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61A9F8">
      <w:pPr>
        <w:rPr>
          <w:rFonts w:eastAsia="仿宋_GB2312"/>
          <w:sz w:val="84"/>
        </w:rPr>
      </w:pPr>
    </w:p>
    <w:p w14:paraId="7F5B159E">
      <w:pPr>
        <w:ind w:right="105"/>
        <w:jc w:val="center"/>
        <w:rPr>
          <w:rFonts w:hint="eastAsia" w:ascii="宋体" w:hAnsi="宋体" w:cs="Times New Roman"/>
          <w:b/>
          <w:color w:val="auto"/>
          <w:spacing w:val="40"/>
          <w:w w:val="66"/>
          <w:sz w:val="60"/>
          <w:szCs w:val="60"/>
          <w:lang w:eastAsia="zh-CN"/>
        </w:rPr>
      </w:pPr>
      <w:r>
        <w:rPr>
          <w:rFonts w:hint="eastAsia" w:ascii="宋体" w:hAnsi="宋体" w:cs="Times New Roman"/>
          <w:b/>
          <w:color w:val="auto"/>
          <w:spacing w:val="40"/>
          <w:w w:val="66"/>
          <w:sz w:val="60"/>
          <w:szCs w:val="60"/>
          <w:lang w:eastAsia="zh-CN"/>
        </w:rPr>
        <w:t>天津市西青区水务事务中心2026年西青区水务事务中心社会化服务项目</w:t>
      </w:r>
    </w:p>
    <w:p w14:paraId="678DF5BF">
      <w:pPr>
        <w:ind w:right="105"/>
        <w:jc w:val="center"/>
        <w:rPr>
          <w:rFonts w:hint="eastAsia" w:ascii="宋体" w:hAnsi="宋体" w:eastAsia="宋体" w:cs="Times New Roman"/>
          <w:b/>
          <w:spacing w:val="40"/>
          <w:w w:val="66"/>
          <w:sz w:val="60"/>
          <w:szCs w:val="60"/>
        </w:rPr>
      </w:pPr>
      <w:r>
        <w:rPr>
          <w:rFonts w:hint="eastAsia" w:ascii="宋体" w:hAnsi="宋体" w:eastAsia="宋体" w:cs="Times New Roman"/>
          <w:b/>
          <w:spacing w:val="40"/>
          <w:w w:val="66"/>
          <w:sz w:val="60"/>
          <w:szCs w:val="60"/>
        </w:rPr>
        <w:t>招标文件</w:t>
      </w:r>
    </w:p>
    <w:p w14:paraId="35709FBC">
      <w:pPr>
        <w:ind w:right="105"/>
        <w:jc w:val="right"/>
        <w:rPr>
          <w:rFonts w:eastAsia="黑体"/>
          <w:b/>
          <w:spacing w:val="40"/>
          <w:w w:val="66"/>
          <w:sz w:val="60"/>
          <w:szCs w:val="60"/>
        </w:rPr>
      </w:pPr>
    </w:p>
    <w:p w14:paraId="33832FC4">
      <w:pPr>
        <w:ind w:right="1025"/>
        <w:jc w:val="center"/>
        <w:rPr>
          <w:rFonts w:eastAsia="黑体"/>
          <w:b/>
          <w:spacing w:val="40"/>
          <w:w w:val="66"/>
          <w:sz w:val="60"/>
          <w:szCs w:val="60"/>
        </w:rPr>
      </w:pPr>
    </w:p>
    <w:p w14:paraId="02CC041D">
      <w:pPr>
        <w:jc w:val="center"/>
        <w:rPr>
          <w:rFonts w:eastAsia="黑体"/>
          <w:b/>
          <w:spacing w:val="40"/>
          <w:w w:val="66"/>
          <w:sz w:val="15"/>
          <w:szCs w:val="15"/>
        </w:rPr>
      </w:pPr>
      <w:r>
        <w:rPr>
          <w:rFonts w:eastAsia="黑体"/>
          <w:b/>
          <w:spacing w:val="40"/>
          <w:w w:val="66"/>
          <w:sz w:val="56"/>
          <w:szCs w:val="56"/>
        </w:rPr>
        <w:t xml:space="preserve">            </w:t>
      </w:r>
    </w:p>
    <w:p w14:paraId="5BBE5144">
      <w:pPr>
        <w:jc w:val="center"/>
        <w:rPr>
          <w:rFonts w:eastAsia="黑体"/>
          <w:color w:val="auto"/>
          <w:spacing w:val="40"/>
          <w:w w:val="66"/>
          <w:sz w:val="32"/>
          <w:szCs w:val="32"/>
        </w:rPr>
      </w:pPr>
      <w:r>
        <w:rPr>
          <w:rFonts w:eastAsia="黑体"/>
          <w:spacing w:val="40"/>
          <w:w w:val="66"/>
          <w:sz w:val="32"/>
          <w:szCs w:val="32"/>
        </w:rPr>
        <w:t>（项目编号：</w:t>
      </w:r>
      <w:r>
        <w:rPr>
          <w:rFonts w:hint="eastAsia" w:eastAsia="黑体"/>
          <w:color w:val="auto"/>
          <w:spacing w:val="40"/>
          <w:w w:val="66"/>
          <w:sz w:val="32"/>
          <w:szCs w:val="32"/>
        </w:rPr>
        <w:t>TJXQ-</w:t>
      </w:r>
      <w:r>
        <w:rPr>
          <w:rFonts w:hint="eastAsia" w:eastAsia="黑体"/>
          <w:color w:val="auto"/>
          <w:spacing w:val="40"/>
          <w:w w:val="66"/>
          <w:sz w:val="32"/>
          <w:szCs w:val="32"/>
          <w:lang w:eastAsia="zh-CN"/>
        </w:rPr>
        <w:t>2026</w:t>
      </w:r>
      <w:r>
        <w:rPr>
          <w:rFonts w:hint="eastAsia" w:eastAsia="黑体"/>
          <w:color w:val="auto"/>
          <w:spacing w:val="40"/>
          <w:w w:val="66"/>
          <w:sz w:val="32"/>
          <w:szCs w:val="32"/>
        </w:rPr>
        <w:t>-</w:t>
      </w:r>
      <w:r>
        <w:rPr>
          <w:rFonts w:hint="eastAsia" w:eastAsia="黑体"/>
          <w:color w:val="auto"/>
          <w:spacing w:val="40"/>
          <w:w w:val="66"/>
          <w:sz w:val="32"/>
          <w:szCs w:val="32"/>
          <w:lang w:eastAsia="zh-CN"/>
        </w:rPr>
        <w:t>D-0012</w:t>
      </w:r>
      <w:r>
        <w:rPr>
          <w:rFonts w:eastAsia="黑体"/>
          <w:color w:val="auto"/>
          <w:spacing w:val="40"/>
          <w:w w:val="66"/>
          <w:sz w:val="32"/>
          <w:szCs w:val="32"/>
        </w:rPr>
        <w:t>）</w:t>
      </w:r>
    </w:p>
    <w:p w14:paraId="3276D877">
      <w:pPr>
        <w:rPr>
          <w:sz w:val="40"/>
        </w:rPr>
      </w:pPr>
    </w:p>
    <w:p w14:paraId="61BD20CA">
      <w:pPr>
        <w:rPr>
          <w:sz w:val="36"/>
        </w:rPr>
      </w:pPr>
    </w:p>
    <w:p w14:paraId="28B86471">
      <w:pPr>
        <w:rPr>
          <w:sz w:val="36"/>
        </w:rPr>
      </w:pPr>
    </w:p>
    <w:p w14:paraId="0FFF5302">
      <w:pPr>
        <w:rPr>
          <w:sz w:val="36"/>
        </w:rPr>
      </w:pPr>
    </w:p>
    <w:p w14:paraId="4A8FD161">
      <w:pPr>
        <w:rPr>
          <w:sz w:val="36"/>
        </w:rPr>
      </w:pPr>
    </w:p>
    <w:p w14:paraId="1CD165FD">
      <w:pPr>
        <w:rPr>
          <w:sz w:val="36"/>
        </w:rPr>
      </w:pPr>
    </w:p>
    <w:p w14:paraId="0812F725">
      <w:pPr>
        <w:rPr>
          <w:sz w:val="36"/>
        </w:rPr>
      </w:pPr>
    </w:p>
    <w:p w14:paraId="69C887E5">
      <w:pPr>
        <w:rPr>
          <w:sz w:val="36"/>
        </w:rPr>
      </w:pPr>
    </w:p>
    <w:p w14:paraId="4B21DA2C">
      <w:pPr>
        <w:rPr>
          <w:rFonts w:eastAsia="黑体"/>
          <w:spacing w:val="20"/>
          <w:w w:val="66"/>
          <w:sz w:val="44"/>
          <w:szCs w:val="44"/>
        </w:rPr>
      </w:pPr>
    </w:p>
    <w:p w14:paraId="1D9D1D84">
      <w:pPr>
        <w:ind w:firstLine="2826" w:firstLineChars="900"/>
        <w:rPr>
          <w:rFonts w:hint="eastAsia" w:eastAsia="黑体"/>
          <w:spacing w:val="20"/>
          <w:w w:val="66"/>
          <w:sz w:val="44"/>
          <w:szCs w:val="44"/>
          <w:lang w:eastAsia="zh-CN"/>
        </w:rPr>
      </w:pPr>
      <w:r>
        <w:rPr>
          <w:rFonts w:eastAsia="黑体"/>
          <w:spacing w:val="20"/>
          <w:w w:val="66"/>
          <w:sz w:val="44"/>
          <w:szCs w:val="44"/>
        </w:rPr>
        <w:t>天津市</w:t>
      </w:r>
      <w:r>
        <w:rPr>
          <w:rFonts w:hint="eastAsia" w:eastAsia="黑体"/>
          <w:spacing w:val="20"/>
          <w:w w:val="66"/>
          <w:sz w:val="44"/>
          <w:szCs w:val="44"/>
          <w:lang w:eastAsia="zh-CN"/>
        </w:rPr>
        <w:t>西青区财政服务中心</w:t>
      </w:r>
    </w:p>
    <w:p w14:paraId="145B8F01">
      <w:pPr>
        <w:tabs>
          <w:tab w:val="left" w:pos="3281"/>
          <w:tab w:val="center" w:pos="4711"/>
        </w:tabs>
        <w:jc w:val="center"/>
        <w:rPr>
          <w:rFonts w:eastAsia="仿宋_GB2312"/>
          <w:b/>
          <w:bCs/>
          <w:color w:val="auto"/>
          <w:kern w:val="0"/>
          <w:sz w:val="44"/>
          <w:szCs w:val="44"/>
        </w:rPr>
      </w:pPr>
      <w:r>
        <w:rPr>
          <w:rFonts w:hint="eastAsia" w:eastAsia="仿宋_GB2312"/>
          <w:b/>
          <w:bCs/>
          <w:color w:val="FF0000"/>
          <w:kern w:val="0"/>
          <w:sz w:val="44"/>
          <w:szCs w:val="44"/>
          <w:lang w:val="en-US" w:eastAsia="zh-CN"/>
        </w:rPr>
        <w:t xml:space="preserve"> </w:t>
      </w:r>
      <w:r>
        <w:rPr>
          <w:rFonts w:hint="eastAsia" w:eastAsia="仿宋_GB2312"/>
          <w:b/>
          <w:bCs/>
          <w:color w:val="auto"/>
          <w:kern w:val="0"/>
          <w:sz w:val="44"/>
          <w:szCs w:val="44"/>
          <w:lang w:val="en-US" w:eastAsia="zh-CN"/>
        </w:rPr>
        <w:t xml:space="preserve">  </w:t>
      </w:r>
      <w:r>
        <w:rPr>
          <w:rFonts w:hint="eastAsia" w:eastAsia="仿宋_GB2312"/>
          <w:b/>
          <w:bCs/>
          <w:color w:val="auto"/>
          <w:kern w:val="0"/>
          <w:sz w:val="44"/>
          <w:szCs w:val="44"/>
          <w:lang w:eastAsia="zh-CN"/>
        </w:rPr>
        <w:t>2026</w:t>
      </w:r>
      <w:r>
        <w:rPr>
          <w:rFonts w:eastAsia="仿宋_GB2312"/>
          <w:b/>
          <w:bCs/>
          <w:color w:val="auto"/>
          <w:kern w:val="0"/>
          <w:sz w:val="44"/>
          <w:szCs w:val="44"/>
        </w:rPr>
        <w:t>.</w:t>
      </w:r>
      <w:r>
        <w:rPr>
          <w:rFonts w:hint="eastAsia" w:eastAsia="仿宋_GB2312"/>
          <w:b/>
          <w:bCs/>
          <w:color w:val="auto"/>
          <w:kern w:val="0"/>
          <w:sz w:val="44"/>
          <w:szCs w:val="44"/>
          <w:lang w:val="en-US" w:eastAsia="zh-CN"/>
        </w:rPr>
        <w:t>3</w:t>
      </w:r>
      <w:r>
        <w:rPr>
          <w:rFonts w:eastAsia="仿宋_GB2312"/>
          <w:b/>
          <w:bCs/>
          <w:color w:val="auto"/>
          <w:kern w:val="0"/>
          <w:sz w:val="44"/>
          <w:szCs w:val="44"/>
        </w:rPr>
        <w:t xml:space="preserve"> </w:t>
      </w:r>
    </w:p>
    <w:p w14:paraId="510958A9">
      <w:pPr>
        <w:widowControl/>
        <w:jc w:val="left"/>
        <w:rPr>
          <w:rFonts w:eastAsia="仿宋_GB2312"/>
          <w:b/>
          <w:bCs/>
          <w:color w:val="auto"/>
          <w:kern w:val="0"/>
          <w:sz w:val="44"/>
          <w:szCs w:val="44"/>
        </w:rPr>
      </w:pPr>
    </w:p>
    <w:p w14:paraId="1EC3B50D">
      <w:pPr>
        <w:ind w:firstLine="408" w:firstLineChars="100"/>
        <w:jc w:val="center"/>
        <w:rPr>
          <w:b/>
          <w:color w:val="auto"/>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74D0A1EF">
      <w:pPr>
        <w:ind w:firstLine="408" w:firstLineChars="100"/>
        <w:jc w:val="center"/>
        <w:rPr>
          <w:b/>
          <w:spacing w:val="20"/>
          <w:w w:val="80"/>
          <w:sz w:val="48"/>
          <w:szCs w:val="48"/>
        </w:rPr>
      </w:pPr>
      <w:r>
        <w:rPr>
          <w:b/>
          <w:spacing w:val="20"/>
          <w:w w:val="80"/>
          <w:sz w:val="48"/>
          <w:szCs w:val="48"/>
        </w:rPr>
        <w:t>目  录</w:t>
      </w:r>
    </w:p>
    <w:p w14:paraId="49E1B0A6">
      <w:pPr>
        <w:spacing w:line="560" w:lineRule="exact"/>
        <w:ind w:right="-141" w:rightChars="-73"/>
        <w:rPr>
          <w:b/>
          <w:sz w:val="24"/>
        </w:rPr>
      </w:pPr>
      <w:r>
        <w:rPr>
          <w:b/>
          <w:sz w:val="24"/>
        </w:rPr>
        <w:t>第一部分  投标邀请函</w:t>
      </w:r>
    </w:p>
    <w:p w14:paraId="033D10A7">
      <w:pPr>
        <w:spacing w:line="560" w:lineRule="exact"/>
        <w:ind w:right="-141" w:rightChars="-73"/>
        <w:rPr>
          <w:b/>
          <w:sz w:val="24"/>
        </w:rPr>
      </w:pPr>
    </w:p>
    <w:p w14:paraId="5E29725F">
      <w:pPr>
        <w:spacing w:line="560" w:lineRule="exact"/>
        <w:ind w:right="-141" w:rightChars="-73"/>
        <w:rPr>
          <w:b/>
          <w:sz w:val="24"/>
        </w:rPr>
      </w:pPr>
      <w:r>
        <w:rPr>
          <w:b/>
          <w:sz w:val="24"/>
        </w:rPr>
        <w:t>第二部分  招标项目要求</w:t>
      </w:r>
    </w:p>
    <w:p w14:paraId="1D120661">
      <w:pPr>
        <w:spacing w:line="560" w:lineRule="exact"/>
        <w:ind w:right="-141" w:rightChars="-73"/>
        <w:rPr>
          <w:b/>
          <w:sz w:val="24"/>
        </w:rPr>
      </w:pPr>
    </w:p>
    <w:p w14:paraId="04666902">
      <w:pPr>
        <w:spacing w:line="560" w:lineRule="exact"/>
        <w:ind w:right="-141" w:rightChars="-73"/>
        <w:rPr>
          <w:b/>
          <w:sz w:val="24"/>
        </w:rPr>
      </w:pPr>
      <w:r>
        <w:rPr>
          <w:b/>
          <w:sz w:val="24"/>
        </w:rPr>
        <w:t>第三部分  投标须知</w:t>
      </w:r>
    </w:p>
    <w:p w14:paraId="439FF06A">
      <w:pPr>
        <w:spacing w:line="560" w:lineRule="exact"/>
        <w:ind w:right="-141" w:rightChars="-73"/>
        <w:rPr>
          <w:sz w:val="24"/>
        </w:rPr>
      </w:pPr>
    </w:p>
    <w:p w14:paraId="22BD3DFA">
      <w:pPr>
        <w:spacing w:line="560" w:lineRule="exact"/>
        <w:rPr>
          <w:b/>
          <w:sz w:val="24"/>
        </w:rPr>
      </w:pPr>
      <w:r>
        <w:rPr>
          <w:b/>
          <w:sz w:val="24"/>
        </w:rPr>
        <w:t>第四部分  合同条款</w:t>
      </w:r>
    </w:p>
    <w:p w14:paraId="05209151">
      <w:pPr>
        <w:spacing w:line="560" w:lineRule="exact"/>
        <w:rPr>
          <w:sz w:val="24"/>
        </w:rPr>
      </w:pPr>
    </w:p>
    <w:p w14:paraId="7EE7EE86">
      <w:pPr>
        <w:spacing w:line="560" w:lineRule="exact"/>
        <w:rPr>
          <w:sz w:val="24"/>
        </w:rPr>
      </w:pPr>
      <w:r>
        <w:rPr>
          <w:b/>
          <w:sz w:val="24"/>
        </w:rPr>
        <w:t>第五部分  投标文件格式</w:t>
      </w:r>
    </w:p>
    <w:p w14:paraId="027EADD8">
      <w:pPr>
        <w:rPr>
          <w:sz w:val="24"/>
        </w:rPr>
      </w:pPr>
    </w:p>
    <w:p w14:paraId="2ECB2150">
      <w:pPr>
        <w:rPr>
          <w:sz w:val="24"/>
        </w:rPr>
      </w:pPr>
    </w:p>
    <w:p w14:paraId="7FB2A0B0">
      <w:pPr>
        <w:rPr>
          <w:sz w:val="24"/>
        </w:rPr>
      </w:pPr>
    </w:p>
    <w:p w14:paraId="21F23C90">
      <w:pPr>
        <w:rPr>
          <w:sz w:val="24"/>
        </w:rPr>
      </w:pPr>
    </w:p>
    <w:p w14:paraId="5F0C706B">
      <w:pPr>
        <w:rPr>
          <w:sz w:val="24"/>
        </w:rPr>
      </w:pPr>
    </w:p>
    <w:p w14:paraId="24E64B14">
      <w:pPr>
        <w:rPr>
          <w:sz w:val="24"/>
        </w:rPr>
      </w:pPr>
    </w:p>
    <w:p w14:paraId="1C20CD5B">
      <w:pPr>
        <w:rPr>
          <w:b/>
        </w:rPr>
      </w:pPr>
    </w:p>
    <w:p w14:paraId="3D8602AA">
      <w:pPr>
        <w:pStyle w:val="3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2A7A5829">
      <w:pPr>
        <w:pStyle w:val="36"/>
        <w:rPr>
          <w:rFonts w:ascii="Times New Roman" w:hAnsi="Times New Roman"/>
        </w:rPr>
      </w:pPr>
      <w:r>
        <w:rPr>
          <w:rFonts w:ascii="Times New Roman" w:hAnsi="Times New Roman"/>
        </w:rPr>
        <w:t>第一部分  投标邀请函</w:t>
      </w:r>
      <w:bookmarkEnd w:id="0"/>
    </w:p>
    <w:p w14:paraId="08B02ACF">
      <w:pPr>
        <w:pStyle w:val="64"/>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lang w:eastAsia="zh-CN"/>
        </w:rPr>
        <w:t>天津市西青区水务事务中心</w:t>
      </w:r>
      <w:r>
        <w:rPr>
          <w:rFonts w:ascii="Times New Roman" w:hAnsi="Times New Roman" w:cs="Times New Roman" w:eastAsiaTheme="minorEastAsia"/>
          <w:color w:val="auto"/>
          <w:szCs w:val="32"/>
        </w:rPr>
        <w:t>委托，天津市</w:t>
      </w:r>
      <w:r>
        <w:rPr>
          <w:rFonts w:hint="eastAsia" w:ascii="Times New Roman" w:hAnsi="Times New Roman" w:cs="Times New Roman" w:eastAsiaTheme="minorEastAsia"/>
          <w:color w:val="auto"/>
          <w:szCs w:val="32"/>
        </w:rPr>
        <w:t>西青区</w:t>
      </w:r>
      <w:r>
        <w:rPr>
          <w:rFonts w:ascii="Times New Roman" w:hAnsi="Times New Roman" w:cs="Times New Roman" w:eastAsiaTheme="minorEastAsia"/>
          <w:color w:val="auto"/>
          <w:szCs w:val="32"/>
        </w:rPr>
        <w:t>政府采购中心将以公开招标方式，对</w:t>
      </w:r>
      <w:r>
        <w:rPr>
          <w:rFonts w:hint="eastAsia" w:ascii="Times New Roman" w:hAnsi="Times New Roman" w:cs="Times New Roman" w:eastAsiaTheme="minorEastAsia"/>
          <w:color w:val="auto"/>
          <w:szCs w:val="32"/>
          <w:lang w:eastAsia="zh-CN"/>
        </w:rPr>
        <w:t>天津市西青区水务事务中心2026年西青区水务事务中心社会化服务项目</w:t>
      </w:r>
      <w:r>
        <w:rPr>
          <w:rFonts w:ascii="Times New Roman" w:hAnsi="Times New Roman" w:cs="Times New Roman" w:eastAsiaTheme="minorEastAsia"/>
          <w:color w:val="auto"/>
          <w:szCs w:val="32"/>
        </w:rPr>
        <w:t>实施政府采购。现欢迎合格的供应商参加投标。</w:t>
      </w:r>
    </w:p>
    <w:p w14:paraId="63FEC123">
      <w:pPr>
        <w:pStyle w:val="64"/>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16D80A38">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6F019E53">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lang w:eastAsia="zh-CN"/>
        </w:rPr>
        <w:t>天津市西青区水务事务中心2026年西青区水务事务中心社会化服务项目</w:t>
      </w:r>
      <w:r>
        <w:rPr>
          <w:rFonts w:ascii="Times New Roman" w:hAnsi="Times New Roman" w:eastAsia="宋体" w:cs="Times New Roman"/>
          <w:color w:val="auto"/>
        </w:rPr>
        <w:t xml:space="preserve">  </w:t>
      </w:r>
    </w:p>
    <w:p w14:paraId="2EE4879F">
      <w:pPr>
        <w:pStyle w:val="64"/>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TJXQ-</w:t>
      </w:r>
      <w:r>
        <w:rPr>
          <w:rFonts w:hint="eastAsia" w:ascii="Times New Roman" w:hAnsi="Times New Roman" w:eastAsia="宋体" w:cs="Times New Roman"/>
          <w:color w:val="auto"/>
          <w:lang w:eastAsia="zh-CN"/>
        </w:rPr>
        <w:t>2026</w:t>
      </w:r>
      <w:r>
        <w:rPr>
          <w:rFonts w:hint="eastAsia" w:ascii="Times New Roman" w:hAnsi="Times New Roman" w:eastAsia="宋体" w:cs="Times New Roman"/>
          <w:color w:val="auto"/>
        </w:rPr>
        <w:t>-</w:t>
      </w:r>
      <w:r>
        <w:rPr>
          <w:rFonts w:hint="eastAsia" w:ascii="Times New Roman" w:hAnsi="Times New Roman" w:eastAsia="宋体" w:cs="Times New Roman"/>
          <w:color w:val="auto"/>
          <w:lang w:eastAsia="zh-CN"/>
        </w:rPr>
        <w:t>D-0012</w:t>
      </w:r>
    </w:p>
    <w:p w14:paraId="4D69BFE7">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50867837">
      <w:pPr>
        <w:pStyle w:val="64"/>
        <w:spacing w:line="360" w:lineRule="auto"/>
        <w:ind w:firstLine="720" w:firstLineChars="300"/>
        <w:jc w:val="both"/>
        <w:rPr>
          <w:rFonts w:hint="eastAsia" w:ascii="Times New Roman" w:hAnsi="Times New Roman" w:eastAsia="......." w:cs="Times New Roman"/>
          <w:color w:val="auto"/>
          <w:lang w:val="en-US" w:eastAsia="zh-CN"/>
        </w:rPr>
      </w:pPr>
      <w:r>
        <w:rPr>
          <w:rFonts w:hint="eastAsia" w:ascii="宋体" w:hAnsi="宋体"/>
        </w:rPr>
        <w:t>采购明细项目：</w:t>
      </w:r>
      <w:r>
        <w:rPr>
          <w:rFonts w:hint="eastAsia" w:ascii="宋体" w:hAnsi="宋体"/>
          <w:sz w:val="24"/>
          <w:szCs w:val="24"/>
        </w:rPr>
        <w:t>物业服务1项</w:t>
      </w:r>
      <w:r>
        <w:rPr>
          <w:rFonts w:hint="eastAsia" w:ascii="宋体" w:hAnsi="宋体"/>
          <w:sz w:val="24"/>
          <w:szCs w:val="24"/>
          <w:shd w:val="clear" w:color="auto" w:fill="FFFFFF"/>
        </w:rPr>
        <w:t>，</w:t>
      </w:r>
      <w:r>
        <w:rPr>
          <w:rFonts w:hint="eastAsia" w:ascii="宋体" w:hAnsi="宋体"/>
          <w:sz w:val="24"/>
          <w:szCs w:val="24"/>
        </w:rPr>
        <w:t>技术要求详见项目需求书。</w:t>
      </w:r>
    </w:p>
    <w:p w14:paraId="4DC1DC03">
      <w:pPr>
        <w:pStyle w:val="64"/>
        <w:spacing w:line="360" w:lineRule="auto"/>
        <w:ind w:firstLine="480" w:firstLineChars="200"/>
        <w:jc w:val="both"/>
        <w:rPr>
          <w:rFonts w:ascii="Times New Roman" w:hAnsi="Times New Roman" w:cs="Times New Roman"/>
          <w:color w:val="auto"/>
        </w:rPr>
      </w:pPr>
      <w:r>
        <w:rPr>
          <w:rFonts w:ascii="Times New Roman" w:hAnsi="Times New Roman" w:cs="Times New Roman"/>
          <w:color w:val="auto"/>
        </w:rPr>
        <w:t>三、项目预算</w:t>
      </w:r>
    </w:p>
    <w:p w14:paraId="498DAA82">
      <w:pPr>
        <w:pStyle w:val="358"/>
      </w:pPr>
      <w:r>
        <w:t>窗体顶端</w:t>
      </w:r>
    </w:p>
    <w:p w14:paraId="26733069">
      <w:pPr>
        <w:keepNext w:val="0"/>
        <w:keepLines w:val="0"/>
        <w:widowControl/>
        <w:suppressLineNumbers w:val="0"/>
        <w:pBdr>
          <w:top w:val="none" w:color="auto" w:sz="0" w:space="0"/>
          <w:left w:val="none" w:color="auto" w:sz="0" w:space="0"/>
          <w:bottom w:val="none" w:color="auto" w:sz="0" w:space="0"/>
          <w:right w:val="none" w:color="auto" w:sz="0" w:space="0"/>
        </w:pBdr>
        <w:spacing w:line="21" w:lineRule="atLeast"/>
        <w:ind w:firstLine="720" w:firstLineChars="300"/>
        <w:jc w:val="left"/>
        <w:rPr>
          <w:rFonts w:hint="eastAsia" w:ascii="宋体" w:hAnsi="宋体" w:eastAsia="......." w:cs="......."/>
          <w:color w:val="000000"/>
          <w:kern w:val="0"/>
          <w:sz w:val="24"/>
          <w:szCs w:val="24"/>
          <w:lang w:val="en-US" w:eastAsia="zh-CN" w:bidi="ar-SA"/>
        </w:rPr>
      </w:pPr>
      <w:r>
        <w:rPr>
          <w:rFonts w:hint="eastAsia" w:ascii="宋体" w:hAnsi="宋体" w:eastAsia="......." w:cs="......."/>
          <w:color w:val="000000"/>
          <w:kern w:val="0"/>
          <w:sz w:val="24"/>
          <w:szCs w:val="24"/>
          <w:lang w:val="en-US" w:eastAsia="zh-CN" w:bidi="ar-SA"/>
        </w:rPr>
        <w:t>2947522.5元。</w:t>
      </w:r>
    </w:p>
    <w:p w14:paraId="452893A0">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注：每包投标报价不得超出该包的预算（最高限价），否则投标无效。</w:t>
      </w:r>
    </w:p>
    <w:p w14:paraId="7E324ED9">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w:t>
      </w:r>
      <w:r>
        <w:rPr>
          <w:rFonts w:ascii="Times New Roman" w:hAnsi="Times New Roman" w:cs="Times New Roman"/>
          <w:color w:val="auto"/>
        </w:rPr>
        <w:t>供应商资格要求（实质性要求）</w:t>
      </w:r>
    </w:p>
    <w:p w14:paraId="2FF6162D">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rPr>
        <w:t>1、营业执照副本加盖公章的复印件。</w:t>
      </w:r>
    </w:p>
    <w:p w14:paraId="6FD41D37">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lang w:val="en-US" w:eastAsia="zh-CN"/>
        </w:rPr>
        <w:t>2</w:t>
      </w:r>
      <w:r>
        <w:rPr>
          <w:rFonts w:hint="eastAsia" w:ascii="宋体" w:hAnsi="宋体"/>
          <w:sz w:val="24"/>
          <w:szCs w:val="24"/>
        </w:rPr>
        <w:t>、本次招标不接受联合体投标。</w:t>
      </w:r>
    </w:p>
    <w:p w14:paraId="3F5A0AD3">
      <w:pPr>
        <w:tabs>
          <w:tab w:val="left" w:pos="900"/>
          <w:tab w:val="left" w:pos="7740"/>
        </w:tabs>
        <w:spacing w:line="560" w:lineRule="exact"/>
        <w:ind w:firstLine="480" w:firstLineChars="200"/>
        <w:rPr>
          <w:rFonts w:hint="eastAsia" w:ascii="宋体" w:hAnsi="宋体"/>
          <w:sz w:val="24"/>
          <w:szCs w:val="24"/>
        </w:rPr>
      </w:pPr>
      <w:r>
        <w:rPr>
          <w:rFonts w:hint="eastAsia" w:ascii="宋体" w:hAnsi="宋体"/>
          <w:sz w:val="24"/>
          <w:szCs w:val="24"/>
          <w:lang w:val="en-US" w:eastAsia="zh-CN"/>
        </w:rPr>
        <w:t>3</w:t>
      </w:r>
      <w:r>
        <w:rPr>
          <w:rFonts w:hint="eastAsia" w:ascii="宋体" w:hAnsi="宋体"/>
          <w:sz w:val="24"/>
          <w:szCs w:val="24"/>
        </w:rPr>
        <w:t>、</w:t>
      </w:r>
      <w:r>
        <w:rPr>
          <w:rFonts w:ascii="宋体" w:hAnsi="宋体"/>
          <w:sz w:val="24"/>
          <w:szCs w:val="24"/>
        </w:rPr>
        <w:t>提交</w:t>
      </w:r>
      <w:r>
        <w:rPr>
          <w:rFonts w:hint="eastAsia" w:ascii="宋体" w:hAnsi="宋体"/>
          <w:sz w:val="24"/>
          <w:szCs w:val="24"/>
        </w:rPr>
        <w:t>投标</w:t>
      </w:r>
      <w:r>
        <w:rPr>
          <w:rFonts w:ascii="宋体" w:hAnsi="宋体"/>
          <w:sz w:val="24"/>
          <w:szCs w:val="24"/>
        </w:rPr>
        <w:t>文件截止日前3年在经营活动中没有重大违法记录的书面声明（截至提交响应文件截止日成立不足3年的供应商可提供自成立以来无重大违法记录的书面声明）</w:t>
      </w:r>
      <w:r>
        <w:rPr>
          <w:rFonts w:hint="eastAsia" w:ascii="宋体" w:hAnsi="宋体"/>
          <w:sz w:val="24"/>
          <w:szCs w:val="24"/>
        </w:rPr>
        <w:t>。</w:t>
      </w:r>
    </w:p>
    <w:p w14:paraId="5AFB0076">
      <w:pPr>
        <w:tabs>
          <w:tab w:val="left" w:pos="900"/>
          <w:tab w:val="left" w:pos="7740"/>
        </w:tabs>
        <w:spacing w:line="560" w:lineRule="exact"/>
        <w:ind w:firstLine="480" w:firstLineChars="200"/>
        <w:rPr>
          <w:rFonts w:hint="eastAsia" w:ascii="宋体" w:hAnsi="宋体" w:eastAsia="宋体"/>
          <w:sz w:val="24"/>
          <w:szCs w:val="24"/>
          <w:lang w:val="en-US" w:eastAsia="zh-CN"/>
        </w:rPr>
      </w:pPr>
      <w:r>
        <w:rPr>
          <w:rFonts w:hint="eastAsia" w:ascii="宋体" w:hAnsi="宋体" w:eastAsia="宋体"/>
          <w:sz w:val="24"/>
          <w:szCs w:val="24"/>
          <w:lang w:val="en-US" w:eastAsia="zh-CN"/>
        </w:rPr>
        <w:t xml:space="preserve">4. 财务状况报告等相关材料： </w:t>
      </w:r>
    </w:p>
    <w:p w14:paraId="15971763">
      <w:pPr>
        <w:tabs>
          <w:tab w:val="left" w:pos="900"/>
          <w:tab w:val="left" w:pos="7740"/>
        </w:tabs>
        <w:spacing w:line="560" w:lineRule="exact"/>
        <w:ind w:firstLine="480" w:firstLineChars="200"/>
        <w:rPr>
          <w:rFonts w:hint="eastAsia" w:ascii="宋体" w:hAnsi="宋体" w:eastAsia="宋体"/>
          <w:sz w:val="24"/>
          <w:szCs w:val="24"/>
          <w:lang w:val="en-US" w:eastAsia="zh-CN"/>
        </w:rPr>
      </w:pPr>
      <w:r>
        <w:rPr>
          <w:rFonts w:hint="eastAsia" w:ascii="宋体" w:hAnsi="宋体" w:eastAsia="宋体"/>
          <w:sz w:val="24"/>
          <w:szCs w:val="24"/>
          <w:lang w:val="en-US" w:eastAsia="zh-CN"/>
        </w:rPr>
        <w:t xml:space="preserve">A.经第三方会计师事务所审计的2023年度财务报告复印件。 </w:t>
      </w:r>
    </w:p>
    <w:p w14:paraId="0A3EC593">
      <w:pPr>
        <w:tabs>
          <w:tab w:val="left" w:pos="900"/>
          <w:tab w:val="left" w:pos="7740"/>
        </w:tabs>
        <w:spacing w:line="560" w:lineRule="exact"/>
        <w:ind w:firstLine="480" w:firstLineChars="200"/>
        <w:rPr>
          <w:rFonts w:hint="eastAsia" w:ascii="宋体" w:hAnsi="宋体" w:eastAsia="宋体"/>
          <w:sz w:val="24"/>
          <w:szCs w:val="24"/>
          <w:lang w:val="en-US" w:eastAsia="zh-CN"/>
        </w:rPr>
      </w:pPr>
      <w:r>
        <w:rPr>
          <w:rFonts w:hint="eastAsia" w:ascii="宋体" w:hAnsi="宋体" w:eastAsia="宋体"/>
          <w:sz w:val="24"/>
          <w:szCs w:val="24"/>
          <w:lang w:val="en-US" w:eastAsia="zh-CN"/>
        </w:rPr>
        <w:t xml:space="preserve">B.银行出具的资信证明复印件。 </w:t>
      </w:r>
    </w:p>
    <w:p w14:paraId="107E5CB9">
      <w:pPr>
        <w:tabs>
          <w:tab w:val="left" w:pos="900"/>
          <w:tab w:val="left" w:pos="7740"/>
        </w:tabs>
        <w:spacing w:line="560" w:lineRule="exact"/>
        <w:ind w:firstLine="480" w:firstLineChars="200"/>
        <w:rPr>
          <w:rFonts w:hint="eastAsia" w:ascii="宋体" w:hAnsi="宋体" w:eastAsia="宋体"/>
          <w:sz w:val="24"/>
          <w:szCs w:val="24"/>
          <w:lang w:val="en-US" w:eastAsia="zh-CN"/>
        </w:rPr>
      </w:pPr>
      <w:r>
        <w:rPr>
          <w:rFonts w:hint="eastAsia" w:ascii="宋体" w:hAnsi="宋体" w:eastAsia="宋体"/>
          <w:sz w:val="24"/>
          <w:szCs w:val="24"/>
          <w:lang w:val="en-US" w:eastAsia="zh-CN"/>
        </w:rPr>
        <w:t>注：A、B两项提供任意一项均可。</w:t>
      </w:r>
    </w:p>
    <w:p w14:paraId="2F6BF865">
      <w:pPr>
        <w:tabs>
          <w:tab w:val="left" w:pos="900"/>
          <w:tab w:val="left" w:pos="7740"/>
        </w:tabs>
        <w:spacing w:line="560" w:lineRule="exact"/>
        <w:ind w:firstLine="480" w:firstLineChars="200"/>
        <w:rPr>
          <w:rFonts w:hint="eastAsia" w:ascii="宋体" w:hAnsi="宋体" w:eastAsia="宋体"/>
          <w:sz w:val="24"/>
          <w:szCs w:val="24"/>
          <w:lang w:val="en-US" w:eastAsia="zh-CN"/>
        </w:rPr>
      </w:pPr>
      <w:r>
        <w:rPr>
          <w:rFonts w:hint="eastAsia" w:ascii="宋体" w:hAnsi="宋体" w:eastAsia="宋体"/>
          <w:sz w:val="24"/>
          <w:szCs w:val="24"/>
          <w:lang w:val="en-US" w:eastAsia="zh-CN"/>
        </w:rPr>
        <w:t>5．提供开标日期前近半年任意1个月的依法缴纳税收和社会保险费的相关证明文件复印件（依法免税或不需要缴纳社会保障资金的供应商，应提供相应证明其依法免税或不需要缴纳社会保障资金的材料）</w:t>
      </w:r>
    </w:p>
    <w:p w14:paraId="12A34431">
      <w:pPr>
        <w:tabs>
          <w:tab w:val="left" w:pos="900"/>
          <w:tab w:val="left" w:pos="7740"/>
        </w:tabs>
        <w:spacing w:line="560" w:lineRule="exact"/>
        <w:ind w:firstLine="480" w:firstLineChars="200"/>
        <w:rPr>
          <w:rFonts w:hint="eastAsia" w:ascii="宋体" w:hAnsi="宋体" w:eastAsia="宋体"/>
          <w:sz w:val="24"/>
          <w:szCs w:val="24"/>
          <w:lang w:val="en-US" w:eastAsia="zh-CN"/>
        </w:rPr>
      </w:pPr>
      <w:r>
        <w:rPr>
          <w:rFonts w:hint="eastAsia" w:ascii="宋体" w:hAnsi="宋体" w:eastAsia="宋体"/>
          <w:sz w:val="24"/>
          <w:szCs w:val="24"/>
          <w:lang w:val="en-US" w:eastAsia="zh-CN"/>
        </w:rPr>
        <w:t>6、本项目仅中、小微企业、监狱企业、残疾人福利性单位参与，投标人须提供《中小企业声明函》或《残疾人福利性单位声明函》或属于监狱企业的证明文件。</w:t>
      </w:r>
    </w:p>
    <w:p w14:paraId="734AB459">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58DA625A">
      <w:pPr>
        <w:pStyle w:val="64"/>
        <w:spacing w:line="360" w:lineRule="auto"/>
        <w:ind w:firstLine="480" w:firstLineChars="200"/>
        <w:jc w:val="both"/>
        <w:rPr>
          <w:rFonts w:hint="eastAsia" w:ascii="宋体" w:hAnsi="宋体" w:eastAsia="宋体" w:cs="宋体"/>
          <w:color w:val="000000" w:themeColor="text1"/>
          <w:kern w:val="0"/>
          <w:sz w:val="24"/>
          <w:szCs w:val="20"/>
          <w:highlight w:val="none"/>
          <w:lang w:val="en-US" w:eastAsia="zh-CN" w:bidi="ar-SA"/>
          <w14:textFill>
            <w14:solidFill>
              <w14:schemeClr w14:val="tx1"/>
            </w14:solidFill>
          </w14:textFill>
        </w:rPr>
      </w:pPr>
      <w:bookmarkStart w:id="1" w:name="_Toc412903615"/>
      <w:r>
        <w:rPr>
          <w:rFonts w:hint="eastAsia" w:ascii="宋体" w:hAnsi="宋体" w:eastAsia="宋体" w:cs="宋体"/>
          <w:color w:val="000000" w:themeColor="text1"/>
          <w:kern w:val="0"/>
          <w:sz w:val="24"/>
          <w:szCs w:val="20"/>
          <w:highlight w:val="none"/>
          <w:lang w:val="en-US" w:eastAsia="zh-CN" w:bidi="ar-SA"/>
          <w14:textFill>
            <w14:solidFill>
              <w14:schemeClr w14:val="tx1"/>
            </w14:solidFill>
          </w14:textFill>
        </w:rPr>
        <w:t>（一）按照国家节能环保政策执行。</w:t>
      </w:r>
    </w:p>
    <w:p w14:paraId="2E1BD3E7">
      <w:pPr>
        <w:pStyle w:val="64"/>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（二）本项目仅限</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小微企业、监狱企业、残疾人福利性单位参与，投标人须提供《中小企业声明函》或《残疾人福利性单位声明函》或属于监狱企业的证明文件。</w:t>
      </w:r>
    </w:p>
    <w:p w14:paraId="14BED98D">
      <w:pPr>
        <w:pStyle w:val="64"/>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注：</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3C35485">
      <w:pPr>
        <w:pStyle w:val="64"/>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eastAsia="zh-CN"/>
        </w:rPr>
        <w:t>三</w:t>
      </w:r>
      <w:r>
        <w:rPr>
          <w:rFonts w:hint="eastAsia" w:ascii="Times New Roman" w:hAnsi="Times New Roman" w:eastAsia="宋体" w:cs="Times New Roman"/>
          <w:color w:val="auto"/>
        </w:rPr>
        <w:t>）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634AF2AD">
      <w:pPr>
        <w:pStyle w:val="64"/>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eastAsia="zh-CN"/>
        </w:rPr>
        <w:t>四</w:t>
      </w:r>
      <w:r>
        <w:rPr>
          <w:rFonts w:hint="eastAsia" w:ascii="Times New Roman" w:hAnsi="Times New Roman" w:eastAsia="宋体" w:cs="Times New Roman"/>
          <w:color w:val="auto"/>
        </w:rPr>
        <w:t>）</w:t>
      </w:r>
      <w:r>
        <w:rPr>
          <w:rFonts w:hint="eastAsia" w:ascii="Times New Roman" w:hAnsi="Times New Roman" w:eastAsia="宋体" w:cs="Times New Roman"/>
          <w:color w:val="auto"/>
          <w:highlight w:val="none"/>
        </w:rPr>
        <w:t>根据《关于推动解决政府采购异常低价问题的通知》（财库〔2026〕2号）的要求，当供应商报价出现以下情形之一时，磋商小组应当启动对该供应商的异常低价审查程序：</w:t>
      </w:r>
    </w:p>
    <w:p w14:paraId="2D04518C">
      <w:pPr>
        <w:pStyle w:val="64"/>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供应商报价&lt;全部通过符合性审查供应商报价平均值×50%；</w:t>
      </w:r>
    </w:p>
    <w:p w14:paraId="66E4E5E1">
      <w:pPr>
        <w:pStyle w:val="64"/>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供应商报价&lt;通过符合性审查的次低供应商报价×50%；</w:t>
      </w:r>
    </w:p>
    <w:p w14:paraId="0F85A816">
      <w:pPr>
        <w:pStyle w:val="64"/>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供应商报价&lt;最高限价×45%；</w:t>
      </w:r>
    </w:p>
    <w:p w14:paraId="013E7867">
      <w:pPr>
        <w:pStyle w:val="64"/>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highlight w:val="none"/>
        </w:rPr>
        <w:t>4. 磋商小组基于专业判断，认为供应商报价过低，有可能影响产品质量或者不能诚信履约的其他情形。</w:t>
      </w:r>
    </w:p>
    <w:p w14:paraId="27039337">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六、获取招标文件时间、方式</w:t>
      </w:r>
    </w:p>
    <w:p w14:paraId="0C74E67C">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w:t>
      </w:r>
      <w:r>
        <w:rPr>
          <w:rFonts w:ascii="Times New Roman" w:hAnsi="Times New Roman" w:eastAsia="宋体" w:cs="Times New Roman"/>
          <w:color w:val="auto"/>
          <w:highlight w:val="none"/>
        </w:rPr>
        <w:t>：</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19</w:t>
      </w:r>
      <w:r>
        <w:rPr>
          <w:rFonts w:hint="eastAsia" w:ascii="宋体" w:hAnsi="宋体"/>
          <w:color w:val="auto"/>
          <w:sz w:val="24"/>
          <w:szCs w:val="24"/>
          <w:highlight w:val="none"/>
        </w:rPr>
        <w:t>日</w:t>
      </w:r>
      <w:r>
        <w:rPr>
          <w:rFonts w:ascii="Times New Roman" w:hAnsi="Times New Roman" w:eastAsia="宋体" w:cs="Times New Roman"/>
          <w:color w:val="auto"/>
          <w:highlight w:val="none"/>
        </w:rPr>
        <w:t>至</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26</w:t>
      </w:r>
      <w:r>
        <w:rPr>
          <w:rFonts w:hint="eastAsia" w:ascii="宋体" w:hAnsi="宋体"/>
          <w:color w:val="auto"/>
          <w:sz w:val="24"/>
          <w:szCs w:val="24"/>
          <w:highlight w:val="none"/>
        </w:rPr>
        <w:t>日</w:t>
      </w:r>
      <w:r>
        <w:rPr>
          <w:rFonts w:ascii="Times New Roman" w:hAnsi="Times New Roman" w:eastAsia="宋体" w:cs="Times New Roman"/>
          <w:color w:val="auto"/>
          <w:highlight w:val="none"/>
        </w:rPr>
        <w:t>，</w:t>
      </w:r>
      <w:r>
        <w:rPr>
          <w:rFonts w:ascii="Times New Roman" w:hAnsi="Times New Roman" w:eastAsia="宋体" w:cs="Times New Roman"/>
          <w:color w:val="auto"/>
        </w:rPr>
        <w:t>每日9:00至17:00（北京时间，法定节假日除外）。</w:t>
      </w:r>
    </w:p>
    <w:p w14:paraId="50353A1E">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66ED5057">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57"/>
          <w:rFonts w:hint="eastAsia" w:ascii="Times New Roman" w:hAnsi="Times New Roman" w:eastAsia="宋体" w:cs="Times New Roman"/>
          <w:color w:val="auto"/>
        </w:rPr>
        <w:t>http://tjgpc.zwfwb.tj.gov.cn</w:t>
      </w:r>
      <w:r>
        <w:rPr>
          <w:rStyle w:val="57"/>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下载招标文件。</w:t>
      </w:r>
    </w:p>
    <w:p w14:paraId="1B3F2332">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2EBDD6E">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0B59F939">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26567E00">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5A91F343">
      <w:pPr>
        <w:pStyle w:val="64"/>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5CEEC2E8">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和标前答疑会。</w:t>
      </w:r>
    </w:p>
    <w:p w14:paraId="3122C938">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494ECBD3">
      <w:pPr>
        <w:pStyle w:val="64"/>
        <w:spacing w:line="360" w:lineRule="auto"/>
        <w:ind w:firstLine="480" w:firstLineChars="200"/>
        <w:jc w:val="both"/>
        <w:rPr>
          <w:rFonts w:ascii="Times New Roman" w:hAnsi="Times New Roman" w:eastAsia="宋体" w:cs="Times New Roman"/>
          <w:color w:val="auto"/>
        </w:rPr>
      </w:pP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19</w:t>
      </w:r>
      <w:r>
        <w:rPr>
          <w:rFonts w:hint="eastAsia" w:ascii="宋体" w:hAnsi="宋体"/>
          <w:color w:val="auto"/>
          <w:sz w:val="24"/>
          <w:szCs w:val="24"/>
          <w:highlight w:val="none"/>
        </w:rPr>
        <w:t>日</w:t>
      </w:r>
      <w:r>
        <w:rPr>
          <w:rFonts w:ascii="Times New Roman" w:hAnsi="Times New Roman" w:eastAsia="宋体" w:cs="Times New Roman"/>
          <w:color w:val="auto"/>
          <w:highlight w:val="none"/>
        </w:rPr>
        <w:t>9:00至</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9</w:t>
      </w:r>
      <w:r>
        <w:rPr>
          <w:rFonts w:hint="eastAsia" w:ascii="宋体" w:hAnsi="宋体"/>
          <w:color w:val="auto"/>
          <w:sz w:val="24"/>
          <w:szCs w:val="24"/>
          <w:highlight w:val="none"/>
        </w:rPr>
        <w:t>日</w:t>
      </w:r>
      <w:r>
        <w:rPr>
          <w:rFonts w:ascii="Times New Roman" w:hAnsi="Times New Roman" w:eastAsia="宋体" w:cs="Times New Roman"/>
          <w:color w:val="auto"/>
          <w:highlight w:val="none"/>
        </w:rPr>
        <w:t>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00837EB2">
      <w:pPr>
        <w:pStyle w:val="6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6ACDE871">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6AA3166D">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9</w:t>
      </w:r>
      <w:r>
        <w:rPr>
          <w:rFonts w:hint="eastAsia" w:ascii="宋体" w:hAnsi="宋体"/>
          <w:color w:val="auto"/>
          <w:sz w:val="24"/>
          <w:szCs w:val="24"/>
          <w:highlight w:val="none"/>
        </w:rPr>
        <w:t>日</w:t>
      </w:r>
      <w:r>
        <w:rPr>
          <w:rFonts w:ascii="Times New Roman" w:hAnsi="Times New Roman" w:eastAsia="宋体" w:cs="Times New Roman"/>
          <w:color w:val="auto"/>
          <w:highlight w:val="none"/>
        </w:rPr>
        <w:t>8:30</w:t>
      </w:r>
      <w:r>
        <w:rPr>
          <w:rFonts w:hint="eastAsia" w:ascii="Times New Roman" w:hAnsi="Times New Roman" w:eastAsia="宋体" w:cs="Times New Roman"/>
          <w:color w:val="auto"/>
          <w:szCs w:val="21"/>
          <w:highlight w:val="none"/>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390806DD">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p>
    <w:p w14:paraId="1EFCACC9">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2A411E0C">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9</w:t>
      </w:r>
      <w:r>
        <w:rPr>
          <w:rFonts w:hint="eastAsia" w:ascii="宋体" w:hAnsi="宋体"/>
          <w:color w:val="auto"/>
          <w:sz w:val="24"/>
          <w:szCs w:val="24"/>
          <w:highlight w:val="none"/>
        </w:rPr>
        <w:t>日</w:t>
      </w:r>
      <w:r>
        <w:rPr>
          <w:rFonts w:ascii="Times New Roman" w:hAnsi="Times New Roman" w:eastAsia="宋体" w:cs="Times New Roman"/>
          <w:color w:val="auto"/>
          <w:highlight w:val="none"/>
        </w:rPr>
        <w:t>8:30至9:</w:t>
      </w:r>
      <w:r>
        <w:rPr>
          <w:rFonts w:hint="eastAsia" w:ascii="Times New Roman" w:hAnsi="Times New Roman" w:eastAsia="宋体" w:cs="Times New Roman"/>
          <w:color w:val="auto"/>
          <w:highlight w:val="none"/>
          <w:lang w:val="en-US" w:eastAsia="zh-CN"/>
        </w:rPr>
        <w:t>0</w:t>
      </w:r>
      <w:r>
        <w:rPr>
          <w:rFonts w:hint="eastAsia" w:ascii="Times New Roman" w:hAnsi="Times New Roman" w:eastAsia="宋体" w:cs="Times New Roman"/>
          <w:color w:val="auto"/>
          <w:highlight w:val="none"/>
        </w:rPr>
        <w:t>0</w:t>
      </w:r>
      <w:r>
        <w:rPr>
          <w:rFonts w:ascii="Times New Roman" w:hAnsi="Times New Roman" w:eastAsia="宋体" w:cs="Times New Roman"/>
          <w:color w:val="auto"/>
        </w:rPr>
        <w:t>完成开标解密的投标为有效投标。</w:t>
      </w:r>
    </w:p>
    <w:p w14:paraId="13671E09">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完成开标解密。</w:t>
      </w:r>
    </w:p>
    <w:p w14:paraId="3516633B">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w:t>
      </w:r>
      <w:r>
        <w:rPr>
          <w:rFonts w:ascii="Times New Roman" w:hAnsi="Times New Roman" w:eastAsia="宋体" w:cs="Times New Roman"/>
          <w:color w:val="auto"/>
          <w:highlight w:val="none"/>
        </w:rPr>
        <w:t>：</w:t>
      </w:r>
      <w:r>
        <w:rPr>
          <w:rFonts w:hint="eastAsia" w:ascii="宋体" w:hAnsi="宋体"/>
          <w:color w:val="auto"/>
          <w:sz w:val="24"/>
          <w:szCs w:val="24"/>
          <w:highlight w:val="none"/>
          <w:lang w:eastAsia="zh-CN"/>
        </w:rPr>
        <w:t>2026</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9</w:t>
      </w:r>
      <w:r>
        <w:rPr>
          <w:rFonts w:hint="eastAsia" w:ascii="宋体" w:hAnsi="宋体"/>
          <w:color w:val="auto"/>
          <w:sz w:val="24"/>
          <w:szCs w:val="24"/>
          <w:highlight w:val="none"/>
        </w:rPr>
        <w:t>日</w:t>
      </w:r>
      <w:r>
        <w:rPr>
          <w:rFonts w:ascii="Times New Roman" w:hAnsi="Times New Roman" w:eastAsia="宋体" w:cs="Times New Roman"/>
          <w:color w:val="auto"/>
          <w:highlight w:val="none"/>
        </w:rPr>
        <w:t>9:</w:t>
      </w:r>
      <w:r>
        <w:rPr>
          <w:rFonts w:hint="eastAsia" w:ascii="Times New Roman" w:hAnsi="Times New Roman" w:eastAsia="宋体" w:cs="Times New Roman"/>
          <w:color w:val="auto"/>
          <w:highlight w:val="none"/>
        </w:rPr>
        <w:t>30</w:t>
      </w:r>
      <w:r>
        <w:rPr>
          <w:rFonts w:ascii="Times New Roman" w:hAnsi="Times New Roman" w:eastAsia="宋体" w:cs="Times New Roman"/>
          <w:color w:val="auto"/>
          <w:highlight w:val="none"/>
        </w:rPr>
        <w:t>至12:00</w:t>
      </w:r>
      <w:r>
        <w:rPr>
          <w:rFonts w:ascii="Times New Roman" w:hAnsi="Times New Roman" w:eastAsia="宋体" w:cs="Times New Roman"/>
          <w:color w:val="auto"/>
          <w:highlight w:val="none"/>
        </w:rPr>
        <w:t>。</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”自行查看开标信息。</w:t>
      </w:r>
    </w:p>
    <w:p w14:paraId="7F366A2B">
      <w:pPr>
        <w:pStyle w:val="64"/>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十、采购代理机构名称、地址、联系人及联系方式</w:t>
      </w:r>
    </w:p>
    <w:p w14:paraId="7C250538">
      <w:pPr>
        <w:pStyle w:val="64"/>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（一）采购代理机构名称：天津市西青区政府采购中心</w:t>
      </w:r>
    </w:p>
    <w:p w14:paraId="70D4537A">
      <w:pPr>
        <w:pStyle w:val="64"/>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（二）采购代理机构地址：天津市西青区中北镇中北科技产业园一区4号楼西青区市民中心</w:t>
      </w:r>
    </w:p>
    <w:p w14:paraId="6FAF053E">
      <w:pPr>
        <w:pStyle w:val="64"/>
        <w:spacing w:line="360" w:lineRule="auto"/>
        <w:ind w:firstLine="480"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（三）</w:t>
      </w:r>
      <w:r>
        <w:rPr>
          <w:rFonts w:ascii="Times New Roman" w:hAnsi="Times New Roman" w:eastAsia="宋体" w:cs="Times New Roman"/>
          <w:color w:val="auto"/>
        </w:rPr>
        <w:t xml:space="preserve">联系人： </w:t>
      </w:r>
      <w:r>
        <w:rPr>
          <w:rFonts w:hint="eastAsia" w:ascii="Times New Roman" w:hAnsi="Times New Roman" w:eastAsia="宋体" w:cs="Times New Roman"/>
          <w:color w:val="auto"/>
          <w:lang w:val="en-US" w:eastAsia="zh-CN"/>
        </w:rPr>
        <w:t>张颖   联系电话：022-27394697</w:t>
      </w:r>
    </w:p>
    <w:p w14:paraId="13B21370">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0E0C7623">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w:t>
      </w:r>
      <w:r>
        <w:rPr>
          <w:rFonts w:hint="eastAsia" w:ascii="Times New Roman" w:hAnsi="Times New Roman" w:eastAsia="宋体" w:cs="Times New Roman"/>
          <w:color w:val="auto"/>
        </w:rPr>
        <w:t>1</w:t>
      </w:r>
      <w:r>
        <w:rPr>
          <w:rFonts w:ascii="Times New Roman" w:hAnsi="Times New Roman" w:eastAsia="宋体" w:cs="Times New Roman"/>
          <w:color w:val="auto"/>
        </w:rPr>
        <w:t>:00，14:00～1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5FF13CD4">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6DB0DECD">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0D6518A">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r>
        <w:rPr>
          <w:rFonts w:hint="eastAsia" w:ascii="Times New Roman" w:hAnsi="Times New Roman" w:eastAsia="宋体" w:cs="Times New Roman"/>
          <w:color w:val="auto"/>
          <w:lang w:eastAsia="zh-CN"/>
        </w:rPr>
        <w:t>、400-0566-110</w:t>
      </w:r>
    </w:p>
    <w:p w14:paraId="173A17BD">
      <w:pPr>
        <w:pStyle w:val="64"/>
        <w:spacing w:line="360" w:lineRule="auto"/>
        <w:ind w:firstLine="480" w:firstLineChars="200"/>
        <w:jc w:val="both"/>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w:t>
      </w:r>
      <w:r>
        <w:rPr>
          <w:rFonts w:hint="eastAsia" w:ascii="Times New Roman" w:hAnsi="Times New Roman" w:eastAsia="宋体" w:cs="Times New Roman"/>
          <w:color w:val="auto"/>
          <w:highlight w:val="none"/>
          <w:lang w:val="en-US" w:eastAsia="zh-CN"/>
        </w:rPr>
        <w:t>022-27930266</w:t>
      </w:r>
    </w:p>
    <w:p w14:paraId="07E0CBFE">
      <w:pPr>
        <w:pStyle w:val="64"/>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 网上应答</w:t>
      </w:r>
      <w:r>
        <w:rPr>
          <w:rFonts w:hint="eastAsia" w:ascii="Times New Roman" w:hAnsi="Times New Roman" w:eastAsia="宋体" w:cs="Times New Roman"/>
          <w:color w:val="auto"/>
          <w:highlight w:val="none"/>
        </w:rPr>
        <w:t>及</w:t>
      </w:r>
      <w:r>
        <w:rPr>
          <w:rFonts w:ascii="Times New Roman" w:hAnsi="Times New Roman" w:eastAsia="宋体" w:cs="Times New Roman"/>
          <w:color w:val="auto"/>
          <w:highlight w:val="none"/>
        </w:rPr>
        <w:t>解密操作咨询：022-24538309</w:t>
      </w:r>
    </w:p>
    <w:p w14:paraId="695677FB">
      <w:pPr>
        <w:pStyle w:val="64"/>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、采购人的名称、地址和联系方式</w:t>
      </w:r>
    </w:p>
    <w:p w14:paraId="6DBB0526">
      <w:pPr>
        <w:pStyle w:val="64"/>
        <w:spacing w:line="360" w:lineRule="auto"/>
        <w:ind w:firstLine="480" w:firstLineChars="200"/>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lang w:eastAsia="zh-CN"/>
        </w:rPr>
        <w:t>天津市西青区水务事务中心</w:t>
      </w:r>
    </w:p>
    <w:p w14:paraId="1AC934FA">
      <w:pPr>
        <w:pStyle w:val="64"/>
        <w:spacing w:line="360" w:lineRule="auto"/>
        <w:ind w:firstLine="480" w:firstLineChars="200"/>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lang w:val="en-US" w:eastAsia="zh-CN"/>
        </w:rPr>
        <w:t>天津市西青区杨柳青镇柳口路北4号</w:t>
      </w:r>
    </w:p>
    <w:p w14:paraId="78C5CEF9">
      <w:pPr>
        <w:pStyle w:val="64"/>
        <w:spacing w:line="360" w:lineRule="auto"/>
        <w:ind w:firstLine="480" w:firstLineChars="200"/>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lang w:val="en-US" w:eastAsia="zh-CN"/>
        </w:rPr>
        <w:t>高应军</w:t>
      </w:r>
    </w:p>
    <w:p w14:paraId="3FCFF874">
      <w:pPr>
        <w:pStyle w:val="64"/>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（四）采购人联系电话：</w:t>
      </w:r>
      <w:r>
        <w:rPr>
          <w:rFonts w:hint="eastAsia" w:ascii="Times New Roman" w:hAnsi="Times New Roman" w:eastAsia="宋体" w:cs="Times New Roman"/>
          <w:color w:val="auto"/>
          <w:highlight w:val="none"/>
          <w:lang w:val="en-US" w:eastAsia="zh-CN"/>
        </w:rPr>
        <w:t>022-27930266</w:t>
      </w:r>
      <w:r>
        <w:rPr>
          <w:rFonts w:ascii="Times New Roman" w:hAnsi="Times New Roman" w:eastAsia="宋体" w:cs="Times New Roman"/>
          <w:color w:val="auto"/>
          <w:highlight w:val="none"/>
        </w:rPr>
        <w:t xml:space="preserve"> </w:t>
      </w:r>
    </w:p>
    <w:p w14:paraId="7C31FCF7">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1650E9A7">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6C38732">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19682F75">
      <w:pPr>
        <w:pStyle w:val="64"/>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1. 联系部门：</w:t>
      </w:r>
      <w:r>
        <w:rPr>
          <w:rFonts w:hint="eastAsia" w:ascii="Times New Roman" w:hAnsi="Times New Roman" w:eastAsia="宋体" w:cs="Times New Roman"/>
          <w:color w:val="auto"/>
          <w:highlight w:val="none"/>
          <w:lang w:eastAsia="zh-CN"/>
        </w:rPr>
        <w:t>天津市西青区水务事务中心</w:t>
      </w:r>
    </w:p>
    <w:p w14:paraId="6B4A7905">
      <w:pPr>
        <w:pStyle w:val="64"/>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w:t>
      </w:r>
      <w:r>
        <w:rPr>
          <w:rFonts w:hint="eastAsia" w:ascii="Times New Roman" w:hAnsi="Times New Roman" w:eastAsia="宋体" w:cs="Times New Roman"/>
          <w:color w:val="auto"/>
          <w:highlight w:val="none"/>
          <w:lang w:val="en-US" w:eastAsia="zh-CN"/>
        </w:rPr>
        <w:t>天津市西青区杨柳青镇柳口路北4号</w:t>
      </w:r>
    </w:p>
    <w:p w14:paraId="38B91D6F">
      <w:pPr>
        <w:pStyle w:val="64"/>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w:t>
      </w:r>
      <w:r>
        <w:rPr>
          <w:rFonts w:hint="eastAsia" w:ascii="Times New Roman" w:hAnsi="Times New Roman" w:eastAsia="宋体" w:cs="Times New Roman"/>
          <w:color w:val="auto"/>
          <w:highlight w:val="none"/>
          <w:lang w:val="en-US" w:eastAsia="zh-CN"/>
        </w:rPr>
        <w:t>高应军</w:t>
      </w:r>
    </w:p>
    <w:p w14:paraId="4B13E1C9">
      <w:pPr>
        <w:pStyle w:val="64"/>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022-27930266</w:t>
      </w:r>
    </w:p>
    <w:p w14:paraId="21050C47">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（二）供应商对质疑答复不满意的，或者采购人、天津市西青区政府采购中心未在规定期限内作出答复的，供应商可以在质疑答复期满后15个工作日内，向采购人同级财政部门提出投诉，逾期不予受理。</w:t>
      </w:r>
    </w:p>
    <w:p w14:paraId="2C80DBAC">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0A0D351A">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67A2536E">
      <w:pPr>
        <w:pStyle w:val="64"/>
        <w:spacing w:line="360" w:lineRule="auto"/>
        <w:ind w:firstLine="480" w:firstLineChars="200"/>
        <w:jc w:val="both"/>
        <w:rPr>
          <w:rFonts w:ascii="Times New Roman" w:hAnsi="Times New Roman" w:eastAsia="宋体" w:cs="Times New Roman"/>
          <w:color w:val="auto"/>
        </w:rPr>
      </w:pPr>
    </w:p>
    <w:p w14:paraId="575787CD">
      <w:pPr>
        <w:pStyle w:val="64"/>
        <w:spacing w:line="360" w:lineRule="auto"/>
        <w:ind w:firstLine="480" w:firstLineChars="200"/>
        <w:jc w:val="both"/>
        <w:rPr>
          <w:rFonts w:ascii="Times New Roman" w:hAnsi="Times New Roman" w:eastAsia="宋体" w:cs="Times New Roman"/>
          <w:color w:val="auto"/>
        </w:rPr>
      </w:pPr>
    </w:p>
    <w:p w14:paraId="66D5AB00">
      <w:pPr>
        <w:pStyle w:val="64"/>
        <w:spacing w:line="360" w:lineRule="auto"/>
        <w:ind w:firstLine="480" w:firstLineChars="200"/>
        <w:jc w:val="both"/>
        <w:rPr>
          <w:rFonts w:ascii="Times New Roman" w:hAnsi="Times New Roman" w:eastAsia="宋体" w:cs="Times New Roman"/>
          <w:color w:val="auto"/>
        </w:rPr>
      </w:pPr>
    </w:p>
    <w:p w14:paraId="6D7F1A2B">
      <w:pPr>
        <w:adjustRightInd w:val="0"/>
        <w:snapToGrid w:val="0"/>
        <w:spacing w:line="400" w:lineRule="exact"/>
        <w:jc w:val="center"/>
        <w:rPr>
          <w:b/>
          <w:sz w:val="24"/>
          <w:szCs w:val="24"/>
        </w:rPr>
      </w:pPr>
      <w:r>
        <w:rPr>
          <w:b/>
          <w:sz w:val="24"/>
          <w:szCs w:val="24"/>
        </w:rPr>
        <w:t>诚信参与政府采购活动提示函</w:t>
      </w:r>
    </w:p>
    <w:p w14:paraId="33822B82">
      <w:pPr>
        <w:pStyle w:val="43"/>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BFB44A5">
      <w:pPr>
        <w:pStyle w:val="43"/>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4D8DA6F">
      <w:pPr>
        <w:pStyle w:val="43"/>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7AFECB68">
      <w:pPr>
        <w:pStyle w:val="43"/>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52"/>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2B750C5">
      <w:pPr>
        <w:pStyle w:val="43"/>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5246D01">
      <w:pPr>
        <w:pStyle w:val="43"/>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4ADAB011">
      <w:pPr>
        <w:pStyle w:val="43"/>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193F0460">
      <w:pPr>
        <w:pStyle w:val="43"/>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3DA7FE4">
      <w:pPr>
        <w:pStyle w:val="43"/>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502B82C">
      <w:pPr>
        <w:pStyle w:val="43"/>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24BFE36C">
      <w:pPr>
        <w:pStyle w:val="43"/>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52"/>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04E96D2">
      <w:pPr>
        <w:pStyle w:val="43"/>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B49F5C6">
      <w:pPr>
        <w:adjustRightInd w:val="0"/>
        <w:snapToGrid w:val="0"/>
        <w:spacing w:line="340" w:lineRule="exact"/>
        <w:ind w:firstLine="480" w:firstLineChars="200"/>
        <w:rPr>
          <w:rFonts w:eastAsiaTheme="minorEastAsia"/>
          <w:sz w:val="24"/>
        </w:rPr>
      </w:pPr>
    </w:p>
    <w:p w14:paraId="041BA1E0">
      <w:pPr>
        <w:adjustRightInd w:val="0"/>
        <w:snapToGrid w:val="0"/>
        <w:spacing w:line="340" w:lineRule="exact"/>
        <w:rPr>
          <w:b/>
          <w:bCs/>
          <w:kern w:val="28"/>
          <w:sz w:val="32"/>
          <w:szCs w:val="32"/>
        </w:rPr>
      </w:pPr>
      <w:bookmarkStart w:id="6" w:name="_GoBack"/>
      <w:bookmarkEnd w:id="6"/>
    </w:p>
    <w:p w14:paraId="142E52DA">
      <w:pPr>
        <w:pStyle w:val="36"/>
        <w:rPr>
          <w:rFonts w:ascii="Times New Roman" w:hAnsi="Times New Roman"/>
        </w:rPr>
      </w:pPr>
      <w:r>
        <w:rPr>
          <w:rFonts w:ascii="Times New Roman" w:hAnsi="Times New Roman"/>
        </w:rPr>
        <w:t>第二部分  招标项目要求</w:t>
      </w:r>
      <w:bookmarkEnd w:id="1"/>
    </w:p>
    <w:p w14:paraId="6A83231D">
      <w:pPr>
        <w:tabs>
          <w:tab w:val="left" w:pos="210"/>
        </w:tabs>
        <w:autoSpaceDE w:val="0"/>
        <w:autoSpaceDN w:val="0"/>
        <w:adjustRightInd w:val="0"/>
        <w:spacing w:line="360" w:lineRule="auto"/>
        <w:ind w:firstLine="480" w:firstLineChars="200"/>
        <w:outlineLvl w:val="0"/>
        <w:rPr>
          <w:sz w:val="24"/>
          <w:szCs w:val="24"/>
        </w:rPr>
      </w:pPr>
      <w:r>
        <w:rPr>
          <w:sz w:val="24"/>
          <w:szCs w:val="24"/>
        </w:rPr>
        <w:t>一、商务要求</w:t>
      </w:r>
    </w:p>
    <w:p w14:paraId="54A99264">
      <w:pPr>
        <w:autoSpaceDE w:val="0"/>
        <w:autoSpaceDN w:val="0"/>
        <w:adjustRightInd w:val="0"/>
        <w:spacing w:line="360" w:lineRule="auto"/>
        <w:ind w:firstLine="480" w:firstLineChars="200"/>
        <w:rPr>
          <w:sz w:val="24"/>
        </w:rPr>
      </w:pPr>
      <w:r>
        <w:rPr>
          <w:sz w:val="24"/>
        </w:rPr>
        <w:t>（一）报价要求</w:t>
      </w:r>
    </w:p>
    <w:p w14:paraId="2833C85B">
      <w:pPr>
        <w:autoSpaceDE w:val="0"/>
        <w:autoSpaceDN w:val="0"/>
        <w:adjustRightInd w:val="0"/>
        <w:spacing w:line="360" w:lineRule="auto"/>
        <w:ind w:firstLine="480" w:firstLineChars="200"/>
        <w:rPr>
          <w:sz w:val="24"/>
        </w:rPr>
      </w:pPr>
      <w:r>
        <w:rPr>
          <w:sz w:val="24"/>
        </w:rPr>
        <w:t>1. 投标报价以人民币填列。</w:t>
      </w:r>
    </w:p>
    <w:p w14:paraId="63A039C3">
      <w:pPr>
        <w:keepNext w:val="0"/>
        <w:keepLines w:val="0"/>
        <w:pageBreakBefore w:val="0"/>
        <w:tabs>
          <w:tab w:val="left" w:pos="210"/>
        </w:tabs>
        <w:kinsoku/>
        <w:wordWrap/>
        <w:overflowPunct/>
        <w:topLinePunct w:val="0"/>
        <w:autoSpaceDE w:val="0"/>
        <w:autoSpaceDN w:val="0"/>
        <w:bidi w:val="0"/>
        <w:adjustRightInd w:val="0"/>
        <w:snapToGrid/>
        <w:spacing w:line="360" w:lineRule="auto"/>
        <w:ind w:firstLine="480" w:firstLineChars="200"/>
        <w:jc w:val="left"/>
        <w:rPr>
          <w:rFonts w:hint="eastAsia" w:ascii="宋体" w:hAnsi="宋体" w:eastAsia="宋体" w:cs="宋体"/>
          <w:kern w:val="0"/>
          <w:sz w:val="24"/>
          <w:szCs w:val="24"/>
        </w:rPr>
      </w:pPr>
      <w:r>
        <w:rPr>
          <w:sz w:val="24"/>
        </w:rPr>
        <w:t>2. 投标人的报价应包括：</w:t>
      </w:r>
      <w:r>
        <w:rPr>
          <w:rFonts w:hint="eastAsia" w:ascii="宋体" w:hAnsi="宋体"/>
          <w:sz w:val="24"/>
        </w:rPr>
        <w:t>人员工资（不得低于天津市最低工资标准报价）、福利、五险一金等人工费用、服装费、办公费、清洁耗材、企业利润及税金等为完成招标文件规定的一切工作所需的全部费用。投标人所报价格应为最终优惠价格</w:t>
      </w:r>
      <w:r>
        <w:rPr>
          <w:rFonts w:hint="eastAsia" w:ascii="宋体" w:hAnsi="宋体" w:eastAsia="宋体" w:cs="宋体"/>
          <w:kern w:val="0"/>
          <w:sz w:val="24"/>
          <w:szCs w:val="24"/>
        </w:rPr>
        <w:t>。</w:t>
      </w:r>
    </w:p>
    <w:p w14:paraId="43CE833D">
      <w:pPr>
        <w:spacing w:line="360" w:lineRule="auto"/>
        <w:ind w:firstLine="480" w:firstLineChars="200"/>
        <w:rPr>
          <w:kern w:val="0"/>
          <w:sz w:val="24"/>
          <w:szCs w:val="24"/>
        </w:rPr>
      </w:pPr>
      <w:r>
        <w:rPr>
          <w:rFonts w:hint="eastAsia"/>
          <w:kern w:val="0"/>
          <w:sz w:val="24"/>
          <w:szCs w:val="24"/>
        </w:rPr>
        <w:t xml:space="preserve">3. </w:t>
      </w:r>
      <w:r>
        <w:rPr>
          <w:sz w:val="24"/>
        </w:rPr>
        <w:t>验收相关费用由投标人负责。</w:t>
      </w:r>
    </w:p>
    <w:p w14:paraId="184431DC">
      <w:pPr>
        <w:autoSpaceDE w:val="0"/>
        <w:autoSpaceDN w:val="0"/>
        <w:adjustRightInd w:val="0"/>
        <w:spacing w:line="360" w:lineRule="auto"/>
        <w:ind w:firstLine="480" w:firstLineChars="200"/>
        <w:rPr>
          <w:sz w:val="24"/>
        </w:rPr>
      </w:pPr>
      <w:r>
        <w:rPr>
          <w:sz w:val="24"/>
        </w:rPr>
        <w:t>（二）服务要求</w:t>
      </w:r>
    </w:p>
    <w:p w14:paraId="62D6B657">
      <w:pPr>
        <w:autoSpaceDE w:val="0"/>
        <w:autoSpaceDN w:val="0"/>
        <w:adjustRightIn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投标人须提供详细的服务方案，服务应7×24小时响应。</w:t>
      </w:r>
    </w:p>
    <w:p w14:paraId="0C5A0C12">
      <w:pPr>
        <w:autoSpaceDE w:val="0"/>
        <w:autoSpaceDN w:val="0"/>
        <w:adjustRightInd w:val="0"/>
        <w:spacing w:line="360" w:lineRule="auto"/>
        <w:ind w:firstLine="480" w:firstLineChars="200"/>
        <w:rPr>
          <w:color w:val="auto"/>
          <w:sz w:val="24"/>
        </w:rPr>
      </w:pPr>
      <w:r>
        <w:rPr>
          <w:color w:val="auto"/>
          <w:sz w:val="24"/>
        </w:rPr>
        <w:t>（三）时间、地点要求</w:t>
      </w:r>
    </w:p>
    <w:p w14:paraId="50669331">
      <w:pPr>
        <w:autoSpaceDE w:val="0"/>
        <w:autoSpaceDN w:val="0"/>
        <w:adjustRightInd w:val="0"/>
        <w:spacing w:line="360" w:lineRule="auto"/>
        <w:ind w:firstLine="480" w:firstLineChars="200"/>
        <w:rPr>
          <w:rFonts w:hint="eastAsia" w:ascii="宋体" w:hAnsi="宋体" w:eastAsia="宋体" w:cs="宋体"/>
          <w:color w:val="auto"/>
          <w:sz w:val="24"/>
          <w:szCs w:val="24"/>
        </w:rPr>
      </w:pPr>
      <w:r>
        <w:rPr>
          <w:color w:val="auto"/>
          <w:sz w:val="24"/>
        </w:rPr>
        <w:t>1. 时间要求：</w:t>
      </w:r>
      <w:r>
        <w:rPr>
          <w:rFonts w:hint="eastAsia" w:ascii="宋体" w:hAnsi="宋体" w:eastAsia="宋体" w:cs="宋体"/>
          <w:color w:val="auto"/>
          <w:sz w:val="24"/>
          <w:szCs w:val="24"/>
        </w:rPr>
        <w:t>签订合同之日一年（特殊情况以合同为准）。</w:t>
      </w:r>
    </w:p>
    <w:p w14:paraId="466B3676">
      <w:pPr>
        <w:autoSpaceDE w:val="0"/>
        <w:autoSpaceDN w:val="0"/>
        <w:adjustRightInd w:val="0"/>
        <w:spacing w:line="360" w:lineRule="auto"/>
        <w:ind w:firstLine="480" w:firstLineChars="200"/>
      </w:pPr>
      <w:r>
        <w:rPr>
          <w:color w:val="auto"/>
          <w:sz w:val="24"/>
        </w:rPr>
        <w:t>2. 服务地点：</w:t>
      </w:r>
      <w:r>
        <w:rPr>
          <w:rFonts w:hint="eastAsia" w:ascii="宋体" w:hAnsi="宋体" w:eastAsia="宋体" w:cs="宋体"/>
          <w:color w:val="auto"/>
          <w:sz w:val="24"/>
          <w:szCs w:val="24"/>
        </w:rPr>
        <w:t>采</w:t>
      </w:r>
      <w:r>
        <w:rPr>
          <w:rFonts w:hint="eastAsia" w:ascii="宋体" w:hAnsi="宋体" w:eastAsia="宋体" w:cs="宋体"/>
          <w:sz w:val="24"/>
          <w:szCs w:val="24"/>
        </w:rPr>
        <w:t>购人所在地点（特殊情况以合同为准）。</w:t>
      </w:r>
    </w:p>
    <w:p w14:paraId="5DBC37A0">
      <w:pPr>
        <w:autoSpaceDE w:val="0"/>
        <w:autoSpaceDN w:val="0"/>
        <w:adjustRightInd w:val="0"/>
        <w:spacing w:line="360" w:lineRule="auto"/>
        <w:ind w:firstLine="480" w:firstLineChars="200"/>
        <w:rPr>
          <w:sz w:val="24"/>
        </w:rPr>
      </w:pPr>
      <w:r>
        <w:rPr>
          <w:sz w:val="24"/>
        </w:rPr>
        <w:t>（四）付款方式</w:t>
      </w:r>
    </w:p>
    <w:p w14:paraId="6674B8A1">
      <w:pPr>
        <w:autoSpaceDE w:val="0"/>
        <w:autoSpaceDN w:val="0"/>
        <w:adjustRightInd w:val="0"/>
        <w:spacing w:line="360" w:lineRule="auto"/>
        <w:ind w:firstLine="480" w:firstLineChars="200"/>
        <w:rPr>
          <w:rFonts w:hint="eastAsia" w:ascii="宋体" w:hAnsi="宋体" w:eastAsia="宋体" w:cs="宋体"/>
          <w:color w:val="auto"/>
          <w:sz w:val="24"/>
          <w:highlight w:val="none"/>
          <w:lang w:eastAsia="zh-CN"/>
        </w:rPr>
      </w:pPr>
      <w:r>
        <w:rPr>
          <w:rFonts w:hint="eastAsia" w:ascii="宋体" w:hAnsi="宋体"/>
          <w:sz w:val="24"/>
        </w:rPr>
        <w:t>按月支付，履行合同开始的次月30日内支付上月总费用（特殊情况以合同为准）</w:t>
      </w:r>
      <w:r>
        <w:rPr>
          <w:rFonts w:hint="eastAsia" w:ascii="宋体" w:hAnsi="宋体" w:eastAsia="宋体" w:cs="宋体"/>
          <w:sz w:val="24"/>
          <w:szCs w:val="24"/>
        </w:rPr>
        <w:t>。</w:t>
      </w:r>
      <w:r>
        <w:rPr>
          <w:rFonts w:hint="eastAsia" w:ascii="宋体" w:hAnsi="宋体" w:eastAsia="宋体" w:cs="宋体"/>
          <w:color w:val="auto"/>
          <w:sz w:val="24"/>
          <w:highlight w:val="none"/>
          <w:lang w:eastAsia="zh-CN"/>
        </w:rPr>
        <w:t>人员增减伙食费以财政预算调整为准，物业服务费不变。</w:t>
      </w:r>
    </w:p>
    <w:p w14:paraId="34D06A00">
      <w:pPr>
        <w:autoSpaceDE w:val="0"/>
        <w:autoSpaceDN w:val="0"/>
        <w:adjustRightInd w:val="0"/>
        <w:spacing w:line="360" w:lineRule="auto"/>
        <w:ind w:firstLine="480" w:firstLineChars="200"/>
        <w:rPr>
          <w:sz w:val="24"/>
        </w:rPr>
      </w:pPr>
      <w:r>
        <w:rPr>
          <w:sz w:val="24"/>
        </w:rPr>
        <w:t>（五）投标保证金和履约保证金</w:t>
      </w:r>
    </w:p>
    <w:p w14:paraId="384464A5">
      <w:pPr>
        <w:autoSpaceDE w:val="0"/>
        <w:autoSpaceDN w:val="0"/>
        <w:adjustRightInd w:val="0"/>
        <w:spacing w:line="360" w:lineRule="auto"/>
        <w:ind w:firstLine="480" w:firstLineChars="200"/>
        <w:rPr>
          <w:sz w:val="24"/>
        </w:rPr>
      </w:pPr>
      <w:r>
        <w:rPr>
          <w:sz w:val="24"/>
        </w:rPr>
        <w:t>本项目不收取投标保证金和履约保证金。</w:t>
      </w:r>
    </w:p>
    <w:p w14:paraId="3DA4E9EE">
      <w:pPr>
        <w:autoSpaceDE w:val="0"/>
        <w:autoSpaceDN w:val="0"/>
        <w:adjustRightInd w:val="0"/>
        <w:spacing w:line="360" w:lineRule="auto"/>
        <w:ind w:firstLine="480" w:firstLineChars="200"/>
        <w:rPr>
          <w:sz w:val="24"/>
        </w:rPr>
      </w:pPr>
      <w:r>
        <w:rPr>
          <w:rFonts w:hint="eastAsia"/>
          <w:sz w:val="24"/>
        </w:rPr>
        <w:t>（六）验收方法及标准</w:t>
      </w:r>
    </w:p>
    <w:p w14:paraId="227002C8">
      <w:pPr>
        <w:autoSpaceDE w:val="0"/>
        <w:autoSpaceDN w:val="0"/>
        <w:adjustRightInd w:val="0"/>
        <w:spacing w:line="360" w:lineRule="auto"/>
        <w:ind w:firstLine="480" w:firstLineChars="20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4975FD4">
      <w:pPr>
        <w:autoSpaceDE w:val="0"/>
        <w:autoSpaceDN w:val="0"/>
        <w:adjustRightInd w:val="0"/>
        <w:spacing w:line="360" w:lineRule="auto"/>
        <w:ind w:firstLine="480" w:firstLineChars="200"/>
        <w:rPr>
          <w:bCs/>
          <w:sz w:val="24"/>
        </w:rPr>
      </w:pPr>
      <w:r>
        <w:rPr>
          <w:sz w:val="24"/>
        </w:rPr>
        <w:t>二</w:t>
      </w:r>
      <w:r>
        <w:rPr>
          <w:bCs/>
          <w:sz w:val="24"/>
        </w:rPr>
        <w:t>、技术要求</w:t>
      </w:r>
    </w:p>
    <w:p w14:paraId="106C4C69">
      <w:pPr>
        <w:spacing w:line="360" w:lineRule="auto"/>
        <w:ind w:firstLine="480" w:firstLineChars="200"/>
        <w:outlineLvl w:val="0"/>
        <w:rPr>
          <w:sz w:val="24"/>
        </w:rPr>
      </w:pPr>
      <w:r>
        <w:rPr>
          <w:sz w:val="24"/>
        </w:rPr>
        <w:t>（一）投标人须承诺所提供的服务、人员及设备符合</w:t>
      </w:r>
      <w:r>
        <w:rPr>
          <w:rFonts w:hint="eastAsia"/>
          <w:sz w:val="24"/>
        </w:rPr>
        <w:t>相关国家强</w:t>
      </w:r>
      <w:r>
        <w:rPr>
          <w:sz w:val="24"/>
        </w:rPr>
        <w:t>制性规定。</w:t>
      </w:r>
    </w:p>
    <w:p w14:paraId="7CCC39F7">
      <w:pPr>
        <w:autoSpaceDE w:val="0"/>
        <w:autoSpaceDN w:val="0"/>
        <w:adjustRightInd w:val="0"/>
        <w:spacing w:line="360" w:lineRule="auto"/>
        <w:ind w:firstLine="480" w:firstLineChars="200"/>
        <w:rPr>
          <w:sz w:val="24"/>
        </w:rPr>
      </w:pPr>
      <w:r>
        <w:rPr>
          <w:sz w:val="24"/>
        </w:rPr>
        <w:t>（二）投标人须承诺所提供的服务、人员及设备符合相关国家强制性规定。</w:t>
      </w:r>
      <w:r>
        <w:rPr>
          <w:rFonts w:hint="eastAsia"/>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14:paraId="57A6F5A9">
      <w:pPr>
        <w:spacing w:line="360" w:lineRule="auto"/>
        <w:ind w:firstLine="480" w:firstLineChars="200"/>
        <w:rPr>
          <w:rFonts w:ascii="宋体" w:hAnsi="宋体"/>
          <w:sz w:val="24"/>
          <w:szCs w:val="24"/>
        </w:rPr>
      </w:pPr>
      <w:r>
        <w:rPr>
          <w:rFonts w:hint="eastAsia" w:ascii="宋体" w:hAnsi="宋体"/>
          <w:sz w:val="24"/>
          <w:szCs w:val="24"/>
        </w:rPr>
        <w:t>（</w:t>
      </w:r>
      <w:r>
        <w:rPr>
          <w:rFonts w:hint="eastAsia" w:ascii="宋体" w:hAnsi="宋体"/>
          <w:sz w:val="24"/>
          <w:szCs w:val="24"/>
          <w:lang w:eastAsia="zh-CN"/>
        </w:rPr>
        <w:t>三</w:t>
      </w:r>
      <w:r>
        <w:rPr>
          <w:rFonts w:hint="eastAsia" w:ascii="宋体" w:hAnsi="宋体"/>
          <w:sz w:val="24"/>
          <w:szCs w:val="24"/>
        </w:rPr>
        <w:t>）投标人须承诺，若涉及</w:t>
      </w:r>
      <w:r>
        <w:rPr>
          <w:rFonts w:hint="eastAsia"/>
          <w:sz w:val="24"/>
        </w:rPr>
        <w:t>安全技术防范系统、</w:t>
      </w:r>
      <w:r>
        <w:rPr>
          <w:rFonts w:hint="eastAsia" w:ascii="宋体" w:hAnsi="宋体"/>
          <w:sz w:val="24"/>
          <w:szCs w:val="24"/>
        </w:rPr>
        <w:t>防雷系统、消防系统的服务内容，将分别由具备</w:t>
      </w:r>
      <w:r>
        <w:rPr>
          <w:rFonts w:hint="eastAsia"/>
          <w:sz w:val="24"/>
        </w:rPr>
        <w:t>天津市安全技术防范系统设计、安装、维修企业备案登记证或进津安全技术防范系统设计、安装、维修企业备案登记证</w:t>
      </w:r>
      <w:r>
        <w:rPr>
          <w:rFonts w:hint="eastAsia" w:ascii="宋体" w:hAnsi="宋体"/>
          <w:sz w:val="24"/>
          <w:szCs w:val="24"/>
        </w:rPr>
        <w:t>、防雷工程专业施工资质、消防技术服务机构（含消防设施维护保养检测）资质的单位完成，其费用由投标人承担。采购人有权查验服务单位的资质，若不符合要求，采购人有权要求更换服务单位。</w:t>
      </w:r>
    </w:p>
    <w:p w14:paraId="0EDCC47C">
      <w:pPr>
        <w:autoSpaceDE w:val="0"/>
        <w:autoSpaceDN w:val="0"/>
        <w:adjustRightInd w:val="0"/>
        <w:spacing w:line="360" w:lineRule="auto"/>
        <w:ind w:firstLine="480" w:firstLineChars="200"/>
        <w:rPr>
          <w:sz w:val="24"/>
        </w:rPr>
      </w:pPr>
      <w:r>
        <w:rPr>
          <w:rFonts w:hint="eastAsia"/>
          <w:sz w:val="24"/>
        </w:rPr>
        <w:t>（</w:t>
      </w:r>
      <w:r>
        <w:rPr>
          <w:rFonts w:hint="eastAsia"/>
          <w:sz w:val="24"/>
          <w:lang w:eastAsia="zh-CN"/>
        </w:rPr>
        <w:t>四</w:t>
      </w:r>
      <w:r>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14:paraId="74809199">
      <w:pPr>
        <w:autoSpaceDE w:val="0"/>
        <w:autoSpaceDN w:val="0"/>
        <w:adjustRightInd w:val="0"/>
        <w:spacing w:line="360" w:lineRule="auto"/>
        <w:ind w:firstLine="480" w:firstLineChars="200"/>
        <w:rPr>
          <w:sz w:val="24"/>
        </w:rPr>
      </w:pPr>
      <w:r>
        <w:rPr>
          <w:rFonts w:hint="eastAsia"/>
          <w:sz w:val="24"/>
        </w:rPr>
        <w:t>（</w:t>
      </w:r>
      <w:r>
        <w:rPr>
          <w:rFonts w:hint="eastAsia"/>
          <w:sz w:val="24"/>
          <w:lang w:eastAsia="zh-CN"/>
        </w:rPr>
        <w:t>五</w:t>
      </w:r>
      <w:r>
        <w:rPr>
          <w:rFonts w:hint="eastAsia"/>
          <w:sz w:val="24"/>
        </w:rPr>
        <w:t>）</w:t>
      </w:r>
      <w:r>
        <w:rPr>
          <w:sz w:val="24"/>
        </w:rPr>
        <w:t>具体需求详见本部分项目需求书。</w:t>
      </w:r>
    </w:p>
    <w:p w14:paraId="505ACCD0">
      <w:pPr>
        <w:spacing w:line="360" w:lineRule="auto"/>
        <w:ind w:firstLine="480" w:firstLineChars="200"/>
        <w:outlineLvl w:val="0"/>
        <w:rPr>
          <w:sz w:val="24"/>
        </w:rPr>
      </w:pPr>
      <w:r>
        <w:rPr>
          <w:sz w:val="24"/>
        </w:rPr>
        <w:t>三、评分因素及评标标准</w:t>
      </w:r>
    </w:p>
    <w:tbl>
      <w:tblPr>
        <w:tblStyle w:val="4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81"/>
        <w:gridCol w:w="1257"/>
        <w:gridCol w:w="5673"/>
        <w:gridCol w:w="1015"/>
      </w:tblGrid>
      <w:tr w14:paraId="6B9A6F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404" w:type="pct"/>
            <w:gridSpan w:val="3"/>
            <w:noWrap w:val="0"/>
            <w:vAlign w:val="center"/>
          </w:tcPr>
          <w:p w14:paraId="75297B3D">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第一部分 价格（10分）</w:t>
            </w:r>
          </w:p>
        </w:tc>
        <w:tc>
          <w:tcPr>
            <w:tcW w:w="595" w:type="pct"/>
            <w:noWrap w:val="0"/>
            <w:vAlign w:val="center"/>
          </w:tcPr>
          <w:p w14:paraId="6B35CC66">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分值</w:t>
            </w:r>
          </w:p>
        </w:tc>
      </w:tr>
      <w:tr w14:paraId="0054FF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54" w:hRule="atLeast"/>
          <w:jc w:val="center"/>
        </w:trPr>
        <w:tc>
          <w:tcPr>
            <w:tcW w:w="341" w:type="pct"/>
            <w:noWrap/>
            <w:vAlign w:val="center"/>
          </w:tcPr>
          <w:p w14:paraId="008982BE">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c>
          <w:tcPr>
            <w:tcW w:w="737" w:type="pct"/>
            <w:noWrap w:val="0"/>
            <w:vAlign w:val="center"/>
          </w:tcPr>
          <w:p w14:paraId="5288805D">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价格</w:t>
            </w:r>
          </w:p>
        </w:tc>
        <w:tc>
          <w:tcPr>
            <w:tcW w:w="3326" w:type="pct"/>
            <w:noWrap w:val="0"/>
            <w:vAlign w:val="center"/>
          </w:tcPr>
          <w:p w14:paraId="3FC739EF">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①投标报价超过采购预算的，投标无效，未超过采购预算的投标报价按以下公式进行计算。</w:t>
            </w:r>
          </w:p>
          <w:p w14:paraId="5813929E">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②投标报价得分=（评标基准价/投标报价）×10</w:t>
            </w:r>
          </w:p>
          <w:p w14:paraId="4C940C53">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注：满足招标文件要求且投标报价最低的投标报价为评标基准价。</w:t>
            </w:r>
          </w:p>
        </w:tc>
        <w:tc>
          <w:tcPr>
            <w:tcW w:w="595" w:type="pct"/>
            <w:noWrap w:val="0"/>
            <w:vAlign w:val="center"/>
          </w:tcPr>
          <w:p w14:paraId="47C74F86">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10</w:t>
            </w:r>
          </w:p>
        </w:tc>
      </w:tr>
      <w:tr w14:paraId="4E653D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 w:hRule="atLeast"/>
          <w:jc w:val="center"/>
        </w:trPr>
        <w:tc>
          <w:tcPr>
            <w:tcW w:w="4404" w:type="pct"/>
            <w:gridSpan w:val="3"/>
            <w:noWrap/>
            <w:vAlign w:val="center"/>
          </w:tcPr>
          <w:p w14:paraId="05CDA1EC">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第二部分 客观分（5</w:t>
            </w:r>
            <w:r>
              <w:rPr>
                <w:rFonts w:hint="eastAsia" w:ascii="宋体" w:hAnsi="宋体" w:eastAsia="宋体" w:cs="宋体"/>
                <w:kern w:val="0"/>
                <w:sz w:val="24"/>
                <w:szCs w:val="24"/>
                <w:lang w:val="en-US" w:eastAsia="zh-CN"/>
              </w:rPr>
              <w:t>0</w:t>
            </w:r>
            <w:r>
              <w:rPr>
                <w:rFonts w:hint="eastAsia" w:ascii="宋体" w:hAnsi="宋体" w:eastAsia="宋体" w:cs="宋体"/>
                <w:kern w:val="0"/>
                <w:sz w:val="24"/>
                <w:szCs w:val="24"/>
              </w:rPr>
              <w:t>分）</w:t>
            </w:r>
          </w:p>
        </w:tc>
        <w:tc>
          <w:tcPr>
            <w:tcW w:w="595" w:type="pct"/>
            <w:noWrap w:val="0"/>
            <w:vAlign w:val="center"/>
          </w:tcPr>
          <w:p w14:paraId="1CD0F6A1">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分值</w:t>
            </w:r>
          </w:p>
        </w:tc>
      </w:tr>
      <w:tr w14:paraId="1FF13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41" w:type="pct"/>
            <w:noWrap/>
            <w:vAlign w:val="center"/>
          </w:tcPr>
          <w:p w14:paraId="4A6DA024">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c>
          <w:tcPr>
            <w:tcW w:w="737" w:type="pct"/>
            <w:noWrap w:val="0"/>
            <w:vAlign w:val="center"/>
          </w:tcPr>
          <w:p w14:paraId="3448F50F">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投标人业绩</w:t>
            </w:r>
          </w:p>
        </w:tc>
        <w:tc>
          <w:tcPr>
            <w:tcW w:w="3326" w:type="pct"/>
            <w:noWrap w:val="0"/>
            <w:vAlign w:val="center"/>
          </w:tcPr>
          <w:p w14:paraId="5617A522">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完全按照以下要求提供近三年（</w:t>
            </w:r>
            <w:r>
              <w:rPr>
                <w:rFonts w:hint="eastAsia" w:ascii="宋体" w:hAnsi="宋体" w:eastAsia="宋体" w:cs="宋体"/>
                <w:b/>
                <w:bCs/>
                <w:kern w:val="0"/>
                <w:sz w:val="24"/>
                <w:szCs w:val="24"/>
              </w:rPr>
              <w:t>202</w:t>
            </w:r>
            <w:r>
              <w:rPr>
                <w:rFonts w:hint="eastAsia" w:ascii="宋体" w:hAnsi="宋体" w:eastAsia="宋体" w:cs="宋体"/>
                <w:b/>
                <w:bCs/>
                <w:kern w:val="0"/>
                <w:sz w:val="24"/>
                <w:szCs w:val="24"/>
                <w:lang w:val="en-US" w:eastAsia="zh-CN"/>
              </w:rPr>
              <w:t>3</w:t>
            </w:r>
            <w:r>
              <w:rPr>
                <w:rFonts w:hint="eastAsia" w:ascii="宋体" w:hAnsi="宋体" w:eastAsia="宋体" w:cs="宋体"/>
                <w:b/>
                <w:bCs/>
                <w:kern w:val="0"/>
                <w:sz w:val="24"/>
                <w:szCs w:val="24"/>
              </w:rPr>
              <w:t>年至今</w:t>
            </w:r>
            <w:r>
              <w:rPr>
                <w:rFonts w:hint="eastAsia" w:ascii="宋体" w:hAnsi="宋体" w:eastAsia="宋体" w:cs="宋体"/>
                <w:kern w:val="0"/>
                <w:sz w:val="24"/>
                <w:szCs w:val="24"/>
              </w:rPr>
              <w:t>）与本项目内容相当且已完成的成功案例，提供的证明材料均不得遮挡涂黑，否则不予认定。</w:t>
            </w:r>
          </w:p>
          <w:p w14:paraId="20BE06A6">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A、合同复印件。包括合同金额、甲乙双方名称及盖章、物业服务期限、物业服务内容</w:t>
            </w:r>
            <w:r>
              <w:rPr>
                <w:rFonts w:hint="eastAsia" w:ascii="宋体" w:hAnsi="宋体" w:eastAsia="宋体" w:cs="宋体"/>
                <w:kern w:val="0"/>
                <w:sz w:val="24"/>
                <w:szCs w:val="24"/>
                <w:lang w:eastAsia="zh-CN"/>
              </w:rPr>
              <w:t>（</w:t>
            </w:r>
            <w:r>
              <w:rPr>
                <w:rFonts w:hint="eastAsia" w:ascii="宋体" w:hAnsi="宋体" w:eastAsia="宋体" w:cs="宋体"/>
                <w:kern w:val="0"/>
                <w:sz w:val="24"/>
                <w:szCs w:val="24"/>
                <w:lang w:val="en-US" w:eastAsia="zh-CN"/>
              </w:rPr>
              <w:t>综合型物业服务，服务内容至少包含保洁服务、秩序维护服务、工程维修服务及餐饮服务</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w:t>
            </w:r>
          </w:p>
          <w:p w14:paraId="3D402C5E">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B、验收报告复印件。</w:t>
            </w:r>
          </w:p>
          <w:p w14:paraId="24782999">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C、用户出具的成功履行合同的相关证明材料。</w:t>
            </w:r>
          </w:p>
          <w:p w14:paraId="77A68A7C">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D、第B、C项可提供任意一项。</w:t>
            </w:r>
          </w:p>
          <w:p w14:paraId="679CA345">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每个业绩</w:t>
            </w:r>
            <w:r>
              <w:rPr>
                <w:rFonts w:hint="eastAsia" w:ascii="宋体" w:hAnsi="宋体" w:eastAsia="宋体" w:cs="宋体"/>
                <w:kern w:val="0"/>
                <w:sz w:val="24"/>
                <w:szCs w:val="24"/>
                <w:lang w:val="en-US" w:eastAsia="zh-CN"/>
              </w:rPr>
              <w:t>2</w:t>
            </w:r>
            <w:r>
              <w:rPr>
                <w:rFonts w:hint="eastAsia" w:ascii="宋体" w:hAnsi="宋体" w:eastAsia="宋体" w:cs="宋体"/>
                <w:kern w:val="0"/>
                <w:sz w:val="24"/>
                <w:szCs w:val="24"/>
              </w:rPr>
              <w:t>分，最多</w:t>
            </w:r>
            <w:r>
              <w:rPr>
                <w:rFonts w:hint="eastAsia" w:ascii="宋体" w:hAnsi="宋体" w:eastAsia="宋体" w:cs="宋体"/>
                <w:kern w:val="0"/>
                <w:sz w:val="24"/>
                <w:szCs w:val="24"/>
                <w:lang w:val="en-US" w:eastAsia="zh-CN"/>
              </w:rPr>
              <w:t>8</w:t>
            </w:r>
            <w:r>
              <w:rPr>
                <w:rFonts w:hint="eastAsia" w:ascii="宋体" w:hAnsi="宋体" w:eastAsia="宋体" w:cs="宋体"/>
                <w:kern w:val="0"/>
                <w:sz w:val="24"/>
                <w:szCs w:val="24"/>
              </w:rPr>
              <w:t>分。</w:t>
            </w:r>
          </w:p>
        </w:tc>
        <w:tc>
          <w:tcPr>
            <w:tcW w:w="595" w:type="pct"/>
            <w:noWrap w:val="0"/>
            <w:vAlign w:val="center"/>
          </w:tcPr>
          <w:p w14:paraId="30E02990">
            <w:pPr>
              <w:widowControl/>
              <w:adjustRightInd w:val="0"/>
              <w:snapToGrid w:val="0"/>
              <w:spacing w:line="360" w:lineRule="auto"/>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val="en-US" w:eastAsia="zh-CN"/>
              </w:rPr>
              <w:t>8</w:t>
            </w:r>
          </w:p>
        </w:tc>
      </w:tr>
      <w:tr w14:paraId="00177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4" w:hRule="atLeast"/>
          <w:jc w:val="center"/>
        </w:trPr>
        <w:tc>
          <w:tcPr>
            <w:tcW w:w="341" w:type="pct"/>
            <w:noWrap/>
            <w:vAlign w:val="center"/>
          </w:tcPr>
          <w:p w14:paraId="22D67F27">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w:t>
            </w:r>
          </w:p>
        </w:tc>
        <w:tc>
          <w:tcPr>
            <w:tcW w:w="737" w:type="pct"/>
            <w:noWrap w:val="0"/>
            <w:vAlign w:val="center"/>
          </w:tcPr>
          <w:p w14:paraId="47833DC4">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投标人相关证书评价</w:t>
            </w:r>
          </w:p>
        </w:tc>
        <w:tc>
          <w:tcPr>
            <w:tcW w:w="3326" w:type="pct"/>
            <w:noWrap w:val="0"/>
            <w:vAlign w:val="center"/>
          </w:tcPr>
          <w:p w14:paraId="40A15C67">
            <w:pPr>
              <w:widowControl/>
              <w:adjustRightInd w:val="0"/>
              <w:snapToGrid w:val="0"/>
              <w:spacing w:line="360" w:lineRule="auto"/>
              <w:rPr>
                <w:rFonts w:hint="eastAsia" w:ascii="宋体" w:hAnsi="宋体" w:eastAsia="宋体" w:cs="宋体"/>
                <w:kern w:val="0"/>
                <w:sz w:val="24"/>
                <w:szCs w:val="24"/>
                <w:lang w:eastAsia="zh-CN"/>
              </w:rPr>
            </w:pPr>
            <w:r>
              <w:rPr>
                <w:rFonts w:hint="eastAsia" w:ascii="宋体" w:hAnsi="宋体" w:eastAsia="宋体" w:cs="宋体"/>
                <w:kern w:val="0"/>
                <w:sz w:val="24"/>
                <w:szCs w:val="24"/>
              </w:rPr>
              <w:t>投标人具备在有效期内的质量管理体系认证、环境管理体系认证、职业健康安全管理体系</w:t>
            </w:r>
            <w:r>
              <w:rPr>
                <w:rFonts w:hint="eastAsia" w:ascii="宋体" w:hAnsi="宋体" w:eastAsia="宋体" w:cs="宋体"/>
                <w:kern w:val="0"/>
                <w:sz w:val="24"/>
                <w:szCs w:val="24"/>
                <w:lang w:eastAsia="zh-CN"/>
              </w:rPr>
              <w:t>、</w:t>
            </w:r>
            <w:r>
              <w:rPr>
                <w:rFonts w:hint="eastAsia" w:ascii="宋体" w:hAnsi="宋体" w:eastAsia="宋体" w:cs="宋体"/>
                <w:kern w:val="0"/>
                <w:sz w:val="24"/>
                <w:szCs w:val="24"/>
                <w:lang w:val="en-US" w:eastAsia="zh-CN"/>
              </w:rPr>
              <w:t>食品安全管理体系证书、HACCP体系认证证书、信息安全管理体系认证证书</w:t>
            </w:r>
            <w:r>
              <w:rPr>
                <w:rFonts w:hint="eastAsia" w:ascii="宋体" w:hAnsi="宋体" w:eastAsia="宋体" w:cs="宋体"/>
                <w:kern w:val="0"/>
                <w:sz w:val="24"/>
                <w:szCs w:val="24"/>
              </w:rPr>
              <w:t>，提供证书复印件并加盖供应商公章</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具备1个证书得1分，最高</w:t>
            </w:r>
            <w:r>
              <w:rPr>
                <w:rFonts w:hint="eastAsia" w:ascii="宋体" w:hAnsi="宋体" w:eastAsia="宋体" w:cs="宋体"/>
                <w:kern w:val="0"/>
                <w:sz w:val="24"/>
                <w:szCs w:val="24"/>
                <w:lang w:val="en-US" w:eastAsia="zh-CN"/>
              </w:rPr>
              <w:t>6</w:t>
            </w:r>
            <w:r>
              <w:rPr>
                <w:rFonts w:hint="eastAsia" w:ascii="宋体" w:hAnsi="宋体" w:eastAsia="宋体" w:cs="宋体"/>
                <w:kern w:val="0"/>
                <w:sz w:val="24"/>
                <w:szCs w:val="24"/>
              </w:rPr>
              <w:t>分</w:t>
            </w:r>
            <w:r>
              <w:rPr>
                <w:rFonts w:hint="eastAsia" w:ascii="宋体" w:hAnsi="宋体" w:eastAsia="宋体" w:cs="宋体"/>
                <w:kern w:val="0"/>
                <w:sz w:val="24"/>
                <w:szCs w:val="24"/>
                <w:lang w:eastAsia="zh-CN"/>
              </w:rPr>
              <w:t>。</w:t>
            </w:r>
          </w:p>
        </w:tc>
        <w:tc>
          <w:tcPr>
            <w:tcW w:w="595" w:type="pct"/>
            <w:noWrap w:val="0"/>
            <w:vAlign w:val="center"/>
          </w:tcPr>
          <w:p w14:paraId="2B7F7145">
            <w:pPr>
              <w:widowControl/>
              <w:adjustRightInd w:val="0"/>
              <w:snapToGrid w:val="0"/>
              <w:spacing w:line="360" w:lineRule="auto"/>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6</w:t>
            </w:r>
          </w:p>
        </w:tc>
      </w:tr>
      <w:tr w14:paraId="04A7D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1" w:type="pct"/>
            <w:noWrap/>
            <w:vAlign w:val="center"/>
          </w:tcPr>
          <w:p w14:paraId="35A0A69A">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3</w:t>
            </w:r>
          </w:p>
        </w:tc>
        <w:tc>
          <w:tcPr>
            <w:tcW w:w="737" w:type="pct"/>
            <w:noWrap w:val="0"/>
            <w:vAlign w:val="center"/>
          </w:tcPr>
          <w:p w14:paraId="092B4F30">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投标人企业信用等级评价</w:t>
            </w:r>
          </w:p>
        </w:tc>
        <w:tc>
          <w:tcPr>
            <w:tcW w:w="3326" w:type="pct"/>
            <w:noWrap w:val="0"/>
            <w:vAlign w:val="center"/>
          </w:tcPr>
          <w:p w14:paraId="09662AA8">
            <w:pPr>
              <w:widowControl/>
              <w:adjustRightInd w:val="0"/>
              <w:snapToGrid w:val="0"/>
              <w:spacing w:line="360" w:lineRule="auto"/>
              <w:rPr>
                <w:rFonts w:hint="eastAsia" w:ascii="宋体" w:hAnsi="宋体" w:eastAsia="宋体" w:cs="宋体"/>
                <w:b w:val="0"/>
                <w:bCs w:val="0"/>
                <w:color w:val="auto"/>
                <w:sz w:val="24"/>
                <w:szCs w:val="24"/>
                <w:highlight w:val="none"/>
                <w:lang w:eastAsia="zh-CN"/>
              </w:rPr>
            </w:pPr>
            <w:r>
              <w:rPr>
                <w:rFonts w:hint="eastAsia" w:ascii="宋体" w:hAnsi="宋体" w:eastAsia="宋体" w:cs="宋体"/>
                <w:b w:val="0"/>
                <w:bCs w:val="0"/>
                <w:color w:val="auto"/>
                <w:sz w:val="24"/>
                <w:szCs w:val="24"/>
                <w:highlight w:val="none"/>
                <w:lang w:eastAsia="zh-CN"/>
              </w:rPr>
              <w:t>投标人具备有效期内企业信用评级机构出具的企业信用等级证书，提供加盖公章复印件。</w:t>
            </w:r>
          </w:p>
          <w:p w14:paraId="7FFBFF43">
            <w:pPr>
              <w:widowControl/>
              <w:adjustRightInd w:val="0"/>
              <w:snapToGrid w:val="0"/>
              <w:spacing w:line="360" w:lineRule="auto"/>
              <w:ind w:left="-3" w:firstLine="3"/>
              <w:rPr>
                <w:rFonts w:hint="default" w:ascii="宋体" w:hAnsi="宋体" w:eastAsia="宋体" w:cs="宋体"/>
                <w:strike/>
                <w:kern w:val="0"/>
                <w:sz w:val="24"/>
                <w:szCs w:val="24"/>
                <w:lang w:val="en-US" w:eastAsia="zh-CN"/>
              </w:rPr>
            </w:pPr>
            <w:r>
              <w:rPr>
                <w:rFonts w:hint="eastAsia" w:ascii="宋体" w:hAnsi="宋体" w:eastAsia="宋体" w:cs="宋体"/>
                <w:b w:val="0"/>
                <w:bCs w:val="0"/>
                <w:color w:val="auto"/>
                <w:sz w:val="24"/>
                <w:szCs w:val="24"/>
                <w:highlight w:val="none"/>
                <w:lang w:eastAsia="zh-CN"/>
              </w:rPr>
              <w:t>具备</w:t>
            </w:r>
            <w:r>
              <w:rPr>
                <w:rFonts w:hint="eastAsia" w:ascii="宋体" w:hAnsi="宋体" w:eastAsia="宋体" w:cs="宋体"/>
                <w:b w:val="0"/>
                <w:bCs w:val="0"/>
                <w:color w:val="auto"/>
                <w:sz w:val="24"/>
                <w:szCs w:val="24"/>
                <w:highlight w:val="none"/>
                <w:lang w:val="en-US" w:eastAsia="zh-CN"/>
              </w:rPr>
              <w:t>3</w:t>
            </w:r>
            <w:r>
              <w:rPr>
                <w:rFonts w:hint="eastAsia" w:ascii="宋体" w:hAnsi="宋体" w:eastAsia="宋体" w:cs="宋体"/>
                <w:b w:val="0"/>
                <w:bCs w:val="0"/>
                <w:color w:val="auto"/>
                <w:sz w:val="24"/>
                <w:szCs w:val="24"/>
                <w:highlight w:val="none"/>
                <w:lang w:eastAsia="zh-CN"/>
              </w:rPr>
              <w:t>A级评价的：</w:t>
            </w:r>
            <w:r>
              <w:rPr>
                <w:rFonts w:hint="eastAsia" w:ascii="宋体" w:hAnsi="宋体" w:eastAsia="宋体" w:cs="宋体"/>
                <w:b w:val="0"/>
                <w:bCs w:val="0"/>
                <w:color w:val="auto"/>
                <w:sz w:val="24"/>
                <w:szCs w:val="24"/>
                <w:highlight w:val="none"/>
                <w:lang w:val="en-US" w:eastAsia="zh-CN"/>
              </w:rPr>
              <w:t>3</w:t>
            </w:r>
            <w:r>
              <w:rPr>
                <w:rFonts w:hint="eastAsia" w:ascii="宋体" w:hAnsi="宋体" w:eastAsia="宋体" w:cs="宋体"/>
                <w:b w:val="0"/>
                <w:bCs w:val="0"/>
                <w:color w:val="auto"/>
                <w:sz w:val="24"/>
                <w:szCs w:val="24"/>
                <w:highlight w:val="none"/>
                <w:lang w:eastAsia="zh-CN"/>
              </w:rPr>
              <w:t>分；具备</w:t>
            </w:r>
            <w:r>
              <w:rPr>
                <w:rFonts w:hint="eastAsia" w:ascii="宋体" w:hAnsi="宋体" w:eastAsia="宋体" w:cs="宋体"/>
                <w:b w:val="0"/>
                <w:bCs w:val="0"/>
                <w:color w:val="auto"/>
                <w:sz w:val="24"/>
                <w:szCs w:val="24"/>
                <w:highlight w:val="none"/>
                <w:lang w:val="en-US" w:eastAsia="zh-CN"/>
              </w:rPr>
              <w:t>2</w:t>
            </w:r>
            <w:r>
              <w:rPr>
                <w:rFonts w:hint="eastAsia" w:ascii="宋体" w:hAnsi="宋体" w:eastAsia="宋体" w:cs="宋体"/>
                <w:b w:val="0"/>
                <w:bCs w:val="0"/>
                <w:color w:val="auto"/>
                <w:sz w:val="24"/>
                <w:szCs w:val="24"/>
                <w:highlight w:val="none"/>
                <w:lang w:eastAsia="zh-CN"/>
              </w:rPr>
              <w:t>A级评价的：</w:t>
            </w:r>
            <w:r>
              <w:rPr>
                <w:rFonts w:hint="eastAsia" w:ascii="宋体" w:hAnsi="宋体" w:eastAsia="宋体" w:cs="宋体"/>
                <w:b w:val="0"/>
                <w:bCs w:val="0"/>
                <w:color w:val="auto"/>
                <w:sz w:val="24"/>
                <w:szCs w:val="24"/>
                <w:highlight w:val="none"/>
                <w:lang w:val="en-US" w:eastAsia="zh-CN"/>
              </w:rPr>
              <w:t>2</w:t>
            </w:r>
            <w:r>
              <w:rPr>
                <w:rFonts w:hint="eastAsia" w:ascii="宋体" w:hAnsi="宋体" w:eastAsia="宋体" w:cs="宋体"/>
                <w:b w:val="0"/>
                <w:bCs w:val="0"/>
                <w:color w:val="auto"/>
                <w:sz w:val="24"/>
                <w:szCs w:val="24"/>
                <w:highlight w:val="none"/>
                <w:lang w:eastAsia="zh-CN"/>
              </w:rPr>
              <w:t>分；具备</w:t>
            </w:r>
            <w:r>
              <w:rPr>
                <w:rFonts w:hint="eastAsia" w:ascii="宋体" w:hAnsi="宋体" w:eastAsia="宋体" w:cs="宋体"/>
                <w:b w:val="0"/>
                <w:bCs w:val="0"/>
                <w:color w:val="auto"/>
                <w:sz w:val="24"/>
                <w:szCs w:val="24"/>
                <w:highlight w:val="none"/>
                <w:lang w:val="en-US" w:eastAsia="zh-CN"/>
              </w:rPr>
              <w:t>1</w:t>
            </w:r>
            <w:r>
              <w:rPr>
                <w:rFonts w:hint="eastAsia" w:ascii="宋体" w:hAnsi="宋体" w:eastAsia="宋体" w:cs="宋体"/>
                <w:b w:val="0"/>
                <w:bCs w:val="0"/>
                <w:color w:val="auto"/>
                <w:sz w:val="24"/>
                <w:szCs w:val="24"/>
                <w:highlight w:val="none"/>
                <w:lang w:eastAsia="zh-CN"/>
              </w:rPr>
              <w:t>A级评价的：</w:t>
            </w:r>
            <w:r>
              <w:rPr>
                <w:rFonts w:hint="eastAsia" w:ascii="宋体" w:hAnsi="宋体" w:eastAsia="宋体" w:cs="宋体"/>
                <w:b w:val="0"/>
                <w:bCs w:val="0"/>
                <w:color w:val="auto"/>
                <w:sz w:val="24"/>
                <w:szCs w:val="24"/>
                <w:highlight w:val="none"/>
                <w:lang w:val="en-US" w:eastAsia="zh-CN"/>
              </w:rPr>
              <w:t>1</w:t>
            </w:r>
            <w:r>
              <w:rPr>
                <w:rFonts w:hint="eastAsia" w:ascii="宋体" w:hAnsi="宋体" w:eastAsia="宋体" w:cs="宋体"/>
                <w:b w:val="0"/>
                <w:bCs w:val="0"/>
                <w:color w:val="auto"/>
                <w:sz w:val="24"/>
                <w:szCs w:val="24"/>
                <w:highlight w:val="none"/>
                <w:lang w:eastAsia="zh-CN"/>
              </w:rPr>
              <w:t>分；其他：0分。</w:t>
            </w:r>
          </w:p>
        </w:tc>
        <w:tc>
          <w:tcPr>
            <w:tcW w:w="595" w:type="pct"/>
            <w:noWrap w:val="0"/>
            <w:vAlign w:val="center"/>
          </w:tcPr>
          <w:p w14:paraId="1AD7D7F7">
            <w:pPr>
              <w:widowControl/>
              <w:adjustRightInd w:val="0"/>
              <w:snapToGrid w:val="0"/>
              <w:spacing w:line="360" w:lineRule="auto"/>
              <w:jc w:val="center"/>
              <w:rPr>
                <w:rFonts w:hint="eastAsia" w:ascii="宋体" w:hAnsi="宋体" w:eastAsia="宋体" w:cs="宋体"/>
                <w:color w:val="4F81BD"/>
                <w:kern w:val="0"/>
                <w:sz w:val="24"/>
                <w:szCs w:val="24"/>
                <w:lang w:eastAsia="zh-CN"/>
              </w:rPr>
            </w:pPr>
            <w:r>
              <w:rPr>
                <w:rFonts w:hint="eastAsia" w:ascii="宋体" w:hAnsi="宋体" w:eastAsia="宋体" w:cs="宋体"/>
                <w:kern w:val="0"/>
                <w:sz w:val="24"/>
                <w:szCs w:val="24"/>
                <w:lang w:val="en-US" w:eastAsia="zh-CN"/>
              </w:rPr>
              <w:t>3</w:t>
            </w:r>
          </w:p>
        </w:tc>
      </w:tr>
      <w:tr w14:paraId="1296B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2" w:hRule="atLeast"/>
          <w:jc w:val="center"/>
        </w:trPr>
        <w:tc>
          <w:tcPr>
            <w:tcW w:w="341" w:type="pct"/>
            <w:noWrap/>
            <w:vAlign w:val="center"/>
          </w:tcPr>
          <w:p w14:paraId="6CB5045F">
            <w:pPr>
              <w:widowControl/>
              <w:adjustRightInd w:val="0"/>
              <w:snapToGrid w:val="0"/>
              <w:spacing w:line="360" w:lineRule="auto"/>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4</w:t>
            </w:r>
          </w:p>
        </w:tc>
        <w:tc>
          <w:tcPr>
            <w:tcW w:w="737" w:type="pct"/>
            <w:noWrap w:val="0"/>
            <w:vAlign w:val="center"/>
          </w:tcPr>
          <w:p w14:paraId="23977789">
            <w:pPr>
              <w:widowControl/>
              <w:adjustRightInd w:val="0"/>
              <w:snapToGrid w:val="0"/>
              <w:spacing w:line="360" w:lineRule="auto"/>
              <w:jc w:val="center"/>
              <w:rPr>
                <w:rFonts w:hint="eastAsia" w:ascii="宋体" w:hAnsi="宋体" w:eastAsia="宋体" w:cs="宋体"/>
                <w:kern w:val="0"/>
                <w:sz w:val="24"/>
                <w:szCs w:val="24"/>
                <w:lang w:val="en-US" w:eastAsia="zh-CN" w:bidi="ar-SA"/>
              </w:rPr>
            </w:pPr>
            <w:r>
              <w:rPr>
                <w:rFonts w:hint="eastAsia" w:ascii="宋体" w:hAnsi="宋体" w:eastAsia="宋体" w:cs="宋体"/>
                <w:kern w:val="0"/>
                <w:sz w:val="24"/>
                <w:szCs w:val="24"/>
              </w:rPr>
              <w:t>派驻项目经理评价</w:t>
            </w:r>
          </w:p>
        </w:tc>
        <w:tc>
          <w:tcPr>
            <w:tcW w:w="3326" w:type="pct"/>
            <w:noWrap w:val="0"/>
            <w:vAlign w:val="center"/>
          </w:tcPr>
          <w:p w14:paraId="1492FADE">
            <w:pPr>
              <w:spacing w:line="360" w:lineRule="auto"/>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投入的项目经理为</w:t>
            </w:r>
            <w:r>
              <w:rPr>
                <w:rFonts w:ascii="宋体" w:hAnsi="宋体" w:eastAsia="宋体" w:cs="宋体"/>
                <w:kern w:val="0"/>
                <w:sz w:val="24"/>
                <w:szCs w:val="24"/>
              </w:rPr>
              <w:t>投标单位正式员工，提供项目经理姓名、项目经理</w:t>
            </w:r>
            <w:r>
              <w:rPr>
                <w:rFonts w:hint="eastAsia" w:ascii="宋体" w:hAnsi="宋体" w:eastAsia="宋体" w:cs="宋体"/>
                <w:kern w:val="0"/>
                <w:sz w:val="24"/>
                <w:szCs w:val="24"/>
              </w:rPr>
              <w:t>开标</w:t>
            </w:r>
            <w:r>
              <w:rPr>
                <w:rFonts w:hint="eastAsia" w:ascii="宋体" w:hAnsi="宋体" w:eastAsia="宋体" w:cs="宋体"/>
                <w:kern w:val="0"/>
                <w:sz w:val="24"/>
                <w:szCs w:val="24"/>
                <w:lang w:val="en-US" w:eastAsia="zh-CN"/>
              </w:rPr>
              <w:t>前连续6个</w:t>
            </w:r>
            <w:r>
              <w:rPr>
                <w:rFonts w:hint="eastAsia" w:ascii="宋体" w:hAnsi="宋体" w:eastAsia="宋体" w:cs="宋体"/>
                <w:kern w:val="0"/>
                <w:sz w:val="24"/>
                <w:szCs w:val="24"/>
              </w:rPr>
              <w:t>月的由投标单位或其分公司缴纳社会保险证明</w:t>
            </w:r>
            <w:r>
              <w:rPr>
                <w:rFonts w:hint="eastAsia" w:ascii="宋体" w:hAnsi="宋体" w:eastAsia="宋体" w:cs="宋体"/>
                <w:kern w:val="0"/>
                <w:sz w:val="24"/>
                <w:szCs w:val="24"/>
                <w:lang w:val="en-US" w:eastAsia="zh-CN"/>
              </w:rPr>
              <w:t>复印件（单位职工缴费信息）</w:t>
            </w:r>
            <w:r>
              <w:rPr>
                <w:rFonts w:hint="eastAsia" w:ascii="宋体" w:hAnsi="宋体" w:eastAsia="宋体" w:cs="宋体"/>
                <w:kern w:val="0"/>
                <w:sz w:val="24"/>
                <w:szCs w:val="24"/>
              </w:rPr>
              <w:t>，否则不予认定加分。</w:t>
            </w:r>
          </w:p>
          <w:p w14:paraId="28426AAC">
            <w:pPr>
              <w:spacing w:line="360" w:lineRule="auto"/>
              <w:jc w:val="left"/>
              <w:rPr>
                <w:rFonts w:ascii="宋体" w:hAnsi="宋体" w:eastAsia="宋体" w:cs="宋体"/>
                <w:kern w:val="0"/>
                <w:sz w:val="24"/>
                <w:szCs w:val="24"/>
              </w:rPr>
            </w:pPr>
            <w:r>
              <w:rPr>
                <w:rFonts w:hint="eastAsia" w:ascii="宋体" w:hAnsi="宋体" w:eastAsia="宋体" w:cs="宋体"/>
                <w:kern w:val="0"/>
                <w:sz w:val="24"/>
                <w:szCs w:val="24"/>
              </w:rPr>
              <w:t>（1）提供项目经理毕业证书扫描件，该项目经理具有专科或以上学历的：</w:t>
            </w:r>
            <w:r>
              <w:rPr>
                <w:rFonts w:hint="eastAsia" w:ascii="宋体" w:hAnsi="宋体" w:eastAsia="宋体" w:cs="宋体"/>
                <w:kern w:val="0"/>
                <w:sz w:val="24"/>
                <w:szCs w:val="24"/>
                <w:lang w:val="en-US" w:eastAsia="zh-CN"/>
              </w:rPr>
              <w:t>1</w:t>
            </w:r>
            <w:r>
              <w:rPr>
                <w:rFonts w:hint="eastAsia" w:ascii="宋体" w:hAnsi="宋体" w:eastAsia="宋体" w:cs="宋体"/>
                <w:kern w:val="0"/>
                <w:sz w:val="24"/>
                <w:szCs w:val="24"/>
              </w:rPr>
              <w:t>分，其他：0分；</w:t>
            </w:r>
          </w:p>
          <w:p w14:paraId="1BB9D71A">
            <w:pPr>
              <w:spacing w:line="360" w:lineRule="auto"/>
              <w:jc w:val="left"/>
              <w:rPr>
                <w:rFonts w:hint="eastAsia" w:ascii="宋体" w:hAnsi="宋体" w:eastAsia="宋体" w:cs="宋体"/>
                <w:strike/>
                <w:kern w:val="0"/>
                <w:sz w:val="24"/>
                <w:szCs w:val="24"/>
                <w:lang w:val="en-US" w:eastAsia="zh-CN" w:bidi="ar-SA"/>
              </w:rPr>
            </w:pPr>
            <w:r>
              <w:rPr>
                <w:rFonts w:hint="eastAsia" w:ascii="宋体" w:hAnsi="宋体" w:eastAsia="宋体" w:cs="宋体"/>
                <w:kern w:val="0"/>
                <w:sz w:val="24"/>
                <w:szCs w:val="24"/>
              </w:rPr>
              <w:t>（2）提供</w:t>
            </w:r>
            <w:r>
              <w:rPr>
                <w:rFonts w:hint="eastAsia" w:ascii="宋体" w:hAnsi="宋体" w:eastAsia="宋体" w:cs="宋体"/>
                <w:kern w:val="0"/>
                <w:sz w:val="24"/>
                <w:szCs w:val="24"/>
                <w:lang w:val="en-US" w:eastAsia="zh-CN"/>
              </w:rPr>
              <w:t>企业开据证明，证明该项目经理具备五年（含五年）以上非住宅项目服务经验的</w:t>
            </w:r>
            <w:r>
              <w:rPr>
                <w:rFonts w:hint="eastAsia" w:ascii="宋体" w:hAnsi="宋体" w:eastAsia="宋体" w:cs="宋体"/>
                <w:kern w:val="0"/>
                <w:sz w:val="24"/>
                <w:szCs w:val="24"/>
              </w:rPr>
              <w:t>：</w:t>
            </w:r>
            <w:r>
              <w:rPr>
                <w:rFonts w:hint="eastAsia" w:ascii="宋体" w:hAnsi="宋体" w:eastAsia="宋体" w:cs="宋体"/>
                <w:kern w:val="0"/>
                <w:sz w:val="24"/>
                <w:szCs w:val="24"/>
                <w:lang w:val="en-US" w:eastAsia="zh-CN"/>
              </w:rPr>
              <w:t>2</w:t>
            </w:r>
            <w:r>
              <w:rPr>
                <w:rFonts w:hint="eastAsia" w:ascii="宋体" w:hAnsi="宋体" w:eastAsia="宋体" w:cs="宋体"/>
                <w:kern w:val="0"/>
                <w:sz w:val="24"/>
                <w:szCs w:val="24"/>
              </w:rPr>
              <w:t>分，其他：0分；</w:t>
            </w:r>
          </w:p>
        </w:tc>
        <w:tc>
          <w:tcPr>
            <w:tcW w:w="595" w:type="pct"/>
            <w:noWrap w:val="0"/>
            <w:vAlign w:val="center"/>
          </w:tcPr>
          <w:p w14:paraId="072C7F1B">
            <w:pPr>
              <w:widowControl/>
              <w:adjustRightInd w:val="0"/>
              <w:snapToGrid w:val="0"/>
              <w:spacing w:line="360" w:lineRule="auto"/>
              <w:jc w:val="center"/>
              <w:rPr>
                <w:rFonts w:hint="default" w:ascii="宋体" w:hAnsi="宋体" w:eastAsia="宋体" w:cs="宋体"/>
                <w:color w:val="4F81BD"/>
                <w:kern w:val="0"/>
                <w:sz w:val="24"/>
                <w:szCs w:val="24"/>
                <w:lang w:val="en-US" w:eastAsia="zh-CN"/>
              </w:rPr>
            </w:pPr>
            <w:r>
              <w:rPr>
                <w:rFonts w:hint="eastAsia" w:ascii="宋体" w:hAnsi="宋体" w:eastAsia="宋体" w:cs="宋体"/>
                <w:kern w:val="0"/>
                <w:sz w:val="24"/>
                <w:szCs w:val="24"/>
                <w:lang w:val="en-US" w:eastAsia="zh-CN"/>
              </w:rPr>
              <w:t>3</w:t>
            </w:r>
          </w:p>
        </w:tc>
      </w:tr>
      <w:tr w14:paraId="552449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41" w:type="pct"/>
            <w:noWrap/>
            <w:vAlign w:val="center"/>
          </w:tcPr>
          <w:p w14:paraId="00674727">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5</w:t>
            </w:r>
          </w:p>
        </w:tc>
        <w:tc>
          <w:tcPr>
            <w:tcW w:w="737" w:type="pct"/>
            <w:noWrap w:val="0"/>
            <w:vAlign w:val="center"/>
          </w:tcPr>
          <w:p w14:paraId="710CD900">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派驻服务人员评价</w:t>
            </w:r>
          </w:p>
        </w:tc>
        <w:tc>
          <w:tcPr>
            <w:tcW w:w="3326" w:type="pct"/>
            <w:noWrap w:val="0"/>
            <w:vAlign w:val="center"/>
          </w:tcPr>
          <w:p w14:paraId="22AFA80B">
            <w:pPr>
              <w:widowControl/>
              <w:spacing w:line="360" w:lineRule="auto"/>
              <w:rPr>
                <w:rFonts w:hint="eastAsia" w:ascii="宋体" w:hAnsi="宋体" w:eastAsia="宋体" w:cs="宋体"/>
                <w:sz w:val="24"/>
                <w:szCs w:val="24"/>
              </w:rPr>
            </w:pPr>
            <w:r>
              <w:rPr>
                <w:rFonts w:hint="eastAsia" w:ascii="宋体" w:hAnsi="宋体" w:eastAsia="宋体" w:cs="宋体"/>
                <w:sz w:val="24"/>
                <w:szCs w:val="24"/>
              </w:rPr>
              <w:t>（1）内勤：</w:t>
            </w:r>
            <w:r>
              <w:rPr>
                <w:rFonts w:hint="eastAsia" w:ascii="宋体" w:hAnsi="宋体" w:eastAsia="宋体" w:cs="宋体"/>
                <w:kern w:val="0"/>
                <w:sz w:val="24"/>
                <w:szCs w:val="24"/>
              </w:rPr>
              <w:t>派驻本项目的1名内勤</w:t>
            </w:r>
            <w:r>
              <w:rPr>
                <w:rFonts w:hint="eastAsia" w:ascii="宋体" w:hAnsi="宋体" w:eastAsia="宋体" w:cs="宋体"/>
                <w:sz w:val="24"/>
                <w:szCs w:val="24"/>
              </w:rPr>
              <w:t>具备大学本科或以上（含大学本科）学历，</w:t>
            </w:r>
            <w:r>
              <w:rPr>
                <w:rFonts w:hint="eastAsia" w:ascii="宋体" w:hAnsi="宋体" w:eastAsia="宋体" w:cs="宋体"/>
                <w:kern w:val="0"/>
                <w:sz w:val="24"/>
                <w:szCs w:val="24"/>
              </w:rPr>
              <w:t>提供证书</w:t>
            </w:r>
            <w:r>
              <w:rPr>
                <w:rFonts w:hint="eastAsia" w:ascii="宋体" w:hAnsi="宋体" w:eastAsia="宋体" w:cs="宋体"/>
                <w:sz w:val="24"/>
                <w:szCs w:val="24"/>
              </w:rPr>
              <w:t>复印件并加盖公章，每提供1名合格的人员得1分，最高1分。</w:t>
            </w:r>
          </w:p>
          <w:p w14:paraId="52ABFE9C">
            <w:pPr>
              <w:widowControl/>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（2）内勤：</w:t>
            </w:r>
            <w:r>
              <w:rPr>
                <w:rFonts w:hint="eastAsia" w:ascii="宋体" w:hAnsi="宋体" w:eastAsia="宋体" w:cs="宋体"/>
                <w:sz w:val="24"/>
                <w:szCs w:val="24"/>
              </w:rPr>
              <w:t>提供上述人员（已提供证书加盖公章的复印件的）开标前半年内</w:t>
            </w:r>
            <w:r>
              <w:rPr>
                <w:rFonts w:hint="eastAsia" w:ascii="宋体" w:hAnsi="宋体" w:eastAsia="宋体" w:cs="宋体"/>
                <w:sz w:val="24"/>
                <w:szCs w:val="24"/>
                <w:lang w:val="en-US" w:eastAsia="zh-CN"/>
              </w:rPr>
              <w:t>连续3</w:t>
            </w:r>
            <w:r>
              <w:rPr>
                <w:rFonts w:hint="eastAsia" w:ascii="宋体" w:hAnsi="宋体" w:eastAsia="宋体" w:cs="宋体"/>
                <w:sz w:val="24"/>
                <w:szCs w:val="24"/>
              </w:rPr>
              <w:t>个月由投标单位或其分公司缴纳社会保险证明加盖公章的复印件（单位职工缴费信息），每提供1个合格的社保得</w:t>
            </w:r>
            <w:r>
              <w:rPr>
                <w:rFonts w:hint="eastAsia" w:ascii="宋体" w:hAnsi="宋体" w:eastAsia="宋体" w:cs="宋体"/>
                <w:sz w:val="24"/>
                <w:szCs w:val="24"/>
                <w:lang w:val="en-US" w:eastAsia="zh-CN"/>
              </w:rPr>
              <w:t>0.5</w:t>
            </w:r>
            <w:r>
              <w:rPr>
                <w:rFonts w:hint="eastAsia" w:ascii="宋体" w:hAnsi="宋体" w:eastAsia="宋体" w:cs="宋体"/>
                <w:sz w:val="24"/>
                <w:szCs w:val="24"/>
              </w:rPr>
              <w:t>分，最高</w:t>
            </w:r>
            <w:r>
              <w:rPr>
                <w:rFonts w:hint="eastAsia" w:ascii="宋体" w:hAnsi="宋体" w:eastAsia="宋体" w:cs="宋体"/>
                <w:sz w:val="24"/>
                <w:szCs w:val="24"/>
                <w:lang w:val="en-US" w:eastAsia="zh-CN"/>
              </w:rPr>
              <w:t>0.5</w:t>
            </w:r>
            <w:r>
              <w:rPr>
                <w:rFonts w:hint="eastAsia" w:ascii="宋体" w:hAnsi="宋体" w:eastAsia="宋体" w:cs="宋体"/>
                <w:sz w:val="24"/>
                <w:szCs w:val="24"/>
              </w:rPr>
              <w:t>分。</w:t>
            </w:r>
          </w:p>
          <w:p w14:paraId="473182D0">
            <w:pPr>
              <w:widowControl/>
              <w:spacing w:line="360" w:lineRule="auto"/>
              <w:rPr>
                <w:rFonts w:hint="eastAsia" w:ascii="宋体" w:hAnsi="宋体" w:eastAsia="宋体" w:cs="宋体"/>
                <w:sz w:val="24"/>
                <w:szCs w:val="24"/>
              </w:rPr>
            </w:pPr>
            <w:r>
              <w:rPr>
                <w:rFonts w:hint="eastAsia" w:ascii="宋体" w:hAnsi="宋体" w:eastAsia="宋体" w:cs="宋体"/>
                <w:kern w:val="0"/>
                <w:sz w:val="24"/>
                <w:szCs w:val="24"/>
              </w:rPr>
              <w:t>（3）</w:t>
            </w:r>
            <w:r>
              <w:rPr>
                <w:rFonts w:hint="eastAsia" w:ascii="宋体" w:hAnsi="宋体" w:eastAsia="宋体" w:cs="宋体"/>
                <w:kern w:val="0"/>
                <w:sz w:val="24"/>
                <w:szCs w:val="24"/>
                <w:lang w:val="en-US" w:eastAsia="zh-CN"/>
              </w:rPr>
              <w:t>司机：派驻本项目的1名司机具备《机动车驾驶证（准驾车型B1）》，提供证书复印件</w:t>
            </w:r>
            <w:r>
              <w:rPr>
                <w:rFonts w:hint="eastAsia" w:ascii="宋体" w:hAnsi="宋体" w:eastAsia="宋体" w:cs="宋体"/>
                <w:sz w:val="24"/>
                <w:szCs w:val="24"/>
              </w:rPr>
              <w:t>并加盖公章，每提供1名合格的人员得1分，最高1分。</w:t>
            </w:r>
          </w:p>
          <w:p w14:paraId="7B762D24">
            <w:pPr>
              <w:widowControl/>
              <w:spacing w:line="360" w:lineRule="auto"/>
              <w:rPr>
                <w:rFonts w:hint="default" w:ascii="宋体" w:hAnsi="宋体" w:eastAsia="宋体" w:cs="宋体"/>
                <w:sz w:val="24"/>
                <w:szCs w:val="24"/>
                <w:lang w:val="en-US"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司机：</w:t>
            </w:r>
            <w:r>
              <w:rPr>
                <w:rFonts w:hint="eastAsia" w:ascii="宋体" w:hAnsi="宋体" w:eastAsia="宋体" w:cs="宋体"/>
                <w:sz w:val="24"/>
                <w:szCs w:val="24"/>
              </w:rPr>
              <w:t>提供上述人员（已提供证书加盖公章的复印件的）开标前半年内</w:t>
            </w:r>
            <w:r>
              <w:rPr>
                <w:rFonts w:hint="eastAsia" w:ascii="宋体" w:hAnsi="宋体" w:eastAsia="宋体" w:cs="宋体"/>
                <w:sz w:val="24"/>
                <w:szCs w:val="24"/>
                <w:lang w:val="en-US" w:eastAsia="zh-CN"/>
              </w:rPr>
              <w:t>连续3</w:t>
            </w:r>
            <w:r>
              <w:rPr>
                <w:rFonts w:hint="eastAsia" w:ascii="宋体" w:hAnsi="宋体" w:eastAsia="宋体" w:cs="宋体"/>
                <w:sz w:val="24"/>
                <w:szCs w:val="24"/>
              </w:rPr>
              <w:t>个月由投标单位或其分公司缴纳社会保险证明加盖公章的复印件（单位职工缴费信息），每提供1个合格的社保得</w:t>
            </w:r>
            <w:r>
              <w:rPr>
                <w:rFonts w:hint="eastAsia" w:ascii="宋体" w:hAnsi="宋体" w:eastAsia="宋体" w:cs="宋体"/>
                <w:sz w:val="24"/>
                <w:szCs w:val="24"/>
                <w:lang w:val="en-US" w:eastAsia="zh-CN"/>
              </w:rPr>
              <w:t>0.5</w:t>
            </w:r>
            <w:r>
              <w:rPr>
                <w:rFonts w:hint="eastAsia" w:ascii="宋体" w:hAnsi="宋体" w:eastAsia="宋体" w:cs="宋体"/>
                <w:sz w:val="24"/>
                <w:szCs w:val="24"/>
              </w:rPr>
              <w:t>分，最高</w:t>
            </w:r>
            <w:r>
              <w:rPr>
                <w:rFonts w:hint="eastAsia" w:ascii="宋体" w:hAnsi="宋体" w:eastAsia="宋体" w:cs="宋体"/>
                <w:sz w:val="24"/>
                <w:szCs w:val="24"/>
                <w:lang w:val="en-US" w:eastAsia="zh-CN"/>
              </w:rPr>
              <w:t>0.5</w:t>
            </w:r>
            <w:r>
              <w:rPr>
                <w:rFonts w:hint="eastAsia" w:ascii="宋体" w:hAnsi="宋体" w:eastAsia="宋体" w:cs="宋体"/>
                <w:sz w:val="24"/>
                <w:szCs w:val="24"/>
              </w:rPr>
              <w:t>分。</w:t>
            </w:r>
          </w:p>
          <w:p w14:paraId="3B401AAF">
            <w:pPr>
              <w:widowControl/>
              <w:spacing w:line="360" w:lineRule="auto"/>
              <w:rPr>
                <w:rFonts w:hint="eastAsia" w:ascii="宋体" w:hAnsi="宋体" w:eastAsia="宋体" w:cs="宋体"/>
                <w:sz w:val="24"/>
                <w:szCs w:val="24"/>
              </w:rPr>
            </w:pPr>
            <w:r>
              <w:rPr>
                <w:rFonts w:hint="eastAsia" w:ascii="宋体" w:hAnsi="宋体" w:eastAsia="宋体" w:cs="宋体"/>
                <w:kern w:val="0"/>
                <w:sz w:val="24"/>
                <w:szCs w:val="24"/>
              </w:rPr>
              <w:t>（</w:t>
            </w:r>
            <w:r>
              <w:rPr>
                <w:rFonts w:hint="eastAsia" w:ascii="宋体" w:hAnsi="宋体" w:eastAsia="宋体" w:cs="宋体"/>
                <w:kern w:val="0"/>
                <w:sz w:val="24"/>
                <w:szCs w:val="24"/>
                <w:lang w:val="en-US" w:eastAsia="zh-CN"/>
              </w:rPr>
              <w:t>5</w:t>
            </w:r>
            <w:r>
              <w:rPr>
                <w:rFonts w:hint="eastAsia" w:ascii="宋体" w:hAnsi="宋体" w:eastAsia="宋体" w:cs="宋体"/>
                <w:kern w:val="0"/>
                <w:sz w:val="24"/>
                <w:szCs w:val="24"/>
              </w:rPr>
              <w:t>）维修：派驻本项目的1名维修人员具备《特种作业操作证（</w:t>
            </w:r>
            <w:r>
              <w:rPr>
                <w:rFonts w:hint="eastAsia" w:ascii="宋体" w:hAnsi="宋体" w:eastAsia="宋体" w:cs="宋体"/>
                <w:kern w:val="0"/>
                <w:sz w:val="24"/>
                <w:szCs w:val="24"/>
                <w:lang w:val="en-US" w:eastAsia="zh-CN"/>
              </w:rPr>
              <w:t>高</w:t>
            </w:r>
            <w:r>
              <w:rPr>
                <w:rFonts w:hint="eastAsia" w:ascii="宋体" w:hAnsi="宋体" w:eastAsia="宋体" w:cs="宋体"/>
                <w:kern w:val="0"/>
                <w:sz w:val="24"/>
                <w:szCs w:val="24"/>
              </w:rPr>
              <w:t>压电工作业）》、《特种作业操作证（低压电工作业）》、《特种作业操作证（</w:t>
            </w:r>
            <w:r>
              <w:rPr>
                <w:rFonts w:hint="eastAsia" w:ascii="宋体" w:hAnsi="宋体" w:eastAsia="宋体" w:cs="宋体"/>
                <w:kern w:val="0"/>
                <w:sz w:val="24"/>
                <w:szCs w:val="24"/>
                <w:lang w:val="en-US" w:eastAsia="zh-CN"/>
              </w:rPr>
              <w:t>制冷与空调作业</w:t>
            </w:r>
            <w:r>
              <w:rPr>
                <w:rFonts w:hint="eastAsia" w:ascii="宋体" w:hAnsi="宋体" w:eastAsia="宋体" w:cs="宋体"/>
                <w:kern w:val="0"/>
                <w:sz w:val="24"/>
                <w:szCs w:val="24"/>
              </w:rPr>
              <w:t>）》、《特种作业操作证（焊接与热切割）》、</w:t>
            </w:r>
            <w:bookmarkStart w:id="2" w:name="OLE_LINK2"/>
            <w:bookmarkStart w:id="3" w:name="OLE_LINK3"/>
            <w:r>
              <w:rPr>
                <w:rFonts w:hint="eastAsia" w:ascii="宋体" w:hAnsi="宋体" w:eastAsia="宋体" w:cs="宋体"/>
                <w:kern w:val="0"/>
                <w:sz w:val="24"/>
                <w:szCs w:val="24"/>
              </w:rPr>
              <w:t>《特种设备安全管理和作业人员证（特种设备安全管理）》</w:t>
            </w:r>
            <w:bookmarkEnd w:id="2"/>
            <w:bookmarkEnd w:id="3"/>
            <w:r>
              <w:rPr>
                <w:rFonts w:hint="eastAsia" w:ascii="宋体" w:hAnsi="宋体" w:eastAsia="宋体" w:cs="宋体"/>
                <w:kern w:val="0"/>
                <w:sz w:val="24"/>
                <w:szCs w:val="24"/>
              </w:rPr>
              <w:t>证书，提供证书</w:t>
            </w:r>
            <w:r>
              <w:rPr>
                <w:rFonts w:hint="eastAsia" w:ascii="宋体" w:hAnsi="宋体" w:eastAsia="宋体" w:cs="宋体"/>
                <w:sz w:val="24"/>
                <w:szCs w:val="24"/>
              </w:rPr>
              <w:t>复印件并加盖公章，每提供1名合格的人员得</w:t>
            </w:r>
            <w:r>
              <w:rPr>
                <w:rFonts w:hint="eastAsia" w:ascii="宋体" w:hAnsi="宋体" w:eastAsia="宋体" w:cs="宋体"/>
                <w:sz w:val="24"/>
                <w:szCs w:val="24"/>
                <w:lang w:val="en-US" w:eastAsia="zh-CN"/>
              </w:rPr>
              <w:t>2</w:t>
            </w:r>
            <w:r>
              <w:rPr>
                <w:rFonts w:hint="eastAsia" w:ascii="宋体" w:hAnsi="宋体" w:eastAsia="宋体" w:cs="宋体"/>
                <w:sz w:val="24"/>
                <w:szCs w:val="24"/>
              </w:rPr>
              <w:t>分，最高</w:t>
            </w:r>
            <w:r>
              <w:rPr>
                <w:rFonts w:hint="eastAsia" w:ascii="宋体" w:hAnsi="宋体" w:eastAsia="宋体" w:cs="宋体"/>
                <w:sz w:val="24"/>
                <w:szCs w:val="24"/>
                <w:lang w:val="en-US" w:eastAsia="zh-CN"/>
              </w:rPr>
              <w:t>2</w:t>
            </w:r>
            <w:r>
              <w:rPr>
                <w:rFonts w:hint="eastAsia" w:ascii="宋体" w:hAnsi="宋体" w:eastAsia="宋体" w:cs="宋体"/>
                <w:sz w:val="24"/>
                <w:szCs w:val="24"/>
              </w:rPr>
              <w:t>分。</w:t>
            </w:r>
          </w:p>
          <w:p w14:paraId="6F7273F7">
            <w:pPr>
              <w:widowControl/>
              <w:spacing w:line="360" w:lineRule="auto"/>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6</w:t>
            </w:r>
            <w:r>
              <w:rPr>
                <w:rFonts w:hint="eastAsia" w:ascii="宋体" w:hAnsi="宋体" w:eastAsia="宋体" w:cs="宋体"/>
                <w:sz w:val="24"/>
                <w:szCs w:val="24"/>
              </w:rPr>
              <w:t>）维修：提供上述人员（已提供证书加盖公章的复印件的）开标前半年内开标前半年内任意一个月由投标单位或其分公司缴纳社会保险证明加盖公章的复印件（单位职工缴费信息），每提供1个合格的社保得</w:t>
            </w:r>
            <w:r>
              <w:rPr>
                <w:rFonts w:hint="eastAsia" w:ascii="宋体" w:hAnsi="宋体" w:eastAsia="宋体" w:cs="宋体"/>
                <w:sz w:val="24"/>
                <w:szCs w:val="24"/>
                <w:lang w:val="en-US" w:eastAsia="zh-CN"/>
              </w:rPr>
              <w:t>0.5</w:t>
            </w:r>
            <w:r>
              <w:rPr>
                <w:rFonts w:hint="eastAsia" w:ascii="宋体" w:hAnsi="宋体" w:eastAsia="宋体" w:cs="宋体"/>
                <w:sz w:val="24"/>
                <w:szCs w:val="24"/>
              </w:rPr>
              <w:t>分，最高</w:t>
            </w:r>
            <w:r>
              <w:rPr>
                <w:rFonts w:hint="eastAsia" w:ascii="宋体" w:hAnsi="宋体" w:eastAsia="宋体" w:cs="宋体"/>
                <w:sz w:val="24"/>
                <w:szCs w:val="24"/>
                <w:lang w:val="en-US" w:eastAsia="zh-CN"/>
              </w:rPr>
              <w:t>0.5</w:t>
            </w:r>
            <w:r>
              <w:rPr>
                <w:rFonts w:hint="eastAsia" w:ascii="宋体" w:hAnsi="宋体" w:eastAsia="宋体" w:cs="宋体"/>
                <w:sz w:val="24"/>
                <w:szCs w:val="24"/>
              </w:rPr>
              <w:t>分。</w:t>
            </w:r>
          </w:p>
          <w:p w14:paraId="084C5F75">
            <w:pPr>
              <w:widowControl/>
              <w:spacing w:line="360" w:lineRule="auto"/>
              <w:rPr>
                <w:rFonts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7</w:t>
            </w:r>
            <w:r>
              <w:rPr>
                <w:rFonts w:hint="eastAsia" w:ascii="宋体" w:hAnsi="宋体" w:eastAsia="宋体" w:cs="宋体"/>
                <w:sz w:val="24"/>
                <w:szCs w:val="24"/>
              </w:rPr>
              <w:t>）保安员：派驻本项目的保安员具备公安机关颁发的保安员证，其中4人同时具备《中华人民共和国职业资格证书（建（构）筑物消防员或消防设施操作员）》证书，每提供1名合格的人员得1分，最高10分。</w:t>
            </w:r>
          </w:p>
          <w:p w14:paraId="438B73FF">
            <w:pPr>
              <w:widowControl/>
              <w:spacing w:line="360" w:lineRule="auto"/>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8</w:t>
            </w:r>
            <w:r>
              <w:rPr>
                <w:rFonts w:hint="eastAsia" w:ascii="宋体" w:hAnsi="宋体" w:eastAsia="宋体" w:cs="宋体"/>
                <w:sz w:val="24"/>
                <w:szCs w:val="24"/>
              </w:rPr>
              <w:t>）保安员：提供上述人员（已提供证书加盖公章的复印件的）开标前半年内任意一个月由投标单位或其分公司缴纳社会保险证明加盖公章的复印件（单位职工缴费信息），每提供1个合格的社保得0.5分，最高5分。</w:t>
            </w:r>
          </w:p>
          <w:p w14:paraId="09FA1DAE">
            <w:pPr>
              <w:widowControl/>
              <w:spacing w:line="360" w:lineRule="auto"/>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9</w:t>
            </w:r>
            <w:r>
              <w:rPr>
                <w:rFonts w:hint="eastAsia" w:ascii="宋体" w:hAnsi="宋体" w:eastAsia="宋体" w:cs="宋体"/>
                <w:sz w:val="24"/>
                <w:szCs w:val="24"/>
              </w:rPr>
              <w:t>）保洁：派驻本项目的保洁员中至少2人具备爱国卫生运动委员会办公室颁发的《病媒生物防制培训证书》，其中1人同时具备</w:t>
            </w:r>
            <w:r>
              <w:rPr>
                <w:rFonts w:hint="eastAsia" w:ascii="宋体" w:hAnsi="宋体" w:eastAsia="宋体" w:cs="宋体"/>
                <w:kern w:val="0"/>
                <w:sz w:val="24"/>
                <w:szCs w:val="24"/>
              </w:rPr>
              <w:t>《特种作业操作证（高处作业）》证书，</w:t>
            </w:r>
            <w:r>
              <w:rPr>
                <w:rFonts w:hint="eastAsia" w:ascii="宋体" w:hAnsi="宋体" w:eastAsia="宋体" w:cs="宋体"/>
                <w:sz w:val="24"/>
                <w:szCs w:val="24"/>
              </w:rPr>
              <w:t>提供证书复印件并加盖公章，每提供1名合格的人员得1分，最高2分。</w:t>
            </w:r>
          </w:p>
          <w:p w14:paraId="5903C9AD">
            <w:pPr>
              <w:widowControl/>
              <w:spacing w:line="360" w:lineRule="auto"/>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10</w:t>
            </w:r>
            <w:r>
              <w:rPr>
                <w:rFonts w:hint="eastAsia" w:ascii="宋体" w:hAnsi="宋体" w:eastAsia="宋体" w:cs="宋体"/>
                <w:sz w:val="24"/>
                <w:szCs w:val="24"/>
              </w:rPr>
              <w:t>）保洁：提供上述人员（已提供证书加盖公章的复印件的）开标前半年内任意一个月由投标单位或其分公司缴纳社会保险证明加盖公章的复印件（单位职工缴费信息），每提供1个合格的社保得</w:t>
            </w:r>
            <w:r>
              <w:rPr>
                <w:rFonts w:hint="eastAsia" w:ascii="宋体" w:hAnsi="宋体" w:eastAsia="宋体" w:cs="宋体"/>
                <w:sz w:val="24"/>
                <w:szCs w:val="24"/>
                <w:lang w:val="en-US" w:eastAsia="zh-CN"/>
              </w:rPr>
              <w:t>0.5</w:t>
            </w:r>
            <w:r>
              <w:rPr>
                <w:rFonts w:hint="eastAsia" w:ascii="宋体" w:hAnsi="宋体" w:eastAsia="宋体" w:cs="宋体"/>
                <w:sz w:val="24"/>
                <w:szCs w:val="24"/>
              </w:rPr>
              <w:t>分，最高</w:t>
            </w:r>
            <w:r>
              <w:rPr>
                <w:rFonts w:hint="eastAsia" w:ascii="宋体" w:hAnsi="宋体" w:eastAsia="宋体" w:cs="宋体"/>
                <w:sz w:val="24"/>
                <w:szCs w:val="24"/>
                <w:lang w:val="en-US" w:eastAsia="zh-CN"/>
              </w:rPr>
              <w:t>1</w:t>
            </w:r>
            <w:r>
              <w:rPr>
                <w:rFonts w:hint="eastAsia" w:ascii="宋体" w:hAnsi="宋体" w:eastAsia="宋体" w:cs="宋体"/>
                <w:sz w:val="24"/>
                <w:szCs w:val="24"/>
              </w:rPr>
              <w:t>分。</w:t>
            </w:r>
          </w:p>
          <w:p w14:paraId="3C431FAE">
            <w:pPr>
              <w:widowControl/>
              <w:adjustRightInd w:val="0"/>
              <w:snapToGrid w:val="0"/>
              <w:spacing w:line="360" w:lineRule="auto"/>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（11）厨师：</w:t>
            </w:r>
            <w:r>
              <w:rPr>
                <w:rFonts w:hint="eastAsia" w:ascii="宋体" w:hAnsi="宋体" w:eastAsia="宋体" w:cs="宋体"/>
                <w:sz w:val="24"/>
                <w:szCs w:val="24"/>
              </w:rPr>
              <w:t>提供上述人员（已提供证书加盖公章的复印件的）开标前半年内</w:t>
            </w:r>
            <w:r>
              <w:rPr>
                <w:rFonts w:hint="eastAsia" w:ascii="宋体" w:hAnsi="宋体" w:eastAsia="宋体" w:cs="宋体"/>
                <w:sz w:val="24"/>
                <w:szCs w:val="24"/>
                <w:lang w:val="en-US" w:eastAsia="zh-CN"/>
              </w:rPr>
              <w:t>连续3个</w:t>
            </w:r>
            <w:r>
              <w:rPr>
                <w:rFonts w:hint="eastAsia" w:ascii="宋体" w:hAnsi="宋体" w:eastAsia="宋体" w:cs="宋体"/>
                <w:sz w:val="24"/>
                <w:szCs w:val="24"/>
              </w:rPr>
              <w:t>月由投标单位或其分公司缴纳社会保险证明加盖公章的复印件（单位职工缴费信息），每提供1个合格的社保得</w:t>
            </w:r>
            <w:r>
              <w:rPr>
                <w:rFonts w:hint="eastAsia" w:ascii="宋体" w:hAnsi="宋体" w:eastAsia="宋体" w:cs="宋体"/>
                <w:sz w:val="24"/>
                <w:szCs w:val="24"/>
                <w:lang w:val="en-US" w:eastAsia="zh-CN"/>
              </w:rPr>
              <w:t>0.5</w:t>
            </w:r>
            <w:r>
              <w:rPr>
                <w:rFonts w:hint="eastAsia" w:ascii="宋体" w:hAnsi="宋体" w:eastAsia="宋体" w:cs="宋体"/>
                <w:sz w:val="24"/>
                <w:szCs w:val="24"/>
              </w:rPr>
              <w:t>分，最高</w:t>
            </w:r>
            <w:r>
              <w:rPr>
                <w:rFonts w:hint="eastAsia" w:ascii="宋体" w:hAnsi="宋体" w:eastAsia="宋体" w:cs="宋体"/>
                <w:sz w:val="24"/>
                <w:szCs w:val="24"/>
                <w:lang w:val="en-US" w:eastAsia="zh-CN"/>
              </w:rPr>
              <w:t>2</w:t>
            </w:r>
            <w:r>
              <w:rPr>
                <w:rFonts w:hint="eastAsia" w:ascii="宋体" w:hAnsi="宋体" w:eastAsia="宋体" w:cs="宋体"/>
                <w:sz w:val="24"/>
                <w:szCs w:val="24"/>
              </w:rPr>
              <w:t>分。</w:t>
            </w:r>
          </w:p>
          <w:p w14:paraId="4A50C9B8">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12</w:t>
            </w:r>
            <w:r>
              <w:rPr>
                <w:rFonts w:hint="eastAsia" w:ascii="宋体" w:hAnsi="宋体" w:eastAsia="宋体" w:cs="宋体"/>
                <w:sz w:val="24"/>
                <w:szCs w:val="24"/>
                <w:lang w:eastAsia="zh-CN"/>
              </w:rPr>
              <w:t>）</w:t>
            </w:r>
            <w:r>
              <w:rPr>
                <w:rFonts w:hint="eastAsia" w:ascii="宋体" w:hAnsi="宋体" w:eastAsia="宋体" w:cs="宋体"/>
                <w:sz w:val="24"/>
                <w:szCs w:val="24"/>
              </w:rPr>
              <w:t>所有餐厅人员具备在有效期内的健康证复印件，</w:t>
            </w:r>
            <w:r>
              <w:rPr>
                <w:rFonts w:hint="eastAsia" w:ascii="宋体" w:hAnsi="宋体" w:eastAsia="宋体" w:cs="宋体"/>
                <w:sz w:val="24"/>
                <w:szCs w:val="24"/>
                <w:lang w:val="en-US" w:eastAsia="zh-CN"/>
              </w:rPr>
              <w:t>满足</w:t>
            </w:r>
            <w:r>
              <w:rPr>
                <w:rFonts w:hint="eastAsia" w:ascii="宋体" w:hAnsi="宋体" w:eastAsia="宋体" w:cs="宋体"/>
                <w:sz w:val="24"/>
                <w:szCs w:val="24"/>
              </w:rPr>
              <w:t>得</w:t>
            </w:r>
            <w:r>
              <w:rPr>
                <w:rFonts w:hint="eastAsia" w:ascii="宋体" w:hAnsi="宋体" w:eastAsia="宋体" w:cs="宋体"/>
                <w:sz w:val="24"/>
                <w:szCs w:val="24"/>
                <w:lang w:val="en-US" w:eastAsia="zh-CN"/>
              </w:rPr>
              <w:t>1.5</w:t>
            </w:r>
            <w:r>
              <w:rPr>
                <w:rFonts w:hint="eastAsia" w:ascii="宋体" w:hAnsi="宋体" w:eastAsia="宋体" w:cs="宋体"/>
                <w:sz w:val="24"/>
                <w:szCs w:val="24"/>
              </w:rPr>
              <w:t>分，</w:t>
            </w:r>
            <w:r>
              <w:rPr>
                <w:rFonts w:hint="eastAsia" w:ascii="宋体" w:hAnsi="宋体" w:eastAsia="宋体" w:cs="宋体"/>
                <w:sz w:val="24"/>
                <w:szCs w:val="24"/>
                <w:lang w:val="en-US" w:eastAsia="zh-CN"/>
              </w:rPr>
              <w:t>不满足得0</w:t>
            </w:r>
            <w:r>
              <w:rPr>
                <w:rFonts w:hint="eastAsia" w:ascii="宋体" w:hAnsi="宋体" w:eastAsia="宋体" w:cs="宋体"/>
                <w:sz w:val="24"/>
                <w:szCs w:val="24"/>
              </w:rPr>
              <w:t>分。</w:t>
            </w:r>
          </w:p>
        </w:tc>
        <w:tc>
          <w:tcPr>
            <w:tcW w:w="595" w:type="pct"/>
            <w:noWrap w:val="0"/>
            <w:vAlign w:val="center"/>
          </w:tcPr>
          <w:p w14:paraId="6D85AF3F">
            <w:pPr>
              <w:widowControl/>
              <w:adjustRightInd w:val="0"/>
              <w:snapToGrid w:val="0"/>
              <w:spacing w:line="360" w:lineRule="auto"/>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27</w:t>
            </w:r>
          </w:p>
        </w:tc>
      </w:tr>
      <w:tr w14:paraId="5A289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41" w:type="pct"/>
            <w:noWrap/>
            <w:vAlign w:val="center"/>
          </w:tcPr>
          <w:p w14:paraId="00E02D71">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6</w:t>
            </w:r>
          </w:p>
        </w:tc>
        <w:tc>
          <w:tcPr>
            <w:tcW w:w="737" w:type="pct"/>
            <w:noWrap w:val="0"/>
            <w:vAlign w:val="center"/>
          </w:tcPr>
          <w:p w14:paraId="5F52056B">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sz w:val="24"/>
                <w:szCs w:val="24"/>
              </w:rPr>
              <w:t>人员培训方案</w:t>
            </w:r>
          </w:p>
        </w:tc>
        <w:tc>
          <w:tcPr>
            <w:tcW w:w="3326" w:type="pct"/>
            <w:noWrap w:val="0"/>
            <w:vAlign w:val="center"/>
          </w:tcPr>
          <w:p w14:paraId="21D87F36">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人员培训方案应包含培训计划、培训方式、培训目标、言行规范、仪表仪容、公众形象等。</w:t>
            </w:r>
          </w:p>
          <w:p w14:paraId="11243698">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每提供上述1项内容的得0.5分，最多3分。</w:t>
            </w:r>
          </w:p>
        </w:tc>
        <w:tc>
          <w:tcPr>
            <w:tcW w:w="595" w:type="pct"/>
            <w:noWrap w:val="0"/>
            <w:vAlign w:val="center"/>
          </w:tcPr>
          <w:p w14:paraId="4C8474F8">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3</w:t>
            </w:r>
          </w:p>
        </w:tc>
      </w:tr>
      <w:tr w14:paraId="566F57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404" w:type="pct"/>
            <w:gridSpan w:val="3"/>
            <w:noWrap/>
            <w:vAlign w:val="center"/>
          </w:tcPr>
          <w:p w14:paraId="26CF5F4A">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第三部分 主观分（</w:t>
            </w:r>
            <w:r>
              <w:rPr>
                <w:rFonts w:hint="eastAsia" w:ascii="宋体" w:hAnsi="宋体" w:eastAsia="宋体" w:cs="宋体"/>
                <w:kern w:val="0"/>
                <w:sz w:val="24"/>
                <w:szCs w:val="24"/>
                <w:lang w:val="en-US" w:eastAsia="zh-CN"/>
              </w:rPr>
              <w:t>40</w:t>
            </w:r>
            <w:r>
              <w:rPr>
                <w:rFonts w:hint="eastAsia" w:ascii="宋体" w:hAnsi="宋体" w:eastAsia="宋体" w:cs="宋体"/>
                <w:kern w:val="0"/>
                <w:sz w:val="24"/>
                <w:szCs w:val="24"/>
              </w:rPr>
              <w:t>分）</w:t>
            </w:r>
          </w:p>
        </w:tc>
        <w:tc>
          <w:tcPr>
            <w:tcW w:w="595" w:type="pct"/>
            <w:noWrap w:val="0"/>
            <w:vAlign w:val="center"/>
          </w:tcPr>
          <w:p w14:paraId="288EAA15">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分值</w:t>
            </w:r>
          </w:p>
        </w:tc>
      </w:tr>
      <w:tr w14:paraId="2FEB8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41" w:type="pct"/>
            <w:noWrap/>
            <w:vAlign w:val="center"/>
          </w:tcPr>
          <w:p w14:paraId="15AF70E7">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c>
          <w:tcPr>
            <w:tcW w:w="737" w:type="pct"/>
            <w:noWrap w:val="0"/>
            <w:vAlign w:val="center"/>
          </w:tcPr>
          <w:p w14:paraId="023858AA">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Times New Roman"/>
                <w:sz w:val="24"/>
                <w:szCs w:val="24"/>
              </w:rPr>
              <w:t>组织机构设置及人员配备</w:t>
            </w:r>
          </w:p>
        </w:tc>
        <w:tc>
          <w:tcPr>
            <w:tcW w:w="3326" w:type="pct"/>
            <w:noWrap w:val="0"/>
            <w:vAlign w:val="center"/>
          </w:tcPr>
          <w:p w14:paraId="18DD86BC">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满足项目需求书要求，无瑕疵：5分；</w:t>
            </w:r>
          </w:p>
          <w:p w14:paraId="07C08860">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方案内容存在1处瑕疵：3分；</w:t>
            </w:r>
          </w:p>
          <w:p w14:paraId="244D555B">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方案内容存在2处瑕疵：1分；</w:t>
            </w:r>
          </w:p>
          <w:p w14:paraId="7DFBBBAD">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未提供方案或不满足项目需求书要求或内容存在2处以上瑕疵：0分；</w:t>
            </w:r>
          </w:p>
          <w:p w14:paraId="5C0F9378">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本项所称“瑕疵”是指内容缺项、不完整；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95" w:type="pct"/>
            <w:noWrap w:val="0"/>
            <w:vAlign w:val="center"/>
          </w:tcPr>
          <w:p w14:paraId="67A186E7">
            <w:pPr>
              <w:widowControl/>
              <w:adjustRightInd w:val="0"/>
              <w:snapToGrid w:val="0"/>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5</w:t>
            </w:r>
          </w:p>
        </w:tc>
      </w:tr>
      <w:tr w14:paraId="1DD845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41" w:type="pct"/>
            <w:noWrap/>
            <w:vAlign w:val="center"/>
          </w:tcPr>
          <w:p w14:paraId="682195CE">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w:t>
            </w:r>
          </w:p>
        </w:tc>
        <w:tc>
          <w:tcPr>
            <w:tcW w:w="737" w:type="pct"/>
            <w:noWrap w:val="0"/>
            <w:vAlign w:val="center"/>
          </w:tcPr>
          <w:p w14:paraId="19FED34D">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Times New Roman"/>
                <w:sz w:val="24"/>
                <w:szCs w:val="24"/>
              </w:rPr>
              <w:t>整体管理方案评价</w:t>
            </w:r>
          </w:p>
        </w:tc>
        <w:tc>
          <w:tcPr>
            <w:tcW w:w="3326" w:type="pct"/>
            <w:noWrap w:val="0"/>
            <w:vAlign w:val="center"/>
          </w:tcPr>
          <w:p w14:paraId="6AF5BC8D">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内容至少包含针对本项目的</w:t>
            </w:r>
            <w:r>
              <w:rPr>
                <w:rFonts w:hint="eastAsia" w:ascii="宋体" w:hAnsi="宋体" w:eastAsia="宋体" w:cs="宋体"/>
                <w:sz w:val="24"/>
                <w:szCs w:val="24"/>
              </w:rPr>
              <w:t>清洁保洁、安全保卫、设备维护、餐饮</w:t>
            </w:r>
            <w:r>
              <w:rPr>
                <w:rFonts w:hint="eastAsia" w:ascii="宋体" w:hAnsi="宋体" w:eastAsia="宋体" w:cs="宋体"/>
                <w:kern w:val="0"/>
                <w:sz w:val="24"/>
                <w:szCs w:val="24"/>
              </w:rPr>
              <w:t>等服务内容、管理方案的全面性、专业性、可操作性等方面分析评价。</w:t>
            </w:r>
          </w:p>
          <w:p w14:paraId="6E9AE02F">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满足项目需求书要求，无瑕疵：</w:t>
            </w:r>
            <w:r>
              <w:rPr>
                <w:rFonts w:hint="eastAsia" w:ascii="宋体" w:hAnsi="宋体" w:eastAsia="宋体" w:cs="宋体"/>
                <w:kern w:val="0"/>
                <w:sz w:val="24"/>
                <w:szCs w:val="24"/>
                <w:lang w:val="en-US" w:eastAsia="zh-CN"/>
              </w:rPr>
              <w:t>8</w:t>
            </w:r>
            <w:r>
              <w:rPr>
                <w:rFonts w:hint="eastAsia" w:ascii="宋体" w:hAnsi="宋体" w:eastAsia="宋体" w:cs="宋体"/>
                <w:kern w:val="0"/>
                <w:sz w:val="24"/>
                <w:szCs w:val="24"/>
              </w:rPr>
              <w:t>分；</w:t>
            </w:r>
          </w:p>
          <w:p w14:paraId="37D931AF">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方案内容存在1处瑕疵：</w:t>
            </w:r>
            <w:r>
              <w:rPr>
                <w:rFonts w:hint="eastAsia" w:ascii="宋体" w:hAnsi="宋体" w:eastAsia="宋体" w:cs="宋体"/>
                <w:kern w:val="0"/>
                <w:sz w:val="24"/>
                <w:szCs w:val="24"/>
                <w:lang w:val="en-US" w:eastAsia="zh-CN"/>
              </w:rPr>
              <w:t>4</w:t>
            </w:r>
            <w:r>
              <w:rPr>
                <w:rFonts w:hint="eastAsia" w:ascii="宋体" w:hAnsi="宋体" w:eastAsia="宋体" w:cs="宋体"/>
                <w:kern w:val="0"/>
                <w:sz w:val="24"/>
                <w:szCs w:val="24"/>
              </w:rPr>
              <w:t>分；</w:t>
            </w:r>
          </w:p>
          <w:p w14:paraId="530FBD0E">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方案内容存在2处瑕疵：</w:t>
            </w:r>
            <w:r>
              <w:rPr>
                <w:rFonts w:hint="eastAsia" w:ascii="宋体" w:hAnsi="宋体" w:eastAsia="宋体" w:cs="宋体"/>
                <w:kern w:val="0"/>
                <w:sz w:val="24"/>
                <w:szCs w:val="24"/>
                <w:lang w:val="en-US" w:eastAsia="zh-CN"/>
              </w:rPr>
              <w:t>2</w:t>
            </w:r>
            <w:r>
              <w:rPr>
                <w:rFonts w:hint="eastAsia" w:ascii="宋体" w:hAnsi="宋体" w:eastAsia="宋体" w:cs="宋体"/>
                <w:kern w:val="0"/>
                <w:sz w:val="24"/>
                <w:szCs w:val="24"/>
              </w:rPr>
              <w:t>分；</w:t>
            </w:r>
          </w:p>
          <w:p w14:paraId="62E648B7">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未提供方案或不满足项目需求书要求或内容存在1处以上瑕疵：0分；</w:t>
            </w:r>
          </w:p>
          <w:p w14:paraId="4BB6BA06">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本项所称“瑕疵”是指内容缺项、不完整；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95" w:type="pct"/>
            <w:noWrap w:val="0"/>
            <w:vAlign w:val="center"/>
          </w:tcPr>
          <w:p w14:paraId="4649772F">
            <w:pPr>
              <w:widowControl/>
              <w:adjustRightInd w:val="0"/>
              <w:snapToGrid w:val="0"/>
              <w:spacing w:line="360" w:lineRule="auto"/>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val="en-US" w:eastAsia="zh-CN"/>
              </w:rPr>
              <w:t>8</w:t>
            </w:r>
          </w:p>
        </w:tc>
      </w:tr>
      <w:tr w14:paraId="62964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41" w:type="pct"/>
            <w:noWrap/>
            <w:vAlign w:val="center"/>
          </w:tcPr>
          <w:p w14:paraId="02813F11">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3</w:t>
            </w:r>
          </w:p>
        </w:tc>
        <w:tc>
          <w:tcPr>
            <w:tcW w:w="737" w:type="pct"/>
            <w:noWrap w:val="0"/>
            <w:vAlign w:val="center"/>
          </w:tcPr>
          <w:p w14:paraId="1E901266">
            <w:pPr>
              <w:widowControl/>
              <w:adjustRightInd w:val="0"/>
              <w:snapToGrid w:val="0"/>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应急预案评价</w:t>
            </w:r>
          </w:p>
        </w:tc>
        <w:tc>
          <w:tcPr>
            <w:tcW w:w="3326" w:type="pct"/>
            <w:noWrap w:val="0"/>
            <w:vAlign w:val="center"/>
          </w:tcPr>
          <w:p w14:paraId="5492750E">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针对本项目的应急保障措施、处理措施的实用性、可行性等方面分析评价。</w:t>
            </w:r>
          </w:p>
          <w:p w14:paraId="20206F31">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满足项目需求书要求，无瑕疵：5分；</w:t>
            </w:r>
          </w:p>
          <w:p w14:paraId="2C7D0C83">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方案内容存在1处瑕疵：3分；</w:t>
            </w:r>
          </w:p>
          <w:p w14:paraId="623C1969">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方案内容存在2处瑕疵：2分；</w:t>
            </w:r>
          </w:p>
          <w:p w14:paraId="56E4A5BA">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未提供方案或不满足项目需求书要求或内容存在1处以上瑕疵：0分；</w:t>
            </w:r>
          </w:p>
          <w:p w14:paraId="721293E4">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本项所称“瑕疵”是指内容缺项、不完整；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95" w:type="pct"/>
            <w:noWrap w:val="0"/>
            <w:vAlign w:val="center"/>
          </w:tcPr>
          <w:p w14:paraId="6F7CE89F">
            <w:pPr>
              <w:widowControl/>
              <w:adjustRightInd w:val="0"/>
              <w:snapToGrid w:val="0"/>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5</w:t>
            </w:r>
          </w:p>
        </w:tc>
      </w:tr>
      <w:tr w14:paraId="68E850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41" w:type="pct"/>
            <w:noWrap/>
            <w:vAlign w:val="center"/>
          </w:tcPr>
          <w:p w14:paraId="6A7C3A09">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4</w:t>
            </w:r>
          </w:p>
        </w:tc>
        <w:tc>
          <w:tcPr>
            <w:tcW w:w="737" w:type="pct"/>
            <w:noWrap w:val="0"/>
            <w:vAlign w:val="center"/>
          </w:tcPr>
          <w:p w14:paraId="79C2209F">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sz w:val="24"/>
                <w:szCs w:val="24"/>
              </w:rPr>
              <w:t>对项目重点、难点的方案评价</w:t>
            </w:r>
          </w:p>
        </w:tc>
        <w:tc>
          <w:tcPr>
            <w:tcW w:w="3326" w:type="pct"/>
            <w:noWrap w:val="0"/>
            <w:vAlign w:val="center"/>
          </w:tcPr>
          <w:p w14:paraId="7ACC77A2">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对项目重点、难点理解准确，能完全满足项目要求：5分；</w:t>
            </w:r>
          </w:p>
          <w:p w14:paraId="00F30895">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对项目重点、难点理解存在1处瑕疵：3分；</w:t>
            </w:r>
          </w:p>
          <w:p w14:paraId="283D762C">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对项目重点、难点理解存在2处瑕疵：1分；</w:t>
            </w:r>
          </w:p>
          <w:p w14:paraId="283F5CDE">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对项目重点、难点理解存在2处以上瑕疵：0分；</w:t>
            </w:r>
          </w:p>
          <w:p w14:paraId="2D42B6EC">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本项所称“瑕疵”是指内容缺项、不完整；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95" w:type="pct"/>
            <w:noWrap w:val="0"/>
            <w:vAlign w:val="center"/>
          </w:tcPr>
          <w:p w14:paraId="04856DC0">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5</w:t>
            </w:r>
          </w:p>
        </w:tc>
      </w:tr>
      <w:tr w14:paraId="02DED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41" w:type="pct"/>
            <w:noWrap/>
            <w:vAlign w:val="center"/>
          </w:tcPr>
          <w:p w14:paraId="1AC672C4">
            <w:pPr>
              <w:widowControl/>
              <w:adjustRightInd w:val="0"/>
              <w:snapToGrid w:val="0"/>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5</w:t>
            </w:r>
          </w:p>
        </w:tc>
        <w:tc>
          <w:tcPr>
            <w:tcW w:w="737" w:type="pct"/>
            <w:noWrap w:val="0"/>
            <w:vAlign w:val="center"/>
          </w:tcPr>
          <w:p w14:paraId="55958E93">
            <w:pPr>
              <w:widowControl/>
              <w:adjustRightInd w:val="0"/>
              <w:snapToGrid w:val="0"/>
              <w:spacing w:line="360" w:lineRule="auto"/>
              <w:jc w:val="center"/>
              <w:rPr>
                <w:rFonts w:hint="eastAsia" w:ascii="宋体" w:hAnsi="宋体" w:eastAsia="宋体" w:cs="宋体"/>
                <w:sz w:val="24"/>
                <w:szCs w:val="24"/>
              </w:rPr>
            </w:pPr>
            <w:r>
              <w:rPr>
                <w:rFonts w:hint="eastAsia" w:ascii="宋体" w:hAnsi="宋体" w:eastAsia="宋体" w:cs="Times New Roman"/>
                <w:sz w:val="24"/>
                <w:szCs w:val="24"/>
              </w:rPr>
              <w:t>质量保证措施</w:t>
            </w:r>
          </w:p>
        </w:tc>
        <w:tc>
          <w:tcPr>
            <w:tcW w:w="3326" w:type="pct"/>
            <w:noWrap w:val="0"/>
            <w:vAlign w:val="center"/>
          </w:tcPr>
          <w:p w14:paraId="2DA298EA">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满足项目需求书要求，无瑕疵：</w:t>
            </w:r>
            <w:r>
              <w:rPr>
                <w:rFonts w:hint="eastAsia" w:ascii="宋体" w:hAnsi="宋体" w:eastAsia="宋体" w:cs="宋体"/>
                <w:kern w:val="0"/>
                <w:sz w:val="24"/>
                <w:szCs w:val="24"/>
                <w:lang w:val="en-US" w:eastAsia="zh-CN"/>
              </w:rPr>
              <w:t>5</w:t>
            </w:r>
            <w:r>
              <w:rPr>
                <w:rFonts w:hint="eastAsia" w:ascii="宋体" w:hAnsi="宋体" w:eastAsia="宋体" w:cs="宋体"/>
                <w:kern w:val="0"/>
                <w:sz w:val="24"/>
                <w:szCs w:val="24"/>
              </w:rPr>
              <w:t>分；</w:t>
            </w:r>
          </w:p>
          <w:p w14:paraId="47564EEA">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方案内容存在1处瑕疵：3分；</w:t>
            </w:r>
          </w:p>
          <w:p w14:paraId="17504493">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方案内容存在2处瑕疵：1分；</w:t>
            </w:r>
          </w:p>
          <w:p w14:paraId="68DC12CC">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未提供方案或不满足项目需求书要求或内容存在2处以上瑕疵：0分；</w:t>
            </w:r>
          </w:p>
          <w:p w14:paraId="796E9B02">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本项所称“瑕疵”是指内容缺项、不完整；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95" w:type="pct"/>
            <w:noWrap w:val="0"/>
            <w:vAlign w:val="center"/>
          </w:tcPr>
          <w:p w14:paraId="0DAB556B">
            <w:pPr>
              <w:widowControl/>
              <w:adjustRightInd w:val="0"/>
              <w:snapToGrid w:val="0"/>
              <w:spacing w:line="360" w:lineRule="auto"/>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val="en-US" w:eastAsia="zh-CN"/>
              </w:rPr>
              <w:t>5</w:t>
            </w:r>
          </w:p>
        </w:tc>
      </w:tr>
      <w:tr w14:paraId="02DC8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41" w:type="pct"/>
            <w:noWrap/>
            <w:vAlign w:val="center"/>
          </w:tcPr>
          <w:p w14:paraId="41A71F67">
            <w:pPr>
              <w:widowControl/>
              <w:adjustRightInd w:val="0"/>
              <w:snapToGrid w:val="0"/>
              <w:spacing w:line="360" w:lineRule="auto"/>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6</w:t>
            </w:r>
          </w:p>
        </w:tc>
        <w:tc>
          <w:tcPr>
            <w:tcW w:w="737" w:type="pct"/>
            <w:noWrap w:val="0"/>
            <w:vAlign w:val="center"/>
          </w:tcPr>
          <w:p w14:paraId="4E96EF67">
            <w:pPr>
              <w:widowControl/>
              <w:adjustRightInd w:val="0"/>
              <w:snapToGrid w:val="0"/>
              <w:spacing w:line="360" w:lineRule="auto"/>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项目考核管理方案</w:t>
            </w:r>
          </w:p>
        </w:tc>
        <w:tc>
          <w:tcPr>
            <w:tcW w:w="3326" w:type="pct"/>
            <w:noWrap w:val="0"/>
            <w:vAlign w:val="center"/>
          </w:tcPr>
          <w:p w14:paraId="6645686D">
            <w:pPr>
              <w:widowControl/>
              <w:adjustRightInd w:val="0"/>
              <w:snapToGrid w:val="0"/>
              <w:spacing w:line="360" w:lineRule="auto"/>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满足项目需求书要求，无瑕疵：5分；</w:t>
            </w:r>
          </w:p>
          <w:p w14:paraId="399836CC">
            <w:pPr>
              <w:widowControl/>
              <w:adjustRightInd w:val="0"/>
              <w:snapToGrid w:val="0"/>
              <w:spacing w:line="360" w:lineRule="auto"/>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方案内容存在1处瑕疵：3分；</w:t>
            </w:r>
          </w:p>
          <w:p w14:paraId="12600CE5">
            <w:pPr>
              <w:widowControl/>
              <w:adjustRightInd w:val="0"/>
              <w:snapToGrid w:val="0"/>
              <w:spacing w:line="360" w:lineRule="auto"/>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方案内容存在2处瑕疵：1分；</w:t>
            </w:r>
          </w:p>
          <w:p w14:paraId="76F2523B">
            <w:pPr>
              <w:widowControl/>
              <w:adjustRightInd w:val="0"/>
              <w:snapToGrid w:val="0"/>
              <w:spacing w:line="360" w:lineRule="auto"/>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未提供方案或不满足项目需求要求或内容存在2处以上瑕疵：0分</w:t>
            </w:r>
          </w:p>
          <w:p w14:paraId="53E8F5CF">
            <w:pPr>
              <w:widowControl/>
              <w:adjustRightInd w:val="0"/>
              <w:snapToGrid w:val="0"/>
              <w:spacing w:line="360" w:lineRule="auto"/>
              <w:rPr>
                <w:rFonts w:hint="default" w:ascii="宋体" w:hAnsi="宋体" w:eastAsia="宋体" w:cs="宋体"/>
                <w:kern w:val="0"/>
                <w:sz w:val="24"/>
                <w:szCs w:val="24"/>
                <w:lang w:val="en-US" w:eastAsia="zh-CN"/>
              </w:rPr>
            </w:pPr>
            <w:r>
              <w:rPr>
                <w:rFonts w:hint="eastAsia" w:ascii="宋体" w:hAnsi="宋体" w:eastAsia="宋体" w:cs="宋体"/>
                <w:kern w:val="0"/>
                <w:sz w:val="24"/>
                <w:szCs w:val="24"/>
              </w:rPr>
              <w:t>（本项所称“瑕疵”是指内容缺项、不完整；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95" w:type="pct"/>
            <w:noWrap w:val="0"/>
            <w:vAlign w:val="center"/>
          </w:tcPr>
          <w:p w14:paraId="711E1752">
            <w:pPr>
              <w:widowControl/>
              <w:adjustRightInd w:val="0"/>
              <w:snapToGrid w:val="0"/>
              <w:spacing w:line="360" w:lineRule="auto"/>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5</w:t>
            </w:r>
          </w:p>
        </w:tc>
      </w:tr>
      <w:tr w14:paraId="0AD7E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41" w:type="pct"/>
            <w:noWrap/>
            <w:vAlign w:val="center"/>
          </w:tcPr>
          <w:p w14:paraId="412C2475">
            <w:pPr>
              <w:widowControl/>
              <w:adjustRightInd w:val="0"/>
              <w:snapToGrid w:val="0"/>
              <w:spacing w:line="360" w:lineRule="auto"/>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val="en-US" w:eastAsia="zh-CN"/>
              </w:rPr>
              <w:t>7</w:t>
            </w:r>
          </w:p>
        </w:tc>
        <w:tc>
          <w:tcPr>
            <w:tcW w:w="737" w:type="pct"/>
            <w:noWrap w:val="0"/>
            <w:vAlign w:val="center"/>
          </w:tcPr>
          <w:p w14:paraId="45312016">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sz w:val="24"/>
                <w:szCs w:val="24"/>
              </w:rPr>
              <w:t>人员稳定性方案评价</w:t>
            </w:r>
          </w:p>
        </w:tc>
        <w:tc>
          <w:tcPr>
            <w:tcW w:w="3326" w:type="pct"/>
            <w:noWrap w:val="0"/>
            <w:vAlign w:val="center"/>
          </w:tcPr>
          <w:p w14:paraId="78F9062E">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针对本项目的人员考核制度、稳定性方案保证措施的全面性、合理性、可行性等方面分析评价</w:t>
            </w:r>
          </w:p>
          <w:p w14:paraId="1118BE7E">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满足项目需求书要求，无瑕疵：</w:t>
            </w:r>
            <w:r>
              <w:rPr>
                <w:rFonts w:hint="eastAsia" w:ascii="宋体" w:hAnsi="宋体" w:eastAsia="宋体" w:cs="宋体"/>
                <w:kern w:val="0"/>
                <w:sz w:val="24"/>
                <w:szCs w:val="24"/>
                <w:lang w:val="en-US" w:eastAsia="zh-CN"/>
              </w:rPr>
              <w:t>4</w:t>
            </w:r>
            <w:r>
              <w:rPr>
                <w:rFonts w:hint="eastAsia" w:ascii="宋体" w:hAnsi="宋体" w:eastAsia="宋体" w:cs="宋体"/>
                <w:kern w:val="0"/>
                <w:sz w:val="24"/>
                <w:szCs w:val="24"/>
              </w:rPr>
              <w:t>分；</w:t>
            </w:r>
          </w:p>
          <w:p w14:paraId="5217E331">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方案内容存在1处瑕疵：</w:t>
            </w:r>
            <w:r>
              <w:rPr>
                <w:rFonts w:hint="eastAsia" w:ascii="宋体" w:hAnsi="宋体" w:eastAsia="宋体" w:cs="宋体"/>
                <w:kern w:val="0"/>
                <w:sz w:val="24"/>
                <w:szCs w:val="24"/>
                <w:lang w:val="en-US" w:eastAsia="zh-CN"/>
              </w:rPr>
              <w:t>2</w:t>
            </w:r>
            <w:r>
              <w:rPr>
                <w:rFonts w:hint="eastAsia" w:ascii="宋体" w:hAnsi="宋体" w:eastAsia="宋体" w:cs="宋体"/>
                <w:kern w:val="0"/>
                <w:sz w:val="24"/>
                <w:szCs w:val="24"/>
              </w:rPr>
              <w:t>分；</w:t>
            </w:r>
          </w:p>
          <w:p w14:paraId="7AADF645">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方案内容存在2处瑕疵：1分；</w:t>
            </w:r>
          </w:p>
          <w:p w14:paraId="2D641B79">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未提供方案或不满足项目需求书要求或内容存在2处以上瑕疵：0分；（本项所称“瑕疵”是指内容缺项、不完整；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95" w:type="pct"/>
            <w:noWrap w:val="0"/>
            <w:vAlign w:val="center"/>
          </w:tcPr>
          <w:p w14:paraId="1FE4ABDC">
            <w:pPr>
              <w:widowControl/>
              <w:adjustRightInd w:val="0"/>
              <w:snapToGrid w:val="0"/>
              <w:spacing w:line="360" w:lineRule="auto"/>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val="en-US" w:eastAsia="zh-CN"/>
              </w:rPr>
              <w:t>4</w:t>
            </w:r>
          </w:p>
        </w:tc>
      </w:tr>
      <w:tr w14:paraId="54E25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41" w:type="pct"/>
            <w:noWrap/>
            <w:vAlign w:val="center"/>
          </w:tcPr>
          <w:p w14:paraId="3C19788C">
            <w:pPr>
              <w:widowControl/>
              <w:adjustRightInd w:val="0"/>
              <w:snapToGrid w:val="0"/>
              <w:spacing w:line="360" w:lineRule="auto"/>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val="en-US" w:eastAsia="zh-CN"/>
              </w:rPr>
              <w:t>8</w:t>
            </w:r>
          </w:p>
        </w:tc>
        <w:tc>
          <w:tcPr>
            <w:tcW w:w="737" w:type="pct"/>
            <w:noWrap w:val="0"/>
            <w:vAlign w:val="center"/>
          </w:tcPr>
          <w:p w14:paraId="05977E8F">
            <w:pPr>
              <w:widowControl/>
              <w:adjustRightInd w:val="0"/>
              <w:snapToGrid w:val="0"/>
              <w:spacing w:line="360" w:lineRule="auto"/>
              <w:jc w:val="center"/>
              <w:rPr>
                <w:rFonts w:hint="default" w:ascii="宋体" w:hAnsi="宋体" w:eastAsia="宋体" w:cs="宋体"/>
                <w:sz w:val="24"/>
                <w:szCs w:val="24"/>
                <w:lang w:val="en-US" w:eastAsia="zh-CN"/>
              </w:rPr>
            </w:pPr>
            <w:r>
              <w:rPr>
                <w:rFonts w:hint="eastAsia" w:ascii="Times New Roman" w:hAnsi="Times New Roman" w:eastAsia="宋体" w:cs="Times New Roman"/>
                <w:sz w:val="24"/>
                <w:szCs w:val="24"/>
                <w:lang w:val="en-US" w:eastAsia="zh-CN"/>
              </w:rPr>
              <w:t>投诉流程、满意度调查制度</w:t>
            </w:r>
          </w:p>
        </w:tc>
        <w:tc>
          <w:tcPr>
            <w:tcW w:w="3326" w:type="pct"/>
            <w:noWrap w:val="0"/>
            <w:vAlign w:val="center"/>
          </w:tcPr>
          <w:p w14:paraId="158F664A">
            <w:pPr>
              <w:widowControl/>
              <w:adjustRightInd w:val="0"/>
              <w:snapToGrid w:val="0"/>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满足</w:t>
            </w:r>
            <w:r>
              <w:rPr>
                <w:rFonts w:hint="eastAsia" w:ascii="Times New Roman" w:hAnsi="Times New Roman" w:eastAsia="宋体" w:cs="Times New Roman"/>
                <w:sz w:val="24"/>
                <w:szCs w:val="24"/>
                <w:lang w:val="en-US" w:eastAsia="zh-CN"/>
              </w:rPr>
              <w:t>项目需求书</w:t>
            </w:r>
            <w:r>
              <w:rPr>
                <w:rFonts w:hint="eastAsia" w:ascii="Times New Roman" w:hAnsi="Times New Roman" w:eastAsia="宋体" w:cs="Times New Roman"/>
                <w:sz w:val="24"/>
                <w:szCs w:val="24"/>
              </w:rPr>
              <w:t>要求，无瑕疵：</w:t>
            </w:r>
            <w:r>
              <w:rPr>
                <w:rFonts w:hint="eastAsia" w:ascii="Times New Roman" w:hAnsi="Times New Roman" w:eastAsia="宋体" w:cs="Times New Roman"/>
                <w:sz w:val="24"/>
                <w:szCs w:val="24"/>
                <w:lang w:val="en-US" w:eastAsia="zh-CN"/>
              </w:rPr>
              <w:t>3</w:t>
            </w:r>
            <w:r>
              <w:rPr>
                <w:rFonts w:hint="eastAsia" w:ascii="Times New Roman" w:hAnsi="Times New Roman" w:eastAsia="宋体" w:cs="Times New Roman"/>
                <w:sz w:val="24"/>
                <w:szCs w:val="24"/>
              </w:rPr>
              <w:t>分；</w:t>
            </w:r>
          </w:p>
          <w:p w14:paraId="21CCD0BB">
            <w:pPr>
              <w:widowControl/>
              <w:adjustRightInd w:val="0"/>
              <w:snapToGrid w:val="0"/>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方案内容存在1处瑕疵：</w:t>
            </w:r>
            <w:r>
              <w:rPr>
                <w:rFonts w:hint="eastAsia" w:ascii="Times New Roman" w:hAnsi="Times New Roman" w:eastAsia="宋体" w:cs="Times New Roman"/>
                <w:sz w:val="24"/>
                <w:szCs w:val="24"/>
                <w:lang w:val="en-US" w:eastAsia="zh-CN"/>
              </w:rPr>
              <w:t>2</w:t>
            </w:r>
            <w:r>
              <w:rPr>
                <w:rFonts w:hint="eastAsia" w:ascii="Times New Roman" w:hAnsi="Times New Roman" w:eastAsia="宋体" w:cs="Times New Roman"/>
                <w:sz w:val="24"/>
                <w:szCs w:val="24"/>
              </w:rPr>
              <w:t>分；</w:t>
            </w:r>
          </w:p>
          <w:p w14:paraId="2E7291FF">
            <w:pPr>
              <w:widowControl/>
              <w:adjustRightInd w:val="0"/>
              <w:snapToGrid w:val="0"/>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方案内容存在2处瑕疵：1分；</w:t>
            </w:r>
          </w:p>
          <w:p w14:paraId="0FFBF8BD">
            <w:pPr>
              <w:widowControl/>
              <w:adjustRightInd w:val="0"/>
              <w:snapToGrid w:val="0"/>
              <w:spacing w:line="360" w:lineRule="auto"/>
              <w:rPr>
                <w:rFonts w:hint="eastAsia" w:ascii="Times New Roman" w:hAnsi="Times New Roman" w:eastAsia="宋体" w:cs="Times New Roman"/>
                <w:sz w:val="24"/>
                <w:szCs w:val="24"/>
              </w:rPr>
            </w:pPr>
            <w:r>
              <w:rPr>
                <w:rFonts w:hint="eastAsia" w:ascii="宋体" w:hAnsi="宋体" w:eastAsia="宋体" w:cs="宋体"/>
                <w:kern w:val="0"/>
                <w:sz w:val="24"/>
                <w:szCs w:val="24"/>
              </w:rPr>
              <w:t>未提供方案或不满足项目需求书要求或内容存在2处以上瑕疵：0分；</w:t>
            </w:r>
          </w:p>
          <w:p w14:paraId="6F225CF3">
            <w:pPr>
              <w:widowControl/>
              <w:adjustRightInd w:val="0"/>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本项所称“瑕疵”是指内容缺项、不完整；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95" w:type="pct"/>
            <w:noWrap w:val="0"/>
            <w:vAlign w:val="center"/>
          </w:tcPr>
          <w:p w14:paraId="62CBD984">
            <w:pPr>
              <w:widowControl/>
              <w:adjustRightInd w:val="0"/>
              <w:snapToGrid w:val="0"/>
              <w:spacing w:line="360" w:lineRule="auto"/>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val="en-US" w:eastAsia="zh-CN"/>
              </w:rPr>
              <w:t>3</w:t>
            </w:r>
          </w:p>
        </w:tc>
      </w:tr>
      <w:tr w14:paraId="40EA5B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404" w:type="pct"/>
            <w:gridSpan w:val="3"/>
            <w:noWrap/>
            <w:vAlign w:val="center"/>
          </w:tcPr>
          <w:p w14:paraId="72DF1AC2">
            <w:pPr>
              <w:widowControl/>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合计</w:t>
            </w:r>
          </w:p>
        </w:tc>
        <w:tc>
          <w:tcPr>
            <w:tcW w:w="595" w:type="pct"/>
            <w:noWrap w:val="0"/>
            <w:vAlign w:val="center"/>
          </w:tcPr>
          <w:p w14:paraId="7F873328">
            <w:pPr>
              <w:widowControl/>
              <w:adjustRightInd w:val="0"/>
              <w:snapToGrid w:val="0"/>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100</w:t>
            </w:r>
          </w:p>
        </w:tc>
      </w:tr>
    </w:tbl>
    <w:p w14:paraId="3F096A96">
      <w:pPr>
        <w:rPr>
          <w:rFonts w:ascii="Times New Roman" w:hAnsi="Times New Roman" w:eastAsia="宋体" w:cs="Times New Roman"/>
          <w:szCs w:val="24"/>
        </w:rPr>
      </w:pPr>
    </w:p>
    <w:p w14:paraId="5513A2EB">
      <w:pPr>
        <w:spacing w:line="360" w:lineRule="auto"/>
        <w:ind w:firstLine="480" w:firstLineChars="200"/>
        <w:outlineLvl w:val="0"/>
        <w:rPr>
          <w:sz w:val="24"/>
        </w:rPr>
      </w:pPr>
      <w:r>
        <w:rPr>
          <w:sz w:val="24"/>
        </w:rPr>
        <w:t>四、投标文件内容要求</w:t>
      </w:r>
    </w:p>
    <w:p w14:paraId="503DE9AB">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6DCDCA3">
      <w:pPr>
        <w:pStyle w:val="64"/>
        <w:spacing w:line="360" w:lineRule="auto"/>
        <w:ind w:firstLine="480" w:firstLineChars="200"/>
        <w:jc w:val="both"/>
        <w:rPr>
          <w:rFonts w:hint="eastAsia" w:ascii="Times New Roman" w:hAnsi="Times New Roman" w:eastAsia="宋体" w:cs="Times New Roman"/>
          <w:color w:val="auto"/>
          <w:lang w:val="en-US" w:eastAsia="zh-CN"/>
        </w:rPr>
      </w:pPr>
      <w:r>
        <w:rPr>
          <w:rFonts w:hint="eastAsia"/>
          <w:sz w:val="24"/>
        </w:rPr>
        <w:t>（二）</w:t>
      </w:r>
      <w:r>
        <w:rPr>
          <w:sz w:val="24"/>
        </w:rPr>
        <w:t>投标文件</w:t>
      </w:r>
      <w:r>
        <w:rPr>
          <w:rFonts w:hint="eastAsia"/>
          <w:sz w:val="24"/>
        </w:rPr>
        <w:t>格式</w:t>
      </w:r>
      <w:r>
        <w:rPr>
          <w:rFonts w:hint="eastAsia"/>
          <w:sz w:val="24"/>
          <w:lang w:eastAsia="zh-CN"/>
        </w:rPr>
        <w:t>可</w:t>
      </w:r>
      <w:r>
        <w:rPr>
          <w:rFonts w:hint="eastAsia"/>
          <w:sz w:val="24"/>
        </w:rPr>
        <w:t>参照第五部分“投标文件格式”</w:t>
      </w:r>
      <w:r>
        <w:rPr>
          <w:rFonts w:hint="eastAsia"/>
          <w:sz w:val="24"/>
          <w:lang w:eastAsia="zh-CN"/>
        </w:rPr>
        <w:t>，</w:t>
      </w:r>
      <w:r>
        <w:rPr>
          <w:rFonts w:hint="eastAsia" w:ascii="Times New Roman" w:hAnsi="Times New Roman" w:eastAsia="宋体" w:cs="Times New Roman"/>
          <w:color w:val="auto"/>
          <w:lang w:eastAsia="zh-CN"/>
        </w:rPr>
        <w:t>该部分为模版仅供参考，可根据项目需求据实填写。</w:t>
      </w:r>
    </w:p>
    <w:p w14:paraId="374BE160">
      <w:pPr>
        <w:tabs>
          <w:tab w:val="left" w:pos="210"/>
        </w:tabs>
        <w:autoSpaceDE w:val="0"/>
        <w:autoSpaceDN w:val="0"/>
        <w:adjustRightInd w:val="0"/>
        <w:spacing w:line="560" w:lineRule="exact"/>
        <w:ind w:firstLine="480" w:firstLineChars="200"/>
        <w:rPr>
          <w:rFonts w:ascii="宋体" w:hAnsi="宋体"/>
          <w:color w:val="FF0000"/>
          <w:sz w:val="24"/>
          <w:szCs w:val="24"/>
        </w:rPr>
      </w:pPr>
      <w:r>
        <w:rPr>
          <w:rFonts w:hint="eastAsia" w:ascii="宋体" w:hAnsi="宋体"/>
          <w:sz w:val="24"/>
          <w:szCs w:val="24"/>
        </w:rPr>
        <w:t>五、项目需求书：</w:t>
      </w:r>
    </w:p>
    <w:p w14:paraId="412A6F3F">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本</w:t>
      </w:r>
      <w:r>
        <w:rPr>
          <w:rFonts w:ascii="宋体" w:hAnsi="宋体"/>
          <w:sz w:val="24"/>
          <w:szCs w:val="24"/>
        </w:rPr>
        <w:t>项目属于</w:t>
      </w:r>
      <w:r>
        <w:rPr>
          <w:rFonts w:hint="eastAsia" w:ascii="宋体" w:hAnsi="宋体"/>
          <w:sz w:val="24"/>
          <w:szCs w:val="24"/>
          <w:lang w:eastAsia="zh-CN"/>
        </w:rPr>
        <w:t>物业管理</w:t>
      </w:r>
      <w:r>
        <w:rPr>
          <w:rFonts w:ascii="宋体" w:hAnsi="宋体"/>
          <w:sz w:val="24"/>
          <w:szCs w:val="24"/>
        </w:rPr>
        <w:t>行业。</w:t>
      </w:r>
    </w:p>
    <w:p w14:paraId="6865733E">
      <w:pPr>
        <w:tabs>
          <w:tab w:val="left" w:pos="210"/>
        </w:tabs>
        <w:autoSpaceDE w:val="0"/>
        <w:autoSpaceDN w:val="0"/>
        <w:adjustRightInd w:val="0"/>
        <w:spacing w:line="560" w:lineRule="exact"/>
        <w:ind w:firstLine="480"/>
        <w:rPr>
          <w:rFonts w:hint="eastAsia" w:ascii="宋体" w:hAnsi="宋体" w:eastAsia="宋体" w:cs="Times New Roman"/>
          <w:sz w:val="24"/>
          <w:szCs w:val="24"/>
        </w:rPr>
      </w:pPr>
      <w:r>
        <w:rPr>
          <w:rFonts w:hint="eastAsia" w:ascii="宋体" w:hAnsi="宋体" w:eastAsia="宋体" w:cs="Times New Roman"/>
          <w:sz w:val="24"/>
          <w:szCs w:val="24"/>
        </w:rPr>
        <w:t>1、实质性技术需求</w:t>
      </w:r>
    </w:p>
    <w:tbl>
      <w:tblPr>
        <w:tblStyle w:val="4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4"/>
        <w:gridCol w:w="1745"/>
        <w:gridCol w:w="966"/>
        <w:gridCol w:w="5004"/>
      </w:tblGrid>
      <w:tr w14:paraId="0AC075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7" w:type="pct"/>
            <w:noWrap w:val="0"/>
            <w:vAlign w:val="center"/>
          </w:tcPr>
          <w:p w14:paraId="7754692D">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序号</w:t>
            </w:r>
          </w:p>
        </w:tc>
        <w:tc>
          <w:tcPr>
            <w:tcW w:w="1023" w:type="pct"/>
            <w:noWrap w:val="0"/>
            <w:vAlign w:val="center"/>
          </w:tcPr>
          <w:p w14:paraId="0F635E35">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采购项名称</w:t>
            </w:r>
          </w:p>
        </w:tc>
        <w:tc>
          <w:tcPr>
            <w:tcW w:w="566" w:type="pct"/>
            <w:noWrap w:val="0"/>
            <w:vAlign w:val="center"/>
          </w:tcPr>
          <w:p w14:paraId="47F2571C">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数量和单位</w:t>
            </w:r>
          </w:p>
        </w:tc>
        <w:tc>
          <w:tcPr>
            <w:tcW w:w="2933" w:type="pct"/>
            <w:noWrap w:val="0"/>
            <w:vAlign w:val="center"/>
          </w:tcPr>
          <w:p w14:paraId="2FB6A3C1">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实质性需求条款</w:t>
            </w:r>
          </w:p>
        </w:tc>
      </w:tr>
      <w:tr w14:paraId="39279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7" w:type="pct"/>
            <w:noWrap w:val="0"/>
            <w:vAlign w:val="center"/>
          </w:tcPr>
          <w:p w14:paraId="2E4B4DAA">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p>
        </w:tc>
        <w:tc>
          <w:tcPr>
            <w:tcW w:w="1023" w:type="pct"/>
            <w:noWrap w:val="0"/>
            <w:vAlign w:val="center"/>
          </w:tcPr>
          <w:p w14:paraId="5CC6DA6D">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rPr>
            </w:pPr>
            <w:r>
              <w:rPr>
                <w:rFonts w:hint="eastAsia" w:ascii="宋体" w:hAnsi="宋体" w:eastAsia="宋体" w:cs="宋体"/>
                <w:color w:val="auto"/>
                <w:sz w:val="24"/>
                <w:szCs w:val="24"/>
                <w:highlight w:val="none"/>
              </w:rPr>
              <w:t>西青区水务事务中心社会化服务项目</w:t>
            </w:r>
          </w:p>
        </w:tc>
        <w:tc>
          <w:tcPr>
            <w:tcW w:w="566" w:type="pct"/>
            <w:noWrap w:val="0"/>
            <w:vAlign w:val="center"/>
          </w:tcPr>
          <w:p w14:paraId="6B8C7495">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1项</w:t>
            </w:r>
          </w:p>
        </w:tc>
        <w:tc>
          <w:tcPr>
            <w:tcW w:w="2933" w:type="pct"/>
            <w:noWrap w:val="0"/>
            <w:vAlign w:val="center"/>
          </w:tcPr>
          <w:p w14:paraId="49C87538">
            <w:pPr>
              <w:spacing w:line="360" w:lineRule="auto"/>
              <w:rPr>
                <w:rFonts w:hint="eastAsia" w:ascii="宋体" w:hAnsi="宋体" w:eastAsia="宋体" w:cs="宋体"/>
                <w:sz w:val="24"/>
                <w:szCs w:val="24"/>
              </w:rPr>
            </w:pPr>
            <w:r>
              <w:rPr>
                <w:rFonts w:hint="eastAsia" w:ascii="宋体" w:hAnsi="宋体" w:eastAsia="宋体" w:cs="宋体"/>
                <w:sz w:val="24"/>
                <w:szCs w:val="24"/>
              </w:rPr>
              <w:t>投标人须承诺所提供的服务、人员、设备及耗材等均符合相关强制性规定。</w:t>
            </w:r>
          </w:p>
        </w:tc>
      </w:tr>
      <w:tr w14:paraId="262F79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77" w:type="pct"/>
            <w:noWrap w:val="0"/>
            <w:vAlign w:val="center"/>
          </w:tcPr>
          <w:p w14:paraId="16651F17">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w:t>
            </w:r>
          </w:p>
        </w:tc>
        <w:tc>
          <w:tcPr>
            <w:tcW w:w="1023" w:type="pct"/>
            <w:noWrap w:val="0"/>
            <w:vAlign w:val="center"/>
          </w:tcPr>
          <w:p w14:paraId="3F27E8F7">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rPr>
            </w:pPr>
            <w:r>
              <w:rPr>
                <w:rFonts w:hint="eastAsia" w:ascii="宋体" w:hAnsi="宋体" w:eastAsia="宋体" w:cs="宋体"/>
                <w:color w:val="auto"/>
                <w:sz w:val="24"/>
                <w:szCs w:val="24"/>
                <w:highlight w:val="none"/>
              </w:rPr>
              <w:t>西青区水务事务中心社会化服务项目</w:t>
            </w:r>
          </w:p>
        </w:tc>
        <w:tc>
          <w:tcPr>
            <w:tcW w:w="566" w:type="pct"/>
            <w:noWrap w:val="0"/>
            <w:vAlign w:val="center"/>
          </w:tcPr>
          <w:p w14:paraId="4992F3E2">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lang w:val="en-US" w:eastAsia="zh-CN"/>
              </w:rPr>
              <w:t>1项</w:t>
            </w:r>
          </w:p>
        </w:tc>
        <w:tc>
          <w:tcPr>
            <w:tcW w:w="2933" w:type="pct"/>
            <w:noWrap w:val="0"/>
            <w:vAlign w:val="center"/>
          </w:tcPr>
          <w:p w14:paraId="60338CF1">
            <w:pPr>
              <w:spacing w:line="360" w:lineRule="auto"/>
              <w:rPr>
                <w:rFonts w:hint="eastAsia" w:ascii="宋体" w:hAnsi="宋体" w:eastAsia="宋体" w:cs="宋体"/>
                <w:sz w:val="24"/>
                <w:szCs w:val="24"/>
              </w:rPr>
            </w:pPr>
            <w:r>
              <w:rPr>
                <w:rFonts w:hint="eastAsia" w:ascii="宋体" w:hAnsi="宋体" w:eastAsia="宋体" w:cs="宋体"/>
                <w:sz w:val="24"/>
                <w:szCs w:val="24"/>
              </w:rPr>
              <w:t>投标人须承诺一旦获得成交，根据《中华人民共和国劳动合同法》及其他法律法规的要求与服务人员签订劳动合同，按国家及天津市相关政策规定，支付工资、加班费和福利费、缴纳社会保险及住房公积金等。</w:t>
            </w:r>
          </w:p>
        </w:tc>
      </w:tr>
      <w:tr w14:paraId="686883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77" w:type="pct"/>
            <w:noWrap w:val="0"/>
            <w:vAlign w:val="center"/>
          </w:tcPr>
          <w:p w14:paraId="31820850">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w:t>
            </w:r>
          </w:p>
        </w:tc>
        <w:tc>
          <w:tcPr>
            <w:tcW w:w="1023" w:type="pct"/>
            <w:noWrap w:val="0"/>
            <w:vAlign w:val="center"/>
          </w:tcPr>
          <w:p w14:paraId="62F33A39">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rPr>
            </w:pPr>
            <w:r>
              <w:rPr>
                <w:rFonts w:hint="eastAsia" w:ascii="宋体" w:hAnsi="宋体" w:eastAsia="宋体" w:cs="宋体"/>
                <w:color w:val="auto"/>
                <w:sz w:val="24"/>
                <w:szCs w:val="24"/>
                <w:highlight w:val="none"/>
              </w:rPr>
              <w:t>西青区水务事务中心社会化服务项目</w:t>
            </w:r>
          </w:p>
        </w:tc>
        <w:tc>
          <w:tcPr>
            <w:tcW w:w="566" w:type="pct"/>
            <w:noWrap w:val="0"/>
            <w:vAlign w:val="center"/>
          </w:tcPr>
          <w:p w14:paraId="21328CBB">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lang w:val="en-US" w:eastAsia="zh-CN"/>
              </w:rPr>
              <w:t>1项</w:t>
            </w:r>
          </w:p>
        </w:tc>
        <w:tc>
          <w:tcPr>
            <w:tcW w:w="2933" w:type="pct"/>
            <w:noWrap w:val="0"/>
            <w:vAlign w:val="center"/>
          </w:tcPr>
          <w:p w14:paraId="2F2F496C">
            <w:pPr>
              <w:spacing w:line="360" w:lineRule="auto"/>
              <w:rPr>
                <w:rFonts w:hint="eastAsia" w:ascii="宋体" w:hAnsi="宋体" w:eastAsia="宋体" w:cs="宋体"/>
                <w:sz w:val="24"/>
                <w:szCs w:val="24"/>
              </w:rPr>
            </w:pPr>
            <w:r>
              <w:rPr>
                <w:rFonts w:hint="eastAsia" w:ascii="宋体" w:hAnsi="宋体" w:eastAsia="宋体" w:cs="宋体"/>
                <w:sz w:val="24"/>
                <w:szCs w:val="24"/>
              </w:rPr>
              <w:t>投标人须承诺相应专业人员须具备国家相关部门颁发的在有效期内的资质证书，项目实施过程中保证持证上岗。</w:t>
            </w:r>
          </w:p>
        </w:tc>
      </w:tr>
    </w:tbl>
    <w:p w14:paraId="087E7ABA">
      <w:pPr>
        <w:pStyle w:val="2"/>
        <w:numPr>
          <w:ilvl w:val="0"/>
          <w:numId w:val="0"/>
        </w:numPr>
        <w:rPr>
          <w:rFonts w:hint="eastAsia"/>
          <w:lang w:val="en-US" w:eastAsia="zh-CN"/>
        </w:rPr>
      </w:pPr>
    </w:p>
    <w:p w14:paraId="3FA90C71">
      <w:pPr>
        <w:numPr>
          <w:ilvl w:val="0"/>
          <w:numId w:val="5"/>
        </w:numPr>
        <w:tabs>
          <w:tab w:val="left" w:pos="210"/>
        </w:tabs>
        <w:autoSpaceDE w:val="0"/>
        <w:autoSpaceDN w:val="0"/>
        <w:adjustRightInd w:val="0"/>
        <w:spacing w:line="560" w:lineRule="exact"/>
        <w:rPr>
          <w:rFonts w:hint="eastAsia" w:ascii="宋体" w:hAnsi="宋体" w:eastAsia="宋体" w:cs="宋体"/>
          <w:sz w:val="24"/>
          <w:szCs w:val="24"/>
        </w:rPr>
      </w:pPr>
      <w:r>
        <w:rPr>
          <w:rFonts w:hint="eastAsia" w:ascii="宋体" w:hAnsi="宋体" w:eastAsia="宋体" w:cs="宋体"/>
          <w:sz w:val="24"/>
          <w:szCs w:val="24"/>
        </w:rPr>
        <w:t>一般技术需求</w:t>
      </w:r>
    </w:p>
    <w:p w14:paraId="65A08578">
      <w:pPr>
        <w:numPr>
          <w:ilvl w:val="0"/>
          <w:numId w:val="0"/>
        </w:numPr>
        <w:tabs>
          <w:tab w:val="left" w:pos="210"/>
        </w:tabs>
        <w:autoSpaceDE w:val="0"/>
        <w:autoSpaceDN w:val="0"/>
        <w:adjustRightInd w:val="0"/>
        <w:spacing w:line="560" w:lineRule="exact"/>
        <w:rPr>
          <w:rFonts w:hint="eastAsia" w:ascii="宋体" w:hAnsi="宋体" w:eastAsia="宋体" w:cs="宋体"/>
          <w:sz w:val="24"/>
          <w:szCs w:val="24"/>
        </w:rPr>
      </w:pPr>
      <w:r>
        <w:rPr>
          <w:rFonts w:hint="eastAsia" w:ascii="宋体" w:hAnsi="宋体" w:eastAsia="宋体" w:cs="Times New Roman"/>
          <w:sz w:val="24"/>
          <w:szCs w:val="24"/>
        </w:rPr>
        <w:t>本项目属于物业管理行业。</w:t>
      </w:r>
    </w:p>
    <w:tbl>
      <w:tblPr>
        <w:tblStyle w:val="49"/>
        <w:tblW w:w="85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123"/>
        <w:gridCol w:w="998"/>
        <w:gridCol w:w="5619"/>
      </w:tblGrid>
      <w:tr w14:paraId="738E0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2FEEDD6A">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序号</w:t>
            </w:r>
          </w:p>
        </w:tc>
        <w:tc>
          <w:tcPr>
            <w:tcW w:w="1123" w:type="dxa"/>
            <w:noWrap w:val="0"/>
            <w:vAlign w:val="center"/>
          </w:tcPr>
          <w:p w14:paraId="7294C820">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采购项名称</w:t>
            </w:r>
          </w:p>
        </w:tc>
        <w:tc>
          <w:tcPr>
            <w:tcW w:w="998" w:type="dxa"/>
            <w:noWrap w:val="0"/>
            <w:vAlign w:val="center"/>
          </w:tcPr>
          <w:p w14:paraId="58A75C0F">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数量和单位</w:t>
            </w:r>
          </w:p>
        </w:tc>
        <w:tc>
          <w:tcPr>
            <w:tcW w:w="5619" w:type="dxa"/>
            <w:noWrap w:val="0"/>
            <w:vAlign w:val="center"/>
          </w:tcPr>
          <w:p w14:paraId="6E4DB698">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需求条款</w:t>
            </w:r>
          </w:p>
        </w:tc>
      </w:tr>
      <w:tr w14:paraId="56EB6C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10" w:hRule="atLeast"/>
        </w:trPr>
        <w:tc>
          <w:tcPr>
            <w:tcW w:w="828" w:type="dxa"/>
            <w:noWrap w:val="0"/>
            <w:vAlign w:val="center"/>
          </w:tcPr>
          <w:p w14:paraId="22501B02">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p>
        </w:tc>
        <w:tc>
          <w:tcPr>
            <w:tcW w:w="1123" w:type="dxa"/>
            <w:noWrap w:val="0"/>
            <w:vAlign w:val="center"/>
          </w:tcPr>
          <w:p w14:paraId="7118B369">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bCs/>
                <w:color w:val="auto"/>
                <w:sz w:val="24"/>
                <w:szCs w:val="24"/>
                <w:highlight w:val="none"/>
              </w:rPr>
            </w:pPr>
            <w:r>
              <w:rPr>
                <w:rFonts w:hint="eastAsia" w:ascii="宋体" w:hAnsi="宋体" w:eastAsia="宋体" w:cs="宋体"/>
                <w:color w:val="auto"/>
                <w:sz w:val="24"/>
                <w:szCs w:val="24"/>
                <w:highlight w:val="none"/>
              </w:rPr>
              <w:t>西青区水务事务中心社会化服务项目</w:t>
            </w:r>
            <w:r>
              <w:rPr>
                <w:rFonts w:hint="eastAsia" w:ascii="宋体" w:hAnsi="宋体" w:eastAsia="宋体" w:cs="宋体"/>
                <w:b/>
                <w:bCs/>
                <w:color w:val="auto"/>
                <w:sz w:val="24"/>
                <w:szCs w:val="24"/>
                <w:highlight w:val="none"/>
              </w:rPr>
              <w:t>（一）</w:t>
            </w:r>
            <w:r>
              <w:rPr>
                <w:rFonts w:hint="eastAsia" w:ascii="宋体" w:hAnsi="宋体" w:eastAsia="宋体" w:cs="宋体"/>
                <w:b/>
                <w:bCs/>
                <w:color w:val="auto"/>
                <w:sz w:val="24"/>
                <w:szCs w:val="24"/>
                <w:highlight w:val="none"/>
                <w:lang w:val="en-US" w:eastAsia="zh-CN"/>
              </w:rPr>
              <w:t xml:space="preserve"> </w:t>
            </w:r>
            <w:r>
              <w:rPr>
                <w:rFonts w:hint="eastAsia" w:ascii="宋体" w:hAnsi="宋体" w:eastAsia="宋体" w:cs="宋体"/>
                <w:b/>
                <w:bCs/>
                <w:color w:val="auto"/>
                <w:sz w:val="24"/>
                <w:szCs w:val="24"/>
                <w:highlight w:val="none"/>
              </w:rPr>
              <w:t>岗位需求及标准</w:t>
            </w:r>
          </w:p>
          <w:p w14:paraId="023A51F0">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rPr>
            </w:pPr>
          </w:p>
        </w:tc>
        <w:tc>
          <w:tcPr>
            <w:tcW w:w="998" w:type="dxa"/>
            <w:noWrap w:val="0"/>
            <w:vAlign w:val="center"/>
          </w:tcPr>
          <w:p w14:paraId="68974616">
            <w:pPr>
              <w:keepNext w:val="0"/>
              <w:keepLines w:val="0"/>
              <w:pageBreakBefore w:val="0"/>
              <w:kinsoku/>
              <w:wordWrap/>
              <w:overflowPunct/>
              <w:topLinePunct w:val="0"/>
              <w:bidi w:val="0"/>
              <w:snapToGrid/>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2项</w:t>
            </w:r>
          </w:p>
        </w:tc>
        <w:tc>
          <w:tcPr>
            <w:tcW w:w="5619" w:type="dxa"/>
            <w:noWrap w:val="0"/>
            <w:vAlign w:val="center"/>
          </w:tcPr>
          <w:p w14:paraId="5F475FD2">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1、西青区水务事务中心社会化服务项目拟定服务内容主要包括清洁保洁、安全保卫、设备维护、餐饮服务四大项。根据中心办公场所建筑规模和坐落地点、各办公场所工作人员数、服务内容等因素，预算社会化服务需求，服务岗位总数37个，具体为：项目经理1人、内勤1人、司机1人、采购兼库管1人、维修1人、保安员10人（含白天、黑夜）、保洁9人、厨师6人、帮厨7人，共计37人。</w:t>
            </w:r>
          </w:p>
          <w:p w14:paraId="7E997D1B">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2、成交单位必须依法与职工签订劳动合同、缴纳社会保险、按时足额支付劳动报酬，用工年龄男性不超过60岁、女性不超过50岁</w:t>
            </w:r>
            <w:r>
              <w:rPr>
                <w:rFonts w:hint="eastAsia" w:ascii="宋体" w:hAnsi="宋体" w:eastAsia="宋体" w:cs="宋体"/>
                <w:color w:val="auto"/>
                <w:sz w:val="24"/>
                <w:szCs w:val="24"/>
                <w:highlight w:val="none"/>
                <w:lang w:eastAsia="zh-CN"/>
              </w:rPr>
              <w:t>。</w:t>
            </w:r>
          </w:p>
          <w:p w14:paraId="3E6FE4FC">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rPr>
            </w:pPr>
          </w:p>
        </w:tc>
      </w:tr>
      <w:tr w14:paraId="38297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78" w:hRule="atLeast"/>
        </w:trPr>
        <w:tc>
          <w:tcPr>
            <w:tcW w:w="828" w:type="dxa"/>
            <w:noWrap w:val="0"/>
            <w:vAlign w:val="center"/>
          </w:tcPr>
          <w:p w14:paraId="30438A72">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p>
        </w:tc>
        <w:tc>
          <w:tcPr>
            <w:tcW w:w="1123" w:type="dxa"/>
            <w:noWrap w:val="0"/>
            <w:vAlign w:val="center"/>
          </w:tcPr>
          <w:p w14:paraId="236197D6">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（二）</w:t>
            </w:r>
          </w:p>
          <w:p w14:paraId="4A1C3D6A">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服</w:t>
            </w:r>
            <w:r>
              <w:rPr>
                <w:rFonts w:hint="eastAsia" w:ascii="宋体" w:hAnsi="宋体" w:eastAsia="宋体" w:cs="宋体"/>
                <w:b/>
                <w:bCs/>
                <w:color w:val="auto"/>
                <w:sz w:val="24"/>
                <w:szCs w:val="24"/>
                <w:highlight w:val="none"/>
                <w:lang w:val="en-US" w:eastAsia="zh-CN"/>
              </w:rPr>
              <w:t xml:space="preserve"> </w:t>
            </w:r>
            <w:r>
              <w:rPr>
                <w:rFonts w:hint="eastAsia" w:ascii="宋体" w:hAnsi="宋体" w:eastAsia="宋体" w:cs="宋体"/>
                <w:b/>
                <w:bCs/>
                <w:color w:val="auto"/>
                <w:sz w:val="24"/>
                <w:szCs w:val="24"/>
                <w:highlight w:val="none"/>
              </w:rPr>
              <w:t>务</w:t>
            </w:r>
          </w:p>
          <w:p w14:paraId="68E865D3">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内</w:t>
            </w:r>
            <w:r>
              <w:rPr>
                <w:rFonts w:hint="eastAsia" w:ascii="宋体" w:hAnsi="宋体" w:eastAsia="宋体" w:cs="宋体"/>
                <w:b/>
                <w:bCs/>
                <w:color w:val="auto"/>
                <w:sz w:val="24"/>
                <w:szCs w:val="24"/>
                <w:highlight w:val="none"/>
                <w:lang w:val="en-US" w:eastAsia="zh-CN"/>
              </w:rPr>
              <w:t xml:space="preserve"> </w:t>
            </w:r>
            <w:r>
              <w:rPr>
                <w:rFonts w:hint="eastAsia" w:ascii="宋体" w:hAnsi="宋体" w:eastAsia="宋体" w:cs="宋体"/>
                <w:b/>
                <w:bCs/>
                <w:color w:val="auto"/>
                <w:sz w:val="24"/>
                <w:szCs w:val="24"/>
                <w:highlight w:val="none"/>
              </w:rPr>
              <w:t>容</w:t>
            </w:r>
          </w:p>
          <w:p w14:paraId="6C23D2DC">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rPr>
            </w:pPr>
          </w:p>
        </w:tc>
        <w:tc>
          <w:tcPr>
            <w:tcW w:w="998" w:type="dxa"/>
            <w:noWrap w:val="0"/>
            <w:vAlign w:val="center"/>
          </w:tcPr>
          <w:p w14:paraId="0BAED7E7">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lang w:val="en-US" w:eastAsia="zh-CN"/>
              </w:rPr>
              <w:t>6</w:t>
            </w:r>
            <w:r>
              <w:rPr>
                <w:rFonts w:hint="eastAsia" w:ascii="宋体" w:hAnsi="宋体" w:eastAsia="宋体" w:cs="宋体"/>
                <w:sz w:val="24"/>
                <w:szCs w:val="24"/>
                <w:lang w:eastAsia="zh-CN"/>
              </w:rPr>
              <w:t>项</w:t>
            </w:r>
          </w:p>
        </w:tc>
        <w:tc>
          <w:tcPr>
            <w:tcW w:w="5619" w:type="dxa"/>
            <w:noWrap w:val="0"/>
            <w:vAlign w:val="center"/>
          </w:tcPr>
          <w:p w14:paraId="420D33DA">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综合维修：服务人员定期对各中心机关、各办公点设备设施进行巡查、维修、维护（具有专业资质），提前报送设备维修计划，与各专业维修维保单位对接，确保设备正常运行，负责五金水暖和电器等设备设施维修维护，确保供电、供水、供暖等设备按照标准正常运转。</w:t>
            </w:r>
          </w:p>
          <w:p w14:paraId="59297BC6">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2.清洁保洁：</w:t>
            </w:r>
            <w:r>
              <w:rPr>
                <w:rFonts w:hint="eastAsia" w:ascii="宋体" w:hAnsi="宋体" w:eastAsia="宋体" w:cs="宋体"/>
                <w:color w:val="auto"/>
                <w:sz w:val="24"/>
                <w:szCs w:val="24"/>
                <w:highlight w:val="none"/>
                <w:lang w:eastAsia="zh-CN"/>
              </w:rPr>
              <w:t>负责</w:t>
            </w:r>
            <w:r>
              <w:rPr>
                <w:rFonts w:hint="eastAsia" w:ascii="宋体" w:hAnsi="宋体" w:eastAsia="宋体" w:cs="宋体"/>
                <w:color w:val="auto"/>
                <w:sz w:val="24"/>
                <w:szCs w:val="24"/>
                <w:highlight w:val="none"/>
              </w:rPr>
              <w:t>企业</w:t>
            </w:r>
            <w:r>
              <w:rPr>
                <w:rFonts w:hint="eastAsia" w:ascii="宋体" w:hAnsi="宋体" w:eastAsia="宋体" w:cs="宋体"/>
                <w:color w:val="auto"/>
                <w:sz w:val="24"/>
                <w:szCs w:val="24"/>
                <w:highlight w:val="none"/>
                <w:lang w:eastAsia="zh-CN"/>
              </w:rPr>
              <w:t>所</w:t>
            </w:r>
            <w:r>
              <w:rPr>
                <w:rFonts w:hint="eastAsia" w:ascii="宋体" w:hAnsi="宋体" w:eastAsia="宋体" w:cs="宋体"/>
                <w:color w:val="auto"/>
                <w:sz w:val="24"/>
                <w:szCs w:val="24"/>
                <w:highlight w:val="none"/>
              </w:rPr>
              <w:t>投入设备</w:t>
            </w:r>
            <w:r>
              <w:rPr>
                <w:rFonts w:hint="eastAsia" w:ascii="宋体" w:hAnsi="宋体" w:eastAsia="宋体" w:cs="宋体"/>
                <w:color w:val="auto"/>
                <w:sz w:val="24"/>
                <w:szCs w:val="24"/>
                <w:highlight w:val="none"/>
                <w:lang w:eastAsia="zh-CN"/>
              </w:rPr>
              <w:t>的</w:t>
            </w:r>
            <w:r>
              <w:rPr>
                <w:rFonts w:hint="eastAsia" w:ascii="宋体" w:hAnsi="宋体" w:eastAsia="宋体" w:cs="宋体"/>
                <w:color w:val="auto"/>
                <w:sz w:val="24"/>
                <w:szCs w:val="24"/>
                <w:highlight w:val="none"/>
              </w:rPr>
              <w:t>清洁消杀，雨雪天气启动应急扫保措施，负责公共区域内的清洁保洁工作</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负责分发报纸。</w:t>
            </w:r>
          </w:p>
          <w:p w14:paraId="5FAC1441">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秩序维护：安保人员实行军事化管理，坚持24小时值守，对来人来访进行登记、查验，保证中心机关、各部门院落内安全和正常工作秩序；做好安全保卫和防火防盗工作，部分人员持有消防资格证和电工证，做好消防管理和冬季电锅炉管理工作；做好车辆、道路及环境秩序的维护和管理，协助业主单位进行办公环境调整等需求。</w:t>
            </w:r>
          </w:p>
          <w:p w14:paraId="259C0FF9">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4.餐饮服务：厨师定期（3-6个月）培训并实行轮换，菜肴搭配合理，营养膳食，</w:t>
            </w:r>
            <w:r>
              <w:rPr>
                <w:rFonts w:hint="eastAsia" w:ascii="宋体" w:hAnsi="宋体" w:eastAsia="宋体" w:cs="Times New Roman"/>
                <w:sz w:val="24"/>
                <w:szCs w:val="24"/>
              </w:rPr>
              <w:t>所有餐厅服务人员必须有《健康证》并提供复印件。</w:t>
            </w:r>
            <w:r>
              <w:rPr>
                <w:rFonts w:hint="eastAsia" w:ascii="宋体" w:hAnsi="宋体" w:eastAsia="宋体" w:cs="宋体"/>
                <w:color w:val="auto"/>
                <w:sz w:val="24"/>
                <w:szCs w:val="24"/>
                <w:highlight w:val="none"/>
              </w:rPr>
              <w:t>工作人员注重形象、统一着装、服务到位、确保食堂及操作间干净整洁。执行食品留样检测，建立食品卫生管理制度、原材料管理制度、设备管理制度、岗位职责、工作规程、工作计划、考核标准。</w:t>
            </w:r>
          </w:p>
          <w:p w14:paraId="2888CB1C">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5.人力资源：遇大型活动，可协调各单位相关工作人员提供充足的会务接待、安全保卫等人力资源支持。</w:t>
            </w:r>
          </w:p>
          <w:p w14:paraId="12B31993">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6.其他服务：负责甲方安排的其他相关工作。</w:t>
            </w:r>
          </w:p>
          <w:p w14:paraId="731435CE">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rPr>
            </w:pPr>
          </w:p>
        </w:tc>
      </w:tr>
      <w:tr w14:paraId="4DC39C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99" w:hRule="atLeast"/>
        </w:trPr>
        <w:tc>
          <w:tcPr>
            <w:tcW w:w="828" w:type="dxa"/>
            <w:noWrap w:val="0"/>
            <w:vAlign w:val="center"/>
          </w:tcPr>
          <w:p w14:paraId="39DFF6EE">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w:t>
            </w:r>
          </w:p>
        </w:tc>
        <w:tc>
          <w:tcPr>
            <w:tcW w:w="1123" w:type="dxa"/>
            <w:noWrap w:val="0"/>
            <w:vAlign w:val="center"/>
          </w:tcPr>
          <w:p w14:paraId="1F72D98E">
            <w:pPr>
              <w:keepNext w:val="0"/>
              <w:keepLines w:val="0"/>
              <w:pageBreakBefore w:val="0"/>
              <w:numPr>
                <w:ilvl w:val="0"/>
                <w:numId w:val="6"/>
              </w:numPr>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lang w:val="en-US" w:eastAsia="zh-CN"/>
              </w:rPr>
              <w:t xml:space="preserve"> </w:t>
            </w:r>
            <w:r>
              <w:rPr>
                <w:rFonts w:hint="eastAsia" w:ascii="宋体" w:hAnsi="宋体" w:eastAsia="宋体" w:cs="宋体"/>
                <w:b/>
                <w:color w:val="auto"/>
                <w:sz w:val="24"/>
                <w:szCs w:val="24"/>
                <w:highlight w:val="none"/>
              </w:rPr>
              <w:t>食堂分部情况与服务范</w:t>
            </w:r>
            <w:r>
              <w:rPr>
                <w:rFonts w:hint="eastAsia" w:ascii="宋体" w:hAnsi="宋体" w:eastAsia="宋体" w:cs="宋体"/>
                <w:b/>
                <w:color w:val="auto"/>
                <w:sz w:val="24"/>
                <w:szCs w:val="24"/>
                <w:highlight w:val="none"/>
                <w:lang w:val="en-US" w:eastAsia="zh-CN"/>
              </w:rPr>
              <w:t xml:space="preserve">   </w:t>
            </w:r>
            <w:r>
              <w:rPr>
                <w:rFonts w:hint="eastAsia" w:ascii="宋体" w:hAnsi="宋体" w:eastAsia="宋体" w:cs="宋体"/>
                <w:b/>
                <w:color w:val="auto"/>
                <w:sz w:val="24"/>
                <w:szCs w:val="24"/>
                <w:highlight w:val="none"/>
              </w:rPr>
              <w:t>围</w:t>
            </w:r>
          </w:p>
          <w:p w14:paraId="7C6863F1">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rPr>
            </w:pPr>
          </w:p>
        </w:tc>
        <w:tc>
          <w:tcPr>
            <w:tcW w:w="998" w:type="dxa"/>
            <w:noWrap w:val="0"/>
            <w:vAlign w:val="center"/>
          </w:tcPr>
          <w:p w14:paraId="4E5DA70B">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w:t>
            </w:r>
          </w:p>
        </w:tc>
        <w:tc>
          <w:tcPr>
            <w:tcW w:w="5619" w:type="dxa"/>
            <w:noWrap w:val="0"/>
            <w:vAlign w:val="center"/>
          </w:tcPr>
          <w:p w14:paraId="054A2F09">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jc w:val="left"/>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eastAsia="zh-CN"/>
              </w:rPr>
              <w:t>该项目服务范围</w:t>
            </w:r>
            <w:r>
              <w:rPr>
                <w:rFonts w:hint="eastAsia" w:ascii="宋体" w:hAnsi="宋体" w:eastAsia="宋体" w:cs="宋体"/>
                <w:color w:val="auto"/>
                <w:sz w:val="24"/>
                <w:szCs w:val="24"/>
                <w:highlight w:val="none"/>
              </w:rPr>
              <w:t>包括中心机关、河道管理所、津西排灌所、卫南排灌所、水文水资源所（污水处理管理所）、湖库管理所，6处办公地点和</w:t>
            </w: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rPr>
              <w:t>座区管泵站，共计</w:t>
            </w:r>
            <w:r>
              <w:rPr>
                <w:rFonts w:hint="eastAsia" w:ascii="宋体" w:hAnsi="宋体" w:eastAsia="宋体" w:cs="宋体"/>
                <w:color w:val="auto"/>
                <w:sz w:val="24"/>
                <w:szCs w:val="24"/>
                <w:highlight w:val="none"/>
                <w:lang w:val="en-US" w:eastAsia="zh-CN"/>
              </w:rPr>
              <w:t>181</w:t>
            </w:r>
            <w:r>
              <w:rPr>
                <w:rFonts w:hint="eastAsia" w:ascii="宋体" w:hAnsi="宋体" w:eastAsia="宋体" w:cs="宋体"/>
                <w:color w:val="auto"/>
                <w:sz w:val="24"/>
                <w:szCs w:val="24"/>
                <w:highlight w:val="none"/>
              </w:rPr>
              <w:t>人。6处办公点需设6个食堂，服务范围涉及8个街镇（杨柳青镇、中北镇、辛口镇、张家窝镇、精武镇、大寺镇、王稳庄镇、李七庄街）。</w:t>
            </w:r>
          </w:p>
          <w:p w14:paraId="1AAE10BB">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每个食堂周一至周五提供三餐（早餐、中餐各办公点实有人数就餐，晚餐各个办公点2名值班人员就餐）；周六日提供两餐（中餐和晚餐），中餐各办公点2名值班人员就餐，晚餐各办公点2名值班人员就餐。成交单位需考虑中心工作的特殊性，每年6月-9月为防汛期，每天值班人员会增加，周一至周五晚餐和周六日中餐、晚餐用餐人数随之增加，成交单位需按照具体值班人员数保障各办公点值班人员就餐。</w:t>
            </w:r>
          </w:p>
          <w:p w14:paraId="682D1B6C">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rPr>
              <w:t>座区管泵站需由成交单位每月配送2次食材（包括：桶装水、米面油、调料、肉类、蛋类、鱼类、蔬菜类等食材），具体配送时间和配送食材种类由成交单位与中心津西排灌所、卫南排灌所主要负责人协商洽谈。由于泵站运行人员工作的特殊性，每座泵站每月按实有运行人员数进行配送（每月5日前，由中心津西排灌所、卫南排灌所提供各泵站运行人员数）。</w:t>
            </w:r>
          </w:p>
          <w:p w14:paraId="1786F7DD">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rPr>
            </w:pPr>
          </w:p>
        </w:tc>
      </w:tr>
      <w:tr w14:paraId="6C62B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8" w:hRule="atLeast"/>
        </w:trPr>
        <w:tc>
          <w:tcPr>
            <w:tcW w:w="828" w:type="dxa"/>
            <w:noWrap w:val="0"/>
            <w:vAlign w:val="center"/>
          </w:tcPr>
          <w:p w14:paraId="72463EDC">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1AF6DECF">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0A4FEC72">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2FEED97D">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3C2E2E8C">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1FA64E4A">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603A813C">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016903BE">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1EDC7AEC">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55D79D0A">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4BC9AE5E">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694731CB">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306756DE">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38AD3E38">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3F40DB50">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4A907253">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3EAE74B5">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369F74D7">
            <w:pPr>
              <w:keepNext w:val="0"/>
              <w:keepLines w:val="0"/>
              <w:pageBreakBefore w:val="0"/>
              <w:kinsoku/>
              <w:wordWrap/>
              <w:overflowPunct/>
              <w:topLinePunct w:val="0"/>
              <w:bidi w:val="0"/>
              <w:snapToGrid/>
              <w:spacing w:line="360" w:lineRule="auto"/>
              <w:jc w:val="both"/>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w:t>
            </w:r>
          </w:p>
        </w:tc>
        <w:tc>
          <w:tcPr>
            <w:tcW w:w="1123" w:type="dxa"/>
            <w:noWrap w:val="0"/>
            <w:vAlign w:val="center"/>
          </w:tcPr>
          <w:p w14:paraId="4D1DB72F">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color w:val="auto"/>
                <w:sz w:val="24"/>
                <w:szCs w:val="24"/>
                <w:highlight w:val="none"/>
              </w:rPr>
            </w:pPr>
          </w:p>
          <w:p w14:paraId="7BE9C662">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color w:val="auto"/>
                <w:sz w:val="24"/>
                <w:szCs w:val="24"/>
                <w:highlight w:val="none"/>
              </w:rPr>
            </w:pPr>
          </w:p>
          <w:p w14:paraId="25898E55">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color w:val="auto"/>
                <w:sz w:val="24"/>
                <w:szCs w:val="24"/>
                <w:highlight w:val="none"/>
              </w:rPr>
            </w:pPr>
          </w:p>
          <w:p w14:paraId="3D77AB9B">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color w:val="auto"/>
                <w:sz w:val="24"/>
                <w:szCs w:val="24"/>
                <w:highlight w:val="none"/>
              </w:rPr>
            </w:pPr>
          </w:p>
          <w:p w14:paraId="420D2377">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color w:val="auto"/>
                <w:sz w:val="24"/>
                <w:szCs w:val="24"/>
                <w:highlight w:val="none"/>
              </w:rPr>
            </w:pPr>
          </w:p>
          <w:p w14:paraId="6DED2D4D">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color w:val="auto"/>
                <w:sz w:val="24"/>
                <w:szCs w:val="24"/>
                <w:highlight w:val="none"/>
              </w:rPr>
            </w:pPr>
          </w:p>
          <w:p w14:paraId="53B16443">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color w:val="auto"/>
                <w:sz w:val="24"/>
                <w:szCs w:val="24"/>
                <w:highlight w:val="none"/>
              </w:rPr>
            </w:pPr>
          </w:p>
          <w:p w14:paraId="660E4E2D">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color w:val="auto"/>
                <w:sz w:val="24"/>
                <w:szCs w:val="24"/>
                <w:highlight w:val="none"/>
              </w:rPr>
            </w:pPr>
          </w:p>
          <w:p w14:paraId="15C5E294">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color w:val="auto"/>
                <w:sz w:val="24"/>
                <w:szCs w:val="24"/>
                <w:highlight w:val="none"/>
              </w:rPr>
            </w:pPr>
          </w:p>
          <w:p w14:paraId="62CFE906">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color w:val="auto"/>
                <w:sz w:val="24"/>
                <w:szCs w:val="24"/>
                <w:highlight w:val="none"/>
              </w:rPr>
            </w:pPr>
          </w:p>
          <w:p w14:paraId="76F005D2">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color w:val="auto"/>
                <w:sz w:val="24"/>
                <w:szCs w:val="24"/>
                <w:highlight w:val="none"/>
              </w:rPr>
            </w:pPr>
          </w:p>
          <w:p w14:paraId="066B0D29">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color w:val="auto"/>
                <w:sz w:val="24"/>
                <w:szCs w:val="24"/>
                <w:highlight w:val="none"/>
              </w:rPr>
            </w:pPr>
          </w:p>
          <w:p w14:paraId="15256124">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color w:val="auto"/>
                <w:sz w:val="24"/>
                <w:szCs w:val="24"/>
                <w:highlight w:val="none"/>
              </w:rPr>
            </w:pPr>
          </w:p>
          <w:p w14:paraId="40C1EBA2">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color w:val="auto"/>
                <w:sz w:val="24"/>
                <w:szCs w:val="24"/>
                <w:highlight w:val="none"/>
              </w:rPr>
            </w:pPr>
          </w:p>
          <w:p w14:paraId="01204EA1">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color w:val="auto"/>
                <w:sz w:val="24"/>
                <w:szCs w:val="24"/>
                <w:highlight w:val="none"/>
              </w:rPr>
            </w:pPr>
          </w:p>
          <w:p w14:paraId="3EE8B018">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（四）</w:t>
            </w:r>
          </w:p>
          <w:p w14:paraId="0146FF16">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供餐服务内容与标</w:t>
            </w:r>
            <w:r>
              <w:rPr>
                <w:rFonts w:hint="eastAsia" w:ascii="宋体" w:hAnsi="宋体" w:eastAsia="宋体" w:cs="宋体"/>
                <w:b/>
                <w:color w:val="auto"/>
                <w:sz w:val="24"/>
                <w:szCs w:val="24"/>
                <w:highlight w:val="none"/>
                <w:lang w:val="en-US" w:eastAsia="zh-CN"/>
              </w:rPr>
              <w:t xml:space="preserve"> </w:t>
            </w:r>
            <w:r>
              <w:rPr>
                <w:rFonts w:hint="eastAsia" w:ascii="宋体" w:hAnsi="宋体" w:eastAsia="宋体" w:cs="宋体"/>
                <w:b/>
                <w:color w:val="auto"/>
                <w:sz w:val="24"/>
                <w:szCs w:val="24"/>
                <w:highlight w:val="none"/>
              </w:rPr>
              <w:t>准</w:t>
            </w:r>
          </w:p>
          <w:p w14:paraId="2A9FE805">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rPr>
            </w:pPr>
          </w:p>
        </w:tc>
        <w:tc>
          <w:tcPr>
            <w:tcW w:w="998" w:type="dxa"/>
            <w:noWrap w:val="0"/>
            <w:vAlign w:val="center"/>
          </w:tcPr>
          <w:p w14:paraId="4E4F0F97">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608EAA77">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6373275B">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08770DE6">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7DDE9CBA">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2B448125">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7BB1262F">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4C635CE2">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3A036CB8">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51B3181F">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32D4A332">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7E9D5F15">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19F068B8">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027CE625">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1493A07A">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5F79AC58">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0B723F4B">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p>
          <w:p w14:paraId="0C958664">
            <w:pPr>
              <w:keepNext w:val="0"/>
              <w:keepLines w:val="0"/>
              <w:pageBreakBefore w:val="0"/>
              <w:kinsoku/>
              <w:wordWrap/>
              <w:overflowPunct/>
              <w:topLinePunct w:val="0"/>
              <w:bidi w:val="0"/>
              <w:snapToGrid/>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13</w:t>
            </w:r>
          </w:p>
        </w:tc>
        <w:tc>
          <w:tcPr>
            <w:tcW w:w="5619" w:type="dxa"/>
            <w:noWrap w:val="0"/>
            <w:vAlign w:val="center"/>
          </w:tcPr>
          <w:p w14:paraId="23D6F39F">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1、本项目伙食费预算为</w:t>
            </w:r>
            <w:r>
              <w:rPr>
                <w:rFonts w:hint="eastAsia" w:ascii="宋体" w:hAnsi="宋体" w:eastAsia="宋体" w:cs="宋体"/>
                <w:color w:val="auto"/>
                <w:sz w:val="24"/>
                <w:szCs w:val="24"/>
                <w:highlight w:val="none"/>
                <w:lang w:val="en-US" w:eastAsia="zh-CN"/>
              </w:rPr>
              <w:t>123.2982</w:t>
            </w:r>
            <w:r>
              <w:rPr>
                <w:rFonts w:hint="eastAsia" w:ascii="宋体" w:hAnsi="宋体" w:eastAsia="宋体" w:cs="宋体"/>
                <w:color w:val="auto"/>
                <w:sz w:val="24"/>
                <w:szCs w:val="24"/>
                <w:highlight w:val="none"/>
              </w:rPr>
              <w:t>万元，拟定入口成本按每人每天29元计算，其中单位负担27元，个人负担2元，个人担负部分（固定值，不计入本次招标范围）。</w:t>
            </w:r>
          </w:p>
          <w:p w14:paraId="31EAE0A8">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2、用餐形式为：6个办公点食堂现场制作现场自助模式；</w:t>
            </w: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rPr>
              <w:t>座泵站由成交单位负责配送食材，每月2次。</w:t>
            </w:r>
          </w:p>
          <w:p w14:paraId="39556CE8">
            <w:pPr>
              <w:keepNext w:val="0"/>
              <w:keepLines w:val="0"/>
              <w:pageBreakBefore w:val="0"/>
              <w:numPr>
                <w:ilvl w:val="0"/>
                <w:numId w:val="0"/>
              </w:numPr>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供餐标准：</w:t>
            </w:r>
          </w:p>
          <w:p w14:paraId="04D3D004">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早餐：主食至少5种，副食小菜6种、小吃2种、汤粥3种。</w:t>
            </w:r>
          </w:p>
          <w:p w14:paraId="564C2325">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午餐：主荤1道（例如炖排骨、熬鱼、鸡腿、羊排、牛肉、红烧肉等）、次荤1道、素菜2道（1荤1素）、现场制作小吃1道（拉面、板面、麻辣烫等）、杂粮1道、主食6道（米饭、馒头、花卷必备）、汤粥各1道、水果和酸奶（或其他饮品）各1种。除主荤外均不限量，可以任意食用。 </w:t>
            </w:r>
          </w:p>
          <w:p w14:paraId="2E657987">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晚餐：主荤1道、素菜1道、主食2道、汤或粥1道。均不限量，可以任意食用。</w:t>
            </w:r>
          </w:p>
          <w:p w14:paraId="5AC76C27">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4、回民餐应满足民族就餐要求，餐标、品种等同于其他供餐标准。</w:t>
            </w:r>
          </w:p>
          <w:p w14:paraId="3E18AD91">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5、食材选用要求：每次采购的食用油、大米、面粉、肉类等须具有卫生检验部门出具的合格证，需留档备查。</w:t>
            </w:r>
          </w:p>
          <w:p w14:paraId="4B4A2C45">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6、节日就餐可根据就餐需求增加相应品种（如：端午节、中秋节、元宵节等）。</w:t>
            </w:r>
          </w:p>
          <w:p w14:paraId="6ECF5048">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7、供餐时间，早餐7:30-8:20，午餐11:40-12:40。</w:t>
            </w:r>
          </w:p>
          <w:p w14:paraId="4C1CBB40">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8、各办公点食堂餐厅工作人员配备人数总计不少于13人。</w:t>
            </w:r>
          </w:p>
          <w:p w14:paraId="67EE8F22">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9、每年</w:t>
            </w:r>
            <w:r>
              <w:rPr>
                <w:rFonts w:hint="eastAsia" w:ascii="宋体" w:hAnsi="宋体" w:eastAsia="宋体" w:cs="宋体"/>
                <w:color w:val="auto"/>
                <w:sz w:val="24"/>
                <w:szCs w:val="24"/>
                <w:highlight w:val="none"/>
                <w:lang w:eastAsia="zh-CN"/>
              </w:rPr>
              <w:t>开展</w:t>
            </w:r>
            <w:r>
              <w:rPr>
                <w:rFonts w:hint="eastAsia" w:ascii="宋体" w:hAnsi="宋体" w:eastAsia="宋体" w:cs="宋体"/>
                <w:color w:val="auto"/>
                <w:sz w:val="24"/>
                <w:szCs w:val="24"/>
                <w:highlight w:val="none"/>
              </w:rPr>
              <w:t>不少于3次美食节活动（具体活动要求由成交单位提供活动方案，经甲方审核后方可实施）。</w:t>
            </w:r>
          </w:p>
          <w:p w14:paraId="37528108">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10、因成交单位（特殊情况除外）原因造成误餐或停餐，甲方有权要求成交单位给予适当的经济补偿。</w:t>
            </w:r>
          </w:p>
          <w:p w14:paraId="48A7FC6A">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11、甲方有权对饭菜质量、数量、卫生、服务等情况进行监督检查，如成交单位未达标到标准，甲方有权要求成交单位进行适当的补偿。</w:t>
            </w:r>
          </w:p>
          <w:p w14:paraId="67F850C6">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甲方有权对每日餐费账目及采购费用账目进行查看，如发现成交单位有降低用餐标准或其他违反合同约定情况，甲方有权向成交单位提出限期整改要求，并有酌情扣除一定费用或终止合同的权利，如产生经济责任由乙方承担。</w:t>
            </w:r>
          </w:p>
          <w:p w14:paraId="4C1104A8">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13、食堂主、副食材料采购工作由成交单位完成，供货商资质审核需经甲方认可后方可进货。</w:t>
            </w:r>
          </w:p>
          <w:p w14:paraId="2BA4026C">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rPr>
            </w:pPr>
          </w:p>
        </w:tc>
      </w:tr>
      <w:tr w14:paraId="758AC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8" w:hRule="atLeast"/>
        </w:trPr>
        <w:tc>
          <w:tcPr>
            <w:tcW w:w="828" w:type="dxa"/>
            <w:noWrap w:val="0"/>
            <w:vAlign w:val="center"/>
          </w:tcPr>
          <w:p w14:paraId="6A582B4A">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w:t>
            </w:r>
          </w:p>
        </w:tc>
        <w:tc>
          <w:tcPr>
            <w:tcW w:w="1123" w:type="dxa"/>
            <w:noWrap w:val="0"/>
            <w:vAlign w:val="center"/>
          </w:tcPr>
          <w:p w14:paraId="23F738E5">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（五）</w:t>
            </w:r>
          </w:p>
          <w:p w14:paraId="7966E1A8">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服</w:t>
            </w:r>
            <w:r>
              <w:rPr>
                <w:rFonts w:hint="eastAsia" w:ascii="宋体" w:hAnsi="宋体" w:eastAsia="宋体" w:cs="宋体"/>
                <w:b/>
                <w:color w:val="auto"/>
                <w:sz w:val="24"/>
                <w:szCs w:val="24"/>
                <w:highlight w:val="none"/>
                <w:lang w:val="en-US" w:eastAsia="zh-CN"/>
              </w:rPr>
              <w:t xml:space="preserve"> </w:t>
            </w:r>
            <w:r>
              <w:rPr>
                <w:rFonts w:hint="eastAsia" w:ascii="宋体" w:hAnsi="宋体" w:eastAsia="宋体" w:cs="宋体"/>
                <w:b/>
                <w:color w:val="auto"/>
                <w:sz w:val="24"/>
                <w:szCs w:val="24"/>
                <w:highlight w:val="none"/>
              </w:rPr>
              <w:t>务</w:t>
            </w:r>
          </w:p>
          <w:p w14:paraId="70B63E10">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要</w:t>
            </w:r>
            <w:r>
              <w:rPr>
                <w:rFonts w:hint="eastAsia" w:ascii="宋体" w:hAnsi="宋体" w:eastAsia="宋体" w:cs="宋体"/>
                <w:b/>
                <w:color w:val="auto"/>
                <w:sz w:val="24"/>
                <w:szCs w:val="24"/>
                <w:highlight w:val="none"/>
                <w:lang w:val="en-US" w:eastAsia="zh-CN"/>
              </w:rPr>
              <w:t xml:space="preserve"> </w:t>
            </w:r>
            <w:r>
              <w:rPr>
                <w:rFonts w:hint="eastAsia" w:ascii="宋体" w:hAnsi="宋体" w:eastAsia="宋体" w:cs="宋体"/>
                <w:b/>
                <w:color w:val="auto"/>
                <w:sz w:val="24"/>
                <w:szCs w:val="24"/>
                <w:highlight w:val="none"/>
              </w:rPr>
              <w:t>求</w:t>
            </w:r>
          </w:p>
          <w:p w14:paraId="367722A5">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rPr>
            </w:pPr>
          </w:p>
        </w:tc>
        <w:tc>
          <w:tcPr>
            <w:tcW w:w="998" w:type="dxa"/>
            <w:noWrap w:val="0"/>
            <w:vAlign w:val="center"/>
          </w:tcPr>
          <w:p w14:paraId="0CE8377A">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w:t>
            </w:r>
          </w:p>
        </w:tc>
        <w:tc>
          <w:tcPr>
            <w:tcW w:w="5619" w:type="dxa"/>
            <w:noWrap w:val="0"/>
            <w:vAlign w:val="center"/>
          </w:tcPr>
          <w:p w14:paraId="6ADB565E">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、成交单位人员的住宿、就餐、医疗、工伤、意外保险、治安等问题由成交单位自行承担解决，与甲方无任何关系，成交单位需向甲方提供承诺书（成交单位自行编制并加盖单位公章）。</w:t>
            </w:r>
          </w:p>
          <w:p w14:paraId="4FD3E584">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、根据水务事务中心工作特殊性（汛期），成交单位提供符合各办公点食堂要求的用餐解决方案，并报甲方审定。</w:t>
            </w:r>
          </w:p>
          <w:p w14:paraId="0F14F0EE">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水务事务中心有权对成交单位在经营本项目的过程中出现的问题责令其进行整改，直至解除合同。其中包括：●如出现重大安全事故，甲方有权停止合同；●原材料来源需可追溯，并提供供应商资质证明；●在经营过程中，中心主管部门有权对用餐方案进行调整；●水务事务中心有权对项目经营单位的管理提出质疑，并责令其限期整改，每年水务事务中心因同一问题下达2次整改通知书的，中心有权单方终止合同；如有以上问题产生经济责任由乙方承担。</w:t>
            </w:r>
          </w:p>
          <w:p w14:paraId="3235929B">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做好无缝平稳衔接。由成交单位制定交接进驻方案，收到中标通知书后，立即与甲方管理部门（中心办公室）进行接洽，抽调公司高管组成领导小组及工作组，前期介入派驻双倍管理人员，确保服务方案落实到位。交接选择节假日并在两天内完成，保证我单位物业和就餐服务的连续性。</w:t>
            </w:r>
          </w:p>
          <w:p w14:paraId="427A48FA">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rPr>
            </w:pPr>
          </w:p>
        </w:tc>
      </w:tr>
      <w:tr w14:paraId="37555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28" w:type="dxa"/>
            <w:noWrap w:val="0"/>
            <w:vAlign w:val="center"/>
          </w:tcPr>
          <w:p w14:paraId="64332C2E">
            <w:pPr>
              <w:keepNext w:val="0"/>
              <w:keepLines w:val="0"/>
              <w:pageBreakBefore w:val="0"/>
              <w:kinsoku/>
              <w:wordWrap/>
              <w:overflowPunct/>
              <w:topLinePunct w:val="0"/>
              <w:bidi w:val="0"/>
              <w:snapToGrid/>
              <w:spacing w:line="360" w:lineRule="auto"/>
              <w:jc w:val="both"/>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w:t>
            </w:r>
          </w:p>
        </w:tc>
        <w:tc>
          <w:tcPr>
            <w:tcW w:w="1123" w:type="dxa"/>
            <w:noWrap w:val="0"/>
            <w:vAlign w:val="center"/>
          </w:tcPr>
          <w:p w14:paraId="505CBC9F">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bCs/>
                <w:color w:val="auto"/>
                <w:sz w:val="24"/>
                <w:szCs w:val="24"/>
                <w:highlight w:val="none"/>
              </w:rPr>
            </w:pPr>
          </w:p>
          <w:p w14:paraId="1B432161">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bCs/>
                <w:color w:val="auto"/>
                <w:sz w:val="24"/>
                <w:szCs w:val="24"/>
                <w:highlight w:val="none"/>
              </w:rPr>
            </w:pPr>
          </w:p>
          <w:p w14:paraId="11A557BD">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bCs/>
                <w:color w:val="auto"/>
                <w:sz w:val="24"/>
                <w:szCs w:val="24"/>
                <w:highlight w:val="none"/>
              </w:rPr>
            </w:pPr>
          </w:p>
          <w:p w14:paraId="218460A1">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bCs/>
                <w:color w:val="auto"/>
                <w:sz w:val="24"/>
                <w:szCs w:val="24"/>
                <w:highlight w:val="none"/>
              </w:rPr>
            </w:pPr>
          </w:p>
          <w:p w14:paraId="36B15C71">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bCs/>
                <w:color w:val="auto"/>
                <w:sz w:val="24"/>
                <w:szCs w:val="24"/>
                <w:highlight w:val="none"/>
              </w:rPr>
            </w:pPr>
          </w:p>
          <w:p w14:paraId="75D1FC3A">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bCs/>
                <w:color w:val="auto"/>
                <w:sz w:val="24"/>
                <w:szCs w:val="24"/>
                <w:highlight w:val="none"/>
              </w:rPr>
            </w:pPr>
          </w:p>
          <w:p w14:paraId="57C8E907">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bCs/>
                <w:color w:val="auto"/>
                <w:sz w:val="24"/>
                <w:szCs w:val="24"/>
                <w:highlight w:val="none"/>
              </w:rPr>
            </w:pPr>
          </w:p>
          <w:p w14:paraId="3902A838">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color w:val="auto"/>
                <w:sz w:val="24"/>
                <w:szCs w:val="24"/>
                <w:highlight w:val="none"/>
              </w:rPr>
            </w:pPr>
          </w:p>
          <w:p w14:paraId="36988875">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（六）</w:t>
            </w:r>
          </w:p>
          <w:p w14:paraId="6577C2A3">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费</w:t>
            </w:r>
            <w:r>
              <w:rPr>
                <w:rFonts w:hint="eastAsia" w:ascii="宋体" w:hAnsi="宋体" w:eastAsia="宋体" w:cs="宋体"/>
                <w:b/>
                <w:color w:val="auto"/>
                <w:sz w:val="24"/>
                <w:szCs w:val="24"/>
                <w:highlight w:val="none"/>
                <w:lang w:val="en-US" w:eastAsia="zh-CN"/>
              </w:rPr>
              <w:t xml:space="preserve"> </w:t>
            </w:r>
            <w:r>
              <w:rPr>
                <w:rFonts w:hint="eastAsia" w:ascii="宋体" w:hAnsi="宋体" w:eastAsia="宋体" w:cs="宋体"/>
                <w:b/>
                <w:color w:val="auto"/>
                <w:sz w:val="24"/>
                <w:szCs w:val="24"/>
                <w:highlight w:val="none"/>
              </w:rPr>
              <w:t>用</w:t>
            </w:r>
          </w:p>
          <w:p w14:paraId="7381CD07">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分</w:t>
            </w:r>
            <w:r>
              <w:rPr>
                <w:rFonts w:hint="eastAsia" w:ascii="宋体" w:hAnsi="宋体" w:eastAsia="宋体" w:cs="宋体"/>
                <w:b/>
                <w:color w:val="auto"/>
                <w:sz w:val="24"/>
                <w:szCs w:val="24"/>
                <w:highlight w:val="none"/>
                <w:lang w:val="en-US" w:eastAsia="zh-CN"/>
              </w:rPr>
              <w:t xml:space="preserve"> </w:t>
            </w:r>
            <w:r>
              <w:rPr>
                <w:rFonts w:hint="eastAsia" w:ascii="宋体" w:hAnsi="宋体" w:eastAsia="宋体" w:cs="宋体"/>
                <w:b/>
                <w:color w:val="auto"/>
                <w:sz w:val="24"/>
                <w:szCs w:val="24"/>
                <w:highlight w:val="none"/>
              </w:rPr>
              <w:t>割</w:t>
            </w:r>
          </w:p>
          <w:p w14:paraId="3609180F">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bCs/>
                <w:color w:val="auto"/>
                <w:sz w:val="24"/>
                <w:szCs w:val="24"/>
                <w:highlight w:val="none"/>
              </w:rPr>
            </w:pPr>
          </w:p>
          <w:p w14:paraId="5CE5383E">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bCs/>
                <w:color w:val="auto"/>
                <w:sz w:val="24"/>
                <w:szCs w:val="24"/>
                <w:highlight w:val="none"/>
              </w:rPr>
            </w:pPr>
          </w:p>
          <w:p w14:paraId="7DBDC0B3">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bCs/>
                <w:color w:val="auto"/>
                <w:sz w:val="24"/>
                <w:szCs w:val="24"/>
                <w:highlight w:val="none"/>
              </w:rPr>
            </w:pPr>
          </w:p>
          <w:p w14:paraId="0F32153E">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bCs/>
                <w:color w:val="auto"/>
                <w:sz w:val="24"/>
                <w:szCs w:val="24"/>
                <w:highlight w:val="none"/>
              </w:rPr>
            </w:pPr>
          </w:p>
          <w:p w14:paraId="0CF08E2C">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bCs/>
                <w:color w:val="auto"/>
                <w:sz w:val="24"/>
                <w:szCs w:val="24"/>
                <w:highlight w:val="none"/>
              </w:rPr>
            </w:pPr>
          </w:p>
          <w:p w14:paraId="5A5C26E8">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bCs/>
                <w:color w:val="auto"/>
                <w:sz w:val="24"/>
                <w:szCs w:val="24"/>
                <w:highlight w:val="none"/>
              </w:rPr>
            </w:pPr>
          </w:p>
          <w:p w14:paraId="0968D8DC">
            <w:pPr>
              <w:keepNext w:val="0"/>
              <w:keepLines w:val="0"/>
              <w:pageBreakBefore w:val="0"/>
              <w:kinsoku/>
              <w:wordWrap/>
              <w:overflowPunct/>
              <w:topLinePunct w:val="0"/>
              <w:bidi w:val="0"/>
              <w:snapToGrid/>
              <w:spacing w:line="360" w:lineRule="auto"/>
              <w:jc w:val="both"/>
              <w:rPr>
                <w:rFonts w:hint="eastAsia" w:ascii="宋体" w:hAnsi="宋体" w:eastAsia="宋体" w:cs="宋体"/>
                <w:sz w:val="24"/>
                <w:szCs w:val="24"/>
              </w:rPr>
            </w:pPr>
          </w:p>
        </w:tc>
        <w:tc>
          <w:tcPr>
            <w:tcW w:w="998" w:type="dxa"/>
            <w:noWrap w:val="0"/>
            <w:vAlign w:val="center"/>
          </w:tcPr>
          <w:p w14:paraId="00AA71EC">
            <w:pPr>
              <w:keepNext w:val="0"/>
              <w:keepLines w:val="0"/>
              <w:pageBreakBefore w:val="0"/>
              <w:kinsoku/>
              <w:wordWrap/>
              <w:overflowPunct/>
              <w:topLinePunct w:val="0"/>
              <w:bidi w:val="0"/>
              <w:snapToGrid/>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8</w:t>
            </w:r>
          </w:p>
        </w:tc>
        <w:tc>
          <w:tcPr>
            <w:tcW w:w="5619" w:type="dxa"/>
            <w:noWrap w:val="0"/>
            <w:vAlign w:val="center"/>
          </w:tcPr>
          <w:p w14:paraId="0B92DAE1">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1、物业服务中涉及的工作人员服装由成交单位提供。</w:t>
            </w:r>
          </w:p>
          <w:p w14:paraId="44BB559B">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2、食堂工作人员劳保福利、食堂就餐食材、调料、易耗品（保洁工器具、餐巾纸、牙签、洗碗洁具、洁洁灵等）由成交单位提供。</w:t>
            </w:r>
          </w:p>
          <w:p w14:paraId="389682E0">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3、保洁涉及的清洁设备由甲方提供，保洁、绿化涉及的随手工具、耗材均有中标单位提供。</w:t>
            </w:r>
          </w:p>
          <w:p w14:paraId="5EAFA28A">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4、成交单位负责提供6个办公点保洁所需的易耗品和清洁用品（垃圾袋、扫帚、簸箕、洁厕灵、卫生纸、洗手液等），负责提供</w:t>
            </w: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rPr>
              <w:t>座泵站的洗洁用品（洁厕灵、洗手液、洗衣粉等）。</w:t>
            </w:r>
          </w:p>
          <w:p w14:paraId="0C6D89A1">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red"/>
              </w:rPr>
            </w:pPr>
            <w:r>
              <w:rPr>
                <w:rFonts w:hint="eastAsia" w:ascii="宋体" w:hAnsi="宋体" w:eastAsia="宋体" w:cs="宋体"/>
                <w:color w:val="auto"/>
                <w:sz w:val="24"/>
                <w:szCs w:val="24"/>
                <w:highlight w:val="none"/>
              </w:rPr>
              <w:t>5、燃气、水、电、暖气、厨房设施设备购买和维修等费用由甲方承担，甲方负责提供食堂正常经营所需要的厨房设施设备（包括餐桌椅、餐具、厨具、制冷设备等）</w:t>
            </w:r>
            <w:r>
              <w:rPr>
                <w:rFonts w:hint="eastAsia" w:ascii="宋体" w:hAnsi="宋体" w:eastAsia="宋体" w:cs="宋体"/>
                <w:color w:val="auto"/>
                <w:sz w:val="24"/>
                <w:szCs w:val="24"/>
                <w:highlight w:val="none"/>
                <w:lang w:eastAsia="zh-CN"/>
              </w:rPr>
              <w:t>，由成交单位提供甲方所有人员的餐具及餐具消毒柜</w:t>
            </w:r>
            <w:r>
              <w:rPr>
                <w:rFonts w:hint="eastAsia" w:ascii="宋体" w:hAnsi="宋体" w:eastAsia="宋体" w:cs="宋体"/>
                <w:color w:val="auto"/>
                <w:sz w:val="24"/>
                <w:szCs w:val="24"/>
                <w:highlight w:val="none"/>
              </w:rPr>
              <w:t>。</w:t>
            </w:r>
          </w:p>
          <w:p w14:paraId="0A9F1050">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6、维修维护所需工具由成交单位负责，维修维护所需的用品由甲方负责。</w:t>
            </w:r>
          </w:p>
          <w:p w14:paraId="5D2FF144">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7、合同期内为确保落实各级扶贫任务，成交单位需根据甲方要求无条件购买扶贫产品（成交单位需向甲方递交承诺书）。</w:t>
            </w:r>
          </w:p>
          <w:p w14:paraId="05F08365">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sz w:val="24"/>
                <w:szCs w:val="24"/>
              </w:rPr>
            </w:pPr>
            <w:r>
              <w:rPr>
                <w:rFonts w:hint="eastAsia" w:ascii="宋体" w:hAnsi="宋体" w:eastAsia="宋体" w:cs="宋体"/>
                <w:color w:val="auto"/>
                <w:sz w:val="24"/>
                <w:szCs w:val="24"/>
                <w:highlight w:val="none"/>
              </w:rPr>
              <w:t>8、本项目内垃圾分类工作全权交由成交单位负责，在服务过程中如出现有关部门检查发现问题，一切处罚结果均由中标公司进行承担。</w:t>
            </w:r>
          </w:p>
        </w:tc>
      </w:tr>
      <w:tr w14:paraId="497D3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83" w:hRule="atLeast"/>
        </w:trPr>
        <w:tc>
          <w:tcPr>
            <w:tcW w:w="828" w:type="dxa"/>
            <w:noWrap w:val="0"/>
            <w:vAlign w:val="center"/>
          </w:tcPr>
          <w:p w14:paraId="3E97F8E4">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w:t>
            </w:r>
          </w:p>
        </w:tc>
        <w:tc>
          <w:tcPr>
            <w:tcW w:w="1123" w:type="dxa"/>
            <w:noWrap w:val="0"/>
            <w:vAlign w:val="center"/>
          </w:tcPr>
          <w:p w14:paraId="50238159">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（七）</w:t>
            </w:r>
          </w:p>
          <w:p w14:paraId="12D0C7A0">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b/>
                <w:bCs/>
                <w:color w:val="auto"/>
                <w:sz w:val="24"/>
                <w:szCs w:val="24"/>
                <w:highlight w:val="none"/>
              </w:rPr>
            </w:pPr>
            <w:r>
              <w:rPr>
                <w:rFonts w:hint="eastAsia" w:ascii="宋体" w:hAnsi="宋体" w:eastAsia="宋体" w:cs="宋体"/>
                <w:b/>
                <w:color w:val="auto"/>
                <w:sz w:val="24"/>
                <w:szCs w:val="24"/>
                <w:highlight w:val="none"/>
              </w:rPr>
              <w:t>付款方式及服务时</w:t>
            </w:r>
            <w:r>
              <w:rPr>
                <w:rFonts w:hint="eastAsia" w:ascii="宋体" w:hAnsi="宋体" w:eastAsia="宋体" w:cs="宋体"/>
                <w:b/>
                <w:color w:val="auto"/>
                <w:sz w:val="24"/>
                <w:szCs w:val="24"/>
                <w:highlight w:val="none"/>
                <w:lang w:val="en-US" w:eastAsia="zh-CN"/>
              </w:rPr>
              <w:t xml:space="preserve"> </w:t>
            </w:r>
            <w:r>
              <w:rPr>
                <w:rFonts w:hint="eastAsia" w:ascii="宋体" w:hAnsi="宋体" w:eastAsia="宋体" w:cs="宋体"/>
                <w:b/>
                <w:color w:val="auto"/>
                <w:sz w:val="24"/>
                <w:szCs w:val="24"/>
                <w:highlight w:val="none"/>
              </w:rPr>
              <w:t>间</w:t>
            </w:r>
          </w:p>
          <w:p w14:paraId="051F35BF">
            <w:pPr>
              <w:keepNext w:val="0"/>
              <w:keepLines w:val="0"/>
              <w:pageBreakBefore w:val="0"/>
              <w:kinsoku/>
              <w:wordWrap/>
              <w:overflowPunct/>
              <w:topLinePunct w:val="0"/>
              <w:bidi w:val="0"/>
              <w:snapToGrid/>
              <w:spacing w:line="360" w:lineRule="auto"/>
              <w:jc w:val="center"/>
              <w:rPr>
                <w:rFonts w:hint="eastAsia" w:ascii="宋体" w:hAnsi="宋体" w:eastAsia="宋体" w:cs="宋体"/>
                <w:sz w:val="24"/>
                <w:szCs w:val="24"/>
              </w:rPr>
            </w:pPr>
          </w:p>
        </w:tc>
        <w:tc>
          <w:tcPr>
            <w:tcW w:w="998" w:type="dxa"/>
            <w:noWrap w:val="0"/>
            <w:vAlign w:val="center"/>
          </w:tcPr>
          <w:p w14:paraId="03753BE5">
            <w:pPr>
              <w:keepNext w:val="0"/>
              <w:keepLines w:val="0"/>
              <w:pageBreakBefore w:val="0"/>
              <w:kinsoku/>
              <w:wordWrap/>
              <w:overflowPunct/>
              <w:topLinePunct w:val="0"/>
              <w:bidi w:val="0"/>
              <w:snapToGrid/>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2</w:t>
            </w:r>
          </w:p>
        </w:tc>
        <w:tc>
          <w:tcPr>
            <w:tcW w:w="5619" w:type="dxa"/>
            <w:noWrap w:val="0"/>
            <w:vAlign w:val="center"/>
          </w:tcPr>
          <w:p w14:paraId="46EBE6E2">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1、付款方式：按月支付，履行合同开始的次月30日内支付上月总费用（特殊情况以合同为准）。</w:t>
            </w:r>
            <w:r>
              <w:rPr>
                <w:rFonts w:hint="eastAsia" w:ascii="宋体" w:hAnsi="宋体" w:eastAsia="宋体" w:cs="宋体"/>
                <w:color w:val="auto"/>
                <w:sz w:val="24"/>
                <w:szCs w:val="24"/>
                <w:highlight w:val="none"/>
                <w:lang w:eastAsia="zh-CN"/>
              </w:rPr>
              <w:t>人员增减伙食费以财政预算调整为准，物业服务费随人员增减进行调整。</w:t>
            </w:r>
          </w:p>
          <w:p w14:paraId="309C6A20">
            <w:pPr>
              <w:keepNext w:val="0"/>
              <w:keepLines w:val="0"/>
              <w:pageBreakBefore w:val="0"/>
              <w:tabs>
                <w:tab w:val="left" w:pos="1260"/>
                <w:tab w:val="center" w:pos="4156"/>
              </w:tabs>
              <w:kinsoku/>
              <w:wordWrap/>
              <w:overflowPunct/>
              <w:topLinePunct w:val="0"/>
              <w:autoSpaceDE/>
              <w:autoSpaceDN/>
              <w:bidi w:val="0"/>
              <w:adjustRightInd/>
              <w:snapToGrid/>
              <w:spacing w:line="360" w:lineRule="auto"/>
              <w:ind w:left="0" w:leftChars="0" w:firstLine="0" w:firstLineChars="0"/>
              <w:textAlignment w:val="auto"/>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2、物业服务期限：以签订合同为准。</w:t>
            </w:r>
          </w:p>
        </w:tc>
      </w:tr>
    </w:tbl>
    <w:p w14:paraId="098CA0E3">
      <w:pPr>
        <w:tabs>
          <w:tab w:val="left" w:pos="1260"/>
          <w:tab w:val="center" w:pos="4156"/>
        </w:tabs>
        <w:spacing w:line="360" w:lineRule="auto"/>
        <w:outlineLvl w:val="0"/>
        <w:rPr>
          <w:rFonts w:hint="eastAsia" w:ascii="宋体" w:hAnsi="宋体"/>
          <w:b/>
          <w:sz w:val="24"/>
          <w:szCs w:val="24"/>
        </w:rPr>
      </w:pPr>
    </w:p>
    <w:p w14:paraId="6402197B">
      <w:pPr>
        <w:autoSpaceDN w:val="0"/>
        <w:spacing w:line="360" w:lineRule="auto"/>
        <w:jc w:val="both"/>
        <w:rPr>
          <w:sz w:val="24"/>
          <w:szCs w:val="21"/>
        </w:rPr>
      </w:pPr>
    </w:p>
    <w:p w14:paraId="639AB7D5">
      <w:pPr>
        <w:pStyle w:val="36"/>
        <w:rPr>
          <w:rFonts w:ascii="Times New Roman" w:hAnsi="Times New Roman"/>
        </w:rPr>
      </w:pPr>
      <w:r>
        <w:rPr>
          <w:sz w:val="24"/>
          <w:u w:val="single"/>
        </w:rPr>
        <w:br w:type="page"/>
      </w:r>
      <w:r>
        <w:rPr>
          <w:rFonts w:ascii="Times New Roman" w:hAnsi="Times New Roman"/>
        </w:rPr>
        <w:t>第三部分  投标须知</w:t>
      </w:r>
    </w:p>
    <w:p w14:paraId="24D25505">
      <w:pPr>
        <w:pStyle w:val="64"/>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2E3978DA">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76EE3C15">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13994052">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58D5D5B5">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63735472">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BAB73BF">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“采购人”和“招标人”系指本次招标活动的采购单位。“采购代理机构”系指组织本次招标活动的机构，即“天津市</w:t>
      </w:r>
      <w:r>
        <w:rPr>
          <w:rFonts w:hint="eastAsia" w:ascii="Times New Roman" w:hAnsi="Times New Roman" w:eastAsia="宋体" w:cs="Times New Roman"/>
          <w:color w:val="auto"/>
        </w:rPr>
        <w:t>西青区</w:t>
      </w:r>
      <w:r>
        <w:rPr>
          <w:rFonts w:ascii="Times New Roman" w:hAnsi="Times New Roman" w:eastAsia="宋体" w:cs="Times New Roman"/>
          <w:color w:val="auto"/>
        </w:rPr>
        <w:t xml:space="preserve">政府采购中心”。 </w:t>
      </w:r>
    </w:p>
    <w:p w14:paraId="54925557">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6355FF69">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1B53FEF1">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0C154949">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050BE774">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63F86757">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4839282">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4A127BE7">
      <w:pPr>
        <w:pStyle w:val="64"/>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3EA27321">
      <w:pPr>
        <w:pStyle w:val="6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31A0B54E">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6D5DE56">
      <w:pPr>
        <w:pStyle w:val="6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74CC5989">
      <w:pPr>
        <w:pStyle w:val="6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2E83E378">
      <w:pPr>
        <w:pStyle w:val="6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0177376F">
      <w:pPr>
        <w:pStyle w:val="6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8D4707A">
      <w:pPr>
        <w:pStyle w:val="6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34631B13">
      <w:pPr>
        <w:pStyle w:val="6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4EA6807">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6577CB7C">
      <w:pPr>
        <w:pStyle w:val="6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71784ACA">
      <w:pPr>
        <w:pStyle w:val="6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B99817F">
      <w:pPr>
        <w:pStyle w:val="6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5204BD9D">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2C088689">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376E7507">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1C90FCF">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507DD43F">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5D636275">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810F3B5">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1B0804C2">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55EAC9D">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3BBA3875">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7ACD5300">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03A2A1C9">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19F024C3">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F53E809">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w:t>
      </w:r>
      <w:r>
        <w:rPr>
          <w:rFonts w:ascii="Times New Roman" w:hAnsi="Times New Roman" w:eastAsia="宋体" w:cs="Times New Roman"/>
          <w:color w:val="auto"/>
        </w:rPr>
        <w:t>论投标过程中的做法和结果如何，投标人自行承担所有与参加投标有关的费用。</w:t>
      </w:r>
    </w:p>
    <w:p w14:paraId="10A1FCB3">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0B06169">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25FD624B">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EA5F20B">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8.1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西青区政府采购中心提出。</w:t>
      </w:r>
    </w:p>
    <w:p w14:paraId="56374604">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4AA67DC">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0279813">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1E46BA5">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CF991FA">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9C2AFB5">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6D3DDC4">
      <w:pPr>
        <w:pStyle w:val="64"/>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针对采购结果的质疑，供应商可通过天津市政府采购中心招投标系统“质疑”模块在线提出。</w:t>
      </w:r>
    </w:p>
    <w:p w14:paraId="0CA2CA7D">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064BA5F">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西青区政府采购中心有权将质疑函转发质疑事项各关联方，请其作出解释说明。对捏造事实、滥用维权扰乱采购秩序的恶意质疑者，将上报天津市财政局政府采购处依法处理。</w:t>
      </w:r>
    </w:p>
    <w:p w14:paraId="0EB579BD">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对供应商询问或质疑的答复将导致招标文件变更或者影响招标活动继续进行的，采购人应当自作出询问答复或质疑答复之日起1个工作日内书面告知天津市西青区政府采购中心。天津市西青区政府采购中心将在原招标公告发布媒体上发布更正公告，变更内容以天津市政府采购网发布的更正公告为准。</w:t>
      </w:r>
    </w:p>
    <w:p w14:paraId="170E4337">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384040D2">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A58DEB4">
      <w:pPr>
        <w:pStyle w:val="64"/>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788B9848">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20A26C31">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45B329D4">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7E722F72">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3D7D90B">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2C054D8F">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5268DB68">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56CDA129">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5E7400B2">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08D7BFB1">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4611DBC2">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49C5AF77">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57AD4C43">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6BAD3B33">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F5412C4">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0ECB579">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08C58AD">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4D306CD9">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3BEB4C49">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09036B13">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4CE2F2C2">
      <w:pPr>
        <w:pStyle w:val="64"/>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475E334">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583BB0DE">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1641CBCF">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7E921CAD">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6F5016E">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6E3125DB">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22F79921">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109BD6CC">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393D18F4">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3573F453">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76EDEDFF">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9157546">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09A76EB2">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31297A0E">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09357553">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7A481D1A">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F820F42">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29FC15AF">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4C421283">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769117B">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3714F0CD">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276A0D4A">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6D3688A6">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31CFA5A7">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6513A5F6">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7DE9BB71">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66C313F8">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0AF6EC57">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A90D35E">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2FCE2B3A">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4717D44E">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31AB62D">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49617898">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65E90F94">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1B19EC30">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6DC7C6FB">
      <w:pPr>
        <w:pStyle w:val="64"/>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09DDA4FE">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3A57AB63">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50B8FB49">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5444AA39">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F2A3EA9">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52DE099">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9D371C2">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5E7E232E">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167DAD16">
      <w:pPr>
        <w:pStyle w:val="6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37AD76C5">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7E2CBD4C">
      <w:pPr>
        <w:pStyle w:val="64"/>
        <w:spacing w:line="360" w:lineRule="auto"/>
        <w:ind w:firstLine="480" w:firstLineChars="200"/>
        <w:jc w:val="both"/>
        <w:rPr>
          <w:rFonts w:ascii="Times New Roman" w:hAnsi="Times New Roman" w:eastAsia="宋体" w:cs="Times New Roman"/>
          <w:color w:val="auto"/>
        </w:rPr>
      </w:pPr>
    </w:p>
    <w:p w14:paraId="6D664176">
      <w:pPr>
        <w:pStyle w:val="64"/>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2DA9E33F">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6DE865FB">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”完成开标解密。</w:t>
      </w:r>
    </w:p>
    <w:p w14:paraId="68C81B90">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CCFB663">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3F78310F">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5052E82E">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1AF341A">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4AC95E64">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3DFCACAE">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53350614">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11498EE4">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7E0427B6">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0A011838">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6AD657E7">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115482BB">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0A419292">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232E547">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0DEF2421">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17416640">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2275B595">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3D4757D7">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11790D5F">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3B0205FB">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B4FC075">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FB2B8D0">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4CB134C4">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498DA2F1">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659465F7">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B7CC63A">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11C1E6CF">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1677507">
      <w:pPr>
        <w:pStyle w:val="64"/>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49EFE498">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F2114E0">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43D8DCE7">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78A67CA">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1800FE84">
      <w:pPr>
        <w:pStyle w:val="6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0838782B">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2518D806">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09B8BC20">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1ADEAD4D">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18AA3BFA">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796EFE9B">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0D7CB7EA">
      <w:pPr>
        <w:pStyle w:val="6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D018BBF">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4139F16">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C298F78">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581927E">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FEF9606">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3C0FAB89">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BB732B5">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757EF7AB">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5F92EDC">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320E0E03">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8258A9F">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6BAE97F6">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203A6FC">
      <w:pPr>
        <w:pStyle w:val="64"/>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526AD7D5">
      <w:pPr>
        <w:pStyle w:val="64"/>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43D39F7D">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35DD3DA8">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C8AC386">
      <w:pPr>
        <w:pStyle w:val="64"/>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510DC1AF">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1FF6E917">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”，并从“供应商系统”的“查看项目文件”中获取）。《中标通知书》一经发出即发生法律效力。</w:t>
      </w:r>
    </w:p>
    <w:p w14:paraId="5EFAD231">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w:t>
      </w:r>
      <w:r>
        <w:rPr>
          <w:rFonts w:hint="eastAsia" w:ascii="Times New Roman" w:hAnsi="Times New Roman" w:eastAsia="宋体" w:cs="Times New Roman"/>
          <w:color w:val="auto"/>
          <w:lang w:eastAsia="zh-CN"/>
        </w:rPr>
        <w:t>资格审查结果</w:t>
      </w:r>
      <w:r>
        <w:rPr>
          <w:rFonts w:hint="eastAsia" w:ascii="Times New Roman" w:hAnsi="Times New Roman" w:eastAsia="宋体" w:cs="Times New Roman"/>
          <w:color w:val="auto"/>
        </w:rPr>
        <w:t>”中获取未通过资格审查的原因或从“供应商系统”的“</w:t>
      </w:r>
      <w:r>
        <w:rPr>
          <w:rFonts w:hint="eastAsia" w:ascii="Times New Roman" w:hAnsi="Times New Roman" w:eastAsia="宋体" w:cs="Times New Roman"/>
          <w:color w:val="auto"/>
          <w:lang w:eastAsia="zh-CN"/>
        </w:rPr>
        <w:t>综合得分及排名</w:t>
      </w:r>
      <w:r>
        <w:rPr>
          <w:rFonts w:hint="eastAsia" w:ascii="Times New Roman" w:hAnsi="Times New Roman" w:eastAsia="宋体" w:cs="Times New Roman"/>
          <w:color w:val="auto"/>
        </w:rPr>
        <w:t>”中获取未中标人本人的评审得分与排序。</w:t>
      </w:r>
    </w:p>
    <w:p w14:paraId="3E990711">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18CC8CFC">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”，并从“供应商系统”的“合同”中获取。</w:t>
      </w:r>
    </w:p>
    <w:p w14:paraId="3180D6AD">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198CEDEE">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3E5C8A2B">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7A89C45A">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600194D">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7352FAE6">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3037DED4">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32263E21">
      <w:pPr>
        <w:pStyle w:val="6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0CBBA80C">
      <w:pPr>
        <w:widowControl/>
        <w:jc w:val="left"/>
        <w:rPr>
          <w:b/>
          <w:bCs/>
          <w:kern w:val="28"/>
          <w:sz w:val="32"/>
          <w:szCs w:val="32"/>
          <w:lang w:val="zh-CN"/>
        </w:rPr>
      </w:pPr>
      <w:r>
        <w:br w:type="page"/>
      </w:r>
    </w:p>
    <w:p w14:paraId="1E692D9D">
      <w:pPr>
        <w:pStyle w:val="36"/>
        <w:rPr>
          <w:rFonts w:ascii="Times New Roman" w:hAnsi="Times New Roman"/>
        </w:rPr>
      </w:pPr>
      <w:r>
        <w:rPr>
          <w:rFonts w:ascii="Times New Roman" w:hAnsi="Times New Roman"/>
        </w:rPr>
        <w:t>第四部分  合同条款</w:t>
      </w:r>
    </w:p>
    <w:p w14:paraId="6896AE63">
      <w:pPr>
        <w:tabs>
          <w:tab w:val="left" w:pos="412"/>
          <w:tab w:val="left" w:pos="618"/>
        </w:tabs>
        <w:spacing w:line="520" w:lineRule="exact"/>
        <w:jc w:val="center"/>
        <w:rPr>
          <w:b/>
          <w:sz w:val="30"/>
          <w:szCs w:val="30"/>
        </w:rPr>
      </w:pPr>
      <w:r>
        <w:rPr>
          <w:b/>
          <w:sz w:val="30"/>
          <w:szCs w:val="30"/>
        </w:rPr>
        <w:t>合同一般条款</w:t>
      </w:r>
    </w:p>
    <w:p w14:paraId="2EDB541C">
      <w:pPr>
        <w:tabs>
          <w:tab w:val="left" w:pos="0"/>
          <w:tab w:val="left" w:pos="315"/>
        </w:tabs>
        <w:spacing w:line="520" w:lineRule="exact"/>
        <w:ind w:firstLine="480"/>
        <w:rPr>
          <w:sz w:val="24"/>
          <w:szCs w:val="24"/>
        </w:rPr>
      </w:pPr>
      <w:r>
        <w:rPr>
          <w:sz w:val="24"/>
          <w:szCs w:val="24"/>
        </w:rPr>
        <w:t xml:space="preserve">需方：  </w:t>
      </w:r>
    </w:p>
    <w:p w14:paraId="4250886B">
      <w:pPr>
        <w:tabs>
          <w:tab w:val="left" w:pos="0"/>
          <w:tab w:val="left" w:pos="315"/>
        </w:tabs>
        <w:spacing w:line="520" w:lineRule="exact"/>
        <w:ind w:firstLine="480"/>
        <w:rPr>
          <w:sz w:val="24"/>
          <w:szCs w:val="24"/>
        </w:rPr>
      </w:pPr>
      <w:r>
        <w:rPr>
          <w:sz w:val="24"/>
          <w:szCs w:val="24"/>
        </w:rPr>
        <w:t xml:space="preserve">供方： </w:t>
      </w:r>
    </w:p>
    <w:p w14:paraId="218A9276">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675B9CF9">
      <w:pPr>
        <w:pStyle w:val="69"/>
        <w:numPr>
          <w:ilvl w:val="0"/>
          <w:numId w:val="7"/>
        </w:numPr>
        <w:spacing w:line="480" w:lineRule="exact"/>
        <w:ind w:firstLineChars="0"/>
        <w:rPr>
          <w:sz w:val="24"/>
          <w:szCs w:val="24"/>
        </w:rPr>
      </w:pPr>
      <w:r>
        <w:rPr>
          <w:rFonts w:hint="eastAsia"/>
          <w:sz w:val="24"/>
          <w:szCs w:val="24"/>
        </w:rPr>
        <w:t>本合同为中小企业预留合同</w:t>
      </w:r>
    </w:p>
    <w:p w14:paraId="0A163048">
      <w:pPr>
        <w:pStyle w:val="69"/>
        <w:numPr>
          <w:ilvl w:val="0"/>
          <w:numId w:val="7"/>
        </w:numPr>
        <w:spacing w:line="480" w:lineRule="exact"/>
        <w:ind w:firstLineChars="0"/>
        <w:rPr>
          <w:sz w:val="24"/>
          <w:szCs w:val="24"/>
        </w:rPr>
      </w:pPr>
      <w:r>
        <w:rPr>
          <w:rFonts w:hint="eastAsia"/>
          <w:sz w:val="24"/>
          <w:szCs w:val="24"/>
        </w:rPr>
        <w:t>本合同非中小企业预留合同</w:t>
      </w:r>
    </w:p>
    <w:p w14:paraId="23D41442">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5E5E6086">
      <w:pPr>
        <w:tabs>
          <w:tab w:val="left" w:pos="1133"/>
        </w:tabs>
        <w:spacing w:line="520" w:lineRule="exact"/>
        <w:ind w:firstLine="480" w:firstLineChars="200"/>
        <w:rPr>
          <w:sz w:val="24"/>
          <w:szCs w:val="24"/>
        </w:rPr>
      </w:pPr>
      <w:r>
        <w:rPr>
          <w:sz w:val="24"/>
          <w:szCs w:val="24"/>
        </w:rPr>
        <w:t>一、采购内容：  （详见附件）</w:t>
      </w:r>
    </w:p>
    <w:p w14:paraId="7C32C9D6">
      <w:pPr>
        <w:tabs>
          <w:tab w:val="left" w:pos="1133"/>
        </w:tabs>
        <w:spacing w:line="520" w:lineRule="exact"/>
        <w:ind w:firstLine="480" w:firstLineChars="200"/>
        <w:rPr>
          <w:sz w:val="24"/>
          <w:szCs w:val="24"/>
        </w:rPr>
      </w:pPr>
      <w:r>
        <w:rPr>
          <w:sz w:val="24"/>
          <w:szCs w:val="24"/>
        </w:rPr>
        <w:t xml:space="preserve">    合同总价款：人民币  元</w:t>
      </w:r>
    </w:p>
    <w:p w14:paraId="034D6F9D">
      <w:pPr>
        <w:tabs>
          <w:tab w:val="left" w:pos="1133"/>
        </w:tabs>
        <w:spacing w:line="520" w:lineRule="exact"/>
        <w:ind w:firstLine="480" w:firstLineChars="200"/>
        <w:rPr>
          <w:sz w:val="24"/>
          <w:szCs w:val="24"/>
        </w:rPr>
      </w:pPr>
      <w:r>
        <w:rPr>
          <w:sz w:val="24"/>
          <w:szCs w:val="24"/>
        </w:rPr>
        <w:t xml:space="preserve">    大写：人民币  元整</w:t>
      </w:r>
    </w:p>
    <w:p w14:paraId="3874F87C">
      <w:pPr>
        <w:tabs>
          <w:tab w:val="left" w:pos="360"/>
        </w:tabs>
        <w:spacing w:line="520" w:lineRule="exact"/>
        <w:ind w:firstLine="480" w:firstLineChars="200"/>
        <w:rPr>
          <w:sz w:val="24"/>
          <w:szCs w:val="24"/>
        </w:rPr>
      </w:pPr>
      <w:r>
        <w:rPr>
          <w:sz w:val="24"/>
          <w:szCs w:val="24"/>
        </w:rPr>
        <w:t>二、质量要求及对质量负责条件和期限：见附件。</w:t>
      </w:r>
    </w:p>
    <w:p w14:paraId="13F7A56F">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3C26EDB1">
      <w:pPr>
        <w:tabs>
          <w:tab w:val="left" w:pos="360"/>
        </w:tabs>
        <w:spacing w:line="520" w:lineRule="exact"/>
        <w:ind w:firstLine="480" w:firstLineChars="200"/>
        <w:rPr>
          <w:sz w:val="24"/>
          <w:szCs w:val="24"/>
        </w:rPr>
      </w:pPr>
      <w:r>
        <w:rPr>
          <w:sz w:val="24"/>
          <w:szCs w:val="24"/>
        </w:rPr>
        <w:t>四、交货时间、地点、方式：见附件。</w:t>
      </w:r>
    </w:p>
    <w:p w14:paraId="3F91BDB9">
      <w:pPr>
        <w:tabs>
          <w:tab w:val="left" w:pos="360"/>
        </w:tabs>
        <w:spacing w:line="520" w:lineRule="exact"/>
        <w:ind w:firstLine="480" w:firstLineChars="200"/>
        <w:rPr>
          <w:sz w:val="24"/>
          <w:szCs w:val="24"/>
        </w:rPr>
      </w:pPr>
      <w:r>
        <w:rPr>
          <w:sz w:val="24"/>
          <w:szCs w:val="24"/>
        </w:rPr>
        <w:t>五、供方应随货物向需方交付服务的相关的资料。如果所提交文件是外文的，供方有义务为需方提供中文或译成中文文件。</w:t>
      </w:r>
    </w:p>
    <w:p w14:paraId="45CC06D9">
      <w:pPr>
        <w:tabs>
          <w:tab w:val="left" w:pos="360"/>
          <w:tab w:val="left" w:pos="721"/>
        </w:tabs>
        <w:spacing w:line="520" w:lineRule="exact"/>
        <w:rPr>
          <w:sz w:val="24"/>
          <w:szCs w:val="24"/>
        </w:rPr>
      </w:pPr>
      <w:r>
        <w:rPr>
          <w:sz w:val="24"/>
          <w:szCs w:val="24"/>
        </w:rPr>
        <w:t xml:space="preserve">    六、验收工作由需方负责对合同进行验收。</w:t>
      </w:r>
    </w:p>
    <w:p w14:paraId="6EF3573E">
      <w:pPr>
        <w:tabs>
          <w:tab w:val="left" w:pos="360"/>
        </w:tabs>
        <w:spacing w:line="520" w:lineRule="exact"/>
        <w:rPr>
          <w:sz w:val="24"/>
          <w:szCs w:val="24"/>
        </w:rPr>
      </w:pPr>
      <w:r>
        <w:rPr>
          <w:sz w:val="24"/>
          <w:szCs w:val="24"/>
        </w:rPr>
        <w:t xml:space="preserve">    七、货款支付方式：见附件。</w:t>
      </w:r>
    </w:p>
    <w:p w14:paraId="3D3B521F">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2938952D">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7869AB4E">
      <w:pPr>
        <w:tabs>
          <w:tab w:val="left" w:pos="0"/>
          <w:tab w:val="left" w:pos="721"/>
        </w:tabs>
        <w:spacing w:line="520" w:lineRule="exact"/>
        <w:ind w:firstLine="513" w:firstLineChars="214"/>
        <w:rPr>
          <w:sz w:val="24"/>
          <w:szCs w:val="24"/>
        </w:rPr>
      </w:pPr>
      <w:r>
        <w:rPr>
          <w:sz w:val="24"/>
          <w:szCs w:val="24"/>
        </w:rPr>
        <w:t>帐       号：</w:t>
      </w:r>
      <w:r>
        <w:rPr>
          <w:sz w:val="24"/>
          <w:szCs w:val="24"/>
          <w:u w:val="single"/>
        </w:rPr>
        <w:t xml:space="preserve">                                                   </w:t>
      </w:r>
      <w:r>
        <w:rPr>
          <w:szCs w:val="24"/>
        </w:rPr>
        <w:t>。</w:t>
      </w:r>
    </w:p>
    <w:p w14:paraId="11624ACC">
      <w:pPr>
        <w:tabs>
          <w:tab w:val="left" w:pos="0"/>
          <w:tab w:val="left" w:pos="360"/>
        </w:tabs>
        <w:spacing w:line="520" w:lineRule="exact"/>
        <w:ind w:firstLine="480" w:firstLineChars="200"/>
        <w:rPr>
          <w:sz w:val="24"/>
          <w:szCs w:val="24"/>
        </w:rPr>
      </w:pPr>
      <w:r>
        <w:rPr>
          <w:sz w:val="24"/>
          <w:szCs w:val="24"/>
        </w:rPr>
        <w:t>八、合同约定的交货期（竣工期）或验收期届满，需方由于不具备现场条件导致供方无法验收，合同顺延，延期30日以上，需方应按约定付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6281DBC2">
      <w:pPr>
        <w:pStyle w:val="30"/>
        <w:spacing w:line="520" w:lineRule="exact"/>
        <w:ind w:left="-105" w:leftChars="-50" w:firstLine="480" w:firstLineChars="200"/>
        <w:rPr>
          <w:sz w:val="24"/>
          <w:szCs w:val="24"/>
        </w:rPr>
      </w:pPr>
      <w:r>
        <w:rPr>
          <w:sz w:val="24"/>
          <w:szCs w:val="24"/>
        </w:rPr>
        <w:t>九、有关涉及本合同供方向天津市</w:t>
      </w:r>
      <w:r>
        <w:rPr>
          <w:rFonts w:hint="eastAsia"/>
          <w:sz w:val="24"/>
          <w:szCs w:val="24"/>
        </w:rPr>
        <w:t>西青区</w:t>
      </w:r>
      <w:r>
        <w:rPr>
          <w:sz w:val="24"/>
          <w:szCs w:val="24"/>
        </w:rPr>
        <w:t>政府采购中心所提交的投标文件及有关澄清资料和服务承诺均视为本合同不可分割的部分，对供方具有约束力。</w:t>
      </w:r>
    </w:p>
    <w:p w14:paraId="35149A3F">
      <w:pPr>
        <w:tabs>
          <w:tab w:val="left" w:pos="0"/>
          <w:tab w:val="left" w:pos="315"/>
        </w:tabs>
        <w:spacing w:line="520" w:lineRule="exact"/>
        <w:rPr>
          <w:sz w:val="24"/>
          <w:szCs w:val="24"/>
        </w:rPr>
      </w:pPr>
      <w:r>
        <w:rPr>
          <w:sz w:val="24"/>
          <w:szCs w:val="24"/>
        </w:rPr>
        <w:t>十、本合同一式   份，需方留存   份，供方留存   份，均具同等效力，签字盖章后生效。</w:t>
      </w:r>
    </w:p>
    <w:tbl>
      <w:tblPr>
        <w:tblStyle w:val="49"/>
        <w:tblW w:w="0" w:type="auto"/>
        <w:tblInd w:w="0" w:type="dxa"/>
        <w:tblLayout w:type="autofit"/>
        <w:tblCellMar>
          <w:top w:w="0" w:type="dxa"/>
          <w:left w:w="108" w:type="dxa"/>
          <w:bottom w:w="0" w:type="dxa"/>
          <w:right w:w="108" w:type="dxa"/>
        </w:tblCellMar>
      </w:tblPr>
      <w:tblGrid>
        <w:gridCol w:w="4261"/>
        <w:gridCol w:w="4261"/>
      </w:tblGrid>
      <w:tr w14:paraId="3CB28A00">
        <w:tblPrEx>
          <w:tblCellMar>
            <w:top w:w="0" w:type="dxa"/>
            <w:left w:w="108" w:type="dxa"/>
            <w:bottom w:w="0" w:type="dxa"/>
            <w:right w:w="108" w:type="dxa"/>
          </w:tblCellMar>
        </w:tblPrEx>
        <w:tc>
          <w:tcPr>
            <w:tcW w:w="4261" w:type="dxa"/>
          </w:tcPr>
          <w:p w14:paraId="2A422045">
            <w:pPr>
              <w:tabs>
                <w:tab w:val="left" w:pos="0"/>
                <w:tab w:val="left" w:pos="315"/>
              </w:tabs>
              <w:spacing w:line="520" w:lineRule="exact"/>
              <w:rPr>
                <w:sz w:val="24"/>
                <w:szCs w:val="24"/>
              </w:rPr>
            </w:pPr>
            <w:r>
              <w:rPr>
                <w:sz w:val="24"/>
                <w:szCs w:val="24"/>
              </w:rPr>
              <w:t xml:space="preserve">供方（公章）： </w:t>
            </w:r>
          </w:p>
        </w:tc>
        <w:tc>
          <w:tcPr>
            <w:tcW w:w="4261" w:type="dxa"/>
          </w:tcPr>
          <w:p w14:paraId="493DB784">
            <w:pPr>
              <w:tabs>
                <w:tab w:val="left" w:pos="0"/>
                <w:tab w:val="left" w:pos="315"/>
              </w:tabs>
              <w:spacing w:line="520" w:lineRule="exact"/>
              <w:rPr>
                <w:sz w:val="24"/>
                <w:szCs w:val="24"/>
              </w:rPr>
            </w:pPr>
            <w:r>
              <w:rPr>
                <w:sz w:val="24"/>
                <w:szCs w:val="24"/>
              </w:rPr>
              <w:t xml:space="preserve">需方（公章）： </w:t>
            </w:r>
          </w:p>
        </w:tc>
      </w:tr>
      <w:tr w14:paraId="3E31B632">
        <w:tblPrEx>
          <w:tblCellMar>
            <w:top w:w="0" w:type="dxa"/>
            <w:left w:w="108" w:type="dxa"/>
            <w:bottom w:w="0" w:type="dxa"/>
            <w:right w:w="108" w:type="dxa"/>
          </w:tblCellMar>
        </w:tblPrEx>
        <w:tc>
          <w:tcPr>
            <w:tcW w:w="4261" w:type="dxa"/>
          </w:tcPr>
          <w:p w14:paraId="16F5B82F">
            <w:pPr>
              <w:tabs>
                <w:tab w:val="left" w:pos="0"/>
                <w:tab w:val="left" w:pos="315"/>
              </w:tabs>
              <w:spacing w:line="520" w:lineRule="exact"/>
              <w:rPr>
                <w:sz w:val="24"/>
                <w:szCs w:val="24"/>
              </w:rPr>
            </w:pPr>
            <w:r>
              <w:rPr>
                <w:sz w:val="24"/>
                <w:szCs w:val="24"/>
              </w:rPr>
              <w:t xml:space="preserve">地址：  </w:t>
            </w:r>
          </w:p>
        </w:tc>
        <w:tc>
          <w:tcPr>
            <w:tcW w:w="4261" w:type="dxa"/>
          </w:tcPr>
          <w:p w14:paraId="215A4F08">
            <w:pPr>
              <w:tabs>
                <w:tab w:val="left" w:pos="0"/>
                <w:tab w:val="left" w:pos="315"/>
              </w:tabs>
              <w:spacing w:line="520" w:lineRule="exact"/>
              <w:rPr>
                <w:sz w:val="24"/>
                <w:szCs w:val="24"/>
              </w:rPr>
            </w:pPr>
            <w:r>
              <w:rPr>
                <w:sz w:val="24"/>
                <w:szCs w:val="24"/>
              </w:rPr>
              <w:t xml:space="preserve">地址： </w:t>
            </w:r>
          </w:p>
        </w:tc>
      </w:tr>
      <w:tr w14:paraId="63015C29">
        <w:tblPrEx>
          <w:tblCellMar>
            <w:top w:w="0" w:type="dxa"/>
            <w:left w:w="108" w:type="dxa"/>
            <w:bottom w:w="0" w:type="dxa"/>
            <w:right w:w="108" w:type="dxa"/>
          </w:tblCellMar>
        </w:tblPrEx>
        <w:tc>
          <w:tcPr>
            <w:tcW w:w="4261" w:type="dxa"/>
          </w:tcPr>
          <w:p w14:paraId="0FC066AB">
            <w:pPr>
              <w:tabs>
                <w:tab w:val="left" w:pos="360"/>
              </w:tabs>
              <w:spacing w:line="520" w:lineRule="exact"/>
              <w:rPr>
                <w:sz w:val="24"/>
                <w:szCs w:val="24"/>
              </w:rPr>
            </w:pPr>
            <w:r>
              <w:rPr>
                <w:sz w:val="24"/>
                <w:szCs w:val="24"/>
              </w:rPr>
              <w:t xml:space="preserve">法定代表人： </w:t>
            </w:r>
          </w:p>
        </w:tc>
        <w:tc>
          <w:tcPr>
            <w:tcW w:w="4261" w:type="dxa"/>
          </w:tcPr>
          <w:p w14:paraId="60D71AFB">
            <w:pPr>
              <w:tabs>
                <w:tab w:val="left" w:pos="360"/>
              </w:tabs>
              <w:spacing w:line="520" w:lineRule="exact"/>
              <w:rPr>
                <w:sz w:val="24"/>
                <w:szCs w:val="24"/>
              </w:rPr>
            </w:pPr>
            <w:r>
              <w:rPr>
                <w:sz w:val="24"/>
                <w:szCs w:val="24"/>
              </w:rPr>
              <w:t xml:space="preserve">法定代表人： </w:t>
            </w:r>
          </w:p>
        </w:tc>
      </w:tr>
      <w:tr w14:paraId="4A12D961">
        <w:tblPrEx>
          <w:tblCellMar>
            <w:top w:w="0" w:type="dxa"/>
            <w:left w:w="108" w:type="dxa"/>
            <w:bottom w:w="0" w:type="dxa"/>
            <w:right w:w="108" w:type="dxa"/>
          </w:tblCellMar>
        </w:tblPrEx>
        <w:tc>
          <w:tcPr>
            <w:tcW w:w="4261" w:type="dxa"/>
          </w:tcPr>
          <w:p w14:paraId="7DAD6376">
            <w:pPr>
              <w:tabs>
                <w:tab w:val="left" w:pos="360"/>
              </w:tabs>
              <w:spacing w:line="520" w:lineRule="exact"/>
              <w:rPr>
                <w:sz w:val="24"/>
                <w:szCs w:val="24"/>
              </w:rPr>
            </w:pPr>
            <w:r>
              <w:rPr>
                <w:sz w:val="24"/>
                <w:szCs w:val="24"/>
              </w:rPr>
              <w:t xml:space="preserve">委托代理人： </w:t>
            </w:r>
          </w:p>
        </w:tc>
        <w:tc>
          <w:tcPr>
            <w:tcW w:w="4261" w:type="dxa"/>
          </w:tcPr>
          <w:p w14:paraId="123692CD">
            <w:pPr>
              <w:tabs>
                <w:tab w:val="left" w:pos="360"/>
              </w:tabs>
              <w:spacing w:line="520" w:lineRule="exact"/>
              <w:rPr>
                <w:sz w:val="24"/>
                <w:szCs w:val="24"/>
              </w:rPr>
            </w:pPr>
            <w:r>
              <w:rPr>
                <w:sz w:val="24"/>
                <w:szCs w:val="24"/>
              </w:rPr>
              <w:t xml:space="preserve">委托代理人： </w:t>
            </w:r>
          </w:p>
        </w:tc>
      </w:tr>
      <w:tr w14:paraId="02868FA5">
        <w:tblPrEx>
          <w:tblCellMar>
            <w:top w:w="0" w:type="dxa"/>
            <w:left w:w="108" w:type="dxa"/>
            <w:bottom w:w="0" w:type="dxa"/>
            <w:right w:w="108" w:type="dxa"/>
          </w:tblCellMar>
        </w:tblPrEx>
        <w:tc>
          <w:tcPr>
            <w:tcW w:w="4261" w:type="dxa"/>
          </w:tcPr>
          <w:p w14:paraId="7564AEA8">
            <w:pPr>
              <w:tabs>
                <w:tab w:val="left" w:pos="360"/>
              </w:tabs>
              <w:spacing w:line="520" w:lineRule="exact"/>
              <w:rPr>
                <w:sz w:val="24"/>
                <w:szCs w:val="24"/>
              </w:rPr>
            </w:pPr>
            <w:r>
              <w:rPr>
                <w:sz w:val="24"/>
                <w:szCs w:val="24"/>
              </w:rPr>
              <w:t>电话：</w:t>
            </w:r>
          </w:p>
        </w:tc>
        <w:tc>
          <w:tcPr>
            <w:tcW w:w="4261" w:type="dxa"/>
          </w:tcPr>
          <w:p w14:paraId="3F4BF5E7">
            <w:pPr>
              <w:tabs>
                <w:tab w:val="left" w:pos="360"/>
              </w:tabs>
              <w:spacing w:line="520" w:lineRule="exact"/>
              <w:rPr>
                <w:sz w:val="24"/>
                <w:szCs w:val="24"/>
              </w:rPr>
            </w:pPr>
            <w:r>
              <w:rPr>
                <w:sz w:val="24"/>
                <w:szCs w:val="24"/>
              </w:rPr>
              <w:t>电话：</w:t>
            </w:r>
          </w:p>
        </w:tc>
      </w:tr>
    </w:tbl>
    <w:p w14:paraId="03DFEA04">
      <w:pPr>
        <w:rPr>
          <w:sz w:val="24"/>
          <w:szCs w:val="24"/>
        </w:rPr>
      </w:pPr>
    </w:p>
    <w:p w14:paraId="73ECD645">
      <w:pPr>
        <w:rPr>
          <w:szCs w:val="24"/>
        </w:rPr>
      </w:pPr>
      <w:r>
        <w:rPr>
          <w:sz w:val="24"/>
          <w:szCs w:val="24"/>
        </w:rPr>
        <w:t>时间：20</w:t>
      </w:r>
      <w:r>
        <w:rPr>
          <w:rFonts w:hint="eastAsia"/>
          <w:sz w:val="24"/>
          <w:szCs w:val="24"/>
        </w:rPr>
        <w:t xml:space="preserve">  </w:t>
      </w:r>
      <w:r>
        <w:rPr>
          <w:sz w:val="24"/>
          <w:szCs w:val="24"/>
        </w:rPr>
        <w:t>年  月  日</w:t>
      </w:r>
    </w:p>
    <w:p w14:paraId="3A82B0DF">
      <w:pPr>
        <w:jc w:val="center"/>
        <w:rPr>
          <w:b/>
          <w:sz w:val="30"/>
          <w:szCs w:val="30"/>
        </w:rPr>
      </w:pPr>
      <w:r>
        <w:rPr>
          <w:b/>
          <w:sz w:val="30"/>
          <w:szCs w:val="30"/>
        </w:rPr>
        <w:br w:type="page"/>
      </w:r>
      <w:r>
        <w:rPr>
          <w:b/>
          <w:sz w:val="30"/>
          <w:szCs w:val="30"/>
        </w:rPr>
        <w:t>合同特殊条款</w:t>
      </w:r>
    </w:p>
    <w:p w14:paraId="48289B6E">
      <w:pPr>
        <w:tabs>
          <w:tab w:val="left" w:pos="360"/>
        </w:tabs>
        <w:spacing w:line="520" w:lineRule="exact"/>
        <w:ind w:firstLine="410" w:firstLineChars="171"/>
        <w:rPr>
          <w:sz w:val="24"/>
          <w:szCs w:val="24"/>
        </w:rPr>
      </w:pPr>
    </w:p>
    <w:p w14:paraId="5A86AED9">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02143E84">
      <w:pPr>
        <w:tabs>
          <w:tab w:val="left" w:pos="360"/>
        </w:tabs>
        <w:spacing w:line="520" w:lineRule="exact"/>
        <w:ind w:firstLine="410" w:firstLineChars="171"/>
        <w:rPr>
          <w:sz w:val="24"/>
          <w:szCs w:val="24"/>
        </w:rPr>
      </w:pPr>
      <w:r>
        <w:rPr>
          <w:sz w:val="24"/>
          <w:szCs w:val="24"/>
        </w:rPr>
        <w:t xml:space="preserve"> 合同特殊条款由中标单位和货物（或工程、服务）需求方及代理方根据货物项目的具体情况协商拟订。</w:t>
      </w:r>
    </w:p>
    <w:p w14:paraId="13E48707">
      <w:pPr>
        <w:autoSpaceDE w:val="0"/>
        <w:autoSpaceDN w:val="0"/>
        <w:adjustRightInd w:val="0"/>
        <w:spacing w:line="360" w:lineRule="auto"/>
        <w:ind w:firstLine="480" w:firstLineChars="200"/>
        <w:rPr>
          <w:sz w:val="24"/>
        </w:rPr>
      </w:pPr>
    </w:p>
    <w:p w14:paraId="5A8F24ED">
      <w:pPr>
        <w:widowControl/>
        <w:jc w:val="left"/>
        <w:rPr>
          <w:sz w:val="24"/>
        </w:rPr>
      </w:pPr>
      <w:r>
        <w:rPr>
          <w:sz w:val="24"/>
        </w:rPr>
        <w:br w:type="page"/>
      </w:r>
    </w:p>
    <w:p w14:paraId="06112434">
      <w:pPr>
        <w:pStyle w:val="36"/>
        <w:rPr>
          <w:rFonts w:ascii="Times New Roman" w:hAnsi="Times New Roman"/>
        </w:rPr>
      </w:pPr>
      <w:r>
        <w:rPr>
          <w:rFonts w:ascii="Times New Roman" w:hAnsi="Times New Roman"/>
        </w:rPr>
        <w:t>第五部分  投标文件格式</w:t>
      </w:r>
    </w:p>
    <w:p w14:paraId="2C35C48F">
      <w:pPr>
        <w:autoSpaceDN w:val="0"/>
        <w:spacing w:line="360" w:lineRule="auto"/>
        <w:jc w:val="center"/>
        <w:rPr>
          <w:b/>
          <w:bCs/>
          <w:sz w:val="24"/>
        </w:rPr>
      </w:pPr>
      <w:r>
        <w:rPr>
          <w:b/>
          <w:bCs/>
          <w:sz w:val="24"/>
        </w:rPr>
        <w:t>投标文件封面格式</w:t>
      </w:r>
    </w:p>
    <w:p w14:paraId="5E4D77B6">
      <w:pPr>
        <w:autoSpaceDE w:val="0"/>
        <w:autoSpaceDN w:val="0"/>
        <w:adjustRightInd w:val="0"/>
        <w:spacing w:line="520" w:lineRule="exact"/>
      </w:pPr>
    </w:p>
    <w:p w14:paraId="45FC16AB">
      <w:pPr>
        <w:autoSpaceDE w:val="0"/>
        <w:autoSpaceDN w:val="0"/>
        <w:adjustRightInd w:val="0"/>
        <w:spacing w:line="520" w:lineRule="exact"/>
        <w:rPr>
          <w:b/>
          <w:kern w:val="0"/>
          <w:sz w:val="24"/>
        </w:rPr>
      </w:pPr>
    </w:p>
    <w:p w14:paraId="339E672D">
      <w:pPr>
        <w:autoSpaceDE w:val="0"/>
        <w:autoSpaceDN w:val="0"/>
        <w:adjustRightInd w:val="0"/>
        <w:spacing w:line="520" w:lineRule="exact"/>
        <w:rPr>
          <w:b/>
          <w:kern w:val="0"/>
          <w:sz w:val="24"/>
        </w:rPr>
      </w:pPr>
    </w:p>
    <w:p w14:paraId="20E9852D">
      <w:pPr>
        <w:autoSpaceDE w:val="0"/>
        <w:autoSpaceDN w:val="0"/>
        <w:adjustRightInd w:val="0"/>
        <w:spacing w:line="520" w:lineRule="exact"/>
        <w:rPr>
          <w:b/>
          <w:kern w:val="0"/>
          <w:sz w:val="24"/>
        </w:rPr>
      </w:pPr>
    </w:p>
    <w:p w14:paraId="0BD00B5C">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6941BF67">
      <w:pPr>
        <w:autoSpaceDE w:val="0"/>
        <w:autoSpaceDN w:val="0"/>
        <w:adjustRightInd w:val="0"/>
        <w:spacing w:line="520" w:lineRule="exact"/>
        <w:rPr>
          <w:b/>
          <w:kern w:val="0"/>
          <w:sz w:val="36"/>
          <w:szCs w:val="36"/>
        </w:rPr>
      </w:pPr>
    </w:p>
    <w:p w14:paraId="14BAEE01">
      <w:pPr>
        <w:autoSpaceDE w:val="0"/>
        <w:autoSpaceDN w:val="0"/>
        <w:adjustRightInd w:val="0"/>
        <w:spacing w:line="520" w:lineRule="exact"/>
        <w:jc w:val="center"/>
        <w:rPr>
          <w:b/>
          <w:kern w:val="0"/>
          <w:sz w:val="24"/>
        </w:rPr>
      </w:pPr>
      <w:r>
        <w:rPr>
          <w:b/>
          <w:kern w:val="0"/>
          <w:sz w:val="24"/>
        </w:rPr>
        <w:t>（加盖电子签章）</w:t>
      </w:r>
    </w:p>
    <w:p w14:paraId="38A8F915">
      <w:pPr>
        <w:spacing w:before="93" w:beforeLines="30" w:after="218" w:afterLines="70" w:line="540" w:lineRule="exact"/>
        <w:ind w:left="630" w:leftChars="300"/>
        <w:rPr>
          <w:b/>
          <w:sz w:val="34"/>
          <w:szCs w:val="34"/>
        </w:rPr>
      </w:pPr>
      <w:r>
        <w:rPr>
          <w:b/>
          <w:sz w:val="34"/>
          <w:szCs w:val="34"/>
        </w:rPr>
        <w:t>项目编号：</w:t>
      </w:r>
    </w:p>
    <w:p w14:paraId="260000A0">
      <w:pPr>
        <w:spacing w:before="93" w:beforeLines="30" w:after="218" w:afterLines="70" w:line="540" w:lineRule="exact"/>
        <w:ind w:left="2152" w:leftChars="300" w:hanging="1522" w:hangingChars="446"/>
        <w:rPr>
          <w:b/>
          <w:sz w:val="34"/>
          <w:szCs w:val="34"/>
        </w:rPr>
      </w:pPr>
      <w:r>
        <w:rPr>
          <w:b/>
          <w:sz w:val="34"/>
          <w:szCs w:val="34"/>
        </w:rPr>
        <w:t>项目名称：</w:t>
      </w:r>
    </w:p>
    <w:p w14:paraId="123808F5">
      <w:pPr>
        <w:spacing w:before="93" w:beforeLines="30" w:after="218" w:afterLines="70" w:line="540" w:lineRule="exact"/>
        <w:ind w:left="2152" w:leftChars="300" w:hanging="1522" w:hangingChars="446"/>
        <w:rPr>
          <w:b/>
          <w:sz w:val="34"/>
          <w:szCs w:val="34"/>
        </w:rPr>
      </w:pPr>
      <w:r>
        <w:rPr>
          <w:b/>
          <w:sz w:val="34"/>
          <w:szCs w:val="34"/>
        </w:rPr>
        <w:t>所投包号：</w:t>
      </w:r>
    </w:p>
    <w:p w14:paraId="2DC62064">
      <w:pPr>
        <w:spacing w:before="93" w:beforeLines="30" w:after="218" w:afterLines="70" w:line="540" w:lineRule="exact"/>
        <w:ind w:left="630" w:leftChars="300"/>
        <w:rPr>
          <w:b/>
          <w:sz w:val="34"/>
          <w:szCs w:val="34"/>
        </w:rPr>
      </w:pPr>
      <w:r>
        <w:rPr>
          <w:b/>
          <w:sz w:val="34"/>
          <w:szCs w:val="34"/>
        </w:rPr>
        <w:t>投标单位名称：</w:t>
      </w:r>
    </w:p>
    <w:p w14:paraId="3CC205CF">
      <w:pPr>
        <w:spacing w:before="93" w:beforeLines="30" w:after="218" w:afterLines="70" w:line="540" w:lineRule="exact"/>
        <w:ind w:left="630" w:leftChars="300"/>
        <w:rPr>
          <w:b/>
          <w:sz w:val="34"/>
          <w:szCs w:val="34"/>
        </w:rPr>
      </w:pPr>
      <w:r>
        <w:rPr>
          <w:rFonts w:hint="eastAsia"/>
          <w:b/>
          <w:sz w:val="34"/>
          <w:szCs w:val="34"/>
        </w:rPr>
        <w:t>投标代表人姓名：</w:t>
      </w:r>
    </w:p>
    <w:p w14:paraId="0C8F898E">
      <w:pPr>
        <w:spacing w:before="93" w:beforeLines="30" w:after="218" w:afterLines="70" w:line="540" w:lineRule="exact"/>
        <w:ind w:left="630" w:leftChars="300"/>
        <w:rPr>
          <w:b/>
          <w:sz w:val="34"/>
          <w:szCs w:val="34"/>
        </w:rPr>
      </w:pPr>
    </w:p>
    <w:p w14:paraId="212F69B6">
      <w:pPr>
        <w:spacing w:before="93" w:beforeLines="30" w:after="218" w:afterLines="70" w:line="540" w:lineRule="exact"/>
        <w:ind w:left="630" w:leftChars="300"/>
        <w:rPr>
          <w:b/>
          <w:sz w:val="34"/>
          <w:szCs w:val="34"/>
        </w:rPr>
      </w:pPr>
    </w:p>
    <w:p w14:paraId="68010BF5">
      <w:pPr>
        <w:spacing w:before="93" w:beforeLines="30" w:after="218" w:afterLines="70" w:line="540" w:lineRule="exact"/>
        <w:ind w:left="630" w:leftChars="300"/>
        <w:rPr>
          <w:b/>
          <w:sz w:val="34"/>
          <w:szCs w:val="34"/>
        </w:rPr>
      </w:pPr>
    </w:p>
    <w:p w14:paraId="7C737ACF">
      <w:pPr>
        <w:spacing w:before="93" w:beforeLines="30" w:after="218" w:afterLines="70" w:line="540" w:lineRule="exact"/>
        <w:ind w:left="630" w:leftChars="300"/>
        <w:rPr>
          <w:b/>
          <w:bCs/>
          <w:sz w:val="24"/>
        </w:rPr>
      </w:pPr>
      <w:r>
        <w:rPr>
          <w:b/>
          <w:sz w:val="34"/>
          <w:szCs w:val="34"/>
        </w:rPr>
        <w:t>投标日期：   年   月   日</w:t>
      </w:r>
    </w:p>
    <w:p w14:paraId="1460BD08">
      <w:pPr>
        <w:widowControl/>
        <w:jc w:val="left"/>
        <w:rPr>
          <w:b/>
          <w:bCs/>
          <w:sz w:val="24"/>
        </w:rPr>
      </w:pPr>
      <w:r>
        <w:rPr>
          <w:b/>
          <w:bCs/>
          <w:sz w:val="24"/>
        </w:rPr>
        <w:br w:type="page"/>
      </w:r>
    </w:p>
    <w:p w14:paraId="52966239">
      <w:pPr>
        <w:autoSpaceDN w:val="0"/>
        <w:spacing w:line="360" w:lineRule="auto"/>
        <w:jc w:val="center"/>
        <w:rPr>
          <w:b/>
          <w:bCs/>
          <w:sz w:val="24"/>
        </w:rPr>
      </w:pPr>
      <w:r>
        <w:rPr>
          <w:b/>
          <w:bCs/>
          <w:sz w:val="24"/>
        </w:rPr>
        <w:t>投标文件总目录</w:t>
      </w:r>
    </w:p>
    <w:p w14:paraId="3FB2144F">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4ABA23F1">
      <w:pPr>
        <w:widowControl/>
        <w:jc w:val="center"/>
        <w:rPr>
          <w:b/>
          <w:sz w:val="24"/>
        </w:rPr>
      </w:pPr>
    </w:p>
    <w:p w14:paraId="688E6B70">
      <w:pPr>
        <w:widowControl/>
        <w:jc w:val="left"/>
        <w:rPr>
          <w:b/>
          <w:sz w:val="24"/>
        </w:rPr>
      </w:pPr>
      <w:r>
        <w:rPr>
          <w:b/>
          <w:sz w:val="24"/>
        </w:rPr>
        <w:br w:type="page"/>
      </w:r>
    </w:p>
    <w:p w14:paraId="2F94CC25">
      <w:pPr>
        <w:widowControl/>
        <w:jc w:val="center"/>
        <w:rPr>
          <w:b/>
          <w:sz w:val="24"/>
        </w:rPr>
      </w:pPr>
      <w:r>
        <w:rPr>
          <w:b/>
          <w:sz w:val="24"/>
        </w:rPr>
        <w:t>评分因素及评标标准页码检索</w:t>
      </w:r>
    </w:p>
    <w:p w14:paraId="76419F87">
      <w:pPr>
        <w:widowControl/>
        <w:jc w:val="center"/>
        <w:rPr>
          <w:b/>
          <w:sz w:val="24"/>
        </w:rPr>
      </w:pPr>
      <w:r>
        <w:rPr>
          <w:b/>
          <w:bCs/>
          <w:sz w:val="24"/>
        </w:rPr>
        <w:t>（需投标人按招标文件“评分因素及评标标准”中每个评分项逐项列明页码）</w:t>
      </w:r>
    </w:p>
    <w:p w14:paraId="040E35B0">
      <w:pPr>
        <w:widowControl/>
        <w:jc w:val="left"/>
        <w:rPr>
          <w:sz w:val="24"/>
        </w:rPr>
      </w:pPr>
      <w:r>
        <w:rPr>
          <w:sz w:val="24"/>
        </w:rPr>
        <w:br w:type="page"/>
      </w:r>
    </w:p>
    <w:p w14:paraId="616A4366">
      <w:pPr>
        <w:tabs>
          <w:tab w:val="left" w:pos="360"/>
        </w:tabs>
        <w:spacing w:after="312" w:afterLines="100" w:line="360" w:lineRule="auto"/>
        <w:rPr>
          <w:b/>
          <w:sz w:val="24"/>
        </w:rPr>
      </w:pPr>
      <w:r>
        <w:rPr>
          <w:b/>
          <w:sz w:val="24"/>
        </w:rPr>
        <w:t>附件1</w:t>
      </w:r>
    </w:p>
    <w:p w14:paraId="181DF216">
      <w:pPr>
        <w:autoSpaceDN w:val="0"/>
        <w:spacing w:line="360" w:lineRule="auto"/>
        <w:jc w:val="center"/>
        <w:rPr>
          <w:b/>
          <w:bCs/>
          <w:sz w:val="24"/>
        </w:rPr>
      </w:pPr>
      <w:r>
        <w:rPr>
          <w:b/>
          <w:bCs/>
          <w:sz w:val="24"/>
        </w:rPr>
        <w:t>投标书</w:t>
      </w:r>
    </w:p>
    <w:p w14:paraId="37279919">
      <w:pPr>
        <w:spacing w:line="360" w:lineRule="auto"/>
        <w:rPr>
          <w:sz w:val="24"/>
        </w:rPr>
      </w:pPr>
      <w:r>
        <w:rPr>
          <w:sz w:val="24"/>
        </w:rPr>
        <w:t>致：天津市</w:t>
      </w:r>
      <w:r>
        <w:rPr>
          <w:rFonts w:hint="eastAsia"/>
          <w:sz w:val="24"/>
        </w:rPr>
        <w:t>西青区</w:t>
      </w:r>
      <w:r>
        <w:rPr>
          <w:sz w:val="24"/>
        </w:rPr>
        <w:t>政府采购中心</w:t>
      </w:r>
    </w:p>
    <w:p w14:paraId="14363FDB">
      <w:pPr>
        <w:spacing w:line="360" w:lineRule="auto"/>
        <w:ind w:firstLine="480"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4065B6E6">
      <w:pPr>
        <w:spacing w:line="360" w:lineRule="auto"/>
        <w:ind w:firstLine="480" w:firstLineChars="200"/>
        <w:rPr>
          <w:sz w:val="24"/>
        </w:rPr>
      </w:pPr>
      <w:r>
        <w:rPr>
          <w:sz w:val="24"/>
        </w:rPr>
        <w:t>据此函，签字代表宣布同意如下：</w:t>
      </w:r>
    </w:p>
    <w:p w14:paraId="43F32DDA">
      <w:pPr>
        <w:spacing w:line="360" w:lineRule="auto"/>
        <w:ind w:firstLine="480" w:firstLineChars="200"/>
        <w:rPr>
          <w:sz w:val="24"/>
        </w:rPr>
      </w:pPr>
      <w:r>
        <w:rPr>
          <w:sz w:val="24"/>
        </w:rPr>
        <w:t>1. 所附投标报价表中规定的应提供和交付的服务投标总价为：</w:t>
      </w:r>
    </w:p>
    <w:p w14:paraId="16482816">
      <w:pPr>
        <w:spacing w:line="360" w:lineRule="auto"/>
        <w:ind w:firstLine="480"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376A2130">
      <w:pPr>
        <w:spacing w:line="360" w:lineRule="auto"/>
        <w:ind w:firstLine="480"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4BC3C984">
      <w:pPr>
        <w:spacing w:line="360" w:lineRule="auto"/>
        <w:ind w:firstLine="480" w:firstLineChars="200"/>
        <w:rPr>
          <w:sz w:val="24"/>
        </w:rPr>
      </w:pPr>
      <w:r>
        <w:rPr>
          <w:sz w:val="24"/>
        </w:rPr>
        <w:t>……</w:t>
      </w:r>
    </w:p>
    <w:p w14:paraId="25EF8654">
      <w:pPr>
        <w:spacing w:line="360" w:lineRule="auto"/>
        <w:ind w:firstLine="480" w:firstLineChars="200"/>
        <w:rPr>
          <w:sz w:val="24"/>
        </w:rPr>
      </w:pPr>
      <w:r>
        <w:rPr>
          <w:sz w:val="24"/>
        </w:rPr>
        <w:t>2. 我公司将按招标文件的规定履行合同责任和义务。</w:t>
      </w:r>
    </w:p>
    <w:p w14:paraId="38B3BBE5">
      <w:pPr>
        <w:spacing w:line="360" w:lineRule="auto"/>
        <w:ind w:firstLine="480"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7718FC76">
      <w:pPr>
        <w:spacing w:line="360" w:lineRule="auto"/>
        <w:ind w:firstLine="480" w:firstLineChars="200"/>
        <w:rPr>
          <w:sz w:val="24"/>
        </w:rPr>
      </w:pPr>
      <w:r>
        <w:rPr>
          <w:sz w:val="24"/>
        </w:rPr>
        <w:t>4. 我公司的投标有效期为开标之日起60天。</w:t>
      </w:r>
    </w:p>
    <w:p w14:paraId="55D38791">
      <w:pPr>
        <w:spacing w:line="360" w:lineRule="auto"/>
        <w:ind w:firstLine="480"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2DC3FA52">
      <w:pPr>
        <w:spacing w:line="360" w:lineRule="auto"/>
        <w:ind w:firstLine="480"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1680B1E1">
      <w:pPr>
        <w:spacing w:line="360" w:lineRule="auto"/>
        <w:ind w:firstLine="480"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A8685C1">
      <w:pPr>
        <w:spacing w:line="360" w:lineRule="auto"/>
        <w:ind w:firstLine="480"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53C75D7B">
      <w:pPr>
        <w:spacing w:line="360" w:lineRule="auto"/>
        <w:ind w:firstLine="480"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51B2BA53">
      <w:pPr>
        <w:spacing w:line="360" w:lineRule="auto"/>
        <w:ind w:firstLine="480" w:firstLineChars="200"/>
        <w:rPr>
          <w:sz w:val="24"/>
        </w:rPr>
      </w:pPr>
      <w:r>
        <w:rPr>
          <w:rFonts w:hint="eastAsia"/>
          <w:sz w:val="24"/>
        </w:rPr>
        <w:t>10</w:t>
      </w:r>
      <w:r>
        <w:rPr>
          <w:sz w:val="24"/>
        </w:rPr>
        <w:t>. 我公司若中标，本承诺将成为合同不可分割的一部分，与合同具有同等的法律效力。</w:t>
      </w:r>
    </w:p>
    <w:p w14:paraId="62487B21">
      <w:pPr>
        <w:spacing w:line="360" w:lineRule="auto"/>
        <w:ind w:firstLine="480"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5565EB10">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5FED7C3E">
      <w:pPr>
        <w:spacing w:line="360" w:lineRule="auto"/>
        <w:ind w:firstLine="480" w:firstLineChars="200"/>
        <w:rPr>
          <w:sz w:val="24"/>
        </w:rPr>
      </w:pPr>
      <w:r>
        <w:rPr>
          <w:rFonts w:hint="eastAsia"/>
          <w:sz w:val="24"/>
        </w:rPr>
        <w:t>纳税人识别号：</w:t>
      </w:r>
    </w:p>
    <w:p w14:paraId="6F659FC8">
      <w:pPr>
        <w:spacing w:line="360" w:lineRule="auto"/>
        <w:ind w:firstLine="480" w:firstLineChars="200"/>
        <w:rPr>
          <w:sz w:val="24"/>
        </w:rPr>
      </w:pPr>
      <w:r>
        <w:rPr>
          <w:rFonts w:hint="eastAsia"/>
          <w:sz w:val="24"/>
        </w:rPr>
        <w:t>地址、电话：</w:t>
      </w:r>
    </w:p>
    <w:p w14:paraId="635BF686">
      <w:pPr>
        <w:spacing w:line="360" w:lineRule="auto"/>
        <w:ind w:firstLine="480" w:firstLineChars="200"/>
        <w:rPr>
          <w:sz w:val="24"/>
        </w:rPr>
      </w:pPr>
      <w:r>
        <w:rPr>
          <w:rFonts w:hint="eastAsia"/>
          <w:sz w:val="24"/>
        </w:rPr>
        <w:t>开户行及账号：</w:t>
      </w:r>
    </w:p>
    <w:p w14:paraId="2DFD2CDB">
      <w:pPr>
        <w:spacing w:line="360" w:lineRule="auto"/>
        <w:ind w:firstLine="480" w:firstLineChars="200"/>
        <w:rPr>
          <w:sz w:val="24"/>
        </w:rPr>
      </w:pPr>
      <w:r>
        <w:rPr>
          <w:rFonts w:hint="eastAsia"/>
          <w:sz w:val="24"/>
        </w:rPr>
        <w:t>开具发票类型：□增值税专用发票         □增值税普通发票</w:t>
      </w:r>
    </w:p>
    <w:p w14:paraId="328F35D9">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3CE385D7">
      <w:pPr>
        <w:spacing w:line="360" w:lineRule="auto"/>
        <w:ind w:firstLine="482" w:firstLineChars="200"/>
        <w:rPr>
          <w:b/>
          <w:sz w:val="24"/>
        </w:rPr>
      </w:pPr>
      <w:r>
        <w:rPr>
          <w:rFonts w:hint="eastAsia"/>
          <w:b/>
          <w:sz w:val="24"/>
        </w:rPr>
        <w:t>□</w:t>
      </w:r>
      <w:r>
        <w:rPr>
          <w:b/>
          <w:sz w:val="24"/>
        </w:rPr>
        <w:t>上门自取</w:t>
      </w:r>
    </w:p>
    <w:p w14:paraId="201CC190">
      <w:pPr>
        <w:spacing w:line="360" w:lineRule="auto"/>
        <w:ind w:firstLine="480" w:firstLineChars="200"/>
        <w:rPr>
          <w:sz w:val="24"/>
        </w:rPr>
      </w:pPr>
    </w:p>
    <w:p w14:paraId="4B7B0C77">
      <w:pPr>
        <w:spacing w:line="360" w:lineRule="auto"/>
        <w:ind w:firstLine="482" w:firstLineChars="200"/>
        <w:rPr>
          <w:b/>
          <w:sz w:val="24"/>
        </w:rPr>
      </w:pPr>
      <w:r>
        <w:rPr>
          <w:rFonts w:hint="eastAsia"/>
          <w:b/>
          <w:sz w:val="24"/>
        </w:rPr>
        <w:t>□</w:t>
      </w:r>
      <w:r>
        <w:rPr>
          <w:b/>
          <w:sz w:val="24"/>
        </w:rPr>
        <w:t>到付邮寄</w:t>
      </w:r>
    </w:p>
    <w:p w14:paraId="2AACF1A5">
      <w:pPr>
        <w:spacing w:line="360" w:lineRule="auto"/>
        <w:ind w:firstLine="480" w:firstLineChars="200"/>
        <w:rPr>
          <w:sz w:val="24"/>
        </w:rPr>
      </w:pPr>
      <w:r>
        <w:rPr>
          <w:sz w:val="24"/>
        </w:rPr>
        <w:t>邮寄地址</w:t>
      </w:r>
      <w:r>
        <w:rPr>
          <w:rFonts w:hint="eastAsia"/>
          <w:sz w:val="24"/>
        </w:rPr>
        <w:t>、邮编</w:t>
      </w:r>
      <w:r>
        <w:rPr>
          <w:sz w:val="24"/>
        </w:rPr>
        <w:t>：</w:t>
      </w:r>
    </w:p>
    <w:p w14:paraId="1C48EC1C">
      <w:pPr>
        <w:spacing w:line="360" w:lineRule="auto"/>
        <w:ind w:firstLine="480" w:firstLineChars="200"/>
        <w:rPr>
          <w:sz w:val="24"/>
        </w:rPr>
      </w:pPr>
      <w:r>
        <w:rPr>
          <w:sz w:val="24"/>
        </w:rPr>
        <w:t>邮寄联系人、手机号码：</w:t>
      </w:r>
    </w:p>
    <w:p w14:paraId="59E397FB">
      <w:pPr>
        <w:spacing w:line="360" w:lineRule="auto"/>
        <w:ind w:firstLine="4080" w:firstLineChars="1700"/>
        <w:rPr>
          <w:sz w:val="24"/>
        </w:rPr>
      </w:pPr>
    </w:p>
    <w:p w14:paraId="118C8BCE">
      <w:pPr>
        <w:spacing w:line="360" w:lineRule="auto"/>
        <w:ind w:firstLine="4080" w:firstLineChars="1700"/>
        <w:rPr>
          <w:sz w:val="24"/>
        </w:rPr>
      </w:pPr>
    </w:p>
    <w:p w14:paraId="170B6C2F">
      <w:pPr>
        <w:spacing w:line="360" w:lineRule="auto"/>
        <w:ind w:firstLine="4080" w:firstLineChars="1700"/>
        <w:rPr>
          <w:sz w:val="24"/>
        </w:rPr>
      </w:pPr>
      <w:r>
        <w:rPr>
          <w:sz w:val="24"/>
        </w:rPr>
        <w:t>投标人名称：</w:t>
      </w:r>
    </w:p>
    <w:p w14:paraId="2346FE69">
      <w:pPr>
        <w:spacing w:line="360" w:lineRule="auto"/>
        <w:ind w:firstLine="4080" w:firstLineChars="1700"/>
        <w:rPr>
          <w:sz w:val="24"/>
        </w:rPr>
      </w:pPr>
    </w:p>
    <w:p w14:paraId="726D581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90BE8B7">
      <w:pPr>
        <w:widowControl/>
        <w:jc w:val="left"/>
        <w:rPr>
          <w:sz w:val="24"/>
        </w:rPr>
      </w:pPr>
      <w:r>
        <w:rPr>
          <w:sz w:val="24"/>
        </w:rPr>
        <w:br w:type="page"/>
      </w:r>
    </w:p>
    <w:p w14:paraId="36C83B04">
      <w:pPr>
        <w:widowControl/>
        <w:jc w:val="left"/>
        <w:rPr>
          <w:b/>
          <w:sz w:val="24"/>
        </w:rPr>
      </w:pPr>
      <w:r>
        <w:rPr>
          <w:b/>
          <w:sz w:val="24"/>
        </w:rPr>
        <w:t>附件2</w:t>
      </w:r>
    </w:p>
    <w:p w14:paraId="6F82074E">
      <w:pPr>
        <w:autoSpaceDN w:val="0"/>
        <w:spacing w:line="360" w:lineRule="auto"/>
        <w:jc w:val="center"/>
        <w:rPr>
          <w:b/>
          <w:bCs/>
          <w:sz w:val="24"/>
        </w:rPr>
      </w:pPr>
      <w:r>
        <w:rPr>
          <w:b/>
          <w:bCs/>
          <w:sz w:val="24"/>
        </w:rPr>
        <w:t>开标一览表</w:t>
      </w:r>
    </w:p>
    <w:p w14:paraId="66E90C59">
      <w:pPr>
        <w:ind w:right="84"/>
        <w:rPr>
          <w:sz w:val="24"/>
        </w:rPr>
      </w:pPr>
    </w:p>
    <w:p w14:paraId="39FEF935">
      <w:pPr>
        <w:spacing w:line="460" w:lineRule="exact"/>
        <w:rPr>
          <w:sz w:val="24"/>
        </w:rPr>
      </w:pPr>
      <w:r>
        <w:rPr>
          <w:sz w:val="24"/>
        </w:rPr>
        <w:t>项目名称：</w:t>
      </w:r>
      <w:r>
        <w:rPr>
          <w:sz w:val="24"/>
          <w:u w:val="single"/>
        </w:rPr>
        <w:t xml:space="preserve">                    </w:t>
      </w:r>
    </w:p>
    <w:p w14:paraId="3A1A3061">
      <w:pPr>
        <w:spacing w:line="460" w:lineRule="exact"/>
        <w:rPr>
          <w:sz w:val="24"/>
        </w:rPr>
      </w:pPr>
      <w:r>
        <w:rPr>
          <w:sz w:val="24"/>
        </w:rPr>
        <w:t>项目编号：</w:t>
      </w:r>
      <w:r>
        <w:rPr>
          <w:sz w:val="24"/>
          <w:u w:val="single"/>
        </w:rPr>
        <w:t xml:space="preserve">                    </w:t>
      </w:r>
    </w:p>
    <w:p w14:paraId="5A064EFE">
      <w:pPr>
        <w:spacing w:line="460" w:lineRule="exact"/>
        <w:rPr>
          <w:sz w:val="24"/>
          <w:u w:val="single"/>
        </w:rPr>
      </w:pPr>
      <w:r>
        <w:rPr>
          <w:sz w:val="24"/>
        </w:rPr>
        <w:t>包号：</w:t>
      </w:r>
      <w:r>
        <w:rPr>
          <w:sz w:val="24"/>
          <w:u w:val="single"/>
        </w:rPr>
        <w:t xml:space="preserve">                        </w:t>
      </w:r>
    </w:p>
    <w:p w14:paraId="534A416E">
      <w:pPr>
        <w:spacing w:line="460" w:lineRule="exact"/>
        <w:rPr>
          <w:sz w:val="24"/>
        </w:rPr>
      </w:pPr>
      <w:r>
        <w:rPr>
          <w:sz w:val="24"/>
        </w:rPr>
        <w:t xml:space="preserve">                                                       单位：元</w:t>
      </w:r>
    </w:p>
    <w:tbl>
      <w:tblPr>
        <w:tblStyle w:val="4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9"/>
      </w:tblGrid>
      <w:tr w14:paraId="60485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B71667B">
            <w:pPr>
              <w:spacing w:line="460" w:lineRule="exact"/>
              <w:jc w:val="center"/>
              <w:rPr>
                <w:sz w:val="24"/>
              </w:rPr>
            </w:pPr>
            <w:r>
              <w:rPr>
                <w:sz w:val="24"/>
              </w:rPr>
              <w:t>包号</w:t>
            </w:r>
          </w:p>
        </w:tc>
        <w:tc>
          <w:tcPr>
            <w:tcW w:w="1278" w:type="pct"/>
            <w:vAlign w:val="center"/>
          </w:tcPr>
          <w:p w14:paraId="11F397ED">
            <w:pPr>
              <w:spacing w:line="460" w:lineRule="exact"/>
              <w:jc w:val="center"/>
              <w:rPr>
                <w:sz w:val="24"/>
              </w:rPr>
            </w:pPr>
            <w:r>
              <w:rPr>
                <w:sz w:val="24"/>
              </w:rPr>
              <w:t>服务名称</w:t>
            </w:r>
          </w:p>
        </w:tc>
        <w:tc>
          <w:tcPr>
            <w:tcW w:w="806" w:type="pct"/>
            <w:vAlign w:val="center"/>
          </w:tcPr>
          <w:p w14:paraId="262E7738">
            <w:pPr>
              <w:spacing w:line="460" w:lineRule="exact"/>
              <w:jc w:val="center"/>
              <w:rPr>
                <w:sz w:val="24"/>
              </w:rPr>
            </w:pPr>
            <w:r>
              <w:rPr>
                <w:sz w:val="24"/>
              </w:rPr>
              <w:t>数量</w:t>
            </w:r>
          </w:p>
        </w:tc>
        <w:tc>
          <w:tcPr>
            <w:tcW w:w="1202" w:type="pct"/>
            <w:vAlign w:val="center"/>
          </w:tcPr>
          <w:p w14:paraId="45FB1F9D">
            <w:pPr>
              <w:spacing w:line="460" w:lineRule="exact"/>
              <w:jc w:val="center"/>
              <w:rPr>
                <w:sz w:val="24"/>
              </w:rPr>
            </w:pPr>
            <w:r>
              <w:rPr>
                <w:sz w:val="24"/>
              </w:rPr>
              <w:t>投标总价</w:t>
            </w:r>
          </w:p>
        </w:tc>
        <w:tc>
          <w:tcPr>
            <w:tcW w:w="984" w:type="pct"/>
            <w:vAlign w:val="center"/>
          </w:tcPr>
          <w:p w14:paraId="49905E94">
            <w:pPr>
              <w:spacing w:line="460" w:lineRule="exact"/>
              <w:jc w:val="center"/>
              <w:rPr>
                <w:sz w:val="24"/>
              </w:rPr>
            </w:pPr>
            <w:r>
              <w:rPr>
                <w:sz w:val="24"/>
              </w:rPr>
              <w:t>备注</w:t>
            </w:r>
          </w:p>
        </w:tc>
      </w:tr>
      <w:tr w14:paraId="3F888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7AACD62">
            <w:pPr>
              <w:spacing w:line="460" w:lineRule="exact"/>
              <w:rPr>
                <w:sz w:val="24"/>
              </w:rPr>
            </w:pPr>
          </w:p>
        </w:tc>
        <w:tc>
          <w:tcPr>
            <w:tcW w:w="1278" w:type="pct"/>
          </w:tcPr>
          <w:p w14:paraId="565AEFFA">
            <w:pPr>
              <w:spacing w:line="460" w:lineRule="exact"/>
              <w:rPr>
                <w:sz w:val="24"/>
              </w:rPr>
            </w:pPr>
          </w:p>
        </w:tc>
        <w:tc>
          <w:tcPr>
            <w:tcW w:w="806" w:type="pct"/>
          </w:tcPr>
          <w:p w14:paraId="4675AE2E">
            <w:pPr>
              <w:spacing w:line="460" w:lineRule="exact"/>
              <w:rPr>
                <w:sz w:val="24"/>
              </w:rPr>
            </w:pPr>
          </w:p>
        </w:tc>
        <w:tc>
          <w:tcPr>
            <w:tcW w:w="1202" w:type="pct"/>
          </w:tcPr>
          <w:p w14:paraId="04EC39C9">
            <w:pPr>
              <w:spacing w:line="460" w:lineRule="exact"/>
              <w:rPr>
                <w:sz w:val="24"/>
              </w:rPr>
            </w:pPr>
          </w:p>
        </w:tc>
        <w:tc>
          <w:tcPr>
            <w:tcW w:w="984" w:type="pct"/>
          </w:tcPr>
          <w:p w14:paraId="23892B1E">
            <w:pPr>
              <w:spacing w:line="460" w:lineRule="exact"/>
              <w:rPr>
                <w:sz w:val="24"/>
              </w:rPr>
            </w:pPr>
          </w:p>
        </w:tc>
      </w:tr>
      <w:tr w14:paraId="026BD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25776BB">
            <w:pPr>
              <w:spacing w:line="460" w:lineRule="exact"/>
              <w:rPr>
                <w:sz w:val="24"/>
              </w:rPr>
            </w:pPr>
          </w:p>
        </w:tc>
        <w:tc>
          <w:tcPr>
            <w:tcW w:w="1278" w:type="pct"/>
          </w:tcPr>
          <w:p w14:paraId="6CFB45B9">
            <w:pPr>
              <w:spacing w:line="460" w:lineRule="exact"/>
              <w:rPr>
                <w:sz w:val="24"/>
              </w:rPr>
            </w:pPr>
          </w:p>
        </w:tc>
        <w:tc>
          <w:tcPr>
            <w:tcW w:w="806" w:type="pct"/>
          </w:tcPr>
          <w:p w14:paraId="7E7CADB2">
            <w:pPr>
              <w:spacing w:line="460" w:lineRule="exact"/>
              <w:rPr>
                <w:sz w:val="24"/>
              </w:rPr>
            </w:pPr>
          </w:p>
        </w:tc>
        <w:tc>
          <w:tcPr>
            <w:tcW w:w="1202" w:type="pct"/>
          </w:tcPr>
          <w:p w14:paraId="3A3B3EB0">
            <w:pPr>
              <w:spacing w:line="460" w:lineRule="exact"/>
              <w:rPr>
                <w:sz w:val="24"/>
              </w:rPr>
            </w:pPr>
          </w:p>
        </w:tc>
        <w:tc>
          <w:tcPr>
            <w:tcW w:w="984" w:type="pct"/>
          </w:tcPr>
          <w:p w14:paraId="4E38028C">
            <w:pPr>
              <w:spacing w:line="460" w:lineRule="exact"/>
              <w:rPr>
                <w:sz w:val="24"/>
              </w:rPr>
            </w:pPr>
          </w:p>
        </w:tc>
      </w:tr>
      <w:tr w14:paraId="13807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560E1A2">
            <w:pPr>
              <w:spacing w:line="460" w:lineRule="exact"/>
              <w:rPr>
                <w:sz w:val="24"/>
              </w:rPr>
            </w:pPr>
          </w:p>
        </w:tc>
        <w:tc>
          <w:tcPr>
            <w:tcW w:w="1278" w:type="pct"/>
          </w:tcPr>
          <w:p w14:paraId="3B64DB3C">
            <w:pPr>
              <w:spacing w:line="460" w:lineRule="exact"/>
              <w:rPr>
                <w:sz w:val="24"/>
              </w:rPr>
            </w:pPr>
          </w:p>
        </w:tc>
        <w:tc>
          <w:tcPr>
            <w:tcW w:w="806" w:type="pct"/>
          </w:tcPr>
          <w:p w14:paraId="4FB65DD5">
            <w:pPr>
              <w:spacing w:line="460" w:lineRule="exact"/>
              <w:rPr>
                <w:sz w:val="24"/>
              </w:rPr>
            </w:pPr>
          </w:p>
        </w:tc>
        <w:tc>
          <w:tcPr>
            <w:tcW w:w="1202" w:type="pct"/>
          </w:tcPr>
          <w:p w14:paraId="0B72A871">
            <w:pPr>
              <w:spacing w:line="460" w:lineRule="exact"/>
              <w:rPr>
                <w:sz w:val="24"/>
              </w:rPr>
            </w:pPr>
          </w:p>
        </w:tc>
        <w:tc>
          <w:tcPr>
            <w:tcW w:w="984" w:type="pct"/>
          </w:tcPr>
          <w:p w14:paraId="61B5EC76">
            <w:pPr>
              <w:spacing w:line="460" w:lineRule="exact"/>
              <w:rPr>
                <w:sz w:val="24"/>
              </w:rPr>
            </w:pPr>
          </w:p>
        </w:tc>
      </w:tr>
      <w:tr w14:paraId="166B6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4C5313A">
            <w:pPr>
              <w:spacing w:line="460" w:lineRule="exact"/>
              <w:rPr>
                <w:sz w:val="24"/>
              </w:rPr>
            </w:pPr>
          </w:p>
        </w:tc>
        <w:tc>
          <w:tcPr>
            <w:tcW w:w="1278" w:type="pct"/>
          </w:tcPr>
          <w:p w14:paraId="08F164C4">
            <w:pPr>
              <w:spacing w:line="460" w:lineRule="exact"/>
              <w:rPr>
                <w:sz w:val="24"/>
              </w:rPr>
            </w:pPr>
          </w:p>
        </w:tc>
        <w:tc>
          <w:tcPr>
            <w:tcW w:w="806" w:type="pct"/>
          </w:tcPr>
          <w:p w14:paraId="20F3CBAA">
            <w:pPr>
              <w:spacing w:line="460" w:lineRule="exact"/>
              <w:rPr>
                <w:sz w:val="24"/>
              </w:rPr>
            </w:pPr>
          </w:p>
        </w:tc>
        <w:tc>
          <w:tcPr>
            <w:tcW w:w="1202" w:type="pct"/>
          </w:tcPr>
          <w:p w14:paraId="718E758C">
            <w:pPr>
              <w:spacing w:line="460" w:lineRule="exact"/>
              <w:rPr>
                <w:sz w:val="24"/>
              </w:rPr>
            </w:pPr>
          </w:p>
        </w:tc>
        <w:tc>
          <w:tcPr>
            <w:tcW w:w="984" w:type="pct"/>
          </w:tcPr>
          <w:p w14:paraId="3AA5DBEC">
            <w:pPr>
              <w:spacing w:line="460" w:lineRule="exact"/>
              <w:rPr>
                <w:sz w:val="24"/>
              </w:rPr>
            </w:pPr>
          </w:p>
        </w:tc>
      </w:tr>
      <w:tr w14:paraId="618A2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10A80DE">
            <w:pPr>
              <w:spacing w:line="460" w:lineRule="exact"/>
              <w:rPr>
                <w:sz w:val="24"/>
              </w:rPr>
            </w:pPr>
          </w:p>
        </w:tc>
        <w:tc>
          <w:tcPr>
            <w:tcW w:w="1278" w:type="pct"/>
          </w:tcPr>
          <w:p w14:paraId="6BD8D2A6">
            <w:pPr>
              <w:spacing w:line="460" w:lineRule="exact"/>
              <w:rPr>
                <w:sz w:val="24"/>
              </w:rPr>
            </w:pPr>
          </w:p>
        </w:tc>
        <w:tc>
          <w:tcPr>
            <w:tcW w:w="806" w:type="pct"/>
          </w:tcPr>
          <w:p w14:paraId="1CA47E38">
            <w:pPr>
              <w:spacing w:line="460" w:lineRule="exact"/>
              <w:rPr>
                <w:sz w:val="24"/>
              </w:rPr>
            </w:pPr>
          </w:p>
        </w:tc>
        <w:tc>
          <w:tcPr>
            <w:tcW w:w="1202" w:type="pct"/>
          </w:tcPr>
          <w:p w14:paraId="0D726F99">
            <w:pPr>
              <w:spacing w:line="460" w:lineRule="exact"/>
              <w:rPr>
                <w:sz w:val="24"/>
              </w:rPr>
            </w:pPr>
          </w:p>
        </w:tc>
        <w:tc>
          <w:tcPr>
            <w:tcW w:w="984" w:type="pct"/>
          </w:tcPr>
          <w:p w14:paraId="1DAD355C">
            <w:pPr>
              <w:spacing w:line="460" w:lineRule="exact"/>
              <w:rPr>
                <w:sz w:val="24"/>
              </w:rPr>
            </w:pPr>
          </w:p>
        </w:tc>
      </w:tr>
      <w:tr w14:paraId="436B2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5911C2D">
            <w:pPr>
              <w:spacing w:line="460" w:lineRule="exact"/>
              <w:rPr>
                <w:sz w:val="24"/>
              </w:rPr>
            </w:pPr>
          </w:p>
        </w:tc>
        <w:tc>
          <w:tcPr>
            <w:tcW w:w="1278" w:type="pct"/>
          </w:tcPr>
          <w:p w14:paraId="729E1B54">
            <w:pPr>
              <w:spacing w:line="460" w:lineRule="exact"/>
              <w:rPr>
                <w:sz w:val="24"/>
              </w:rPr>
            </w:pPr>
          </w:p>
        </w:tc>
        <w:tc>
          <w:tcPr>
            <w:tcW w:w="806" w:type="pct"/>
          </w:tcPr>
          <w:p w14:paraId="27A011F5">
            <w:pPr>
              <w:spacing w:line="460" w:lineRule="exact"/>
              <w:rPr>
                <w:sz w:val="24"/>
              </w:rPr>
            </w:pPr>
          </w:p>
        </w:tc>
        <w:tc>
          <w:tcPr>
            <w:tcW w:w="1202" w:type="pct"/>
          </w:tcPr>
          <w:p w14:paraId="5D4A2E1E">
            <w:pPr>
              <w:spacing w:line="460" w:lineRule="exact"/>
              <w:rPr>
                <w:sz w:val="24"/>
              </w:rPr>
            </w:pPr>
          </w:p>
        </w:tc>
        <w:tc>
          <w:tcPr>
            <w:tcW w:w="984" w:type="pct"/>
          </w:tcPr>
          <w:p w14:paraId="7C910AD6">
            <w:pPr>
              <w:spacing w:line="460" w:lineRule="exact"/>
              <w:rPr>
                <w:sz w:val="24"/>
              </w:rPr>
            </w:pPr>
          </w:p>
        </w:tc>
      </w:tr>
      <w:tr w14:paraId="0C96E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818B5DE">
            <w:pPr>
              <w:spacing w:line="460" w:lineRule="exact"/>
              <w:rPr>
                <w:sz w:val="24"/>
              </w:rPr>
            </w:pPr>
          </w:p>
        </w:tc>
        <w:tc>
          <w:tcPr>
            <w:tcW w:w="1278" w:type="pct"/>
          </w:tcPr>
          <w:p w14:paraId="207718BC">
            <w:pPr>
              <w:spacing w:line="460" w:lineRule="exact"/>
              <w:rPr>
                <w:sz w:val="24"/>
              </w:rPr>
            </w:pPr>
          </w:p>
        </w:tc>
        <w:tc>
          <w:tcPr>
            <w:tcW w:w="806" w:type="pct"/>
          </w:tcPr>
          <w:p w14:paraId="23F2E440">
            <w:pPr>
              <w:spacing w:line="460" w:lineRule="exact"/>
              <w:rPr>
                <w:sz w:val="24"/>
              </w:rPr>
            </w:pPr>
          </w:p>
        </w:tc>
        <w:tc>
          <w:tcPr>
            <w:tcW w:w="1202" w:type="pct"/>
          </w:tcPr>
          <w:p w14:paraId="197C32AA">
            <w:pPr>
              <w:spacing w:line="460" w:lineRule="exact"/>
              <w:rPr>
                <w:sz w:val="24"/>
              </w:rPr>
            </w:pPr>
          </w:p>
        </w:tc>
        <w:tc>
          <w:tcPr>
            <w:tcW w:w="984" w:type="pct"/>
          </w:tcPr>
          <w:p w14:paraId="11B49F59">
            <w:pPr>
              <w:spacing w:line="460" w:lineRule="exact"/>
              <w:rPr>
                <w:sz w:val="24"/>
              </w:rPr>
            </w:pPr>
          </w:p>
        </w:tc>
      </w:tr>
      <w:tr w14:paraId="50A22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15DBB39">
            <w:pPr>
              <w:spacing w:line="460" w:lineRule="exact"/>
              <w:rPr>
                <w:sz w:val="24"/>
              </w:rPr>
            </w:pPr>
          </w:p>
        </w:tc>
        <w:tc>
          <w:tcPr>
            <w:tcW w:w="1278" w:type="pct"/>
          </w:tcPr>
          <w:p w14:paraId="1F07E8F3">
            <w:pPr>
              <w:spacing w:line="460" w:lineRule="exact"/>
              <w:rPr>
                <w:sz w:val="24"/>
              </w:rPr>
            </w:pPr>
          </w:p>
        </w:tc>
        <w:tc>
          <w:tcPr>
            <w:tcW w:w="806" w:type="pct"/>
          </w:tcPr>
          <w:p w14:paraId="579C82DB">
            <w:pPr>
              <w:spacing w:line="460" w:lineRule="exact"/>
              <w:rPr>
                <w:sz w:val="24"/>
              </w:rPr>
            </w:pPr>
          </w:p>
        </w:tc>
        <w:tc>
          <w:tcPr>
            <w:tcW w:w="1202" w:type="pct"/>
          </w:tcPr>
          <w:p w14:paraId="36DD29D8">
            <w:pPr>
              <w:spacing w:line="460" w:lineRule="exact"/>
              <w:rPr>
                <w:sz w:val="24"/>
              </w:rPr>
            </w:pPr>
          </w:p>
        </w:tc>
        <w:tc>
          <w:tcPr>
            <w:tcW w:w="984" w:type="pct"/>
          </w:tcPr>
          <w:p w14:paraId="10D619F0">
            <w:pPr>
              <w:spacing w:line="460" w:lineRule="exact"/>
              <w:rPr>
                <w:sz w:val="24"/>
              </w:rPr>
            </w:pPr>
          </w:p>
        </w:tc>
      </w:tr>
      <w:tr w14:paraId="12F65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9B7E8F6">
            <w:pPr>
              <w:spacing w:line="460" w:lineRule="exact"/>
              <w:rPr>
                <w:sz w:val="24"/>
              </w:rPr>
            </w:pPr>
          </w:p>
        </w:tc>
        <w:tc>
          <w:tcPr>
            <w:tcW w:w="1278" w:type="pct"/>
          </w:tcPr>
          <w:p w14:paraId="4C12CE50">
            <w:pPr>
              <w:spacing w:line="460" w:lineRule="exact"/>
              <w:rPr>
                <w:sz w:val="24"/>
              </w:rPr>
            </w:pPr>
          </w:p>
        </w:tc>
        <w:tc>
          <w:tcPr>
            <w:tcW w:w="806" w:type="pct"/>
          </w:tcPr>
          <w:p w14:paraId="25465DB8">
            <w:pPr>
              <w:spacing w:line="460" w:lineRule="exact"/>
              <w:rPr>
                <w:sz w:val="24"/>
              </w:rPr>
            </w:pPr>
          </w:p>
        </w:tc>
        <w:tc>
          <w:tcPr>
            <w:tcW w:w="1202" w:type="pct"/>
          </w:tcPr>
          <w:p w14:paraId="0EFDF999">
            <w:pPr>
              <w:spacing w:line="460" w:lineRule="exact"/>
              <w:rPr>
                <w:sz w:val="24"/>
              </w:rPr>
            </w:pPr>
          </w:p>
        </w:tc>
        <w:tc>
          <w:tcPr>
            <w:tcW w:w="984" w:type="pct"/>
          </w:tcPr>
          <w:p w14:paraId="4A5CDFF7">
            <w:pPr>
              <w:spacing w:line="460" w:lineRule="exact"/>
              <w:rPr>
                <w:sz w:val="24"/>
              </w:rPr>
            </w:pPr>
          </w:p>
        </w:tc>
      </w:tr>
      <w:tr w14:paraId="3D482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8D12E71">
            <w:pPr>
              <w:spacing w:line="460" w:lineRule="exact"/>
              <w:rPr>
                <w:sz w:val="24"/>
              </w:rPr>
            </w:pPr>
          </w:p>
        </w:tc>
        <w:tc>
          <w:tcPr>
            <w:tcW w:w="1278" w:type="pct"/>
          </w:tcPr>
          <w:p w14:paraId="377A3674">
            <w:pPr>
              <w:spacing w:line="460" w:lineRule="exact"/>
              <w:rPr>
                <w:sz w:val="24"/>
              </w:rPr>
            </w:pPr>
          </w:p>
        </w:tc>
        <w:tc>
          <w:tcPr>
            <w:tcW w:w="806" w:type="pct"/>
          </w:tcPr>
          <w:p w14:paraId="652D286E">
            <w:pPr>
              <w:spacing w:line="460" w:lineRule="exact"/>
              <w:rPr>
                <w:sz w:val="24"/>
              </w:rPr>
            </w:pPr>
          </w:p>
        </w:tc>
        <w:tc>
          <w:tcPr>
            <w:tcW w:w="1202" w:type="pct"/>
          </w:tcPr>
          <w:p w14:paraId="2E36C3C3">
            <w:pPr>
              <w:spacing w:line="460" w:lineRule="exact"/>
              <w:rPr>
                <w:sz w:val="24"/>
              </w:rPr>
            </w:pPr>
          </w:p>
        </w:tc>
        <w:tc>
          <w:tcPr>
            <w:tcW w:w="984" w:type="pct"/>
          </w:tcPr>
          <w:p w14:paraId="76EBF37A">
            <w:pPr>
              <w:spacing w:line="460" w:lineRule="exact"/>
              <w:rPr>
                <w:sz w:val="24"/>
              </w:rPr>
            </w:pPr>
          </w:p>
        </w:tc>
      </w:tr>
      <w:tr w14:paraId="2D536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B30F840">
            <w:pPr>
              <w:spacing w:line="460" w:lineRule="exact"/>
              <w:rPr>
                <w:sz w:val="24"/>
              </w:rPr>
            </w:pPr>
          </w:p>
        </w:tc>
        <w:tc>
          <w:tcPr>
            <w:tcW w:w="1278" w:type="pct"/>
          </w:tcPr>
          <w:p w14:paraId="5C83D47F">
            <w:pPr>
              <w:spacing w:line="460" w:lineRule="exact"/>
              <w:rPr>
                <w:sz w:val="24"/>
              </w:rPr>
            </w:pPr>
          </w:p>
        </w:tc>
        <w:tc>
          <w:tcPr>
            <w:tcW w:w="806" w:type="pct"/>
          </w:tcPr>
          <w:p w14:paraId="73026491">
            <w:pPr>
              <w:spacing w:line="460" w:lineRule="exact"/>
              <w:rPr>
                <w:sz w:val="24"/>
              </w:rPr>
            </w:pPr>
          </w:p>
        </w:tc>
        <w:tc>
          <w:tcPr>
            <w:tcW w:w="1202" w:type="pct"/>
          </w:tcPr>
          <w:p w14:paraId="65F4281B">
            <w:pPr>
              <w:spacing w:line="460" w:lineRule="exact"/>
              <w:rPr>
                <w:sz w:val="24"/>
              </w:rPr>
            </w:pPr>
          </w:p>
        </w:tc>
        <w:tc>
          <w:tcPr>
            <w:tcW w:w="984" w:type="pct"/>
          </w:tcPr>
          <w:p w14:paraId="2E015E05">
            <w:pPr>
              <w:spacing w:line="460" w:lineRule="exact"/>
              <w:rPr>
                <w:sz w:val="24"/>
              </w:rPr>
            </w:pPr>
          </w:p>
        </w:tc>
      </w:tr>
      <w:tr w14:paraId="37C15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029E288">
            <w:pPr>
              <w:spacing w:line="460" w:lineRule="exact"/>
              <w:rPr>
                <w:sz w:val="24"/>
              </w:rPr>
            </w:pPr>
          </w:p>
        </w:tc>
        <w:tc>
          <w:tcPr>
            <w:tcW w:w="1278" w:type="pct"/>
          </w:tcPr>
          <w:p w14:paraId="1ED278AE">
            <w:pPr>
              <w:spacing w:line="460" w:lineRule="exact"/>
              <w:rPr>
                <w:sz w:val="24"/>
              </w:rPr>
            </w:pPr>
          </w:p>
        </w:tc>
        <w:tc>
          <w:tcPr>
            <w:tcW w:w="806" w:type="pct"/>
          </w:tcPr>
          <w:p w14:paraId="1994AA88">
            <w:pPr>
              <w:spacing w:line="460" w:lineRule="exact"/>
              <w:rPr>
                <w:sz w:val="24"/>
              </w:rPr>
            </w:pPr>
          </w:p>
        </w:tc>
        <w:tc>
          <w:tcPr>
            <w:tcW w:w="1202" w:type="pct"/>
          </w:tcPr>
          <w:p w14:paraId="2B98A3B7">
            <w:pPr>
              <w:spacing w:line="460" w:lineRule="exact"/>
              <w:rPr>
                <w:sz w:val="24"/>
              </w:rPr>
            </w:pPr>
          </w:p>
        </w:tc>
        <w:tc>
          <w:tcPr>
            <w:tcW w:w="984" w:type="pct"/>
          </w:tcPr>
          <w:p w14:paraId="6151682B">
            <w:pPr>
              <w:spacing w:line="460" w:lineRule="exact"/>
              <w:rPr>
                <w:sz w:val="24"/>
              </w:rPr>
            </w:pPr>
          </w:p>
        </w:tc>
      </w:tr>
    </w:tbl>
    <w:p w14:paraId="1A30813D">
      <w:pPr>
        <w:spacing w:line="360" w:lineRule="auto"/>
        <w:ind w:right="84" w:firstLine="420"/>
        <w:rPr>
          <w:sz w:val="24"/>
        </w:rPr>
      </w:pPr>
    </w:p>
    <w:p w14:paraId="6CE17362">
      <w:pPr>
        <w:spacing w:line="360" w:lineRule="auto"/>
        <w:ind w:right="84" w:firstLine="420"/>
        <w:rPr>
          <w:sz w:val="24"/>
        </w:rPr>
      </w:pPr>
    </w:p>
    <w:p w14:paraId="05873A0E">
      <w:pPr>
        <w:spacing w:line="360" w:lineRule="auto"/>
        <w:ind w:firstLine="4080" w:firstLineChars="1700"/>
        <w:rPr>
          <w:sz w:val="24"/>
        </w:rPr>
      </w:pPr>
      <w:r>
        <w:rPr>
          <w:sz w:val="24"/>
        </w:rPr>
        <w:t>投标人名称：</w:t>
      </w:r>
    </w:p>
    <w:p w14:paraId="619C592B">
      <w:pPr>
        <w:spacing w:line="360" w:lineRule="auto"/>
        <w:ind w:firstLine="4080" w:firstLineChars="1700"/>
        <w:rPr>
          <w:sz w:val="24"/>
        </w:rPr>
      </w:pPr>
    </w:p>
    <w:p w14:paraId="27913A4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069FEF">
      <w:pPr>
        <w:spacing w:line="360" w:lineRule="auto"/>
        <w:ind w:right="84" w:firstLine="420"/>
        <w:rPr>
          <w:sz w:val="24"/>
        </w:rPr>
      </w:pPr>
    </w:p>
    <w:p w14:paraId="1FAB723C">
      <w:pPr>
        <w:widowControl/>
        <w:jc w:val="left"/>
        <w:rPr>
          <w:sz w:val="24"/>
        </w:rPr>
      </w:pPr>
      <w:r>
        <w:rPr>
          <w:sz w:val="24"/>
        </w:rPr>
        <w:br w:type="page"/>
      </w:r>
    </w:p>
    <w:p w14:paraId="7EFA807F">
      <w:pPr>
        <w:tabs>
          <w:tab w:val="left" w:pos="360"/>
        </w:tabs>
        <w:spacing w:after="312" w:afterLines="100" w:line="360" w:lineRule="auto"/>
        <w:rPr>
          <w:b/>
          <w:sz w:val="24"/>
        </w:rPr>
      </w:pPr>
      <w:r>
        <w:rPr>
          <w:b/>
          <w:sz w:val="24"/>
        </w:rPr>
        <w:t>附件3</w:t>
      </w:r>
    </w:p>
    <w:p w14:paraId="6DF8E4BE">
      <w:pPr>
        <w:autoSpaceDN w:val="0"/>
        <w:spacing w:line="360" w:lineRule="auto"/>
        <w:jc w:val="center"/>
        <w:rPr>
          <w:b/>
          <w:bCs/>
          <w:sz w:val="24"/>
        </w:rPr>
      </w:pPr>
      <w:r>
        <w:rPr>
          <w:b/>
          <w:bCs/>
          <w:sz w:val="24"/>
        </w:rPr>
        <w:t>开标分项一览表</w:t>
      </w:r>
    </w:p>
    <w:p w14:paraId="0B6063E3">
      <w:pPr>
        <w:ind w:right="84"/>
        <w:rPr>
          <w:sz w:val="24"/>
        </w:rPr>
      </w:pPr>
    </w:p>
    <w:p w14:paraId="50AE0850">
      <w:pPr>
        <w:spacing w:line="460" w:lineRule="exact"/>
        <w:ind w:left="192"/>
        <w:rPr>
          <w:sz w:val="24"/>
        </w:rPr>
      </w:pPr>
      <w:r>
        <w:rPr>
          <w:sz w:val="24"/>
        </w:rPr>
        <w:t>项目名称：</w:t>
      </w:r>
      <w:r>
        <w:rPr>
          <w:sz w:val="24"/>
          <w:u w:val="single"/>
        </w:rPr>
        <w:t xml:space="preserve">                    </w:t>
      </w:r>
    </w:p>
    <w:p w14:paraId="6AD1B7F8">
      <w:pPr>
        <w:spacing w:line="460" w:lineRule="exact"/>
        <w:ind w:left="192"/>
        <w:rPr>
          <w:sz w:val="24"/>
        </w:rPr>
      </w:pPr>
      <w:r>
        <w:rPr>
          <w:sz w:val="24"/>
        </w:rPr>
        <w:t>项目编号：</w:t>
      </w:r>
      <w:r>
        <w:rPr>
          <w:sz w:val="24"/>
          <w:u w:val="single"/>
        </w:rPr>
        <w:t xml:space="preserve">                    </w:t>
      </w:r>
    </w:p>
    <w:p w14:paraId="2F803BA5">
      <w:pPr>
        <w:spacing w:line="460" w:lineRule="exact"/>
        <w:ind w:left="192"/>
        <w:rPr>
          <w:sz w:val="24"/>
        </w:rPr>
      </w:pPr>
      <w:r>
        <w:rPr>
          <w:sz w:val="24"/>
        </w:rPr>
        <w:t>包    号：</w:t>
      </w:r>
      <w:r>
        <w:rPr>
          <w:sz w:val="24"/>
          <w:u w:val="single"/>
        </w:rPr>
        <w:t xml:space="preserve">                    </w:t>
      </w:r>
    </w:p>
    <w:p w14:paraId="6D2CC73A">
      <w:pPr>
        <w:spacing w:line="460" w:lineRule="exact"/>
        <w:ind w:firstLine="6960" w:firstLineChars="2900"/>
        <w:rPr>
          <w:sz w:val="24"/>
        </w:rPr>
      </w:pPr>
      <w:r>
        <w:rPr>
          <w:sz w:val="24"/>
        </w:rPr>
        <w:t>单位：元</w:t>
      </w:r>
    </w:p>
    <w:tbl>
      <w:tblPr>
        <w:tblStyle w:val="49"/>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30F2E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2B4D9938">
            <w:pPr>
              <w:widowControl/>
              <w:jc w:val="center"/>
              <w:rPr>
                <w:b/>
                <w:bCs/>
                <w:kern w:val="0"/>
                <w:sz w:val="24"/>
                <w:szCs w:val="24"/>
              </w:rPr>
            </w:pPr>
            <w:r>
              <w:rPr>
                <w:b/>
                <w:bCs/>
                <w:kern w:val="0"/>
                <w:sz w:val="24"/>
                <w:szCs w:val="24"/>
              </w:rPr>
              <w:t>项号</w:t>
            </w:r>
          </w:p>
        </w:tc>
        <w:tc>
          <w:tcPr>
            <w:tcW w:w="2349" w:type="dxa"/>
            <w:vAlign w:val="center"/>
          </w:tcPr>
          <w:p w14:paraId="72DDFDC5">
            <w:pPr>
              <w:widowControl/>
              <w:jc w:val="center"/>
              <w:rPr>
                <w:b/>
                <w:bCs/>
                <w:kern w:val="0"/>
                <w:sz w:val="24"/>
                <w:szCs w:val="24"/>
              </w:rPr>
            </w:pPr>
            <w:r>
              <w:rPr>
                <w:b/>
                <w:bCs/>
                <w:kern w:val="0"/>
                <w:sz w:val="24"/>
                <w:szCs w:val="24"/>
              </w:rPr>
              <w:t>服务名称</w:t>
            </w:r>
          </w:p>
        </w:tc>
        <w:tc>
          <w:tcPr>
            <w:tcW w:w="1701" w:type="dxa"/>
            <w:vAlign w:val="center"/>
          </w:tcPr>
          <w:p w14:paraId="4ED7D5C1">
            <w:pPr>
              <w:widowControl/>
              <w:jc w:val="center"/>
              <w:rPr>
                <w:b/>
                <w:bCs/>
                <w:kern w:val="0"/>
                <w:sz w:val="24"/>
                <w:szCs w:val="24"/>
              </w:rPr>
            </w:pPr>
            <w:r>
              <w:rPr>
                <w:b/>
                <w:bCs/>
                <w:kern w:val="0"/>
                <w:sz w:val="24"/>
                <w:szCs w:val="24"/>
              </w:rPr>
              <w:t>总价</w:t>
            </w:r>
          </w:p>
        </w:tc>
        <w:tc>
          <w:tcPr>
            <w:tcW w:w="2238" w:type="dxa"/>
            <w:vAlign w:val="center"/>
          </w:tcPr>
          <w:p w14:paraId="0AB8C372">
            <w:pPr>
              <w:widowControl/>
              <w:jc w:val="center"/>
              <w:rPr>
                <w:b/>
                <w:bCs/>
                <w:kern w:val="0"/>
                <w:sz w:val="24"/>
                <w:szCs w:val="24"/>
              </w:rPr>
            </w:pPr>
            <w:r>
              <w:rPr>
                <w:b/>
                <w:bCs/>
                <w:kern w:val="0"/>
                <w:sz w:val="24"/>
                <w:szCs w:val="24"/>
              </w:rPr>
              <w:t>数量</w:t>
            </w:r>
          </w:p>
        </w:tc>
        <w:tc>
          <w:tcPr>
            <w:tcW w:w="1848" w:type="dxa"/>
            <w:vAlign w:val="center"/>
          </w:tcPr>
          <w:p w14:paraId="380D42FC">
            <w:pPr>
              <w:widowControl/>
              <w:jc w:val="center"/>
              <w:rPr>
                <w:b/>
                <w:bCs/>
                <w:kern w:val="0"/>
                <w:sz w:val="24"/>
                <w:szCs w:val="24"/>
              </w:rPr>
            </w:pPr>
            <w:r>
              <w:rPr>
                <w:b/>
                <w:bCs/>
                <w:kern w:val="0"/>
                <w:sz w:val="24"/>
                <w:szCs w:val="24"/>
              </w:rPr>
              <w:t>备注</w:t>
            </w:r>
          </w:p>
        </w:tc>
      </w:tr>
      <w:tr w14:paraId="16EDB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2458D954">
            <w:pPr>
              <w:widowControl/>
              <w:jc w:val="center"/>
              <w:rPr>
                <w:kern w:val="0"/>
                <w:sz w:val="24"/>
                <w:szCs w:val="24"/>
              </w:rPr>
            </w:pPr>
            <w:r>
              <w:rPr>
                <w:kern w:val="0"/>
                <w:sz w:val="24"/>
                <w:szCs w:val="24"/>
              </w:rPr>
              <w:t>1</w:t>
            </w:r>
          </w:p>
        </w:tc>
        <w:tc>
          <w:tcPr>
            <w:tcW w:w="2349" w:type="dxa"/>
            <w:vAlign w:val="center"/>
          </w:tcPr>
          <w:p w14:paraId="3180A690">
            <w:pPr>
              <w:widowControl/>
              <w:jc w:val="center"/>
              <w:rPr>
                <w:kern w:val="0"/>
                <w:sz w:val="24"/>
                <w:szCs w:val="24"/>
              </w:rPr>
            </w:pPr>
          </w:p>
        </w:tc>
        <w:tc>
          <w:tcPr>
            <w:tcW w:w="1701" w:type="dxa"/>
            <w:vAlign w:val="center"/>
          </w:tcPr>
          <w:p w14:paraId="0BD76F65">
            <w:pPr>
              <w:widowControl/>
              <w:jc w:val="center"/>
              <w:rPr>
                <w:kern w:val="0"/>
                <w:sz w:val="24"/>
                <w:szCs w:val="24"/>
              </w:rPr>
            </w:pPr>
          </w:p>
        </w:tc>
        <w:tc>
          <w:tcPr>
            <w:tcW w:w="2238" w:type="dxa"/>
            <w:vAlign w:val="center"/>
          </w:tcPr>
          <w:p w14:paraId="101CC3FD">
            <w:pPr>
              <w:widowControl/>
              <w:jc w:val="center"/>
              <w:rPr>
                <w:sz w:val="24"/>
                <w:szCs w:val="24"/>
              </w:rPr>
            </w:pPr>
            <w:r>
              <w:rPr>
                <w:sz w:val="24"/>
                <w:szCs w:val="24"/>
              </w:rPr>
              <w:t>1项</w:t>
            </w:r>
          </w:p>
        </w:tc>
        <w:tc>
          <w:tcPr>
            <w:tcW w:w="1848" w:type="dxa"/>
            <w:vAlign w:val="center"/>
          </w:tcPr>
          <w:p w14:paraId="467AF487">
            <w:pPr>
              <w:widowControl/>
              <w:jc w:val="center"/>
              <w:rPr>
                <w:sz w:val="24"/>
                <w:szCs w:val="24"/>
              </w:rPr>
            </w:pPr>
          </w:p>
        </w:tc>
      </w:tr>
      <w:tr w14:paraId="391F7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149A77E5">
            <w:pPr>
              <w:widowControl/>
              <w:jc w:val="left"/>
              <w:rPr>
                <w:kern w:val="0"/>
                <w:sz w:val="24"/>
                <w:szCs w:val="24"/>
              </w:rPr>
            </w:pPr>
            <w:r>
              <w:rPr>
                <w:kern w:val="0"/>
                <w:sz w:val="24"/>
                <w:szCs w:val="24"/>
              </w:rPr>
              <w:t>其中</w:t>
            </w:r>
          </w:p>
        </w:tc>
      </w:tr>
      <w:tr w14:paraId="1C8C8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CF93DD7">
            <w:pPr>
              <w:widowControl/>
              <w:jc w:val="left"/>
              <w:rPr>
                <w:b/>
                <w:sz w:val="24"/>
                <w:szCs w:val="24"/>
              </w:rPr>
            </w:pPr>
          </w:p>
        </w:tc>
        <w:tc>
          <w:tcPr>
            <w:tcW w:w="1701" w:type="dxa"/>
            <w:vAlign w:val="center"/>
          </w:tcPr>
          <w:p w14:paraId="71D284F6">
            <w:pPr>
              <w:widowControl/>
              <w:jc w:val="center"/>
              <w:rPr>
                <w:b/>
                <w:kern w:val="0"/>
                <w:sz w:val="24"/>
                <w:szCs w:val="24"/>
              </w:rPr>
            </w:pPr>
          </w:p>
        </w:tc>
        <w:tc>
          <w:tcPr>
            <w:tcW w:w="2238" w:type="dxa"/>
            <w:vAlign w:val="center"/>
          </w:tcPr>
          <w:p w14:paraId="51595EFE">
            <w:pPr>
              <w:widowControl/>
              <w:jc w:val="center"/>
              <w:rPr>
                <w:b/>
                <w:kern w:val="0"/>
                <w:sz w:val="24"/>
                <w:szCs w:val="24"/>
              </w:rPr>
            </w:pPr>
          </w:p>
        </w:tc>
        <w:tc>
          <w:tcPr>
            <w:tcW w:w="1848" w:type="dxa"/>
            <w:vAlign w:val="center"/>
          </w:tcPr>
          <w:p w14:paraId="6E33E9E9">
            <w:pPr>
              <w:widowControl/>
              <w:jc w:val="center"/>
              <w:rPr>
                <w:b/>
                <w:bCs/>
                <w:kern w:val="0"/>
                <w:sz w:val="24"/>
                <w:szCs w:val="24"/>
              </w:rPr>
            </w:pPr>
          </w:p>
        </w:tc>
      </w:tr>
      <w:tr w14:paraId="365EE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777BC61">
            <w:pPr>
              <w:widowControl/>
              <w:jc w:val="left"/>
              <w:rPr>
                <w:kern w:val="0"/>
                <w:sz w:val="24"/>
                <w:szCs w:val="24"/>
              </w:rPr>
            </w:pPr>
          </w:p>
        </w:tc>
        <w:tc>
          <w:tcPr>
            <w:tcW w:w="1701" w:type="dxa"/>
            <w:vAlign w:val="center"/>
          </w:tcPr>
          <w:p w14:paraId="1FD38860">
            <w:pPr>
              <w:widowControl/>
              <w:jc w:val="center"/>
              <w:rPr>
                <w:kern w:val="0"/>
                <w:sz w:val="24"/>
                <w:szCs w:val="24"/>
              </w:rPr>
            </w:pPr>
          </w:p>
        </w:tc>
        <w:tc>
          <w:tcPr>
            <w:tcW w:w="2238" w:type="dxa"/>
            <w:vAlign w:val="center"/>
          </w:tcPr>
          <w:p w14:paraId="1EEED5C5">
            <w:pPr>
              <w:widowControl/>
              <w:jc w:val="center"/>
              <w:rPr>
                <w:kern w:val="0"/>
                <w:sz w:val="24"/>
                <w:szCs w:val="24"/>
              </w:rPr>
            </w:pPr>
          </w:p>
        </w:tc>
        <w:tc>
          <w:tcPr>
            <w:tcW w:w="1848" w:type="dxa"/>
            <w:vAlign w:val="center"/>
          </w:tcPr>
          <w:p w14:paraId="49F80D37">
            <w:pPr>
              <w:widowControl/>
              <w:jc w:val="center"/>
              <w:rPr>
                <w:sz w:val="24"/>
                <w:szCs w:val="24"/>
              </w:rPr>
            </w:pPr>
          </w:p>
        </w:tc>
      </w:tr>
      <w:tr w14:paraId="7BC03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BD93892">
            <w:pPr>
              <w:widowControl/>
              <w:jc w:val="left"/>
              <w:rPr>
                <w:kern w:val="0"/>
                <w:sz w:val="24"/>
                <w:szCs w:val="24"/>
              </w:rPr>
            </w:pPr>
          </w:p>
        </w:tc>
        <w:tc>
          <w:tcPr>
            <w:tcW w:w="1701" w:type="dxa"/>
            <w:vAlign w:val="center"/>
          </w:tcPr>
          <w:p w14:paraId="3F1FC120">
            <w:pPr>
              <w:widowControl/>
              <w:jc w:val="center"/>
              <w:rPr>
                <w:kern w:val="0"/>
                <w:sz w:val="24"/>
                <w:szCs w:val="24"/>
              </w:rPr>
            </w:pPr>
          </w:p>
        </w:tc>
        <w:tc>
          <w:tcPr>
            <w:tcW w:w="2238" w:type="dxa"/>
            <w:vAlign w:val="center"/>
          </w:tcPr>
          <w:p w14:paraId="12CFC358">
            <w:pPr>
              <w:widowControl/>
              <w:jc w:val="center"/>
              <w:rPr>
                <w:kern w:val="0"/>
                <w:sz w:val="24"/>
                <w:szCs w:val="24"/>
              </w:rPr>
            </w:pPr>
          </w:p>
        </w:tc>
        <w:tc>
          <w:tcPr>
            <w:tcW w:w="1848" w:type="dxa"/>
            <w:vAlign w:val="center"/>
          </w:tcPr>
          <w:p w14:paraId="65E6B260">
            <w:pPr>
              <w:widowControl/>
              <w:jc w:val="center"/>
              <w:rPr>
                <w:sz w:val="24"/>
                <w:szCs w:val="24"/>
              </w:rPr>
            </w:pPr>
          </w:p>
        </w:tc>
      </w:tr>
      <w:tr w14:paraId="40D9D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413D831">
            <w:pPr>
              <w:widowControl/>
              <w:jc w:val="left"/>
              <w:rPr>
                <w:kern w:val="0"/>
                <w:sz w:val="24"/>
                <w:szCs w:val="24"/>
              </w:rPr>
            </w:pPr>
          </w:p>
        </w:tc>
        <w:tc>
          <w:tcPr>
            <w:tcW w:w="1701" w:type="dxa"/>
            <w:vAlign w:val="center"/>
          </w:tcPr>
          <w:p w14:paraId="2DD1B867">
            <w:pPr>
              <w:widowControl/>
              <w:jc w:val="center"/>
              <w:rPr>
                <w:kern w:val="0"/>
                <w:sz w:val="24"/>
                <w:szCs w:val="24"/>
              </w:rPr>
            </w:pPr>
          </w:p>
        </w:tc>
        <w:tc>
          <w:tcPr>
            <w:tcW w:w="2238" w:type="dxa"/>
            <w:vAlign w:val="center"/>
          </w:tcPr>
          <w:p w14:paraId="1CAC1DFD">
            <w:pPr>
              <w:widowControl/>
              <w:jc w:val="center"/>
              <w:rPr>
                <w:kern w:val="0"/>
                <w:sz w:val="24"/>
                <w:szCs w:val="24"/>
              </w:rPr>
            </w:pPr>
          </w:p>
        </w:tc>
        <w:tc>
          <w:tcPr>
            <w:tcW w:w="1848" w:type="dxa"/>
            <w:vAlign w:val="center"/>
          </w:tcPr>
          <w:p w14:paraId="3D4142BD">
            <w:pPr>
              <w:widowControl/>
              <w:jc w:val="center"/>
              <w:rPr>
                <w:sz w:val="24"/>
                <w:szCs w:val="24"/>
              </w:rPr>
            </w:pPr>
          </w:p>
        </w:tc>
      </w:tr>
      <w:tr w14:paraId="27C3D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4D32521">
            <w:pPr>
              <w:widowControl/>
              <w:jc w:val="left"/>
              <w:rPr>
                <w:sz w:val="24"/>
              </w:rPr>
            </w:pPr>
          </w:p>
        </w:tc>
        <w:tc>
          <w:tcPr>
            <w:tcW w:w="1701" w:type="dxa"/>
            <w:vAlign w:val="center"/>
          </w:tcPr>
          <w:p w14:paraId="0F7EC14B">
            <w:pPr>
              <w:widowControl/>
              <w:jc w:val="center"/>
              <w:rPr>
                <w:kern w:val="0"/>
                <w:sz w:val="24"/>
                <w:szCs w:val="24"/>
              </w:rPr>
            </w:pPr>
          </w:p>
        </w:tc>
        <w:tc>
          <w:tcPr>
            <w:tcW w:w="2238" w:type="dxa"/>
            <w:vAlign w:val="center"/>
          </w:tcPr>
          <w:p w14:paraId="691B5FFC">
            <w:pPr>
              <w:widowControl/>
              <w:jc w:val="center"/>
              <w:rPr>
                <w:kern w:val="0"/>
                <w:sz w:val="24"/>
                <w:szCs w:val="24"/>
              </w:rPr>
            </w:pPr>
          </w:p>
        </w:tc>
        <w:tc>
          <w:tcPr>
            <w:tcW w:w="1848" w:type="dxa"/>
            <w:vAlign w:val="center"/>
          </w:tcPr>
          <w:p w14:paraId="25C30B0F">
            <w:pPr>
              <w:widowControl/>
              <w:jc w:val="center"/>
              <w:rPr>
                <w:sz w:val="24"/>
                <w:szCs w:val="24"/>
              </w:rPr>
            </w:pPr>
          </w:p>
        </w:tc>
      </w:tr>
      <w:tr w14:paraId="53AAF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EBE4AFD">
            <w:pPr>
              <w:widowControl/>
              <w:jc w:val="left"/>
              <w:rPr>
                <w:sz w:val="24"/>
              </w:rPr>
            </w:pPr>
          </w:p>
        </w:tc>
        <w:tc>
          <w:tcPr>
            <w:tcW w:w="1701" w:type="dxa"/>
            <w:vAlign w:val="center"/>
          </w:tcPr>
          <w:p w14:paraId="16032AA7">
            <w:pPr>
              <w:widowControl/>
              <w:jc w:val="center"/>
              <w:rPr>
                <w:kern w:val="0"/>
                <w:sz w:val="24"/>
                <w:szCs w:val="24"/>
              </w:rPr>
            </w:pPr>
          </w:p>
        </w:tc>
        <w:tc>
          <w:tcPr>
            <w:tcW w:w="2238" w:type="dxa"/>
            <w:vAlign w:val="center"/>
          </w:tcPr>
          <w:p w14:paraId="068B0B57">
            <w:pPr>
              <w:widowControl/>
              <w:jc w:val="center"/>
              <w:rPr>
                <w:kern w:val="0"/>
                <w:sz w:val="24"/>
                <w:szCs w:val="24"/>
              </w:rPr>
            </w:pPr>
          </w:p>
        </w:tc>
        <w:tc>
          <w:tcPr>
            <w:tcW w:w="1848" w:type="dxa"/>
            <w:vAlign w:val="center"/>
          </w:tcPr>
          <w:p w14:paraId="23A569DC">
            <w:pPr>
              <w:widowControl/>
              <w:jc w:val="center"/>
              <w:rPr>
                <w:kern w:val="0"/>
                <w:sz w:val="24"/>
                <w:szCs w:val="24"/>
              </w:rPr>
            </w:pPr>
          </w:p>
        </w:tc>
      </w:tr>
      <w:tr w14:paraId="2A83C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04836D1">
            <w:pPr>
              <w:widowControl/>
              <w:jc w:val="left"/>
              <w:rPr>
                <w:sz w:val="24"/>
              </w:rPr>
            </w:pPr>
          </w:p>
        </w:tc>
        <w:tc>
          <w:tcPr>
            <w:tcW w:w="1701" w:type="dxa"/>
            <w:vAlign w:val="center"/>
          </w:tcPr>
          <w:p w14:paraId="33630AFC">
            <w:pPr>
              <w:widowControl/>
              <w:jc w:val="center"/>
              <w:rPr>
                <w:kern w:val="0"/>
                <w:sz w:val="24"/>
                <w:szCs w:val="24"/>
              </w:rPr>
            </w:pPr>
          </w:p>
        </w:tc>
        <w:tc>
          <w:tcPr>
            <w:tcW w:w="2238" w:type="dxa"/>
            <w:vAlign w:val="center"/>
          </w:tcPr>
          <w:p w14:paraId="4F5048AD">
            <w:pPr>
              <w:widowControl/>
              <w:jc w:val="center"/>
              <w:rPr>
                <w:kern w:val="0"/>
                <w:sz w:val="24"/>
                <w:szCs w:val="24"/>
              </w:rPr>
            </w:pPr>
          </w:p>
        </w:tc>
        <w:tc>
          <w:tcPr>
            <w:tcW w:w="1848" w:type="dxa"/>
            <w:vAlign w:val="center"/>
          </w:tcPr>
          <w:p w14:paraId="01A6FFEB">
            <w:pPr>
              <w:widowControl/>
              <w:jc w:val="center"/>
              <w:rPr>
                <w:kern w:val="0"/>
                <w:sz w:val="24"/>
                <w:szCs w:val="24"/>
              </w:rPr>
            </w:pPr>
          </w:p>
        </w:tc>
      </w:tr>
      <w:tr w14:paraId="7473F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A51B80A">
            <w:pPr>
              <w:widowControl/>
              <w:jc w:val="center"/>
              <w:rPr>
                <w:sz w:val="24"/>
              </w:rPr>
            </w:pPr>
          </w:p>
        </w:tc>
        <w:tc>
          <w:tcPr>
            <w:tcW w:w="1701" w:type="dxa"/>
            <w:vAlign w:val="center"/>
          </w:tcPr>
          <w:p w14:paraId="1AC1B734">
            <w:pPr>
              <w:widowControl/>
              <w:jc w:val="center"/>
              <w:rPr>
                <w:kern w:val="0"/>
                <w:sz w:val="24"/>
                <w:szCs w:val="24"/>
              </w:rPr>
            </w:pPr>
          </w:p>
        </w:tc>
        <w:tc>
          <w:tcPr>
            <w:tcW w:w="2238" w:type="dxa"/>
            <w:vAlign w:val="center"/>
          </w:tcPr>
          <w:p w14:paraId="4FC8DF88">
            <w:pPr>
              <w:widowControl/>
              <w:jc w:val="center"/>
              <w:rPr>
                <w:kern w:val="0"/>
                <w:sz w:val="24"/>
                <w:szCs w:val="24"/>
              </w:rPr>
            </w:pPr>
          </w:p>
        </w:tc>
        <w:tc>
          <w:tcPr>
            <w:tcW w:w="1848" w:type="dxa"/>
            <w:vAlign w:val="center"/>
          </w:tcPr>
          <w:p w14:paraId="719E3A7D">
            <w:pPr>
              <w:widowControl/>
              <w:jc w:val="center"/>
              <w:rPr>
                <w:kern w:val="0"/>
                <w:sz w:val="24"/>
                <w:szCs w:val="24"/>
              </w:rPr>
            </w:pPr>
          </w:p>
        </w:tc>
      </w:tr>
    </w:tbl>
    <w:p w14:paraId="3D4E53E6">
      <w:pPr>
        <w:ind w:left="180"/>
        <w:rPr>
          <w:sz w:val="22"/>
          <w:szCs w:val="24"/>
        </w:rPr>
      </w:pPr>
      <w:r>
        <w:rPr>
          <w:sz w:val="22"/>
          <w:szCs w:val="24"/>
        </w:rPr>
        <w:t>注：1. 本表第一行填写本项目投标总价，须与附件2中投标总价保持一致。</w:t>
      </w:r>
    </w:p>
    <w:p w14:paraId="58A45E32">
      <w:pPr>
        <w:ind w:left="180" w:firstLine="440" w:firstLineChars="200"/>
      </w:pPr>
      <w:r>
        <w:rPr>
          <w:sz w:val="22"/>
          <w:szCs w:val="24"/>
        </w:rPr>
        <w:t>2. 下面应填写分项价格及分项名称（分项名称可根据实际情况增减、修改），分项价格汇总应等于总价。</w:t>
      </w:r>
    </w:p>
    <w:p w14:paraId="25D0A996">
      <w:pPr>
        <w:spacing w:line="360" w:lineRule="auto"/>
        <w:ind w:firstLine="4080" w:firstLineChars="1700"/>
        <w:rPr>
          <w:sz w:val="24"/>
        </w:rPr>
      </w:pPr>
      <w:r>
        <w:rPr>
          <w:sz w:val="24"/>
        </w:rPr>
        <w:t>投标人名称：</w:t>
      </w:r>
    </w:p>
    <w:p w14:paraId="52D8A0ED">
      <w:pPr>
        <w:spacing w:line="360" w:lineRule="auto"/>
        <w:ind w:firstLine="4080" w:firstLineChars="1700"/>
        <w:rPr>
          <w:sz w:val="24"/>
        </w:rPr>
      </w:pPr>
    </w:p>
    <w:p w14:paraId="44FEF0B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E7D0529">
      <w:pPr>
        <w:widowControl/>
        <w:jc w:val="left"/>
        <w:rPr>
          <w:sz w:val="24"/>
        </w:rPr>
      </w:pPr>
      <w:r>
        <w:rPr>
          <w:sz w:val="24"/>
        </w:rPr>
        <w:br w:type="page"/>
      </w:r>
    </w:p>
    <w:p w14:paraId="34A5D2B9">
      <w:pPr>
        <w:tabs>
          <w:tab w:val="left" w:pos="360"/>
        </w:tabs>
        <w:spacing w:after="312" w:afterLines="100" w:line="360" w:lineRule="auto"/>
        <w:rPr>
          <w:b/>
          <w:sz w:val="24"/>
        </w:rPr>
      </w:pPr>
      <w:r>
        <w:rPr>
          <w:b/>
          <w:sz w:val="24"/>
        </w:rPr>
        <w:t>附件4</w:t>
      </w:r>
    </w:p>
    <w:p w14:paraId="09D4E33A">
      <w:pPr>
        <w:autoSpaceDN w:val="0"/>
        <w:spacing w:line="360" w:lineRule="auto"/>
        <w:jc w:val="center"/>
        <w:rPr>
          <w:b/>
          <w:bCs/>
          <w:sz w:val="24"/>
        </w:rPr>
      </w:pPr>
      <w:r>
        <w:rPr>
          <w:b/>
          <w:bCs/>
          <w:sz w:val="24"/>
        </w:rPr>
        <w:t>商务要求点对点应答表</w:t>
      </w:r>
    </w:p>
    <w:p w14:paraId="1DA070F7">
      <w:pPr>
        <w:spacing w:line="460" w:lineRule="exact"/>
        <w:rPr>
          <w:sz w:val="24"/>
        </w:rPr>
      </w:pPr>
    </w:p>
    <w:p w14:paraId="5689E337">
      <w:pPr>
        <w:spacing w:line="460" w:lineRule="exact"/>
        <w:rPr>
          <w:sz w:val="24"/>
        </w:rPr>
      </w:pPr>
      <w:r>
        <w:rPr>
          <w:sz w:val="24"/>
        </w:rPr>
        <w:t>项目名称：</w:t>
      </w:r>
      <w:r>
        <w:rPr>
          <w:sz w:val="24"/>
          <w:u w:val="single"/>
        </w:rPr>
        <w:t xml:space="preserve">                    </w:t>
      </w:r>
    </w:p>
    <w:p w14:paraId="4EF02DA4">
      <w:pPr>
        <w:spacing w:line="460" w:lineRule="exact"/>
        <w:rPr>
          <w:sz w:val="24"/>
        </w:rPr>
      </w:pPr>
      <w:r>
        <w:rPr>
          <w:sz w:val="24"/>
        </w:rPr>
        <w:t>项目编号：</w:t>
      </w:r>
      <w:r>
        <w:rPr>
          <w:sz w:val="24"/>
          <w:u w:val="single"/>
        </w:rPr>
        <w:t xml:space="preserve">                    </w:t>
      </w:r>
    </w:p>
    <w:p w14:paraId="689049BF">
      <w:pPr>
        <w:spacing w:line="460" w:lineRule="exact"/>
        <w:rPr>
          <w:sz w:val="24"/>
          <w:u w:val="single"/>
        </w:rPr>
      </w:pPr>
      <w:r>
        <w:rPr>
          <w:sz w:val="24"/>
        </w:rPr>
        <w:t>包号：</w:t>
      </w:r>
      <w:r>
        <w:rPr>
          <w:sz w:val="24"/>
          <w:u w:val="single"/>
        </w:rPr>
        <w:t xml:space="preserve">                        </w:t>
      </w:r>
    </w:p>
    <w:p w14:paraId="5D1E1EC7">
      <w:pPr>
        <w:spacing w:line="460" w:lineRule="exact"/>
        <w:rPr>
          <w:sz w:val="24"/>
          <w:u w:val="single"/>
        </w:rPr>
      </w:pPr>
    </w:p>
    <w:tbl>
      <w:tblPr>
        <w:tblStyle w:val="49"/>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1C55075F">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E3F4307">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03323B9D">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947E627">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146EE65">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5DDFDF6">
            <w:pPr>
              <w:widowControl/>
              <w:jc w:val="center"/>
              <w:rPr>
                <w:kern w:val="0"/>
                <w:szCs w:val="21"/>
              </w:rPr>
            </w:pPr>
            <w:r>
              <w:rPr>
                <w:kern w:val="0"/>
                <w:szCs w:val="21"/>
              </w:rPr>
              <w:t>备注</w:t>
            </w:r>
          </w:p>
        </w:tc>
      </w:tr>
      <w:tr w14:paraId="2AFF755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FD8AA4B">
            <w:pPr>
              <w:widowControl/>
              <w:jc w:val="left"/>
              <w:rPr>
                <w:kern w:val="0"/>
                <w:szCs w:val="21"/>
              </w:rPr>
            </w:pPr>
            <w:r>
              <w:rPr>
                <w:kern w:val="0"/>
                <w:szCs w:val="21"/>
              </w:rPr>
              <w:t>（一）报价要求</w:t>
            </w:r>
          </w:p>
        </w:tc>
      </w:tr>
      <w:tr w14:paraId="744B9FA0">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ED51B2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A2070C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6D37BB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C91401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62E4676">
            <w:pPr>
              <w:widowControl/>
              <w:jc w:val="left"/>
              <w:rPr>
                <w:kern w:val="0"/>
                <w:szCs w:val="21"/>
              </w:rPr>
            </w:pPr>
            <w:r>
              <w:rPr>
                <w:kern w:val="0"/>
                <w:szCs w:val="21"/>
              </w:rPr>
              <w:t>　</w:t>
            </w:r>
          </w:p>
        </w:tc>
      </w:tr>
      <w:tr w14:paraId="2421836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E60E18F">
            <w:pPr>
              <w:widowControl/>
              <w:jc w:val="left"/>
              <w:rPr>
                <w:kern w:val="0"/>
                <w:szCs w:val="21"/>
              </w:rPr>
            </w:pPr>
            <w:r>
              <w:rPr>
                <w:kern w:val="0"/>
                <w:szCs w:val="21"/>
              </w:rPr>
              <w:t>（二）服务要求</w:t>
            </w:r>
          </w:p>
        </w:tc>
      </w:tr>
      <w:tr w14:paraId="0938A7C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E21916F">
            <w:pPr>
              <w:widowControl/>
              <w:jc w:val="center"/>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BC1479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CF165E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DCB5A3E">
            <w:pPr>
              <w:widowControl/>
              <w:jc w:val="center"/>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39B5376">
            <w:pPr>
              <w:widowControl/>
              <w:jc w:val="center"/>
              <w:rPr>
                <w:kern w:val="0"/>
                <w:szCs w:val="21"/>
              </w:rPr>
            </w:pPr>
            <w:r>
              <w:rPr>
                <w:kern w:val="0"/>
                <w:szCs w:val="21"/>
              </w:rPr>
              <w:t>　</w:t>
            </w:r>
          </w:p>
        </w:tc>
      </w:tr>
      <w:tr w14:paraId="4ECCB58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38978F3">
            <w:pPr>
              <w:widowControl/>
              <w:jc w:val="left"/>
              <w:rPr>
                <w:kern w:val="0"/>
                <w:szCs w:val="21"/>
              </w:rPr>
            </w:pPr>
            <w:r>
              <w:rPr>
                <w:kern w:val="0"/>
                <w:szCs w:val="21"/>
              </w:rPr>
              <w:t>（三）时间、地点要求</w:t>
            </w:r>
          </w:p>
        </w:tc>
      </w:tr>
      <w:tr w14:paraId="797CD16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BD93D4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9977E9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E378C3B">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92AD67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5AC9E89">
            <w:pPr>
              <w:widowControl/>
              <w:jc w:val="left"/>
              <w:rPr>
                <w:kern w:val="0"/>
                <w:szCs w:val="21"/>
              </w:rPr>
            </w:pPr>
            <w:r>
              <w:rPr>
                <w:kern w:val="0"/>
                <w:szCs w:val="21"/>
              </w:rPr>
              <w:t>　</w:t>
            </w:r>
          </w:p>
        </w:tc>
      </w:tr>
      <w:tr w14:paraId="332E958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1395A6D">
            <w:pPr>
              <w:widowControl/>
              <w:jc w:val="left"/>
              <w:rPr>
                <w:kern w:val="0"/>
                <w:szCs w:val="21"/>
              </w:rPr>
            </w:pPr>
            <w:r>
              <w:rPr>
                <w:kern w:val="0"/>
                <w:szCs w:val="21"/>
              </w:rPr>
              <w:t>（四）付款方式</w:t>
            </w:r>
          </w:p>
        </w:tc>
      </w:tr>
      <w:tr w14:paraId="118C9E4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0CDD29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207D3B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A15DCC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BB7B5B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50290D9">
            <w:pPr>
              <w:widowControl/>
              <w:jc w:val="left"/>
              <w:rPr>
                <w:kern w:val="0"/>
                <w:szCs w:val="21"/>
              </w:rPr>
            </w:pPr>
            <w:r>
              <w:rPr>
                <w:kern w:val="0"/>
                <w:szCs w:val="21"/>
              </w:rPr>
              <w:t>　</w:t>
            </w:r>
          </w:p>
        </w:tc>
      </w:tr>
      <w:tr w14:paraId="2549BB8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30553E9">
            <w:pPr>
              <w:widowControl/>
              <w:jc w:val="left"/>
              <w:rPr>
                <w:kern w:val="0"/>
                <w:szCs w:val="21"/>
              </w:rPr>
            </w:pPr>
            <w:r>
              <w:rPr>
                <w:kern w:val="0"/>
                <w:szCs w:val="21"/>
              </w:rPr>
              <w:t>（五）投标保证金和履约保证金</w:t>
            </w:r>
          </w:p>
        </w:tc>
      </w:tr>
      <w:tr w14:paraId="6CD54B4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D5F0A0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A639244">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B6B4EC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F460A6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2714734">
            <w:pPr>
              <w:widowControl/>
              <w:jc w:val="left"/>
              <w:rPr>
                <w:kern w:val="0"/>
                <w:szCs w:val="21"/>
              </w:rPr>
            </w:pPr>
            <w:r>
              <w:rPr>
                <w:kern w:val="0"/>
                <w:szCs w:val="21"/>
              </w:rPr>
              <w:t>　</w:t>
            </w:r>
          </w:p>
        </w:tc>
      </w:tr>
    </w:tbl>
    <w:p w14:paraId="6776DA84">
      <w:pPr>
        <w:spacing w:line="620" w:lineRule="exact"/>
        <w:rPr>
          <w:sz w:val="24"/>
        </w:rPr>
      </w:pPr>
      <w:r>
        <w:rPr>
          <w:sz w:val="24"/>
        </w:rPr>
        <w:t>注：</w:t>
      </w:r>
    </w:p>
    <w:p w14:paraId="6C59C574">
      <w:pPr>
        <w:spacing w:line="360" w:lineRule="auto"/>
        <w:rPr>
          <w:sz w:val="24"/>
        </w:rPr>
      </w:pPr>
      <w:r>
        <w:rPr>
          <w:sz w:val="24"/>
        </w:rPr>
        <w:t>1. 不如实填写偏离情况的投标文件将视为虚假材料。</w:t>
      </w:r>
    </w:p>
    <w:p w14:paraId="0D5A442D">
      <w:pPr>
        <w:spacing w:line="360" w:lineRule="auto"/>
        <w:rPr>
          <w:sz w:val="24"/>
        </w:rPr>
      </w:pPr>
      <w:r>
        <w:rPr>
          <w:sz w:val="24"/>
        </w:rPr>
        <w:t>2. 招标要求指招标文件中规定的具体要求，投标应答指投标文件的具体内容。</w:t>
      </w:r>
    </w:p>
    <w:p w14:paraId="43C0A827">
      <w:pPr>
        <w:spacing w:line="360" w:lineRule="auto"/>
        <w:rPr>
          <w:sz w:val="24"/>
        </w:rPr>
      </w:pPr>
      <w:r>
        <w:rPr>
          <w:sz w:val="24"/>
        </w:rPr>
        <w:t>4. 偏离说明指招标要求与投标应答之间的不同之处。</w:t>
      </w:r>
    </w:p>
    <w:p w14:paraId="0569FDBD">
      <w:pPr>
        <w:spacing w:line="360" w:lineRule="auto"/>
        <w:rPr>
          <w:sz w:val="24"/>
        </w:rPr>
      </w:pPr>
    </w:p>
    <w:p w14:paraId="65F3553D">
      <w:pPr>
        <w:spacing w:line="360" w:lineRule="auto"/>
        <w:ind w:firstLine="4080" w:firstLineChars="1700"/>
        <w:rPr>
          <w:sz w:val="24"/>
        </w:rPr>
      </w:pPr>
      <w:r>
        <w:rPr>
          <w:sz w:val="24"/>
        </w:rPr>
        <w:t>投标人名称：</w:t>
      </w:r>
    </w:p>
    <w:p w14:paraId="5A216E06">
      <w:pPr>
        <w:spacing w:line="360" w:lineRule="auto"/>
        <w:ind w:firstLine="4080" w:firstLineChars="1700"/>
        <w:rPr>
          <w:sz w:val="24"/>
        </w:rPr>
      </w:pPr>
    </w:p>
    <w:p w14:paraId="36D1531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DB246E1">
      <w:pPr>
        <w:tabs>
          <w:tab w:val="left" w:pos="360"/>
        </w:tabs>
        <w:spacing w:after="312" w:afterLines="100" w:line="360" w:lineRule="auto"/>
        <w:rPr>
          <w:b/>
          <w:sz w:val="24"/>
        </w:rPr>
      </w:pPr>
      <w:r>
        <w:rPr>
          <w:sz w:val="24"/>
        </w:rPr>
        <w:br w:type="page"/>
      </w:r>
      <w:r>
        <w:rPr>
          <w:b/>
          <w:sz w:val="24"/>
        </w:rPr>
        <w:t>附件5</w:t>
      </w:r>
    </w:p>
    <w:p w14:paraId="72D00947">
      <w:pPr>
        <w:autoSpaceDN w:val="0"/>
        <w:spacing w:line="360" w:lineRule="auto"/>
        <w:jc w:val="center"/>
        <w:rPr>
          <w:b/>
          <w:bCs/>
          <w:sz w:val="24"/>
        </w:rPr>
      </w:pPr>
      <w:r>
        <w:rPr>
          <w:b/>
          <w:bCs/>
          <w:sz w:val="24"/>
        </w:rPr>
        <w:t>技术要求点对点应答表</w:t>
      </w:r>
    </w:p>
    <w:p w14:paraId="4DC44983">
      <w:pPr>
        <w:spacing w:line="460" w:lineRule="exact"/>
        <w:rPr>
          <w:sz w:val="24"/>
        </w:rPr>
      </w:pPr>
    </w:p>
    <w:p w14:paraId="28E3EA68">
      <w:pPr>
        <w:spacing w:line="460" w:lineRule="exact"/>
        <w:rPr>
          <w:sz w:val="24"/>
        </w:rPr>
      </w:pPr>
      <w:r>
        <w:rPr>
          <w:sz w:val="24"/>
        </w:rPr>
        <w:t>项目名称：</w:t>
      </w:r>
      <w:r>
        <w:rPr>
          <w:sz w:val="24"/>
          <w:u w:val="single"/>
        </w:rPr>
        <w:t xml:space="preserve">                    </w:t>
      </w:r>
    </w:p>
    <w:p w14:paraId="1840E670">
      <w:pPr>
        <w:spacing w:line="460" w:lineRule="exact"/>
        <w:rPr>
          <w:sz w:val="24"/>
        </w:rPr>
      </w:pPr>
      <w:r>
        <w:rPr>
          <w:sz w:val="24"/>
        </w:rPr>
        <w:t>项目编号：</w:t>
      </w:r>
      <w:r>
        <w:rPr>
          <w:sz w:val="24"/>
          <w:u w:val="single"/>
        </w:rPr>
        <w:t xml:space="preserve">                    </w:t>
      </w:r>
    </w:p>
    <w:p w14:paraId="2C43B51E">
      <w:pPr>
        <w:spacing w:line="460" w:lineRule="exact"/>
        <w:rPr>
          <w:sz w:val="24"/>
          <w:u w:val="single"/>
        </w:rPr>
      </w:pPr>
      <w:r>
        <w:rPr>
          <w:sz w:val="24"/>
        </w:rPr>
        <w:t>包号：</w:t>
      </w:r>
      <w:r>
        <w:rPr>
          <w:sz w:val="24"/>
          <w:u w:val="single"/>
        </w:rPr>
        <w:t xml:space="preserve">                        </w:t>
      </w:r>
    </w:p>
    <w:p w14:paraId="543D2245">
      <w:pPr>
        <w:spacing w:line="460" w:lineRule="exact"/>
        <w:rPr>
          <w:sz w:val="24"/>
          <w:u w:val="single"/>
        </w:rPr>
      </w:pPr>
    </w:p>
    <w:tbl>
      <w:tblPr>
        <w:tblStyle w:val="49"/>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21"/>
        <w:gridCol w:w="1739"/>
        <w:gridCol w:w="1289"/>
        <w:gridCol w:w="843"/>
      </w:tblGrid>
      <w:tr w14:paraId="78F40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4BC2275">
            <w:pPr>
              <w:widowControl/>
              <w:snapToGrid w:val="0"/>
              <w:jc w:val="center"/>
              <w:rPr>
                <w:kern w:val="0"/>
                <w:sz w:val="24"/>
                <w:szCs w:val="21"/>
              </w:rPr>
            </w:pPr>
            <w:r>
              <w:rPr>
                <w:kern w:val="0"/>
                <w:sz w:val="24"/>
                <w:szCs w:val="21"/>
              </w:rPr>
              <w:t>序号</w:t>
            </w:r>
          </w:p>
        </w:tc>
        <w:tc>
          <w:tcPr>
            <w:tcW w:w="4621" w:type="dxa"/>
            <w:shd w:val="clear" w:color="auto" w:fill="auto"/>
            <w:vAlign w:val="center"/>
          </w:tcPr>
          <w:p w14:paraId="039CA321">
            <w:pPr>
              <w:widowControl/>
              <w:snapToGrid w:val="0"/>
              <w:jc w:val="center"/>
              <w:rPr>
                <w:kern w:val="0"/>
                <w:sz w:val="24"/>
                <w:szCs w:val="21"/>
              </w:rPr>
            </w:pPr>
            <w:r>
              <w:rPr>
                <w:kern w:val="0"/>
                <w:sz w:val="24"/>
                <w:szCs w:val="21"/>
              </w:rPr>
              <w:t>招标要求</w:t>
            </w:r>
          </w:p>
        </w:tc>
        <w:tc>
          <w:tcPr>
            <w:tcW w:w="1739" w:type="dxa"/>
            <w:shd w:val="clear" w:color="auto" w:fill="auto"/>
            <w:vAlign w:val="center"/>
          </w:tcPr>
          <w:p w14:paraId="70310792">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F183EBC">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E0EBBD4">
            <w:pPr>
              <w:widowControl/>
              <w:snapToGrid w:val="0"/>
              <w:jc w:val="center"/>
              <w:rPr>
                <w:kern w:val="0"/>
                <w:sz w:val="24"/>
                <w:szCs w:val="21"/>
              </w:rPr>
            </w:pPr>
            <w:r>
              <w:rPr>
                <w:kern w:val="0"/>
                <w:sz w:val="24"/>
                <w:szCs w:val="21"/>
              </w:rPr>
              <w:t>备注</w:t>
            </w:r>
          </w:p>
        </w:tc>
      </w:tr>
      <w:tr w14:paraId="36911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839442D">
            <w:pPr>
              <w:widowControl/>
              <w:snapToGrid w:val="0"/>
              <w:jc w:val="center"/>
              <w:rPr>
                <w:rFonts w:ascii="Times New Roman" w:hAnsi="Times New Roman" w:eastAsia="宋体" w:cs="Times New Roman"/>
                <w:kern w:val="0"/>
                <w:sz w:val="24"/>
                <w:szCs w:val="21"/>
                <w:lang w:val="en-US" w:eastAsia="zh-CN" w:bidi="ar-SA"/>
              </w:rPr>
            </w:pPr>
            <w:r>
              <w:rPr>
                <w:kern w:val="0"/>
                <w:sz w:val="24"/>
                <w:szCs w:val="21"/>
              </w:rPr>
              <w:t>1</w:t>
            </w:r>
          </w:p>
        </w:tc>
        <w:tc>
          <w:tcPr>
            <w:tcW w:w="4621" w:type="dxa"/>
            <w:shd w:val="clear" w:color="auto" w:fill="auto"/>
            <w:vAlign w:val="center"/>
          </w:tcPr>
          <w:p w14:paraId="075F8089">
            <w:pPr>
              <w:widowControl/>
              <w:snapToGrid w:val="0"/>
              <w:jc w:val="left"/>
              <w:rPr>
                <w:rFonts w:ascii="Times New Roman" w:hAnsi="Times New Roman" w:eastAsia="宋体" w:cs="Times New Roman"/>
                <w:kern w:val="0"/>
                <w:sz w:val="24"/>
                <w:szCs w:val="21"/>
                <w:lang w:val="en-US" w:eastAsia="zh-CN" w:bidi="ar-SA"/>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1739" w:type="dxa"/>
            <w:shd w:val="clear" w:color="auto" w:fill="auto"/>
            <w:vAlign w:val="center"/>
          </w:tcPr>
          <w:p w14:paraId="2717DF94">
            <w:pPr>
              <w:widowControl/>
              <w:snapToGrid w:val="0"/>
              <w:jc w:val="center"/>
              <w:rPr>
                <w:kern w:val="0"/>
                <w:sz w:val="24"/>
                <w:szCs w:val="21"/>
              </w:rPr>
            </w:pPr>
          </w:p>
        </w:tc>
        <w:tc>
          <w:tcPr>
            <w:tcW w:w="1289" w:type="dxa"/>
            <w:shd w:val="clear" w:color="auto" w:fill="auto"/>
            <w:vAlign w:val="center"/>
          </w:tcPr>
          <w:p w14:paraId="7C6915E9">
            <w:pPr>
              <w:widowControl/>
              <w:snapToGrid w:val="0"/>
              <w:jc w:val="center"/>
              <w:rPr>
                <w:kern w:val="0"/>
                <w:sz w:val="24"/>
                <w:szCs w:val="21"/>
              </w:rPr>
            </w:pPr>
          </w:p>
        </w:tc>
        <w:tc>
          <w:tcPr>
            <w:tcW w:w="843" w:type="dxa"/>
            <w:shd w:val="clear" w:color="auto" w:fill="auto"/>
            <w:vAlign w:val="center"/>
          </w:tcPr>
          <w:p w14:paraId="537C6496">
            <w:pPr>
              <w:widowControl/>
              <w:snapToGrid w:val="0"/>
              <w:jc w:val="center"/>
              <w:rPr>
                <w:kern w:val="0"/>
                <w:sz w:val="24"/>
                <w:szCs w:val="21"/>
              </w:rPr>
            </w:pPr>
          </w:p>
        </w:tc>
      </w:tr>
      <w:tr w14:paraId="5CBEF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7F894D">
            <w:pPr>
              <w:widowControl/>
              <w:snapToGrid w:val="0"/>
              <w:jc w:val="center"/>
              <w:rPr>
                <w:rFonts w:ascii="Times New Roman" w:hAnsi="Times New Roman" w:eastAsia="宋体" w:cs="Times New Roman"/>
                <w:kern w:val="0"/>
                <w:sz w:val="24"/>
                <w:szCs w:val="21"/>
                <w:lang w:val="en-US" w:eastAsia="zh-CN" w:bidi="ar-SA"/>
              </w:rPr>
            </w:pPr>
            <w:r>
              <w:rPr>
                <w:kern w:val="0"/>
                <w:sz w:val="24"/>
                <w:szCs w:val="21"/>
              </w:rPr>
              <w:t>2</w:t>
            </w:r>
          </w:p>
        </w:tc>
        <w:tc>
          <w:tcPr>
            <w:tcW w:w="4621" w:type="dxa"/>
            <w:shd w:val="clear" w:color="auto" w:fill="auto"/>
            <w:vAlign w:val="center"/>
          </w:tcPr>
          <w:p w14:paraId="4FC951BA">
            <w:pPr>
              <w:widowControl/>
              <w:snapToGrid w:val="0"/>
              <w:jc w:val="left"/>
              <w:rPr>
                <w:rFonts w:ascii="Times New Roman" w:hAnsi="Times New Roman" w:eastAsia="宋体" w:cs="Times New Roman"/>
                <w:kern w:val="0"/>
                <w:sz w:val="24"/>
                <w:szCs w:val="21"/>
                <w:lang w:val="en-US" w:eastAsia="zh-CN" w:bidi="ar-SA"/>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1739" w:type="dxa"/>
            <w:shd w:val="clear" w:color="auto" w:fill="auto"/>
            <w:vAlign w:val="center"/>
          </w:tcPr>
          <w:p w14:paraId="7A392E5E">
            <w:pPr>
              <w:widowControl/>
              <w:snapToGrid w:val="0"/>
              <w:jc w:val="center"/>
              <w:rPr>
                <w:kern w:val="0"/>
                <w:sz w:val="24"/>
                <w:szCs w:val="21"/>
              </w:rPr>
            </w:pPr>
          </w:p>
        </w:tc>
        <w:tc>
          <w:tcPr>
            <w:tcW w:w="1289" w:type="dxa"/>
            <w:shd w:val="clear" w:color="auto" w:fill="auto"/>
            <w:vAlign w:val="center"/>
          </w:tcPr>
          <w:p w14:paraId="0C623B63">
            <w:pPr>
              <w:widowControl/>
              <w:snapToGrid w:val="0"/>
              <w:jc w:val="center"/>
              <w:rPr>
                <w:kern w:val="0"/>
                <w:sz w:val="24"/>
                <w:szCs w:val="21"/>
              </w:rPr>
            </w:pPr>
          </w:p>
        </w:tc>
        <w:tc>
          <w:tcPr>
            <w:tcW w:w="843" w:type="dxa"/>
            <w:shd w:val="clear" w:color="auto" w:fill="auto"/>
            <w:vAlign w:val="center"/>
          </w:tcPr>
          <w:p w14:paraId="7C0B9E2F">
            <w:pPr>
              <w:widowControl/>
              <w:snapToGrid w:val="0"/>
              <w:jc w:val="center"/>
              <w:rPr>
                <w:kern w:val="0"/>
                <w:sz w:val="24"/>
                <w:szCs w:val="21"/>
              </w:rPr>
            </w:pPr>
          </w:p>
        </w:tc>
      </w:tr>
      <w:tr w14:paraId="4653E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 w:hRule="atLeast"/>
          <w:jc w:val="center"/>
        </w:trPr>
        <w:tc>
          <w:tcPr>
            <w:tcW w:w="843" w:type="dxa"/>
            <w:shd w:val="clear" w:color="auto" w:fill="auto"/>
            <w:vAlign w:val="center"/>
          </w:tcPr>
          <w:p w14:paraId="7D16388B">
            <w:pPr>
              <w:widowControl/>
              <w:snapToGrid w:val="0"/>
              <w:jc w:val="center"/>
              <w:rPr>
                <w:rFonts w:ascii="Times New Roman" w:hAnsi="Times New Roman" w:eastAsia="宋体" w:cs="Times New Roman"/>
                <w:kern w:val="0"/>
                <w:sz w:val="24"/>
                <w:szCs w:val="21"/>
                <w:lang w:val="en-US" w:eastAsia="zh-CN" w:bidi="ar-SA"/>
              </w:rPr>
            </w:pPr>
            <w:r>
              <w:rPr>
                <w:kern w:val="0"/>
                <w:sz w:val="24"/>
                <w:szCs w:val="21"/>
              </w:rPr>
              <w:t>3</w:t>
            </w:r>
          </w:p>
        </w:tc>
        <w:tc>
          <w:tcPr>
            <w:tcW w:w="4621" w:type="dxa"/>
            <w:shd w:val="clear" w:color="auto" w:fill="auto"/>
            <w:vAlign w:val="center"/>
          </w:tcPr>
          <w:p w14:paraId="0CCBDCBA">
            <w:pPr>
              <w:widowControl/>
              <w:snapToGrid w:val="0"/>
              <w:jc w:val="left"/>
              <w:rPr>
                <w:rFonts w:ascii="Times New Roman" w:hAnsi="Times New Roman" w:eastAsia="宋体" w:cs="Times New Roman"/>
                <w:kern w:val="0"/>
                <w:sz w:val="24"/>
                <w:szCs w:val="21"/>
                <w:lang w:val="en-US" w:eastAsia="zh-CN" w:bidi="ar-SA"/>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1739" w:type="dxa"/>
            <w:shd w:val="clear" w:color="auto" w:fill="auto"/>
            <w:vAlign w:val="center"/>
          </w:tcPr>
          <w:p w14:paraId="461DBEBA">
            <w:pPr>
              <w:widowControl/>
              <w:snapToGrid w:val="0"/>
              <w:jc w:val="center"/>
              <w:rPr>
                <w:kern w:val="0"/>
                <w:sz w:val="24"/>
                <w:szCs w:val="21"/>
              </w:rPr>
            </w:pPr>
          </w:p>
        </w:tc>
        <w:tc>
          <w:tcPr>
            <w:tcW w:w="1289" w:type="dxa"/>
            <w:shd w:val="clear" w:color="auto" w:fill="auto"/>
            <w:vAlign w:val="center"/>
          </w:tcPr>
          <w:p w14:paraId="53124F7E">
            <w:pPr>
              <w:widowControl/>
              <w:snapToGrid w:val="0"/>
              <w:jc w:val="center"/>
              <w:rPr>
                <w:kern w:val="0"/>
                <w:sz w:val="24"/>
                <w:szCs w:val="21"/>
              </w:rPr>
            </w:pPr>
          </w:p>
        </w:tc>
        <w:tc>
          <w:tcPr>
            <w:tcW w:w="843" w:type="dxa"/>
            <w:shd w:val="clear" w:color="auto" w:fill="auto"/>
            <w:vAlign w:val="center"/>
          </w:tcPr>
          <w:p w14:paraId="122705CB">
            <w:pPr>
              <w:widowControl/>
              <w:snapToGrid w:val="0"/>
              <w:jc w:val="center"/>
              <w:rPr>
                <w:kern w:val="0"/>
                <w:sz w:val="24"/>
                <w:szCs w:val="21"/>
              </w:rPr>
            </w:pPr>
          </w:p>
        </w:tc>
      </w:tr>
      <w:tr w14:paraId="31AFD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569B3C25">
            <w:pPr>
              <w:widowControl/>
              <w:snapToGrid w:val="0"/>
              <w:ind w:firstLine="360" w:firstLineChars="150"/>
              <w:rPr>
                <w:kern w:val="0"/>
                <w:sz w:val="24"/>
                <w:szCs w:val="21"/>
              </w:rPr>
            </w:pPr>
            <w:r>
              <w:rPr>
                <w:rFonts w:hint="eastAsia"/>
                <w:kern w:val="0"/>
                <w:sz w:val="24"/>
                <w:szCs w:val="21"/>
                <w:lang w:val="en-US" w:eastAsia="zh-CN"/>
              </w:rPr>
              <w:t>4</w:t>
            </w:r>
            <w:r>
              <w:rPr>
                <w:kern w:val="0"/>
                <w:sz w:val="24"/>
                <w:szCs w:val="21"/>
              </w:rPr>
              <w:t>. 项目需求书要求</w:t>
            </w:r>
          </w:p>
        </w:tc>
      </w:tr>
      <w:tr w14:paraId="344F8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6B7FD22">
            <w:pPr>
              <w:widowControl/>
              <w:snapToGrid w:val="0"/>
              <w:jc w:val="center"/>
              <w:rPr>
                <w:kern w:val="0"/>
                <w:sz w:val="24"/>
                <w:szCs w:val="21"/>
              </w:rPr>
            </w:pPr>
            <w:r>
              <w:rPr>
                <w:kern w:val="0"/>
                <w:sz w:val="24"/>
                <w:szCs w:val="21"/>
              </w:rPr>
              <w:t>序号</w:t>
            </w:r>
          </w:p>
        </w:tc>
        <w:tc>
          <w:tcPr>
            <w:tcW w:w="4621" w:type="dxa"/>
            <w:shd w:val="clear" w:color="auto" w:fill="auto"/>
            <w:vAlign w:val="center"/>
          </w:tcPr>
          <w:p w14:paraId="5B529AB9">
            <w:pPr>
              <w:widowControl/>
              <w:snapToGrid w:val="0"/>
              <w:jc w:val="center"/>
              <w:rPr>
                <w:kern w:val="0"/>
                <w:sz w:val="24"/>
                <w:szCs w:val="21"/>
              </w:rPr>
            </w:pPr>
            <w:r>
              <w:rPr>
                <w:kern w:val="0"/>
                <w:sz w:val="24"/>
                <w:szCs w:val="21"/>
              </w:rPr>
              <w:t>招标要求</w:t>
            </w:r>
          </w:p>
        </w:tc>
        <w:tc>
          <w:tcPr>
            <w:tcW w:w="1739" w:type="dxa"/>
            <w:shd w:val="clear" w:color="auto" w:fill="auto"/>
            <w:vAlign w:val="center"/>
          </w:tcPr>
          <w:p w14:paraId="144850F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7E2B3E4">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BE62869">
            <w:pPr>
              <w:widowControl/>
              <w:snapToGrid w:val="0"/>
              <w:jc w:val="center"/>
              <w:rPr>
                <w:kern w:val="0"/>
                <w:sz w:val="24"/>
                <w:szCs w:val="21"/>
              </w:rPr>
            </w:pPr>
            <w:r>
              <w:rPr>
                <w:kern w:val="0"/>
                <w:sz w:val="24"/>
                <w:szCs w:val="21"/>
              </w:rPr>
              <w:t>备注</w:t>
            </w:r>
          </w:p>
        </w:tc>
      </w:tr>
      <w:tr w14:paraId="3B006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F9781F2">
            <w:pPr>
              <w:widowControl/>
              <w:snapToGrid w:val="0"/>
              <w:jc w:val="center"/>
              <w:rPr>
                <w:kern w:val="0"/>
                <w:sz w:val="24"/>
                <w:szCs w:val="21"/>
              </w:rPr>
            </w:pPr>
          </w:p>
        </w:tc>
        <w:tc>
          <w:tcPr>
            <w:tcW w:w="4621" w:type="dxa"/>
            <w:shd w:val="clear" w:color="auto" w:fill="auto"/>
            <w:vAlign w:val="center"/>
          </w:tcPr>
          <w:p w14:paraId="39BA44CF">
            <w:pPr>
              <w:widowControl/>
              <w:snapToGrid w:val="0"/>
              <w:jc w:val="center"/>
              <w:rPr>
                <w:kern w:val="0"/>
                <w:sz w:val="24"/>
                <w:szCs w:val="21"/>
              </w:rPr>
            </w:pPr>
          </w:p>
        </w:tc>
        <w:tc>
          <w:tcPr>
            <w:tcW w:w="1739" w:type="dxa"/>
            <w:shd w:val="clear" w:color="auto" w:fill="auto"/>
            <w:vAlign w:val="center"/>
          </w:tcPr>
          <w:p w14:paraId="28F13F30">
            <w:pPr>
              <w:widowControl/>
              <w:snapToGrid w:val="0"/>
              <w:jc w:val="center"/>
              <w:rPr>
                <w:kern w:val="0"/>
                <w:sz w:val="24"/>
                <w:szCs w:val="21"/>
              </w:rPr>
            </w:pPr>
          </w:p>
        </w:tc>
        <w:tc>
          <w:tcPr>
            <w:tcW w:w="1289" w:type="dxa"/>
            <w:shd w:val="clear" w:color="auto" w:fill="auto"/>
            <w:vAlign w:val="center"/>
          </w:tcPr>
          <w:p w14:paraId="20A5A71F">
            <w:pPr>
              <w:widowControl/>
              <w:snapToGrid w:val="0"/>
              <w:jc w:val="center"/>
              <w:rPr>
                <w:kern w:val="0"/>
                <w:sz w:val="24"/>
                <w:szCs w:val="21"/>
              </w:rPr>
            </w:pPr>
          </w:p>
        </w:tc>
        <w:tc>
          <w:tcPr>
            <w:tcW w:w="843" w:type="dxa"/>
            <w:shd w:val="clear" w:color="auto" w:fill="auto"/>
            <w:vAlign w:val="center"/>
          </w:tcPr>
          <w:p w14:paraId="55719442">
            <w:pPr>
              <w:widowControl/>
              <w:snapToGrid w:val="0"/>
              <w:jc w:val="center"/>
              <w:rPr>
                <w:kern w:val="0"/>
                <w:sz w:val="24"/>
                <w:szCs w:val="21"/>
              </w:rPr>
            </w:pPr>
          </w:p>
        </w:tc>
      </w:tr>
      <w:tr w14:paraId="079F7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A1D5B0">
            <w:pPr>
              <w:widowControl/>
              <w:snapToGrid w:val="0"/>
              <w:jc w:val="center"/>
              <w:rPr>
                <w:kern w:val="0"/>
                <w:sz w:val="24"/>
                <w:szCs w:val="21"/>
              </w:rPr>
            </w:pPr>
          </w:p>
        </w:tc>
        <w:tc>
          <w:tcPr>
            <w:tcW w:w="4621" w:type="dxa"/>
            <w:shd w:val="clear" w:color="auto" w:fill="auto"/>
            <w:vAlign w:val="center"/>
          </w:tcPr>
          <w:p w14:paraId="3D32913A">
            <w:pPr>
              <w:widowControl/>
              <w:snapToGrid w:val="0"/>
              <w:jc w:val="center"/>
              <w:rPr>
                <w:kern w:val="0"/>
                <w:sz w:val="24"/>
                <w:szCs w:val="21"/>
              </w:rPr>
            </w:pPr>
          </w:p>
        </w:tc>
        <w:tc>
          <w:tcPr>
            <w:tcW w:w="1739" w:type="dxa"/>
            <w:shd w:val="clear" w:color="auto" w:fill="auto"/>
            <w:vAlign w:val="center"/>
          </w:tcPr>
          <w:p w14:paraId="330BFE9F">
            <w:pPr>
              <w:widowControl/>
              <w:snapToGrid w:val="0"/>
              <w:jc w:val="center"/>
              <w:rPr>
                <w:kern w:val="0"/>
                <w:sz w:val="24"/>
                <w:szCs w:val="21"/>
              </w:rPr>
            </w:pPr>
          </w:p>
        </w:tc>
        <w:tc>
          <w:tcPr>
            <w:tcW w:w="1289" w:type="dxa"/>
            <w:shd w:val="clear" w:color="auto" w:fill="auto"/>
            <w:vAlign w:val="center"/>
          </w:tcPr>
          <w:p w14:paraId="15618C28">
            <w:pPr>
              <w:widowControl/>
              <w:snapToGrid w:val="0"/>
              <w:jc w:val="center"/>
              <w:rPr>
                <w:kern w:val="0"/>
                <w:sz w:val="24"/>
                <w:szCs w:val="21"/>
              </w:rPr>
            </w:pPr>
          </w:p>
        </w:tc>
        <w:tc>
          <w:tcPr>
            <w:tcW w:w="843" w:type="dxa"/>
            <w:shd w:val="clear" w:color="auto" w:fill="auto"/>
            <w:vAlign w:val="center"/>
          </w:tcPr>
          <w:p w14:paraId="6C79BE77">
            <w:pPr>
              <w:widowControl/>
              <w:snapToGrid w:val="0"/>
              <w:jc w:val="center"/>
              <w:rPr>
                <w:kern w:val="0"/>
                <w:sz w:val="24"/>
                <w:szCs w:val="21"/>
              </w:rPr>
            </w:pPr>
          </w:p>
        </w:tc>
      </w:tr>
    </w:tbl>
    <w:p w14:paraId="5D552D47">
      <w:pPr>
        <w:spacing w:line="620" w:lineRule="exact"/>
        <w:rPr>
          <w:sz w:val="24"/>
        </w:rPr>
      </w:pPr>
      <w:r>
        <w:rPr>
          <w:sz w:val="24"/>
        </w:rPr>
        <w:t>注：</w:t>
      </w:r>
    </w:p>
    <w:p w14:paraId="63D9F4DE">
      <w:pPr>
        <w:spacing w:line="360" w:lineRule="auto"/>
        <w:rPr>
          <w:sz w:val="24"/>
        </w:rPr>
      </w:pPr>
      <w:r>
        <w:rPr>
          <w:sz w:val="24"/>
        </w:rPr>
        <w:t>1. 不如实填写偏离情况的投标文件将视为虚假材料。</w:t>
      </w:r>
    </w:p>
    <w:p w14:paraId="7CB06FF6">
      <w:pPr>
        <w:spacing w:line="360" w:lineRule="auto"/>
        <w:rPr>
          <w:sz w:val="24"/>
        </w:rPr>
      </w:pPr>
      <w:r>
        <w:rPr>
          <w:sz w:val="24"/>
        </w:rPr>
        <w:t>2. 招标要求指招标文件中规定的具体要求，投标应答指投标文件的具体内容。</w:t>
      </w:r>
    </w:p>
    <w:p w14:paraId="10298568">
      <w:pPr>
        <w:spacing w:line="360" w:lineRule="auto"/>
        <w:rPr>
          <w:sz w:val="24"/>
        </w:rPr>
      </w:pPr>
      <w:r>
        <w:rPr>
          <w:sz w:val="24"/>
        </w:rPr>
        <w:t>3. 偏离说明指招标要求与投标应答之间的不同之处。</w:t>
      </w:r>
    </w:p>
    <w:p w14:paraId="6DE1BC83">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31C298A4">
      <w:pPr>
        <w:spacing w:line="360" w:lineRule="auto"/>
        <w:ind w:firstLine="4080" w:firstLineChars="1700"/>
        <w:rPr>
          <w:sz w:val="24"/>
        </w:rPr>
      </w:pPr>
      <w:r>
        <w:rPr>
          <w:sz w:val="24"/>
        </w:rPr>
        <w:t>投标人名称：</w:t>
      </w:r>
    </w:p>
    <w:p w14:paraId="750DFAD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61A9BC9">
      <w:pPr>
        <w:tabs>
          <w:tab w:val="left" w:pos="360"/>
        </w:tabs>
        <w:spacing w:after="312" w:afterLines="100" w:line="360" w:lineRule="auto"/>
        <w:rPr>
          <w:b/>
          <w:sz w:val="24"/>
        </w:rPr>
      </w:pPr>
      <w:r>
        <w:rPr>
          <w:sz w:val="24"/>
        </w:rPr>
        <w:br w:type="page"/>
      </w:r>
      <w:r>
        <w:rPr>
          <w:b/>
          <w:sz w:val="24"/>
        </w:rPr>
        <w:t>附件6</w:t>
      </w:r>
    </w:p>
    <w:p w14:paraId="3C4754CA">
      <w:pPr>
        <w:autoSpaceDN w:val="0"/>
        <w:spacing w:line="360" w:lineRule="auto"/>
        <w:jc w:val="center"/>
        <w:rPr>
          <w:b/>
          <w:bCs/>
          <w:sz w:val="24"/>
        </w:rPr>
      </w:pPr>
      <w:r>
        <w:rPr>
          <w:b/>
          <w:sz w:val="24"/>
        </w:rPr>
        <w:t>主要相关项目业绩一览表</w:t>
      </w:r>
    </w:p>
    <w:p w14:paraId="425ABB17">
      <w:pPr>
        <w:spacing w:line="460" w:lineRule="exact"/>
        <w:ind w:left="192"/>
        <w:rPr>
          <w:sz w:val="24"/>
        </w:rPr>
      </w:pPr>
    </w:p>
    <w:p w14:paraId="6CFF7EF8">
      <w:pPr>
        <w:spacing w:line="460" w:lineRule="exact"/>
        <w:rPr>
          <w:sz w:val="24"/>
        </w:rPr>
      </w:pPr>
      <w:r>
        <w:rPr>
          <w:sz w:val="24"/>
        </w:rPr>
        <w:t>项目名称：</w:t>
      </w:r>
      <w:r>
        <w:rPr>
          <w:sz w:val="24"/>
          <w:u w:val="single"/>
        </w:rPr>
        <w:t xml:space="preserve">                    </w:t>
      </w:r>
    </w:p>
    <w:p w14:paraId="424A8F04">
      <w:pPr>
        <w:spacing w:line="460" w:lineRule="exact"/>
        <w:rPr>
          <w:sz w:val="24"/>
        </w:rPr>
      </w:pPr>
      <w:r>
        <w:rPr>
          <w:sz w:val="24"/>
        </w:rPr>
        <w:t>项目编号：</w:t>
      </w:r>
      <w:r>
        <w:rPr>
          <w:sz w:val="24"/>
          <w:u w:val="single"/>
        </w:rPr>
        <w:t xml:space="preserve">                    </w:t>
      </w:r>
    </w:p>
    <w:p w14:paraId="26694D95">
      <w:pPr>
        <w:spacing w:line="460" w:lineRule="exact"/>
        <w:rPr>
          <w:sz w:val="24"/>
          <w:u w:val="single"/>
        </w:rPr>
      </w:pPr>
      <w:r>
        <w:rPr>
          <w:sz w:val="24"/>
        </w:rPr>
        <w:t>包号：</w:t>
      </w:r>
      <w:r>
        <w:rPr>
          <w:sz w:val="24"/>
          <w:u w:val="single"/>
        </w:rPr>
        <w:t xml:space="preserve">                        </w:t>
      </w:r>
    </w:p>
    <w:p w14:paraId="3E3C5CE9">
      <w:pPr>
        <w:spacing w:line="460" w:lineRule="exact"/>
        <w:ind w:left="192"/>
        <w:rPr>
          <w:sz w:val="24"/>
        </w:rPr>
      </w:pPr>
    </w:p>
    <w:tbl>
      <w:tblPr>
        <w:tblStyle w:val="49"/>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20155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7C903B">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75A2E09">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4FA26A95">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3D1320F1">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449E978A">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6309970E">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2870E449">
            <w:pPr>
              <w:snapToGrid w:val="0"/>
              <w:jc w:val="center"/>
              <w:rPr>
                <w:sz w:val="24"/>
              </w:rPr>
            </w:pPr>
            <w:r>
              <w:rPr>
                <w:sz w:val="24"/>
              </w:rPr>
              <w:t>合同金额</w:t>
            </w:r>
          </w:p>
        </w:tc>
      </w:tr>
      <w:tr w14:paraId="06A23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92346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5BDF66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056F0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FC7D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10263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D1DBE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0FB8F1">
            <w:pPr>
              <w:snapToGrid w:val="0"/>
              <w:jc w:val="center"/>
              <w:rPr>
                <w:sz w:val="24"/>
              </w:rPr>
            </w:pPr>
          </w:p>
        </w:tc>
      </w:tr>
      <w:tr w14:paraId="4610E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2744D5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4EACB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7A170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9EE8F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BA9A2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D90EA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C0F5C3">
            <w:pPr>
              <w:snapToGrid w:val="0"/>
              <w:jc w:val="center"/>
              <w:rPr>
                <w:sz w:val="24"/>
              </w:rPr>
            </w:pPr>
          </w:p>
        </w:tc>
      </w:tr>
      <w:tr w14:paraId="0FA04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59E4AB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EF80DC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C15B6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58F48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0EDD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1C98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778982">
            <w:pPr>
              <w:snapToGrid w:val="0"/>
              <w:jc w:val="center"/>
              <w:rPr>
                <w:sz w:val="24"/>
              </w:rPr>
            </w:pPr>
          </w:p>
        </w:tc>
      </w:tr>
      <w:tr w14:paraId="4EA69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A59DB8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8B9F0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D734F2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7094E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E02C7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58FAE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236B24">
            <w:pPr>
              <w:snapToGrid w:val="0"/>
              <w:jc w:val="center"/>
              <w:rPr>
                <w:sz w:val="24"/>
              </w:rPr>
            </w:pPr>
          </w:p>
        </w:tc>
      </w:tr>
      <w:tr w14:paraId="428E6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B0CC0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FF29F5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FB276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73475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5F375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2644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887BF4">
            <w:pPr>
              <w:snapToGrid w:val="0"/>
              <w:jc w:val="center"/>
              <w:rPr>
                <w:sz w:val="24"/>
              </w:rPr>
            </w:pPr>
          </w:p>
        </w:tc>
      </w:tr>
      <w:tr w14:paraId="760D2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2AF10E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013B69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828A0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3F7E5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FADAB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85A15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E67505">
            <w:pPr>
              <w:snapToGrid w:val="0"/>
              <w:jc w:val="center"/>
              <w:rPr>
                <w:sz w:val="24"/>
              </w:rPr>
            </w:pPr>
          </w:p>
        </w:tc>
      </w:tr>
      <w:tr w14:paraId="1184B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417804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68A635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FD611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DAEA0E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17F06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B7306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7CB63B">
            <w:pPr>
              <w:snapToGrid w:val="0"/>
              <w:jc w:val="center"/>
              <w:rPr>
                <w:sz w:val="24"/>
              </w:rPr>
            </w:pPr>
          </w:p>
        </w:tc>
      </w:tr>
      <w:tr w14:paraId="72907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A91790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F31A1F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276A2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E049D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A3780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2ADAD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0B3F3E">
            <w:pPr>
              <w:snapToGrid w:val="0"/>
              <w:jc w:val="center"/>
              <w:rPr>
                <w:sz w:val="24"/>
              </w:rPr>
            </w:pPr>
          </w:p>
        </w:tc>
      </w:tr>
      <w:tr w14:paraId="7326A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6583C1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20D389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5EF2F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016D8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8119B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D4A41C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DB2A79">
            <w:pPr>
              <w:snapToGrid w:val="0"/>
              <w:jc w:val="center"/>
              <w:rPr>
                <w:sz w:val="24"/>
              </w:rPr>
            </w:pPr>
          </w:p>
        </w:tc>
      </w:tr>
      <w:tr w14:paraId="66E8E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6B620F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177C5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CF811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B4853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85238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D17E5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240734">
            <w:pPr>
              <w:snapToGrid w:val="0"/>
              <w:jc w:val="center"/>
              <w:rPr>
                <w:sz w:val="24"/>
              </w:rPr>
            </w:pPr>
          </w:p>
        </w:tc>
      </w:tr>
      <w:tr w14:paraId="52DC7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16FFDE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C4714A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AF231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18810A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E53E24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76119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710EF6">
            <w:pPr>
              <w:snapToGrid w:val="0"/>
              <w:jc w:val="center"/>
              <w:rPr>
                <w:sz w:val="24"/>
              </w:rPr>
            </w:pPr>
          </w:p>
        </w:tc>
      </w:tr>
    </w:tbl>
    <w:p w14:paraId="58280E02">
      <w:pPr>
        <w:spacing w:line="560" w:lineRule="exact"/>
        <w:rPr>
          <w:sz w:val="24"/>
        </w:rPr>
      </w:pPr>
      <w:r>
        <w:rPr>
          <w:sz w:val="24"/>
        </w:rPr>
        <w:t>备注：若招标文件第二部分评分因素及评标标准中要求提供业绩的，投标人所列业绩应按其要求将证明材料按顺序附后。</w:t>
      </w:r>
    </w:p>
    <w:p w14:paraId="25887ED8">
      <w:pPr>
        <w:spacing w:line="560" w:lineRule="exact"/>
        <w:rPr>
          <w:sz w:val="24"/>
        </w:rPr>
      </w:pPr>
    </w:p>
    <w:p w14:paraId="356C6661">
      <w:pPr>
        <w:spacing w:line="360" w:lineRule="auto"/>
        <w:ind w:firstLine="4080" w:firstLineChars="1700"/>
        <w:rPr>
          <w:sz w:val="24"/>
        </w:rPr>
      </w:pPr>
      <w:r>
        <w:rPr>
          <w:sz w:val="24"/>
        </w:rPr>
        <w:t>投标人名称：</w:t>
      </w:r>
    </w:p>
    <w:p w14:paraId="71B57F89">
      <w:pPr>
        <w:spacing w:line="360" w:lineRule="auto"/>
        <w:ind w:firstLine="4080" w:firstLineChars="1700"/>
        <w:rPr>
          <w:sz w:val="24"/>
        </w:rPr>
      </w:pPr>
    </w:p>
    <w:p w14:paraId="6279B12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E64077C">
      <w:pPr>
        <w:spacing w:line="460" w:lineRule="exact"/>
        <w:rPr>
          <w:sz w:val="24"/>
        </w:rPr>
      </w:pPr>
    </w:p>
    <w:p w14:paraId="03AA9F9B">
      <w:pPr>
        <w:widowControl/>
        <w:jc w:val="left"/>
        <w:rPr>
          <w:sz w:val="24"/>
        </w:rPr>
      </w:pPr>
      <w:r>
        <w:rPr>
          <w:sz w:val="24"/>
        </w:rPr>
        <w:br w:type="page"/>
      </w:r>
    </w:p>
    <w:p w14:paraId="1F99C209">
      <w:pPr>
        <w:spacing w:line="480" w:lineRule="auto"/>
        <w:rPr>
          <w:b/>
          <w:sz w:val="24"/>
        </w:rPr>
      </w:pPr>
      <w:r>
        <w:rPr>
          <w:rFonts w:hint="eastAsia"/>
          <w:b/>
          <w:sz w:val="24"/>
        </w:rPr>
        <w:t>附件7-1</w:t>
      </w:r>
    </w:p>
    <w:p w14:paraId="6A363C26">
      <w:pPr>
        <w:spacing w:line="480" w:lineRule="auto"/>
        <w:jc w:val="center"/>
        <w:rPr>
          <w:rFonts w:ascii="宋体" w:hAnsi="宋体"/>
          <w:b/>
          <w:sz w:val="28"/>
        </w:rPr>
      </w:pPr>
      <w:r>
        <w:rPr>
          <w:rFonts w:hint="eastAsia"/>
          <w:b/>
          <w:sz w:val="24"/>
        </w:rPr>
        <w:t>专业人员组成及任务分配</w:t>
      </w:r>
    </w:p>
    <w:p w14:paraId="799424D6">
      <w:pPr>
        <w:spacing w:line="440" w:lineRule="exact"/>
        <w:rPr>
          <w:rFonts w:ascii="宋体" w:hAnsi="宋体"/>
          <w:sz w:val="18"/>
        </w:rPr>
      </w:pPr>
    </w:p>
    <w:tbl>
      <w:tblPr>
        <w:tblStyle w:val="4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59334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37FB3ABD">
            <w:pPr>
              <w:spacing w:line="440" w:lineRule="exact"/>
              <w:jc w:val="center"/>
              <w:rPr>
                <w:rFonts w:ascii="宋体" w:hAnsi="宋体"/>
                <w:b/>
                <w:bCs/>
                <w:sz w:val="24"/>
              </w:rPr>
            </w:pPr>
            <w:r>
              <w:rPr>
                <w:rFonts w:hint="eastAsia" w:ascii="宋体" w:hAnsi="宋体"/>
                <w:b/>
                <w:bCs/>
                <w:sz w:val="24"/>
              </w:rPr>
              <w:t>姓名</w:t>
            </w:r>
          </w:p>
        </w:tc>
        <w:tc>
          <w:tcPr>
            <w:tcW w:w="2669" w:type="dxa"/>
            <w:tcBorders>
              <w:top w:val="single" w:color="auto" w:sz="4" w:space="0"/>
              <w:bottom w:val="single" w:color="auto" w:sz="4" w:space="0"/>
            </w:tcBorders>
          </w:tcPr>
          <w:p w14:paraId="4363408B">
            <w:pPr>
              <w:spacing w:line="440" w:lineRule="exact"/>
              <w:jc w:val="center"/>
              <w:rPr>
                <w:rFonts w:ascii="宋体" w:hAnsi="宋体"/>
                <w:b/>
                <w:bCs/>
                <w:sz w:val="24"/>
              </w:rPr>
            </w:pPr>
            <w:r>
              <w:rPr>
                <w:rFonts w:hint="eastAsia" w:ascii="宋体" w:hAnsi="宋体"/>
                <w:b/>
                <w:bCs/>
                <w:sz w:val="24"/>
              </w:rPr>
              <w:t>职位</w:t>
            </w:r>
          </w:p>
        </w:tc>
        <w:tc>
          <w:tcPr>
            <w:tcW w:w="1620" w:type="dxa"/>
            <w:tcBorders>
              <w:top w:val="single" w:color="auto" w:sz="4" w:space="0"/>
              <w:bottom w:val="single" w:color="auto" w:sz="4" w:space="0"/>
            </w:tcBorders>
            <w:vAlign w:val="center"/>
          </w:tcPr>
          <w:p w14:paraId="21245F22">
            <w:pPr>
              <w:spacing w:line="440" w:lineRule="exact"/>
              <w:jc w:val="center"/>
              <w:rPr>
                <w:rFonts w:ascii="宋体" w:hAnsi="宋体"/>
                <w:b/>
                <w:bCs/>
                <w:sz w:val="24"/>
              </w:rPr>
            </w:pPr>
            <w:r>
              <w:rPr>
                <w:rFonts w:hint="eastAsia" w:ascii="宋体" w:hAnsi="宋体"/>
                <w:b/>
                <w:bCs/>
                <w:sz w:val="24"/>
              </w:rPr>
              <w:t>学历</w:t>
            </w:r>
          </w:p>
        </w:tc>
        <w:tc>
          <w:tcPr>
            <w:tcW w:w="2967" w:type="dxa"/>
            <w:tcBorders>
              <w:top w:val="single" w:color="auto" w:sz="4" w:space="0"/>
              <w:bottom w:val="single" w:color="auto" w:sz="4" w:space="0"/>
              <w:right w:val="single" w:color="auto" w:sz="4" w:space="0"/>
            </w:tcBorders>
          </w:tcPr>
          <w:p w14:paraId="11C60CCE">
            <w:pPr>
              <w:spacing w:line="440" w:lineRule="exact"/>
              <w:jc w:val="center"/>
              <w:rPr>
                <w:rFonts w:ascii="宋体" w:hAnsi="宋体"/>
                <w:b/>
                <w:bCs/>
                <w:sz w:val="24"/>
              </w:rPr>
            </w:pPr>
            <w:r>
              <w:rPr>
                <w:rFonts w:hint="eastAsia" w:ascii="宋体" w:hAnsi="宋体"/>
                <w:b/>
                <w:bCs/>
                <w:sz w:val="24"/>
              </w:rPr>
              <w:t>任务</w:t>
            </w:r>
          </w:p>
        </w:tc>
      </w:tr>
      <w:tr w14:paraId="5750C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108AC542">
            <w:pPr>
              <w:spacing w:line="440" w:lineRule="exact"/>
              <w:rPr>
                <w:rFonts w:ascii="宋体" w:hAnsi="宋体"/>
                <w:sz w:val="24"/>
              </w:rPr>
            </w:pPr>
          </w:p>
        </w:tc>
        <w:tc>
          <w:tcPr>
            <w:tcW w:w="2669" w:type="dxa"/>
            <w:tcBorders>
              <w:top w:val="nil"/>
            </w:tcBorders>
          </w:tcPr>
          <w:p w14:paraId="68132BD3">
            <w:pPr>
              <w:spacing w:line="440" w:lineRule="exact"/>
              <w:rPr>
                <w:rFonts w:ascii="宋体" w:hAnsi="宋体"/>
                <w:sz w:val="24"/>
              </w:rPr>
            </w:pPr>
          </w:p>
        </w:tc>
        <w:tc>
          <w:tcPr>
            <w:tcW w:w="1620" w:type="dxa"/>
            <w:tcBorders>
              <w:top w:val="nil"/>
            </w:tcBorders>
            <w:vAlign w:val="center"/>
          </w:tcPr>
          <w:p w14:paraId="79B9837D">
            <w:pPr>
              <w:spacing w:line="440" w:lineRule="exact"/>
              <w:jc w:val="center"/>
              <w:rPr>
                <w:rFonts w:ascii="宋体" w:hAnsi="宋体"/>
                <w:sz w:val="24"/>
              </w:rPr>
            </w:pPr>
          </w:p>
        </w:tc>
        <w:tc>
          <w:tcPr>
            <w:tcW w:w="2967" w:type="dxa"/>
            <w:tcBorders>
              <w:top w:val="nil"/>
            </w:tcBorders>
          </w:tcPr>
          <w:p w14:paraId="7838D673">
            <w:pPr>
              <w:spacing w:line="440" w:lineRule="exact"/>
              <w:rPr>
                <w:rFonts w:ascii="宋体" w:hAnsi="宋体"/>
                <w:sz w:val="24"/>
              </w:rPr>
            </w:pPr>
          </w:p>
        </w:tc>
      </w:tr>
      <w:tr w14:paraId="3C39F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6602641">
            <w:pPr>
              <w:spacing w:line="440" w:lineRule="exact"/>
              <w:rPr>
                <w:rFonts w:ascii="宋体" w:hAnsi="宋体"/>
                <w:sz w:val="24"/>
              </w:rPr>
            </w:pPr>
          </w:p>
        </w:tc>
        <w:tc>
          <w:tcPr>
            <w:tcW w:w="2669" w:type="dxa"/>
          </w:tcPr>
          <w:p w14:paraId="62D1DA5F">
            <w:pPr>
              <w:spacing w:line="440" w:lineRule="exact"/>
              <w:rPr>
                <w:rFonts w:ascii="宋体" w:hAnsi="宋体"/>
                <w:sz w:val="24"/>
              </w:rPr>
            </w:pPr>
          </w:p>
        </w:tc>
        <w:tc>
          <w:tcPr>
            <w:tcW w:w="1620" w:type="dxa"/>
            <w:vAlign w:val="center"/>
          </w:tcPr>
          <w:p w14:paraId="34E3D97E">
            <w:pPr>
              <w:spacing w:line="440" w:lineRule="exact"/>
              <w:jc w:val="center"/>
              <w:rPr>
                <w:rFonts w:ascii="宋体" w:hAnsi="宋体"/>
                <w:sz w:val="24"/>
              </w:rPr>
            </w:pPr>
          </w:p>
        </w:tc>
        <w:tc>
          <w:tcPr>
            <w:tcW w:w="2967" w:type="dxa"/>
          </w:tcPr>
          <w:p w14:paraId="2768B2FA">
            <w:pPr>
              <w:spacing w:line="440" w:lineRule="exact"/>
              <w:rPr>
                <w:rFonts w:ascii="宋体" w:hAnsi="宋体"/>
                <w:sz w:val="24"/>
              </w:rPr>
            </w:pPr>
          </w:p>
        </w:tc>
      </w:tr>
      <w:tr w14:paraId="78879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63A7DB0">
            <w:pPr>
              <w:spacing w:line="440" w:lineRule="exact"/>
              <w:rPr>
                <w:rFonts w:ascii="宋体" w:hAnsi="宋体"/>
                <w:sz w:val="24"/>
              </w:rPr>
            </w:pPr>
          </w:p>
        </w:tc>
        <w:tc>
          <w:tcPr>
            <w:tcW w:w="2669" w:type="dxa"/>
          </w:tcPr>
          <w:p w14:paraId="54B6100F">
            <w:pPr>
              <w:spacing w:line="440" w:lineRule="exact"/>
              <w:rPr>
                <w:rFonts w:ascii="宋体" w:hAnsi="宋体"/>
                <w:sz w:val="24"/>
              </w:rPr>
            </w:pPr>
          </w:p>
        </w:tc>
        <w:tc>
          <w:tcPr>
            <w:tcW w:w="1620" w:type="dxa"/>
            <w:vAlign w:val="center"/>
          </w:tcPr>
          <w:p w14:paraId="5A2F047B">
            <w:pPr>
              <w:spacing w:line="440" w:lineRule="exact"/>
              <w:jc w:val="center"/>
              <w:rPr>
                <w:rFonts w:ascii="宋体" w:hAnsi="宋体"/>
                <w:sz w:val="24"/>
              </w:rPr>
            </w:pPr>
          </w:p>
        </w:tc>
        <w:tc>
          <w:tcPr>
            <w:tcW w:w="2967" w:type="dxa"/>
          </w:tcPr>
          <w:p w14:paraId="1120F2F2">
            <w:pPr>
              <w:spacing w:line="440" w:lineRule="exact"/>
              <w:rPr>
                <w:rFonts w:ascii="宋体" w:hAnsi="宋体"/>
                <w:sz w:val="24"/>
              </w:rPr>
            </w:pPr>
          </w:p>
        </w:tc>
      </w:tr>
      <w:tr w14:paraId="31AAD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60A4A16">
            <w:pPr>
              <w:spacing w:line="440" w:lineRule="exact"/>
              <w:rPr>
                <w:rFonts w:ascii="宋体" w:hAnsi="宋体"/>
                <w:sz w:val="24"/>
              </w:rPr>
            </w:pPr>
          </w:p>
        </w:tc>
        <w:tc>
          <w:tcPr>
            <w:tcW w:w="2669" w:type="dxa"/>
          </w:tcPr>
          <w:p w14:paraId="328207B9">
            <w:pPr>
              <w:spacing w:line="440" w:lineRule="exact"/>
              <w:rPr>
                <w:rFonts w:ascii="宋体" w:hAnsi="宋体"/>
                <w:sz w:val="24"/>
              </w:rPr>
            </w:pPr>
          </w:p>
        </w:tc>
        <w:tc>
          <w:tcPr>
            <w:tcW w:w="1620" w:type="dxa"/>
            <w:vAlign w:val="center"/>
          </w:tcPr>
          <w:p w14:paraId="16A203A0">
            <w:pPr>
              <w:spacing w:line="440" w:lineRule="exact"/>
              <w:jc w:val="center"/>
              <w:rPr>
                <w:rFonts w:ascii="宋体" w:hAnsi="宋体"/>
                <w:sz w:val="24"/>
              </w:rPr>
            </w:pPr>
          </w:p>
        </w:tc>
        <w:tc>
          <w:tcPr>
            <w:tcW w:w="2967" w:type="dxa"/>
          </w:tcPr>
          <w:p w14:paraId="5AD55DB8">
            <w:pPr>
              <w:spacing w:line="440" w:lineRule="exact"/>
              <w:rPr>
                <w:rFonts w:ascii="宋体" w:hAnsi="宋体"/>
                <w:sz w:val="24"/>
              </w:rPr>
            </w:pPr>
          </w:p>
        </w:tc>
      </w:tr>
      <w:tr w14:paraId="2DB22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ECAA5C2">
            <w:pPr>
              <w:spacing w:line="440" w:lineRule="exact"/>
              <w:rPr>
                <w:rFonts w:ascii="宋体" w:hAnsi="宋体"/>
                <w:sz w:val="24"/>
              </w:rPr>
            </w:pPr>
          </w:p>
        </w:tc>
        <w:tc>
          <w:tcPr>
            <w:tcW w:w="2669" w:type="dxa"/>
          </w:tcPr>
          <w:p w14:paraId="20787850">
            <w:pPr>
              <w:spacing w:line="440" w:lineRule="exact"/>
              <w:rPr>
                <w:rFonts w:ascii="宋体" w:hAnsi="宋体"/>
                <w:sz w:val="24"/>
              </w:rPr>
            </w:pPr>
          </w:p>
        </w:tc>
        <w:tc>
          <w:tcPr>
            <w:tcW w:w="1620" w:type="dxa"/>
            <w:vAlign w:val="center"/>
          </w:tcPr>
          <w:p w14:paraId="238EA279">
            <w:pPr>
              <w:spacing w:line="440" w:lineRule="exact"/>
              <w:jc w:val="center"/>
              <w:rPr>
                <w:rFonts w:ascii="宋体" w:hAnsi="宋体"/>
                <w:sz w:val="24"/>
              </w:rPr>
            </w:pPr>
          </w:p>
        </w:tc>
        <w:tc>
          <w:tcPr>
            <w:tcW w:w="2967" w:type="dxa"/>
          </w:tcPr>
          <w:p w14:paraId="7016F54D">
            <w:pPr>
              <w:spacing w:line="440" w:lineRule="exact"/>
              <w:rPr>
                <w:rFonts w:ascii="宋体" w:hAnsi="宋体"/>
                <w:sz w:val="24"/>
              </w:rPr>
            </w:pPr>
          </w:p>
        </w:tc>
      </w:tr>
      <w:tr w14:paraId="5A01E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701FF62">
            <w:pPr>
              <w:spacing w:line="440" w:lineRule="exact"/>
              <w:rPr>
                <w:rFonts w:ascii="宋体" w:hAnsi="宋体"/>
                <w:sz w:val="24"/>
              </w:rPr>
            </w:pPr>
          </w:p>
        </w:tc>
        <w:tc>
          <w:tcPr>
            <w:tcW w:w="2669" w:type="dxa"/>
          </w:tcPr>
          <w:p w14:paraId="556C0264">
            <w:pPr>
              <w:spacing w:line="440" w:lineRule="exact"/>
              <w:rPr>
                <w:rFonts w:ascii="宋体" w:hAnsi="宋体"/>
                <w:sz w:val="24"/>
              </w:rPr>
            </w:pPr>
          </w:p>
        </w:tc>
        <w:tc>
          <w:tcPr>
            <w:tcW w:w="1620" w:type="dxa"/>
            <w:vAlign w:val="center"/>
          </w:tcPr>
          <w:p w14:paraId="45754349">
            <w:pPr>
              <w:spacing w:line="440" w:lineRule="exact"/>
              <w:jc w:val="center"/>
              <w:rPr>
                <w:rFonts w:ascii="宋体" w:hAnsi="宋体"/>
                <w:sz w:val="24"/>
              </w:rPr>
            </w:pPr>
          </w:p>
        </w:tc>
        <w:tc>
          <w:tcPr>
            <w:tcW w:w="2967" w:type="dxa"/>
          </w:tcPr>
          <w:p w14:paraId="290A47E0">
            <w:pPr>
              <w:spacing w:line="440" w:lineRule="exact"/>
              <w:rPr>
                <w:rFonts w:ascii="宋体" w:hAnsi="宋体"/>
                <w:sz w:val="24"/>
              </w:rPr>
            </w:pPr>
          </w:p>
        </w:tc>
      </w:tr>
      <w:tr w14:paraId="3BCD7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FEAECFC">
            <w:pPr>
              <w:spacing w:line="440" w:lineRule="exact"/>
              <w:rPr>
                <w:rFonts w:ascii="宋体" w:hAnsi="宋体"/>
                <w:sz w:val="24"/>
              </w:rPr>
            </w:pPr>
          </w:p>
        </w:tc>
        <w:tc>
          <w:tcPr>
            <w:tcW w:w="2669" w:type="dxa"/>
          </w:tcPr>
          <w:p w14:paraId="7FCC43A4">
            <w:pPr>
              <w:spacing w:line="440" w:lineRule="exact"/>
              <w:rPr>
                <w:rFonts w:ascii="宋体" w:hAnsi="宋体"/>
                <w:sz w:val="24"/>
              </w:rPr>
            </w:pPr>
          </w:p>
        </w:tc>
        <w:tc>
          <w:tcPr>
            <w:tcW w:w="1620" w:type="dxa"/>
            <w:vAlign w:val="center"/>
          </w:tcPr>
          <w:p w14:paraId="2C570FD3">
            <w:pPr>
              <w:spacing w:line="440" w:lineRule="exact"/>
              <w:jc w:val="center"/>
              <w:rPr>
                <w:rFonts w:ascii="宋体" w:hAnsi="宋体"/>
                <w:sz w:val="24"/>
              </w:rPr>
            </w:pPr>
          </w:p>
        </w:tc>
        <w:tc>
          <w:tcPr>
            <w:tcW w:w="2967" w:type="dxa"/>
          </w:tcPr>
          <w:p w14:paraId="4371315E">
            <w:pPr>
              <w:spacing w:line="440" w:lineRule="exact"/>
              <w:rPr>
                <w:rFonts w:ascii="宋体" w:hAnsi="宋体"/>
                <w:sz w:val="24"/>
              </w:rPr>
            </w:pPr>
          </w:p>
        </w:tc>
      </w:tr>
      <w:tr w14:paraId="6B628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B0F66F7">
            <w:pPr>
              <w:spacing w:line="440" w:lineRule="exact"/>
              <w:rPr>
                <w:rFonts w:ascii="宋体" w:hAnsi="宋体"/>
                <w:sz w:val="24"/>
              </w:rPr>
            </w:pPr>
          </w:p>
        </w:tc>
        <w:tc>
          <w:tcPr>
            <w:tcW w:w="2669" w:type="dxa"/>
          </w:tcPr>
          <w:p w14:paraId="23647BFD">
            <w:pPr>
              <w:spacing w:line="440" w:lineRule="exact"/>
              <w:rPr>
                <w:rFonts w:ascii="宋体" w:hAnsi="宋体"/>
                <w:sz w:val="24"/>
              </w:rPr>
            </w:pPr>
          </w:p>
        </w:tc>
        <w:tc>
          <w:tcPr>
            <w:tcW w:w="1620" w:type="dxa"/>
            <w:vAlign w:val="center"/>
          </w:tcPr>
          <w:p w14:paraId="177240EA">
            <w:pPr>
              <w:spacing w:line="440" w:lineRule="exact"/>
              <w:jc w:val="center"/>
              <w:rPr>
                <w:rFonts w:ascii="宋体" w:hAnsi="宋体"/>
                <w:sz w:val="24"/>
              </w:rPr>
            </w:pPr>
          </w:p>
        </w:tc>
        <w:tc>
          <w:tcPr>
            <w:tcW w:w="2967" w:type="dxa"/>
          </w:tcPr>
          <w:p w14:paraId="74A019C7">
            <w:pPr>
              <w:spacing w:line="440" w:lineRule="exact"/>
              <w:rPr>
                <w:rFonts w:ascii="宋体" w:hAnsi="宋体"/>
                <w:sz w:val="24"/>
              </w:rPr>
            </w:pPr>
          </w:p>
        </w:tc>
      </w:tr>
      <w:tr w14:paraId="2B116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5FFDA15">
            <w:pPr>
              <w:spacing w:line="440" w:lineRule="exact"/>
              <w:rPr>
                <w:rFonts w:ascii="宋体" w:hAnsi="宋体"/>
                <w:sz w:val="24"/>
              </w:rPr>
            </w:pPr>
          </w:p>
        </w:tc>
        <w:tc>
          <w:tcPr>
            <w:tcW w:w="2669" w:type="dxa"/>
          </w:tcPr>
          <w:p w14:paraId="0000E85C">
            <w:pPr>
              <w:spacing w:line="440" w:lineRule="exact"/>
              <w:rPr>
                <w:rFonts w:ascii="宋体" w:hAnsi="宋体"/>
                <w:sz w:val="24"/>
              </w:rPr>
            </w:pPr>
          </w:p>
        </w:tc>
        <w:tc>
          <w:tcPr>
            <w:tcW w:w="1620" w:type="dxa"/>
            <w:vAlign w:val="center"/>
          </w:tcPr>
          <w:p w14:paraId="0C1E0A68">
            <w:pPr>
              <w:spacing w:line="440" w:lineRule="exact"/>
              <w:jc w:val="center"/>
              <w:rPr>
                <w:rFonts w:ascii="宋体" w:hAnsi="宋体"/>
                <w:sz w:val="24"/>
              </w:rPr>
            </w:pPr>
          </w:p>
        </w:tc>
        <w:tc>
          <w:tcPr>
            <w:tcW w:w="2967" w:type="dxa"/>
          </w:tcPr>
          <w:p w14:paraId="5A8CF9DC">
            <w:pPr>
              <w:spacing w:line="440" w:lineRule="exact"/>
              <w:rPr>
                <w:rFonts w:ascii="宋体" w:hAnsi="宋体"/>
                <w:sz w:val="24"/>
              </w:rPr>
            </w:pPr>
          </w:p>
        </w:tc>
      </w:tr>
      <w:tr w14:paraId="2AC51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F02B46F">
            <w:pPr>
              <w:spacing w:line="440" w:lineRule="exact"/>
              <w:rPr>
                <w:rFonts w:ascii="宋体" w:hAnsi="宋体"/>
                <w:sz w:val="24"/>
              </w:rPr>
            </w:pPr>
          </w:p>
        </w:tc>
        <w:tc>
          <w:tcPr>
            <w:tcW w:w="2669" w:type="dxa"/>
          </w:tcPr>
          <w:p w14:paraId="7077FC65">
            <w:pPr>
              <w:spacing w:line="440" w:lineRule="exact"/>
              <w:rPr>
                <w:rFonts w:ascii="宋体" w:hAnsi="宋体"/>
                <w:sz w:val="24"/>
              </w:rPr>
            </w:pPr>
          </w:p>
        </w:tc>
        <w:tc>
          <w:tcPr>
            <w:tcW w:w="1620" w:type="dxa"/>
            <w:vAlign w:val="center"/>
          </w:tcPr>
          <w:p w14:paraId="7E088611">
            <w:pPr>
              <w:spacing w:line="440" w:lineRule="exact"/>
              <w:jc w:val="center"/>
              <w:rPr>
                <w:rFonts w:ascii="宋体" w:hAnsi="宋体"/>
                <w:sz w:val="24"/>
              </w:rPr>
            </w:pPr>
          </w:p>
        </w:tc>
        <w:tc>
          <w:tcPr>
            <w:tcW w:w="2967" w:type="dxa"/>
          </w:tcPr>
          <w:p w14:paraId="2270C3A7">
            <w:pPr>
              <w:spacing w:line="440" w:lineRule="exact"/>
              <w:rPr>
                <w:rFonts w:ascii="宋体" w:hAnsi="宋体"/>
                <w:sz w:val="24"/>
              </w:rPr>
            </w:pPr>
          </w:p>
        </w:tc>
      </w:tr>
      <w:tr w14:paraId="54192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69D9256">
            <w:pPr>
              <w:spacing w:line="440" w:lineRule="exact"/>
              <w:rPr>
                <w:rFonts w:ascii="宋体" w:hAnsi="宋体"/>
                <w:sz w:val="24"/>
              </w:rPr>
            </w:pPr>
          </w:p>
        </w:tc>
        <w:tc>
          <w:tcPr>
            <w:tcW w:w="2669" w:type="dxa"/>
          </w:tcPr>
          <w:p w14:paraId="115B19E6">
            <w:pPr>
              <w:spacing w:line="440" w:lineRule="exact"/>
              <w:rPr>
                <w:rFonts w:ascii="宋体" w:hAnsi="宋体"/>
                <w:sz w:val="24"/>
              </w:rPr>
            </w:pPr>
          </w:p>
        </w:tc>
        <w:tc>
          <w:tcPr>
            <w:tcW w:w="1620" w:type="dxa"/>
            <w:vAlign w:val="center"/>
          </w:tcPr>
          <w:p w14:paraId="7D914894">
            <w:pPr>
              <w:spacing w:line="440" w:lineRule="exact"/>
              <w:jc w:val="center"/>
              <w:rPr>
                <w:rFonts w:ascii="宋体" w:hAnsi="宋体"/>
                <w:sz w:val="24"/>
              </w:rPr>
            </w:pPr>
          </w:p>
        </w:tc>
        <w:tc>
          <w:tcPr>
            <w:tcW w:w="2967" w:type="dxa"/>
          </w:tcPr>
          <w:p w14:paraId="794C346C">
            <w:pPr>
              <w:spacing w:line="440" w:lineRule="exact"/>
              <w:rPr>
                <w:rFonts w:ascii="宋体" w:hAnsi="宋体"/>
                <w:sz w:val="24"/>
              </w:rPr>
            </w:pPr>
          </w:p>
        </w:tc>
      </w:tr>
      <w:tr w14:paraId="0D3FE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E0D4291">
            <w:pPr>
              <w:spacing w:line="440" w:lineRule="exact"/>
              <w:rPr>
                <w:rFonts w:ascii="宋体" w:hAnsi="宋体"/>
                <w:sz w:val="24"/>
              </w:rPr>
            </w:pPr>
          </w:p>
        </w:tc>
        <w:tc>
          <w:tcPr>
            <w:tcW w:w="2669" w:type="dxa"/>
          </w:tcPr>
          <w:p w14:paraId="1BEDAF63">
            <w:pPr>
              <w:spacing w:line="440" w:lineRule="exact"/>
              <w:rPr>
                <w:rFonts w:ascii="宋体" w:hAnsi="宋体"/>
                <w:sz w:val="24"/>
              </w:rPr>
            </w:pPr>
          </w:p>
        </w:tc>
        <w:tc>
          <w:tcPr>
            <w:tcW w:w="1620" w:type="dxa"/>
            <w:vAlign w:val="center"/>
          </w:tcPr>
          <w:p w14:paraId="40B36242">
            <w:pPr>
              <w:spacing w:line="440" w:lineRule="exact"/>
              <w:jc w:val="center"/>
              <w:rPr>
                <w:rFonts w:ascii="宋体" w:hAnsi="宋体"/>
                <w:sz w:val="24"/>
              </w:rPr>
            </w:pPr>
          </w:p>
        </w:tc>
        <w:tc>
          <w:tcPr>
            <w:tcW w:w="2967" w:type="dxa"/>
          </w:tcPr>
          <w:p w14:paraId="5BF27E0A">
            <w:pPr>
              <w:spacing w:line="440" w:lineRule="exact"/>
              <w:rPr>
                <w:rFonts w:ascii="宋体" w:hAnsi="宋体"/>
                <w:sz w:val="24"/>
              </w:rPr>
            </w:pPr>
          </w:p>
        </w:tc>
      </w:tr>
      <w:tr w14:paraId="5225C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C4C017B">
            <w:pPr>
              <w:spacing w:line="440" w:lineRule="exact"/>
              <w:rPr>
                <w:rFonts w:ascii="宋体" w:hAnsi="宋体"/>
                <w:sz w:val="24"/>
              </w:rPr>
            </w:pPr>
          </w:p>
        </w:tc>
        <w:tc>
          <w:tcPr>
            <w:tcW w:w="2669" w:type="dxa"/>
          </w:tcPr>
          <w:p w14:paraId="60F3D462">
            <w:pPr>
              <w:spacing w:line="440" w:lineRule="exact"/>
              <w:rPr>
                <w:rFonts w:ascii="宋体" w:hAnsi="宋体"/>
                <w:sz w:val="24"/>
              </w:rPr>
            </w:pPr>
          </w:p>
        </w:tc>
        <w:tc>
          <w:tcPr>
            <w:tcW w:w="1620" w:type="dxa"/>
            <w:vAlign w:val="center"/>
          </w:tcPr>
          <w:p w14:paraId="688C6143">
            <w:pPr>
              <w:spacing w:line="440" w:lineRule="exact"/>
              <w:jc w:val="center"/>
              <w:rPr>
                <w:rFonts w:ascii="宋体" w:hAnsi="宋体"/>
                <w:sz w:val="24"/>
              </w:rPr>
            </w:pPr>
          </w:p>
        </w:tc>
        <w:tc>
          <w:tcPr>
            <w:tcW w:w="2967" w:type="dxa"/>
          </w:tcPr>
          <w:p w14:paraId="69CADC73">
            <w:pPr>
              <w:spacing w:line="440" w:lineRule="exact"/>
              <w:rPr>
                <w:rFonts w:ascii="宋体" w:hAnsi="宋体"/>
                <w:sz w:val="24"/>
              </w:rPr>
            </w:pPr>
          </w:p>
        </w:tc>
      </w:tr>
      <w:tr w14:paraId="4E4DE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48FBE42">
            <w:pPr>
              <w:spacing w:line="440" w:lineRule="exact"/>
              <w:rPr>
                <w:rFonts w:ascii="宋体" w:hAnsi="宋体"/>
                <w:sz w:val="24"/>
              </w:rPr>
            </w:pPr>
          </w:p>
        </w:tc>
        <w:tc>
          <w:tcPr>
            <w:tcW w:w="2669" w:type="dxa"/>
          </w:tcPr>
          <w:p w14:paraId="21C38FB4">
            <w:pPr>
              <w:spacing w:line="440" w:lineRule="exact"/>
              <w:rPr>
                <w:rFonts w:ascii="宋体" w:hAnsi="宋体"/>
                <w:sz w:val="24"/>
              </w:rPr>
            </w:pPr>
          </w:p>
        </w:tc>
        <w:tc>
          <w:tcPr>
            <w:tcW w:w="1620" w:type="dxa"/>
            <w:vAlign w:val="center"/>
          </w:tcPr>
          <w:p w14:paraId="6349BF44">
            <w:pPr>
              <w:spacing w:line="440" w:lineRule="exact"/>
              <w:jc w:val="center"/>
              <w:rPr>
                <w:rFonts w:ascii="宋体" w:hAnsi="宋体"/>
                <w:sz w:val="24"/>
              </w:rPr>
            </w:pPr>
          </w:p>
        </w:tc>
        <w:tc>
          <w:tcPr>
            <w:tcW w:w="2967" w:type="dxa"/>
          </w:tcPr>
          <w:p w14:paraId="0170BED4">
            <w:pPr>
              <w:spacing w:line="440" w:lineRule="exact"/>
              <w:rPr>
                <w:rFonts w:ascii="宋体" w:hAnsi="宋体"/>
                <w:sz w:val="24"/>
              </w:rPr>
            </w:pPr>
          </w:p>
        </w:tc>
      </w:tr>
      <w:tr w14:paraId="3F81A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701A8BE">
            <w:pPr>
              <w:spacing w:line="440" w:lineRule="exact"/>
              <w:rPr>
                <w:rFonts w:ascii="宋体" w:hAnsi="宋体"/>
                <w:sz w:val="24"/>
              </w:rPr>
            </w:pPr>
          </w:p>
        </w:tc>
        <w:tc>
          <w:tcPr>
            <w:tcW w:w="2669" w:type="dxa"/>
          </w:tcPr>
          <w:p w14:paraId="1D55DB52">
            <w:pPr>
              <w:spacing w:line="440" w:lineRule="exact"/>
              <w:rPr>
                <w:rFonts w:ascii="宋体" w:hAnsi="宋体"/>
                <w:sz w:val="24"/>
              </w:rPr>
            </w:pPr>
          </w:p>
        </w:tc>
        <w:tc>
          <w:tcPr>
            <w:tcW w:w="1620" w:type="dxa"/>
            <w:vAlign w:val="center"/>
          </w:tcPr>
          <w:p w14:paraId="78551BEA">
            <w:pPr>
              <w:spacing w:line="440" w:lineRule="exact"/>
              <w:jc w:val="center"/>
              <w:rPr>
                <w:rFonts w:ascii="宋体" w:hAnsi="宋体"/>
                <w:sz w:val="24"/>
              </w:rPr>
            </w:pPr>
          </w:p>
        </w:tc>
        <w:tc>
          <w:tcPr>
            <w:tcW w:w="2967" w:type="dxa"/>
          </w:tcPr>
          <w:p w14:paraId="3DEF93CC">
            <w:pPr>
              <w:spacing w:line="440" w:lineRule="exact"/>
              <w:rPr>
                <w:rFonts w:ascii="宋体" w:hAnsi="宋体"/>
                <w:sz w:val="24"/>
              </w:rPr>
            </w:pPr>
          </w:p>
        </w:tc>
      </w:tr>
      <w:tr w14:paraId="03C7C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1C54FC7">
            <w:pPr>
              <w:spacing w:line="440" w:lineRule="exact"/>
              <w:rPr>
                <w:rFonts w:ascii="宋体" w:hAnsi="宋体"/>
                <w:sz w:val="24"/>
              </w:rPr>
            </w:pPr>
          </w:p>
        </w:tc>
        <w:tc>
          <w:tcPr>
            <w:tcW w:w="2669" w:type="dxa"/>
          </w:tcPr>
          <w:p w14:paraId="2DB7DC92">
            <w:pPr>
              <w:spacing w:line="440" w:lineRule="exact"/>
              <w:rPr>
                <w:rFonts w:ascii="宋体" w:hAnsi="宋体"/>
                <w:sz w:val="24"/>
              </w:rPr>
            </w:pPr>
          </w:p>
        </w:tc>
        <w:tc>
          <w:tcPr>
            <w:tcW w:w="1620" w:type="dxa"/>
            <w:vAlign w:val="center"/>
          </w:tcPr>
          <w:p w14:paraId="5283588E">
            <w:pPr>
              <w:spacing w:line="440" w:lineRule="exact"/>
              <w:jc w:val="center"/>
              <w:rPr>
                <w:rFonts w:ascii="宋体" w:hAnsi="宋体"/>
                <w:sz w:val="24"/>
              </w:rPr>
            </w:pPr>
          </w:p>
        </w:tc>
        <w:tc>
          <w:tcPr>
            <w:tcW w:w="2967" w:type="dxa"/>
          </w:tcPr>
          <w:p w14:paraId="31717DB2">
            <w:pPr>
              <w:spacing w:line="440" w:lineRule="exact"/>
              <w:rPr>
                <w:rFonts w:ascii="宋体" w:hAnsi="宋体"/>
                <w:sz w:val="24"/>
              </w:rPr>
            </w:pPr>
          </w:p>
        </w:tc>
      </w:tr>
      <w:tr w14:paraId="56144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84BED29">
            <w:pPr>
              <w:spacing w:line="440" w:lineRule="exact"/>
              <w:rPr>
                <w:rFonts w:ascii="宋体" w:hAnsi="宋体"/>
                <w:sz w:val="24"/>
              </w:rPr>
            </w:pPr>
          </w:p>
        </w:tc>
        <w:tc>
          <w:tcPr>
            <w:tcW w:w="2669" w:type="dxa"/>
          </w:tcPr>
          <w:p w14:paraId="5C6516D3">
            <w:pPr>
              <w:spacing w:line="440" w:lineRule="exact"/>
              <w:rPr>
                <w:rFonts w:ascii="宋体" w:hAnsi="宋体"/>
                <w:sz w:val="24"/>
              </w:rPr>
            </w:pPr>
          </w:p>
        </w:tc>
        <w:tc>
          <w:tcPr>
            <w:tcW w:w="1620" w:type="dxa"/>
            <w:vAlign w:val="center"/>
          </w:tcPr>
          <w:p w14:paraId="61A74FE9">
            <w:pPr>
              <w:spacing w:line="440" w:lineRule="exact"/>
              <w:jc w:val="center"/>
              <w:rPr>
                <w:rFonts w:ascii="宋体" w:hAnsi="宋体"/>
                <w:sz w:val="24"/>
              </w:rPr>
            </w:pPr>
          </w:p>
        </w:tc>
        <w:tc>
          <w:tcPr>
            <w:tcW w:w="2967" w:type="dxa"/>
          </w:tcPr>
          <w:p w14:paraId="6CD8114A">
            <w:pPr>
              <w:spacing w:line="440" w:lineRule="exact"/>
              <w:rPr>
                <w:rFonts w:ascii="宋体" w:hAnsi="宋体"/>
                <w:sz w:val="24"/>
              </w:rPr>
            </w:pPr>
          </w:p>
        </w:tc>
      </w:tr>
      <w:tr w14:paraId="12C2B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25F80D2">
            <w:pPr>
              <w:spacing w:line="440" w:lineRule="exact"/>
              <w:rPr>
                <w:rFonts w:ascii="宋体" w:hAnsi="宋体"/>
                <w:sz w:val="24"/>
              </w:rPr>
            </w:pPr>
          </w:p>
        </w:tc>
        <w:tc>
          <w:tcPr>
            <w:tcW w:w="2669" w:type="dxa"/>
          </w:tcPr>
          <w:p w14:paraId="23D33D33">
            <w:pPr>
              <w:spacing w:line="440" w:lineRule="exact"/>
              <w:rPr>
                <w:rFonts w:ascii="宋体" w:hAnsi="宋体"/>
                <w:sz w:val="24"/>
              </w:rPr>
            </w:pPr>
          </w:p>
        </w:tc>
        <w:tc>
          <w:tcPr>
            <w:tcW w:w="1620" w:type="dxa"/>
            <w:vAlign w:val="center"/>
          </w:tcPr>
          <w:p w14:paraId="6658C6FF">
            <w:pPr>
              <w:spacing w:line="440" w:lineRule="exact"/>
              <w:jc w:val="center"/>
              <w:rPr>
                <w:rFonts w:ascii="宋体" w:hAnsi="宋体"/>
                <w:sz w:val="24"/>
              </w:rPr>
            </w:pPr>
          </w:p>
        </w:tc>
        <w:tc>
          <w:tcPr>
            <w:tcW w:w="2967" w:type="dxa"/>
          </w:tcPr>
          <w:p w14:paraId="1C659069">
            <w:pPr>
              <w:spacing w:line="440" w:lineRule="exact"/>
              <w:rPr>
                <w:rFonts w:ascii="宋体" w:hAnsi="宋体"/>
                <w:sz w:val="24"/>
              </w:rPr>
            </w:pPr>
          </w:p>
        </w:tc>
      </w:tr>
      <w:tr w14:paraId="13024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23F503C">
            <w:pPr>
              <w:spacing w:line="440" w:lineRule="exact"/>
              <w:rPr>
                <w:rFonts w:ascii="宋体" w:hAnsi="宋体"/>
                <w:sz w:val="24"/>
              </w:rPr>
            </w:pPr>
          </w:p>
        </w:tc>
        <w:tc>
          <w:tcPr>
            <w:tcW w:w="2669" w:type="dxa"/>
          </w:tcPr>
          <w:p w14:paraId="0C2C4115">
            <w:pPr>
              <w:spacing w:line="440" w:lineRule="exact"/>
              <w:rPr>
                <w:rFonts w:ascii="宋体" w:hAnsi="宋体"/>
                <w:sz w:val="24"/>
              </w:rPr>
            </w:pPr>
          </w:p>
        </w:tc>
        <w:tc>
          <w:tcPr>
            <w:tcW w:w="1620" w:type="dxa"/>
            <w:vAlign w:val="center"/>
          </w:tcPr>
          <w:p w14:paraId="57D5EAFF">
            <w:pPr>
              <w:spacing w:line="440" w:lineRule="exact"/>
              <w:jc w:val="center"/>
              <w:rPr>
                <w:rFonts w:ascii="宋体" w:hAnsi="宋体"/>
                <w:sz w:val="24"/>
              </w:rPr>
            </w:pPr>
          </w:p>
        </w:tc>
        <w:tc>
          <w:tcPr>
            <w:tcW w:w="2967" w:type="dxa"/>
          </w:tcPr>
          <w:p w14:paraId="51FB049D">
            <w:pPr>
              <w:spacing w:line="440" w:lineRule="exact"/>
              <w:rPr>
                <w:rFonts w:ascii="宋体" w:hAnsi="宋体"/>
                <w:sz w:val="24"/>
              </w:rPr>
            </w:pPr>
          </w:p>
        </w:tc>
      </w:tr>
      <w:tr w14:paraId="6ADF0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EC16FDF">
            <w:pPr>
              <w:spacing w:line="440" w:lineRule="exact"/>
              <w:rPr>
                <w:rFonts w:ascii="宋体" w:hAnsi="宋体"/>
                <w:sz w:val="24"/>
              </w:rPr>
            </w:pPr>
          </w:p>
        </w:tc>
        <w:tc>
          <w:tcPr>
            <w:tcW w:w="2669" w:type="dxa"/>
          </w:tcPr>
          <w:p w14:paraId="5939242D">
            <w:pPr>
              <w:spacing w:line="440" w:lineRule="exact"/>
              <w:rPr>
                <w:rFonts w:ascii="宋体" w:hAnsi="宋体"/>
                <w:sz w:val="24"/>
              </w:rPr>
            </w:pPr>
          </w:p>
        </w:tc>
        <w:tc>
          <w:tcPr>
            <w:tcW w:w="1620" w:type="dxa"/>
            <w:vAlign w:val="center"/>
          </w:tcPr>
          <w:p w14:paraId="319BE778">
            <w:pPr>
              <w:spacing w:line="440" w:lineRule="exact"/>
              <w:jc w:val="center"/>
              <w:rPr>
                <w:rFonts w:ascii="宋体" w:hAnsi="宋体"/>
                <w:sz w:val="24"/>
              </w:rPr>
            </w:pPr>
          </w:p>
        </w:tc>
        <w:tc>
          <w:tcPr>
            <w:tcW w:w="2967" w:type="dxa"/>
          </w:tcPr>
          <w:p w14:paraId="667820DC">
            <w:pPr>
              <w:spacing w:line="440" w:lineRule="exact"/>
              <w:rPr>
                <w:rFonts w:ascii="宋体" w:hAnsi="宋体"/>
                <w:sz w:val="24"/>
              </w:rPr>
            </w:pPr>
          </w:p>
        </w:tc>
      </w:tr>
      <w:tr w14:paraId="52DF0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8EB4FC1">
            <w:pPr>
              <w:spacing w:line="440" w:lineRule="exact"/>
              <w:rPr>
                <w:rFonts w:ascii="宋体" w:hAnsi="宋体"/>
                <w:sz w:val="24"/>
              </w:rPr>
            </w:pPr>
          </w:p>
        </w:tc>
        <w:tc>
          <w:tcPr>
            <w:tcW w:w="2669" w:type="dxa"/>
          </w:tcPr>
          <w:p w14:paraId="3509AFE6">
            <w:pPr>
              <w:spacing w:line="440" w:lineRule="exact"/>
              <w:rPr>
                <w:rFonts w:ascii="宋体" w:hAnsi="宋体"/>
                <w:sz w:val="24"/>
              </w:rPr>
            </w:pPr>
          </w:p>
        </w:tc>
        <w:tc>
          <w:tcPr>
            <w:tcW w:w="1620" w:type="dxa"/>
            <w:vAlign w:val="center"/>
          </w:tcPr>
          <w:p w14:paraId="1B69F203">
            <w:pPr>
              <w:spacing w:line="440" w:lineRule="exact"/>
              <w:jc w:val="center"/>
              <w:rPr>
                <w:rFonts w:ascii="宋体" w:hAnsi="宋体"/>
                <w:sz w:val="24"/>
              </w:rPr>
            </w:pPr>
          </w:p>
        </w:tc>
        <w:tc>
          <w:tcPr>
            <w:tcW w:w="2967" w:type="dxa"/>
          </w:tcPr>
          <w:p w14:paraId="5B86372A">
            <w:pPr>
              <w:spacing w:line="440" w:lineRule="exact"/>
              <w:rPr>
                <w:rFonts w:ascii="宋体" w:hAnsi="宋体"/>
                <w:sz w:val="24"/>
              </w:rPr>
            </w:pPr>
          </w:p>
        </w:tc>
      </w:tr>
      <w:tr w14:paraId="35F8D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99EE048">
            <w:pPr>
              <w:spacing w:line="440" w:lineRule="exact"/>
              <w:rPr>
                <w:rFonts w:ascii="宋体" w:hAnsi="宋体"/>
                <w:sz w:val="24"/>
              </w:rPr>
            </w:pPr>
          </w:p>
        </w:tc>
        <w:tc>
          <w:tcPr>
            <w:tcW w:w="2669" w:type="dxa"/>
          </w:tcPr>
          <w:p w14:paraId="524481A0">
            <w:pPr>
              <w:spacing w:line="440" w:lineRule="exact"/>
              <w:rPr>
                <w:rFonts w:ascii="宋体" w:hAnsi="宋体"/>
                <w:sz w:val="24"/>
              </w:rPr>
            </w:pPr>
          </w:p>
        </w:tc>
        <w:tc>
          <w:tcPr>
            <w:tcW w:w="1620" w:type="dxa"/>
            <w:vAlign w:val="center"/>
          </w:tcPr>
          <w:p w14:paraId="2AA039D7">
            <w:pPr>
              <w:spacing w:line="440" w:lineRule="exact"/>
              <w:jc w:val="center"/>
              <w:rPr>
                <w:rFonts w:ascii="宋体" w:hAnsi="宋体"/>
                <w:sz w:val="24"/>
              </w:rPr>
            </w:pPr>
          </w:p>
        </w:tc>
        <w:tc>
          <w:tcPr>
            <w:tcW w:w="2967" w:type="dxa"/>
          </w:tcPr>
          <w:p w14:paraId="7047510B">
            <w:pPr>
              <w:spacing w:line="440" w:lineRule="exact"/>
              <w:rPr>
                <w:rFonts w:ascii="宋体" w:hAnsi="宋体"/>
                <w:sz w:val="24"/>
              </w:rPr>
            </w:pPr>
          </w:p>
        </w:tc>
      </w:tr>
    </w:tbl>
    <w:p w14:paraId="0E5B5C3E">
      <w:pPr>
        <w:spacing w:after="120" w:line="440" w:lineRule="exact"/>
        <w:rPr>
          <w:rFonts w:ascii="宋体" w:hAnsi="宋体"/>
          <w:b/>
          <w:bCs/>
          <w:sz w:val="24"/>
        </w:rPr>
        <w:sectPr>
          <w:headerReference r:id="rId5" w:type="first"/>
          <w:footerReference r:id="rId8" w:type="first"/>
          <w:headerReference r:id="rId4" w:type="default"/>
          <w:footerReference r:id="rId6" w:type="default"/>
          <w:footerReference r:id="rId7" w:type="even"/>
          <w:pgSz w:w="11907" w:h="16840"/>
          <w:pgMar w:top="1440" w:right="1797" w:bottom="1440" w:left="1797" w:header="851" w:footer="992" w:gutter="0"/>
          <w:pgNumType w:start="1"/>
          <w:cols w:space="425" w:num="1"/>
          <w:titlePg/>
          <w:docGrid w:type="lines" w:linePitch="312" w:charSpace="0"/>
        </w:sectPr>
      </w:pPr>
      <w:r>
        <w:rPr>
          <w:rFonts w:hint="eastAsia" w:ascii="宋体" w:hAnsi="宋体"/>
          <w:b/>
          <w:bCs/>
          <w:sz w:val="24"/>
        </w:rPr>
        <w:t>注：列出所有参加本项目专业人员名单及在本项目中所承担职位和工作。</w:t>
      </w:r>
    </w:p>
    <w:p w14:paraId="3ED9807D">
      <w:pPr>
        <w:spacing w:line="480" w:lineRule="auto"/>
        <w:rPr>
          <w:b/>
          <w:sz w:val="24"/>
        </w:rPr>
      </w:pPr>
      <w:r>
        <w:rPr>
          <w:rFonts w:hint="eastAsia"/>
          <w:b/>
          <w:sz w:val="24"/>
        </w:rPr>
        <w:t>附件7-2</w:t>
      </w:r>
    </w:p>
    <w:p w14:paraId="3AC39D2E">
      <w:pPr>
        <w:spacing w:line="480" w:lineRule="auto"/>
        <w:jc w:val="center"/>
        <w:rPr>
          <w:rFonts w:ascii="宋体" w:hAnsi="宋体"/>
          <w:b/>
          <w:sz w:val="30"/>
        </w:rPr>
      </w:pPr>
      <w:r>
        <w:rPr>
          <w:rFonts w:hint="eastAsia"/>
          <w:b/>
          <w:sz w:val="24"/>
        </w:rPr>
        <w:t>专业人员简历格式</w:t>
      </w:r>
    </w:p>
    <w:p w14:paraId="4380A271">
      <w:pPr>
        <w:spacing w:after="120" w:line="440" w:lineRule="exact"/>
        <w:rPr>
          <w:rFonts w:ascii="宋体" w:hAnsi="宋体"/>
          <w:sz w:val="24"/>
        </w:rPr>
      </w:pPr>
      <w:r>
        <w:rPr>
          <w:rFonts w:hint="eastAsia" w:ascii="宋体" w:hAnsi="宋体"/>
          <w:sz w:val="24"/>
        </w:rPr>
        <w:t>本项目岗位：</w:t>
      </w:r>
      <w:r>
        <w:rPr>
          <w:rFonts w:hint="eastAsia" w:ascii="宋体" w:hAnsi="宋体"/>
          <w:sz w:val="24"/>
          <w:u w:val="single"/>
        </w:rPr>
        <w:t xml:space="preserve">                                         </w:t>
      </w:r>
    </w:p>
    <w:p w14:paraId="42C6BA68">
      <w:pPr>
        <w:spacing w:after="120" w:line="440" w:lineRule="exact"/>
        <w:rPr>
          <w:rFonts w:ascii="宋体" w:hAnsi="宋体"/>
          <w:sz w:val="24"/>
          <w:u w:val="single"/>
        </w:rPr>
      </w:pPr>
      <w:r>
        <w:rPr>
          <w:rFonts w:hint="eastAsia" w:ascii="宋体" w:hAnsi="宋体"/>
          <w:sz w:val="24"/>
        </w:rPr>
        <w:t>人员姓名：</w:t>
      </w:r>
      <w:r>
        <w:rPr>
          <w:rFonts w:hint="eastAsia" w:ascii="宋体" w:hAnsi="宋体"/>
          <w:sz w:val="24"/>
          <w:u w:val="single"/>
        </w:rPr>
        <w:t xml:space="preserve">                                          </w:t>
      </w:r>
    </w:p>
    <w:p w14:paraId="10CE8CE9">
      <w:pPr>
        <w:spacing w:after="120" w:line="440" w:lineRule="exact"/>
        <w:rPr>
          <w:rFonts w:ascii="宋体" w:hAnsi="宋体"/>
          <w:sz w:val="24"/>
          <w:u w:val="single"/>
        </w:rPr>
      </w:pPr>
      <w:r>
        <w:rPr>
          <w:rFonts w:hint="eastAsia" w:ascii="宋体" w:hAnsi="宋体"/>
          <w:sz w:val="24"/>
        </w:rPr>
        <w:t>学历、专业：</w:t>
      </w:r>
      <w:r>
        <w:rPr>
          <w:rFonts w:hint="eastAsia" w:ascii="宋体" w:hAnsi="宋体"/>
          <w:sz w:val="24"/>
          <w:u w:val="single"/>
        </w:rPr>
        <w:t xml:space="preserve">                               　        </w:t>
      </w:r>
    </w:p>
    <w:p w14:paraId="2072DB06">
      <w:pPr>
        <w:spacing w:after="120" w:line="440" w:lineRule="exact"/>
        <w:rPr>
          <w:rFonts w:ascii="宋体" w:hAnsi="宋体"/>
          <w:sz w:val="24"/>
        </w:rPr>
      </w:pPr>
      <w:r>
        <w:rPr>
          <w:rFonts w:hint="eastAsia" w:ascii="宋体" w:hAnsi="宋体"/>
          <w:sz w:val="24"/>
        </w:rPr>
        <w:t xml:space="preserve">所获证书： </w:t>
      </w:r>
      <w:r>
        <w:rPr>
          <w:rFonts w:hint="eastAsia" w:ascii="宋体" w:hAnsi="宋体"/>
          <w:sz w:val="24"/>
          <w:u w:val="single"/>
        </w:rPr>
        <w:t xml:space="preserve">                                           </w:t>
      </w:r>
    </w:p>
    <w:p w14:paraId="22663200">
      <w:pPr>
        <w:spacing w:after="120" w:line="440" w:lineRule="exact"/>
        <w:rPr>
          <w:rFonts w:ascii="宋体" w:hAnsi="宋体"/>
          <w:sz w:val="24"/>
        </w:rPr>
      </w:pPr>
      <w:r>
        <w:rPr>
          <w:rFonts w:hint="eastAsia" w:ascii="宋体" w:hAnsi="宋体"/>
          <w:sz w:val="24"/>
        </w:rPr>
        <w:t>出生日期：</w:t>
      </w:r>
      <w:r>
        <w:rPr>
          <w:rFonts w:hint="eastAsia" w:ascii="宋体" w:hAnsi="宋体"/>
          <w:sz w:val="24"/>
          <w:u w:val="single"/>
        </w:rPr>
        <w:t xml:space="preserve">                                   　      </w:t>
      </w:r>
    </w:p>
    <w:p w14:paraId="0BE986D4">
      <w:pPr>
        <w:spacing w:after="120" w:line="440" w:lineRule="exact"/>
        <w:rPr>
          <w:rFonts w:ascii="宋体" w:hAnsi="宋体"/>
          <w:sz w:val="24"/>
        </w:rPr>
      </w:pPr>
      <w:r>
        <w:rPr>
          <w:rFonts w:hint="eastAsia" w:ascii="宋体" w:hAnsi="宋体"/>
          <w:sz w:val="24"/>
        </w:rPr>
        <w:t>在此公司工作年限：</w:t>
      </w:r>
      <w:r>
        <w:rPr>
          <w:rFonts w:hint="eastAsia" w:ascii="宋体" w:hAnsi="宋体"/>
          <w:sz w:val="24"/>
          <w:u w:val="single"/>
        </w:rPr>
        <w:t xml:space="preserve">         　　 　　　　　　　　　　</w:t>
      </w:r>
    </w:p>
    <w:p w14:paraId="01CEE791">
      <w:pPr>
        <w:spacing w:after="120" w:line="440" w:lineRule="exact"/>
        <w:rPr>
          <w:rFonts w:ascii="宋体" w:hAnsi="宋体"/>
          <w:b/>
          <w:sz w:val="24"/>
        </w:rPr>
      </w:pPr>
      <w:r>
        <w:rPr>
          <w:rFonts w:hint="eastAsia" w:ascii="宋体" w:hAnsi="宋体"/>
          <w:b/>
          <w:sz w:val="24"/>
        </w:rPr>
        <w:t>关键资格条件：</w:t>
      </w:r>
    </w:p>
    <w:p w14:paraId="1A4E9601">
      <w:pPr>
        <w:pStyle w:val="20"/>
        <w:pBdr>
          <w:bottom w:val="single" w:color="auto" w:sz="6" w:space="1"/>
        </w:pBdr>
        <w:rPr>
          <w:rFonts w:ascii="宋体" w:hAnsi="宋体"/>
          <w:b/>
          <w:i/>
          <w:sz w:val="24"/>
        </w:rPr>
      </w:pPr>
      <w:r>
        <w:rPr>
          <w:rFonts w:hint="eastAsia" w:ascii="宋体" w:hAnsi="宋体"/>
          <w:b/>
          <w:i/>
          <w:sz w:val="24"/>
        </w:rPr>
        <w:t>（概述此人员与本任务最相关的经验，描述其在以前的有关任务中承担的责任，给出日期和地点。）</w:t>
      </w:r>
    </w:p>
    <w:p w14:paraId="7BD3141E">
      <w:pPr>
        <w:spacing w:after="120" w:line="440" w:lineRule="exact"/>
        <w:rPr>
          <w:rFonts w:ascii="宋体" w:hAnsi="宋体"/>
          <w:b/>
          <w:sz w:val="24"/>
        </w:rPr>
      </w:pPr>
      <w:r>
        <w:rPr>
          <w:rFonts w:hint="eastAsia" w:ascii="宋体" w:hAnsi="宋体"/>
          <w:b/>
          <w:sz w:val="24"/>
        </w:rPr>
        <w:t>教育：</w:t>
      </w:r>
    </w:p>
    <w:p w14:paraId="68B75459">
      <w:pPr>
        <w:spacing w:after="120" w:line="440" w:lineRule="exact"/>
        <w:rPr>
          <w:rFonts w:ascii="宋体" w:hAnsi="宋体"/>
          <w:i/>
          <w:sz w:val="24"/>
        </w:rPr>
      </w:pPr>
      <w:r>
        <w:rPr>
          <w:rFonts w:hint="eastAsia" w:ascii="宋体" w:hAnsi="宋体"/>
          <w:i/>
          <w:sz w:val="24"/>
        </w:rPr>
        <w:t>（概述此人员的大学和其他专业化教育和培训情况，给出学校的名称、入学日期、所获学位。）</w:t>
      </w:r>
    </w:p>
    <w:p w14:paraId="4B20D695">
      <w:pPr>
        <w:spacing w:line="440" w:lineRule="exact"/>
        <w:rPr>
          <w:rFonts w:ascii="宋体" w:hAnsi="宋体"/>
          <w:i/>
          <w:sz w:val="24"/>
          <w:u w:val="single"/>
        </w:rPr>
      </w:pPr>
      <w:r>
        <w:rPr>
          <w:rFonts w:hint="eastAsia" w:ascii="宋体" w:hAnsi="宋体"/>
          <w:i/>
          <w:sz w:val="24"/>
          <w:u w:val="single"/>
        </w:rPr>
        <w:t xml:space="preserve">                                                                            </w:t>
      </w:r>
    </w:p>
    <w:p w14:paraId="2C6B4F7A">
      <w:pPr>
        <w:spacing w:after="120" w:line="440" w:lineRule="exact"/>
        <w:rPr>
          <w:rFonts w:ascii="宋体" w:hAnsi="宋体"/>
          <w:b/>
          <w:sz w:val="24"/>
        </w:rPr>
      </w:pPr>
      <w:r>
        <w:rPr>
          <w:rFonts w:hint="eastAsia" w:ascii="宋体" w:hAnsi="宋体"/>
          <w:b/>
          <w:sz w:val="24"/>
        </w:rPr>
        <w:t>所获证书：</w:t>
      </w:r>
    </w:p>
    <w:p w14:paraId="6B3EF5A8">
      <w:pPr>
        <w:spacing w:after="120" w:line="440" w:lineRule="exact"/>
        <w:rPr>
          <w:rFonts w:ascii="宋体" w:hAnsi="宋体"/>
          <w:i/>
          <w:sz w:val="24"/>
        </w:rPr>
      </w:pPr>
      <w:r>
        <w:rPr>
          <w:rFonts w:hint="eastAsia" w:ascii="宋体" w:hAnsi="宋体"/>
          <w:i/>
          <w:sz w:val="24"/>
        </w:rPr>
        <w:t>（提供此人与本项目相关的证书扫描件）</w:t>
      </w:r>
    </w:p>
    <w:p w14:paraId="01046E4D">
      <w:pPr>
        <w:pBdr>
          <w:bottom w:val="single" w:color="auto" w:sz="6" w:space="1"/>
        </w:pBdr>
        <w:spacing w:after="120" w:line="440" w:lineRule="exact"/>
        <w:rPr>
          <w:rFonts w:ascii="宋体" w:hAnsi="宋体"/>
          <w:sz w:val="18"/>
          <w:szCs w:val="18"/>
        </w:rPr>
      </w:pPr>
    </w:p>
    <w:p w14:paraId="3207C710">
      <w:pPr>
        <w:spacing w:after="120" w:line="440" w:lineRule="exact"/>
        <w:rPr>
          <w:rFonts w:ascii="宋体" w:hAnsi="宋体"/>
          <w:b/>
          <w:sz w:val="24"/>
        </w:rPr>
      </w:pPr>
      <w:r>
        <w:rPr>
          <w:rFonts w:hint="eastAsia" w:ascii="宋体" w:hAnsi="宋体"/>
          <w:b/>
          <w:sz w:val="24"/>
        </w:rPr>
        <w:t>工作简历：</w:t>
      </w:r>
    </w:p>
    <w:p w14:paraId="5263D1E7">
      <w:pPr>
        <w:pStyle w:val="42"/>
        <w:ind w:firstLine="446"/>
        <w:rPr>
          <w:rFonts w:ascii="宋体" w:hAnsi="宋体"/>
          <w:sz w:val="24"/>
        </w:rPr>
      </w:pPr>
      <w:r>
        <w:rPr>
          <w:rFonts w:hint="eastAsia" w:ascii="宋体" w:hAnsi="宋体"/>
          <w:sz w:val="24"/>
        </w:rPr>
        <w:t>（从现任职位开始，倒叙列出自毕业后所任所有职务、日期、受雇单位名称、职位头衔、任务地点。近十年的经验应给出从事活动的类型和适当的用户信息。）</w:t>
      </w:r>
    </w:p>
    <w:p w14:paraId="23CAEF9E">
      <w:pPr>
        <w:pBdr>
          <w:bottom w:val="single" w:color="auto" w:sz="6" w:space="1"/>
        </w:pBdr>
        <w:spacing w:after="120" w:line="440" w:lineRule="exact"/>
        <w:rPr>
          <w:rFonts w:ascii="宋体" w:hAnsi="宋体"/>
          <w:sz w:val="24"/>
        </w:rPr>
      </w:pPr>
    </w:p>
    <w:p w14:paraId="6D717397">
      <w:pPr>
        <w:spacing w:after="120" w:line="440" w:lineRule="exact"/>
        <w:rPr>
          <w:rFonts w:ascii="宋体" w:hAnsi="宋体"/>
          <w:sz w:val="24"/>
        </w:rPr>
      </w:pPr>
    </w:p>
    <w:p w14:paraId="636380B5">
      <w:pPr>
        <w:tabs>
          <w:tab w:val="left" w:pos="360"/>
        </w:tabs>
        <w:spacing w:after="285" w:afterLines="100" w:line="360" w:lineRule="auto"/>
        <w:ind w:firstLine="448" w:firstLineChars="200"/>
        <w:rPr>
          <w:rFonts w:ascii="宋体" w:hAnsi="宋体"/>
          <w:b/>
          <w:bCs/>
          <w:sz w:val="24"/>
        </w:rPr>
      </w:pPr>
      <w:r>
        <w:rPr>
          <w:rFonts w:hint="eastAsia" w:ascii="宋体" w:hAnsi="宋体"/>
          <w:b/>
          <w:bCs/>
          <w:sz w:val="24"/>
        </w:rPr>
        <w:t>注：关键岗位人员均需填写此表。</w:t>
      </w:r>
      <w:r>
        <w:rPr>
          <w:rFonts w:ascii="宋体" w:hAnsi="宋体"/>
          <w:b/>
          <w:bCs/>
          <w:sz w:val="24"/>
        </w:rPr>
        <w:br w:type="page"/>
      </w:r>
    </w:p>
    <w:p w14:paraId="6AAAA80C">
      <w:pPr>
        <w:tabs>
          <w:tab w:val="left" w:pos="360"/>
        </w:tabs>
        <w:spacing w:after="285" w:afterLines="100" w:line="360" w:lineRule="auto"/>
        <w:rPr>
          <w:b/>
          <w:sz w:val="24"/>
        </w:rPr>
      </w:pPr>
      <w:r>
        <w:rPr>
          <w:b/>
          <w:sz w:val="24"/>
        </w:rPr>
        <w:t>附件</w:t>
      </w:r>
      <w:r>
        <w:rPr>
          <w:rFonts w:hint="eastAsia"/>
          <w:b/>
          <w:sz w:val="24"/>
        </w:rPr>
        <w:t>8</w:t>
      </w:r>
    </w:p>
    <w:p w14:paraId="3C350AE5">
      <w:pPr>
        <w:autoSpaceDN w:val="0"/>
        <w:spacing w:line="360" w:lineRule="auto"/>
        <w:jc w:val="center"/>
        <w:rPr>
          <w:b/>
          <w:bCs/>
          <w:sz w:val="24"/>
        </w:rPr>
      </w:pPr>
      <w:r>
        <w:rPr>
          <w:rFonts w:hint="eastAsia"/>
          <w:b/>
          <w:bCs/>
          <w:sz w:val="24"/>
        </w:rPr>
        <w:t>投标代表人</w:t>
      </w:r>
      <w:r>
        <w:rPr>
          <w:b/>
          <w:bCs/>
          <w:sz w:val="24"/>
        </w:rPr>
        <w:t>授权书</w:t>
      </w:r>
    </w:p>
    <w:p w14:paraId="509D3E0C">
      <w:pPr>
        <w:spacing w:line="360" w:lineRule="auto"/>
        <w:rPr>
          <w:sz w:val="24"/>
          <w:szCs w:val="21"/>
        </w:rPr>
      </w:pPr>
    </w:p>
    <w:p w14:paraId="0A70F0A1">
      <w:pPr>
        <w:spacing w:line="360" w:lineRule="auto"/>
        <w:rPr>
          <w:sz w:val="24"/>
          <w:szCs w:val="21"/>
        </w:rPr>
      </w:pPr>
      <w:r>
        <w:rPr>
          <w:sz w:val="24"/>
          <w:szCs w:val="21"/>
        </w:rPr>
        <w:t>致：天津市</w:t>
      </w:r>
      <w:r>
        <w:rPr>
          <w:rFonts w:hint="eastAsia"/>
          <w:sz w:val="24"/>
          <w:szCs w:val="21"/>
        </w:rPr>
        <w:t>西青区</w:t>
      </w:r>
      <w:r>
        <w:rPr>
          <w:sz w:val="24"/>
          <w:szCs w:val="21"/>
        </w:rPr>
        <w:t>政府采购中心</w:t>
      </w:r>
    </w:p>
    <w:p w14:paraId="5A3DEE22">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6AE8CDBB">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948BC95">
      <w:pPr>
        <w:spacing w:line="360" w:lineRule="auto"/>
        <w:ind w:firstLine="448" w:firstLineChars="200"/>
        <w:rPr>
          <w:sz w:val="24"/>
          <w:szCs w:val="21"/>
        </w:rPr>
      </w:pPr>
      <w:r>
        <w:rPr>
          <w:sz w:val="24"/>
          <w:szCs w:val="21"/>
        </w:rPr>
        <w:t>本授权书至投标有效期结束前始终有效。</w:t>
      </w:r>
    </w:p>
    <w:p w14:paraId="2BC9A9FA">
      <w:pPr>
        <w:spacing w:line="360" w:lineRule="auto"/>
        <w:ind w:firstLine="448" w:firstLineChars="200"/>
        <w:rPr>
          <w:sz w:val="24"/>
          <w:szCs w:val="21"/>
        </w:rPr>
      </w:pPr>
      <w:r>
        <w:rPr>
          <w:sz w:val="24"/>
          <w:szCs w:val="21"/>
        </w:rPr>
        <w:t>投标代表人无转委托权，特此委托。</w:t>
      </w:r>
    </w:p>
    <w:p w14:paraId="625C12FC">
      <w:pPr>
        <w:spacing w:line="360" w:lineRule="auto"/>
        <w:ind w:firstLine="448" w:firstLineChars="200"/>
        <w:rPr>
          <w:sz w:val="24"/>
        </w:rPr>
      </w:pPr>
    </w:p>
    <w:p w14:paraId="3FDA3C16">
      <w:pPr>
        <w:spacing w:line="360" w:lineRule="auto"/>
        <w:ind w:firstLine="448" w:firstLineChars="200"/>
        <w:rPr>
          <w:sz w:val="24"/>
        </w:rPr>
      </w:pPr>
    </w:p>
    <w:p w14:paraId="0E618391">
      <w:pPr>
        <w:spacing w:line="480" w:lineRule="auto"/>
        <w:ind w:right="480" w:firstLine="4032" w:firstLineChars="1800"/>
        <w:rPr>
          <w:sz w:val="24"/>
        </w:rPr>
      </w:pPr>
    </w:p>
    <w:p w14:paraId="76A99B38">
      <w:pPr>
        <w:spacing w:line="480" w:lineRule="auto"/>
        <w:jc w:val="center"/>
        <w:rPr>
          <w:sz w:val="24"/>
        </w:rPr>
      </w:pPr>
      <w:r>
        <w:rPr>
          <w:sz w:val="24"/>
        </w:rPr>
        <w:t xml:space="preserve">                      年    月   日  </w:t>
      </w:r>
    </w:p>
    <w:p w14:paraId="7A0A90A0">
      <w:pPr>
        <w:spacing w:line="360" w:lineRule="auto"/>
        <w:ind w:firstLine="4704" w:firstLineChars="2100"/>
        <w:rPr>
          <w:sz w:val="24"/>
        </w:rPr>
      </w:pPr>
    </w:p>
    <w:tbl>
      <w:tblPr>
        <w:tblStyle w:val="5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79AE9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8A5158D">
            <w:pPr>
              <w:spacing w:line="360" w:lineRule="auto"/>
              <w:jc w:val="left"/>
              <w:rPr>
                <w:sz w:val="24"/>
              </w:rPr>
            </w:pPr>
            <w:r>
              <w:rPr>
                <w:sz w:val="24"/>
              </w:rPr>
              <w:t>投标代表人身份证正面</w:t>
            </w:r>
          </w:p>
          <w:p w14:paraId="41595104">
            <w:pPr>
              <w:spacing w:line="360" w:lineRule="auto"/>
              <w:jc w:val="left"/>
              <w:rPr>
                <w:sz w:val="24"/>
              </w:rPr>
            </w:pPr>
          </w:p>
          <w:p w14:paraId="45671F39">
            <w:pPr>
              <w:spacing w:line="360" w:lineRule="auto"/>
              <w:jc w:val="left"/>
              <w:rPr>
                <w:sz w:val="24"/>
              </w:rPr>
            </w:pPr>
          </w:p>
          <w:p w14:paraId="49932944">
            <w:pPr>
              <w:spacing w:line="360" w:lineRule="auto"/>
              <w:jc w:val="left"/>
              <w:rPr>
                <w:sz w:val="24"/>
              </w:rPr>
            </w:pPr>
          </w:p>
          <w:p w14:paraId="54E7DE1C">
            <w:pPr>
              <w:spacing w:line="360" w:lineRule="auto"/>
              <w:jc w:val="left"/>
              <w:rPr>
                <w:sz w:val="24"/>
              </w:rPr>
            </w:pPr>
          </w:p>
          <w:p w14:paraId="758E9950">
            <w:pPr>
              <w:spacing w:line="360" w:lineRule="auto"/>
              <w:jc w:val="left"/>
              <w:rPr>
                <w:sz w:val="24"/>
              </w:rPr>
            </w:pPr>
          </w:p>
        </w:tc>
        <w:tc>
          <w:tcPr>
            <w:tcW w:w="4264" w:type="dxa"/>
          </w:tcPr>
          <w:p w14:paraId="24FD4B67">
            <w:pPr>
              <w:spacing w:line="360" w:lineRule="auto"/>
              <w:jc w:val="left"/>
              <w:rPr>
                <w:sz w:val="24"/>
              </w:rPr>
            </w:pPr>
            <w:r>
              <w:rPr>
                <w:sz w:val="24"/>
              </w:rPr>
              <w:t>投标代表人身份证背面</w:t>
            </w:r>
          </w:p>
        </w:tc>
      </w:tr>
    </w:tbl>
    <w:p w14:paraId="23333BC8">
      <w:pPr>
        <w:widowControl/>
        <w:jc w:val="left"/>
        <w:rPr>
          <w:sz w:val="24"/>
        </w:rPr>
      </w:pPr>
      <w:r>
        <w:rPr>
          <w:sz w:val="24"/>
        </w:rPr>
        <w:br w:type="page"/>
      </w:r>
    </w:p>
    <w:p w14:paraId="72F089F3">
      <w:pPr>
        <w:autoSpaceDN w:val="0"/>
        <w:spacing w:line="360" w:lineRule="auto"/>
        <w:jc w:val="left"/>
        <w:rPr>
          <w:b/>
          <w:bCs/>
          <w:sz w:val="24"/>
        </w:rPr>
      </w:pPr>
      <w:r>
        <w:rPr>
          <w:b/>
          <w:bCs/>
          <w:sz w:val="24"/>
        </w:rPr>
        <w:t>附件</w:t>
      </w:r>
      <w:r>
        <w:rPr>
          <w:rFonts w:hint="eastAsia"/>
          <w:b/>
          <w:bCs/>
          <w:sz w:val="24"/>
        </w:rPr>
        <w:t>9-1</w:t>
      </w:r>
    </w:p>
    <w:p w14:paraId="45C50981">
      <w:pPr>
        <w:autoSpaceDE w:val="0"/>
        <w:autoSpaceDN w:val="0"/>
        <w:spacing w:line="480" w:lineRule="auto"/>
        <w:jc w:val="center"/>
        <w:rPr>
          <w:sz w:val="24"/>
          <w:szCs w:val="24"/>
        </w:rPr>
      </w:pPr>
      <w:r>
        <w:rPr>
          <w:b/>
          <w:sz w:val="24"/>
          <w:szCs w:val="24"/>
        </w:rPr>
        <w:t>中小企业声明函（服务）</w:t>
      </w:r>
    </w:p>
    <w:p w14:paraId="4FD4BA09">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04FA70BA">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lang w:val="en-US" w:eastAsia="zh-CN"/>
        </w:rPr>
        <w:t xml:space="preserve">                </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A45F037">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F395232">
      <w:pPr>
        <w:autoSpaceDE w:val="0"/>
        <w:autoSpaceDN w:val="0"/>
        <w:spacing w:line="500" w:lineRule="exact"/>
        <w:ind w:left="641"/>
        <w:jc w:val="left"/>
        <w:rPr>
          <w:sz w:val="24"/>
          <w:szCs w:val="24"/>
        </w:rPr>
      </w:pPr>
      <w:r>
        <w:rPr>
          <w:sz w:val="24"/>
          <w:szCs w:val="24"/>
        </w:rPr>
        <w:t>……</w:t>
      </w:r>
    </w:p>
    <w:p w14:paraId="5789FF56">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AFECA19">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39C4F3E2">
      <w:pPr>
        <w:autoSpaceDE w:val="0"/>
        <w:autoSpaceDN w:val="0"/>
        <w:spacing w:line="500" w:lineRule="exact"/>
        <w:ind w:left="3840"/>
        <w:jc w:val="left"/>
        <w:rPr>
          <w:sz w:val="24"/>
          <w:szCs w:val="24"/>
        </w:rPr>
      </w:pPr>
      <w:r>
        <w:rPr>
          <w:sz w:val="24"/>
          <w:szCs w:val="24"/>
        </w:rPr>
        <w:t>投标人名称：</w:t>
      </w:r>
    </w:p>
    <w:p w14:paraId="0AEC982F">
      <w:pPr>
        <w:autoSpaceDE w:val="0"/>
        <w:autoSpaceDN w:val="0"/>
        <w:spacing w:line="500" w:lineRule="exact"/>
        <w:ind w:left="3840"/>
        <w:jc w:val="left"/>
        <w:rPr>
          <w:sz w:val="32"/>
        </w:rPr>
      </w:pPr>
      <w:r>
        <w:rPr>
          <w:sz w:val="24"/>
          <w:szCs w:val="24"/>
        </w:rPr>
        <w:t>日期：</w:t>
      </w:r>
    </w:p>
    <w:p w14:paraId="4F5B6D3A">
      <w:pPr>
        <w:spacing w:line="360" w:lineRule="auto"/>
        <w:ind w:right="84" w:firstLine="224" w:firstLineChars="100"/>
        <w:rPr>
          <w:b/>
          <w:sz w:val="24"/>
          <w:szCs w:val="24"/>
        </w:rPr>
      </w:pPr>
      <w:r>
        <w:rPr>
          <w:b/>
          <w:sz w:val="24"/>
          <w:szCs w:val="24"/>
        </w:rPr>
        <w:t>注：1.标的名称须按照采购文件中明确的标的名称进行填写；所属行业须按照采购文件中明确的所属行业进行填写，否则不享受中小企业扶持政策。</w:t>
      </w:r>
    </w:p>
    <w:p w14:paraId="2C90A828">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492D9D5">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7839CD7A">
      <w:pPr>
        <w:spacing w:line="360" w:lineRule="auto"/>
        <w:ind w:right="84" w:firstLine="224" w:firstLineChars="100"/>
        <w:rPr>
          <w:position w:val="-40"/>
          <w:sz w:val="24"/>
        </w:rPr>
      </w:pPr>
    </w:p>
    <w:p w14:paraId="320D1D76">
      <w:pPr>
        <w:autoSpaceDN w:val="0"/>
        <w:spacing w:line="360" w:lineRule="auto"/>
        <w:rPr>
          <w:b/>
          <w:bCs/>
          <w:sz w:val="24"/>
        </w:rPr>
      </w:pPr>
      <w:bookmarkStart w:id="4" w:name="OLE_LINK14"/>
      <w:bookmarkStart w:id="5" w:name="OLE_LINK13"/>
      <w:r>
        <w:rPr>
          <w:rFonts w:hint="eastAsia"/>
          <w:b/>
          <w:bCs/>
          <w:sz w:val="24"/>
        </w:rPr>
        <w:t>附件9-2</w:t>
      </w:r>
    </w:p>
    <w:bookmarkEnd w:id="4"/>
    <w:bookmarkEnd w:id="5"/>
    <w:p w14:paraId="53FD9A42">
      <w:pPr>
        <w:autoSpaceDN w:val="0"/>
        <w:spacing w:line="360" w:lineRule="auto"/>
        <w:jc w:val="left"/>
        <w:rPr>
          <w:b/>
          <w:bCs/>
          <w:sz w:val="24"/>
        </w:rPr>
      </w:pPr>
      <w:r>
        <w:rPr>
          <w:rFonts w:hint="eastAsia"/>
          <w:b/>
          <w:kern w:val="0"/>
          <w:sz w:val="24"/>
          <w:szCs w:val="21"/>
        </w:rPr>
        <w:t>若不是残疾人福利性单位，投标文件中可不提供此声明函</w:t>
      </w:r>
    </w:p>
    <w:p w14:paraId="0B1432F8">
      <w:pPr>
        <w:autoSpaceDN w:val="0"/>
        <w:spacing w:line="360" w:lineRule="auto"/>
        <w:jc w:val="center"/>
        <w:rPr>
          <w:b/>
          <w:bCs/>
          <w:sz w:val="24"/>
        </w:rPr>
      </w:pPr>
    </w:p>
    <w:p w14:paraId="2311EF63">
      <w:pPr>
        <w:snapToGrid w:val="0"/>
        <w:spacing w:line="360" w:lineRule="auto"/>
        <w:jc w:val="center"/>
        <w:rPr>
          <w:b/>
          <w:bCs/>
          <w:sz w:val="24"/>
        </w:rPr>
      </w:pPr>
      <w:r>
        <w:rPr>
          <w:rFonts w:hint="eastAsia"/>
          <w:b/>
          <w:bCs/>
          <w:sz w:val="24"/>
        </w:rPr>
        <w:t>残疾人福利性单位声明函</w:t>
      </w:r>
    </w:p>
    <w:p w14:paraId="008D8A7E">
      <w:pPr>
        <w:snapToGrid w:val="0"/>
        <w:spacing w:line="360" w:lineRule="auto"/>
        <w:ind w:firstLine="448" w:firstLineChars="200"/>
        <w:jc w:val="left"/>
        <w:rPr>
          <w:b/>
          <w:bCs/>
          <w:sz w:val="24"/>
        </w:rPr>
      </w:pPr>
    </w:p>
    <w:p w14:paraId="14C2790E">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CF94CA4">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0D6422BD">
      <w:pPr>
        <w:snapToGrid w:val="0"/>
        <w:spacing w:line="360" w:lineRule="auto"/>
        <w:ind w:firstLine="448" w:firstLineChars="200"/>
        <w:jc w:val="left"/>
        <w:rPr>
          <w:bCs/>
          <w:sz w:val="24"/>
        </w:rPr>
      </w:pPr>
    </w:p>
    <w:p w14:paraId="00A8FDAE">
      <w:pPr>
        <w:snapToGrid w:val="0"/>
        <w:spacing w:line="360" w:lineRule="auto"/>
        <w:ind w:firstLine="448" w:firstLineChars="200"/>
        <w:jc w:val="left"/>
        <w:rPr>
          <w:bCs/>
          <w:sz w:val="24"/>
        </w:rPr>
      </w:pPr>
    </w:p>
    <w:p w14:paraId="517529F3">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456C249B">
      <w:pPr>
        <w:snapToGrid w:val="0"/>
        <w:spacing w:line="360" w:lineRule="auto"/>
        <w:ind w:firstLine="448" w:firstLineChars="200"/>
        <w:jc w:val="left"/>
        <w:rPr>
          <w:bCs/>
          <w:sz w:val="24"/>
        </w:rPr>
      </w:pPr>
    </w:p>
    <w:p w14:paraId="02FD87FB">
      <w:pPr>
        <w:snapToGrid w:val="0"/>
        <w:spacing w:line="360" w:lineRule="auto"/>
        <w:ind w:firstLine="448" w:firstLineChars="200"/>
        <w:jc w:val="left"/>
        <w:rPr>
          <w:sz w:val="24"/>
          <w:szCs w:val="21"/>
        </w:rPr>
      </w:pPr>
      <w:r>
        <w:rPr>
          <w:rFonts w:hint="eastAsia"/>
          <w:bCs/>
          <w:sz w:val="24"/>
        </w:rPr>
        <w:t xml:space="preserve">               日  期：</w:t>
      </w:r>
    </w:p>
    <w:p w14:paraId="12E54F7D">
      <w:pPr>
        <w:snapToGrid w:val="0"/>
        <w:spacing w:line="360" w:lineRule="auto"/>
        <w:ind w:firstLine="448" w:firstLineChars="200"/>
        <w:jc w:val="left"/>
        <w:rPr>
          <w:sz w:val="24"/>
          <w:szCs w:val="21"/>
        </w:rPr>
      </w:pPr>
    </w:p>
    <w:p w14:paraId="6F16411D">
      <w:pPr>
        <w:snapToGrid w:val="0"/>
        <w:spacing w:line="360" w:lineRule="auto"/>
        <w:ind w:firstLine="448" w:firstLineChars="200"/>
        <w:rPr>
          <w:sz w:val="24"/>
          <w:szCs w:val="21"/>
        </w:rPr>
      </w:pPr>
      <w:r>
        <w:rPr>
          <w:sz w:val="24"/>
          <w:szCs w:val="21"/>
        </w:rPr>
        <w:t>注：</w:t>
      </w:r>
    </w:p>
    <w:p w14:paraId="071B5592">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BA12F89">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0CC0C215">
      <w:pPr>
        <w:snapToGrid w:val="0"/>
        <w:spacing w:line="360" w:lineRule="auto"/>
        <w:ind w:firstLine="448" w:firstLineChars="200"/>
        <w:jc w:val="left"/>
        <w:rPr>
          <w:sz w:val="24"/>
          <w:szCs w:val="21"/>
        </w:rPr>
      </w:pPr>
    </w:p>
    <w:p w14:paraId="1636FAD9">
      <w:pPr>
        <w:snapToGrid w:val="0"/>
        <w:spacing w:line="360" w:lineRule="auto"/>
        <w:ind w:firstLine="448" w:firstLineChars="200"/>
        <w:jc w:val="left"/>
        <w:rPr>
          <w:sz w:val="24"/>
          <w:szCs w:val="21"/>
        </w:rPr>
      </w:pPr>
    </w:p>
    <w:p w14:paraId="23F03849">
      <w:pPr>
        <w:snapToGrid w:val="0"/>
        <w:spacing w:line="360" w:lineRule="auto"/>
        <w:ind w:firstLine="448" w:firstLineChars="200"/>
        <w:jc w:val="left"/>
        <w:rPr>
          <w:sz w:val="24"/>
          <w:szCs w:val="21"/>
        </w:rPr>
      </w:pPr>
    </w:p>
    <w:p w14:paraId="124A3618">
      <w:pPr>
        <w:widowControl/>
        <w:jc w:val="left"/>
        <w:rPr>
          <w:sz w:val="24"/>
        </w:rPr>
      </w:pPr>
      <w:r>
        <w:rPr>
          <w:sz w:val="24"/>
        </w:rPr>
        <w:br w:type="page"/>
      </w:r>
    </w:p>
    <w:p w14:paraId="5EC5E70D">
      <w:pPr>
        <w:tabs>
          <w:tab w:val="left" w:pos="360"/>
        </w:tabs>
        <w:spacing w:line="360" w:lineRule="auto"/>
        <w:rPr>
          <w:b/>
          <w:sz w:val="24"/>
        </w:rPr>
      </w:pPr>
      <w:r>
        <w:rPr>
          <w:b/>
          <w:sz w:val="24"/>
        </w:rPr>
        <w:t>附件</w:t>
      </w:r>
      <w:r>
        <w:rPr>
          <w:rFonts w:hint="eastAsia"/>
          <w:b/>
          <w:sz w:val="24"/>
        </w:rPr>
        <w:t>10</w:t>
      </w:r>
    </w:p>
    <w:p w14:paraId="6268FE2B">
      <w:pPr>
        <w:autoSpaceDN w:val="0"/>
        <w:spacing w:line="360" w:lineRule="auto"/>
        <w:jc w:val="center"/>
        <w:rPr>
          <w:b/>
          <w:bCs/>
          <w:sz w:val="24"/>
        </w:rPr>
      </w:pPr>
      <w:r>
        <w:rPr>
          <w:b/>
          <w:bCs/>
          <w:sz w:val="24"/>
        </w:rPr>
        <w:t>政府采购政策情况表</w:t>
      </w:r>
    </w:p>
    <w:p w14:paraId="28E525E7">
      <w:pPr>
        <w:spacing w:line="460" w:lineRule="exact"/>
        <w:rPr>
          <w:sz w:val="24"/>
        </w:rPr>
      </w:pPr>
      <w:r>
        <w:rPr>
          <w:sz w:val="24"/>
        </w:rPr>
        <w:t>项目名称：</w:t>
      </w:r>
      <w:r>
        <w:rPr>
          <w:sz w:val="24"/>
          <w:u w:val="single"/>
        </w:rPr>
        <w:t xml:space="preserve">                    </w:t>
      </w:r>
    </w:p>
    <w:p w14:paraId="4D557576">
      <w:pPr>
        <w:spacing w:line="460" w:lineRule="exact"/>
        <w:rPr>
          <w:sz w:val="24"/>
        </w:rPr>
      </w:pPr>
      <w:r>
        <w:rPr>
          <w:sz w:val="24"/>
        </w:rPr>
        <w:t>项目编号：</w:t>
      </w:r>
      <w:r>
        <w:rPr>
          <w:sz w:val="24"/>
          <w:u w:val="single"/>
        </w:rPr>
        <w:t xml:space="preserve">                    </w:t>
      </w:r>
    </w:p>
    <w:p w14:paraId="6CCDFED7">
      <w:pPr>
        <w:spacing w:line="460" w:lineRule="exact"/>
        <w:rPr>
          <w:sz w:val="24"/>
          <w:u w:val="single"/>
        </w:rPr>
      </w:pPr>
      <w:r>
        <w:rPr>
          <w:sz w:val="24"/>
        </w:rPr>
        <w:t>包号：</w:t>
      </w:r>
      <w:r>
        <w:rPr>
          <w:sz w:val="24"/>
          <w:u w:val="single"/>
        </w:rPr>
        <w:t xml:space="preserve">                        </w:t>
      </w:r>
    </w:p>
    <w:p w14:paraId="7503E2ED">
      <w:pPr>
        <w:spacing w:line="460" w:lineRule="exact"/>
        <w:ind w:firstLine="6944" w:firstLineChars="3100"/>
        <w:rPr>
          <w:sz w:val="24"/>
        </w:rPr>
      </w:pPr>
      <w:r>
        <w:rPr>
          <w:sz w:val="24"/>
        </w:rPr>
        <w:t>单位：元</w:t>
      </w:r>
    </w:p>
    <w:tbl>
      <w:tblPr>
        <w:tblStyle w:val="49"/>
        <w:tblW w:w="90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0"/>
        <w:gridCol w:w="1129"/>
        <w:gridCol w:w="1080"/>
        <w:gridCol w:w="1080"/>
        <w:gridCol w:w="1289"/>
        <w:gridCol w:w="2191"/>
        <w:gridCol w:w="1080"/>
      </w:tblGrid>
      <w:tr w14:paraId="5AF1D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240" w:type="dxa"/>
            <w:vMerge w:val="restart"/>
            <w:shd w:val="clear" w:color="auto" w:fill="auto"/>
            <w:vAlign w:val="center"/>
          </w:tcPr>
          <w:p w14:paraId="2C50574D">
            <w:pPr>
              <w:widowControl/>
              <w:jc w:val="center"/>
              <w:rPr>
                <w:kern w:val="0"/>
                <w:sz w:val="24"/>
                <w:szCs w:val="24"/>
              </w:rPr>
            </w:pPr>
            <w:r>
              <w:rPr>
                <w:kern w:val="0"/>
                <w:sz w:val="24"/>
                <w:szCs w:val="24"/>
              </w:rPr>
              <w:t>节能产品（非强制节能产品）</w:t>
            </w:r>
          </w:p>
        </w:tc>
        <w:tc>
          <w:tcPr>
            <w:tcW w:w="1129" w:type="dxa"/>
            <w:shd w:val="clear" w:color="auto" w:fill="auto"/>
            <w:vAlign w:val="center"/>
          </w:tcPr>
          <w:p w14:paraId="7E3DA7A9">
            <w:pPr>
              <w:widowControl/>
              <w:jc w:val="center"/>
              <w:rPr>
                <w:kern w:val="0"/>
                <w:sz w:val="24"/>
                <w:szCs w:val="24"/>
              </w:rPr>
            </w:pPr>
            <w:r>
              <w:rPr>
                <w:kern w:val="0"/>
                <w:sz w:val="24"/>
                <w:szCs w:val="24"/>
              </w:rPr>
              <w:t>产品名称</w:t>
            </w:r>
          </w:p>
        </w:tc>
        <w:tc>
          <w:tcPr>
            <w:tcW w:w="2160" w:type="dxa"/>
            <w:gridSpan w:val="2"/>
            <w:shd w:val="clear" w:color="auto" w:fill="auto"/>
            <w:vAlign w:val="center"/>
          </w:tcPr>
          <w:p w14:paraId="5E5493DD">
            <w:pPr>
              <w:widowControl/>
              <w:jc w:val="center"/>
              <w:rPr>
                <w:kern w:val="0"/>
                <w:sz w:val="24"/>
                <w:szCs w:val="24"/>
              </w:rPr>
            </w:pPr>
            <w:r>
              <w:rPr>
                <w:kern w:val="0"/>
                <w:sz w:val="24"/>
                <w:szCs w:val="24"/>
              </w:rPr>
              <w:t>品牌型号</w:t>
            </w:r>
          </w:p>
        </w:tc>
        <w:tc>
          <w:tcPr>
            <w:tcW w:w="1289" w:type="dxa"/>
            <w:shd w:val="clear" w:color="auto" w:fill="auto"/>
            <w:vAlign w:val="center"/>
          </w:tcPr>
          <w:p w14:paraId="209FCA91">
            <w:pPr>
              <w:widowControl/>
              <w:jc w:val="center"/>
              <w:rPr>
                <w:kern w:val="0"/>
                <w:sz w:val="24"/>
                <w:szCs w:val="24"/>
              </w:rPr>
            </w:pPr>
            <w:r>
              <w:rPr>
                <w:kern w:val="0"/>
                <w:sz w:val="24"/>
                <w:szCs w:val="24"/>
              </w:rPr>
              <w:t>制造商</w:t>
            </w:r>
          </w:p>
        </w:tc>
        <w:tc>
          <w:tcPr>
            <w:tcW w:w="2191" w:type="dxa"/>
            <w:shd w:val="clear" w:color="auto" w:fill="auto"/>
            <w:vAlign w:val="center"/>
          </w:tcPr>
          <w:p w14:paraId="4C340570">
            <w:pPr>
              <w:widowControl/>
              <w:jc w:val="center"/>
              <w:rPr>
                <w:kern w:val="0"/>
                <w:sz w:val="24"/>
                <w:szCs w:val="24"/>
              </w:rPr>
            </w:pPr>
            <w:r>
              <w:rPr>
                <w:kern w:val="0"/>
                <w:sz w:val="24"/>
                <w:szCs w:val="24"/>
              </w:rPr>
              <w:t>节能认证证书编号</w:t>
            </w:r>
          </w:p>
        </w:tc>
        <w:tc>
          <w:tcPr>
            <w:tcW w:w="1080" w:type="dxa"/>
            <w:shd w:val="clear" w:color="auto" w:fill="auto"/>
            <w:vAlign w:val="center"/>
          </w:tcPr>
          <w:p w14:paraId="4400814F">
            <w:pPr>
              <w:widowControl/>
              <w:jc w:val="center"/>
              <w:rPr>
                <w:kern w:val="0"/>
                <w:sz w:val="24"/>
                <w:szCs w:val="24"/>
              </w:rPr>
            </w:pPr>
            <w:r>
              <w:rPr>
                <w:kern w:val="0"/>
                <w:sz w:val="24"/>
                <w:szCs w:val="24"/>
              </w:rPr>
              <w:t>金额</w:t>
            </w:r>
          </w:p>
        </w:tc>
      </w:tr>
      <w:tr w14:paraId="42258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6257746E">
            <w:pPr>
              <w:widowControl/>
              <w:jc w:val="left"/>
              <w:rPr>
                <w:kern w:val="0"/>
                <w:sz w:val="24"/>
                <w:szCs w:val="24"/>
              </w:rPr>
            </w:pPr>
          </w:p>
        </w:tc>
        <w:tc>
          <w:tcPr>
            <w:tcW w:w="1129" w:type="dxa"/>
            <w:shd w:val="clear" w:color="auto" w:fill="auto"/>
            <w:vAlign w:val="center"/>
          </w:tcPr>
          <w:p w14:paraId="72DCEFBF">
            <w:pPr>
              <w:widowControl/>
              <w:jc w:val="center"/>
              <w:rPr>
                <w:kern w:val="0"/>
                <w:sz w:val="24"/>
                <w:szCs w:val="24"/>
              </w:rPr>
            </w:pPr>
            <w:r>
              <w:rPr>
                <w:kern w:val="0"/>
                <w:sz w:val="24"/>
                <w:szCs w:val="24"/>
                <w:lang w:val="en-GB"/>
              </w:rPr>
              <w:t>　</w:t>
            </w:r>
          </w:p>
        </w:tc>
        <w:tc>
          <w:tcPr>
            <w:tcW w:w="2160" w:type="dxa"/>
            <w:gridSpan w:val="2"/>
            <w:shd w:val="clear" w:color="auto" w:fill="auto"/>
            <w:vAlign w:val="center"/>
          </w:tcPr>
          <w:p w14:paraId="71ADEA32">
            <w:pPr>
              <w:widowControl/>
              <w:jc w:val="center"/>
              <w:rPr>
                <w:kern w:val="0"/>
                <w:sz w:val="24"/>
                <w:szCs w:val="24"/>
              </w:rPr>
            </w:pPr>
            <w:r>
              <w:rPr>
                <w:kern w:val="0"/>
                <w:sz w:val="24"/>
                <w:szCs w:val="24"/>
                <w:lang w:val="en-GB"/>
              </w:rPr>
              <w:t>　</w:t>
            </w:r>
          </w:p>
        </w:tc>
        <w:tc>
          <w:tcPr>
            <w:tcW w:w="1289" w:type="dxa"/>
            <w:shd w:val="clear" w:color="auto" w:fill="auto"/>
            <w:vAlign w:val="center"/>
          </w:tcPr>
          <w:p w14:paraId="6F8E1EAF">
            <w:pPr>
              <w:widowControl/>
              <w:jc w:val="center"/>
              <w:rPr>
                <w:kern w:val="0"/>
                <w:sz w:val="24"/>
                <w:szCs w:val="24"/>
              </w:rPr>
            </w:pPr>
            <w:r>
              <w:rPr>
                <w:kern w:val="0"/>
                <w:sz w:val="24"/>
                <w:szCs w:val="24"/>
                <w:lang w:val="en-GB"/>
              </w:rPr>
              <w:t>　</w:t>
            </w:r>
          </w:p>
        </w:tc>
        <w:tc>
          <w:tcPr>
            <w:tcW w:w="2191" w:type="dxa"/>
            <w:shd w:val="clear" w:color="auto" w:fill="auto"/>
            <w:vAlign w:val="center"/>
          </w:tcPr>
          <w:p w14:paraId="00D6AE21">
            <w:pPr>
              <w:widowControl/>
              <w:jc w:val="center"/>
              <w:rPr>
                <w:kern w:val="0"/>
                <w:sz w:val="24"/>
                <w:szCs w:val="24"/>
              </w:rPr>
            </w:pPr>
            <w:r>
              <w:rPr>
                <w:kern w:val="0"/>
                <w:sz w:val="24"/>
                <w:szCs w:val="24"/>
                <w:lang w:val="en-GB"/>
              </w:rPr>
              <w:t>　</w:t>
            </w:r>
          </w:p>
        </w:tc>
        <w:tc>
          <w:tcPr>
            <w:tcW w:w="1080" w:type="dxa"/>
            <w:shd w:val="clear" w:color="auto" w:fill="auto"/>
            <w:vAlign w:val="center"/>
          </w:tcPr>
          <w:p w14:paraId="5639CE4C">
            <w:pPr>
              <w:widowControl/>
              <w:jc w:val="center"/>
              <w:rPr>
                <w:kern w:val="0"/>
                <w:sz w:val="24"/>
                <w:szCs w:val="24"/>
              </w:rPr>
            </w:pPr>
            <w:r>
              <w:rPr>
                <w:kern w:val="0"/>
                <w:sz w:val="24"/>
                <w:szCs w:val="24"/>
                <w:lang w:val="en-GB"/>
              </w:rPr>
              <w:t>　</w:t>
            </w:r>
          </w:p>
        </w:tc>
      </w:tr>
      <w:tr w14:paraId="7C58C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2E648C4D">
            <w:pPr>
              <w:widowControl/>
              <w:jc w:val="left"/>
              <w:rPr>
                <w:kern w:val="0"/>
                <w:sz w:val="24"/>
                <w:szCs w:val="24"/>
              </w:rPr>
            </w:pPr>
          </w:p>
        </w:tc>
        <w:tc>
          <w:tcPr>
            <w:tcW w:w="1129" w:type="dxa"/>
            <w:shd w:val="clear" w:color="auto" w:fill="auto"/>
            <w:vAlign w:val="center"/>
          </w:tcPr>
          <w:p w14:paraId="09218F19">
            <w:pPr>
              <w:widowControl/>
              <w:jc w:val="center"/>
              <w:rPr>
                <w:kern w:val="0"/>
                <w:sz w:val="24"/>
                <w:szCs w:val="24"/>
              </w:rPr>
            </w:pPr>
            <w:r>
              <w:rPr>
                <w:kern w:val="0"/>
                <w:sz w:val="24"/>
                <w:szCs w:val="24"/>
                <w:lang w:val="en-GB"/>
              </w:rPr>
              <w:t>　</w:t>
            </w:r>
          </w:p>
        </w:tc>
        <w:tc>
          <w:tcPr>
            <w:tcW w:w="2160" w:type="dxa"/>
            <w:gridSpan w:val="2"/>
            <w:shd w:val="clear" w:color="auto" w:fill="auto"/>
            <w:vAlign w:val="center"/>
          </w:tcPr>
          <w:p w14:paraId="286B95D8">
            <w:pPr>
              <w:widowControl/>
              <w:jc w:val="center"/>
              <w:rPr>
                <w:kern w:val="0"/>
                <w:sz w:val="24"/>
                <w:szCs w:val="24"/>
              </w:rPr>
            </w:pPr>
            <w:r>
              <w:rPr>
                <w:kern w:val="0"/>
                <w:sz w:val="24"/>
                <w:szCs w:val="24"/>
                <w:lang w:val="en-GB"/>
              </w:rPr>
              <w:t>　</w:t>
            </w:r>
          </w:p>
        </w:tc>
        <w:tc>
          <w:tcPr>
            <w:tcW w:w="1289" w:type="dxa"/>
            <w:shd w:val="clear" w:color="auto" w:fill="auto"/>
            <w:vAlign w:val="center"/>
          </w:tcPr>
          <w:p w14:paraId="475E14BD">
            <w:pPr>
              <w:widowControl/>
              <w:jc w:val="center"/>
              <w:rPr>
                <w:kern w:val="0"/>
                <w:sz w:val="24"/>
                <w:szCs w:val="24"/>
              </w:rPr>
            </w:pPr>
            <w:r>
              <w:rPr>
                <w:kern w:val="0"/>
                <w:sz w:val="24"/>
                <w:szCs w:val="24"/>
                <w:lang w:val="en-GB"/>
              </w:rPr>
              <w:t>　</w:t>
            </w:r>
          </w:p>
        </w:tc>
        <w:tc>
          <w:tcPr>
            <w:tcW w:w="2191" w:type="dxa"/>
            <w:shd w:val="clear" w:color="auto" w:fill="auto"/>
            <w:vAlign w:val="center"/>
          </w:tcPr>
          <w:p w14:paraId="25B193F8">
            <w:pPr>
              <w:widowControl/>
              <w:jc w:val="center"/>
              <w:rPr>
                <w:kern w:val="0"/>
                <w:sz w:val="24"/>
                <w:szCs w:val="24"/>
              </w:rPr>
            </w:pPr>
            <w:r>
              <w:rPr>
                <w:kern w:val="0"/>
                <w:sz w:val="24"/>
                <w:szCs w:val="24"/>
                <w:lang w:val="en-GB"/>
              </w:rPr>
              <w:t>　</w:t>
            </w:r>
          </w:p>
        </w:tc>
        <w:tc>
          <w:tcPr>
            <w:tcW w:w="1080" w:type="dxa"/>
            <w:shd w:val="clear" w:color="auto" w:fill="auto"/>
            <w:vAlign w:val="center"/>
          </w:tcPr>
          <w:p w14:paraId="6DFB9DCC">
            <w:pPr>
              <w:widowControl/>
              <w:jc w:val="center"/>
              <w:rPr>
                <w:kern w:val="0"/>
                <w:sz w:val="24"/>
                <w:szCs w:val="24"/>
              </w:rPr>
            </w:pPr>
            <w:r>
              <w:rPr>
                <w:kern w:val="0"/>
                <w:sz w:val="24"/>
                <w:szCs w:val="24"/>
                <w:lang w:val="en-GB"/>
              </w:rPr>
              <w:t>　</w:t>
            </w:r>
          </w:p>
        </w:tc>
      </w:tr>
      <w:tr w14:paraId="526D8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000FFF7C">
            <w:pPr>
              <w:widowControl/>
              <w:jc w:val="left"/>
              <w:rPr>
                <w:kern w:val="0"/>
                <w:sz w:val="24"/>
                <w:szCs w:val="24"/>
              </w:rPr>
            </w:pPr>
          </w:p>
        </w:tc>
        <w:tc>
          <w:tcPr>
            <w:tcW w:w="6769" w:type="dxa"/>
            <w:gridSpan w:val="5"/>
            <w:shd w:val="clear" w:color="auto" w:fill="auto"/>
            <w:vAlign w:val="center"/>
          </w:tcPr>
          <w:p w14:paraId="28102B50">
            <w:pPr>
              <w:widowControl/>
              <w:jc w:val="center"/>
              <w:rPr>
                <w:kern w:val="0"/>
                <w:sz w:val="24"/>
                <w:szCs w:val="24"/>
              </w:rPr>
            </w:pPr>
            <w:r>
              <w:rPr>
                <w:kern w:val="0"/>
                <w:sz w:val="24"/>
                <w:szCs w:val="24"/>
              </w:rPr>
              <w:t>节能产品（不包括强制节能产品）金额合计</w:t>
            </w:r>
          </w:p>
        </w:tc>
        <w:tc>
          <w:tcPr>
            <w:tcW w:w="1080" w:type="dxa"/>
            <w:shd w:val="clear" w:color="auto" w:fill="auto"/>
            <w:vAlign w:val="center"/>
          </w:tcPr>
          <w:p w14:paraId="1D5EF857">
            <w:pPr>
              <w:widowControl/>
              <w:jc w:val="center"/>
              <w:rPr>
                <w:kern w:val="0"/>
                <w:sz w:val="24"/>
                <w:szCs w:val="24"/>
              </w:rPr>
            </w:pPr>
            <w:r>
              <w:rPr>
                <w:kern w:val="0"/>
                <w:sz w:val="24"/>
                <w:szCs w:val="24"/>
                <w:lang w:val="en-GB"/>
              </w:rPr>
              <w:t>　</w:t>
            </w:r>
          </w:p>
        </w:tc>
      </w:tr>
      <w:tr w14:paraId="3BA6D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7046D2C5">
            <w:pPr>
              <w:widowControl/>
              <w:jc w:val="left"/>
              <w:rPr>
                <w:kern w:val="0"/>
                <w:sz w:val="24"/>
                <w:szCs w:val="24"/>
              </w:rPr>
            </w:pPr>
          </w:p>
        </w:tc>
        <w:tc>
          <w:tcPr>
            <w:tcW w:w="6769" w:type="dxa"/>
            <w:gridSpan w:val="5"/>
            <w:shd w:val="clear" w:color="auto" w:fill="auto"/>
            <w:vAlign w:val="center"/>
          </w:tcPr>
          <w:p w14:paraId="1E78D193">
            <w:pPr>
              <w:widowControl/>
              <w:jc w:val="center"/>
              <w:rPr>
                <w:kern w:val="0"/>
                <w:sz w:val="24"/>
                <w:szCs w:val="24"/>
              </w:rPr>
            </w:pPr>
            <w:r>
              <w:rPr>
                <w:kern w:val="0"/>
                <w:sz w:val="24"/>
                <w:szCs w:val="24"/>
              </w:rPr>
              <w:t>比重（节能产品金额/投标所投包总价）</w:t>
            </w:r>
          </w:p>
        </w:tc>
        <w:tc>
          <w:tcPr>
            <w:tcW w:w="1080" w:type="dxa"/>
            <w:shd w:val="clear" w:color="auto" w:fill="auto"/>
            <w:vAlign w:val="center"/>
          </w:tcPr>
          <w:p w14:paraId="55C97541">
            <w:pPr>
              <w:widowControl/>
              <w:jc w:val="center"/>
              <w:rPr>
                <w:kern w:val="0"/>
                <w:sz w:val="24"/>
                <w:szCs w:val="24"/>
              </w:rPr>
            </w:pPr>
            <w:r>
              <w:rPr>
                <w:kern w:val="0"/>
                <w:sz w:val="24"/>
                <w:szCs w:val="24"/>
                <w:lang w:val="en-GB"/>
              </w:rPr>
              <w:t>%</w:t>
            </w:r>
          </w:p>
        </w:tc>
      </w:tr>
      <w:tr w14:paraId="21B06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240" w:type="dxa"/>
            <w:vMerge w:val="continue"/>
            <w:vAlign w:val="center"/>
          </w:tcPr>
          <w:p w14:paraId="1CD6CABB">
            <w:pPr>
              <w:widowControl/>
              <w:jc w:val="left"/>
              <w:rPr>
                <w:kern w:val="0"/>
                <w:sz w:val="24"/>
                <w:szCs w:val="24"/>
              </w:rPr>
            </w:pPr>
          </w:p>
        </w:tc>
        <w:tc>
          <w:tcPr>
            <w:tcW w:w="7849" w:type="dxa"/>
            <w:gridSpan w:val="6"/>
            <w:shd w:val="clear" w:color="auto" w:fill="auto"/>
            <w:vAlign w:val="center"/>
          </w:tcPr>
          <w:p w14:paraId="1D4F446B">
            <w:pPr>
              <w:widowControl/>
              <w:jc w:val="center"/>
              <w:rPr>
                <w:kern w:val="0"/>
                <w:sz w:val="24"/>
                <w:szCs w:val="24"/>
              </w:rPr>
            </w:pPr>
            <w:r>
              <w:rPr>
                <w:kern w:val="0"/>
                <w:sz w:val="24"/>
                <w:szCs w:val="24"/>
              </w:rPr>
              <w:t>节能产品证明材料见投标文件第</w:t>
            </w:r>
            <w:r>
              <w:rPr>
                <w:kern w:val="0"/>
                <w:sz w:val="24"/>
                <w:szCs w:val="24"/>
                <w:u w:val="single"/>
              </w:rPr>
              <w:t xml:space="preserve">   </w:t>
            </w:r>
            <w:r>
              <w:rPr>
                <w:kern w:val="0"/>
                <w:sz w:val="24"/>
                <w:szCs w:val="24"/>
              </w:rPr>
              <w:t>至</w:t>
            </w:r>
            <w:r>
              <w:rPr>
                <w:kern w:val="0"/>
                <w:sz w:val="24"/>
                <w:szCs w:val="24"/>
                <w:u w:val="single"/>
              </w:rPr>
              <w:t xml:space="preserve">   </w:t>
            </w:r>
            <w:r>
              <w:rPr>
                <w:kern w:val="0"/>
                <w:sz w:val="24"/>
                <w:szCs w:val="24"/>
              </w:rPr>
              <w:t>页。</w:t>
            </w:r>
          </w:p>
        </w:tc>
      </w:tr>
      <w:tr w14:paraId="28050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jc w:val="center"/>
        </w:trPr>
        <w:tc>
          <w:tcPr>
            <w:tcW w:w="1240" w:type="dxa"/>
            <w:vMerge w:val="restart"/>
            <w:shd w:val="clear" w:color="auto" w:fill="auto"/>
            <w:vAlign w:val="center"/>
          </w:tcPr>
          <w:p w14:paraId="0710A7CD">
            <w:pPr>
              <w:widowControl/>
              <w:jc w:val="center"/>
              <w:rPr>
                <w:kern w:val="0"/>
                <w:sz w:val="24"/>
                <w:szCs w:val="24"/>
              </w:rPr>
            </w:pPr>
            <w:r>
              <w:rPr>
                <w:kern w:val="0"/>
                <w:sz w:val="24"/>
                <w:szCs w:val="24"/>
              </w:rPr>
              <w:t>环境标志产品</w:t>
            </w:r>
          </w:p>
        </w:tc>
        <w:tc>
          <w:tcPr>
            <w:tcW w:w="1129" w:type="dxa"/>
            <w:shd w:val="clear" w:color="auto" w:fill="auto"/>
            <w:vAlign w:val="center"/>
          </w:tcPr>
          <w:p w14:paraId="100618B7">
            <w:pPr>
              <w:widowControl/>
              <w:jc w:val="center"/>
              <w:rPr>
                <w:kern w:val="0"/>
                <w:sz w:val="24"/>
                <w:szCs w:val="24"/>
              </w:rPr>
            </w:pPr>
            <w:r>
              <w:rPr>
                <w:kern w:val="0"/>
                <w:sz w:val="24"/>
                <w:szCs w:val="24"/>
              </w:rPr>
              <w:t>产品名称</w:t>
            </w:r>
          </w:p>
        </w:tc>
        <w:tc>
          <w:tcPr>
            <w:tcW w:w="1080" w:type="dxa"/>
            <w:shd w:val="clear" w:color="auto" w:fill="auto"/>
            <w:vAlign w:val="center"/>
          </w:tcPr>
          <w:p w14:paraId="166942EC">
            <w:pPr>
              <w:widowControl/>
              <w:jc w:val="center"/>
              <w:rPr>
                <w:kern w:val="0"/>
                <w:sz w:val="24"/>
                <w:szCs w:val="24"/>
              </w:rPr>
            </w:pPr>
            <w:r>
              <w:rPr>
                <w:kern w:val="0"/>
                <w:sz w:val="24"/>
                <w:szCs w:val="24"/>
              </w:rPr>
              <w:t>品牌型号</w:t>
            </w:r>
          </w:p>
        </w:tc>
        <w:tc>
          <w:tcPr>
            <w:tcW w:w="2369" w:type="dxa"/>
            <w:gridSpan w:val="2"/>
            <w:shd w:val="clear" w:color="auto" w:fill="auto"/>
            <w:vAlign w:val="center"/>
          </w:tcPr>
          <w:p w14:paraId="1A6CFE75">
            <w:pPr>
              <w:widowControl/>
              <w:jc w:val="center"/>
              <w:rPr>
                <w:kern w:val="0"/>
                <w:sz w:val="24"/>
                <w:szCs w:val="24"/>
              </w:rPr>
            </w:pPr>
            <w:r>
              <w:rPr>
                <w:kern w:val="0"/>
                <w:sz w:val="24"/>
                <w:szCs w:val="24"/>
              </w:rPr>
              <w:t>制造商</w:t>
            </w:r>
          </w:p>
        </w:tc>
        <w:tc>
          <w:tcPr>
            <w:tcW w:w="2191" w:type="dxa"/>
            <w:shd w:val="clear" w:color="auto" w:fill="auto"/>
            <w:vAlign w:val="center"/>
          </w:tcPr>
          <w:p w14:paraId="38BBC544">
            <w:pPr>
              <w:widowControl/>
              <w:jc w:val="center"/>
              <w:rPr>
                <w:kern w:val="0"/>
                <w:sz w:val="24"/>
                <w:szCs w:val="24"/>
              </w:rPr>
            </w:pPr>
            <w:r>
              <w:rPr>
                <w:kern w:val="0"/>
                <w:sz w:val="24"/>
                <w:szCs w:val="24"/>
              </w:rPr>
              <w:t>环境标志认证证书编号</w:t>
            </w:r>
          </w:p>
        </w:tc>
        <w:tc>
          <w:tcPr>
            <w:tcW w:w="1080" w:type="dxa"/>
            <w:shd w:val="clear" w:color="auto" w:fill="auto"/>
            <w:vAlign w:val="center"/>
          </w:tcPr>
          <w:p w14:paraId="121C368A">
            <w:pPr>
              <w:widowControl/>
              <w:jc w:val="center"/>
              <w:rPr>
                <w:kern w:val="0"/>
                <w:sz w:val="24"/>
                <w:szCs w:val="24"/>
              </w:rPr>
            </w:pPr>
            <w:r>
              <w:rPr>
                <w:kern w:val="0"/>
                <w:sz w:val="24"/>
                <w:szCs w:val="24"/>
              </w:rPr>
              <w:t>金额</w:t>
            </w:r>
          </w:p>
        </w:tc>
      </w:tr>
      <w:tr w14:paraId="0FC0F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97E207B">
            <w:pPr>
              <w:widowControl/>
              <w:jc w:val="left"/>
              <w:rPr>
                <w:kern w:val="0"/>
                <w:sz w:val="24"/>
                <w:szCs w:val="24"/>
              </w:rPr>
            </w:pPr>
          </w:p>
        </w:tc>
        <w:tc>
          <w:tcPr>
            <w:tcW w:w="1129" w:type="dxa"/>
            <w:shd w:val="clear" w:color="auto" w:fill="auto"/>
            <w:vAlign w:val="center"/>
          </w:tcPr>
          <w:p w14:paraId="30DF95D9">
            <w:pPr>
              <w:widowControl/>
              <w:jc w:val="center"/>
              <w:rPr>
                <w:kern w:val="0"/>
                <w:sz w:val="24"/>
                <w:szCs w:val="24"/>
              </w:rPr>
            </w:pPr>
            <w:r>
              <w:rPr>
                <w:kern w:val="0"/>
                <w:sz w:val="24"/>
                <w:szCs w:val="24"/>
                <w:lang w:val="en-GB"/>
              </w:rPr>
              <w:t>　</w:t>
            </w:r>
          </w:p>
        </w:tc>
        <w:tc>
          <w:tcPr>
            <w:tcW w:w="1080" w:type="dxa"/>
            <w:shd w:val="clear" w:color="auto" w:fill="auto"/>
            <w:vAlign w:val="center"/>
          </w:tcPr>
          <w:p w14:paraId="2EFE6788">
            <w:pPr>
              <w:widowControl/>
              <w:jc w:val="center"/>
              <w:rPr>
                <w:kern w:val="0"/>
                <w:sz w:val="24"/>
                <w:szCs w:val="24"/>
              </w:rPr>
            </w:pPr>
            <w:r>
              <w:rPr>
                <w:kern w:val="0"/>
                <w:sz w:val="24"/>
                <w:szCs w:val="24"/>
                <w:lang w:val="en-GB"/>
              </w:rPr>
              <w:t>　</w:t>
            </w:r>
          </w:p>
        </w:tc>
        <w:tc>
          <w:tcPr>
            <w:tcW w:w="2369" w:type="dxa"/>
            <w:gridSpan w:val="2"/>
            <w:shd w:val="clear" w:color="auto" w:fill="auto"/>
            <w:vAlign w:val="center"/>
          </w:tcPr>
          <w:p w14:paraId="29C0B5A5">
            <w:pPr>
              <w:widowControl/>
              <w:jc w:val="center"/>
              <w:rPr>
                <w:kern w:val="0"/>
                <w:sz w:val="24"/>
                <w:szCs w:val="24"/>
              </w:rPr>
            </w:pPr>
            <w:r>
              <w:rPr>
                <w:kern w:val="0"/>
                <w:sz w:val="24"/>
                <w:szCs w:val="24"/>
                <w:lang w:val="en-GB"/>
              </w:rPr>
              <w:t>　</w:t>
            </w:r>
          </w:p>
        </w:tc>
        <w:tc>
          <w:tcPr>
            <w:tcW w:w="2191" w:type="dxa"/>
            <w:shd w:val="clear" w:color="auto" w:fill="auto"/>
            <w:vAlign w:val="center"/>
          </w:tcPr>
          <w:p w14:paraId="427FE67A">
            <w:pPr>
              <w:widowControl/>
              <w:jc w:val="center"/>
              <w:rPr>
                <w:kern w:val="0"/>
                <w:sz w:val="24"/>
                <w:szCs w:val="24"/>
              </w:rPr>
            </w:pPr>
            <w:r>
              <w:rPr>
                <w:kern w:val="0"/>
                <w:sz w:val="24"/>
                <w:szCs w:val="24"/>
                <w:lang w:val="en-GB"/>
              </w:rPr>
              <w:t>　</w:t>
            </w:r>
          </w:p>
        </w:tc>
        <w:tc>
          <w:tcPr>
            <w:tcW w:w="1080" w:type="dxa"/>
            <w:shd w:val="clear" w:color="auto" w:fill="auto"/>
            <w:vAlign w:val="center"/>
          </w:tcPr>
          <w:p w14:paraId="3ECE34C4">
            <w:pPr>
              <w:widowControl/>
              <w:jc w:val="center"/>
              <w:rPr>
                <w:kern w:val="0"/>
                <w:sz w:val="24"/>
                <w:szCs w:val="24"/>
              </w:rPr>
            </w:pPr>
            <w:r>
              <w:rPr>
                <w:kern w:val="0"/>
                <w:sz w:val="24"/>
                <w:szCs w:val="24"/>
                <w:lang w:val="en-GB"/>
              </w:rPr>
              <w:t>　</w:t>
            </w:r>
          </w:p>
        </w:tc>
      </w:tr>
      <w:tr w14:paraId="37EBC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1B96A95">
            <w:pPr>
              <w:widowControl/>
              <w:jc w:val="left"/>
              <w:rPr>
                <w:kern w:val="0"/>
                <w:sz w:val="24"/>
                <w:szCs w:val="24"/>
              </w:rPr>
            </w:pPr>
          </w:p>
        </w:tc>
        <w:tc>
          <w:tcPr>
            <w:tcW w:w="1129" w:type="dxa"/>
            <w:shd w:val="clear" w:color="auto" w:fill="auto"/>
            <w:vAlign w:val="center"/>
          </w:tcPr>
          <w:p w14:paraId="0D5AA2CF">
            <w:pPr>
              <w:widowControl/>
              <w:jc w:val="center"/>
              <w:rPr>
                <w:kern w:val="0"/>
                <w:sz w:val="24"/>
                <w:szCs w:val="24"/>
              </w:rPr>
            </w:pPr>
            <w:r>
              <w:rPr>
                <w:kern w:val="0"/>
                <w:sz w:val="24"/>
                <w:szCs w:val="24"/>
                <w:lang w:val="en-GB"/>
              </w:rPr>
              <w:t>　</w:t>
            </w:r>
          </w:p>
        </w:tc>
        <w:tc>
          <w:tcPr>
            <w:tcW w:w="1080" w:type="dxa"/>
            <w:shd w:val="clear" w:color="auto" w:fill="auto"/>
            <w:vAlign w:val="center"/>
          </w:tcPr>
          <w:p w14:paraId="61CC0B1E">
            <w:pPr>
              <w:widowControl/>
              <w:jc w:val="center"/>
              <w:rPr>
                <w:kern w:val="0"/>
                <w:sz w:val="24"/>
                <w:szCs w:val="24"/>
              </w:rPr>
            </w:pPr>
            <w:r>
              <w:rPr>
                <w:kern w:val="0"/>
                <w:sz w:val="24"/>
                <w:szCs w:val="24"/>
                <w:lang w:val="en-GB"/>
              </w:rPr>
              <w:t>　</w:t>
            </w:r>
          </w:p>
        </w:tc>
        <w:tc>
          <w:tcPr>
            <w:tcW w:w="2369" w:type="dxa"/>
            <w:gridSpan w:val="2"/>
            <w:shd w:val="clear" w:color="auto" w:fill="auto"/>
            <w:vAlign w:val="center"/>
          </w:tcPr>
          <w:p w14:paraId="781BA310">
            <w:pPr>
              <w:widowControl/>
              <w:jc w:val="center"/>
              <w:rPr>
                <w:kern w:val="0"/>
                <w:sz w:val="24"/>
                <w:szCs w:val="24"/>
              </w:rPr>
            </w:pPr>
            <w:r>
              <w:rPr>
                <w:kern w:val="0"/>
                <w:sz w:val="24"/>
                <w:szCs w:val="24"/>
                <w:lang w:val="en-GB"/>
              </w:rPr>
              <w:t>　</w:t>
            </w:r>
          </w:p>
        </w:tc>
        <w:tc>
          <w:tcPr>
            <w:tcW w:w="2191" w:type="dxa"/>
            <w:shd w:val="clear" w:color="auto" w:fill="auto"/>
            <w:vAlign w:val="center"/>
          </w:tcPr>
          <w:p w14:paraId="79D0C54C">
            <w:pPr>
              <w:widowControl/>
              <w:jc w:val="center"/>
              <w:rPr>
                <w:kern w:val="0"/>
                <w:sz w:val="24"/>
                <w:szCs w:val="24"/>
              </w:rPr>
            </w:pPr>
            <w:r>
              <w:rPr>
                <w:kern w:val="0"/>
                <w:sz w:val="24"/>
                <w:szCs w:val="24"/>
                <w:lang w:val="en-GB"/>
              </w:rPr>
              <w:t>　</w:t>
            </w:r>
          </w:p>
        </w:tc>
        <w:tc>
          <w:tcPr>
            <w:tcW w:w="1080" w:type="dxa"/>
            <w:shd w:val="clear" w:color="auto" w:fill="auto"/>
            <w:vAlign w:val="center"/>
          </w:tcPr>
          <w:p w14:paraId="2F54D36C">
            <w:pPr>
              <w:widowControl/>
              <w:jc w:val="center"/>
              <w:rPr>
                <w:kern w:val="0"/>
                <w:sz w:val="24"/>
                <w:szCs w:val="24"/>
              </w:rPr>
            </w:pPr>
            <w:r>
              <w:rPr>
                <w:kern w:val="0"/>
                <w:sz w:val="24"/>
                <w:szCs w:val="24"/>
                <w:lang w:val="en-GB"/>
              </w:rPr>
              <w:t>　</w:t>
            </w:r>
          </w:p>
        </w:tc>
      </w:tr>
      <w:tr w14:paraId="02632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74BAE44C">
            <w:pPr>
              <w:widowControl/>
              <w:jc w:val="left"/>
              <w:rPr>
                <w:kern w:val="0"/>
                <w:sz w:val="24"/>
                <w:szCs w:val="24"/>
              </w:rPr>
            </w:pPr>
          </w:p>
        </w:tc>
        <w:tc>
          <w:tcPr>
            <w:tcW w:w="6769" w:type="dxa"/>
            <w:gridSpan w:val="5"/>
            <w:shd w:val="clear" w:color="auto" w:fill="auto"/>
            <w:vAlign w:val="center"/>
          </w:tcPr>
          <w:p w14:paraId="30975A25">
            <w:pPr>
              <w:widowControl/>
              <w:jc w:val="center"/>
              <w:rPr>
                <w:kern w:val="0"/>
                <w:sz w:val="24"/>
                <w:szCs w:val="24"/>
              </w:rPr>
            </w:pPr>
            <w:r>
              <w:rPr>
                <w:kern w:val="0"/>
                <w:sz w:val="24"/>
                <w:szCs w:val="24"/>
              </w:rPr>
              <w:t>环境标志产品金额合计</w:t>
            </w:r>
          </w:p>
        </w:tc>
        <w:tc>
          <w:tcPr>
            <w:tcW w:w="1080" w:type="dxa"/>
            <w:shd w:val="clear" w:color="auto" w:fill="auto"/>
            <w:vAlign w:val="center"/>
          </w:tcPr>
          <w:p w14:paraId="2B121E35">
            <w:pPr>
              <w:widowControl/>
              <w:jc w:val="center"/>
              <w:rPr>
                <w:kern w:val="0"/>
                <w:sz w:val="24"/>
                <w:szCs w:val="24"/>
              </w:rPr>
            </w:pPr>
            <w:r>
              <w:rPr>
                <w:kern w:val="0"/>
                <w:sz w:val="24"/>
                <w:szCs w:val="24"/>
                <w:lang w:val="en-GB"/>
              </w:rPr>
              <w:t>　</w:t>
            </w:r>
          </w:p>
        </w:tc>
      </w:tr>
      <w:tr w14:paraId="45D53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5CDF0EE">
            <w:pPr>
              <w:widowControl/>
              <w:jc w:val="left"/>
              <w:rPr>
                <w:kern w:val="0"/>
                <w:sz w:val="24"/>
                <w:szCs w:val="24"/>
              </w:rPr>
            </w:pPr>
          </w:p>
        </w:tc>
        <w:tc>
          <w:tcPr>
            <w:tcW w:w="6769" w:type="dxa"/>
            <w:gridSpan w:val="5"/>
            <w:shd w:val="clear" w:color="auto" w:fill="auto"/>
            <w:vAlign w:val="center"/>
          </w:tcPr>
          <w:p w14:paraId="70E73CB5">
            <w:pPr>
              <w:widowControl/>
              <w:jc w:val="center"/>
              <w:rPr>
                <w:kern w:val="0"/>
                <w:sz w:val="24"/>
                <w:szCs w:val="24"/>
              </w:rPr>
            </w:pPr>
            <w:r>
              <w:rPr>
                <w:kern w:val="0"/>
                <w:sz w:val="24"/>
                <w:szCs w:val="24"/>
              </w:rPr>
              <w:t>比重（环境标志产品金额/所投包投标总价）</w:t>
            </w:r>
          </w:p>
        </w:tc>
        <w:tc>
          <w:tcPr>
            <w:tcW w:w="1080" w:type="dxa"/>
            <w:shd w:val="clear" w:color="auto" w:fill="auto"/>
            <w:vAlign w:val="center"/>
          </w:tcPr>
          <w:p w14:paraId="6471DAB8">
            <w:pPr>
              <w:widowControl/>
              <w:jc w:val="center"/>
              <w:rPr>
                <w:kern w:val="0"/>
                <w:sz w:val="24"/>
                <w:szCs w:val="24"/>
              </w:rPr>
            </w:pPr>
            <w:r>
              <w:rPr>
                <w:kern w:val="0"/>
                <w:sz w:val="24"/>
                <w:szCs w:val="24"/>
                <w:lang w:val="en-GB"/>
              </w:rPr>
              <w:t>%</w:t>
            </w:r>
          </w:p>
        </w:tc>
      </w:tr>
      <w:tr w14:paraId="383605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240" w:type="dxa"/>
            <w:vMerge w:val="continue"/>
            <w:vAlign w:val="center"/>
          </w:tcPr>
          <w:p w14:paraId="5DE67796">
            <w:pPr>
              <w:widowControl/>
              <w:jc w:val="left"/>
              <w:rPr>
                <w:kern w:val="0"/>
                <w:sz w:val="24"/>
                <w:szCs w:val="24"/>
              </w:rPr>
            </w:pPr>
          </w:p>
        </w:tc>
        <w:tc>
          <w:tcPr>
            <w:tcW w:w="7849" w:type="dxa"/>
            <w:gridSpan w:val="6"/>
            <w:shd w:val="clear" w:color="auto" w:fill="auto"/>
            <w:vAlign w:val="center"/>
          </w:tcPr>
          <w:p w14:paraId="1B65F5B8">
            <w:pPr>
              <w:widowControl/>
              <w:jc w:val="center"/>
              <w:rPr>
                <w:kern w:val="0"/>
                <w:sz w:val="24"/>
                <w:szCs w:val="24"/>
              </w:rPr>
            </w:pPr>
            <w:r>
              <w:rPr>
                <w:kern w:val="0"/>
                <w:sz w:val="24"/>
                <w:szCs w:val="24"/>
              </w:rPr>
              <w:t>环境标志产品证明材料见投标文件第</w:t>
            </w:r>
            <w:r>
              <w:rPr>
                <w:kern w:val="0"/>
                <w:sz w:val="24"/>
                <w:szCs w:val="24"/>
                <w:u w:val="single"/>
              </w:rPr>
              <w:t xml:space="preserve">   </w:t>
            </w:r>
            <w:r>
              <w:rPr>
                <w:kern w:val="0"/>
                <w:sz w:val="24"/>
                <w:szCs w:val="24"/>
              </w:rPr>
              <w:t>至</w:t>
            </w:r>
            <w:r>
              <w:rPr>
                <w:kern w:val="0"/>
                <w:sz w:val="24"/>
                <w:szCs w:val="24"/>
                <w:u w:val="single"/>
              </w:rPr>
              <w:t xml:space="preserve">   </w:t>
            </w:r>
            <w:r>
              <w:rPr>
                <w:kern w:val="0"/>
                <w:sz w:val="24"/>
                <w:szCs w:val="24"/>
              </w:rPr>
              <w:t>页。</w:t>
            </w:r>
          </w:p>
        </w:tc>
      </w:tr>
    </w:tbl>
    <w:p w14:paraId="17B7799F">
      <w:pPr>
        <w:spacing w:line="360" w:lineRule="auto"/>
        <w:ind w:firstLine="448" w:firstLineChars="200"/>
        <w:outlineLvl w:val="0"/>
        <w:rPr>
          <w:sz w:val="24"/>
        </w:rPr>
      </w:pPr>
      <w:r>
        <w:rPr>
          <w:sz w:val="24"/>
        </w:rPr>
        <w:t>填报要求：</w:t>
      </w:r>
    </w:p>
    <w:p w14:paraId="7CB86383">
      <w:pPr>
        <w:spacing w:line="360" w:lineRule="auto"/>
        <w:ind w:firstLine="448" w:firstLineChars="200"/>
        <w:outlineLvl w:val="0"/>
        <w:rPr>
          <w:sz w:val="24"/>
        </w:rPr>
      </w:pPr>
      <w:r>
        <w:rPr>
          <w:sz w:val="24"/>
        </w:rPr>
        <w:t>1. 请投标人正确填写本表，所填内容将作为评分的依据。其内容或数据应与对应的证明资料相符，如果填写不完整或有误，不再享受上述政策优惠。</w:t>
      </w:r>
    </w:p>
    <w:p w14:paraId="3E864AF2">
      <w:pPr>
        <w:spacing w:line="360" w:lineRule="auto"/>
        <w:ind w:firstLine="448" w:firstLineChars="200"/>
        <w:outlineLvl w:val="0"/>
        <w:rPr>
          <w:sz w:val="24"/>
        </w:rPr>
      </w:pPr>
      <w:r>
        <w:rPr>
          <w:sz w:val="24"/>
        </w:rPr>
        <w:t>2. 节能产品是指财政部和国家发展改革委员会公布现行的《节能产品政府采购清单》中的产品；环境标志产品是指财政部、</w:t>
      </w:r>
      <w:r>
        <w:rPr>
          <w:rFonts w:hint="eastAsia"/>
          <w:sz w:val="24"/>
        </w:rPr>
        <w:t>生态环境</w:t>
      </w:r>
      <w:r>
        <w:rPr>
          <w:sz w:val="24"/>
        </w:rPr>
        <w:t>部发布现行的《环境标志产品政府采购清单》中的产品。请提供《清单》中相关内容页（并对相关内容作圈记）。</w:t>
      </w:r>
    </w:p>
    <w:p w14:paraId="6FDB07AB">
      <w:pPr>
        <w:spacing w:line="360" w:lineRule="auto"/>
        <w:ind w:right="84" w:firstLine="224" w:firstLineChars="100"/>
        <w:rPr>
          <w:position w:val="-40"/>
          <w:sz w:val="24"/>
        </w:rPr>
      </w:pPr>
      <w:r>
        <w:rPr>
          <w:sz w:val="24"/>
        </w:rPr>
        <w:t xml:space="preserve">投标人名称：日期：  </w:t>
      </w:r>
    </w:p>
    <w:p w14:paraId="4340AE4F">
      <w:pPr>
        <w:spacing w:line="560" w:lineRule="exact"/>
        <w:jc w:val="center"/>
        <w:rPr>
          <w:sz w:val="24"/>
        </w:rPr>
      </w:pPr>
      <w:r>
        <w:rPr>
          <w:sz w:val="24"/>
        </w:rPr>
        <w:br w:type="page"/>
      </w:r>
    </w:p>
    <w:p w14:paraId="63FA285E">
      <w:pPr>
        <w:snapToGrid w:val="0"/>
        <w:spacing w:line="360" w:lineRule="auto"/>
        <w:rPr>
          <w:b/>
          <w:sz w:val="24"/>
        </w:rPr>
      </w:pPr>
      <w:r>
        <w:rPr>
          <w:b/>
          <w:sz w:val="24"/>
          <w:szCs w:val="21"/>
        </w:rPr>
        <w:t>附件1</w:t>
      </w:r>
      <w:r>
        <w:rPr>
          <w:rFonts w:hint="eastAsia"/>
          <w:b/>
          <w:sz w:val="24"/>
          <w:szCs w:val="21"/>
        </w:rPr>
        <w:t>1</w:t>
      </w:r>
      <w:r>
        <w:rPr>
          <w:b/>
          <w:sz w:val="24"/>
          <w:szCs w:val="21"/>
        </w:rPr>
        <w:t>：</w:t>
      </w:r>
      <w:r>
        <w:rPr>
          <w:b/>
          <w:sz w:val="24"/>
        </w:rPr>
        <w:t>招标文件第一部分供应商资格要求的证件</w:t>
      </w:r>
    </w:p>
    <w:p w14:paraId="0C877577">
      <w:pPr>
        <w:snapToGrid w:val="0"/>
        <w:spacing w:line="360" w:lineRule="auto"/>
        <w:rPr>
          <w:sz w:val="24"/>
        </w:rPr>
      </w:pPr>
    </w:p>
    <w:p w14:paraId="3B245526">
      <w:pPr>
        <w:widowControl/>
        <w:jc w:val="left"/>
        <w:rPr>
          <w:sz w:val="24"/>
        </w:rPr>
      </w:pPr>
      <w:r>
        <w:rPr>
          <w:sz w:val="24"/>
        </w:rPr>
        <w:br w:type="page"/>
      </w:r>
    </w:p>
    <w:p w14:paraId="330992A2">
      <w:pPr>
        <w:tabs>
          <w:tab w:val="left" w:pos="360"/>
        </w:tabs>
        <w:spacing w:line="360" w:lineRule="auto"/>
        <w:rPr>
          <w:b/>
          <w:sz w:val="24"/>
        </w:rPr>
      </w:pPr>
      <w:r>
        <w:rPr>
          <w:b/>
          <w:sz w:val="24"/>
        </w:rPr>
        <w:t>附件1</w:t>
      </w:r>
      <w:r>
        <w:rPr>
          <w:rFonts w:hint="eastAsia"/>
          <w:b/>
          <w:sz w:val="24"/>
        </w:rPr>
        <w:t>2</w:t>
      </w:r>
    </w:p>
    <w:p w14:paraId="0460DFCD">
      <w:pPr>
        <w:tabs>
          <w:tab w:val="left" w:pos="360"/>
        </w:tabs>
        <w:spacing w:line="360" w:lineRule="auto"/>
        <w:ind w:firstLine="448" w:firstLineChars="200"/>
        <w:rPr>
          <w:sz w:val="24"/>
        </w:rPr>
      </w:pPr>
    </w:p>
    <w:p w14:paraId="53391C50">
      <w:pPr>
        <w:tabs>
          <w:tab w:val="left" w:pos="360"/>
        </w:tabs>
        <w:spacing w:line="360" w:lineRule="auto"/>
        <w:ind w:firstLine="448" w:firstLineChars="200"/>
        <w:rPr>
          <w:bCs/>
          <w:sz w:val="24"/>
        </w:rPr>
      </w:pPr>
      <w:r>
        <w:rPr>
          <w:bCs/>
          <w:sz w:val="24"/>
        </w:rPr>
        <w:t xml:space="preserve"> </w:t>
      </w:r>
    </w:p>
    <w:p w14:paraId="0CBF9BC2">
      <w:pPr>
        <w:tabs>
          <w:tab w:val="left" w:pos="360"/>
        </w:tabs>
        <w:spacing w:line="360" w:lineRule="auto"/>
        <w:jc w:val="center"/>
        <w:rPr>
          <w:b/>
          <w:bCs/>
          <w:sz w:val="24"/>
        </w:rPr>
      </w:pPr>
      <w:r>
        <w:rPr>
          <w:rFonts w:hint="eastAsia"/>
          <w:b/>
          <w:bCs/>
          <w:sz w:val="24"/>
        </w:rPr>
        <w:t>书面</w:t>
      </w:r>
      <w:r>
        <w:rPr>
          <w:b/>
          <w:bCs/>
          <w:sz w:val="24"/>
        </w:rPr>
        <w:t>声明</w:t>
      </w:r>
    </w:p>
    <w:p w14:paraId="029BE53B">
      <w:pPr>
        <w:pStyle w:val="69"/>
        <w:tabs>
          <w:tab w:val="left" w:pos="360"/>
        </w:tabs>
        <w:spacing w:line="360" w:lineRule="auto"/>
        <w:ind w:firstLine="446"/>
        <w:rPr>
          <w:sz w:val="24"/>
        </w:rPr>
      </w:pPr>
    </w:p>
    <w:p w14:paraId="446EABF6">
      <w:pPr>
        <w:pStyle w:val="69"/>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7AA41C1C">
      <w:pPr>
        <w:pStyle w:val="69"/>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2866A748">
      <w:pPr>
        <w:pStyle w:val="69"/>
        <w:tabs>
          <w:tab w:val="left" w:pos="360"/>
        </w:tabs>
        <w:spacing w:line="360" w:lineRule="auto"/>
        <w:ind w:firstLine="446"/>
        <w:rPr>
          <w:sz w:val="24"/>
        </w:rPr>
      </w:pPr>
    </w:p>
    <w:p w14:paraId="11B16310">
      <w:pPr>
        <w:autoSpaceDE w:val="0"/>
        <w:autoSpaceDN w:val="0"/>
        <w:spacing w:line="500" w:lineRule="exact"/>
        <w:ind w:left="3840"/>
        <w:jc w:val="left"/>
        <w:rPr>
          <w:sz w:val="24"/>
          <w:szCs w:val="24"/>
        </w:rPr>
      </w:pPr>
      <w:r>
        <w:rPr>
          <w:sz w:val="24"/>
          <w:szCs w:val="24"/>
        </w:rPr>
        <w:t>投标人名称：</w:t>
      </w:r>
    </w:p>
    <w:p w14:paraId="4CEBC2F4">
      <w:pPr>
        <w:autoSpaceDE w:val="0"/>
        <w:autoSpaceDN w:val="0"/>
        <w:spacing w:line="500" w:lineRule="exact"/>
        <w:ind w:left="3840"/>
        <w:jc w:val="left"/>
        <w:rPr>
          <w:sz w:val="24"/>
          <w:szCs w:val="24"/>
        </w:rPr>
      </w:pPr>
    </w:p>
    <w:p w14:paraId="46A21ACB">
      <w:pPr>
        <w:autoSpaceDE w:val="0"/>
        <w:autoSpaceDN w:val="0"/>
        <w:spacing w:line="500" w:lineRule="exact"/>
        <w:ind w:left="3840"/>
        <w:jc w:val="left"/>
        <w:rPr>
          <w:sz w:val="24"/>
          <w:szCs w:val="24"/>
        </w:rPr>
      </w:pPr>
      <w:r>
        <w:rPr>
          <w:sz w:val="24"/>
          <w:szCs w:val="24"/>
        </w:rPr>
        <w:t>日期：</w:t>
      </w:r>
    </w:p>
    <w:p w14:paraId="5356C96D">
      <w:pPr>
        <w:autoSpaceDE w:val="0"/>
        <w:autoSpaceDN w:val="0"/>
        <w:spacing w:line="500" w:lineRule="exact"/>
        <w:ind w:left="3840"/>
        <w:jc w:val="left"/>
        <w:rPr>
          <w:sz w:val="24"/>
          <w:szCs w:val="24"/>
        </w:rPr>
      </w:pPr>
    </w:p>
    <w:p w14:paraId="535712DA">
      <w:pPr>
        <w:pStyle w:val="69"/>
        <w:tabs>
          <w:tab w:val="left" w:pos="360"/>
        </w:tabs>
        <w:spacing w:line="360" w:lineRule="auto"/>
        <w:ind w:firstLine="0" w:firstLineChars="0"/>
        <w:rPr>
          <w:sz w:val="24"/>
          <w:u w:val="single"/>
        </w:rPr>
      </w:pPr>
      <w:r>
        <w:rPr>
          <w:rFonts w:hint="eastAsia"/>
          <w:sz w:val="24"/>
          <w:u w:val="single"/>
        </w:rPr>
        <w:t xml:space="preserve">                                                                     </w:t>
      </w:r>
    </w:p>
    <w:p w14:paraId="75DE7F69">
      <w:pPr>
        <w:pStyle w:val="69"/>
        <w:tabs>
          <w:tab w:val="left" w:pos="360"/>
        </w:tabs>
        <w:spacing w:line="360" w:lineRule="auto"/>
        <w:ind w:firstLine="446"/>
        <w:rPr>
          <w:sz w:val="24"/>
        </w:rPr>
      </w:pPr>
    </w:p>
    <w:p w14:paraId="51473993">
      <w:pPr>
        <w:pStyle w:val="69"/>
        <w:spacing w:line="360" w:lineRule="auto"/>
        <w:ind w:firstLine="0" w:firstLineChars="0"/>
        <w:jc w:val="center"/>
        <w:rPr>
          <w:b/>
          <w:sz w:val="24"/>
        </w:rPr>
      </w:pPr>
    </w:p>
    <w:p w14:paraId="73A1E01C">
      <w:pPr>
        <w:pStyle w:val="69"/>
        <w:spacing w:line="360" w:lineRule="auto"/>
        <w:ind w:firstLine="0" w:firstLineChars="0"/>
        <w:jc w:val="center"/>
        <w:rPr>
          <w:b/>
          <w:sz w:val="24"/>
        </w:rPr>
      </w:pPr>
    </w:p>
    <w:p w14:paraId="4F9F72CB">
      <w:pPr>
        <w:pStyle w:val="69"/>
        <w:spacing w:line="360" w:lineRule="auto"/>
        <w:ind w:firstLine="0" w:firstLineChars="0"/>
        <w:jc w:val="center"/>
        <w:rPr>
          <w:b/>
          <w:sz w:val="24"/>
        </w:rPr>
      </w:pPr>
      <w:r>
        <w:rPr>
          <w:rFonts w:hint="eastAsia"/>
          <w:b/>
          <w:sz w:val="24"/>
        </w:rPr>
        <w:t>证明材料</w:t>
      </w:r>
    </w:p>
    <w:p w14:paraId="4539E36B">
      <w:pPr>
        <w:pStyle w:val="69"/>
        <w:tabs>
          <w:tab w:val="left" w:pos="360"/>
        </w:tabs>
        <w:spacing w:line="360" w:lineRule="auto"/>
        <w:ind w:firstLine="446"/>
        <w:rPr>
          <w:sz w:val="24"/>
        </w:rPr>
      </w:pPr>
    </w:p>
    <w:p w14:paraId="4D1B14B0">
      <w:pPr>
        <w:pStyle w:val="69"/>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0A4EAEAB">
      <w:pPr>
        <w:pStyle w:val="69"/>
        <w:tabs>
          <w:tab w:val="left" w:pos="360"/>
        </w:tabs>
        <w:spacing w:line="360" w:lineRule="auto"/>
        <w:ind w:firstLine="446"/>
        <w:rPr>
          <w:sz w:val="24"/>
        </w:rPr>
      </w:pPr>
    </w:p>
    <w:p w14:paraId="75D25454">
      <w:pPr>
        <w:pStyle w:val="69"/>
        <w:tabs>
          <w:tab w:val="left" w:pos="360"/>
        </w:tabs>
        <w:spacing w:line="360" w:lineRule="auto"/>
        <w:ind w:firstLine="446"/>
        <w:rPr>
          <w:sz w:val="24"/>
        </w:rPr>
      </w:pPr>
    </w:p>
    <w:p w14:paraId="628EB609">
      <w:pPr>
        <w:autoSpaceDE w:val="0"/>
        <w:autoSpaceDN w:val="0"/>
        <w:spacing w:line="500" w:lineRule="exact"/>
        <w:ind w:left="3840"/>
        <w:jc w:val="left"/>
        <w:rPr>
          <w:sz w:val="24"/>
          <w:szCs w:val="24"/>
        </w:rPr>
      </w:pPr>
    </w:p>
    <w:p w14:paraId="13324FEE">
      <w:pPr>
        <w:autoSpaceDE w:val="0"/>
        <w:autoSpaceDN w:val="0"/>
        <w:spacing w:line="500" w:lineRule="exact"/>
        <w:ind w:left="3840"/>
        <w:jc w:val="left"/>
        <w:rPr>
          <w:sz w:val="24"/>
          <w:szCs w:val="24"/>
        </w:rPr>
      </w:pPr>
    </w:p>
    <w:p w14:paraId="0D1ECDE3">
      <w:pPr>
        <w:autoSpaceDE w:val="0"/>
        <w:autoSpaceDN w:val="0"/>
        <w:spacing w:line="500" w:lineRule="exact"/>
        <w:ind w:left="3840"/>
        <w:jc w:val="left"/>
        <w:rPr>
          <w:sz w:val="24"/>
          <w:szCs w:val="24"/>
        </w:rPr>
      </w:pPr>
      <w:r>
        <w:rPr>
          <w:sz w:val="24"/>
          <w:szCs w:val="24"/>
        </w:rPr>
        <w:t>投标人名称：</w:t>
      </w:r>
    </w:p>
    <w:p w14:paraId="70B198CC">
      <w:pPr>
        <w:autoSpaceDE w:val="0"/>
        <w:autoSpaceDN w:val="0"/>
        <w:spacing w:line="500" w:lineRule="exact"/>
        <w:ind w:left="3840"/>
        <w:jc w:val="left"/>
        <w:rPr>
          <w:sz w:val="24"/>
          <w:szCs w:val="24"/>
        </w:rPr>
      </w:pPr>
    </w:p>
    <w:p w14:paraId="54FA9F18">
      <w:pPr>
        <w:autoSpaceDE w:val="0"/>
        <w:autoSpaceDN w:val="0"/>
        <w:spacing w:line="500" w:lineRule="exact"/>
        <w:ind w:left="3840"/>
        <w:jc w:val="left"/>
        <w:rPr>
          <w:b/>
          <w:sz w:val="24"/>
        </w:rPr>
      </w:pPr>
      <w:r>
        <w:rPr>
          <w:sz w:val="24"/>
          <w:szCs w:val="24"/>
        </w:rPr>
        <w:t>日期：</w:t>
      </w:r>
    </w:p>
    <w:p w14:paraId="73D798C9">
      <w:pPr>
        <w:snapToGrid w:val="0"/>
        <w:spacing w:line="360" w:lineRule="auto"/>
        <w:rPr>
          <w:sz w:val="24"/>
        </w:rPr>
      </w:pPr>
    </w:p>
    <w:p w14:paraId="1E19D27D">
      <w:pPr>
        <w:widowControl/>
        <w:jc w:val="left"/>
        <w:rPr>
          <w:sz w:val="24"/>
        </w:rPr>
      </w:pPr>
      <w:r>
        <w:rPr>
          <w:sz w:val="24"/>
        </w:rPr>
        <w:br w:type="page"/>
      </w:r>
    </w:p>
    <w:p w14:paraId="39F20124">
      <w:pPr>
        <w:snapToGrid w:val="0"/>
        <w:spacing w:line="360" w:lineRule="auto"/>
        <w:rPr>
          <w:b/>
          <w:bCs/>
          <w:sz w:val="24"/>
        </w:rPr>
      </w:pPr>
      <w:r>
        <w:rPr>
          <w:b/>
          <w:sz w:val="24"/>
        </w:rPr>
        <w:t>附件1</w:t>
      </w:r>
      <w:r>
        <w:rPr>
          <w:rFonts w:hint="eastAsia"/>
          <w:b/>
          <w:sz w:val="24"/>
        </w:rPr>
        <w:t>3</w:t>
      </w:r>
      <w:r>
        <w:rPr>
          <w:b/>
          <w:sz w:val="24"/>
        </w:rPr>
        <w:t>：招标文件</w:t>
      </w:r>
      <w:r>
        <w:rPr>
          <w:b/>
          <w:bCs/>
          <w:sz w:val="24"/>
        </w:rPr>
        <w:t>评分因素及评标标准中要求的证明材料扫描件、方案等</w:t>
      </w:r>
    </w:p>
    <w:p w14:paraId="47389BA6">
      <w:pPr>
        <w:widowControl/>
        <w:jc w:val="left"/>
        <w:rPr>
          <w:b/>
          <w:bCs/>
          <w:sz w:val="24"/>
        </w:rPr>
      </w:pPr>
      <w:r>
        <w:rPr>
          <w:b/>
          <w:bCs/>
          <w:sz w:val="24"/>
        </w:rPr>
        <w:br w:type="page"/>
      </w:r>
    </w:p>
    <w:p w14:paraId="17891E3F">
      <w:pPr>
        <w:snapToGrid w:val="0"/>
        <w:spacing w:line="360" w:lineRule="auto"/>
        <w:rPr>
          <w:b/>
          <w:sz w:val="24"/>
          <w:szCs w:val="21"/>
        </w:rPr>
      </w:pPr>
      <w:r>
        <w:rPr>
          <w:b/>
          <w:bCs/>
          <w:sz w:val="24"/>
        </w:rPr>
        <w:t>附件1</w:t>
      </w:r>
      <w:r>
        <w:rPr>
          <w:rFonts w:hint="eastAsia"/>
          <w:b/>
          <w:bCs/>
          <w:sz w:val="24"/>
        </w:rPr>
        <w:t>4</w:t>
      </w:r>
      <w:r>
        <w:rPr>
          <w:b/>
          <w:bCs/>
          <w:sz w:val="24"/>
        </w:rPr>
        <w:t>：</w:t>
      </w:r>
      <w:r>
        <w:rPr>
          <w:b/>
          <w:sz w:val="24"/>
        </w:rPr>
        <w:t>投标人认为需要提供的其他资料</w:t>
      </w:r>
    </w:p>
    <w:p w14:paraId="128751AA">
      <w:pPr>
        <w:tabs>
          <w:tab w:val="left" w:pos="360"/>
        </w:tabs>
        <w:spacing w:after="285" w:afterLines="100" w:line="360" w:lineRule="auto"/>
        <w:ind w:firstLine="448" w:firstLineChars="200"/>
        <w:rPr>
          <w:sz w:val="24"/>
          <w:szCs w:val="21"/>
        </w:rPr>
      </w:pPr>
    </w:p>
    <w:sectPr>
      <w:footerReference r:id="rId9" w:type="default"/>
      <w:pgSz w:w="11906" w:h="16838"/>
      <w:pgMar w:top="1440" w:right="1797" w:bottom="1440" w:left="1797" w:header="851" w:footer="992" w:gutter="0"/>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serif">
    <w:altName w:val="Segoe Print"/>
    <w:panose1 w:val="00000000000000000000"/>
    <w:charset w:val="00"/>
    <w:family w:val="auto"/>
    <w:pitch w:val="default"/>
    <w:sig w:usb0="00000000" w:usb1="00000000" w:usb2="00000000" w:usb3="00000000" w:csb0="00040001" w:csb1="00000000"/>
  </w:font>
  <w:font w:name="Segoe Print">
    <w:panose1 w:val="02000600000000000000"/>
    <w:charset w:val="00"/>
    <w:family w:val="auto"/>
    <w:pitch w:val="default"/>
    <w:sig w:usb0="0000028F" w:usb1="00000000" w:usb2="00000000" w:usb3="00000000" w:csb0="2000009F" w:csb1="47010000"/>
  </w:font>
  <w:font w:name=".......">
    <w:altName w:val="宋体"/>
    <w:panose1 w:val="00000000000000000000"/>
    <w:charset w:val="86"/>
    <w:family w:val="roma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Verdana">
    <w:panose1 w:val="020B0604030504040204"/>
    <w:charset w:val="00"/>
    <w:family w:val="swiss"/>
    <w:pitch w:val="default"/>
    <w:sig w:usb0="A10006FF" w:usb1="4000205B" w:usb2="00000010" w:usb3="00000000" w:csb0="2000019F" w:csb1="00000000"/>
  </w:font>
  <w:font w:name="Arial Unicode MS">
    <w:altName w:val="宋体"/>
    <w:panose1 w:val="020B0604020202020204"/>
    <w:charset w:val="86"/>
    <w:family w:val="swiss"/>
    <w:pitch w:val="default"/>
    <w:sig w:usb0="00000000" w:usb1="00000000" w:usb2="0000003F" w:usb3="00000000" w:csb0="003F01FF" w:csb1="00000000"/>
  </w:font>
  <w:font w:name="_x000b_x000c_">
    <w:altName w:val="微软雅黑"/>
    <w:panose1 w:val="00000000000000000000"/>
    <w:charset w:val="00"/>
    <w:family w:val="roman"/>
    <w:pitch w:val="default"/>
    <w:sig w:usb0="00000000" w:usb1="00000000" w:usb2="00000000"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28984965"/>
      <w:docPartObj>
        <w:docPartGallery w:val="autotext"/>
      </w:docPartObj>
    </w:sdtPr>
    <w:sdtContent>
      <w:p w14:paraId="50E0F1BD">
        <w:pPr>
          <w:pStyle w:val="32"/>
          <w:jc w:val="center"/>
        </w:pPr>
        <w:r>
          <w:fldChar w:fldCharType="begin"/>
        </w:r>
        <w:r>
          <w:instrText xml:space="preserve">PAGE   \* MERGEFORMAT</w:instrText>
        </w:r>
        <w:r>
          <w:fldChar w:fldCharType="separate"/>
        </w:r>
        <w:r>
          <w:rPr>
            <w:lang w:val="zh-CN"/>
          </w:rPr>
          <w:t>4</w:t>
        </w:r>
        <w:r>
          <w:fldChar w:fldCharType="end"/>
        </w:r>
      </w:p>
    </w:sdtContent>
  </w:sdt>
  <w:p w14:paraId="6B9F2D69">
    <w:pPr>
      <w:pStyle w:val="3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695161">
    <w:pPr>
      <w:pStyle w:val="32"/>
      <w:framePr w:wrap="around" w:vAnchor="text" w:hAnchor="margin" w:xAlign="center" w:y="1"/>
      <w:rPr>
        <w:rStyle w:val="53"/>
      </w:rPr>
    </w:pPr>
    <w:r>
      <w:rPr>
        <w:rStyle w:val="53"/>
      </w:rPr>
      <w:fldChar w:fldCharType="begin"/>
    </w:r>
    <w:r>
      <w:rPr>
        <w:rStyle w:val="53"/>
      </w:rPr>
      <w:instrText xml:space="preserve">PAGE  </w:instrText>
    </w:r>
    <w:r>
      <w:rPr>
        <w:rStyle w:val="53"/>
      </w:rPr>
      <w:fldChar w:fldCharType="end"/>
    </w:r>
  </w:p>
  <w:p w14:paraId="791AD1D7">
    <w:pPr>
      <w:pStyle w:val="3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20200576"/>
      <w:docPartObj>
        <w:docPartGallery w:val="autotext"/>
      </w:docPartObj>
    </w:sdtPr>
    <w:sdtContent>
      <w:p w14:paraId="2D7EEF9C">
        <w:pPr>
          <w:pStyle w:val="32"/>
          <w:jc w:val="center"/>
        </w:pPr>
        <w:r>
          <w:fldChar w:fldCharType="begin"/>
        </w:r>
        <w:r>
          <w:instrText xml:space="preserve">PAGE   \* MERGEFORMAT</w:instrText>
        </w:r>
        <w:r>
          <w:fldChar w:fldCharType="separate"/>
        </w:r>
        <w:r>
          <w:rPr>
            <w:lang w:val="zh-CN"/>
          </w:rPr>
          <w:t>1</w:t>
        </w:r>
        <w:r>
          <w:fldChar w:fldCharType="end"/>
        </w:r>
      </w:p>
    </w:sdtContent>
  </w:sdt>
  <w:p w14:paraId="5067A35C">
    <w:pPr>
      <w:pStyle w:val="32"/>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150C9C">
    <w:pPr>
      <w:pStyle w:val="32"/>
      <w:jc w:val="center"/>
    </w:pPr>
    <w:r>
      <w:rPr>
        <w:b/>
      </w:rPr>
      <w:fldChar w:fldCharType="begin"/>
    </w:r>
    <w:r>
      <w:rPr>
        <w:b/>
      </w:rPr>
      <w:instrText xml:space="preserve">PAGE  \* Arabic  \* MERGEFORMAT</w:instrText>
    </w:r>
    <w:r>
      <w:rPr>
        <w:b/>
      </w:rPr>
      <w:fldChar w:fldCharType="separate"/>
    </w:r>
    <w:r>
      <w:rPr>
        <w:b/>
        <w:lang w:val="zh-CN"/>
      </w:rPr>
      <w:t>43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F1147C">
    <w:pPr>
      <w:pStyle w:val="3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389C33"/>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DD313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5506E8C"/>
    <w:multiLevelType w:val="singleLevel"/>
    <w:tmpl w:val="B5506E8C"/>
    <w:lvl w:ilvl="0" w:tentative="0">
      <w:start w:val="3"/>
      <w:numFmt w:val="chineseCounting"/>
      <w:suff w:val="space"/>
      <w:lvlText w:val="（%1）"/>
      <w:lvlJc w:val="left"/>
      <w:rPr>
        <w:rFonts w:hint="eastAsia"/>
      </w:rPr>
    </w:lvl>
  </w:abstractNum>
  <w:abstractNum w:abstractNumId="1">
    <w:nsid w:val="DAF142B2"/>
    <w:multiLevelType w:val="singleLevel"/>
    <w:tmpl w:val="DAF142B2"/>
    <w:lvl w:ilvl="0" w:tentative="0">
      <w:start w:val="2"/>
      <w:numFmt w:val="decimal"/>
      <w:suff w:val="nothing"/>
      <w:lvlText w:val="%1、"/>
      <w:lvlJc w:val="left"/>
    </w:lvl>
  </w:abstractNum>
  <w:abstractNum w:abstractNumId="2">
    <w:nsid w:val="15BE55B8"/>
    <w:multiLevelType w:val="multilevel"/>
    <w:tmpl w:val="15BE55B8"/>
    <w:lvl w:ilvl="0" w:tentative="0">
      <w:start w:val="1"/>
      <w:numFmt w:val="decimal"/>
      <w:pStyle w:val="180"/>
      <w:suff w:val="nothing"/>
      <w:lvlText w:val="第%1章 "/>
      <w:lvlJc w:val="left"/>
      <w:pPr>
        <w:ind w:left="0" w:firstLine="0"/>
      </w:pPr>
      <w:rPr>
        <w:rFonts w:ascii="Arial" w:hAnsi="Arial"/>
      </w:rPr>
    </w:lvl>
    <w:lvl w:ilvl="1" w:tentative="0">
      <w:start w:val="1"/>
      <w:numFmt w:val="decimal"/>
      <w:pStyle w:val="218"/>
      <w:suff w:val="nothing"/>
      <w:lvlText w:val="%1.%2."/>
      <w:lvlJc w:val="left"/>
      <w:pPr>
        <w:ind w:left="1260" w:firstLine="0"/>
      </w:pPr>
      <w:rPr>
        <w:rFonts w:ascii="Arial" w:hAnsi="Arial"/>
      </w:rPr>
    </w:lvl>
    <w:lvl w:ilvl="2" w:tentative="0">
      <w:start w:val="1"/>
      <w:numFmt w:val="decimal"/>
      <w:pStyle w:val="231"/>
      <w:suff w:val="nothing"/>
      <w:lvlText w:val="%1.%2.%3."/>
      <w:lvlJc w:val="left"/>
      <w:pPr>
        <w:ind w:left="360" w:firstLine="0"/>
      </w:pPr>
      <w:rPr>
        <w:rFonts w:ascii="Arial" w:hAnsi="Arial"/>
      </w:rPr>
    </w:lvl>
    <w:lvl w:ilvl="3" w:tentative="0">
      <w:start w:val="1"/>
      <w:numFmt w:val="decimal"/>
      <w:pStyle w:val="186"/>
      <w:suff w:val="nothing"/>
      <w:lvlText w:val="%1.%2.%3.%4."/>
      <w:lvlJc w:val="left"/>
      <w:pPr>
        <w:ind w:left="0" w:firstLine="0"/>
      </w:pPr>
      <w:rPr>
        <w:rFonts w:ascii="Arial" w:hAnsi="Arial"/>
      </w:rPr>
    </w:lvl>
    <w:lvl w:ilvl="4" w:tentative="0">
      <w:start w:val="1"/>
      <w:numFmt w:val="decimal"/>
      <w:pStyle w:val="251"/>
      <w:suff w:val="nothing"/>
      <w:lvlText w:val="%1.%2.%3.%4.%5."/>
      <w:lvlJc w:val="left"/>
      <w:pPr>
        <w:ind w:left="0" w:firstLine="0"/>
      </w:pPr>
      <w:rPr>
        <w:rFonts w:ascii="Times New Roman" w:hAnsi="Times New Roman" w:cs="Times New Roman"/>
        <w:b w:val="0"/>
        <w:smallCaps w:val="0"/>
        <w:spacing w:val="0"/>
        <w:vertAlign w:val="baseline"/>
      </w:rPr>
    </w:lvl>
    <w:lvl w:ilvl="5" w:tentative="0">
      <w:start w:val="1"/>
      <w:numFmt w:val="decimal"/>
      <w:pStyle w:val="254"/>
      <w:suff w:val="nothing"/>
      <w:lvlText w:val="%1.%2.%3.%4.%5.%6."/>
      <w:lvlJc w:val="left"/>
      <w:pPr>
        <w:ind w:left="0" w:firstLine="0"/>
      </w:pPr>
      <w:rPr>
        <w:rFonts w:ascii="Arial" w:hAnsi="Arial"/>
      </w:rPr>
    </w:lvl>
    <w:lvl w:ilvl="6" w:tentative="0">
      <w:start w:val="1"/>
      <w:numFmt w:val="decimal"/>
      <w:lvlText w:val="%1.%2.%3.%4.%5.%6.%7."/>
      <w:lvlJc w:val="left"/>
      <w:pPr>
        <w:ind w:left="0" w:firstLine="0"/>
      </w:pPr>
    </w:lvl>
    <w:lvl w:ilvl="7" w:tentative="0">
      <w:start w:val="1"/>
      <w:numFmt w:val="decimal"/>
      <w:lvlText w:val="%1.%2.%3.%4.%5.%6.%7.%8."/>
      <w:lvlJc w:val="left"/>
      <w:pPr>
        <w:ind w:left="0" w:firstLine="0"/>
      </w:pPr>
    </w:lvl>
    <w:lvl w:ilvl="8" w:tentative="0">
      <w:start w:val="1"/>
      <w:numFmt w:val="decimal"/>
      <w:lvlText w:val="%1.%2.%3.%4.%5.%6.%7.%8.%9."/>
      <w:lvlJc w:val="left"/>
      <w:pPr>
        <w:ind w:left="0" w:firstLine="0"/>
      </w:pPr>
    </w:lvl>
  </w:abstractNum>
  <w:abstractNum w:abstractNumId="3">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4">
    <w:nsid w:val="330A523E"/>
    <w:multiLevelType w:val="multilevel"/>
    <w:tmpl w:val="330A523E"/>
    <w:lvl w:ilvl="0" w:tentative="0">
      <w:start w:val="1"/>
      <w:numFmt w:val="bullet"/>
      <w:pStyle w:val="338"/>
      <w:lvlText w:val=""/>
      <w:lvlJc w:val="left"/>
      <w:pPr>
        <w:ind w:left="82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5">
    <w:nsid w:val="367F6A45"/>
    <w:multiLevelType w:val="multilevel"/>
    <w:tmpl w:val="367F6A45"/>
    <w:lvl w:ilvl="0" w:tentative="0">
      <w:start w:val="1"/>
      <w:numFmt w:val="decimal"/>
      <w:pStyle w:val="15"/>
      <w:lvlText w:val="%1."/>
      <w:lvlJc w:val="left"/>
      <w:pPr>
        <w:ind w:left="360" w:hanging="360"/>
      </w:pPr>
      <w:rPr>
        <w:rFonts w:hint="default"/>
      </w:rPr>
    </w:lvl>
    <w:lvl w:ilvl="1" w:tentative="0">
      <w:start w:val="1"/>
      <w:numFmt w:val="decimal"/>
      <w:pStyle w:val="13"/>
      <w:lvlText w:val="%1.%2"/>
      <w:lvlJc w:val="left"/>
      <w:pPr>
        <w:tabs>
          <w:tab w:val="left" w:pos="432"/>
        </w:tabs>
        <w:ind w:left="432" w:hanging="432"/>
      </w:pPr>
      <w:rPr>
        <w:rFonts w:hint="default"/>
      </w:rPr>
    </w:lvl>
    <w:lvl w:ilvl="2" w:tentative="0">
      <w:start w:val="1"/>
      <w:numFmt w:val="lowerLetter"/>
      <w:pStyle w:val="22"/>
      <w:lvlText w:val="%3."/>
      <w:lvlJc w:val="left"/>
      <w:pPr>
        <w:ind w:left="792" w:hanging="360"/>
      </w:pPr>
      <w:rPr>
        <w:rFonts w:hint="default"/>
      </w:rPr>
    </w:lvl>
    <w:lvl w:ilvl="3" w:tentative="0">
      <w:start w:val="1"/>
      <w:numFmt w:val="lowerRoman"/>
      <w:pStyle w:val="27"/>
      <w:lvlText w:val="%4."/>
      <w:lvlJc w:val="left"/>
      <w:pPr>
        <w:ind w:left="1152" w:hanging="360"/>
      </w:pPr>
      <w:rPr>
        <w:rFonts w:hint="default"/>
      </w:rPr>
    </w:lvl>
    <w:lvl w:ilvl="4" w:tentative="0">
      <w:start w:val="1"/>
      <w:numFmt w:val="lowerLetter"/>
      <w:pStyle w:val="3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6">
    <w:nsid w:val="5EB21581"/>
    <w:multiLevelType w:val="multilevel"/>
    <w:tmpl w:val="5EB21581"/>
    <w:lvl w:ilvl="0" w:tentative="0">
      <w:start w:val="1"/>
      <w:numFmt w:val="decimal"/>
      <w:pStyle w:val="173"/>
      <w:lvlText w:val="%1."/>
      <w:lvlJc w:val="left"/>
      <w:pPr>
        <w:ind w:left="0" w:firstLine="0"/>
      </w:pPr>
    </w:lvl>
    <w:lvl w:ilvl="1" w:tentative="0">
      <w:start w:val="1"/>
      <w:numFmt w:val="decimal"/>
      <w:pStyle w:val="280"/>
      <w:lvlText w:val="%1.%2."/>
      <w:lvlJc w:val="left"/>
      <w:pPr>
        <w:ind w:left="180" w:firstLine="0"/>
      </w:pPr>
    </w:lvl>
    <w:lvl w:ilvl="2" w:tentative="0">
      <w:start w:val="1"/>
      <w:numFmt w:val="decimal"/>
      <w:lvlText w:val="%1.%2.%3."/>
      <w:lvlJc w:val="left"/>
      <w:pPr>
        <w:ind w:left="0" w:firstLine="0"/>
      </w:pPr>
    </w:lvl>
    <w:lvl w:ilvl="3" w:tentative="0">
      <w:start w:val="1"/>
      <w:numFmt w:val="decimal"/>
      <w:lvlText w:val="%1.%2.%3.%4."/>
      <w:lvlJc w:val="left"/>
      <w:pPr>
        <w:ind w:left="0" w:firstLine="0"/>
      </w:pPr>
    </w:lvl>
    <w:lvl w:ilvl="4" w:tentative="0">
      <w:start w:val="1"/>
      <w:numFmt w:val="decimal"/>
      <w:lvlText w:val="%1.%2.%3.%4.%5."/>
      <w:lvlJc w:val="left"/>
      <w:pPr>
        <w:ind w:left="0" w:firstLine="0"/>
      </w:pPr>
    </w:lvl>
    <w:lvl w:ilvl="5" w:tentative="0">
      <w:start w:val="1"/>
      <w:numFmt w:val="decimal"/>
      <w:lvlText w:val="%1.%2.%3.%4.%5.%6."/>
      <w:lvlJc w:val="left"/>
      <w:pPr>
        <w:ind w:left="0" w:firstLine="0"/>
      </w:pPr>
    </w:lvl>
    <w:lvl w:ilvl="6" w:tentative="0">
      <w:start w:val="1"/>
      <w:numFmt w:val="decimal"/>
      <w:lvlText w:val="%1.%2.%3.%4.%5.%6.%7."/>
      <w:lvlJc w:val="left"/>
      <w:pPr>
        <w:ind w:left="0" w:firstLine="0"/>
      </w:pPr>
    </w:lvl>
    <w:lvl w:ilvl="7" w:tentative="0">
      <w:start w:val="1"/>
      <w:numFmt w:val="decimal"/>
      <w:lvlText w:val="%1.%2.%3.%4.%5.%6.%7.%8."/>
      <w:lvlJc w:val="left"/>
      <w:pPr>
        <w:ind w:left="0" w:firstLine="0"/>
      </w:pPr>
    </w:lvl>
    <w:lvl w:ilvl="8" w:tentative="0">
      <w:start w:val="1"/>
      <w:numFmt w:val="decimal"/>
      <w:lvlText w:val="%1.%2.%3.%4.%5.%6.%7.%8.%9."/>
      <w:lvlJc w:val="left"/>
      <w:pPr>
        <w:ind w:left="0" w:firstLine="0"/>
      </w:pPr>
    </w:lvl>
  </w:abstractNum>
  <w:num w:numId="1">
    <w:abstractNumId w:val="5"/>
  </w:num>
  <w:num w:numId="2">
    <w:abstractNumId w:val="6"/>
  </w:num>
  <w:num w:numId="3">
    <w:abstractNumId w:val="2"/>
  </w:num>
  <w:num w:numId="4">
    <w:abstractNumId w:val="4"/>
  </w:num>
  <w:num w:numId="5">
    <w:abstractNumId w:val="1"/>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45E8"/>
    <w:rsid w:val="00010DCF"/>
    <w:rsid w:val="00011656"/>
    <w:rsid w:val="00011B73"/>
    <w:rsid w:val="00013068"/>
    <w:rsid w:val="00013701"/>
    <w:rsid w:val="000142D3"/>
    <w:rsid w:val="00014E0C"/>
    <w:rsid w:val="000161AE"/>
    <w:rsid w:val="00017C2D"/>
    <w:rsid w:val="00020E5E"/>
    <w:rsid w:val="00023197"/>
    <w:rsid w:val="00024CAF"/>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89C"/>
    <w:rsid w:val="00060E7A"/>
    <w:rsid w:val="00062B10"/>
    <w:rsid w:val="00065BDD"/>
    <w:rsid w:val="0007081F"/>
    <w:rsid w:val="000709AA"/>
    <w:rsid w:val="00072919"/>
    <w:rsid w:val="00074F44"/>
    <w:rsid w:val="000756A0"/>
    <w:rsid w:val="00075C85"/>
    <w:rsid w:val="00076BA5"/>
    <w:rsid w:val="00080014"/>
    <w:rsid w:val="0008240D"/>
    <w:rsid w:val="000826F9"/>
    <w:rsid w:val="00084990"/>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12B3"/>
    <w:rsid w:val="000C337F"/>
    <w:rsid w:val="000C4846"/>
    <w:rsid w:val="000C53BB"/>
    <w:rsid w:val="000C5F0E"/>
    <w:rsid w:val="000C6CA8"/>
    <w:rsid w:val="000C7A3F"/>
    <w:rsid w:val="000D25BF"/>
    <w:rsid w:val="000D26D7"/>
    <w:rsid w:val="000D2F5A"/>
    <w:rsid w:val="000D514E"/>
    <w:rsid w:val="000D5DE9"/>
    <w:rsid w:val="000D6CEC"/>
    <w:rsid w:val="000E379C"/>
    <w:rsid w:val="000E43AD"/>
    <w:rsid w:val="000E50F9"/>
    <w:rsid w:val="000E5380"/>
    <w:rsid w:val="000E6A76"/>
    <w:rsid w:val="000F1202"/>
    <w:rsid w:val="000F1454"/>
    <w:rsid w:val="000F3236"/>
    <w:rsid w:val="000F38AA"/>
    <w:rsid w:val="000F48D9"/>
    <w:rsid w:val="000F4D4E"/>
    <w:rsid w:val="000F5C82"/>
    <w:rsid w:val="000F6957"/>
    <w:rsid w:val="00100CF9"/>
    <w:rsid w:val="00106F09"/>
    <w:rsid w:val="00106FA1"/>
    <w:rsid w:val="00112AE1"/>
    <w:rsid w:val="001165C6"/>
    <w:rsid w:val="00121CDE"/>
    <w:rsid w:val="0012276A"/>
    <w:rsid w:val="00123BF8"/>
    <w:rsid w:val="00124378"/>
    <w:rsid w:val="001256ED"/>
    <w:rsid w:val="0012609D"/>
    <w:rsid w:val="00127A19"/>
    <w:rsid w:val="00130AD2"/>
    <w:rsid w:val="00130C90"/>
    <w:rsid w:val="00133436"/>
    <w:rsid w:val="00136F51"/>
    <w:rsid w:val="001411F4"/>
    <w:rsid w:val="0014155B"/>
    <w:rsid w:val="00141664"/>
    <w:rsid w:val="00143B4D"/>
    <w:rsid w:val="0014712D"/>
    <w:rsid w:val="001524A8"/>
    <w:rsid w:val="00153B8B"/>
    <w:rsid w:val="00155128"/>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4B5"/>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996"/>
    <w:rsid w:val="001E5FB4"/>
    <w:rsid w:val="001F0B86"/>
    <w:rsid w:val="001F0D1F"/>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3FE"/>
    <w:rsid w:val="00223DBD"/>
    <w:rsid w:val="00225879"/>
    <w:rsid w:val="002266C8"/>
    <w:rsid w:val="00230077"/>
    <w:rsid w:val="002308AA"/>
    <w:rsid w:val="0023118B"/>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5FB6"/>
    <w:rsid w:val="00266956"/>
    <w:rsid w:val="00266AAA"/>
    <w:rsid w:val="00267809"/>
    <w:rsid w:val="0027479F"/>
    <w:rsid w:val="00274CF5"/>
    <w:rsid w:val="00275C48"/>
    <w:rsid w:val="00277AEF"/>
    <w:rsid w:val="002804EC"/>
    <w:rsid w:val="00280C49"/>
    <w:rsid w:val="00281CDE"/>
    <w:rsid w:val="00283B77"/>
    <w:rsid w:val="002861FC"/>
    <w:rsid w:val="00287EF8"/>
    <w:rsid w:val="00290304"/>
    <w:rsid w:val="00292BE5"/>
    <w:rsid w:val="00293728"/>
    <w:rsid w:val="00293B4A"/>
    <w:rsid w:val="002948B5"/>
    <w:rsid w:val="00294986"/>
    <w:rsid w:val="00294EAF"/>
    <w:rsid w:val="00295416"/>
    <w:rsid w:val="00295883"/>
    <w:rsid w:val="0029610C"/>
    <w:rsid w:val="0029619C"/>
    <w:rsid w:val="00297E89"/>
    <w:rsid w:val="00297EAE"/>
    <w:rsid w:val="002A10F7"/>
    <w:rsid w:val="002A4B3C"/>
    <w:rsid w:val="002A5E55"/>
    <w:rsid w:val="002B3BB4"/>
    <w:rsid w:val="002B3BFC"/>
    <w:rsid w:val="002B538F"/>
    <w:rsid w:val="002C11AA"/>
    <w:rsid w:val="002C31BD"/>
    <w:rsid w:val="002C696D"/>
    <w:rsid w:val="002D09CD"/>
    <w:rsid w:val="002D17E4"/>
    <w:rsid w:val="002D1D64"/>
    <w:rsid w:val="002D5B4E"/>
    <w:rsid w:val="002E0A8E"/>
    <w:rsid w:val="002E1053"/>
    <w:rsid w:val="002E32E9"/>
    <w:rsid w:val="002E4551"/>
    <w:rsid w:val="002E46E6"/>
    <w:rsid w:val="002E5FD6"/>
    <w:rsid w:val="002E61E4"/>
    <w:rsid w:val="002E6933"/>
    <w:rsid w:val="002E756E"/>
    <w:rsid w:val="002F1119"/>
    <w:rsid w:val="002F245E"/>
    <w:rsid w:val="002F4792"/>
    <w:rsid w:val="002F6480"/>
    <w:rsid w:val="003036EA"/>
    <w:rsid w:val="0031086D"/>
    <w:rsid w:val="00311373"/>
    <w:rsid w:val="00311C41"/>
    <w:rsid w:val="00313073"/>
    <w:rsid w:val="00313DB6"/>
    <w:rsid w:val="0031422C"/>
    <w:rsid w:val="0031461A"/>
    <w:rsid w:val="003159EF"/>
    <w:rsid w:val="00315BB5"/>
    <w:rsid w:val="00316D2D"/>
    <w:rsid w:val="00320416"/>
    <w:rsid w:val="00321DA5"/>
    <w:rsid w:val="00322EA4"/>
    <w:rsid w:val="00325832"/>
    <w:rsid w:val="00326899"/>
    <w:rsid w:val="0033138A"/>
    <w:rsid w:val="00333F0E"/>
    <w:rsid w:val="003352E0"/>
    <w:rsid w:val="00343849"/>
    <w:rsid w:val="0034579B"/>
    <w:rsid w:val="00345D86"/>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3D2"/>
    <w:rsid w:val="003918BD"/>
    <w:rsid w:val="00391FD0"/>
    <w:rsid w:val="0039235B"/>
    <w:rsid w:val="003926CA"/>
    <w:rsid w:val="00394B36"/>
    <w:rsid w:val="00395727"/>
    <w:rsid w:val="00397ABF"/>
    <w:rsid w:val="003A3758"/>
    <w:rsid w:val="003A3FEC"/>
    <w:rsid w:val="003A4B1D"/>
    <w:rsid w:val="003A6324"/>
    <w:rsid w:val="003A7FEB"/>
    <w:rsid w:val="003B114D"/>
    <w:rsid w:val="003B5ABD"/>
    <w:rsid w:val="003B6D2D"/>
    <w:rsid w:val="003B7235"/>
    <w:rsid w:val="003B78E0"/>
    <w:rsid w:val="003B7908"/>
    <w:rsid w:val="003B7E66"/>
    <w:rsid w:val="003C136D"/>
    <w:rsid w:val="003C71A3"/>
    <w:rsid w:val="003C7A89"/>
    <w:rsid w:val="003C7AA4"/>
    <w:rsid w:val="003D1C05"/>
    <w:rsid w:val="003D2EF8"/>
    <w:rsid w:val="003D39AD"/>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86C"/>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2B21"/>
    <w:rsid w:val="00454160"/>
    <w:rsid w:val="00454BFC"/>
    <w:rsid w:val="004559D5"/>
    <w:rsid w:val="00455F7E"/>
    <w:rsid w:val="0045632A"/>
    <w:rsid w:val="00456B18"/>
    <w:rsid w:val="00457732"/>
    <w:rsid w:val="004579B4"/>
    <w:rsid w:val="00457B84"/>
    <w:rsid w:val="00460809"/>
    <w:rsid w:val="00461A5D"/>
    <w:rsid w:val="00467BBC"/>
    <w:rsid w:val="0047016D"/>
    <w:rsid w:val="00472C82"/>
    <w:rsid w:val="004740E4"/>
    <w:rsid w:val="0047548D"/>
    <w:rsid w:val="00477096"/>
    <w:rsid w:val="00480BCD"/>
    <w:rsid w:val="004826E0"/>
    <w:rsid w:val="00483034"/>
    <w:rsid w:val="0048478C"/>
    <w:rsid w:val="00487AB7"/>
    <w:rsid w:val="00493730"/>
    <w:rsid w:val="00495ECD"/>
    <w:rsid w:val="004960AE"/>
    <w:rsid w:val="00497C98"/>
    <w:rsid w:val="004A0F03"/>
    <w:rsid w:val="004A0F57"/>
    <w:rsid w:val="004A18BA"/>
    <w:rsid w:val="004A1E95"/>
    <w:rsid w:val="004A3709"/>
    <w:rsid w:val="004A3B65"/>
    <w:rsid w:val="004A4E98"/>
    <w:rsid w:val="004A7516"/>
    <w:rsid w:val="004A7F72"/>
    <w:rsid w:val="004B2DAD"/>
    <w:rsid w:val="004B2DBB"/>
    <w:rsid w:val="004B725D"/>
    <w:rsid w:val="004C06C0"/>
    <w:rsid w:val="004C3898"/>
    <w:rsid w:val="004D33C9"/>
    <w:rsid w:val="004D35AB"/>
    <w:rsid w:val="004D5F22"/>
    <w:rsid w:val="004D6293"/>
    <w:rsid w:val="004D6546"/>
    <w:rsid w:val="004E0B40"/>
    <w:rsid w:val="004E38E3"/>
    <w:rsid w:val="004F55DE"/>
    <w:rsid w:val="004F7B5C"/>
    <w:rsid w:val="00502349"/>
    <w:rsid w:val="0050289F"/>
    <w:rsid w:val="00502D44"/>
    <w:rsid w:val="005053E0"/>
    <w:rsid w:val="00506C8E"/>
    <w:rsid w:val="00506CD1"/>
    <w:rsid w:val="005077B6"/>
    <w:rsid w:val="00510C5B"/>
    <w:rsid w:val="005131C3"/>
    <w:rsid w:val="00513A4E"/>
    <w:rsid w:val="00516D54"/>
    <w:rsid w:val="0051733B"/>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010"/>
    <w:rsid w:val="00544107"/>
    <w:rsid w:val="005449BE"/>
    <w:rsid w:val="005506C7"/>
    <w:rsid w:val="0055079B"/>
    <w:rsid w:val="00550B2F"/>
    <w:rsid w:val="005536C9"/>
    <w:rsid w:val="00553F86"/>
    <w:rsid w:val="00555DDD"/>
    <w:rsid w:val="0055739D"/>
    <w:rsid w:val="0056011E"/>
    <w:rsid w:val="0056453E"/>
    <w:rsid w:val="00570343"/>
    <w:rsid w:val="00570770"/>
    <w:rsid w:val="00570D6F"/>
    <w:rsid w:val="0057120E"/>
    <w:rsid w:val="005718A8"/>
    <w:rsid w:val="00572118"/>
    <w:rsid w:val="00572E0A"/>
    <w:rsid w:val="005737C6"/>
    <w:rsid w:val="00575DF4"/>
    <w:rsid w:val="0057744F"/>
    <w:rsid w:val="00580546"/>
    <w:rsid w:val="005842A0"/>
    <w:rsid w:val="0058472E"/>
    <w:rsid w:val="00584D37"/>
    <w:rsid w:val="005876A8"/>
    <w:rsid w:val="00591BA0"/>
    <w:rsid w:val="00591C4A"/>
    <w:rsid w:val="0059473B"/>
    <w:rsid w:val="005953CA"/>
    <w:rsid w:val="005960BA"/>
    <w:rsid w:val="005A08B2"/>
    <w:rsid w:val="005A51C0"/>
    <w:rsid w:val="005A6731"/>
    <w:rsid w:val="005B21D2"/>
    <w:rsid w:val="005B22BA"/>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6001B2"/>
    <w:rsid w:val="006014DA"/>
    <w:rsid w:val="00601E37"/>
    <w:rsid w:val="006038D0"/>
    <w:rsid w:val="006059B7"/>
    <w:rsid w:val="006108EE"/>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25A7"/>
    <w:rsid w:val="00642610"/>
    <w:rsid w:val="006478CA"/>
    <w:rsid w:val="00650879"/>
    <w:rsid w:val="0065339E"/>
    <w:rsid w:val="00655948"/>
    <w:rsid w:val="00657B98"/>
    <w:rsid w:val="00662C25"/>
    <w:rsid w:val="00664B1F"/>
    <w:rsid w:val="00665F3D"/>
    <w:rsid w:val="00666715"/>
    <w:rsid w:val="00670BE5"/>
    <w:rsid w:val="0067384F"/>
    <w:rsid w:val="006741E5"/>
    <w:rsid w:val="00677B2F"/>
    <w:rsid w:val="006802EF"/>
    <w:rsid w:val="00682BD5"/>
    <w:rsid w:val="00685987"/>
    <w:rsid w:val="00687F6B"/>
    <w:rsid w:val="00691CC7"/>
    <w:rsid w:val="00692004"/>
    <w:rsid w:val="00692720"/>
    <w:rsid w:val="00693655"/>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31D8"/>
    <w:rsid w:val="006C59A5"/>
    <w:rsid w:val="006C7FB3"/>
    <w:rsid w:val="006D156F"/>
    <w:rsid w:val="006D4446"/>
    <w:rsid w:val="006D6F88"/>
    <w:rsid w:val="006E0CD2"/>
    <w:rsid w:val="006E0E05"/>
    <w:rsid w:val="006E1997"/>
    <w:rsid w:val="006E2EB7"/>
    <w:rsid w:val="006E5B87"/>
    <w:rsid w:val="006E76A5"/>
    <w:rsid w:val="006F0645"/>
    <w:rsid w:val="006F1700"/>
    <w:rsid w:val="006F239F"/>
    <w:rsid w:val="006F48FA"/>
    <w:rsid w:val="0070070A"/>
    <w:rsid w:val="00702087"/>
    <w:rsid w:val="007069FF"/>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365B6"/>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2F78"/>
    <w:rsid w:val="00765CE9"/>
    <w:rsid w:val="00765FBB"/>
    <w:rsid w:val="00766299"/>
    <w:rsid w:val="00766870"/>
    <w:rsid w:val="007702C7"/>
    <w:rsid w:val="0077301C"/>
    <w:rsid w:val="007737A3"/>
    <w:rsid w:val="007738A0"/>
    <w:rsid w:val="0077606A"/>
    <w:rsid w:val="0078019B"/>
    <w:rsid w:val="0078146D"/>
    <w:rsid w:val="00781534"/>
    <w:rsid w:val="00781801"/>
    <w:rsid w:val="00784271"/>
    <w:rsid w:val="00784C33"/>
    <w:rsid w:val="007867B5"/>
    <w:rsid w:val="00790343"/>
    <w:rsid w:val="0079272B"/>
    <w:rsid w:val="0079363C"/>
    <w:rsid w:val="00793B6E"/>
    <w:rsid w:val="00795082"/>
    <w:rsid w:val="00795D9D"/>
    <w:rsid w:val="0079785B"/>
    <w:rsid w:val="007A1828"/>
    <w:rsid w:val="007A4BB5"/>
    <w:rsid w:val="007A4FB6"/>
    <w:rsid w:val="007A5AEB"/>
    <w:rsid w:val="007A6AA6"/>
    <w:rsid w:val="007B1550"/>
    <w:rsid w:val="007B1982"/>
    <w:rsid w:val="007B1B3A"/>
    <w:rsid w:val="007B4E82"/>
    <w:rsid w:val="007B5D7F"/>
    <w:rsid w:val="007B63A2"/>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5D42"/>
    <w:rsid w:val="00806C16"/>
    <w:rsid w:val="00807A77"/>
    <w:rsid w:val="00810F98"/>
    <w:rsid w:val="00811403"/>
    <w:rsid w:val="00814C9A"/>
    <w:rsid w:val="00821B69"/>
    <w:rsid w:val="00822746"/>
    <w:rsid w:val="00825692"/>
    <w:rsid w:val="008259FC"/>
    <w:rsid w:val="00832111"/>
    <w:rsid w:val="00832146"/>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B792B"/>
    <w:rsid w:val="008C3C92"/>
    <w:rsid w:val="008C4E8A"/>
    <w:rsid w:val="008D190C"/>
    <w:rsid w:val="008D1BEB"/>
    <w:rsid w:val="008D394D"/>
    <w:rsid w:val="008D4422"/>
    <w:rsid w:val="008D506F"/>
    <w:rsid w:val="008D640B"/>
    <w:rsid w:val="008E23F5"/>
    <w:rsid w:val="008E2646"/>
    <w:rsid w:val="008E2E0F"/>
    <w:rsid w:val="008E3C04"/>
    <w:rsid w:val="008E56E2"/>
    <w:rsid w:val="008E57F5"/>
    <w:rsid w:val="008F2555"/>
    <w:rsid w:val="008F35A8"/>
    <w:rsid w:val="009016E3"/>
    <w:rsid w:val="00902F4D"/>
    <w:rsid w:val="00905AD9"/>
    <w:rsid w:val="0090766A"/>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6462"/>
    <w:rsid w:val="00947EC9"/>
    <w:rsid w:val="00951A8D"/>
    <w:rsid w:val="009533CE"/>
    <w:rsid w:val="00953424"/>
    <w:rsid w:val="00955B43"/>
    <w:rsid w:val="0095612C"/>
    <w:rsid w:val="009575D3"/>
    <w:rsid w:val="00962A82"/>
    <w:rsid w:val="0096331E"/>
    <w:rsid w:val="0096431F"/>
    <w:rsid w:val="009648FC"/>
    <w:rsid w:val="009662F0"/>
    <w:rsid w:val="00974B43"/>
    <w:rsid w:val="00975F78"/>
    <w:rsid w:val="00977FB6"/>
    <w:rsid w:val="009809F0"/>
    <w:rsid w:val="009820A2"/>
    <w:rsid w:val="009829B0"/>
    <w:rsid w:val="00983455"/>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097E"/>
    <w:rsid w:val="009B1146"/>
    <w:rsid w:val="009B477B"/>
    <w:rsid w:val="009B50B5"/>
    <w:rsid w:val="009C0EA3"/>
    <w:rsid w:val="009C1530"/>
    <w:rsid w:val="009C1E0E"/>
    <w:rsid w:val="009C1E7B"/>
    <w:rsid w:val="009C69C7"/>
    <w:rsid w:val="009D187B"/>
    <w:rsid w:val="009D1E28"/>
    <w:rsid w:val="009D2385"/>
    <w:rsid w:val="009D24A0"/>
    <w:rsid w:val="009D25BE"/>
    <w:rsid w:val="009D2F98"/>
    <w:rsid w:val="009D35E6"/>
    <w:rsid w:val="009D5C8E"/>
    <w:rsid w:val="009D5F25"/>
    <w:rsid w:val="009D7840"/>
    <w:rsid w:val="009E0499"/>
    <w:rsid w:val="009E105F"/>
    <w:rsid w:val="009E2558"/>
    <w:rsid w:val="009E3B6B"/>
    <w:rsid w:val="009E44DC"/>
    <w:rsid w:val="009E7D35"/>
    <w:rsid w:val="009F2269"/>
    <w:rsid w:val="009F25F9"/>
    <w:rsid w:val="009F26E5"/>
    <w:rsid w:val="009F3382"/>
    <w:rsid w:val="009F598A"/>
    <w:rsid w:val="009F5AC3"/>
    <w:rsid w:val="009F5BC6"/>
    <w:rsid w:val="009F60C9"/>
    <w:rsid w:val="00A002FE"/>
    <w:rsid w:val="00A005FA"/>
    <w:rsid w:val="00A00CD2"/>
    <w:rsid w:val="00A02228"/>
    <w:rsid w:val="00A03C90"/>
    <w:rsid w:val="00A03EDD"/>
    <w:rsid w:val="00A071FC"/>
    <w:rsid w:val="00A07548"/>
    <w:rsid w:val="00A11CCA"/>
    <w:rsid w:val="00A11FFD"/>
    <w:rsid w:val="00A12A15"/>
    <w:rsid w:val="00A12C8D"/>
    <w:rsid w:val="00A148A6"/>
    <w:rsid w:val="00A2223B"/>
    <w:rsid w:val="00A252F0"/>
    <w:rsid w:val="00A264A9"/>
    <w:rsid w:val="00A26C90"/>
    <w:rsid w:val="00A3332A"/>
    <w:rsid w:val="00A3561D"/>
    <w:rsid w:val="00A35BC5"/>
    <w:rsid w:val="00A37377"/>
    <w:rsid w:val="00A373C9"/>
    <w:rsid w:val="00A431D2"/>
    <w:rsid w:val="00A440E2"/>
    <w:rsid w:val="00A44DB2"/>
    <w:rsid w:val="00A45815"/>
    <w:rsid w:val="00A50E59"/>
    <w:rsid w:val="00A5132F"/>
    <w:rsid w:val="00A5241A"/>
    <w:rsid w:val="00A53C66"/>
    <w:rsid w:val="00A554CB"/>
    <w:rsid w:val="00A55CB3"/>
    <w:rsid w:val="00A57290"/>
    <w:rsid w:val="00A5740F"/>
    <w:rsid w:val="00A57696"/>
    <w:rsid w:val="00A60795"/>
    <w:rsid w:val="00A60AF2"/>
    <w:rsid w:val="00A62455"/>
    <w:rsid w:val="00A63263"/>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3511"/>
    <w:rsid w:val="00AD4123"/>
    <w:rsid w:val="00AE15EA"/>
    <w:rsid w:val="00AE1773"/>
    <w:rsid w:val="00AE2ECF"/>
    <w:rsid w:val="00AE4505"/>
    <w:rsid w:val="00AE5044"/>
    <w:rsid w:val="00AE5C1F"/>
    <w:rsid w:val="00AF06D9"/>
    <w:rsid w:val="00AF3DA6"/>
    <w:rsid w:val="00AF4C34"/>
    <w:rsid w:val="00AF5C09"/>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A76"/>
    <w:rsid w:val="00B32C88"/>
    <w:rsid w:val="00B331B2"/>
    <w:rsid w:val="00B368AB"/>
    <w:rsid w:val="00B37FB0"/>
    <w:rsid w:val="00B4237D"/>
    <w:rsid w:val="00B42656"/>
    <w:rsid w:val="00B443B4"/>
    <w:rsid w:val="00B4535D"/>
    <w:rsid w:val="00B45888"/>
    <w:rsid w:val="00B45B15"/>
    <w:rsid w:val="00B45E79"/>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2F61"/>
    <w:rsid w:val="00B8352E"/>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3B23"/>
    <w:rsid w:val="00BD5A2E"/>
    <w:rsid w:val="00BD751A"/>
    <w:rsid w:val="00BE20B2"/>
    <w:rsid w:val="00BE2E6B"/>
    <w:rsid w:val="00BE4FFC"/>
    <w:rsid w:val="00BE6857"/>
    <w:rsid w:val="00BE763E"/>
    <w:rsid w:val="00BF0F51"/>
    <w:rsid w:val="00BF1387"/>
    <w:rsid w:val="00BF1947"/>
    <w:rsid w:val="00BF1E01"/>
    <w:rsid w:val="00BF27F1"/>
    <w:rsid w:val="00BF2EAA"/>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14E2A"/>
    <w:rsid w:val="00C15EEA"/>
    <w:rsid w:val="00C21CD4"/>
    <w:rsid w:val="00C22B6C"/>
    <w:rsid w:val="00C22BB4"/>
    <w:rsid w:val="00C23D41"/>
    <w:rsid w:val="00C24668"/>
    <w:rsid w:val="00C2543A"/>
    <w:rsid w:val="00C258AC"/>
    <w:rsid w:val="00C25CDA"/>
    <w:rsid w:val="00C2699D"/>
    <w:rsid w:val="00C27942"/>
    <w:rsid w:val="00C337B7"/>
    <w:rsid w:val="00C352E4"/>
    <w:rsid w:val="00C36241"/>
    <w:rsid w:val="00C367D6"/>
    <w:rsid w:val="00C371F2"/>
    <w:rsid w:val="00C374F3"/>
    <w:rsid w:val="00C37926"/>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75244"/>
    <w:rsid w:val="00C840FC"/>
    <w:rsid w:val="00C8474B"/>
    <w:rsid w:val="00C90170"/>
    <w:rsid w:val="00C90A86"/>
    <w:rsid w:val="00C91D33"/>
    <w:rsid w:val="00C92357"/>
    <w:rsid w:val="00C9255E"/>
    <w:rsid w:val="00C93E91"/>
    <w:rsid w:val="00CA0D71"/>
    <w:rsid w:val="00CA1685"/>
    <w:rsid w:val="00CA262C"/>
    <w:rsid w:val="00CA6FF8"/>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E5B7E"/>
    <w:rsid w:val="00CF1AAC"/>
    <w:rsid w:val="00CF31B8"/>
    <w:rsid w:val="00CF3779"/>
    <w:rsid w:val="00CF3D52"/>
    <w:rsid w:val="00CF4653"/>
    <w:rsid w:val="00CF492A"/>
    <w:rsid w:val="00CF6EAD"/>
    <w:rsid w:val="00CF6EDD"/>
    <w:rsid w:val="00CF7848"/>
    <w:rsid w:val="00D00FF1"/>
    <w:rsid w:val="00D01672"/>
    <w:rsid w:val="00D062A0"/>
    <w:rsid w:val="00D06931"/>
    <w:rsid w:val="00D12C7B"/>
    <w:rsid w:val="00D12CAF"/>
    <w:rsid w:val="00D13280"/>
    <w:rsid w:val="00D13760"/>
    <w:rsid w:val="00D2261A"/>
    <w:rsid w:val="00D260FE"/>
    <w:rsid w:val="00D331A7"/>
    <w:rsid w:val="00D3451C"/>
    <w:rsid w:val="00D43D4D"/>
    <w:rsid w:val="00D46C5A"/>
    <w:rsid w:val="00D46F95"/>
    <w:rsid w:val="00D50029"/>
    <w:rsid w:val="00D5074A"/>
    <w:rsid w:val="00D53CD2"/>
    <w:rsid w:val="00D57E7B"/>
    <w:rsid w:val="00D616C1"/>
    <w:rsid w:val="00D64D25"/>
    <w:rsid w:val="00D65F9B"/>
    <w:rsid w:val="00D73247"/>
    <w:rsid w:val="00D74DC6"/>
    <w:rsid w:val="00D7696E"/>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0908"/>
    <w:rsid w:val="00DC13F7"/>
    <w:rsid w:val="00DC1E27"/>
    <w:rsid w:val="00DC25A8"/>
    <w:rsid w:val="00DC2F36"/>
    <w:rsid w:val="00DC5888"/>
    <w:rsid w:val="00DD15C1"/>
    <w:rsid w:val="00DD1FB1"/>
    <w:rsid w:val="00DD4A57"/>
    <w:rsid w:val="00DD4D01"/>
    <w:rsid w:val="00DD7985"/>
    <w:rsid w:val="00DD7EB6"/>
    <w:rsid w:val="00DD7F72"/>
    <w:rsid w:val="00DE1C79"/>
    <w:rsid w:val="00DE3E31"/>
    <w:rsid w:val="00DE45AA"/>
    <w:rsid w:val="00DE4901"/>
    <w:rsid w:val="00DE5B26"/>
    <w:rsid w:val="00DE78D0"/>
    <w:rsid w:val="00DF03AA"/>
    <w:rsid w:val="00DF03C2"/>
    <w:rsid w:val="00DF12BE"/>
    <w:rsid w:val="00DF2A97"/>
    <w:rsid w:val="00E002FC"/>
    <w:rsid w:val="00E03E6D"/>
    <w:rsid w:val="00E0438B"/>
    <w:rsid w:val="00E07B01"/>
    <w:rsid w:val="00E07B5B"/>
    <w:rsid w:val="00E12E28"/>
    <w:rsid w:val="00E15443"/>
    <w:rsid w:val="00E15D14"/>
    <w:rsid w:val="00E16258"/>
    <w:rsid w:val="00E16FCC"/>
    <w:rsid w:val="00E20F2B"/>
    <w:rsid w:val="00E227FF"/>
    <w:rsid w:val="00E26969"/>
    <w:rsid w:val="00E269BA"/>
    <w:rsid w:val="00E323DD"/>
    <w:rsid w:val="00E32E2F"/>
    <w:rsid w:val="00E3322A"/>
    <w:rsid w:val="00E336B0"/>
    <w:rsid w:val="00E33F02"/>
    <w:rsid w:val="00E3578B"/>
    <w:rsid w:val="00E40D53"/>
    <w:rsid w:val="00E41D23"/>
    <w:rsid w:val="00E4209B"/>
    <w:rsid w:val="00E455E0"/>
    <w:rsid w:val="00E53369"/>
    <w:rsid w:val="00E53ADD"/>
    <w:rsid w:val="00E575B1"/>
    <w:rsid w:val="00E578C5"/>
    <w:rsid w:val="00E60CAD"/>
    <w:rsid w:val="00E6245A"/>
    <w:rsid w:val="00E67265"/>
    <w:rsid w:val="00E67F68"/>
    <w:rsid w:val="00E70592"/>
    <w:rsid w:val="00E716E0"/>
    <w:rsid w:val="00E71BED"/>
    <w:rsid w:val="00E72B8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6F45"/>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1A81"/>
    <w:rsid w:val="00F739D8"/>
    <w:rsid w:val="00F80CD9"/>
    <w:rsid w:val="00F84860"/>
    <w:rsid w:val="00F84AD8"/>
    <w:rsid w:val="00F86DB5"/>
    <w:rsid w:val="00F86E3C"/>
    <w:rsid w:val="00F86E7B"/>
    <w:rsid w:val="00F876EA"/>
    <w:rsid w:val="00F9117A"/>
    <w:rsid w:val="00F92891"/>
    <w:rsid w:val="00F965EB"/>
    <w:rsid w:val="00F97162"/>
    <w:rsid w:val="00FA118A"/>
    <w:rsid w:val="00FA16EF"/>
    <w:rsid w:val="00FA4769"/>
    <w:rsid w:val="00FA4865"/>
    <w:rsid w:val="00FA6EB7"/>
    <w:rsid w:val="00FB0A47"/>
    <w:rsid w:val="00FB20AC"/>
    <w:rsid w:val="00FB3025"/>
    <w:rsid w:val="00FB56AE"/>
    <w:rsid w:val="00FB5E5B"/>
    <w:rsid w:val="00FC35BD"/>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041B"/>
    <w:rsid w:val="00FF5906"/>
    <w:rsid w:val="045710D9"/>
    <w:rsid w:val="047264F3"/>
    <w:rsid w:val="055D5E15"/>
    <w:rsid w:val="05C62E5A"/>
    <w:rsid w:val="074D44A4"/>
    <w:rsid w:val="079F1FA3"/>
    <w:rsid w:val="0A451538"/>
    <w:rsid w:val="0C740C6C"/>
    <w:rsid w:val="0FCA20EE"/>
    <w:rsid w:val="104B51A2"/>
    <w:rsid w:val="119840F0"/>
    <w:rsid w:val="12590EE9"/>
    <w:rsid w:val="1B8D0CAC"/>
    <w:rsid w:val="1D621CF2"/>
    <w:rsid w:val="1D7D286E"/>
    <w:rsid w:val="1F9B771F"/>
    <w:rsid w:val="1FB5190D"/>
    <w:rsid w:val="20A05D88"/>
    <w:rsid w:val="280630CD"/>
    <w:rsid w:val="283F125D"/>
    <w:rsid w:val="2ABA220C"/>
    <w:rsid w:val="2B602E2D"/>
    <w:rsid w:val="2E3F1137"/>
    <w:rsid w:val="353124BB"/>
    <w:rsid w:val="371E4021"/>
    <w:rsid w:val="3BE651CF"/>
    <w:rsid w:val="3CFB44C3"/>
    <w:rsid w:val="3D380BF4"/>
    <w:rsid w:val="3FA2402D"/>
    <w:rsid w:val="42862F4A"/>
    <w:rsid w:val="458742AA"/>
    <w:rsid w:val="4C9C3EED"/>
    <w:rsid w:val="4EF136CB"/>
    <w:rsid w:val="4FF21546"/>
    <w:rsid w:val="53D350EB"/>
    <w:rsid w:val="55583A7A"/>
    <w:rsid w:val="5AD07020"/>
    <w:rsid w:val="659E0855"/>
    <w:rsid w:val="6ABD4D81"/>
    <w:rsid w:val="6B8F210E"/>
    <w:rsid w:val="6C6722E9"/>
    <w:rsid w:val="6D7F7620"/>
    <w:rsid w:val="735C2693"/>
    <w:rsid w:val="75136B1E"/>
    <w:rsid w:val="78D5243C"/>
    <w:rsid w:val="7A4F75B8"/>
    <w:rsid w:val="7D6F4075"/>
    <w:rsid w:val="7E370FE0"/>
    <w:rsid w:val="7FB62B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qFormat="1" w:uiPriority="99" w:semiHidden="0"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0" w:semiHidden="0" w:name="Title"/>
    <w:lsdException w:uiPriority="99" w:name="Closing"/>
    <w:lsdException w:uiPriority="99" w:name="Signature"/>
    <w:lsdException w:qFormat="1" w:uiPriority="1" w:name="Default Paragraph Font"/>
    <w:lsdException w:qFormat="1"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iPriority="0" w:semiHidden="0" w:name="Body Text 2"/>
    <w:lsdException w:qFormat="1" w:unhideWhenUsed="0" w:uiPriority="0" w:semiHidden="0" w:name="Body Text 3"/>
    <w:lsdException w:qFormat="1" w:uiPriority="0" w:semiHidden="0" w:name="Body Text Indent 2"/>
    <w:lsdException w:qFormat="1" w:uiPriority="0" w:semiHidden="0" w:name="Body Text Indent 3"/>
    <w:lsdException w:uiPriority="99" w:name="Block Text"/>
    <w:lsdException w:qFormat="1" w:uiPriority="99" w:semiHidden="0" w:name="Hyperlink"/>
    <w:lsdException w:qFormat="1"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qFormat="1" w:uiPriority="99" w:name="HTML Cite"/>
    <w:lsdException w:qFormat="1" w:uiPriority="99" w:semiHidden="0" w:name="HTML Code"/>
    <w:lsdException w:qFormat="1" w:uiPriority="99" w:semiHidden="0" w:name="HTML Definition"/>
    <w:lsdException w:qFormat="1" w:uiPriority="99" w:semiHidden="0" w:name="HTML Keyboard"/>
    <w:lsdException w:uiPriority="99" w:name="HTML Preformatted"/>
    <w:lsdException w:qFormat="1" w:uiPriority="99" w:semiHidden="0"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89"/>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340" w:after="330" w:line="578" w:lineRule="auto"/>
      <w:outlineLvl w:val="0"/>
    </w:pPr>
    <w:rPr>
      <w:b/>
      <w:bCs/>
      <w:kern w:val="1"/>
      <w:sz w:val="44"/>
      <w:szCs w:val="44"/>
    </w:rPr>
  </w:style>
  <w:style w:type="paragraph" w:styleId="4">
    <w:name w:val="heading 2"/>
    <w:basedOn w:val="1"/>
    <w:next w:val="1"/>
    <w:link w:val="90"/>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60" w:after="260" w:line="415" w:lineRule="auto"/>
      <w:outlineLvl w:val="1"/>
    </w:pPr>
    <w:rPr>
      <w:rFonts w:ascii="Arial" w:hAnsi="Arial" w:eastAsia="黑体"/>
      <w:b/>
      <w:bCs/>
      <w:kern w:val="1"/>
      <w:sz w:val="32"/>
      <w:szCs w:val="32"/>
    </w:rPr>
  </w:style>
  <w:style w:type="paragraph" w:styleId="5">
    <w:name w:val="heading 3"/>
    <w:basedOn w:val="1"/>
    <w:next w:val="1"/>
    <w:link w:val="71"/>
    <w:qFormat/>
    <w:uiPriority w:val="0"/>
    <w:pPr>
      <w:keepNext/>
      <w:keepLines/>
      <w:spacing w:before="260" w:after="260" w:line="416" w:lineRule="auto"/>
      <w:outlineLvl w:val="2"/>
    </w:pPr>
    <w:rPr>
      <w:b/>
      <w:bCs/>
      <w:sz w:val="32"/>
      <w:szCs w:val="32"/>
    </w:rPr>
  </w:style>
  <w:style w:type="paragraph" w:styleId="6">
    <w:name w:val="heading 4"/>
    <w:basedOn w:val="1"/>
    <w:next w:val="1"/>
    <w:link w:val="91"/>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80" w:after="290" w:line="377" w:lineRule="auto"/>
      <w:outlineLvl w:val="3"/>
    </w:pPr>
    <w:rPr>
      <w:rFonts w:ascii="Cambria" w:hAnsi="Cambria"/>
      <w:b/>
      <w:bCs/>
      <w:kern w:val="0"/>
      <w:sz w:val="28"/>
      <w:szCs w:val="28"/>
    </w:rPr>
  </w:style>
  <w:style w:type="paragraph" w:styleId="7">
    <w:name w:val="heading 5"/>
    <w:basedOn w:val="1"/>
    <w:next w:val="1"/>
    <w:link w:val="92"/>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80" w:after="290" w:line="377" w:lineRule="auto"/>
      <w:outlineLvl w:val="4"/>
    </w:pPr>
    <w:rPr>
      <w:b/>
      <w:bCs/>
      <w:kern w:val="1"/>
      <w:sz w:val="28"/>
      <w:szCs w:val="28"/>
    </w:rPr>
  </w:style>
  <w:style w:type="paragraph" w:styleId="8">
    <w:name w:val="heading 6"/>
    <w:basedOn w:val="1"/>
    <w:next w:val="1"/>
    <w:link w:val="93"/>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40" w:after="64" w:line="319" w:lineRule="auto"/>
      <w:outlineLvl w:val="5"/>
    </w:pPr>
    <w:rPr>
      <w:rFonts w:ascii="Arial" w:hAnsi="Arial" w:eastAsia="黑体"/>
      <w:b/>
      <w:bCs/>
      <w:kern w:val="1"/>
      <w:sz w:val="24"/>
      <w:szCs w:val="24"/>
    </w:rPr>
  </w:style>
  <w:style w:type="paragraph" w:styleId="9">
    <w:name w:val="heading 7"/>
    <w:basedOn w:val="1"/>
    <w:next w:val="1"/>
    <w:link w:val="94"/>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276"/>
        <w:tab w:val="left" w:pos="1488"/>
      </w:tabs>
      <w:spacing w:line="360" w:lineRule="auto"/>
      <w:ind w:left="1276" w:hanging="1276"/>
      <w:contextualSpacing/>
      <w:outlineLvl w:val="6"/>
    </w:pPr>
    <w:rPr>
      <w:b/>
      <w:bCs/>
      <w:kern w:val="1"/>
      <w:sz w:val="24"/>
      <w:szCs w:val="24"/>
    </w:rPr>
  </w:style>
  <w:style w:type="paragraph" w:styleId="10">
    <w:name w:val="heading 8"/>
    <w:next w:val="1"/>
    <w:link w:val="95"/>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418"/>
        <w:tab w:val="left" w:pos="1680"/>
      </w:tabs>
      <w:spacing w:line="360" w:lineRule="auto"/>
      <w:ind w:left="1418" w:hanging="1418"/>
      <w:contextualSpacing/>
      <w:outlineLvl w:val="7"/>
    </w:pPr>
    <w:rPr>
      <w:rFonts w:ascii="Arial" w:hAnsi="Arial" w:eastAsia="宋体" w:cs="Times New Roman"/>
      <w:b/>
      <w:kern w:val="1"/>
      <w:sz w:val="24"/>
      <w:szCs w:val="24"/>
      <w:lang w:val="en-US" w:eastAsia="zh-CN" w:bidi="ar-SA"/>
    </w:rPr>
  </w:style>
  <w:style w:type="paragraph" w:styleId="11">
    <w:name w:val="heading 9"/>
    <w:next w:val="1"/>
    <w:link w:val="96"/>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872"/>
      </w:tabs>
      <w:spacing w:line="360" w:lineRule="auto"/>
      <w:contextualSpacing/>
      <w:outlineLvl w:val="8"/>
    </w:pPr>
    <w:rPr>
      <w:rFonts w:ascii="Arial" w:hAnsi="Arial" w:eastAsia="宋体" w:cs="Times New Roman"/>
      <w:b/>
      <w:kern w:val="1"/>
      <w:sz w:val="24"/>
      <w:szCs w:val="24"/>
      <w:lang w:val="en-US" w:eastAsia="zh-CN" w:bidi="ar-SA"/>
    </w:rPr>
  </w:style>
  <w:style w:type="character" w:default="1" w:styleId="51">
    <w:name w:val="Default Paragraph Font"/>
    <w:semiHidden/>
    <w:unhideWhenUsed/>
    <w:qFormat/>
    <w:uiPriority w:val="1"/>
  </w:style>
  <w:style w:type="table" w:default="1" w:styleId="49">
    <w:name w:val="Normal Table"/>
    <w:semiHidden/>
    <w:unhideWhenUsed/>
    <w:qFormat/>
    <w:uiPriority w:val="99"/>
    <w:tblPr>
      <w:tblCellMar>
        <w:top w:w="0" w:type="dxa"/>
        <w:left w:w="108" w:type="dxa"/>
        <w:bottom w:w="0" w:type="dxa"/>
        <w:right w:w="108" w:type="dxa"/>
      </w:tblCellMar>
    </w:tblPr>
  </w:style>
  <w:style w:type="paragraph" w:customStyle="1" w:styleId="2">
    <w:name w:val="正文+缩进"/>
    <w:qFormat/>
    <w:uiPriority w:val="0"/>
    <w:pPr>
      <w:widowControl w:val="0"/>
      <w:ind w:firstLine="200" w:firstLineChars="200"/>
      <w:jc w:val="both"/>
    </w:pPr>
    <w:rPr>
      <w:rFonts w:ascii="Times New Roman" w:hAnsi="Times New Roman" w:eastAsia="宋体" w:cs="Times New Roman"/>
      <w:kern w:val="2"/>
      <w:sz w:val="21"/>
      <w:szCs w:val="24"/>
      <w:lang w:val="en-US" w:eastAsia="zh-CN" w:bidi="ar-SA"/>
    </w:rPr>
  </w:style>
  <w:style w:type="paragraph" w:styleId="12">
    <w:name w:val="toc 7"/>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520"/>
      <w:jc w:val="both"/>
    </w:pPr>
    <w:rPr>
      <w:rFonts w:ascii="Times New Roman" w:hAnsi="Times New Roman" w:eastAsia="宋体" w:cs="Times New Roman"/>
      <w:kern w:val="1"/>
      <w:sz w:val="21"/>
      <w:szCs w:val="24"/>
      <w:lang w:val="en-US" w:eastAsia="zh-CN" w:bidi="ar-SA"/>
    </w:rPr>
  </w:style>
  <w:style w:type="paragraph" w:styleId="1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4">
    <w:name w:val="Note Heading"/>
    <w:next w:val="1"/>
    <w:link w:val="97"/>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1"/>
      <w:lang w:val="en-US" w:eastAsia="zh-CN" w:bidi="ar-SA"/>
    </w:rPr>
  </w:style>
  <w:style w:type="paragraph" w:styleId="15">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6">
    <w:name w:val="Normal Indent"/>
    <w:basedOn w:val="1"/>
    <w:qFormat/>
    <w:uiPriority w:val="0"/>
    <w:pPr>
      <w:pBdr>
        <w:top w:val="none" w:color="000000" w:sz="0" w:space="3"/>
        <w:left w:val="none" w:color="000000" w:sz="0" w:space="3"/>
        <w:bottom w:val="none" w:color="000000" w:sz="0" w:space="3"/>
        <w:right w:val="none" w:color="000000" w:sz="0" w:space="3"/>
        <w:between w:val="none" w:color="000000" w:sz="0" w:space="0"/>
      </w:pBdr>
      <w:ind w:firstLine="420"/>
    </w:pPr>
    <w:rPr>
      <w:kern w:val="1"/>
    </w:rPr>
  </w:style>
  <w:style w:type="paragraph" w:styleId="17">
    <w:name w:val="Document Map"/>
    <w:link w:val="98"/>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18"/>
      <w:szCs w:val="18"/>
      <w:lang w:val="en-US" w:eastAsia="zh-CN" w:bidi="ar-SA"/>
    </w:rPr>
  </w:style>
  <w:style w:type="paragraph" w:styleId="18">
    <w:name w:val="annotation text"/>
    <w:basedOn w:val="1"/>
    <w:link w:val="83"/>
    <w:unhideWhenUsed/>
    <w:qFormat/>
    <w:uiPriority w:val="99"/>
    <w:pPr>
      <w:jc w:val="left"/>
    </w:pPr>
  </w:style>
  <w:style w:type="paragraph" w:styleId="19">
    <w:name w:val="Body Text 3"/>
    <w:link w:val="99"/>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jc w:val="both"/>
    </w:pPr>
    <w:rPr>
      <w:rFonts w:ascii="Times New Roman" w:hAnsi="Times New Roman" w:eastAsia="宋体" w:cs="Times New Roman"/>
      <w:kern w:val="1"/>
      <w:sz w:val="16"/>
      <w:szCs w:val="16"/>
      <w:lang w:val="en-US" w:eastAsia="zh-CN" w:bidi="ar-SA"/>
    </w:rPr>
  </w:style>
  <w:style w:type="paragraph" w:styleId="20">
    <w:name w:val="Body Text"/>
    <w:basedOn w:val="1"/>
    <w:link w:val="85"/>
    <w:unhideWhenUsed/>
    <w:qFormat/>
    <w:uiPriority w:val="0"/>
    <w:pPr>
      <w:spacing w:after="120"/>
    </w:pPr>
  </w:style>
  <w:style w:type="paragraph" w:styleId="21">
    <w:name w:val="Body Text Indent"/>
    <w:basedOn w:val="1"/>
    <w:link w:val="63"/>
    <w:qFormat/>
    <w:uiPriority w:val="0"/>
    <w:pPr>
      <w:tabs>
        <w:tab w:val="left" w:pos="480"/>
      </w:tabs>
      <w:spacing w:line="560" w:lineRule="exact"/>
      <w:ind w:firstLine="480"/>
      <w:jc w:val="left"/>
    </w:pPr>
    <w:rPr>
      <w:rFonts w:ascii="宋体" w:hAnsi="宋体"/>
      <w:sz w:val="24"/>
    </w:rPr>
  </w:style>
  <w:style w:type="paragraph" w:styleId="22">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23">
    <w:name w:val="List 2"/>
    <w:basedOn w:val="1"/>
    <w:unhideWhenUsed/>
    <w:qFormat/>
    <w:uiPriority w:val="99"/>
    <w:pPr>
      <w:pBdr>
        <w:top w:val="none" w:color="000000" w:sz="0" w:space="0"/>
        <w:left w:val="none" w:color="000000" w:sz="0" w:space="0"/>
        <w:bottom w:val="none" w:color="000000" w:sz="0" w:space="0"/>
        <w:right w:val="none" w:color="000000" w:sz="0" w:space="0"/>
        <w:between w:val="none" w:color="000000" w:sz="0" w:space="0"/>
      </w:pBdr>
      <w:ind w:left="100" w:leftChars="200" w:hanging="200" w:hangingChars="200"/>
      <w:contextualSpacing/>
    </w:pPr>
    <w:rPr>
      <w:kern w:val="1"/>
    </w:rPr>
  </w:style>
  <w:style w:type="paragraph" w:styleId="24">
    <w:name w:val="toc 5"/>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1680"/>
      <w:jc w:val="both"/>
    </w:pPr>
    <w:rPr>
      <w:rFonts w:ascii="Times New Roman" w:hAnsi="Times New Roman" w:eastAsia="宋体" w:cs="Times New Roman"/>
      <w:kern w:val="1"/>
      <w:sz w:val="21"/>
      <w:szCs w:val="24"/>
      <w:lang w:val="en-US" w:eastAsia="zh-CN" w:bidi="ar-SA"/>
    </w:rPr>
  </w:style>
  <w:style w:type="paragraph" w:styleId="25">
    <w:name w:val="toc 3"/>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840"/>
      <w:jc w:val="both"/>
    </w:pPr>
    <w:rPr>
      <w:rFonts w:ascii="宋体" w:hAnsi="宋体" w:eastAsia="宋体" w:cs="宋体"/>
      <w:kern w:val="1"/>
      <w:sz w:val="24"/>
      <w:szCs w:val="24"/>
      <w:lang w:val="en-US" w:eastAsia="zh-CN" w:bidi="ar-SA"/>
    </w:rPr>
  </w:style>
  <w:style w:type="paragraph" w:styleId="26">
    <w:name w:val="Plain Text"/>
    <w:basedOn w:val="1"/>
    <w:link w:val="75"/>
    <w:qFormat/>
    <w:uiPriority w:val="0"/>
    <w:rPr>
      <w:rFonts w:ascii="宋体" w:hAnsi="Courier New"/>
      <w:lang w:val="zh-CN"/>
    </w:rPr>
  </w:style>
  <w:style w:type="paragraph" w:styleId="27">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28">
    <w:name w:val="toc 8"/>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940"/>
      <w:jc w:val="both"/>
    </w:pPr>
    <w:rPr>
      <w:rFonts w:ascii="Times New Roman" w:hAnsi="Times New Roman" w:eastAsia="宋体" w:cs="Times New Roman"/>
      <w:kern w:val="1"/>
      <w:sz w:val="21"/>
      <w:szCs w:val="24"/>
      <w:lang w:val="en-US" w:eastAsia="zh-CN" w:bidi="ar-SA"/>
    </w:rPr>
  </w:style>
  <w:style w:type="paragraph" w:styleId="29">
    <w:name w:val="Date"/>
    <w:basedOn w:val="1"/>
    <w:next w:val="1"/>
    <w:link w:val="68"/>
    <w:qFormat/>
    <w:uiPriority w:val="0"/>
    <w:pPr>
      <w:adjustRightInd w:val="0"/>
      <w:spacing w:line="360" w:lineRule="atLeast"/>
      <w:textAlignment w:val="baseline"/>
    </w:pPr>
    <w:rPr>
      <w:sz w:val="32"/>
    </w:rPr>
  </w:style>
  <w:style w:type="paragraph" w:styleId="30">
    <w:name w:val="Body Text Indent 2"/>
    <w:basedOn w:val="1"/>
    <w:link w:val="70"/>
    <w:unhideWhenUsed/>
    <w:qFormat/>
    <w:uiPriority w:val="0"/>
    <w:pPr>
      <w:spacing w:after="120" w:line="480" w:lineRule="auto"/>
      <w:ind w:left="420" w:leftChars="200"/>
    </w:pPr>
  </w:style>
  <w:style w:type="paragraph" w:styleId="31">
    <w:name w:val="Balloon Text"/>
    <w:basedOn w:val="1"/>
    <w:link w:val="84"/>
    <w:unhideWhenUsed/>
    <w:qFormat/>
    <w:uiPriority w:val="0"/>
    <w:rPr>
      <w:sz w:val="18"/>
      <w:szCs w:val="18"/>
    </w:rPr>
  </w:style>
  <w:style w:type="paragraph" w:styleId="32">
    <w:name w:val="footer"/>
    <w:basedOn w:val="1"/>
    <w:link w:val="67"/>
    <w:unhideWhenUsed/>
    <w:qFormat/>
    <w:uiPriority w:val="99"/>
    <w:pPr>
      <w:tabs>
        <w:tab w:val="center" w:pos="4153"/>
        <w:tab w:val="right" w:pos="8306"/>
      </w:tabs>
      <w:snapToGrid w:val="0"/>
      <w:jc w:val="left"/>
    </w:pPr>
    <w:rPr>
      <w:sz w:val="18"/>
      <w:szCs w:val="18"/>
    </w:rPr>
  </w:style>
  <w:style w:type="paragraph" w:styleId="33">
    <w:name w:val="header"/>
    <w:basedOn w:val="1"/>
    <w:link w:val="66"/>
    <w:unhideWhenUsed/>
    <w:qFormat/>
    <w:uiPriority w:val="99"/>
    <w:pPr>
      <w:pBdr>
        <w:bottom w:val="single" w:color="auto" w:sz="6" w:space="1"/>
      </w:pBdr>
      <w:tabs>
        <w:tab w:val="center" w:pos="4153"/>
        <w:tab w:val="right" w:pos="8306"/>
      </w:tabs>
      <w:snapToGrid w:val="0"/>
      <w:jc w:val="center"/>
    </w:pPr>
    <w:rPr>
      <w:sz w:val="18"/>
      <w:szCs w:val="18"/>
    </w:rPr>
  </w:style>
  <w:style w:type="paragraph" w:styleId="34">
    <w:name w:val="toc 1"/>
    <w:next w:val="1"/>
    <w:qFormat/>
    <w:uiPriority w:val="39"/>
    <w:pPr>
      <w:widowControl w:val="0"/>
      <w:pBdr>
        <w:top w:val="none" w:color="000000" w:sz="0" w:space="3"/>
        <w:left w:val="none" w:color="000000" w:sz="0" w:space="3"/>
        <w:bottom w:val="none" w:color="000000" w:sz="0" w:space="3"/>
        <w:right w:val="none" w:color="000000" w:sz="0" w:space="3"/>
        <w:between w:val="none" w:color="000000" w:sz="0" w:space="0"/>
      </w:pBdr>
      <w:tabs>
        <w:tab w:val="left" w:pos="840"/>
        <w:tab w:val="right" w:leader="dot" w:pos="8296"/>
      </w:tabs>
    </w:pPr>
    <w:rPr>
      <w:rFonts w:ascii="宋体" w:hAnsi="宋体" w:eastAsia="宋体" w:cs="宋体"/>
      <w:kern w:val="1"/>
      <w:sz w:val="28"/>
      <w:szCs w:val="28"/>
      <w:lang w:val="en-US" w:eastAsia="zh-CN" w:bidi="ar-SA"/>
    </w:rPr>
  </w:style>
  <w:style w:type="paragraph" w:styleId="35">
    <w:name w:val="toc 4"/>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1260"/>
      <w:jc w:val="both"/>
    </w:pPr>
    <w:rPr>
      <w:rFonts w:ascii="Times New Roman" w:hAnsi="Times New Roman" w:eastAsia="宋体" w:cs="Times New Roman"/>
      <w:kern w:val="1"/>
      <w:sz w:val="21"/>
      <w:szCs w:val="24"/>
      <w:lang w:val="en-US" w:eastAsia="zh-CN" w:bidi="ar-SA"/>
    </w:rPr>
  </w:style>
  <w:style w:type="paragraph" w:styleId="36">
    <w:name w:val="Subtitle"/>
    <w:basedOn w:val="1"/>
    <w:next w:val="1"/>
    <w:link w:val="65"/>
    <w:qFormat/>
    <w:uiPriority w:val="0"/>
    <w:pPr>
      <w:spacing w:before="240" w:after="60" w:line="312" w:lineRule="auto"/>
      <w:jc w:val="center"/>
      <w:outlineLvl w:val="1"/>
    </w:pPr>
    <w:rPr>
      <w:rFonts w:ascii="Cambria" w:hAnsi="Cambria"/>
      <w:b/>
      <w:bCs/>
      <w:kern w:val="28"/>
      <w:sz w:val="32"/>
      <w:szCs w:val="32"/>
      <w:lang w:val="zh-CN"/>
    </w:rPr>
  </w:style>
  <w:style w:type="paragraph" w:styleId="3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38">
    <w:name w:val="toc 6"/>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100"/>
      <w:jc w:val="both"/>
    </w:pPr>
    <w:rPr>
      <w:rFonts w:ascii="Times New Roman" w:hAnsi="Times New Roman" w:eastAsia="宋体" w:cs="Times New Roman"/>
      <w:kern w:val="1"/>
      <w:sz w:val="21"/>
      <w:szCs w:val="24"/>
      <w:lang w:val="en-US" w:eastAsia="zh-CN" w:bidi="ar-SA"/>
    </w:rPr>
  </w:style>
  <w:style w:type="paragraph" w:styleId="39">
    <w:name w:val="Body Text Indent 3"/>
    <w:basedOn w:val="1"/>
    <w:link w:val="76"/>
    <w:unhideWhenUsed/>
    <w:qFormat/>
    <w:uiPriority w:val="0"/>
    <w:pPr>
      <w:spacing w:after="120"/>
      <w:ind w:left="420" w:leftChars="200"/>
    </w:pPr>
    <w:rPr>
      <w:sz w:val="16"/>
      <w:szCs w:val="16"/>
    </w:rPr>
  </w:style>
  <w:style w:type="paragraph" w:styleId="40">
    <w:name w:val="toc 2"/>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420"/>
      <w:jc w:val="both"/>
    </w:pPr>
    <w:rPr>
      <w:rFonts w:ascii="宋体" w:hAnsi="宋体" w:eastAsia="宋体" w:cs="宋体"/>
      <w:kern w:val="1"/>
      <w:sz w:val="24"/>
      <w:szCs w:val="24"/>
      <w:lang w:val="en-US" w:eastAsia="zh-CN" w:bidi="ar-SA"/>
    </w:rPr>
  </w:style>
  <w:style w:type="paragraph" w:styleId="41">
    <w:name w:val="toc 9"/>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3360"/>
      <w:jc w:val="both"/>
    </w:pPr>
    <w:rPr>
      <w:rFonts w:ascii="Times New Roman" w:hAnsi="Times New Roman" w:eastAsia="宋体" w:cs="Times New Roman"/>
      <w:kern w:val="1"/>
      <w:sz w:val="21"/>
      <w:szCs w:val="24"/>
      <w:lang w:val="en-US" w:eastAsia="zh-CN" w:bidi="ar-SA"/>
    </w:rPr>
  </w:style>
  <w:style w:type="paragraph" w:styleId="42">
    <w:name w:val="Body Text 2"/>
    <w:basedOn w:val="1"/>
    <w:link w:val="72"/>
    <w:unhideWhenUsed/>
    <w:qFormat/>
    <w:uiPriority w:val="0"/>
    <w:pPr>
      <w:spacing w:after="120" w:line="480" w:lineRule="auto"/>
    </w:pPr>
  </w:style>
  <w:style w:type="paragraph" w:styleId="43">
    <w:name w:val="Normal (Web)"/>
    <w:basedOn w:val="1"/>
    <w:qFormat/>
    <w:uiPriority w:val="0"/>
    <w:pPr>
      <w:widowControl/>
      <w:spacing w:before="100" w:beforeAutospacing="1" w:after="100" w:afterAutospacing="1"/>
      <w:jc w:val="left"/>
    </w:pPr>
    <w:rPr>
      <w:rFonts w:ascii="宋体" w:hAnsi="宋体" w:cs="宋体"/>
      <w:kern w:val="0"/>
      <w:sz w:val="24"/>
      <w:szCs w:val="24"/>
    </w:rPr>
  </w:style>
  <w:style w:type="paragraph" w:styleId="44">
    <w:name w:val="index 1"/>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1"/>
      <w:szCs w:val="24"/>
      <w:lang w:val="en-US" w:eastAsia="zh-CN" w:bidi="ar-SA"/>
    </w:rPr>
  </w:style>
  <w:style w:type="paragraph" w:styleId="45">
    <w:name w:val="Title"/>
    <w:next w:val="3"/>
    <w:link w:val="100"/>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240" w:after="60"/>
      <w:jc w:val="center"/>
      <w:outlineLvl w:val="0"/>
    </w:pPr>
    <w:rPr>
      <w:rFonts w:ascii="Cambria" w:hAnsi="Cambria" w:eastAsia="宋体" w:cs="Times New Roman"/>
      <w:b/>
      <w:bCs/>
      <w:kern w:val="1"/>
      <w:sz w:val="32"/>
      <w:szCs w:val="32"/>
      <w:lang w:val="en-US" w:eastAsia="zh-CN" w:bidi="ar-SA"/>
    </w:rPr>
  </w:style>
  <w:style w:type="paragraph" w:styleId="46">
    <w:name w:val="annotation subject"/>
    <w:basedOn w:val="18"/>
    <w:next w:val="18"/>
    <w:link w:val="87"/>
    <w:unhideWhenUsed/>
    <w:qFormat/>
    <w:uiPriority w:val="99"/>
    <w:rPr>
      <w:b/>
      <w:bCs/>
    </w:rPr>
  </w:style>
  <w:style w:type="paragraph" w:styleId="47">
    <w:name w:val="Body Text First Indent"/>
    <w:link w:val="10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szCs w:val="24"/>
      <w:lang w:val="en-US" w:eastAsia="zh-CN" w:bidi="ar-SA"/>
    </w:rPr>
  </w:style>
  <w:style w:type="paragraph" w:styleId="48">
    <w:name w:val="Body Text First Indent 2"/>
    <w:basedOn w:val="21"/>
    <w:next w:val="29"/>
    <w:link w:val="102"/>
    <w:qFormat/>
    <w:uiPriority w:val="0"/>
    <w:pPr>
      <w:pBdr>
        <w:top w:val="none" w:color="000000" w:sz="0" w:space="3"/>
        <w:left w:val="none" w:color="000000" w:sz="0" w:space="3"/>
        <w:bottom w:val="none" w:color="000000" w:sz="0" w:space="3"/>
        <w:right w:val="none" w:color="000000" w:sz="0" w:space="3"/>
        <w:between w:val="none" w:color="000000" w:sz="0" w:space="0"/>
      </w:pBdr>
      <w:jc w:val="both"/>
    </w:pPr>
    <w:rPr>
      <w:kern w:val="1"/>
    </w:rPr>
  </w:style>
  <w:style w:type="table" w:styleId="50">
    <w:name w:val="Table Grid"/>
    <w:basedOn w:val="49"/>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2">
    <w:name w:val="Strong"/>
    <w:qFormat/>
    <w:uiPriority w:val="0"/>
    <w:rPr>
      <w:b/>
      <w:bCs/>
    </w:rPr>
  </w:style>
  <w:style w:type="character" w:styleId="53">
    <w:name w:val="page number"/>
    <w:basedOn w:val="51"/>
    <w:qFormat/>
    <w:uiPriority w:val="0"/>
  </w:style>
  <w:style w:type="character" w:styleId="54">
    <w:name w:val="FollowedHyperlink"/>
    <w:basedOn w:val="51"/>
    <w:semiHidden/>
    <w:unhideWhenUsed/>
    <w:qFormat/>
    <w:uiPriority w:val="99"/>
    <w:rPr>
      <w:rFonts w:hint="eastAsia" w:ascii="微软雅黑" w:hAnsi="微软雅黑" w:eastAsia="微软雅黑" w:cs="微软雅黑"/>
      <w:color w:val="428BCA"/>
      <w:u w:val="none"/>
    </w:rPr>
  </w:style>
  <w:style w:type="character" w:styleId="55">
    <w:name w:val="Emphasis"/>
    <w:qFormat/>
    <w:uiPriority w:val="0"/>
    <w:rPr>
      <w:rFonts w:ascii="Calibri" w:hAnsi="Calibri" w:eastAsia="Calibri"/>
      <w:color w:val="CC0033"/>
      <w:kern w:val="0"/>
      <w:sz w:val="20"/>
    </w:rPr>
  </w:style>
  <w:style w:type="character" w:styleId="56">
    <w:name w:val="HTML Definition"/>
    <w:basedOn w:val="51"/>
    <w:unhideWhenUsed/>
    <w:qFormat/>
    <w:uiPriority w:val="99"/>
    <w:rPr>
      <w:i/>
      <w:iCs/>
    </w:rPr>
  </w:style>
  <w:style w:type="character" w:styleId="57">
    <w:name w:val="Hyperlink"/>
    <w:basedOn w:val="51"/>
    <w:unhideWhenUsed/>
    <w:qFormat/>
    <w:uiPriority w:val="99"/>
    <w:rPr>
      <w:color w:val="0000FF" w:themeColor="hyperlink"/>
      <w:u w:val="single"/>
      <w14:textFill>
        <w14:solidFill>
          <w14:schemeClr w14:val="hlink"/>
        </w14:solidFill>
      </w14:textFill>
    </w:rPr>
  </w:style>
  <w:style w:type="character" w:styleId="58">
    <w:name w:val="HTML Code"/>
    <w:unhideWhenUsed/>
    <w:qFormat/>
    <w:uiPriority w:val="99"/>
    <w:rPr>
      <w:rFonts w:hint="default" w:ascii="serif" w:hAnsi="serif" w:eastAsia="serif" w:cs="serif"/>
      <w:sz w:val="21"/>
      <w:szCs w:val="21"/>
    </w:rPr>
  </w:style>
  <w:style w:type="character" w:styleId="59">
    <w:name w:val="annotation reference"/>
    <w:basedOn w:val="51"/>
    <w:unhideWhenUsed/>
    <w:qFormat/>
    <w:uiPriority w:val="99"/>
    <w:rPr>
      <w:sz w:val="21"/>
      <w:szCs w:val="21"/>
    </w:rPr>
  </w:style>
  <w:style w:type="character" w:styleId="60">
    <w:name w:val="HTML Cite"/>
    <w:basedOn w:val="51"/>
    <w:semiHidden/>
    <w:unhideWhenUsed/>
    <w:qFormat/>
    <w:uiPriority w:val="99"/>
  </w:style>
  <w:style w:type="character" w:styleId="61">
    <w:name w:val="HTML Keyboard"/>
    <w:unhideWhenUsed/>
    <w:qFormat/>
    <w:uiPriority w:val="99"/>
    <w:rPr>
      <w:rFonts w:ascii="serif" w:hAnsi="serif" w:eastAsia="serif" w:cs="serif"/>
      <w:sz w:val="21"/>
      <w:szCs w:val="21"/>
    </w:rPr>
  </w:style>
  <w:style w:type="character" w:styleId="62">
    <w:name w:val="HTML Sample"/>
    <w:unhideWhenUsed/>
    <w:qFormat/>
    <w:uiPriority w:val="99"/>
    <w:rPr>
      <w:rFonts w:hint="default" w:ascii="serif" w:hAnsi="serif" w:eastAsia="serif" w:cs="serif"/>
      <w:sz w:val="21"/>
      <w:szCs w:val="21"/>
    </w:rPr>
  </w:style>
  <w:style w:type="character" w:customStyle="1" w:styleId="63">
    <w:name w:val="正文文本缩进 字符"/>
    <w:basedOn w:val="51"/>
    <w:link w:val="21"/>
    <w:qFormat/>
    <w:uiPriority w:val="0"/>
    <w:rPr>
      <w:rFonts w:ascii="宋体" w:hAnsi="宋体" w:eastAsia="宋体" w:cs="Times New Roman"/>
      <w:sz w:val="24"/>
      <w:szCs w:val="20"/>
    </w:rPr>
  </w:style>
  <w:style w:type="paragraph" w:customStyle="1" w:styleId="64">
    <w:name w:val="Default"/>
    <w:link w:val="86"/>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65">
    <w:name w:val="副标题 字符"/>
    <w:basedOn w:val="51"/>
    <w:link w:val="36"/>
    <w:qFormat/>
    <w:uiPriority w:val="0"/>
    <w:rPr>
      <w:rFonts w:ascii="Cambria" w:hAnsi="Cambria" w:eastAsia="宋体" w:cs="Times New Roman"/>
      <w:b/>
      <w:bCs/>
      <w:kern w:val="28"/>
      <w:sz w:val="32"/>
      <w:szCs w:val="32"/>
      <w:lang w:val="zh-CN" w:eastAsia="zh-CN"/>
    </w:rPr>
  </w:style>
  <w:style w:type="character" w:customStyle="1" w:styleId="66">
    <w:name w:val="页眉 字符"/>
    <w:basedOn w:val="51"/>
    <w:link w:val="33"/>
    <w:qFormat/>
    <w:uiPriority w:val="99"/>
    <w:rPr>
      <w:rFonts w:ascii="Times New Roman" w:hAnsi="Times New Roman" w:eastAsia="宋体" w:cs="Times New Roman"/>
      <w:sz w:val="18"/>
      <w:szCs w:val="18"/>
    </w:rPr>
  </w:style>
  <w:style w:type="character" w:customStyle="1" w:styleId="67">
    <w:name w:val="页脚 字符"/>
    <w:basedOn w:val="51"/>
    <w:link w:val="32"/>
    <w:qFormat/>
    <w:uiPriority w:val="99"/>
    <w:rPr>
      <w:rFonts w:ascii="Times New Roman" w:hAnsi="Times New Roman" w:eastAsia="宋体" w:cs="Times New Roman"/>
      <w:sz w:val="18"/>
      <w:szCs w:val="18"/>
    </w:rPr>
  </w:style>
  <w:style w:type="character" w:customStyle="1" w:styleId="68">
    <w:name w:val="日期 字符"/>
    <w:basedOn w:val="51"/>
    <w:link w:val="29"/>
    <w:qFormat/>
    <w:uiPriority w:val="0"/>
    <w:rPr>
      <w:rFonts w:ascii="Times New Roman" w:hAnsi="Times New Roman" w:eastAsia="宋体" w:cs="Times New Roman"/>
      <w:sz w:val="32"/>
      <w:szCs w:val="20"/>
    </w:rPr>
  </w:style>
  <w:style w:type="paragraph" w:styleId="69">
    <w:name w:val="List Paragraph"/>
    <w:basedOn w:val="1"/>
    <w:link w:val="88"/>
    <w:qFormat/>
    <w:uiPriority w:val="34"/>
    <w:pPr>
      <w:ind w:firstLine="420" w:firstLineChars="200"/>
    </w:pPr>
  </w:style>
  <w:style w:type="character" w:customStyle="1" w:styleId="70">
    <w:name w:val="正文文本缩进 2 字符"/>
    <w:basedOn w:val="51"/>
    <w:link w:val="30"/>
    <w:qFormat/>
    <w:uiPriority w:val="0"/>
    <w:rPr>
      <w:rFonts w:ascii="Times New Roman" w:hAnsi="Times New Roman" w:eastAsia="宋体" w:cs="Times New Roman"/>
      <w:szCs w:val="20"/>
    </w:rPr>
  </w:style>
  <w:style w:type="character" w:customStyle="1" w:styleId="71">
    <w:name w:val="标题 3 字符1"/>
    <w:basedOn w:val="51"/>
    <w:link w:val="5"/>
    <w:qFormat/>
    <w:uiPriority w:val="0"/>
    <w:rPr>
      <w:rFonts w:ascii="Times New Roman" w:hAnsi="Times New Roman" w:eastAsia="宋体" w:cs="Times New Roman"/>
      <w:b/>
      <w:bCs/>
      <w:sz w:val="32"/>
      <w:szCs w:val="32"/>
    </w:rPr>
  </w:style>
  <w:style w:type="character" w:customStyle="1" w:styleId="72">
    <w:name w:val="正文文本 2 字符"/>
    <w:basedOn w:val="51"/>
    <w:link w:val="42"/>
    <w:qFormat/>
    <w:uiPriority w:val="0"/>
    <w:rPr>
      <w:rFonts w:ascii="Times New Roman" w:hAnsi="Times New Roman" w:eastAsia="宋体" w:cs="Times New Roman"/>
      <w:szCs w:val="20"/>
    </w:rPr>
  </w:style>
  <w:style w:type="paragraph" w:customStyle="1" w:styleId="73">
    <w:name w:val="Char"/>
    <w:basedOn w:val="1"/>
    <w:autoRedefine/>
    <w:qFormat/>
    <w:uiPriority w:val="0"/>
    <w:pPr>
      <w:tabs>
        <w:tab w:val="left" w:pos="360"/>
      </w:tabs>
    </w:pPr>
    <w:rPr>
      <w:sz w:val="24"/>
      <w:szCs w:val="24"/>
    </w:rPr>
  </w:style>
  <w:style w:type="character" w:customStyle="1" w:styleId="74">
    <w:name w:val="纯文本 Char"/>
    <w:basedOn w:val="51"/>
    <w:qFormat/>
    <w:uiPriority w:val="0"/>
    <w:rPr>
      <w:rFonts w:ascii="宋体" w:hAnsi="Courier New" w:eastAsia="宋体" w:cs="Courier New"/>
      <w:szCs w:val="21"/>
    </w:rPr>
  </w:style>
  <w:style w:type="character" w:customStyle="1" w:styleId="75">
    <w:name w:val="纯文本 字符"/>
    <w:link w:val="26"/>
    <w:qFormat/>
    <w:locked/>
    <w:uiPriority w:val="0"/>
    <w:rPr>
      <w:rFonts w:ascii="宋体" w:hAnsi="Courier New" w:eastAsia="宋体" w:cs="Times New Roman"/>
      <w:szCs w:val="20"/>
      <w:lang w:val="zh-CN" w:eastAsia="zh-CN"/>
    </w:rPr>
  </w:style>
  <w:style w:type="character" w:customStyle="1" w:styleId="76">
    <w:name w:val="正文文本缩进 3 字符"/>
    <w:basedOn w:val="51"/>
    <w:link w:val="39"/>
    <w:qFormat/>
    <w:uiPriority w:val="0"/>
    <w:rPr>
      <w:rFonts w:ascii="Times New Roman" w:hAnsi="Times New Roman" w:eastAsia="宋体" w:cs="Times New Roman"/>
      <w:sz w:val="16"/>
      <w:szCs w:val="16"/>
    </w:rPr>
  </w:style>
  <w:style w:type="paragraph" w:customStyle="1" w:styleId="77">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8">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9">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8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81">
    <w:name w:val="Char1"/>
    <w:basedOn w:val="1"/>
    <w:autoRedefine/>
    <w:qFormat/>
    <w:uiPriority w:val="0"/>
    <w:pPr>
      <w:tabs>
        <w:tab w:val="left" w:pos="360"/>
      </w:tabs>
    </w:pPr>
    <w:rPr>
      <w:sz w:val="24"/>
      <w:szCs w:val="24"/>
    </w:rPr>
  </w:style>
  <w:style w:type="paragraph" w:customStyle="1" w:styleId="82">
    <w:name w:val="列出段落1"/>
    <w:basedOn w:val="1"/>
    <w:qFormat/>
    <w:uiPriority w:val="0"/>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83">
    <w:name w:val="批注文字 字符1"/>
    <w:basedOn w:val="51"/>
    <w:link w:val="18"/>
    <w:qFormat/>
    <w:uiPriority w:val="99"/>
    <w:rPr>
      <w:rFonts w:ascii="Times New Roman" w:hAnsi="Times New Roman" w:eastAsia="宋体" w:cs="Times New Roman"/>
      <w:szCs w:val="20"/>
    </w:rPr>
  </w:style>
  <w:style w:type="character" w:customStyle="1" w:styleId="84">
    <w:name w:val="批注框文本 字符"/>
    <w:basedOn w:val="51"/>
    <w:link w:val="31"/>
    <w:qFormat/>
    <w:uiPriority w:val="0"/>
    <w:rPr>
      <w:rFonts w:ascii="Times New Roman" w:hAnsi="Times New Roman" w:eastAsia="宋体" w:cs="Times New Roman"/>
      <w:sz w:val="18"/>
      <w:szCs w:val="18"/>
    </w:rPr>
  </w:style>
  <w:style w:type="character" w:customStyle="1" w:styleId="85">
    <w:name w:val="正文文本 字符1"/>
    <w:basedOn w:val="51"/>
    <w:link w:val="20"/>
    <w:qFormat/>
    <w:uiPriority w:val="0"/>
    <w:rPr>
      <w:rFonts w:ascii="Times New Roman" w:hAnsi="Times New Roman" w:eastAsia="宋体" w:cs="Times New Roman"/>
      <w:szCs w:val="20"/>
    </w:rPr>
  </w:style>
  <w:style w:type="character" w:customStyle="1" w:styleId="86">
    <w:name w:val="Default Char"/>
    <w:link w:val="64"/>
    <w:qFormat/>
    <w:locked/>
    <w:uiPriority w:val="0"/>
    <w:rPr>
      <w:rFonts w:ascii="......." w:hAnsi="Calibri" w:eastAsia="......." w:cs="......."/>
      <w:color w:val="000000"/>
      <w:kern w:val="0"/>
      <w:sz w:val="24"/>
      <w:szCs w:val="24"/>
    </w:rPr>
  </w:style>
  <w:style w:type="character" w:customStyle="1" w:styleId="87">
    <w:name w:val="批注主题 字符1"/>
    <w:basedOn w:val="83"/>
    <w:link w:val="46"/>
    <w:qFormat/>
    <w:uiPriority w:val="0"/>
    <w:rPr>
      <w:rFonts w:ascii="Times New Roman" w:hAnsi="Times New Roman" w:eastAsia="宋体" w:cs="Times New Roman"/>
      <w:b/>
      <w:bCs/>
      <w:szCs w:val="20"/>
    </w:rPr>
  </w:style>
  <w:style w:type="character" w:customStyle="1" w:styleId="88">
    <w:name w:val="列出段落 字符"/>
    <w:link w:val="69"/>
    <w:qFormat/>
    <w:uiPriority w:val="34"/>
    <w:rPr>
      <w:rFonts w:ascii="Times New Roman" w:hAnsi="Times New Roman" w:eastAsia="宋体" w:cs="Times New Roman"/>
      <w:szCs w:val="20"/>
    </w:rPr>
  </w:style>
  <w:style w:type="character" w:customStyle="1" w:styleId="89">
    <w:name w:val="标题 1 字符"/>
    <w:basedOn w:val="51"/>
    <w:link w:val="3"/>
    <w:qFormat/>
    <w:uiPriority w:val="0"/>
    <w:rPr>
      <w:rFonts w:ascii="Times New Roman" w:hAnsi="Times New Roman" w:eastAsia="宋体" w:cs="Times New Roman"/>
      <w:b/>
      <w:bCs/>
      <w:kern w:val="1"/>
      <w:sz w:val="44"/>
      <w:szCs w:val="44"/>
    </w:rPr>
  </w:style>
  <w:style w:type="character" w:customStyle="1" w:styleId="90">
    <w:name w:val="标题 2 字符"/>
    <w:basedOn w:val="51"/>
    <w:link w:val="4"/>
    <w:qFormat/>
    <w:uiPriority w:val="0"/>
    <w:rPr>
      <w:rFonts w:ascii="Arial" w:hAnsi="Arial" w:eastAsia="黑体" w:cs="Times New Roman"/>
      <w:b/>
      <w:bCs/>
      <w:kern w:val="1"/>
      <w:sz w:val="32"/>
      <w:szCs w:val="32"/>
    </w:rPr>
  </w:style>
  <w:style w:type="character" w:customStyle="1" w:styleId="91">
    <w:name w:val="标题 4 字符1"/>
    <w:basedOn w:val="51"/>
    <w:link w:val="6"/>
    <w:qFormat/>
    <w:uiPriority w:val="0"/>
    <w:rPr>
      <w:rFonts w:ascii="Cambria" w:hAnsi="Cambria" w:eastAsia="宋体" w:cs="Times New Roman"/>
      <w:b/>
      <w:bCs/>
      <w:kern w:val="0"/>
      <w:sz w:val="28"/>
      <w:szCs w:val="28"/>
    </w:rPr>
  </w:style>
  <w:style w:type="character" w:customStyle="1" w:styleId="92">
    <w:name w:val="标题 5 字符"/>
    <w:basedOn w:val="51"/>
    <w:link w:val="7"/>
    <w:qFormat/>
    <w:uiPriority w:val="0"/>
    <w:rPr>
      <w:rFonts w:ascii="Times New Roman" w:hAnsi="Times New Roman" w:eastAsia="宋体" w:cs="Times New Roman"/>
      <w:b/>
      <w:bCs/>
      <w:kern w:val="1"/>
      <w:sz w:val="28"/>
      <w:szCs w:val="28"/>
    </w:rPr>
  </w:style>
  <w:style w:type="character" w:customStyle="1" w:styleId="93">
    <w:name w:val="标题 6 字符"/>
    <w:basedOn w:val="51"/>
    <w:link w:val="8"/>
    <w:qFormat/>
    <w:uiPriority w:val="0"/>
    <w:rPr>
      <w:rFonts w:ascii="Arial" w:hAnsi="Arial" w:eastAsia="黑体" w:cs="Times New Roman"/>
      <w:b/>
      <w:bCs/>
      <w:kern w:val="1"/>
      <w:sz w:val="24"/>
      <w:szCs w:val="24"/>
    </w:rPr>
  </w:style>
  <w:style w:type="character" w:customStyle="1" w:styleId="94">
    <w:name w:val="标题 7 字符"/>
    <w:basedOn w:val="51"/>
    <w:link w:val="9"/>
    <w:qFormat/>
    <w:uiPriority w:val="0"/>
    <w:rPr>
      <w:rFonts w:ascii="Times New Roman" w:hAnsi="Times New Roman" w:eastAsia="宋体" w:cs="Times New Roman"/>
      <w:b/>
      <w:bCs/>
      <w:kern w:val="1"/>
      <w:sz w:val="24"/>
      <w:szCs w:val="24"/>
    </w:rPr>
  </w:style>
  <w:style w:type="character" w:customStyle="1" w:styleId="95">
    <w:name w:val="标题 8 字符"/>
    <w:basedOn w:val="51"/>
    <w:link w:val="10"/>
    <w:qFormat/>
    <w:uiPriority w:val="0"/>
    <w:rPr>
      <w:rFonts w:ascii="Arial" w:hAnsi="Arial" w:eastAsia="宋体" w:cs="Times New Roman"/>
      <w:b/>
      <w:kern w:val="1"/>
      <w:sz w:val="24"/>
      <w:szCs w:val="24"/>
    </w:rPr>
  </w:style>
  <w:style w:type="character" w:customStyle="1" w:styleId="96">
    <w:name w:val="标题 9 字符"/>
    <w:basedOn w:val="51"/>
    <w:link w:val="11"/>
    <w:qFormat/>
    <w:uiPriority w:val="0"/>
    <w:rPr>
      <w:rFonts w:ascii="Arial" w:hAnsi="Arial" w:eastAsia="宋体" w:cs="Times New Roman"/>
      <w:b/>
      <w:kern w:val="1"/>
      <w:sz w:val="24"/>
      <w:szCs w:val="24"/>
    </w:rPr>
  </w:style>
  <w:style w:type="character" w:customStyle="1" w:styleId="97">
    <w:name w:val="注释标题 字符"/>
    <w:basedOn w:val="51"/>
    <w:link w:val="14"/>
    <w:qFormat/>
    <w:uiPriority w:val="0"/>
    <w:rPr>
      <w:rFonts w:ascii="Times New Roman" w:hAnsi="Times New Roman" w:eastAsia="宋体" w:cs="Times New Roman"/>
      <w:kern w:val="1"/>
      <w:szCs w:val="20"/>
    </w:rPr>
  </w:style>
  <w:style w:type="character" w:customStyle="1" w:styleId="98">
    <w:name w:val="文档结构图 字符"/>
    <w:basedOn w:val="51"/>
    <w:link w:val="17"/>
    <w:qFormat/>
    <w:uiPriority w:val="0"/>
    <w:rPr>
      <w:rFonts w:ascii="宋体" w:hAnsi="宋体" w:eastAsia="宋体" w:cs="Times New Roman"/>
      <w:kern w:val="1"/>
      <w:sz w:val="18"/>
      <w:szCs w:val="18"/>
    </w:rPr>
  </w:style>
  <w:style w:type="character" w:customStyle="1" w:styleId="99">
    <w:name w:val="正文文本 3 字符"/>
    <w:basedOn w:val="51"/>
    <w:link w:val="19"/>
    <w:qFormat/>
    <w:uiPriority w:val="0"/>
    <w:rPr>
      <w:rFonts w:ascii="Times New Roman" w:hAnsi="Times New Roman" w:eastAsia="宋体" w:cs="Times New Roman"/>
      <w:kern w:val="1"/>
      <w:sz w:val="16"/>
      <w:szCs w:val="16"/>
    </w:rPr>
  </w:style>
  <w:style w:type="character" w:customStyle="1" w:styleId="100">
    <w:name w:val="标题 字符"/>
    <w:basedOn w:val="51"/>
    <w:link w:val="45"/>
    <w:qFormat/>
    <w:uiPriority w:val="0"/>
    <w:rPr>
      <w:rFonts w:ascii="Cambria" w:hAnsi="Cambria" w:eastAsia="宋体" w:cs="Times New Roman"/>
      <w:b/>
      <w:bCs/>
      <w:kern w:val="1"/>
      <w:sz w:val="32"/>
      <w:szCs w:val="32"/>
    </w:rPr>
  </w:style>
  <w:style w:type="character" w:customStyle="1" w:styleId="101">
    <w:name w:val="正文首行缩进 字符"/>
    <w:basedOn w:val="85"/>
    <w:link w:val="47"/>
    <w:qFormat/>
    <w:uiPriority w:val="0"/>
    <w:rPr>
      <w:rFonts w:ascii="Times New Roman" w:hAnsi="Times New Roman" w:eastAsia="宋体" w:cs="Times New Roman"/>
      <w:kern w:val="1"/>
      <w:szCs w:val="24"/>
    </w:rPr>
  </w:style>
  <w:style w:type="character" w:customStyle="1" w:styleId="102">
    <w:name w:val="正文首行缩进 2 字符"/>
    <w:basedOn w:val="63"/>
    <w:link w:val="48"/>
    <w:qFormat/>
    <w:uiPriority w:val="0"/>
    <w:rPr>
      <w:rFonts w:ascii="宋体" w:hAnsi="宋体" w:eastAsia="宋体" w:cs="Times New Roman"/>
      <w:kern w:val="1"/>
      <w:sz w:val="24"/>
      <w:szCs w:val="20"/>
    </w:rPr>
  </w:style>
  <w:style w:type="character" w:customStyle="1" w:styleId="103">
    <w:name w:val="批注文字 Char3"/>
    <w:qFormat/>
    <w:uiPriority w:val="99"/>
    <w:rPr>
      <w:rFonts w:ascii="Times New Roman" w:hAnsi="Times New Roman" w:eastAsia="宋体" w:cs="Times New Roman"/>
      <w:kern w:val="1"/>
      <w:szCs w:val="20"/>
    </w:rPr>
  </w:style>
  <w:style w:type="character" w:customStyle="1" w:styleId="104">
    <w:name w:val="正文文本 Char1"/>
    <w:qFormat/>
    <w:uiPriority w:val="0"/>
    <w:rPr>
      <w:rFonts w:ascii="Times New Roman" w:hAnsi="Times New Roman" w:eastAsia="宋体" w:cs="Times New Roman"/>
      <w:kern w:val="1"/>
      <w:szCs w:val="20"/>
    </w:rPr>
  </w:style>
  <w:style w:type="character" w:customStyle="1" w:styleId="105">
    <w:name w:val="批注主题 Char2"/>
    <w:qFormat/>
    <w:uiPriority w:val="99"/>
    <w:rPr>
      <w:rFonts w:ascii="Times New Roman" w:hAnsi="Times New Roman" w:eastAsia="宋体" w:cs="Times New Roman"/>
      <w:b/>
      <w:bCs/>
      <w:kern w:val="0"/>
      <w:sz w:val="20"/>
      <w:szCs w:val="20"/>
    </w:rPr>
  </w:style>
  <w:style w:type="character" w:customStyle="1" w:styleId="106">
    <w:name w:val="访问过的超链接1"/>
    <w:qFormat/>
    <w:uiPriority w:val="99"/>
    <w:rPr>
      <w:rFonts w:ascii="Calibri" w:hAnsi="Calibri" w:eastAsia="Calibri"/>
      <w:color w:val="800080"/>
      <w:kern w:val="0"/>
      <w:sz w:val="20"/>
      <w:u w:val="single"/>
    </w:rPr>
  </w:style>
  <w:style w:type="paragraph" w:customStyle="1" w:styleId="107">
    <w:name w:val="首行缩进"/>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360" w:lineRule="auto"/>
      <w:ind w:firstLine="480" w:firstLineChars="200"/>
    </w:pPr>
    <w:rPr>
      <w:kern w:val="1"/>
      <w:sz w:val="24"/>
      <w:lang w:val="zh-CN"/>
    </w:rPr>
  </w:style>
  <w:style w:type="character" w:customStyle="1" w:styleId="108">
    <w:name w:val="font51"/>
    <w:qFormat/>
    <w:uiPriority w:val="0"/>
    <w:rPr>
      <w:rFonts w:ascii="Tahoma" w:hAnsi="Tahoma" w:eastAsia="Tahoma" w:cs="Tahoma"/>
      <w:sz w:val="20"/>
    </w:rPr>
  </w:style>
  <w:style w:type="character" w:customStyle="1" w:styleId="109">
    <w:name w:val="font171"/>
    <w:qFormat/>
    <w:uiPriority w:val="0"/>
    <w:rPr>
      <w:b/>
      <w:sz w:val="20"/>
    </w:rPr>
  </w:style>
  <w:style w:type="character" w:customStyle="1" w:styleId="110">
    <w:name w:val="页眉 Char1"/>
    <w:qFormat/>
    <w:uiPriority w:val="0"/>
    <w:rPr>
      <w:sz w:val="18"/>
      <w:szCs w:val="18"/>
    </w:rPr>
  </w:style>
  <w:style w:type="character" w:customStyle="1" w:styleId="111">
    <w:name w:val="方案正文 Char"/>
    <w:qFormat/>
    <w:uiPriority w:val="0"/>
    <w:rPr>
      <w:rFonts w:ascii="Arial" w:hAnsi="Arial"/>
      <w:kern w:val="0"/>
      <w:sz w:val="24"/>
      <w:szCs w:val="21"/>
    </w:rPr>
  </w:style>
  <w:style w:type="character" w:customStyle="1" w:styleId="112">
    <w:name w:val="label1"/>
    <w:qFormat/>
    <w:uiPriority w:val="0"/>
    <w:rPr>
      <w:sz w:val="26"/>
      <w:szCs w:val="26"/>
    </w:rPr>
  </w:style>
  <w:style w:type="character" w:customStyle="1" w:styleId="113">
    <w:name w:val="标书正文:  0.74 厘米 Char1"/>
    <w:qFormat/>
    <w:uiPriority w:val="0"/>
    <w:rPr>
      <w:rFonts w:ascii="Calibri" w:hAnsi="Calibri" w:cs="宋体"/>
      <w:sz w:val="24"/>
    </w:rPr>
  </w:style>
  <w:style w:type="character" w:customStyle="1" w:styleId="114">
    <w:name w:val="_正文段落 Char"/>
    <w:qFormat/>
    <w:uiPriority w:val="0"/>
    <w:rPr>
      <w:kern w:val="0"/>
      <w:sz w:val="24"/>
      <w:szCs w:val="24"/>
    </w:rPr>
  </w:style>
  <w:style w:type="character" w:customStyle="1" w:styleId="115">
    <w:name w:val="Char Char12"/>
    <w:qFormat/>
    <w:uiPriority w:val="0"/>
    <w:rPr>
      <w:sz w:val="18"/>
    </w:rPr>
  </w:style>
  <w:style w:type="character" w:customStyle="1" w:styleId="116">
    <w:name w:val="Char Char10"/>
    <w:qFormat/>
    <w:uiPriority w:val="0"/>
    <w:rPr>
      <w:rFonts w:ascii="宋体" w:hAnsi="宋体" w:cs="宋体"/>
      <w:b/>
      <w:bCs/>
      <w:sz w:val="36"/>
      <w:szCs w:val="36"/>
    </w:rPr>
  </w:style>
  <w:style w:type="character" w:customStyle="1" w:styleId="117">
    <w:name w:val="蓝色"/>
    <w:qFormat/>
    <w:uiPriority w:val="0"/>
    <w:rPr>
      <w:rFonts w:ascii="Calibri" w:hAnsi="Calibri" w:eastAsia="Calibri"/>
      <w:color w:val="0000FF"/>
      <w:kern w:val="0"/>
      <w:sz w:val="20"/>
    </w:rPr>
  </w:style>
  <w:style w:type="character" w:customStyle="1" w:styleId="118">
    <w:name w:val="标题 2 Char1"/>
    <w:qFormat/>
    <w:uiPriority w:val="0"/>
    <w:rPr>
      <w:rFonts w:ascii="Arial" w:hAnsi="Arial" w:eastAsia="黑体"/>
      <w:b/>
      <w:bCs/>
      <w:sz w:val="32"/>
      <w:szCs w:val="32"/>
    </w:rPr>
  </w:style>
  <w:style w:type="character" w:customStyle="1" w:styleId="119">
    <w:name w:val="Heading 3. Char"/>
    <w:qFormat/>
    <w:uiPriority w:val="0"/>
    <w:rPr>
      <w:b/>
      <w:bCs/>
      <w:sz w:val="32"/>
      <w:szCs w:val="32"/>
    </w:rPr>
  </w:style>
  <w:style w:type="character" w:customStyle="1" w:styleId="120">
    <w:name w:val="标书正文:  0.74 厘米 Char"/>
    <w:qFormat/>
    <w:uiPriority w:val="0"/>
    <w:rPr>
      <w:kern w:val="0"/>
      <w:sz w:val="24"/>
    </w:rPr>
  </w:style>
  <w:style w:type="character" w:customStyle="1" w:styleId="121">
    <w:name w:val="font121"/>
    <w:qFormat/>
    <w:uiPriority w:val="0"/>
    <w:rPr>
      <w:sz w:val="20"/>
    </w:rPr>
  </w:style>
  <w:style w:type="character" w:customStyle="1" w:styleId="122">
    <w:name w:val="正文文字缩进 Char"/>
    <w:qFormat/>
    <w:uiPriority w:val="0"/>
    <w:rPr>
      <w:rFonts w:ascii="Calibri" w:hAnsi="Calibri"/>
      <w:szCs w:val="24"/>
    </w:rPr>
  </w:style>
  <w:style w:type="character" w:customStyle="1" w:styleId="123">
    <w:name w:val="font31"/>
    <w:qFormat/>
    <w:uiPriority w:val="0"/>
    <w:rPr>
      <w:rFonts w:hint="eastAsia" w:ascii="宋体" w:hAnsi="宋体" w:cs="宋体"/>
      <w:sz w:val="20"/>
    </w:rPr>
  </w:style>
  <w:style w:type="character" w:customStyle="1" w:styleId="124">
    <w:name w:val="font01"/>
    <w:qFormat/>
    <w:uiPriority w:val="0"/>
    <w:rPr>
      <w:rFonts w:ascii="Tahoma" w:hAnsi="Tahoma" w:eastAsia="Tahoma" w:cs="Tahoma"/>
      <w:sz w:val="20"/>
    </w:rPr>
  </w:style>
  <w:style w:type="character" w:customStyle="1" w:styleId="125">
    <w:name w:val="infodetail"/>
    <w:qFormat/>
    <w:uiPriority w:val="0"/>
  </w:style>
  <w:style w:type="character" w:customStyle="1" w:styleId="126">
    <w:name w:val="font11"/>
    <w:qFormat/>
    <w:uiPriority w:val="0"/>
    <w:rPr>
      <w:rFonts w:ascii="Tahoma" w:hAnsi="Tahoma" w:eastAsia="Tahoma" w:cs="Tahoma"/>
      <w:sz w:val="20"/>
    </w:rPr>
  </w:style>
  <w:style w:type="character" w:customStyle="1" w:styleId="127">
    <w:name w:val="批注文字 Char2"/>
    <w:qFormat/>
    <w:uiPriority w:val="0"/>
  </w:style>
  <w:style w:type="character" w:customStyle="1" w:styleId="128">
    <w:name w:val="标书图表注 Char"/>
    <w:qFormat/>
    <w:uiPriority w:val="0"/>
    <w:rPr>
      <w:kern w:val="0"/>
      <w:sz w:val="20"/>
    </w:rPr>
  </w:style>
  <w:style w:type="character" w:customStyle="1" w:styleId="129">
    <w:name w:val="Char Char8"/>
    <w:qFormat/>
    <w:uiPriority w:val="0"/>
    <w:rPr>
      <w:rFonts w:ascii="黑体" w:hAnsi="黑体" w:eastAsia="黑体"/>
      <w:bCs/>
      <w:kern w:val="0"/>
      <w:sz w:val="24"/>
    </w:rPr>
  </w:style>
  <w:style w:type="character" w:customStyle="1" w:styleId="130">
    <w:name w:val="题注 Char"/>
    <w:qFormat/>
    <w:uiPriority w:val="0"/>
    <w:rPr>
      <w:rFonts w:ascii="Arial" w:hAnsi="Arial" w:eastAsia="黑体"/>
      <w:kern w:val="0"/>
      <w:sz w:val="20"/>
    </w:rPr>
  </w:style>
  <w:style w:type="character" w:customStyle="1" w:styleId="131">
    <w:name w:val="页脚 Char1"/>
    <w:qFormat/>
    <w:uiPriority w:val="0"/>
    <w:rPr>
      <w:sz w:val="18"/>
      <w:szCs w:val="18"/>
    </w:rPr>
  </w:style>
  <w:style w:type="character" w:customStyle="1" w:styleId="132">
    <w:name w:val="grame"/>
    <w:qFormat/>
    <w:uiPriority w:val="0"/>
  </w:style>
  <w:style w:type="character" w:customStyle="1" w:styleId="133">
    <w:name w:val="编号 Char Char"/>
    <w:qFormat/>
    <w:uiPriority w:val="0"/>
    <w:rPr>
      <w:rFonts w:ascii="Calibri" w:hAnsi="Calibri" w:eastAsia="Calibri"/>
      <w:sz w:val="24"/>
      <w:szCs w:val="24"/>
    </w:rPr>
  </w:style>
  <w:style w:type="character" w:customStyle="1" w:styleId="134">
    <w:name w:val="font71"/>
    <w:qFormat/>
    <w:uiPriority w:val="0"/>
    <w:rPr>
      <w:rFonts w:hint="eastAsia" w:ascii="宋体" w:hAnsi="宋体" w:cs="宋体"/>
      <w:sz w:val="20"/>
    </w:rPr>
  </w:style>
  <w:style w:type="character" w:customStyle="1" w:styleId="135">
    <w:name w:val="设计正文 Char"/>
    <w:qFormat/>
    <w:uiPriority w:val="0"/>
    <w:rPr>
      <w:rFonts w:eastAsia="仿宋_GB2312"/>
      <w:kern w:val="0"/>
      <w:sz w:val="28"/>
      <w:szCs w:val="28"/>
    </w:rPr>
  </w:style>
  <w:style w:type="character" w:customStyle="1" w:styleId="136">
    <w:name w:val="批注引用3"/>
    <w:qFormat/>
    <w:uiPriority w:val="0"/>
    <w:rPr>
      <w:sz w:val="21"/>
      <w:szCs w:val="21"/>
    </w:rPr>
  </w:style>
  <w:style w:type="character" w:customStyle="1" w:styleId="137">
    <w:name w:val="图表标题 Char Char"/>
    <w:qFormat/>
    <w:uiPriority w:val="0"/>
    <w:rPr>
      <w:rFonts w:ascii="Calibri" w:hAnsi="Calibri" w:eastAsia="仿宋_GB2312" w:cs="宋体"/>
      <w:kern w:val="0"/>
      <w:sz w:val="20"/>
      <w:szCs w:val="21"/>
    </w:rPr>
  </w:style>
  <w:style w:type="character" w:customStyle="1" w:styleId="138">
    <w:name w:val="表内文字 Char"/>
    <w:qFormat/>
    <w:uiPriority w:val="0"/>
    <w:rPr>
      <w:rFonts w:ascii="宋体" w:hAnsi="宋体" w:eastAsia="楷体_GB2312"/>
      <w:kern w:val="0"/>
      <w:sz w:val="20"/>
    </w:rPr>
  </w:style>
  <w:style w:type="character" w:customStyle="1" w:styleId="139">
    <w:name w:val="批注引用2"/>
    <w:qFormat/>
    <w:uiPriority w:val="0"/>
    <w:rPr>
      <w:szCs w:val="21"/>
    </w:rPr>
  </w:style>
  <w:style w:type="character" w:customStyle="1" w:styleId="140">
    <w:name w:val="标书正文 Char"/>
    <w:qFormat/>
    <w:uiPriority w:val="0"/>
    <w:rPr>
      <w:rFonts w:ascii="Calibri" w:hAnsi="Calibri" w:eastAsia="Calibri"/>
      <w:kern w:val="0"/>
      <w:sz w:val="24"/>
    </w:rPr>
  </w:style>
  <w:style w:type="character" w:customStyle="1" w:styleId="141">
    <w:name w:val="样式 (西文) 仿宋_GB23121"/>
    <w:qFormat/>
    <w:uiPriority w:val="0"/>
    <w:rPr>
      <w:rFonts w:ascii="Arial" w:hAnsi="Arial"/>
      <w:kern w:val="0"/>
      <w:sz w:val="28"/>
      <w:szCs w:val="28"/>
    </w:rPr>
  </w:style>
  <w:style w:type="character" w:customStyle="1" w:styleId="142">
    <w:name w:val="Char Char13"/>
    <w:qFormat/>
    <w:uiPriority w:val="0"/>
    <w:rPr>
      <w:sz w:val="18"/>
    </w:rPr>
  </w:style>
  <w:style w:type="character" w:customStyle="1" w:styleId="143">
    <w:name w:val="font21"/>
    <w:qFormat/>
    <w:uiPriority w:val="0"/>
    <w:rPr>
      <w:rFonts w:hint="eastAsia" w:ascii="宋体" w:hAnsi="宋体" w:cs="宋体"/>
      <w:sz w:val="20"/>
    </w:rPr>
  </w:style>
  <w:style w:type="character" w:customStyle="1" w:styleId="144">
    <w:name w:val="标题 3 Char1"/>
    <w:qFormat/>
    <w:uiPriority w:val="0"/>
    <w:rPr>
      <w:b/>
      <w:bCs/>
      <w:sz w:val="32"/>
      <w:szCs w:val="32"/>
    </w:rPr>
  </w:style>
  <w:style w:type="character" w:customStyle="1" w:styleId="145">
    <w:name w:val="font61"/>
    <w:qFormat/>
    <w:uiPriority w:val="0"/>
    <w:rPr>
      <w:rFonts w:hint="eastAsia" w:ascii="华文楷体" w:hAnsi="华文楷体" w:eastAsia="华文楷体" w:cs="华文楷体"/>
      <w:sz w:val="22"/>
      <w:szCs w:val="22"/>
    </w:rPr>
  </w:style>
  <w:style w:type="character" w:customStyle="1" w:styleId="146">
    <w:name w:val="A正文 Char Char"/>
    <w:qFormat/>
    <w:uiPriority w:val="0"/>
    <w:rPr>
      <w:kern w:val="0"/>
      <w:sz w:val="24"/>
      <w:szCs w:val="24"/>
    </w:rPr>
  </w:style>
  <w:style w:type="character" w:customStyle="1" w:styleId="147">
    <w:name w:val="批注文字 Char1"/>
    <w:qFormat/>
    <w:uiPriority w:val="0"/>
  </w:style>
  <w:style w:type="character" w:customStyle="1" w:styleId="148">
    <w:name w:val="font141"/>
    <w:qFormat/>
    <w:uiPriority w:val="0"/>
    <w:rPr>
      <w:rFonts w:hint="eastAsia" w:ascii="宋体" w:hAnsi="宋体" w:cs="宋体"/>
      <w:sz w:val="20"/>
    </w:rPr>
  </w:style>
  <w:style w:type="character" w:customStyle="1" w:styleId="149">
    <w:name w:val="批注引用1"/>
    <w:qFormat/>
    <w:uiPriority w:val="0"/>
    <w:rPr>
      <w:rFonts w:ascii="Calibri" w:hAnsi="Calibri" w:eastAsia="Calibri"/>
      <w:kern w:val="0"/>
      <w:szCs w:val="21"/>
    </w:rPr>
  </w:style>
  <w:style w:type="character" w:customStyle="1" w:styleId="150">
    <w:name w:val="font81"/>
    <w:qFormat/>
    <w:uiPriority w:val="0"/>
    <w:rPr>
      <w:rFonts w:ascii="Tahoma" w:hAnsi="Tahoma" w:eastAsia="Tahoma" w:cs="Tahoma"/>
      <w:sz w:val="20"/>
    </w:rPr>
  </w:style>
  <w:style w:type="character" w:customStyle="1" w:styleId="151">
    <w:name w:val="px141"/>
    <w:qFormat/>
    <w:uiPriority w:val="0"/>
    <w:rPr>
      <w:rFonts w:ascii="Calibri" w:hAnsi="Calibri" w:eastAsia="Calibri"/>
      <w:kern w:val="0"/>
      <w:sz w:val="18"/>
      <w:szCs w:val="18"/>
    </w:rPr>
  </w:style>
  <w:style w:type="character" w:customStyle="1" w:styleId="152">
    <w:name w:val="批注主题 Char1"/>
    <w:qFormat/>
    <w:uiPriority w:val="0"/>
    <w:rPr>
      <w:b/>
      <w:bCs/>
    </w:rPr>
  </w:style>
  <w:style w:type="character" w:customStyle="1" w:styleId="153">
    <w:name w:val="页码1"/>
    <w:qFormat/>
    <w:uiPriority w:val="0"/>
  </w:style>
  <w:style w:type="character" w:customStyle="1" w:styleId="154">
    <w:name w:val="正文缩进 Char"/>
    <w:qFormat/>
    <w:uiPriority w:val="0"/>
  </w:style>
  <w:style w:type="character" w:customStyle="1" w:styleId="155">
    <w:name w:val="Table Text Char1"/>
    <w:qFormat/>
    <w:uiPriority w:val="0"/>
    <w:rPr>
      <w:rFonts w:ascii="Arial" w:hAnsi="Arial"/>
      <w:kern w:val="0"/>
      <w:sz w:val="20"/>
      <w:szCs w:val="24"/>
    </w:rPr>
  </w:style>
  <w:style w:type="character" w:customStyle="1" w:styleId="156">
    <w:name w:val="表标题行 Char"/>
    <w:qFormat/>
    <w:uiPriority w:val="0"/>
    <w:rPr>
      <w:rFonts w:ascii="宋体" w:hAnsi="宋体" w:eastAsia="黑体"/>
      <w:kern w:val="0"/>
      <w:sz w:val="20"/>
    </w:rPr>
  </w:style>
  <w:style w:type="character" w:customStyle="1" w:styleId="157">
    <w:name w:val="apple-converted-space"/>
    <w:qFormat/>
    <w:uiPriority w:val="0"/>
  </w:style>
  <w:style w:type="character" w:customStyle="1" w:styleId="158">
    <w:name w:val="font41"/>
    <w:qFormat/>
    <w:uiPriority w:val="0"/>
    <w:rPr>
      <w:rFonts w:hint="eastAsia" w:ascii="宋体" w:hAnsi="宋体" w:cs="宋体"/>
      <w:sz w:val="20"/>
    </w:rPr>
  </w:style>
  <w:style w:type="character" w:customStyle="1" w:styleId="159">
    <w:name w:val="正文 首行缩进2 字符 Char"/>
    <w:qFormat/>
    <w:uiPriority w:val="0"/>
    <w:rPr>
      <w:rFonts w:ascii="Arial" w:hAnsi="Arial" w:eastAsia="Calibri"/>
      <w:kern w:val="0"/>
      <w:sz w:val="24"/>
      <w:szCs w:val="28"/>
    </w:rPr>
  </w:style>
  <w:style w:type="character" w:customStyle="1" w:styleId="160">
    <w:name w:val="无间隔 Char"/>
    <w:qFormat/>
    <w:uiPriority w:val="0"/>
    <w:rPr>
      <w:rFonts w:ascii="Calibri" w:hAnsi="Calibri"/>
      <w:kern w:val="0"/>
      <w:sz w:val="22"/>
    </w:rPr>
  </w:style>
  <w:style w:type="character" w:customStyle="1" w:styleId="161">
    <w:name w:val="info4"/>
    <w:qFormat/>
    <w:uiPriority w:val="0"/>
  </w:style>
  <w:style w:type="character" w:customStyle="1" w:styleId="162">
    <w:name w:val="_标题4 Char"/>
    <w:qFormat/>
    <w:uiPriority w:val="0"/>
    <w:rPr>
      <w:rFonts w:ascii="Arial" w:hAnsi="Arial" w:eastAsia="黑体"/>
      <w:bCs/>
      <w:kern w:val="0"/>
      <w:sz w:val="28"/>
      <w:szCs w:val="28"/>
    </w:rPr>
  </w:style>
  <w:style w:type="character" w:customStyle="1" w:styleId="163">
    <w:name w:val="正文-全文 Char"/>
    <w:qFormat/>
    <w:uiPriority w:val="0"/>
    <w:rPr>
      <w:kern w:val="0"/>
      <w:sz w:val="24"/>
    </w:rPr>
  </w:style>
  <w:style w:type="character" w:customStyle="1" w:styleId="164">
    <w:name w:val="Char Char9"/>
    <w:qFormat/>
    <w:uiPriority w:val="0"/>
    <w:rPr>
      <w:szCs w:val="24"/>
    </w:rPr>
  </w:style>
  <w:style w:type="paragraph" w:customStyle="1" w:styleId="165">
    <w:name w:val="修订1"/>
    <w:qFormat/>
    <w:uiPriority w:val="0"/>
    <w:pPr>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lang w:val="en-US" w:eastAsia="zh-CN" w:bidi="ar-SA"/>
    </w:rPr>
  </w:style>
  <w:style w:type="paragraph" w:customStyle="1" w:styleId="166">
    <w:name w:val="Table Text"/>
    <w:qFormat/>
    <w:uiPriority w:val="0"/>
    <w:pPr>
      <w:pBdr>
        <w:top w:val="none" w:color="000000" w:sz="0" w:space="3"/>
        <w:left w:val="none" w:color="000000" w:sz="0" w:space="3"/>
        <w:bottom w:val="none" w:color="000000" w:sz="0" w:space="3"/>
        <w:right w:val="none" w:color="000000" w:sz="0" w:space="3"/>
        <w:between w:val="none" w:color="000000" w:sz="0" w:space="0"/>
      </w:pBdr>
      <w:spacing w:before="80" w:after="80"/>
    </w:pPr>
    <w:rPr>
      <w:rFonts w:ascii="Arial" w:hAnsi="Arial" w:eastAsia="宋体" w:cs="Times New Roman"/>
      <w:kern w:val="1"/>
      <w:szCs w:val="24"/>
      <w:lang w:val="en-US" w:eastAsia="zh-CN" w:bidi="ar-SA"/>
    </w:rPr>
  </w:style>
  <w:style w:type="paragraph" w:customStyle="1" w:styleId="167">
    <w:name w:val="正文文本 3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jc w:val="both"/>
    </w:pPr>
    <w:rPr>
      <w:rFonts w:ascii="Times New Roman" w:hAnsi="Times New Roman" w:eastAsia="宋体" w:cs="Times New Roman"/>
      <w:kern w:val="1"/>
      <w:sz w:val="16"/>
      <w:szCs w:val="16"/>
      <w:lang w:val="en-US" w:eastAsia="zh-CN" w:bidi="ar-SA"/>
    </w:rPr>
  </w:style>
  <w:style w:type="paragraph" w:customStyle="1" w:styleId="168">
    <w:name w:val="xl74"/>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69">
    <w:name w:val="xl80"/>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70">
    <w:name w:val="TOC 标题1"/>
    <w:basedOn w:val="171"/>
    <w:qFormat/>
    <w:uiPriority w:val="0"/>
    <w:pPr>
      <w:tabs>
        <w:tab w:val="left" w:pos="360"/>
      </w:tabs>
      <w:spacing w:before="480" w:line="276" w:lineRule="auto"/>
      <w:ind w:left="360" w:hanging="360"/>
    </w:pPr>
    <w:rPr>
      <w:rFonts w:ascii="Cambria" w:hAnsi="Cambria"/>
      <w:color w:val="365F91"/>
      <w:sz w:val="28"/>
      <w:szCs w:val="28"/>
    </w:rPr>
  </w:style>
  <w:style w:type="paragraph" w:customStyle="1" w:styleId="171">
    <w:name w:val="无间隔1"/>
    <w:qFormat/>
    <w:uiPriority w:val="0"/>
    <w:pPr>
      <w:pBdr>
        <w:top w:val="none" w:color="000000" w:sz="0" w:space="3"/>
        <w:left w:val="none" w:color="000000" w:sz="0" w:space="3"/>
        <w:bottom w:val="none" w:color="000000" w:sz="0" w:space="3"/>
        <w:right w:val="none" w:color="000000" w:sz="0" w:space="3"/>
        <w:between w:val="none" w:color="000000" w:sz="0" w:space="0"/>
      </w:pBdr>
    </w:pPr>
    <w:rPr>
      <w:rFonts w:ascii="Calibri" w:hAnsi="Calibri" w:eastAsia="宋体" w:cs="Times New Roman"/>
      <w:kern w:val="1"/>
      <w:sz w:val="22"/>
      <w:lang w:val="en-US" w:eastAsia="zh-CN" w:bidi="ar-SA"/>
    </w:rPr>
  </w:style>
  <w:style w:type="paragraph" w:customStyle="1" w:styleId="172">
    <w:name w:val="引文目录标题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120"/>
      <w:jc w:val="both"/>
    </w:pPr>
    <w:rPr>
      <w:rFonts w:ascii="Cambria" w:hAnsi="Cambria" w:eastAsia="宋体" w:cs="Times New Roman"/>
      <w:kern w:val="1"/>
      <w:sz w:val="24"/>
      <w:szCs w:val="24"/>
      <w:lang w:val="en-US" w:eastAsia="zh-CN" w:bidi="ar-SA"/>
    </w:rPr>
  </w:style>
  <w:style w:type="paragraph" w:customStyle="1" w:styleId="173">
    <w:name w:val="样式 标题 1 + Times New Roman 黑色 行距: 最小值 18 磅"/>
    <w:basedOn w:val="174"/>
    <w:qFormat/>
    <w:uiPriority w:val="0"/>
    <w:pPr>
      <w:numPr>
        <w:ilvl w:val="0"/>
        <w:numId w:val="2"/>
      </w:numPr>
      <w:tabs>
        <w:tab w:val="left" w:pos="360"/>
      </w:tabs>
      <w:spacing w:before="160" w:after="160" w:line="360" w:lineRule="atLeast"/>
      <w:ind w:left="360" w:hanging="360"/>
    </w:pPr>
    <w:rPr>
      <w:sz w:val="32"/>
      <w:szCs w:val="20"/>
    </w:rPr>
  </w:style>
  <w:style w:type="paragraph" w:customStyle="1" w:styleId="174">
    <w:name w:val="图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黑体" w:hAnsi="黑体" w:eastAsia="黑体" w:cs="Times New Roman"/>
      <w:kern w:val="1"/>
      <w:sz w:val="24"/>
      <w:szCs w:val="24"/>
      <w:lang w:val="en-US" w:eastAsia="zh-CN" w:bidi="ar-SA"/>
    </w:rPr>
  </w:style>
  <w:style w:type="paragraph" w:customStyle="1" w:styleId="175">
    <w:name w:val="Char1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176">
    <w:name w:val="xl77"/>
    <w:qFormat/>
    <w:uiPriority w:val="0"/>
    <w:pPr>
      <w:pBdr>
        <w:top w:val="none" w:color="000000" w:sz="0" w:space="3"/>
        <w:left w:val="single" w:color="000000" w:sz="4" w:space="0"/>
        <w:bottom w:val="single" w:color="000000" w:sz="4" w:space="0"/>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177">
    <w:name w:val="Char Char Char Char Char Char Char Char Char1 Char Char Char Char Char Char Char Char Char Char Char Char Char"/>
    <w:basedOn w:val="178"/>
    <w:qFormat/>
    <w:uiPriority w:val="0"/>
    <w:pPr>
      <w:spacing w:before="240" w:after="240" w:line="348" w:lineRule="auto"/>
    </w:pPr>
    <w:rPr>
      <w:rFonts w:ascii="Tahoma" w:hAnsi="Tahoma"/>
      <w:szCs w:val="20"/>
    </w:rPr>
  </w:style>
  <w:style w:type="paragraph" w:customStyle="1" w:styleId="178">
    <w:name w:val="正文首行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szCs w:val="24"/>
      <w:lang w:val="en-US" w:eastAsia="zh-CN" w:bidi="ar-SA"/>
    </w:rPr>
  </w:style>
  <w:style w:type="paragraph" w:customStyle="1" w:styleId="179">
    <w:name w:val="索引 1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1"/>
      <w:szCs w:val="24"/>
      <w:lang w:val="en-US" w:eastAsia="zh-CN" w:bidi="ar-SA"/>
    </w:rPr>
  </w:style>
  <w:style w:type="paragraph" w:customStyle="1" w:styleId="180">
    <w:name w:val="_标题1"/>
    <w:basedOn w:val="181"/>
    <w:next w:val="182"/>
    <w:qFormat/>
    <w:uiPriority w:val="0"/>
    <w:pPr>
      <w:numPr>
        <w:ilvl w:val="0"/>
        <w:numId w:val="3"/>
      </w:numPr>
      <w:tabs>
        <w:tab w:val="left" w:pos="720"/>
        <w:tab w:val="left" w:pos="980"/>
      </w:tabs>
      <w:ind w:left="720" w:hanging="720"/>
      <w:jc w:val="center"/>
    </w:pPr>
    <w:rPr>
      <w:rFonts w:ascii="Arial" w:hAnsi="Arial" w:eastAsia="黑体"/>
    </w:rPr>
  </w:style>
  <w:style w:type="paragraph" w:customStyle="1" w:styleId="181">
    <w:name w:val="样式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567"/>
      <w:jc w:val="both"/>
    </w:pPr>
    <w:rPr>
      <w:rFonts w:ascii="Times New Roman" w:hAnsi="Times New Roman" w:eastAsia="宋体" w:cs="Times New Roman"/>
      <w:kern w:val="1"/>
      <w:sz w:val="28"/>
      <w:lang w:val="en-US" w:eastAsia="zh-CN" w:bidi="ar-SA"/>
    </w:rPr>
  </w:style>
  <w:style w:type="paragraph" w:customStyle="1" w:styleId="182">
    <w:name w:val="_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Times New Roman" w:hAnsi="Times New Roman" w:eastAsia="宋体" w:cs="Times New Roman"/>
      <w:kern w:val="1"/>
      <w:sz w:val="24"/>
      <w:szCs w:val="24"/>
      <w:lang w:val="en-US" w:eastAsia="zh-CN" w:bidi="ar-SA"/>
    </w:rPr>
  </w:style>
  <w:style w:type="paragraph" w:customStyle="1" w:styleId="183">
    <w:name w:val="Char Char Char Char Char Char Char Char Char 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hd w:val="clear" w:color="000000" w:fill="000080"/>
      <w:spacing w:line="436" w:lineRule="exact"/>
      <w:jc w:val="both"/>
    </w:pPr>
    <w:rPr>
      <w:rFonts w:ascii="Tahoma" w:hAnsi="Tahoma" w:eastAsia="宋体" w:cs="Times New Roman"/>
      <w:b/>
      <w:kern w:val="1"/>
      <w:sz w:val="24"/>
      <w:szCs w:val="24"/>
      <w:lang w:val="en-US" w:eastAsia="zh-CN" w:bidi="ar-SA"/>
    </w:rPr>
  </w:style>
  <w:style w:type="paragraph" w:customStyle="1" w:styleId="184">
    <w:name w:val="ChinesePara"/>
    <w:qFormat/>
    <w:uiPriority w:val="0"/>
    <w:pPr>
      <w:pBdr>
        <w:top w:val="none" w:color="000000" w:sz="0" w:space="3"/>
        <w:left w:val="none" w:color="000000" w:sz="0" w:space="3"/>
        <w:bottom w:val="none" w:color="000000" w:sz="0" w:space="3"/>
        <w:right w:val="none" w:color="000000" w:sz="0" w:space="3"/>
        <w:between w:val="none" w:color="000000" w:sz="0" w:space="0"/>
      </w:pBdr>
      <w:spacing w:line="400" w:lineRule="exact"/>
      <w:ind w:firstLine="480"/>
      <w:jc w:val="both"/>
    </w:pPr>
    <w:rPr>
      <w:rFonts w:ascii="Arial" w:hAnsi="Arial" w:eastAsia="宋体" w:cs="Times New Roman"/>
      <w:kern w:val="1"/>
      <w:sz w:val="24"/>
      <w:szCs w:val="21"/>
      <w:lang w:val="en-US" w:eastAsia="zh-CN" w:bidi="ar-SA"/>
    </w:rPr>
  </w:style>
  <w:style w:type="paragraph" w:customStyle="1" w:styleId="185">
    <w:name w:val="表题注"/>
    <w:basedOn w:val="41"/>
    <w:qFormat/>
    <w:uiPriority w:val="0"/>
    <w:pPr>
      <w:tabs>
        <w:tab w:val="left" w:pos="420"/>
        <w:tab w:val="left" w:pos="945"/>
      </w:tabs>
      <w:spacing w:line="400" w:lineRule="atLeast"/>
      <w:ind w:left="420"/>
    </w:pPr>
    <w:rPr>
      <w:szCs w:val="20"/>
    </w:rPr>
  </w:style>
  <w:style w:type="paragraph" w:customStyle="1" w:styleId="186">
    <w:name w:val="_标题4"/>
    <w:basedOn w:val="35"/>
    <w:next w:val="182"/>
    <w:qFormat/>
    <w:uiPriority w:val="0"/>
    <w:pPr>
      <w:numPr>
        <w:ilvl w:val="3"/>
        <w:numId w:val="3"/>
      </w:numPr>
      <w:ind w:left="3402" w:hanging="3402"/>
    </w:pPr>
    <w:rPr>
      <w:rFonts w:ascii="Arial" w:hAnsi="Arial" w:eastAsia="黑体"/>
    </w:rPr>
  </w:style>
  <w:style w:type="paragraph" w:customStyle="1" w:styleId="187">
    <w:name w:val="xl72"/>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88">
    <w:name w:val="正文文本缩进 3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left="420"/>
      <w:jc w:val="both"/>
    </w:pPr>
    <w:rPr>
      <w:rFonts w:ascii="Times New Roman" w:hAnsi="Times New Roman" w:eastAsia="宋体" w:cs="Times New Roman"/>
      <w:kern w:val="1"/>
      <w:sz w:val="16"/>
      <w:szCs w:val="16"/>
      <w:lang w:val="en-US" w:eastAsia="zh-CN" w:bidi="ar-SA"/>
    </w:rPr>
  </w:style>
  <w:style w:type="paragraph" w:customStyle="1" w:styleId="189">
    <w:name w:val="正文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lang w:val="en-US" w:eastAsia="zh-CN" w:bidi="ar-SA"/>
    </w:rPr>
  </w:style>
  <w:style w:type="paragraph" w:customStyle="1" w:styleId="190">
    <w:name w:val="正文文字2"/>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60" w:line="360" w:lineRule="atLeast"/>
      <w:ind w:left="72" w:right="72"/>
      <w:jc w:val="center"/>
    </w:pPr>
    <w:rPr>
      <w:rFonts w:ascii="Arial" w:hAnsi="Arial" w:eastAsia="黑体" w:cs="Times New Roman"/>
      <w:kern w:val="1"/>
      <w:sz w:val="21"/>
      <w:lang w:val="en-US" w:eastAsia="zh-CN" w:bidi="ar-SA"/>
    </w:rPr>
  </w:style>
  <w:style w:type="paragraph" w:customStyle="1" w:styleId="191">
    <w:name w:val="1 Char Char Char Char Char Char Char Char Char Char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4"/>
      <w:szCs w:val="24"/>
      <w:lang w:val="en-US" w:eastAsia="zh-CN" w:bidi="ar-SA"/>
    </w:rPr>
  </w:style>
  <w:style w:type="paragraph" w:customStyle="1" w:styleId="192">
    <w:name w:val="标书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Calibri" w:hAnsi="Calibri" w:eastAsia="Calibri" w:cs="Times New Roman"/>
      <w:kern w:val="1"/>
      <w:sz w:val="24"/>
      <w:szCs w:val="22"/>
      <w:lang w:val="en-US" w:eastAsia="zh-CN" w:bidi="ar-SA"/>
    </w:rPr>
  </w:style>
  <w:style w:type="paragraph" w:customStyle="1" w:styleId="193">
    <w:name w:val="图表目录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Arial" w:hAnsi="Arial" w:eastAsia="宋体" w:cs="Times New Roman"/>
      <w:kern w:val="1"/>
      <w:sz w:val="24"/>
      <w:szCs w:val="28"/>
      <w:lang w:val="en-US" w:eastAsia="zh-CN" w:bidi="ar-SA"/>
    </w:rPr>
  </w:style>
  <w:style w:type="paragraph" w:customStyle="1" w:styleId="194">
    <w:name w:val="表内文字居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4"/>
      <w:szCs w:val="24"/>
      <w:lang w:val="en-US" w:eastAsia="zh-CN" w:bidi="ar-SA"/>
    </w:rPr>
  </w:style>
  <w:style w:type="paragraph" w:customStyle="1" w:styleId="195">
    <w:name w:val="Comment Subject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b/>
      <w:bCs/>
      <w:kern w:val="1"/>
      <w:sz w:val="21"/>
      <w:lang w:val="en-US" w:eastAsia="zh-CN" w:bidi="ar-SA"/>
    </w:rPr>
  </w:style>
  <w:style w:type="paragraph" w:customStyle="1" w:styleId="196">
    <w:name w:val="文档结构图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18"/>
      <w:szCs w:val="18"/>
      <w:lang w:val="en-US" w:eastAsia="zh-CN" w:bidi="ar-SA"/>
    </w:rPr>
  </w:style>
  <w:style w:type="paragraph" w:customStyle="1" w:styleId="197">
    <w:name w:val="Char Char Char Char1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198">
    <w:name w:val="页眉1"/>
    <w:qFormat/>
    <w:uiPriority w:val="0"/>
    <w:pPr>
      <w:widowControl w:val="0"/>
      <w:pBdr>
        <w:top w:val="none" w:color="000000" w:sz="0" w:space="3"/>
        <w:left w:val="none" w:color="000000" w:sz="0" w:space="3"/>
        <w:bottom w:val="single" w:color="000000" w:sz="6" w:space="1"/>
        <w:right w:val="none" w:color="000000" w:sz="0" w:space="3"/>
        <w:between w:val="none" w:color="000000" w:sz="0" w:space="0"/>
      </w:pBdr>
      <w:tabs>
        <w:tab w:val="center" w:pos="4153"/>
        <w:tab w:val="right" w:pos="8306"/>
      </w:tabs>
      <w:jc w:val="center"/>
    </w:pPr>
    <w:rPr>
      <w:rFonts w:ascii="Times New Roman" w:hAnsi="Times New Roman" w:eastAsia="宋体" w:cs="Times New Roman"/>
      <w:kern w:val="1"/>
      <w:sz w:val="18"/>
      <w:szCs w:val="18"/>
      <w:lang w:val="en-US" w:eastAsia="zh-CN" w:bidi="ar-SA"/>
    </w:rPr>
  </w:style>
  <w:style w:type="paragraph" w:customStyle="1" w:styleId="199">
    <w:name w:val="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hd w:val="clear" w:color="000000" w:fill="000080"/>
      <w:jc w:val="both"/>
    </w:pPr>
    <w:rPr>
      <w:rFonts w:ascii="Tahoma" w:hAnsi="Tahoma" w:eastAsia="宋体" w:cs="Times New Roman"/>
      <w:kern w:val="1"/>
      <w:sz w:val="21"/>
      <w:szCs w:val="21"/>
      <w:lang w:val="en-US" w:eastAsia="zh-CN" w:bidi="ar-SA"/>
    </w:rPr>
  </w:style>
  <w:style w:type="paragraph" w:customStyle="1" w:styleId="200">
    <w:name w:val="Char Char1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01">
    <w:name w:val="È±Ê¡ÎÄ±¾"/>
    <w:qFormat/>
    <w:uiPriority w:val="0"/>
    <w:pPr>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4"/>
      <w:lang w:val="en-US" w:eastAsia="zh-CN" w:bidi="ar-SA"/>
    </w:rPr>
  </w:style>
  <w:style w:type="paragraph" w:customStyle="1" w:styleId="202">
    <w:name w:val="Comment Subject"/>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b/>
      <w:bCs/>
      <w:kern w:val="1"/>
      <w:sz w:val="21"/>
      <w:lang w:val="en-US" w:eastAsia="zh-CN" w:bidi="ar-SA"/>
    </w:rPr>
  </w:style>
  <w:style w:type="paragraph" w:customStyle="1" w:styleId="203">
    <w:name w:val="我的样式"/>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540" w:firstLine="540"/>
      <w:jc w:val="both"/>
    </w:pPr>
    <w:rPr>
      <w:rFonts w:ascii="Times New Roman" w:hAnsi="Times New Roman" w:eastAsia="宋体" w:cs="Times New Roman"/>
      <w:kern w:val="1"/>
      <w:sz w:val="21"/>
      <w:lang w:val="en-US" w:eastAsia="zh-CN" w:bidi="ar-SA"/>
    </w:rPr>
  </w:style>
  <w:style w:type="paragraph" w:customStyle="1" w:styleId="204">
    <w:name w:val="表内文字居中"/>
    <w:qFormat/>
    <w:uiPriority w:val="0"/>
    <w:pPr>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4"/>
      <w:szCs w:val="24"/>
      <w:lang w:val="en-US" w:eastAsia="zh-CN" w:bidi="ar-SA"/>
    </w:rPr>
  </w:style>
  <w:style w:type="paragraph" w:customStyle="1" w:styleId="205">
    <w:name w:val="普通(网站)1"/>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line="408" w:lineRule="auto"/>
    </w:pPr>
    <w:rPr>
      <w:rFonts w:ascii="Arial Unicode MS" w:hAnsi="Arial Unicode MS" w:eastAsia="Arial Unicode MS" w:cs="Times New Roman"/>
      <w:kern w:val="1"/>
      <w:sz w:val="18"/>
      <w:szCs w:val="18"/>
      <w:lang w:val="en-US" w:eastAsia="zh-CN" w:bidi="ar-SA"/>
    </w:rPr>
  </w:style>
  <w:style w:type="paragraph" w:customStyle="1" w:styleId="206">
    <w:name w:val="xl75"/>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207">
    <w:name w:val="居中"/>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60" w:after="60" w:line="288" w:lineRule="auto"/>
      <w:jc w:val="center"/>
    </w:pPr>
    <w:rPr>
      <w:rFonts w:ascii="Times New Roman" w:hAnsi="Times New Roman" w:eastAsia="宋体" w:cs="宋体"/>
      <w:kern w:val="1"/>
      <w:sz w:val="24"/>
      <w:lang w:val="en-US" w:eastAsia="zh-CN" w:bidi="ar-SA"/>
    </w:rPr>
  </w:style>
  <w:style w:type="paragraph" w:customStyle="1" w:styleId="208">
    <w:name w:val="方案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171"/>
    </w:pPr>
    <w:rPr>
      <w:rFonts w:ascii="Arial" w:hAnsi="Arial" w:eastAsia="宋体" w:cs="Times New Roman"/>
      <w:kern w:val="1"/>
      <w:sz w:val="24"/>
      <w:szCs w:val="21"/>
      <w:lang w:val="en-US" w:eastAsia="zh-CN" w:bidi="ar-SA"/>
    </w:rPr>
  </w:style>
  <w:style w:type="paragraph" w:customStyle="1" w:styleId="209">
    <w:name w:val="xl73"/>
    <w:qFormat/>
    <w:uiPriority w:val="0"/>
    <w:pPr>
      <w:pBdr>
        <w:top w:val="single" w:color="000000" w:sz="4" w:space="0"/>
        <w:left w:val="none" w:color="000000" w:sz="0" w:space="3"/>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10">
    <w:name w:val="Char Char Char Char Char Char Char Char Char Char Char Char 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both"/>
    </w:pPr>
    <w:rPr>
      <w:rFonts w:ascii="Times New Roman" w:hAnsi="Times New Roman" w:eastAsia="宋体" w:cs="Times New Roman"/>
      <w:kern w:val="1"/>
      <w:sz w:val="24"/>
      <w:szCs w:val="24"/>
      <w:lang w:val="en-US" w:eastAsia="zh-CN" w:bidi="ar-SA"/>
    </w:rPr>
  </w:style>
  <w:style w:type="paragraph" w:customStyle="1" w:styleId="211">
    <w:name w:val="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12">
    <w:name w:val="标书图表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Times New Roman" w:hAnsi="Times New Roman" w:eastAsia="宋体" w:cs="Times New Roman"/>
      <w:kern w:val="1"/>
      <w:sz w:val="21"/>
      <w:lang w:val="en-US" w:eastAsia="zh-CN" w:bidi="ar-SA"/>
    </w:rPr>
  </w:style>
  <w:style w:type="paragraph" w:customStyle="1" w:styleId="213">
    <w:name w:val="font5"/>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14">
    <w:name w:val="纯文本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21"/>
      <w:lang w:val="en-US" w:eastAsia="zh-CN" w:bidi="ar-SA"/>
    </w:rPr>
  </w:style>
  <w:style w:type="paragraph" w:customStyle="1" w:styleId="215">
    <w:name w:val="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宋体"/>
      <w:kern w:val="1"/>
      <w:sz w:val="24"/>
      <w:lang w:val="en-US" w:eastAsia="zh-CN" w:bidi="ar-SA"/>
    </w:rPr>
  </w:style>
  <w:style w:type="paragraph" w:customStyle="1" w:styleId="216">
    <w:name w:val="正文首行缩进二"/>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Times New Roman"/>
      <w:kern w:val="1"/>
      <w:sz w:val="24"/>
      <w:szCs w:val="24"/>
      <w:lang w:val="en-US" w:eastAsia="zh-CN" w:bidi="ar-SA"/>
    </w:rPr>
  </w:style>
  <w:style w:type="paragraph" w:customStyle="1" w:styleId="217">
    <w:name w:val="正文＋小四＋缩进2字符"/>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ind w:firstLine="200"/>
    </w:pPr>
    <w:rPr>
      <w:rFonts w:ascii="Times New Roman" w:hAnsi="Times New Roman" w:eastAsia="宋体" w:cs="Times New Roman"/>
      <w:kern w:val="1"/>
      <w:sz w:val="24"/>
      <w:lang w:val="en-US" w:eastAsia="zh-CN" w:bidi="ar-SA"/>
    </w:rPr>
  </w:style>
  <w:style w:type="paragraph" w:customStyle="1" w:styleId="218">
    <w:name w:val="_标题2"/>
    <w:basedOn w:val="219"/>
    <w:next w:val="182"/>
    <w:qFormat/>
    <w:uiPriority w:val="0"/>
    <w:pPr>
      <w:numPr>
        <w:ilvl w:val="1"/>
        <w:numId w:val="3"/>
      </w:numPr>
      <w:tabs>
        <w:tab w:val="left" w:pos="840"/>
        <w:tab w:val="left" w:pos="1400"/>
      </w:tabs>
      <w:ind w:left="840" w:hanging="420"/>
    </w:pPr>
  </w:style>
  <w:style w:type="paragraph" w:customStyle="1" w:styleId="219">
    <w:name w:val="正文 首行缩进2 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Arial" w:hAnsi="Arial" w:eastAsia="Calibri" w:cs="Times New Roman"/>
      <w:kern w:val="1"/>
      <w:sz w:val="24"/>
      <w:szCs w:val="28"/>
      <w:lang w:val="en-US" w:eastAsia="zh-CN" w:bidi="ar-SA"/>
    </w:rPr>
  </w:style>
  <w:style w:type="paragraph" w:customStyle="1" w:styleId="220">
    <w:name w:val="xl69"/>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21">
    <w:name w:val="Char1 Char Char Char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22">
    <w:name w:val="批注文字3"/>
    <w:qFormat/>
    <w:uiPriority w:val="0"/>
    <w:pPr>
      <w:widowControl w:val="0"/>
      <w:pBdr>
        <w:top w:val="none" w:color="000000" w:sz="0" w:space="0"/>
        <w:left w:val="none" w:color="000000" w:sz="0" w:space="0"/>
        <w:bottom w:val="none" w:color="000000" w:sz="0" w:space="0"/>
        <w:right w:val="none" w:color="000000" w:sz="0" w:space="0"/>
        <w:between w:val="none" w:color="000000" w:sz="0" w:space="0"/>
      </w:pBdr>
    </w:pPr>
    <w:rPr>
      <w:rFonts w:ascii="Times New Roman" w:hAnsi="Times New Roman" w:eastAsia="宋体" w:cs="Times New Roman"/>
      <w:kern w:val="1"/>
      <w:sz w:val="21"/>
      <w:lang w:val="en-US" w:eastAsia="zh-CN" w:bidi="ar-SA"/>
    </w:rPr>
  </w:style>
  <w:style w:type="paragraph" w:customStyle="1" w:styleId="223">
    <w:name w:val="插图居中"/>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Times New Roman" w:hAnsi="Times New Roman" w:eastAsia="宋体" w:cs="Times New Roman"/>
      <w:kern w:val="1"/>
      <w:sz w:val="24"/>
      <w:szCs w:val="24"/>
      <w:lang w:val="en-US" w:eastAsia="zh-CN" w:bidi="ar-SA"/>
    </w:rPr>
  </w:style>
  <w:style w:type="paragraph" w:customStyle="1" w:styleId="224">
    <w:name w:val="日期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Arial" w:hAnsi="Arial" w:eastAsia="宋体" w:cs="Times New Roman"/>
      <w:kern w:val="1"/>
      <w:sz w:val="28"/>
      <w:szCs w:val="28"/>
      <w:lang w:val="en-US" w:eastAsia="zh-CN" w:bidi="ar-SA"/>
    </w:rPr>
  </w:style>
  <w:style w:type="paragraph" w:customStyle="1" w:styleId="225">
    <w:name w:val="Char Char1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1"/>
      <w:szCs w:val="24"/>
      <w:lang w:val="en-US" w:eastAsia="zh-CN" w:bidi="ar-SA"/>
    </w:rPr>
  </w:style>
  <w:style w:type="paragraph" w:customStyle="1" w:styleId="226">
    <w:name w:val="p18"/>
    <w:qFormat/>
    <w:uiPriority w:val="0"/>
    <w:pPr>
      <w:pBdr>
        <w:top w:val="none" w:color="000000" w:sz="0" w:space="3"/>
        <w:left w:val="none" w:color="000000" w:sz="0" w:space="3"/>
        <w:bottom w:val="none" w:color="000000" w:sz="0" w:space="3"/>
        <w:right w:val="none" w:color="000000" w:sz="0" w:space="3"/>
        <w:between w:val="none" w:color="000000" w:sz="0" w:space="0"/>
      </w:pBdr>
      <w:spacing w:line="748" w:lineRule="atLeast"/>
      <w:ind w:left="-527" w:firstLine="527"/>
      <w:jc w:val="both"/>
    </w:pPr>
    <w:rPr>
      <w:rFonts w:ascii="宋体" w:hAnsi="宋体" w:eastAsia="宋体" w:cs="宋体"/>
      <w:kern w:val="1"/>
      <w:sz w:val="24"/>
      <w:szCs w:val="24"/>
      <w:lang w:val="en-US" w:eastAsia="zh-CN" w:bidi="ar-SA"/>
    </w:rPr>
  </w:style>
  <w:style w:type="paragraph" w:customStyle="1" w:styleId="227">
    <w:name w:val="标书正文:  0.74 厘米"/>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20"/>
      <w:jc w:val="both"/>
    </w:pPr>
    <w:rPr>
      <w:rFonts w:ascii="Times New Roman" w:hAnsi="Times New Roman" w:eastAsia="宋体" w:cs="Times New Roman"/>
      <w:kern w:val="1"/>
      <w:sz w:val="24"/>
      <w:lang w:val="en-US" w:eastAsia="zh-CN" w:bidi="ar-SA"/>
    </w:rPr>
  </w:style>
  <w:style w:type="paragraph" w:customStyle="1" w:styleId="228">
    <w:name w:val="Char Char Char1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29">
    <w:name w:val="正文文本缩进 2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538"/>
      <w:jc w:val="both"/>
    </w:pPr>
    <w:rPr>
      <w:rFonts w:ascii="宋体" w:hAnsi="宋体" w:eastAsia="宋体" w:cs="Times New Roman"/>
      <w:kern w:val="1"/>
      <w:sz w:val="28"/>
      <w:szCs w:val="24"/>
      <w:lang w:val="en-US" w:eastAsia="zh-CN" w:bidi="ar-SA"/>
    </w:rPr>
  </w:style>
  <w:style w:type="paragraph" w:customStyle="1" w:styleId="230">
    <w:name w:val="Char Char Char Char Char1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31">
    <w:name w:val="_标题3"/>
    <w:basedOn w:val="39"/>
    <w:next w:val="182"/>
    <w:qFormat/>
    <w:uiPriority w:val="0"/>
    <w:pPr>
      <w:numPr>
        <w:ilvl w:val="2"/>
        <w:numId w:val="3"/>
      </w:numPr>
      <w:pBdr>
        <w:top w:val="none" w:color="000000" w:sz="0" w:space="3"/>
        <w:left w:val="none" w:color="000000" w:sz="0" w:space="3"/>
        <w:bottom w:val="none" w:color="000000" w:sz="0" w:space="3"/>
        <w:right w:val="none" w:color="000000" w:sz="0" w:space="3"/>
        <w:between w:val="none" w:color="000000" w:sz="0" w:space="0"/>
      </w:pBdr>
      <w:tabs>
        <w:tab w:val="left" w:pos="1260"/>
        <w:tab w:val="left" w:pos="1820"/>
      </w:tabs>
      <w:ind w:left="1260" w:leftChars="0" w:hanging="420"/>
    </w:pPr>
    <w:rPr>
      <w:rFonts w:ascii="Arial" w:hAnsi="Arial" w:eastAsia="黑体"/>
      <w:kern w:val="1"/>
      <w:sz w:val="30"/>
    </w:rPr>
  </w:style>
  <w:style w:type="paragraph" w:customStyle="1" w:styleId="232">
    <w:name w:val="3BF083863B084D478F010C775FB0ACE4"/>
    <w:qFormat/>
    <w:uiPriority w:val="0"/>
    <w:pPr>
      <w:pBdr>
        <w:top w:val="none" w:color="000000" w:sz="0" w:space="3"/>
        <w:left w:val="none" w:color="000000" w:sz="0" w:space="3"/>
        <w:bottom w:val="none" w:color="000000" w:sz="0" w:space="3"/>
        <w:right w:val="none" w:color="000000" w:sz="0" w:space="3"/>
        <w:between w:val="none" w:color="000000" w:sz="0" w:space="0"/>
      </w:pBdr>
      <w:spacing w:after="200" w:line="276" w:lineRule="auto"/>
    </w:pPr>
    <w:rPr>
      <w:rFonts w:ascii="Calibri" w:hAnsi="Calibri" w:eastAsia="宋体" w:cs="Times New Roman"/>
      <w:kern w:val="1"/>
      <w:sz w:val="22"/>
      <w:szCs w:val="22"/>
      <w:lang w:val="en-US" w:eastAsia="zh-CN" w:bidi="ar-SA"/>
    </w:rPr>
  </w:style>
  <w:style w:type="paragraph" w:customStyle="1" w:styleId="233">
    <w:name w:val="样式 标题 1 + 小二 居中"/>
    <w:basedOn w:val="174"/>
    <w:qFormat/>
    <w:uiPriority w:val="0"/>
    <w:pPr>
      <w:tabs>
        <w:tab w:val="left" w:pos="360"/>
      </w:tabs>
      <w:ind w:left="360" w:hanging="360"/>
    </w:pPr>
    <w:rPr>
      <w:sz w:val="36"/>
      <w:szCs w:val="36"/>
    </w:rPr>
  </w:style>
  <w:style w:type="paragraph" w:customStyle="1" w:styleId="234">
    <w:name w:val="空半行"/>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120" w:lineRule="exact"/>
      <w:jc w:val="both"/>
    </w:pPr>
    <w:rPr>
      <w:rFonts w:ascii="Times New Roman" w:hAnsi="Times New Roman" w:eastAsia="仿宋_GB2312" w:cs="Times New Roman"/>
      <w:color w:val="FFFFFF"/>
      <w:kern w:val="1"/>
      <w:sz w:val="30"/>
      <w:lang w:val="en-US" w:eastAsia="zh-CN" w:bidi="ar-SA"/>
    </w:rPr>
  </w:style>
  <w:style w:type="paragraph" w:customStyle="1" w:styleId="235">
    <w:name w:val="设计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ind w:firstLine="420"/>
      <w:jc w:val="both"/>
    </w:pPr>
    <w:rPr>
      <w:rFonts w:ascii="Times New Roman" w:hAnsi="Times New Roman" w:eastAsia="仿宋_GB2312" w:cs="Times New Roman"/>
      <w:kern w:val="1"/>
      <w:sz w:val="28"/>
      <w:szCs w:val="28"/>
      <w:lang w:val="en-US" w:eastAsia="zh-CN" w:bidi="ar-SA"/>
    </w:rPr>
  </w:style>
  <w:style w:type="paragraph" w:customStyle="1" w:styleId="236">
    <w:name w:val="设计正文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ind w:firstLine="420"/>
      <w:jc w:val="both"/>
    </w:pPr>
    <w:rPr>
      <w:rFonts w:ascii="Times New Roman" w:hAnsi="Times New Roman" w:eastAsia="仿宋_GB2312" w:cs="Times New Roman"/>
      <w:kern w:val="1"/>
      <w:sz w:val="28"/>
      <w:szCs w:val="28"/>
      <w:lang w:val="en-US" w:eastAsia="zh-CN" w:bidi="ar-SA"/>
    </w:rPr>
  </w:style>
  <w:style w:type="paragraph" w:customStyle="1" w:styleId="237">
    <w:name w:val="list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宋体" w:hAnsi="宋体" w:eastAsia="宋体" w:cs="Times New Roman"/>
      <w:kern w:val="1"/>
      <w:sz w:val="24"/>
      <w:lang w:val="en-US" w:eastAsia="zh-CN" w:bidi="ar-SA"/>
    </w:rPr>
  </w:style>
  <w:style w:type="paragraph" w:customStyle="1" w:styleId="238">
    <w:name w:val="TOC 标题2"/>
    <w:basedOn w:val="165"/>
    <w:qFormat/>
    <w:uiPriority w:val="0"/>
    <w:pPr>
      <w:pBdr>
        <w:top w:val="none" w:color="000000" w:sz="0" w:space="0"/>
        <w:left w:val="none" w:color="000000" w:sz="0" w:space="0"/>
        <w:bottom w:val="none" w:color="000000" w:sz="0" w:space="0"/>
        <w:right w:val="none" w:color="000000" w:sz="0" w:space="0"/>
      </w:pBdr>
      <w:spacing w:before="480" w:line="276" w:lineRule="auto"/>
    </w:pPr>
    <w:rPr>
      <w:color w:val="365F91"/>
      <w:sz w:val="28"/>
      <w:szCs w:val="28"/>
    </w:rPr>
  </w:style>
  <w:style w:type="paragraph" w:customStyle="1" w:styleId="239">
    <w:name w:val="xl71"/>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Times New Roman" w:hAnsi="Times New Roman" w:eastAsia="宋体" w:cs="Times New Roman"/>
      <w:kern w:val="1"/>
      <w:sz w:val="18"/>
      <w:szCs w:val="18"/>
      <w:lang w:val="en-US" w:eastAsia="zh-CN" w:bidi="ar-SA"/>
    </w:rPr>
  </w:style>
  <w:style w:type="paragraph" w:customStyle="1" w:styleId="240">
    <w:name w:val="xl68"/>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41">
    <w:name w:val="xl67"/>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42">
    <w:name w:val="正文文本 2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仿宋_GB2312" w:cs="Times New Roman"/>
      <w:kern w:val="1"/>
      <w:sz w:val="24"/>
      <w:szCs w:val="24"/>
      <w:lang w:val="en-US" w:eastAsia="zh-CN" w:bidi="ar-SA"/>
    </w:rPr>
  </w:style>
  <w:style w:type="paragraph" w:customStyle="1" w:styleId="243">
    <w:name w:val="表内文字"/>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楷体_GB2312" w:cs="Times New Roman"/>
      <w:kern w:val="1"/>
      <w:sz w:val="21"/>
      <w:lang w:val="en-US" w:eastAsia="zh-CN" w:bidi="ar-SA"/>
    </w:rPr>
  </w:style>
  <w:style w:type="paragraph" w:customStyle="1" w:styleId="244">
    <w:name w:val="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tLeast"/>
      <w:ind w:left="840" w:hanging="420"/>
      <w:jc w:val="both"/>
    </w:pPr>
    <w:rPr>
      <w:rFonts w:ascii="Times New Roman" w:hAnsi="Times New Roman" w:eastAsia="宋体" w:cs="Times New Roman"/>
      <w:kern w:val="1"/>
      <w:sz w:val="21"/>
      <w:lang w:val="en-US" w:eastAsia="zh-CN" w:bidi="ar-SA"/>
    </w:rPr>
  </w:style>
  <w:style w:type="paragraph" w:customStyle="1" w:styleId="245">
    <w:name w:val="Comment Text"/>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lang w:val="en-US" w:eastAsia="zh-CN" w:bidi="ar-SA"/>
    </w:rPr>
  </w:style>
  <w:style w:type="paragraph" w:customStyle="1" w:styleId="246">
    <w:name w:val="Char Char1"/>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47">
    <w:name w:val="a"/>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24"/>
      <w:szCs w:val="24"/>
      <w:lang w:val="en-US" w:eastAsia="zh-CN" w:bidi="ar-SA"/>
    </w:rPr>
  </w:style>
  <w:style w:type="paragraph" w:customStyle="1" w:styleId="248">
    <w:name w:val="样式 标题 4 + (中文) 仿宋_GB2312 左侧:  0 厘米 首行缩进:  0 厘米 行距: 多倍行距 1.57 ..."/>
    <w:basedOn w:val="35"/>
    <w:qFormat/>
    <w:uiPriority w:val="0"/>
    <w:pPr>
      <w:tabs>
        <w:tab w:val="left" w:pos="864"/>
        <w:tab w:val="left" w:pos="1680"/>
        <w:tab w:val="left" w:pos="2162"/>
      </w:tabs>
      <w:ind w:left="864" w:hanging="144"/>
    </w:pPr>
    <w:rPr>
      <w:rFonts w:ascii="Arial" w:hAnsi="Arial" w:cs="宋体"/>
      <w:szCs w:val="20"/>
    </w:rPr>
  </w:style>
  <w:style w:type="paragraph" w:customStyle="1" w:styleId="249">
    <w:name w:val="表格文字"/>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宋体" w:cs="Times New Roman"/>
      <w:kern w:val="1"/>
      <w:sz w:val="24"/>
      <w:szCs w:val="24"/>
      <w:lang w:val="en-US" w:eastAsia="zh-CN" w:bidi="ar-SA"/>
    </w:rPr>
  </w:style>
  <w:style w:type="paragraph" w:customStyle="1" w:styleId="250">
    <w:name w:val="页脚1"/>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center" w:pos="4153"/>
        <w:tab w:val="right" w:pos="8306"/>
      </w:tabs>
    </w:pPr>
    <w:rPr>
      <w:rFonts w:ascii="Times New Roman" w:hAnsi="Times New Roman" w:eastAsia="宋体" w:cs="Times New Roman"/>
      <w:kern w:val="1"/>
      <w:sz w:val="18"/>
      <w:szCs w:val="18"/>
      <w:lang w:val="en-US" w:eastAsia="zh-CN" w:bidi="ar-SA"/>
    </w:rPr>
  </w:style>
  <w:style w:type="paragraph" w:customStyle="1" w:styleId="251">
    <w:name w:val="_标题5"/>
    <w:basedOn w:val="24"/>
    <w:next w:val="182"/>
    <w:qFormat/>
    <w:uiPriority w:val="0"/>
    <w:pPr>
      <w:numPr>
        <w:ilvl w:val="4"/>
        <w:numId w:val="3"/>
      </w:numPr>
      <w:tabs>
        <w:tab w:val="left" w:pos="2100"/>
        <w:tab w:val="left" w:pos="2660"/>
      </w:tabs>
      <w:ind w:left="2100" w:hanging="420"/>
    </w:pPr>
    <w:rPr>
      <w:rFonts w:ascii="Arial" w:hAnsi="Arial" w:eastAsia="黑体"/>
      <w:sz w:val="24"/>
    </w:rPr>
  </w:style>
  <w:style w:type="paragraph" w:customStyle="1" w:styleId="252">
    <w:name w:val="功能列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left="1260" w:hanging="720"/>
    </w:pPr>
    <w:rPr>
      <w:rFonts w:ascii="宋体" w:hAnsi="宋体" w:eastAsia="宋体" w:cs="Times New Roman"/>
      <w:kern w:val="1"/>
      <w:sz w:val="28"/>
      <w:szCs w:val="21"/>
      <w:lang w:val="en-US" w:eastAsia="zh-CN" w:bidi="ar-SA"/>
    </w:rPr>
  </w:style>
  <w:style w:type="paragraph" w:customStyle="1" w:styleId="253">
    <w:name w:val="样式 宋体 首行缩进 2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宋体" w:hAnsi="宋体" w:eastAsia="宋体" w:cs="宋体"/>
      <w:kern w:val="1"/>
      <w:sz w:val="28"/>
      <w:lang w:val="en-US" w:eastAsia="zh-CN" w:bidi="ar-SA"/>
    </w:rPr>
  </w:style>
  <w:style w:type="paragraph" w:customStyle="1" w:styleId="254">
    <w:name w:val="_标题6"/>
    <w:basedOn w:val="38"/>
    <w:next w:val="182"/>
    <w:qFormat/>
    <w:uiPriority w:val="0"/>
    <w:pPr>
      <w:numPr>
        <w:ilvl w:val="5"/>
        <w:numId w:val="3"/>
      </w:numPr>
      <w:tabs>
        <w:tab w:val="left" w:pos="2520"/>
        <w:tab w:val="left" w:pos="3080"/>
      </w:tabs>
      <w:ind w:left="2520" w:hanging="420"/>
    </w:pPr>
  </w:style>
  <w:style w:type="paragraph" w:customStyle="1" w:styleId="255">
    <w:name w:val="A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pPr>
    <w:rPr>
      <w:rFonts w:ascii="Times New Roman" w:hAnsi="Times New Roman" w:eastAsia="宋体" w:cs="Times New Roman"/>
      <w:kern w:val="1"/>
      <w:sz w:val="24"/>
      <w:szCs w:val="24"/>
      <w:lang w:val="en-US" w:eastAsia="zh-CN" w:bidi="ar-SA"/>
    </w:rPr>
  </w:style>
  <w:style w:type="paragraph" w:customStyle="1" w:styleId="256">
    <w:name w:val="flNote"/>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320" w:after="160" w:line="360" w:lineRule="atLeast"/>
      <w:jc w:val="center"/>
    </w:pPr>
    <w:rPr>
      <w:rFonts w:ascii="Arial" w:hAnsi="Arial" w:eastAsia="黑体" w:cs="Times New Roman"/>
      <w:kern w:val="1"/>
      <w:sz w:val="30"/>
      <w:lang w:val="en-US" w:eastAsia="zh-CN" w:bidi="ar-SA"/>
    </w:rPr>
  </w:style>
  <w:style w:type="paragraph" w:customStyle="1" w:styleId="257">
    <w:name w:val="默认段落字体 Para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4"/>
      <w:lang w:val="en-US" w:eastAsia="zh-CN" w:bidi="ar-SA"/>
    </w:rPr>
  </w:style>
  <w:style w:type="paragraph" w:customStyle="1" w:styleId="258">
    <w:name w:val="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宋体"/>
      <w:kern w:val="1"/>
      <w:sz w:val="24"/>
      <w:lang w:val="en-US" w:eastAsia="zh-CN" w:bidi="ar-SA"/>
    </w:rPr>
  </w:style>
  <w:style w:type="paragraph" w:customStyle="1" w:styleId="259">
    <w:name w:val="图表标题"/>
    <w:qFormat/>
    <w:uiPriority w:val="0"/>
    <w:pPr>
      <w:pBdr>
        <w:top w:val="none" w:color="000000" w:sz="0" w:space="3"/>
        <w:left w:val="none" w:color="000000" w:sz="0" w:space="3"/>
        <w:bottom w:val="none" w:color="000000" w:sz="0" w:space="3"/>
        <w:right w:val="none" w:color="000000" w:sz="0" w:space="3"/>
        <w:between w:val="none" w:color="000000" w:sz="0" w:space="0"/>
      </w:pBdr>
      <w:jc w:val="center"/>
    </w:pPr>
    <w:rPr>
      <w:rFonts w:ascii="Calibri" w:hAnsi="Calibri" w:eastAsia="仿宋_GB2312" w:cs="宋体"/>
      <w:kern w:val="1"/>
      <w:sz w:val="21"/>
      <w:szCs w:val="21"/>
      <w:lang w:val="en-US" w:eastAsia="zh-CN" w:bidi="ar-SA"/>
    </w:rPr>
  </w:style>
  <w:style w:type="paragraph" w:customStyle="1" w:styleId="260">
    <w:name w:val="样式 首行缩进:  2 字符 段前: 7.8 磅"/>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firstLine="600"/>
      <w:jc w:val="both"/>
    </w:pPr>
    <w:rPr>
      <w:rFonts w:ascii="Arial" w:hAnsi="Arial" w:eastAsia="仿宋_GB2312" w:cs="Arial"/>
      <w:kern w:val="1"/>
      <w:sz w:val="30"/>
      <w:szCs w:val="30"/>
      <w:lang w:val="en-US" w:eastAsia="zh-CN" w:bidi="ar-SA"/>
    </w:rPr>
  </w:style>
  <w:style w:type="paragraph" w:customStyle="1" w:styleId="261">
    <w:name w:val="Char Char2"/>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ind w:left="360" w:hanging="360"/>
      <w:jc w:val="both"/>
    </w:pPr>
    <w:rPr>
      <w:rFonts w:ascii="Times New Roman" w:hAnsi="Times New Roman" w:eastAsia="宋体" w:cs="Times New Roman"/>
      <w:kern w:val="1"/>
      <w:sz w:val="24"/>
      <w:szCs w:val="24"/>
      <w:lang w:val="en-US" w:eastAsia="zh-CN" w:bidi="ar-SA"/>
    </w:rPr>
  </w:style>
  <w:style w:type="paragraph" w:customStyle="1" w:styleId="262">
    <w:name w:val="Char Char Char Char Char Char1 Char Char Char Char Char Char Char Char Char 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szCs w:val="24"/>
      <w:lang w:val="en-US" w:eastAsia="zh-CN" w:bidi="ar-SA"/>
    </w:rPr>
  </w:style>
  <w:style w:type="paragraph" w:customStyle="1" w:styleId="263">
    <w:name w:val="注释标题1"/>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1"/>
      <w:lang w:val="en-US" w:eastAsia="zh-CN" w:bidi="ar-SA"/>
    </w:rPr>
  </w:style>
  <w:style w:type="paragraph" w:customStyle="1" w:styleId="264">
    <w:name w:val="xl79"/>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65">
    <w:name w:val="默认段落字体 Para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1"/>
      <w:szCs w:val="24"/>
      <w:lang w:val="en-US" w:eastAsia="zh-CN" w:bidi="ar-SA"/>
    </w:rPr>
  </w:style>
  <w:style w:type="paragraph" w:customStyle="1" w:styleId="266">
    <w:name w:val="Char2"/>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center"/>
    </w:pPr>
    <w:rPr>
      <w:rFonts w:ascii="宋体" w:hAnsi="宋体" w:eastAsia="宋体" w:cs="Times New Roman"/>
      <w:kern w:val="1"/>
      <w:sz w:val="24"/>
      <w:szCs w:val="24"/>
      <w:lang w:val="en-US" w:eastAsia="zh-CN" w:bidi="ar-SA"/>
    </w:rPr>
  </w:style>
  <w:style w:type="paragraph" w:customStyle="1" w:styleId="267">
    <w:name w:val="Comment Text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lang w:val="en-US" w:eastAsia="zh-CN" w:bidi="ar-SA"/>
    </w:rPr>
  </w:style>
  <w:style w:type="paragraph" w:customStyle="1" w:styleId="268">
    <w:name w:val="样式 正文文本正文quan楷体粗正文文字正文文字楷体居中Body Text(ch)bt正文文本2 + 仿宋_GB2..."/>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60" w:line="360" w:lineRule="auto"/>
      <w:ind w:right="210" w:firstLine="480"/>
      <w:jc w:val="both"/>
    </w:pPr>
    <w:rPr>
      <w:rFonts w:ascii="宋体" w:hAnsi="宋体" w:eastAsia="宋体" w:cs="Times New Roman"/>
      <w:bCs/>
      <w:kern w:val="1"/>
      <w:sz w:val="24"/>
      <w:szCs w:val="32"/>
      <w:lang w:val="en-GB" w:eastAsia="zh-CN" w:bidi="ar-SA"/>
    </w:rPr>
  </w:style>
  <w:style w:type="paragraph" w:customStyle="1" w:styleId="269">
    <w:name w:val="p0"/>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24"/>
      <w:szCs w:val="24"/>
      <w:lang w:val="en-US" w:eastAsia="zh-CN" w:bidi="ar-SA"/>
    </w:rPr>
  </w:style>
  <w:style w:type="paragraph" w:customStyle="1" w:styleId="270">
    <w:name w:val="北京市应急总报告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jc w:val="both"/>
    </w:pPr>
    <w:rPr>
      <w:rFonts w:ascii="Times New Roman" w:hAnsi="Times New Roman" w:eastAsia="仿宋_GB2312" w:cs="Times New Roman"/>
      <w:kern w:val="1"/>
      <w:sz w:val="21"/>
      <w:szCs w:val="24"/>
      <w:lang w:val="en-US" w:eastAsia="zh-CN" w:bidi="ar-SA"/>
    </w:rPr>
  </w:style>
  <w:style w:type="paragraph" w:customStyle="1" w:styleId="271">
    <w:name w:val="Char Char Char Char Char1 Char Char Char Char Char Char Char Char Char Char Char Char Char Char Char Char Char Char Char"/>
    <w:qFormat/>
    <w:uiPriority w:val="0"/>
    <w:pPr>
      <w:keepNext/>
      <w:widowControl w:val="0"/>
      <w:pBdr>
        <w:top w:val="none" w:color="000000" w:sz="0" w:space="3"/>
        <w:left w:val="none" w:color="000000" w:sz="0" w:space="3"/>
        <w:bottom w:val="none" w:color="000000" w:sz="0" w:space="3"/>
        <w:right w:val="none" w:color="000000" w:sz="0" w:space="3"/>
        <w:between w:val="none" w:color="000000" w:sz="0" w:space="0"/>
      </w:pBdr>
      <w:tabs>
        <w:tab w:val="left" w:pos="2940"/>
      </w:tabs>
      <w:ind w:hanging="420"/>
    </w:pPr>
    <w:rPr>
      <w:rFonts w:ascii="Times New Roman" w:hAnsi="Times New Roman" w:eastAsia="宋体" w:cs="Times New Roman"/>
      <w:kern w:val="1"/>
      <w:sz w:val="21"/>
      <w:szCs w:val="24"/>
      <w:lang w:val="en-US" w:eastAsia="zh-CN" w:bidi="ar-SA"/>
    </w:rPr>
  </w:style>
  <w:style w:type="paragraph" w:customStyle="1" w:styleId="272">
    <w:name w:val="批注文字1"/>
    <w:qFormat/>
    <w:uiPriority w:val="0"/>
    <w:pPr>
      <w:widowControl w:val="0"/>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szCs w:val="24"/>
      <w:lang w:val="en-US" w:eastAsia="zh-CN" w:bidi="ar-SA"/>
    </w:rPr>
  </w:style>
  <w:style w:type="paragraph" w:customStyle="1" w:styleId="273">
    <w:name w:val="font8"/>
    <w:qFormat/>
    <w:uiPriority w:val="0"/>
    <w:pPr>
      <w:pBdr>
        <w:top w:val="none" w:color="000000" w:sz="0" w:space="3"/>
        <w:left w:val="none" w:color="000000" w:sz="0" w:space="3"/>
        <w:bottom w:val="none" w:color="000000" w:sz="0" w:space="3"/>
        <w:right w:val="none" w:color="000000" w:sz="0" w:space="3"/>
        <w:between w:val="none" w:color="000000" w:sz="0" w:space="0"/>
      </w:pBdr>
      <w:spacing w:before="100" w:after="100"/>
    </w:pPr>
    <w:rPr>
      <w:rFonts w:ascii="Tahoma" w:hAnsi="Tahoma" w:eastAsia="宋体" w:cs="Times New Roman"/>
      <w:b/>
      <w:kern w:val="1"/>
      <w:sz w:val="16"/>
      <w:lang w:val="en-US" w:eastAsia="zh-CN" w:bidi="ar-SA"/>
    </w:rPr>
  </w:style>
  <w:style w:type="paragraph" w:customStyle="1" w:styleId="274">
    <w:name w:val="图表文字居中"/>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Arial" w:hAnsi="Arial" w:eastAsia="宋体" w:cs="Times New Roman"/>
      <w:kern w:val="1"/>
      <w:sz w:val="21"/>
      <w:lang w:val="en-US" w:eastAsia="zh-CN" w:bidi="ar-SA"/>
    </w:rPr>
  </w:style>
  <w:style w:type="paragraph" w:customStyle="1" w:styleId="275">
    <w:name w:val="表标题行"/>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黑体" w:cs="Times New Roman"/>
      <w:kern w:val="1"/>
      <w:sz w:val="21"/>
      <w:lang w:val="en-US" w:eastAsia="zh-CN" w:bidi="ar-SA"/>
    </w:rPr>
  </w:style>
  <w:style w:type="paragraph" w:customStyle="1" w:styleId="276">
    <w:name w:val="Char Char Char Char1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77">
    <w:name w:val="xl78"/>
    <w:qFormat/>
    <w:uiPriority w:val="0"/>
    <w:pPr>
      <w:pBdr>
        <w:top w:val="single" w:color="000000" w:sz="4" w:space="0"/>
        <w:left w:val="single" w:color="000000" w:sz="4" w:space="0"/>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78">
    <w:name w:val="正文文本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left="420"/>
      <w:jc w:val="both"/>
    </w:pPr>
    <w:rPr>
      <w:rFonts w:ascii="Times New Roman" w:hAnsi="Times New Roman" w:eastAsia="宋体" w:cs="Times New Roman"/>
      <w:kern w:val="1"/>
      <w:sz w:val="21"/>
      <w:szCs w:val="24"/>
      <w:lang w:val="en-US" w:eastAsia="zh-CN" w:bidi="ar-SA"/>
    </w:rPr>
  </w:style>
  <w:style w:type="paragraph" w:customStyle="1" w:styleId="279">
    <w:name w:val="样式 行距: 1.5 倍行距 首行缩进:  2 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Arial" w:hAnsi="Arial" w:eastAsia="宋体" w:cs="Times New Roman"/>
      <w:kern w:val="1"/>
      <w:sz w:val="24"/>
      <w:lang w:val="en-US" w:eastAsia="zh-CN" w:bidi="ar-SA"/>
    </w:rPr>
  </w:style>
  <w:style w:type="paragraph" w:customStyle="1" w:styleId="280">
    <w:name w:val="样式 标题 2H2Underrubrik1prop2h2Level 2 Topic Heading2nd level..."/>
    <w:basedOn w:val="217"/>
    <w:qFormat/>
    <w:uiPriority w:val="0"/>
    <w:pPr>
      <w:numPr>
        <w:ilvl w:val="1"/>
        <w:numId w:val="2"/>
      </w:numPr>
      <w:tabs>
        <w:tab w:val="left" w:pos="840"/>
        <w:tab w:val="left" w:pos="992"/>
      </w:tabs>
      <w:spacing w:before="160" w:after="160" w:line="160" w:lineRule="atLeast"/>
      <w:ind w:left="840" w:hanging="420"/>
    </w:pPr>
    <w:rPr>
      <w:rFonts w:ascii="黑体" w:hAnsi="黑体"/>
      <w:sz w:val="28"/>
    </w:rPr>
  </w:style>
  <w:style w:type="paragraph" w:customStyle="1" w:styleId="281">
    <w:name w:val="正文-全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20"/>
      <w:jc w:val="both"/>
    </w:pPr>
    <w:rPr>
      <w:rFonts w:ascii="宋体" w:hAnsi="宋体" w:eastAsia="宋体" w:cs="Times New Roman"/>
      <w:kern w:val="1"/>
      <w:sz w:val="24"/>
      <w:lang w:val="en-US" w:eastAsia="zh-CN" w:bidi="ar-SA"/>
    </w:rPr>
  </w:style>
  <w:style w:type="paragraph" w:customStyle="1" w:styleId="282">
    <w:name w:val="批注主题1"/>
    <w:basedOn w:val="272"/>
    <w:next w:val="272"/>
    <w:qFormat/>
    <w:uiPriority w:val="0"/>
  </w:style>
  <w:style w:type="paragraph" w:customStyle="1" w:styleId="283">
    <w:name w:val="xl70"/>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84">
    <w:name w:val="xl76"/>
    <w:qFormat/>
    <w:uiPriority w:val="0"/>
    <w:pPr>
      <w:pBdr>
        <w:top w:val="none" w:color="000000" w:sz="0" w:space="3"/>
        <w:left w:val="single" w:color="000000" w:sz="4" w:space="0"/>
        <w:bottom w:val="none" w:color="000000" w:sz="0" w:space="3"/>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285">
    <w:name w:val="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86">
    <w:name w:val="批注主题2"/>
    <w:basedOn w:val="287"/>
    <w:next w:val="287"/>
    <w:qFormat/>
    <w:uiPriority w:val="0"/>
    <w:rPr>
      <w:b/>
      <w:bCs/>
    </w:rPr>
  </w:style>
  <w:style w:type="paragraph" w:customStyle="1" w:styleId="287">
    <w:name w:val="批注文字2"/>
    <w:qFormat/>
    <w:uiPriority w:val="0"/>
    <w:pPr>
      <w:widowControl w:val="0"/>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lang w:val="en-US" w:eastAsia="zh-CN" w:bidi="ar-SA"/>
    </w:rPr>
  </w:style>
  <w:style w:type="paragraph" w:customStyle="1" w:styleId="288">
    <w:name w:val="中软图标注"/>
    <w:qFormat/>
    <w:uiPriority w:val="0"/>
    <w:pPr>
      <w:pBdr>
        <w:top w:val="none" w:color="000000" w:sz="0" w:space="3"/>
        <w:left w:val="none" w:color="000000" w:sz="0" w:space="3"/>
        <w:bottom w:val="none" w:color="000000" w:sz="0" w:space="3"/>
        <w:right w:val="none" w:color="000000" w:sz="0" w:space="3"/>
        <w:between w:val="none" w:color="000000" w:sz="0" w:space="0"/>
      </w:pBdr>
      <w:spacing w:after="120"/>
      <w:jc w:val="center"/>
    </w:pPr>
    <w:rPr>
      <w:rFonts w:ascii="Arial" w:hAnsi="Arial" w:eastAsia="宋体" w:cs="宋体"/>
      <w:kern w:val="1"/>
      <w:lang w:val="en-US" w:eastAsia="zh-CN" w:bidi="ar-SA"/>
    </w:rPr>
  </w:style>
  <w:style w:type="paragraph" w:customStyle="1" w:styleId="289">
    <w:name w:val="Char Char Char Char1 Char Char Char Char1"/>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90">
    <w:name w:val="Char Char1 Char Char Char Char Char Char 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91">
    <w:name w:val="1_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560"/>
    </w:pPr>
    <w:rPr>
      <w:rFonts w:ascii="宋体" w:hAnsi="宋体" w:eastAsia="宋体" w:cs="宋体"/>
      <w:kern w:val="1"/>
      <w:sz w:val="28"/>
      <w:lang w:val="en-US" w:eastAsia="zh-CN" w:bidi="ar-SA"/>
    </w:rPr>
  </w:style>
  <w:style w:type="paragraph" w:customStyle="1" w:styleId="292">
    <w:name w:val="Char21"/>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both"/>
    </w:pPr>
    <w:rPr>
      <w:rFonts w:ascii="Times New Roman" w:hAnsi="Times New Roman" w:eastAsia="宋体" w:cs="Times New Roman"/>
      <w:kern w:val="1"/>
      <w:sz w:val="24"/>
      <w:szCs w:val="24"/>
      <w:lang w:val="en-US" w:eastAsia="zh-CN" w:bidi="ar-SA"/>
    </w:rPr>
  </w:style>
  <w:style w:type="paragraph" w:customStyle="1" w:styleId="293">
    <w:name w:val="flName"/>
    <w:basedOn w:val="256"/>
    <w:qFormat/>
    <w:uiPriority w:val="0"/>
    <w:rPr>
      <w:sz w:val="32"/>
    </w:rPr>
  </w:style>
  <w:style w:type="table" w:customStyle="1" w:styleId="294">
    <w:name w:val="网格型1"/>
    <w:basedOn w:val="49"/>
    <w:qFormat/>
    <w:uiPriority w:val="59"/>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295">
    <w:name w:val="Table Paragraph"/>
    <w:basedOn w:val="1"/>
    <w:qFormat/>
    <w:uiPriority w:val="1"/>
    <w:pPr>
      <w:pBdr>
        <w:top w:val="none" w:color="000000" w:sz="0" w:space="0"/>
        <w:left w:val="none" w:color="000000" w:sz="0" w:space="0"/>
        <w:bottom w:val="none" w:color="000000" w:sz="0" w:space="0"/>
        <w:right w:val="none" w:color="000000" w:sz="0" w:space="0"/>
        <w:between w:val="none" w:color="000000" w:sz="0" w:space="0"/>
      </w:pBdr>
    </w:pPr>
    <w:rPr>
      <w:kern w:val="1"/>
    </w:rPr>
  </w:style>
  <w:style w:type="paragraph" w:customStyle="1" w:styleId="296">
    <w:name w:val="修订2"/>
    <w:unhideWhenUsed/>
    <w:qFormat/>
    <w:uiPriority w:val="99"/>
    <w:rPr>
      <w:rFonts w:ascii="Times New Roman" w:hAnsi="Times New Roman" w:eastAsia="宋体" w:cs="Times New Roman"/>
      <w:kern w:val="1"/>
      <w:sz w:val="21"/>
      <w:lang w:val="en-US" w:eastAsia="zh-CN" w:bidi="ar-SA"/>
    </w:rPr>
  </w:style>
  <w:style w:type="paragraph" w:customStyle="1" w:styleId="297">
    <w:name w:val="列出段落2"/>
    <w:basedOn w:val="1"/>
    <w:qFormat/>
    <w:uiPriority w:val="0"/>
    <w:pPr>
      <w:pBdr>
        <w:top w:val="none" w:color="000000" w:sz="0" w:space="0"/>
        <w:left w:val="none" w:color="000000" w:sz="0" w:space="0"/>
        <w:bottom w:val="none" w:color="000000" w:sz="0" w:space="0"/>
        <w:right w:val="none" w:color="000000" w:sz="0" w:space="0"/>
        <w:between w:val="none" w:color="000000" w:sz="0" w:space="0"/>
      </w:pBdr>
      <w:ind w:firstLine="420" w:firstLineChars="200"/>
    </w:pPr>
    <w:rPr>
      <w:rFonts w:ascii="Calibri" w:hAnsi="Calibri"/>
      <w:kern w:val="1"/>
      <w:sz w:val="24"/>
    </w:rPr>
  </w:style>
  <w:style w:type="paragraph" w:customStyle="1" w:styleId="298">
    <w:name w:val="列出段落11"/>
    <w:basedOn w:val="1"/>
    <w:qFormat/>
    <w:uiPriority w:val="34"/>
    <w:pPr>
      <w:pBdr>
        <w:top w:val="none" w:color="000000" w:sz="0" w:space="0"/>
        <w:left w:val="none" w:color="000000" w:sz="0" w:space="0"/>
        <w:bottom w:val="none" w:color="000000" w:sz="0" w:space="0"/>
        <w:right w:val="none" w:color="000000" w:sz="0" w:space="0"/>
        <w:between w:val="none" w:color="000000" w:sz="0" w:space="0"/>
      </w:pBdr>
      <w:adjustRightInd w:val="0"/>
      <w:snapToGrid w:val="0"/>
      <w:ind w:firstLine="420" w:firstLineChars="200"/>
    </w:pPr>
    <w:rPr>
      <w:b/>
      <w:kern w:val="1"/>
      <w:sz w:val="36"/>
    </w:rPr>
  </w:style>
  <w:style w:type="paragraph" w:customStyle="1" w:styleId="299">
    <w:name w:val="GW-正文"/>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360" w:lineRule="auto"/>
      <w:ind w:firstLine="200" w:firstLineChars="200"/>
      <w:contextualSpacing/>
    </w:pPr>
    <w:rPr>
      <w:rFonts w:eastAsia="仿宋_GB2312"/>
      <w:kern w:val="0"/>
      <w:sz w:val="24"/>
    </w:rPr>
  </w:style>
  <w:style w:type="character" w:customStyle="1" w:styleId="300">
    <w:name w:val="underline"/>
    <w:qFormat/>
    <w:uiPriority w:val="0"/>
    <w:rPr>
      <w:u w:val="single"/>
    </w:rPr>
  </w:style>
  <w:style w:type="character" w:customStyle="1" w:styleId="301">
    <w:name w:val="active"/>
    <w:qFormat/>
    <w:uiPriority w:val="0"/>
    <w:rPr>
      <w:color w:val="FFFFFF"/>
    </w:rPr>
  </w:style>
  <w:style w:type="character" w:customStyle="1" w:styleId="302">
    <w:name w:val="fielderror"/>
    <w:qFormat/>
    <w:uiPriority w:val="0"/>
    <w:rPr>
      <w:color w:val="800000"/>
    </w:rPr>
  </w:style>
  <w:style w:type="character" w:customStyle="1" w:styleId="303">
    <w:name w:val="required"/>
    <w:qFormat/>
    <w:uiPriority w:val="0"/>
    <w:rPr>
      <w:color w:val="FF0000"/>
    </w:rPr>
  </w:style>
  <w:style w:type="character" w:customStyle="1" w:styleId="304">
    <w:name w:val="tab1"/>
    <w:qFormat/>
    <w:uiPriority w:val="0"/>
  </w:style>
  <w:style w:type="character" w:customStyle="1" w:styleId="305">
    <w:name w:val="tab2"/>
    <w:qFormat/>
    <w:uiPriority w:val="0"/>
    <w:rPr>
      <w:color w:val="333366"/>
    </w:rPr>
  </w:style>
  <w:style w:type="character" w:customStyle="1" w:styleId="306">
    <w:name w:val="hilite6"/>
    <w:qFormat/>
    <w:uiPriority w:val="0"/>
    <w:rPr>
      <w:color w:val="000000"/>
    </w:rPr>
  </w:style>
  <w:style w:type="character" w:customStyle="1" w:styleId="307">
    <w:name w:val="active6"/>
    <w:qFormat/>
    <w:uiPriority w:val="0"/>
    <w:rPr>
      <w:color w:val="FFFFFF"/>
    </w:rPr>
  </w:style>
  <w:style w:type="character" w:customStyle="1" w:styleId="308">
    <w:name w:val="hilite5"/>
    <w:qFormat/>
    <w:uiPriority w:val="0"/>
    <w:rPr>
      <w:color w:val="000000"/>
    </w:rPr>
  </w:style>
  <w:style w:type="character" w:customStyle="1" w:styleId="309">
    <w:name w:val="first-child"/>
    <w:qFormat/>
    <w:uiPriority w:val="0"/>
  </w:style>
  <w:style w:type="character" w:customStyle="1" w:styleId="310">
    <w:name w:val="first-child1"/>
    <w:qFormat/>
    <w:uiPriority w:val="0"/>
  </w:style>
  <w:style w:type="paragraph" w:customStyle="1" w:styleId="311">
    <w:name w:val="缺省文本:1"/>
    <w:basedOn w:val="1"/>
    <w:qFormat/>
    <w:uiPriority w:val="0"/>
    <w:pPr>
      <w:pBdr>
        <w:top w:val="none" w:color="000000" w:sz="0" w:space="0"/>
        <w:left w:val="none" w:color="000000" w:sz="0" w:space="0"/>
        <w:bottom w:val="none" w:color="000000" w:sz="0" w:space="0"/>
        <w:right w:val="none" w:color="000000" w:sz="0" w:space="0"/>
        <w:between w:val="none" w:color="000000" w:sz="0" w:space="0"/>
      </w:pBdr>
      <w:autoSpaceDE w:val="0"/>
      <w:autoSpaceDN w:val="0"/>
      <w:adjustRightInd w:val="0"/>
      <w:spacing w:line="480" w:lineRule="exact"/>
      <w:jc w:val="left"/>
    </w:pPr>
    <w:rPr>
      <w:rFonts w:ascii="宋体"/>
      <w:kern w:val="0"/>
      <w:sz w:val="24"/>
      <w:szCs w:val="24"/>
    </w:rPr>
  </w:style>
  <w:style w:type="paragraph" w:customStyle="1" w:styleId="312">
    <w:name w:val="正文Land"/>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beforeLines="20"/>
      <w:ind w:firstLine="200" w:firstLineChars="200"/>
    </w:pPr>
    <w:rPr>
      <w:rFonts w:ascii="宋体"/>
      <w:sz w:val="24"/>
      <w:szCs w:val="24"/>
    </w:rPr>
  </w:style>
  <w:style w:type="paragraph" w:customStyle="1" w:styleId="313">
    <w:name w:val="正文1"/>
    <w:basedOn w:val="1"/>
    <w:qFormat/>
    <w:uiPriority w:val="0"/>
    <w:pPr>
      <w:pBdr>
        <w:top w:val="none" w:color="000000" w:sz="0" w:space="0"/>
        <w:left w:val="none" w:color="000000" w:sz="0" w:space="0"/>
        <w:bottom w:val="none" w:color="000000" w:sz="0" w:space="0"/>
        <w:right w:val="none" w:color="000000" w:sz="0" w:space="0"/>
        <w:between w:val="none" w:color="000000" w:sz="0" w:space="0"/>
      </w:pBdr>
      <w:adjustRightInd w:val="0"/>
      <w:spacing w:line="318" w:lineRule="atLeast"/>
      <w:ind w:left="369" w:firstLine="369"/>
      <w:jc w:val="left"/>
      <w:textAlignment w:val="baseline"/>
    </w:pPr>
    <w:rPr>
      <w:rFonts w:ascii="宋体" w:hAnsi="Calibri"/>
      <w:kern w:val="0"/>
      <w:lang w:val="en-GB"/>
    </w:rPr>
  </w:style>
  <w:style w:type="paragraph" w:customStyle="1" w:styleId="314">
    <w:name w:val="正文（首行缩进2字符）"/>
    <w:basedOn w:val="1"/>
    <w:qFormat/>
    <w:uiPriority w:val="0"/>
    <w:pPr>
      <w:pBdr>
        <w:top w:val="none" w:color="000000" w:sz="0" w:space="0"/>
        <w:left w:val="none" w:color="000000" w:sz="0" w:space="0"/>
        <w:bottom w:val="none" w:color="000000" w:sz="0" w:space="0"/>
        <w:right w:val="none" w:color="000000" w:sz="0" w:space="0"/>
        <w:between w:val="none" w:color="000000" w:sz="0" w:space="0"/>
      </w:pBdr>
      <w:ind w:firstLine="480" w:firstLineChars="200"/>
    </w:pPr>
    <w:rPr>
      <w:rFonts w:ascii="Calibri" w:hAnsi="Calibri"/>
      <w:kern w:val="1"/>
      <w:szCs w:val="24"/>
    </w:rPr>
  </w:style>
  <w:style w:type="paragraph" w:customStyle="1" w:styleId="315">
    <w:name w:val="样式 10 磅"/>
    <w:next w:val="33"/>
    <w:qFormat/>
    <w:uiPriority w:val="0"/>
    <w:pPr>
      <w:jc w:val="both"/>
    </w:pPr>
    <w:rPr>
      <w:rFonts w:ascii="Calibri" w:hAnsi="Calibri" w:eastAsia="宋体" w:cs="宋体"/>
      <w:sz w:val="21"/>
      <w:szCs w:val="21"/>
      <w:lang w:val="en-US" w:eastAsia="zh-CN" w:bidi="ar-SA"/>
    </w:rPr>
  </w:style>
  <w:style w:type="paragraph" w:customStyle="1" w:styleId="316">
    <w:name w:val="样式 5 三号"/>
    <w:qFormat/>
    <w:uiPriority w:val="0"/>
    <w:pPr>
      <w:widowControl w:val="0"/>
      <w:jc w:val="both"/>
    </w:pPr>
    <w:rPr>
      <w:rFonts w:ascii="仿宋_GB2312" w:hAnsi="Times New Roman" w:eastAsia="仿宋_GB2312" w:cs="Times New Roman"/>
      <w:kern w:val="2"/>
      <w:sz w:val="32"/>
      <w:lang w:val="en-US" w:eastAsia="zh-CN" w:bidi="ar-SA"/>
    </w:rPr>
  </w:style>
  <w:style w:type="paragraph" w:customStyle="1" w:styleId="317">
    <w:name w:val="0正文"/>
    <w:basedOn w:val="1"/>
    <w:link w:val="318"/>
    <w:qFormat/>
    <w:uiPriority w:val="0"/>
    <w:pPr>
      <w:spacing w:line="360" w:lineRule="auto"/>
      <w:ind w:firstLine="560" w:firstLineChars="200"/>
    </w:pPr>
    <w:rPr>
      <w:rFonts w:ascii="仿宋_GB2312" w:hAnsi="Calibri" w:eastAsia="仿宋_GB2312"/>
      <w:kern w:val="0"/>
      <w:sz w:val="28"/>
      <w:szCs w:val="28"/>
    </w:rPr>
  </w:style>
  <w:style w:type="character" w:customStyle="1" w:styleId="318">
    <w:name w:val="0正文 Char"/>
    <w:link w:val="317"/>
    <w:qFormat/>
    <w:uiPriority w:val="0"/>
    <w:rPr>
      <w:rFonts w:ascii="仿宋_GB2312" w:hAnsi="Calibri" w:eastAsia="仿宋_GB2312" w:cs="Times New Roman"/>
      <w:kern w:val="0"/>
      <w:sz w:val="28"/>
      <w:szCs w:val="28"/>
    </w:rPr>
  </w:style>
  <w:style w:type="paragraph" w:customStyle="1" w:styleId="319">
    <w:name w:val="BodyText1I2"/>
    <w:basedOn w:val="320"/>
    <w:next w:val="321"/>
    <w:qFormat/>
    <w:uiPriority w:val="0"/>
    <w:pPr>
      <w:ind w:firstLine="420" w:firstLineChars="200"/>
    </w:pPr>
  </w:style>
  <w:style w:type="paragraph" w:customStyle="1" w:styleId="320">
    <w:name w:val="BodyTextIndent"/>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440" w:lineRule="exact"/>
      <w:ind w:firstLine="560"/>
      <w:textAlignment w:val="baseline"/>
    </w:pPr>
    <w:rPr>
      <w:rFonts w:ascii="仿宋_GB2312" w:hAnsi="_x000b_x000c_" w:eastAsia="仿宋_GB2312"/>
      <w:color w:val="000000"/>
      <w:kern w:val="1"/>
      <w:sz w:val="24"/>
      <w:szCs w:val="28"/>
    </w:rPr>
  </w:style>
  <w:style w:type="paragraph" w:customStyle="1" w:styleId="321">
    <w:name w:val="BodyText"/>
    <w:basedOn w:val="1"/>
    <w:next w:val="322"/>
    <w:qFormat/>
    <w:uiPriority w:val="0"/>
    <w:pPr>
      <w:pBdr>
        <w:top w:val="none" w:color="000000" w:sz="0" w:space="0"/>
        <w:left w:val="none" w:color="000000" w:sz="0" w:space="0"/>
        <w:bottom w:val="none" w:color="000000" w:sz="0" w:space="0"/>
        <w:right w:val="none" w:color="000000" w:sz="0" w:space="0"/>
        <w:between w:val="none" w:color="000000" w:sz="0" w:space="0"/>
      </w:pBdr>
      <w:spacing w:after="120"/>
      <w:textAlignment w:val="baseline"/>
    </w:pPr>
    <w:rPr>
      <w:kern w:val="1"/>
      <w:szCs w:val="24"/>
    </w:rPr>
  </w:style>
  <w:style w:type="paragraph" w:customStyle="1" w:styleId="322">
    <w:name w:val="BodyText1I"/>
    <w:basedOn w:val="321"/>
    <w:next w:val="1"/>
    <w:qFormat/>
    <w:uiPriority w:val="0"/>
    <w:pPr>
      <w:spacing w:line="259" w:lineRule="auto"/>
      <w:ind w:firstLine="420" w:firstLineChars="100"/>
    </w:pPr>
    <w:rPr>
      <w:rFonts w:ascii="Calibri"/>
      <w:sz w:val="24"/>
    </w:rPr>
  </w:style>
  <w:style w:type="character" w:customStyle="1" w:styleId="323">
    <w:name w:val="标题 3 字符"/>
    <w:qFormat/>
    <w:uiPriority w:val="0"/>
    <w:rPr>
      <w:b/>
      <w:bCs/>
      <w:sz w:val="32"/>
      <w:szCs w:val="32"/>
    </w:rPr>
  </w:style>
  <w:style w:type="character" w:customStyle="1" w:styleId="324">
    <w:name w:val="标题 4 字符"/>
    <w:qFormat/>
    <w:uiPriority w:val="0"/>
    <w:rPr>
      <w:rFonts w:ascii="Cambria" w:hAnsi="Cambria"/>
      <w:b/>
      <w:bCs/>
      <w:sz w:val="28"/>
      <w:szCs w:val="28"/>
    </w:rPr>
  </w:style>
  <w:style w:type="paragraph" w:customStyle="1" w:styleId="325">
    <w:name w:val="_Style 317"/>
    <w:basedOn w:val="1"/>
    <w:next w:val="69"/>
    <w:link w:val="326"/>
    <w:qFormat/>
    <w:uiPriority w:val="34"/>
    <w:pPr>
      <w:pBdr>
        <w:top w:val="none" w:color="000000" w:sz="0" w:space="0"/>
        <w:left w:val="none" w:color="000000" w:sz="0" w:space="0"/>
        <w:bottom w:val="none" w:color="000000" w:sz="0" w:space="0"/>
        <w:right w:val="none" w:color="000000" w:sz="0" w:space="0"/>
        <w:between w:val="none" w:color="000000" w:sz="0" w:space="0"/>
      </w:pBdr>
      <w:ind w:left="118"/>
    </w:pPr>
    <w:rPr>
      <w:rFonts w:ascii="宋体" w:hAnsi="宋体" w:cs="宋体"/>
      <w:kern w:val="1"/>
      <w:lang w:eastAsia="en-US" w:bidi="en-US"/>
    </w:rPr>
  </w:style>
  <w:style w:type="character" w:customStyle="1" w:styleId="326">
    <w:name w:val="列表段落 字符"/>
    <w:link w:val="325"/>
    <w:qFormat/>
    <w:uiPriority w:val="34"/>
    <w:rPr>
      <w:rFonts w:ascii="宋体" w:hAnsi="宋体" w:eastAsia="宋体" w:cs="宋体"/>
      <w:kern w:val="1"/>
      <w:szCs w:val="20"/>
      <w:lang w:eastAsia="en-US" w:bidi="en-US"/>
    </w:rPr>
  </w:style>
  <w:style w:type="character" w:customStyle="1" w:styleId="327">
    <w:name w:val="批注文字 字符"/>
    <w:semiHidden/>
    <w:qFormat/>
    <w:uiPriority w:val="99"/>
  </w:style>
  <w:style w:type="character" w:customStyle="1" w:styleId="328">
    <w:name w:val="正文文本 字符"/>
    <w:qFormat/>
    <w:uiPriority w:val="0"/>
    <w:rPr>
      <w:rFonts w:hint="default" w:ascii="Times New Roman" w:hAnsi="Times New Roman" w:eastAsia="宋体" w:cs="Times New Roman"/>
      <w:kern w:val="1"/>
      <w:sz w:val="21"/>
    </w:rPr>
  </w:style>
  <w:style w:type="character" w:customStyle="1" w:styleId="329">
    <w:name w:val="批注主题 字符"/>
    <w:semiHidden/>
    <w:qFormat/>
    <w:uiPriority w:val="99"/>
    <w:rPr>
      <w:b/>
      <w:bCs/>
    </w:rPr>
  </w:style>
  <w:style w:type="paragraph" w:customStyle="1" w:styleId="330">
    <w:name w:val="修订3"/>
    <w:unhideWhenUsed/>
    <w:qFormat/>
    <w:uiPriority w:val="99"/>
    <w:rPr>
      <w:rFonts w:ascii="Times New Roman" w:hAnsi="Times New Roman" w:eastAsia="宋体" w:cs="Times New Roman"/>
      <w:kern w:val="1"/>
      <w:sz w:val="21"/>
      <w:lang w:val="en-US" w:eastAsia="zh-CN" w:bidi="ar-SA"/>
    </w:rPr>
  </w:style>
  <w:style w:type="paragraph" w:customStyle="1" w:styleId="331">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332">
    <w:name w:val="font6"/>
    <w:basedOn w:val="1"/>
    <w:qFormat/>
    <w:uiPriority w:val="0"/>
    <w:pPr>
      <w:widowControl/>
      <w:spacing w:before="100" w:beforeAutospacing="1" w:after="100" w:afterAutospacing="1"/>
      <w:jc w:val="left"/>
    </w:pPr>
    <w:rPr>
      <w:rFonts w:ascii="宋体" w:hAnsi="宋体" w:cs="宋体"/>
      <w:color w:val="000000"/>
      <w:kern w:val="0"/>
      <w:szCs w:val="21"/>
    </w:rPr>
  </w:style>
  <w:style w:type="paragraph" w:customStyle="1" w:styleId="333">
    <w:name w:val="font7"/>
    <w:basedOn w:val="1"/>
    <w:qFormat/>
    <w:uiPriority w:val="0"/>
    <w:pPr>
      <w:widowControl/>
      <w:spacing w:before="100" w:beforeAutospacing="1" w:after="100" w:afterAutospacing="1"/>
      <w:jc w:val="left"/>
    </w:pPr>
    <w:rPr>
      <w:rFonts w:ascii="等线" w:hAnsi="等线" w:eastAsia="等线" w:cs="宋体"/>
      <w:kern w:val="0"/>
      <w:sz w:val="18"/>
      <w:szCs w:val="18"/>
    </w:rPr>
  </w:style>
  <w:style w:type="paragraph" w:customStyle="1" w:styleId="334">
    <w:name w:val="xl6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仿宋_GB2312" w:hAnsi="宋体" w:eastAsia="仿宋_GB2312" w:cs="宋体"/>
      <w:b/>
      <w:bCs/>
      <w:kern w:val="0"/>
      <w:szCs w:val="21"/>
    </w:rPr>
  </w:style>
  <w:style w:type="paragraph" w:customStyle="1" w:styleId="335">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Cs w:val="21"/>
    </w:rPr>
  </w:style>
  <w:style w:type="paragraph" w:customStyle="1" w:styleId="336">
    <w:name w:val="00报告表格头"/>
    <w:basedOn w:val="1"/>
    <w:qFormat/>
    <w:uiPriority w:val="0"/>
    <w:pPr>
      <w:spacing w:line="300" w:lineRule="auto"/>
      <w:jc w:val="center"/>
    </w:pPr>
    <w:rPr>
      <w:rFonts w:ascii="宋体" w:hAnsi="宋体"/>
      <w:b/>
      <w:sz w:val="18"/>
      <w:szCs w:val="18"/>
    </w:rPr>
  </w:style>
  <w:style w:type="paragraph" w:customStyle="1" w:styleId="337">
    <w:name w:val="00报告表格"/>
    <w:basedOn w:val="1"/>
    <w:qFormat/>
    <w:uiPriority w:val="0"/>
    <w:pPr>
      <w:spacing w:line="300" w:lineRule="auto"/>
      <w:jc w:val="center"/>
    </w:pPr>
    <w:rPr>
      <w:rFonts w:ascii="宋体" w:hAnsi="宋体"/>
      <w:sz w:val="18"/>
      <w:szCs w:val="18"/>
    </w:rPr>
  </w:style>
  <w:style w:type="paragraph" w:customStyle="1" w:styleId="338">
    <w:name w:val="编号3"/>
    <w:basedOn w:val="1"/>
    <w:link w:val="339"/>
    <w:qFormat/>
    <w:uiPriority w:val="0"/>
    <w:pPr>
      <w:numPr>
        <w:ilvl w:val="0"/>
        <w:numId w:val="4"/>
      </w:numPr>
      <w:adjustRightInd w:val="0"/>
      <w:spacing w:line="360" w:lineRule="auto"/>
      <w:jc w:val="left"/>
    </w:pPr>
    <w:rPr>
      <w:rFonts w:ascii="Calibri" w:hAnsi="Calibri"/>
      <w:sz w:val="24"/>
      <w:szCs w:val="24"/>
    </w:rPr>
  </w:style>
  <w:style w:type="character" w:customStyle="1" w:styleId="339">
    <w:name w:val="编号3 Char"/>
    <w:link w:val="338"/>
    <w:qFormat/>
    <w:uiPriority w:val="0"/>
    <w:rPr>
      <w:rFonts w:ascii="Calibri" w:hAnsi="Calibri" w:eastAsia="宋体" w:cs="Times New Roman"/>
      <w:sz w:val="24"/>
      <w:szCs w:val="24"/>
    </w:rPr>
  </w:style>
  <w:style w:type="paragraph" w:customStyle="1" w:styleId="340">
    <w:name w:val="_Style 6"/>
    <w:basedOn w:val="1"/>
    <w:qFormat/>
    <w:uiPriority w:val="0"/>
    <w:pPr>
      <w:tabs>
        <w:tab w:val="left" w:pos="360"/>
      </w:tabs>
    </w:pPr>
    <w:rPr>
      <w:rFonts w:ascii="Calibri" w:hAnsi="Calibri"/>
      <w:szCs w:val="24"/>
    </w:rPr>
  </w:style>
  <w:style w:type="paragraph" w:customStyle="1" w:styleId="341">
    <w:name w:val="表格"/>
    <w:basedOn w:val="1"/>
    <w:qFormat/>
    <w:uiPriority w:val="0"/>
    <w:pPr>
      <w:widowControl/>
      <w:pBdr>
        <w:top w:val="none" w:color="000000" w:sz="0" w:space="0"/>
        <w:left w:val="none" w:color="000000" w:sz="0" w:space="0"/>
        <w:bottom w:val="none" w:color="000000" w:sz="0" w:space="0"/>
        <w:right w:val="none" w:color="000000" w:sz="0" w:space="0"/>
        <w:between w:val="none" w:color="000000" w:sz="0" w:space="0"/>
      </w:pBdr>
      <w:jc w:val="center"/>
    </w:pPr>
    <w:rPr>
      <w:rFonts w:ascii="宋体" w:hAnsi="宋体" w:cs="宋体"/>
      <w:bCs/>
      <w:color w:val="000000"/>
      <w:kern w:val="0"/>
    </w:rPr>
  </w:style>
  <w:style w:type="character" w:customStyle="1" w:styleId="342">
    <w:name w:val="l-btn-text"/>
    <w:basedOn w:val="51"/>
    <w:qFormat/>
    <w:uiPriority w:val="0"/>
    <w:rPr>
      <w:sz w:val="18"/>
      <w:szCs w:val="18"/>
    </w:rPr>
  </w:style>
  <w:style w:type="character" w:customStyle="1" w:styleId="343">
    <w:name w:val="l-btn-text1"/>
    <w:basedOn w:val="51"/>
    <w:qFormat/>
    <w:uiPriority w:val="0"/>
  </w:style>
  <w:style w:type="character" w:customStyle="1" w:styleId="344">
    <w:name w:val="l-btn-icon-left"/>
    <w:basedOn w:val="51"/>
    <w:qFormat/>
    <w:uiPriority w:val="0"/>
  </w:style>
  <w:style w:type="character" w:customStyle="1" w:styleId="345">
    <w:name w:val="l-btn-left"/>
    <w:basedOn w:val="51"/>
    <w:qFormat/>
    <w:uiPriority w:val="0"/>
  </w:style>
  <w:style w:type="character" w:customStyle="1" w:styleId="346">
    <w:name w:val="l-btn-left1"/>
    <w:basedOn w:val="51"/>
    <w:qFormat/>
    <w:uiPriority w:val="0"/>
  </w:style>
  <w:style w:type="character" w:customStyle="1" w:styleId="347">
    <w:name w:val="l-btn-left2"/>
    <w:basedOn w:val="51"/>
    <w:qFormat/>
    <w:uiPriority w:val="0"/>
  </w:style>
  <w:style w:type="character" w:customStyle="1" w:styleId="348">
    <w:name w:val="hour_am"/>
    <w:basedOn w:val="51"/>
    <w:qFormat/>
    <w:uiPriority w:val="0"/>
  </w:style>
  <w:style w:type="character" w:customStyle="1" w:styleId="349">
    <w:name w:val="l-btn-icon-right"/>
    <w:basedOn w:val="51"/>
    <w:qFormat/>
    <w:uiPriority w:val="0"/>
  </w:style>
  <w:style w:type="character" w:customStyle="1" w:styleId="350">
    <w:name w:val="l-btn-empty"/>
    <w:basedOn w:val="51"/>
    <w:qFormat/>
    <w:uiPriority w:val="0"/>
  </w:style>
  <w:style w:type="character" w:customStyle="1" w:styleId="351">
    <w:name w:val="checked"/>
    <w:basedOn w:val="51"/>
    <w:qFormat/>
    <w:uiPriority w:val="0"/>
  </w:style>
  <w:style w:type="character" w:customStyle="1" w:styleId="352">
    <w:name w:val="checked1"/>
    <w:basedOn w:val="51"/>
    <w:qFormat/>
    <w:uiPriority w:val="0"/>
  </w:style>
  <w:style w:type="character" w:customStyle="1" w:styleId="353">
    <w:name w:val="hour_pm"/>
    <w:basedOn w:val="51"/>
    <w:qFormat/>
    <w:uiPriority w:val="0"/>
  </w:style>
  <w:style w:type="character" w:customStyle="1" w:styleId="354">
    <w:name w:val="action"/>
    <w:basedOn w:val="51"/>
    <w:qFormat/>
    <w:uiPriority w:val="0"/>
    <w:rPr>
      <w:b/>
      <w:bCs/>
      <w:sz w:val="16"/>
      <w:szCs w:val="16"/>
      <w:shd w:val="clear" w:fill="FFFFFF"/>
    </w:rPr>
  </w:style>
  <w:style w:type="character" w:customStyle="1" w:styleId="355">
    <w:name w:val="filename"/>
    <w:basedOn w:val="51"/>
    <w:qFormat/>
    <w:uiPriority w:val="0"/>
    <w:rPr>
      <w:color w:val="777777"/>
      <w:sz w:val="16"/>
      <w:szCs w:val="16"/>
    </w:rPr>
  </w:style>
  <w:style w:type="character" w:customStyle="1" w:styleId="356">
    <w:name w:val="hover3"/>
    <w:basedOn w:val="51"/>
    <w:qFormat/>
    <w:uiPriority w:val="0"/>
    <w:rPr>
      <w:shd w:val="clear" w:fill="EEEEEE"/>
    </w:rPr>
  </w:style>
  <w:style w:type="character" w:customStyle="1" w:styleId="357">
    <w:name w:val="old"/>
    <w:basedOn w:val="51"/>
    <w:qFormat/>
    <w:uiPriority w:val="0"/>
    <w:rPr>
      <w:color w:val="999999"/>
    </w:rPr>
  </w:style>
  <w:style w:type="paragraph" w:customStyle="1" w:styleId="358">
    <w:name w:val="_Style 357"/>
    <w:basedOn w:val="1"/>
    <w:next w:val="1"/>
    <w:qFormat/>
    <w:uiPriority w:val="0"/>
    <w:pPr>
      <w:pBdr>
        <w:bottom w:val="single" w:color="auto" w:sz="6" w:space="1"/>
      </w:pBdr>
      <w:jc w:val="center"/>
    </w:pPr>
    <w:rPr>
      <w:rFonts w:ascii="Arial" w:eastAsia="宋体"/>
      <w:vanish/>
      <w:sz w:val="16"/>
    </w:rPr>
  </w:style>
  <w:style w:type="paragraph" w:customStyle="1" w:styleId="359">
    <w:name w:val="_Style 358"/>
    <w:basedOn w:val="1"/>
    <w:next w:val="1"/>
    <w:qFormat/>
    <w:uiPriority w:val="0"/>
    <w:pPr>
      <w:pBdr>
        <w:top w:val="single" w:color="auto" w:sz="6" w:space="1"/>
      </w:pBdr>
      <w:jc w:val="center"/>
    </w:pPr>
    <w:rPr>
      <w:rFonts w:ascii="Arial" w:eastAsia="宋体"/>
      <w:vanish/>
      <w:sz w:val="16"/>
    </w:rPr>
  </w:style>
  <w:style w:type="character" w:customStyle="1" w:styleId="360">
    <w:name w:val="control-label9"/>
    <w:basedOn w:val="51"/>
    <w:qFormat/>
    <w:uiPriority w:val="0"/>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MS</Company>
  <Pages>62</Pages>
  <Words>5225</Words>
  <Characters>5906</Characters>
  <Lines>187</Lines>
  <Paragraphs>52</Paragraphs>
  <TotalTime>9</TotalTime>
  <ScaleCrop>false</ScaleCrop>
  <LinksUpToDate>false</LinksUpToDate>
  <CharactersWithSpaces>5973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2025-03-07T08:58:00Z</dcterms:created>
  <dc:creator>未定义</dc:creator>
  <cp:lastModifiedBy>张颖颖</cp:lastModifiedBy>
  <dcterms:modified xsi:type="dcterms:W3CDTF">2026-03-19T02:42:45Z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eyJoZGlkIjoiODk4NGYzODM2ZWM4YjM2ZGY3NTIwYzk3NDFiMzczYzMiLCJ1c2VySWQiOiIxMDcwMzM1ODgzIn0=</vt:lpwstr>
  </property>
  <property fmtid="{D5CDD505-2E9C-101B-9397-08002B2CF9AE}" pid="3" name="KSOProductBuildVer">
    <vt:lpwstr>2052-12.1.0.19302</vt:lpwstr>
  </property>
  <property fmtid="{D5CDD505-2E9C-101B-9397-08002B2CF9AE}" pid="4" name="ICV">
    <vt:lpwstr>AB88ED0EDE2148D09D1C2D0B43AEB411_13</vt:lpwstr>
  </property>
</Properties>
</file>