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0A76" w:rsidRDefault="00E90A76">
      <w:pPr>
        <w:rPr>
          <w:rFonts w:asciiTheme="minorEastAsia" w:eastAsiaTheme="minorEastAsia" w:hAnsiTheme="minorEastAsia"/>
          <w:sz w:val="84"/>
        </w:rPr>
      </w:pPr>
    </w:p>
    <w:p w:rsidR="00E90A76" w:rsidRDefault="00153975">
      <w:pPr>
        <w:ind w:right="105"/>
        <w:jc w:val="right"/>
        <w:rPr>
          <w:rFonts w:ascii="黑体" w:eastAsia="黑体" w:hAnsi="黑体"/>
          <w:b/>
          <w:color w:val="FF0000"/>
          <w:spacing w:val="40"/>
          <w:w w:val="66"/>
          <w:sz w:val="60"/>
          <w:szCs w:val="60"/>
        </w:rPr>
      </w:pPr>
      <w:r>
        <w:rPr>
          <w:rFonts w:ascii="黑体" w:eastAsia="黑体" w:hAnsi="黑体" w:hint="eastAsia"/>
          <w:b/>
          <w:color w:val="333399"/>
          <w:spacing w:val="40"/>
          <w:w w:val="66"/>
          <w:sz w:val="60"/>
          <w:szCs w:val="60"/>
        </w:rPr>
        <w:t>天津市滨海新区教育体育局采购2026年补充学生课桌椅办公家具项目</w:t>
      </w:r>
    </w:p>
    <w:p w:rsidR="00E90A76" w:rsidRDefault="00153975">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361950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5pt;height:0pt;width:260.55pt;z-index:251659264;mso-width-relative:page;mso-height-relative:page;" filled="f" stroked="t" coordsize="21600,21600"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MXSOSD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E90A76" w:rsidRDefault="00E90A76">
      <w:pPr>
        <w:ind w:right="1025"/>
        <w:jc w:val="center"/>
        <w:rPr>
          <w:rFonts w:ascii="黑体" w:eastAsia="黑体" w:hAnsi="黑体"/>
          <w:b/>
          <w:color w:val="333399"/>
          <w:spacing w:val="40"/>
          <w:w w:val="66"/>
          <w:sz w:val="60"/>
          <w:szCs w:val="60"/>
        </w:rPr>
      </w:pPr>
    </w:p>
    <w:p w:rsidR="00E90A76" w:rsidRDefault="00E90A76">
      <w:pPr>
        <w:jc w:val="center"/>
        <w:rPr>
          <w:rFonts w:ascii="黑体" w:eastAsia="黑体" w:hAnsi="黑体"/>
          <w:b/>
          <w:color w:val="333399"/>
          <w:spacing w:val="40"/>
          <w:w w:val="66"/>
          <w:sz w:val="15"/>
          <w:szCs w:val="15"/>
        </w:rPr>
      </w:pPr>
    </w:p>
    <w:p w:rsidR="00E90A76" w:rsidRDefault="00153975">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TJBH-2026-A-0035</w:t>
      </w:r>
      <w:r>
        <w:rPr>
          <w:rFonts w:ascii="黑体" w:eastAsia="黑体" w:hAnsi="黑体"/>
          <w:b/>
          <w:color w:val="333399"/>
          <w:spacing w:val="40"/>
          <w:w w:val="66"/>
          <w:sz w:val="32"/>
          <w:szCs w:val="32"/>
        </w:rPr>
        <w:t>）</w:t>
      </w:r>
    </w:p>
    <w:p w:rsidR="00E90A76" w:rsidRDefault="00E90A76">
      <w:pPr>
        <w:rPr>
          <w:rFonts w:ascii="黑体" w:eastAsia="黑体" w:hAnsi="黑体"/>
          <w:b/>
          <w:color w:val="333399"/>
          <w:sz w:val="40"/>
        </w:rPr>
      </w:pPr>
    </w:p>
    <w:p w:rsidR="00E90A76" w:rsidRDefault="00E90A76">
      <w:pPr>
        <w:rPr>
          <w:rFonts w:ascii="黑体" w:eastAsia="黑体" w:hAnsi="黑体"/>
          <w:b/>
          <w:color w:val="333399"/>
          <w:sz w:val="36"/>
        </w:rPr>
      </w:pPr>
    </w:p>
    <w:p w:rsidR="00E90A76" w:rsidRDefault="00E90A76">
      <w:pPr>
        <w:rPr>
          <w:rFonts w:ascii="黑体" w:eastAsia="黑体" w:hAnsi="黑体"/>
          <w:b/>
          <w:color w:val="333399"/>
          <w:sz w:val="36"/>
        </w:rPr>
      </w:pPr>
    </w:p>
    <w:p w:rsidR="00E90A76" w:rsidRDefault="00E90A76">
      <w:pPr>
        <w:rPr>
          <w:rFonts w:ascii="黑体" w:eastAsia="黑体" w:hAnsi="黑体"/>
          <w:b/>
          <w:color w:val="333399"/>
          <w:sz w:val="36"/>
        </w:rPr>
      </w:pPr>
    </w:p>
    <w:p w:rsidR="00E90A76" w:rsidRDefault="00E90A76">
      <w:pPr>
        <w:rPr>
          <w:rFonts w:ascii="黑体" w:eastAsia="黑体" w:hAnsi="黑体"/>
          <w:b/>
          <w:color w:val="333399"/>
          <w:sz w:val="36"/>
        </w:rPr>
      </w:pPr>
    </w:p>
    <w:p w:rsidR="00E90A76" w:rsidRDefault="00E90A76">
      <w:pPr>
        <w:rPr>
          <w:rFonts w:ascii="黑体" w:eastAsia="黑体" w:hAnsi="黑体"/>
          <w:b/>
          <w:color w:val="333399"/>
          <w:sz w:val="36"/>
        </w:rPr>
      </w:pPr>
    </w:p>
    <w:p w:rsidR="00E90A76" w:rsidRDefault="00E90A76">
      <w:pPr>
        <w:rPr>
          <w:rFonts w:ascii="黑体" w:eastAsia="黑体" w:hAnsi="黑体"/>
          <w:b/>
          <w:color w:val="333399"/>
          <w:sz w:val="36"/>
        </w:rPr>
      </w:pPr>
    </w:p>
    <w:p w:rsidR="00E90A76" w:rsidRDefault="00E90A76">
      <w:pPr>
        <w:rPr>
          <w:rFonts w:ascii="黑体" w:eastAsia="黑体" w:hAnsi="黑体"/>
          <w:b/>
          <w:color w:val="333399"/>
          <w:sz w:val="36"/>
        </w:rPr>
      </w:pPr>
    </w:p>
    <w:p w:rsidR="00E90A76" w:rsidRDefault="00153975">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E90A76" w:rsidRDefault="00153975">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6</w:t>
      </w:r>
    </w:p>
    <w:p w:rsidR="00E90A76" w:rsidRDefault="00E90A76">
      <w:pPr>
        <w:widowControl/>
        <w:jc w:val="left"/>
        <w:rPr>
          <w:rFonts w:ascii="黑体" w:eastAsia="黑体" w:hAnsi="黑体"/>
          <w:b/>
          <w:bCs/>
          <w:color w:val="333399"/>
          <w:kern w:val="0"/>
          <w:sz w:val="44"/>
          <w:szCs w:val="44"/>
        </w:rPr>
      </w:pPr>
    </w:p>
    <w:p w:rsidR="00E90A76" w:rsidRDefault="00E90A76" w:rsidP="00153975">
      <w:pPr>
        <w:ind w:firstLineChars="100" w:firstLine="411"/>
        <w:jc w:val="center"/>
        <w:rPr>
          <w:rFonts w:asciiTheme="minorEastAsia" w:eastAsiaTheme="minorEastAsia" w:hAnsiTheme="minorEastAsia"/>
          <w:b/>
          <w:spacing w:val="20"/>
          <w:w w:val="80"/>
          <w:sz w:val="48"/>
          <w:szCs w:val="48"/>
        </w:rPr>
        <w:sectPr w:rsidR="00E90A76">
          <w:pgSz w:w="11906" w:h="16838"/>
          <w:pgMar w:top="1440" w:right="1797" w:bottom="1440" w:left="1797" w:header="851" w:footer="992" w:gutter="0"/>
          <w:pgNumType w:start="1"/>
          <w:cols w:space="425"/>
          <w:docGrid w:type="linesAndChars" w:linePitch="285" w:charSpace="-3449"/>
        </w:sectPr>
      </w:pPr>
    </w:p>
    <w:p w:rsidR="00E90A76" w:rsidRDefault="00153975" w:rsidP="00153975">
      <w:pPr>
        <w:ind w:firstLineChars="100" w:firstLine="411"/>
        <w:jc w:val="center"/>
        <w:rPr>
          <w:rFonts w:asciiTheme="minorEastAsia" w:eastAsiaTheme="minorEastAsia" w:hAnsiTheme="minorEastAsia"/>
          <w:b/>
          <w:spacing w:val="20"/>
          <w:w w:val="80"/>
          <w:sz w:val="48"/>
          <w:szCs w:val="48"/>
        </w:rPr>
      </w:pPr>
      <w:r>
        <w:rPr>
          <w:rFonts w:asciiTheme="minorEastAsia" w:eastAsiaTheme="minorEastAsia" w:hAnsiTheme="minorEastAsia"/>
          <w:b/>
          <w:spacing w:val="20"/>
          <w:w w:val="80"/>
          <w:sz w:val="48"/>
          <w:szCs w:val="48"/>
        </w:rPr>
        <w:lastRenderedPageBreak/>
        <w:t>目录</w:t>
      </w:r>
    </w:p>
    <w:p w:rsidR="00E90A76" w:rsidRDefault="0015397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第一部分投标邀请函</w:t>
      </w:r>
    </w:p>
    <w:p w:rsidR="00E90A76" w:rsidRDefault="00E90A76">
      <w:pPr>
        <w:spacing w:line="560" w:lineRule="exact"/>
        <w:ind w:rightChars="-73" w:right="-141"/>
        <w:rPr>
          <w:rFonts w:asciiTheme="minorEastAsia" w:eastAsiaTheme="minorEastAsia" w:hAnsiTheme="minorEastAsia"/>
          <w:b/>
          <w:sz w:val="24"/>
        </w:rPr>
      </w:pPr>
    </w:p>
    <w:p w:rsidR="00E90A76" w:rsidRDefault="0015397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第二部分</w:t>
      </w:r>
      <w:r>
        <w:rPr>
          <w:rFonts w:asciiTheme="minorEastAsia" w:eastAsiaTheme="minorEastAsia" w:hAnsiTheme="minorEastAsia" w:hint="eastAsia"/>
          <w:b/>
          <w:sz w:val="24"/>
        </w:rPr>
        <w:t>招标项目要求</w:t>
      </w:r>
    </w:p>
    <w:p w:rsidR="00E90A76" w:rsidRDefault="00E90A76">
      <w:pPr>
        <w:spacing w:line="560" w:lineRule="exact"/>
        <w:ind w:rightChars="-73" w:right="-141"/>
        <w:rPr>
          <w:rFonts w:asciiTheme="minorEastAsia" w:eastAsiaTheme="minorEastAsia" w:hAnsiTheme="minorEastAsia"/>
          <w:b/>
          <w:sz w:val="24"/>
        </w:rPr>
      </w:pPr>
    </w:p>
    <w:p w:rsidR="00E90A76" w:rsidRDefault="0015397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第三部分</w:t>
      </w:r>
      <w:r>
        <w:rPr>
          <w:rFonts w:asciiTheme="minorEastAsia" w:eastAsiaTheme="minorEastAsia" w:hAnsiTheme="minorEastAsia" w:hint="eastAsia"/>
          <w:b/>
          <w:sz w:val="24"/>
        </w:rPr>
        <w:t>投标须知</w:t>
      </w:r>
    </w:p>
    <w:p w:rsidR="00E90A76" w:rsidRDefault="00E90A76">
      <w:pPr>
        <w:spacing w:line="560" w:lineRule="exact"/>
        <w:ind w:rightChars="-73" w:right="-141"/>
        <w:rPr>
          <w:rFonts w:asciiTheme="minorEastAsia" w:eastAsiaTheme="minorEastAsia" w:hAnsiTheme="minorEastAsia"/>
          <w:sz w:val="24"/>
        </w:rPr>
      </w:pPr>
    </w:p>
    <w:p w:rsidR="00E90A76" w:rsidRDefault="00153975">
      <w:pPr>
        <w:spacing w:line="560" w:lineRule="exact"/>
        <w:rPr>
          <w:rFonts w:asciiTheme="minorEastAsia" w:eastAsiaTheme="minorEastAsia" w:hAnsiTheme="minorEastAsia"/>
          <w:b/>
          <w:sz w:val="24"/>
        </w:rPr>
      </w:pPr>
      <w:r>
        <w:rPr>
          <w:rFonts w:asciiTheme="minorEastAsia" w:eastAsiaTheme="minorEastAsia" w:hAnsiTheme="minorEastAsia"/>
          <w:b/>
          <w:sz w:val="24"/>
        </w:rPr>
        <w:t>第四部分合同条款</w:t>
      </w:r>
    </w:p>
    <w:p w:rsidR="00E90A76" w:rsidRDefault="00E90A76">
      <w:pPr>
        <w:spacing w:line="560" w:lineRule="exact"/>
        <w:rPr>
          <w:rFonts w:asciiTheme="minorEastAsia" w:eastAsiaTheme="minorEastAsia" w:hAnsiTheme="minorEastAsia"/>
          <w:sz w:val="24"/>
        </w:rPr>
      </w:pPr>
    </w:p>
    <w:p w:rsidR="00E90A76" w:rsidRDefault="00153975">
      <w:pPr>
        <w:spacing w:line="560" w:lineRule="exact"/>
        <w:rPr>
          <w:rFonts w:asciiTheme="minorEastAsia" w:eastAsiaTheme="minorEastAsia" w:hAnsiTheme="minorEastAsia"/>
          <w:sz w:val="24"/>
        </w:rPr>
      </w:pPr>
      <w:r>
        <w:rPr>
          <w:rFonts w:asciiTheme="minorEastAsia" w:eastAsiaTheme="minorEastAsia" w:hAnsiTheme="minorEastAsia"/>
          <w:b/>
          <w:sz w:val="24"/>
        </w:rPr>
        <w:t>第五部分投标文件格式</w:t>
      </w:r>
    </w:p>
    <w:p w:rsidR="00E90A76" w:rsidRDefault="00E90A76">
      <w:pPr>
        <w:rPr>
          <w:rFonts w:asciiTheme="minorEastAsia" w:eastAsiaTheme="minorEastAsia" w:hAnsiTheme="minorEastAsia"/>
          <w:sz w:val="24"/>
        </w:rPr>
      </w:pPr>
    </w:p>
    <w:p w:rsidR="00E90A76" w:rsidRDefault="00E90A76">
      <w:pPr>
        <w:rPr>
          <w:rFonts w:asciiTheme="minorEastAsia" w:eastAsiaTheme="minorEastAsia" w:hAnsiTheme="minorEastAsia"/>
          <w:sz w:val="24"/>
        </w:rPr>
      </w:pPr>
    </w:p>
    <w:p w:rsidR="00E90A76" w:rsidRDefault="00E90A76">
      <w:pPr>
        <w:rPr>
          <w:rFonts w:asciiTheme="minorEastAsia" w:eastAsiaTheme="minorEastAsia" w:hAnsiTheme="minorEastAsia"/>
          <w:sz w:val="24"/>
        </w:rPr>
      </w:pPr>
    </w:p>
    <w:p w:rsidR="00E90A76" w:rsidRDefault="00E90A76">
      <w:pPr>
        <w:rPr>
          <w:rFonts w:asciiTheme="minorEastAsia" w:eastAsiaTheme="minorEastAsia" w:hAnsiTheme="minorEastAsia"/>
          <w:sz w:val="24"/>
        </w:rPr>
      </w:pPr>
    </w:p>
    <w:p w:rsidR="00E90A76" w:rsidRDefault="00E90A76">
      <w:pPr>
        <w:rPr>
          <w:rFonts w:asciiTheme="minorEastAsia" w:eastAsiaTheme="minorEastAsia" w:hAnsiTheme="minorEastAsia"/>
          <w:sz w:val="24"/>
        </w:rPr>
      </w:pPr>
    </w:p>
    <w:p w:rsidR="00E90A76" w:rsidRDefault="00E90A76">
      <w:pPr>
        <w:rPr>
          <w:rFonts w:asciiTheme="minorEastAsia" w:eastAsiaTheme="minorEastAsia" w:hAnsiTheme="minorEastAsia"/>
          <w:sz w:val="24"/>
        </w:rPr>
      </w:pPr>
    </w:p>
    <w:p w:rsidR="00E90A76" w:rsidRDefault="00E90A76">
      <w:pPr>
        <w:rPr>
          <w:rFonts w:asciiTheme="minorEastAsia" w:eastAsiaTheme="minorEastAsia" w:hAnsiTheme="minorEastAsia"/>
          <w:b/>
        </w:rPr>
      </w:pPr>
    </w:p>
    <w:p w:rsidR="00E90A76" w:rsidRDefault="00E90A76">
      <w:pPr>
        <w:pStyle w:val="ab"/>
        <w:rPr>
          <w:rFonts w:asciiTheme="minorEastAsia" w:eastAsiaTheme="minorEastAsia" w:hAnsiTheme="minorEastAsia"/>
        </w:rPr>
        <w:sectPr w:rsidR="00E90A76">
          <w:pgSz w:w="11906" w:h="16838"/>
          <w:pgMar w:top="1440" w:right="1797" w:bottom="1440" w:left="1797" w:header="851" w:footer="992" w:gutter="0"/>
          <w:pgNumType w:start="1"/>
          <w:cols w:space="425"/>
          <w:docGrid w:type="linesAndChars" w:linePitch="285" w:charSpace="-3449"/>
        </w:sectPr>
      </w:pPr>
      <w:bookmarkStart w:id="0" w:name="_Toc412903614"/>
    </w:p>
    <w:p w:rsidR="00E90A76" w:rsidRDefault="00153975">
      <w:pPr>
        <w:pStyle w:val="ab"/>
        <w:rPr>
          <w:rFonts w:asciiTheme="minorEastAsia" w:eastAsiaTheme="minorEastAsia" w:hAnsiTheme="minorEastAsia"/>
        </w:rPr>
      </w:pPr>
      <w:r>
        <w:rPr>
          <w:rFonts w:asciiTheme="minorEastAsia" w:eastAsiaTheme="minorEastAsia" w:hAnsiTheme="minorEastAsia"/>
        </w:rPr>
        <w:lastRenderedPageBreak/>
        <w:t>第一部分投标邀请函</w:t>
      </w:r>
      <w:bookmarkEnd w:id="0"/>
    </w:p>
    <w:p w:rsidR="00E90A76" w:rsidRDefault="00153975" w:rsidP="00153975">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hint="eastAsia"/>
          <w:color w:val="auto"/>
          <w:szCs w:val="32"/>
        </w:rPr>
        <w:t>受</w:t>
      </w:r>
      <w:r>
        <w:rPr>
          <w:rFonts w:ascii="Times New Roman" w:eastAsia="宋体" w:hAnsiTheme="minorEastAsia" w:cs="Times New Roman" w:hint="eastAsia"/>
          <w:color w:val="auto"/>
          <w:szCs w:val="32"/>
        </w:rPr>
        <w:t>天津市滨海新区教育体育局</w:t>
      </w:r>
      <w:r>
        <w:rPr>
          <w:rFonts w:asciiTheme="minorEastAsia" w:eastAsiaTheme="minorEastAsia" w:hAnsiTheme="minorEastAsia" w:cs="Times New Roman" w:hint="eastAsia"/>
          <w:color w:val="auto"/>
          <w:szCs w:val="32"/>
        </w:rPr>
        <w:t>委托</w:t>
      </w:r>
      <w:r>
        <w:rPr>
          <w:rFonts w:asciiTheme="minorEastAsia" w:eastAsiaTheme="minorEastAsia" w:hAnsiTheme="minorEastAsia" w:cs="Times New Roman"/>
          <w:color w:val="auto"/>
          <w:szCs w:val="32"/>
        </w:rPr>
        <w:t>，天津市</w:t>
      </w:r>
      <w:r>
        <w:rPr>
          <w:rFonts w:asciiTheme="minorEastAsia" w:eastAsiaTheme="minorEastAsia" w:hAnsiTheme="minorEastAsia" w:cs="Times New Roman" w:hint="eastAsia"/>
          <w:color w:val="auto"/>
          <w:szCs w:val="32"/>
        </w:rPr>
        <w:t>滨海新区</w:t>
      </w:r>
      <w:r>
        <w:rPr>
          <w:rFonts w:asciiTheme="minorEastAsia" w:eastAsiaTheme="minorEastAsia" w:hAnsiTheme="minorEastAsia" w:cs="Times New Roman"/>
          <w:color w:val="auto"/>
          <w:szCs w:val="32"/>
        </w:rPr>
        <w:t>政府采购中心将以公开招标方式</w:t>
      </w:r>
      <w:r>
        <w:rPr>
          <w:rFonts w:asciiTheme="minorEastAsia" w:eastAsiaTheme="minorEastAsia" w:hAnsiTheme="minorEastAsia" w:cs="Times New Roman" w:hint="eastAsia"/>
          <w:color w:val="auto"/>
          <w:szCs w:val="32"/>
        </w:rPr>
        <w:t>，对</w:t>
      </w:r>
      <w:r>
        <w:rPr>
          <w:rFonts w:ascii="Times New Roman" w:eastAsia="宋体" w:hAnsiTheme="minorEastAsia" w:cs="Times New Roman" w:hint="eastAsia"/>
          <w:color w:val="auto"/>
          <w:szCs w:val="32"/>
        </w:rPr>
        <w:t>天津市滨海新区教育体育局采购</w:t>
      </w:r>
      <w:r>
        <w:rPr>
          <w:rFonts w:ascii="Times New Roman" w:eastAsia="宋体" w:hAnsiTheme="minorEastAsia" w:cs="Times New Roman" w:hint="eastAsia"/>
          <w:color w:val="auto"/>
          <w:szCs w:val="32"/>
        </w:rPr>
        <w:t>2026</w:t>
      </w:r>
      <w:r>
        <w:rPr>
          <w:rFonts w:ascii="Times New Roman" w:eastAsia="宋体" w:hAnsiTheme="minorEastAsia" w:cs="Times New Roman" w:hint="eastAsia"/>
          <w:color w:val="auto"/>
          <w:szCs w:val="32"/>
        </w:rPr>
        <w:t>年补充学生课桌椅办公家具项目</w:t>
      </w:r>
      <w:r>
        <w:rPr>
          <w:rFonts w:asciiTheme="minorEastAsia" w:eastAsiaTheme="minorEastAsia" w:hAnsiTheme="minorEastAsia" w:cs="Times New Roman" w:hint="eastAsia"/>
          <w:color w:val="auto"/>
          <w:szCs w:val="32"/>
        </w:rPr>
        <w:t>实施政府采购。</w:t>
      </w:r>
      <w:r>
        <w:rPr>
          <w:rFonts w:asciiTheme="minorEastAsia" w:eastAsiaTheme="minorEastAsia" w:hAnsiTheme="minorEastAsia" w:cs="Times New Roman"/>
          <w:color w:val="auto"/>
          <w:szCs w:val="32"/>
        </w:rPr>
        <w:t>现欢迎合格的供应商参加投标。</w:t>
      </w:r>
    </w:p>
    <w:p w:rsidR="00E90A76" w:rsidRDefault="00153975" w:rsidP="00153975">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rsidR="00E90A76" w:rsidRDefault="00153975" w:rsidP="00153975">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color w:val="auto"/>
          <w:szCs w:val="32"/>
        </w:rPr>
        <w:t>一、项目名称和编号</w:t>
      </w:r>
    </w:p>
    <w:p w:rsidR="00E90A76" w:rsidRDefault="00153975" w:rsidP="00153975">
      <w:pPr>
        <w:pStyle w:val="Default"/>
        <w:spacing w:line="360" w:lineRule="auto"/>
        <w:ind w:firstLineChars="200" w:firstLine="446"/>
        <w:jc w:val="both"/>
        <w:rPr>
          <w:rFonts w:asciiTheme="minorEastAsia" w:eastAsiaTheme="minorEastAsia" w:hAnsiTheme="minorEastAsia" w:cs="Times New Roman"/>
          <w:color w:val="FF0000"/>
        </w:rPr>
      </w:pPr>
      <w:r>
        <w:rPr>
          <w:rFonts w:asciiTheme="minorEastAsia" w:eastAsiaTheme="minorEastAsia" w:hAnsiTheme="minorEastAsia" w:cs="Times New Roman"/>
          <w:color w:val="auto"/>
        </w:rPr>
        <w:t>（一）项目名称：</w:t>
      </w:r>
      <w:r w:rsidR="004C66BD" w:rsidRPr="004C66BD">
        <w:rPr>
          <w:rFonts w:asciiTheme="minorEastAsia" w:eastAsiaTheme="minorEastAsia" w:hAnsiTheme="minorEastAsia" w:cs="Times New Roman" w:hint="eastAsia"/>
          <w:color w:val="auto"/>
        </w:rPr>
        <w:t>天津市滨海新区教育体育局采购2026年补充学生课桌椅办公家具项目</w:t>
      </w:r>
    </w:p>
    <w:p w:rsidR="00E90A76" w:rsidRDefault="00153975" w:rsidP="0015397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（二）项目编号：</w:t>
      </w:r>
      <w:r w:rsidR="004C66BD" w:rsidRPr="004C66BD">
        <w:rPr>
          <w:rFonts w:asciiTheme="minorEastAsia" w:eastAsiaTheme="minorEastAsia" w:hAnsiTheme="minorEastAsia" w:cs="Times New Roman" w:hint="eastAsia"/>
          <w:color w:val="auto"/>
        </w:rPr>
        <w:t>TJBH-2026-A-0035</w:t>
      </w:r>
      <w:r w:rsidR="004C66BD">
        <w:rPr>
          <w:rFonts w:asciiTheme="minorEastAsia" w:eastAsiaTheme="minorEastAsia" w:hAnsiTheme="minorEastAsia" w:cs="Times New Roman"/>
          <w:color w:val="auto"/>
        </w:rPr>
        <w:t xml:space="preserve"> </w:t>
      </w:r>
    </w:p>
    <w:p w:rsidR="00E90A76" w:rsidRDefault="00153975" w:rsidP="0015397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二、项目内容</w:t>
      </w:r>
    </w:p>
    <w:p w:rsidR="00E90A76" w:rsidRDefault="00153975" w:rsidP="00153975">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hint="eastAsia"/>
          <w:sz w:val="24"/>
          <w:szCs w:val="24"/>
          <w:lang w:val="zh-CN"/>
        </w:rPr>
        <w:t>第一包：课桌椅1（采购需求详见附件）。</w:t>
      </w:r>
      <w:r>
        <w:rPr>
          <w:rFonts w:asciiTheme="minorEastAsia" w:eastAsiaTheme="minorEastAsia" w:hAnsiTheme="minorEastAsia" w:hint="eastAsia"/>
          <w:sz w:val="24"/>
          <w:szCs w:val="24"/>
        </w:rPr>
        <w:t>合同履行期限：签订合同之日起60日内（特殊情况以合同为准）</w:t>
      </w:r>
    </w:p>
    <w:p w:rsidR="00E90A76" w:rsidRDefault="00153975" w:rsidP="00153975">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hint="eastAsia"/>
          <w:sz w:val="24"/>
          <w:szCs w:val="24"/>
          <w:lang w:val="zh-CN"/>
        </w:rPr>
        <w:t>第二包：课桌椅2（采购需求详见附件）。</w:t>
      </w:r>
      <w:r>
        <w:rPr>
          <w:rFonts w:asciiTheme="minorEastAsia" w:eastAsiaTheme="minorEastAsia" w:hAnsiTheme="minorEastAsia" w:hint="eastAsia"/>
          <w:sz w:val="24"/>
          <w:szCs w:val="24"/>
        </w:rPr>
        <w:t>合同履行期限：签订合同之日起60日内（特殊情况以合同为准）</w:t>
      </w:r>
    </w:p>
    <w:p w:rsidR="00E90A76" w:rsidRDefault="00153975" w:rsidP="00153975">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hint="eastAsia"/>
          <w:sz w:val="24"/>
          <w:szCs w:val="24"/>
          <w:lang w:val="zh-CN"/>
        </w:rPr>
        <w:t>第三包：办公家具（采购需求详见附件）。</w:t>
      </w:r>
      <w:r>
        <w:rPr>
          <w:rFonts w:asciiTheme="minorEastAsia" w:eastAsiaTheme="minorEastAsia" w:hAnsiTheme="minorEastAsia" w:hint="eastAsia"/>
          <w:sz w:val="24"/>
          <w:szCs w:val="24"/>
        </w:rPr>
        <w:t>合同履行期限：签订合同之日起60日内（特殊情况以合同为准）</w:t>
      </w:r>
    </w:p>
    <w:p w:rsidR="00E90A76" w:rsidRDefault="00153975" w:rsidP="00153975">
      <w:pPr>
        <w:pStyle w:val="Default"/>
        <w:spacing w:line="360" w:lineRule="auto"/>
        <w:ind w:firstLineChars="200" w:firstLine="446"/>
        <w:jc w:val="both"/>
        <w:rPr>
          <w:rFonts w:hAnsiTheme="minorEastAsia"/>
          <w:color w:val="auto"/>
          <w:lang w:val="zh-CN"/>
        </w:rPr>
      </w:pPr>
      <w:r>
        <w:rPr>
          <w:rFonts w:hAnsiTheme="minorEastAsia" w:hint="eastAsia"/>
          <w:color w:val="auto"/>
          <w:lang w:val="zh-CN"/>
        </w:rPr>
        <w:t>本项目不接受进口产品投标。</w:t>
      </w:r>
    </w:p>
    <w:p w:rsidR="00E90A76" w:rsidRDefault="00153975" w:rsidP="0015397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三、项目预算</w:t>
      </w:r>
    </w:p>
    <w:p w:rsidR="00E90A76" w:rsidRDefault="00153975" w:rsidP="00153975">
      <w:pPr>
        <w:pStyle w:val="Default"/>
        <w:tabs>
          <w:tab w:val="left" w:pos="4825"/>
        </w:tabs>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第一包：1020000元；</w:t>
      </w:r>
    </w:p>
    <w:p w:rsidR="00E90A76" w:rsidRDefault="00153975" w:rsidP="00153975">
      <w:pPr>
        <w:pStyle w:val="Default"/>
        <w:tabs>
          <w:tab w:val="left" w:pos="4825"/>
        </w:tabs>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第二包：1020000元；</w:t>
      </w:r>
    </w:p>
    <w:p w:rsidR="00E90A76" w:rsidRDefault="00153975" w:rsidP="00153975">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第三包：258760元；</w:t>
      </w:r>
    </w:p>
    <w:p w:rsidR="00E90A76" w:rsidRDefault="00153975" w:rsidP="00153975">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w:t>
      </w:r>
      <w:r>
        <w:rPr>
          <w:rFonts w:asciiTheme="minorEastAsia" w:eastAsiaTheme="minorEastAsia" w:hAnsiTheme="minorEastAsia" w:cs="Times New Roman"/>
        </w:rPr>
        <w:t>供应商资格要求（实质性要求）</w:t>
      </w:r>
      <w:r>
        <w:rPr>
          <w:rFonts w:asciiTheme="minorEastAsia" w:eastAsiaTheme="minorEastAsia" w:hAnsiTheme="minorEastAsia" w:cs="Times New Roman"/>
        </w:rPr>
        <w:tab/>
      </w:r>
    </w:p>
    <w:p w:rsidR="00E90A76" w:rsidRDefault="00153975" w:rsidP="00153975">
      <w:pPr>
        <w:pStyle w:val="Default"/>
        <w:spacing w:line="360" w:lineRule="auto"/>
        <w:ind w:firstLineChars="200" w:firstLine="446"/>
        <w:rPr>
          <w:rFonts w:ascii="Times New Roman" w:hAnsi="Times New Roman"/>
        </w:rPr>
      </w:pPr>
      <w:r>
        <w:rPr>
          <w:rFonts w:asciiTheme="minorEastAsia" w:eastAsiaTheme="minorEastAsia" w:hAnsiTheme="minorEastAsia" w:cs="Times New Roman" w:hint="eastAsia"/>
          <w:color w:val="auto"/>
        </w:rPr>
        <w:t>（一）</w:t>
      </w:r>
      <w:bookmarkStart w:id="1" w:name="OLE_LINK27"/>
      <w:bookmarkStart w:id="2" w:name="OLE_LINK28"/>
      <w:bookmarkStart w:id="3" w:name="OLE_LINK23"/>
      <w:bookmarkStart w:id="4" w:name="OLE_LINK24"/>
      <w:bookmarkStart w:id="5" w:name="OLE_LINK37"/>
      <w:bookmarkStart w:id="6" w:name="OLE_LINK32"/>
      <w:bookmarkStart w:id="7" w:name="OLE_LINK26"/>
      <w:r>
        <w:rPr>
          <w:rFonts w:ascii="Times New Roman" w:hAnsi="Times New Roman" w:hint="eastAsia"/>
        </w:rPr>
        <w:t>供应商应具备《中华人民共和国政府采购法》第二十二条第一款和《政府采购法实施条例》第十八条规定的条件，提供以下材料：</w:t>
      </w:r>
    </w:p>
    <w:p w:rsidR="00E90A76" w:rsidRDefault="00153975" w:rsidP="00153975">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营业执照副本或事业单位法人证书或民办非企业单位登记证书或社会团体法人登记证书或基金会法人登记证书电子件或自然人的身份证明电子件。</w:t>
      </w:r>
    </w:p>
    <w:p w:rsidR="00E90A76" w:rsidRDefault="00153975" w:rsidP="00153975">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p w:rsidR="00E90A76" w:rsidRDefault="00153975" w:rsidP="0015397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（二）本项目不接受联合体投标。</w:t>
      </w:r>
    </w:p>
    <w:p w:rsidR="00E90A76" w:rsidRDefault="00153975" w:rsidP="0015397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（三）本项目专门面向中小企业采购，提供《中小企业声明函》。</w:t>
      </w:r>
    </w:p>
    <w:p w:rsidR="00E90A76" w:rsidRDefault="00153975" w:rsidP="00153975">
      <w:pPr>
        <w:pStyle w:val="Default"/>
        <w:spacing w:line="360" w:lineRule="auto"/>
        <w:ind w:firstLineChars="200" w:firstLine="446"/>
        <w:jc w:val="both"/>
        <w:rPr>
          <w:rFonts w:asciiTheme="minorEastAsia" w:eastAsiaTheme="minorEastAsia" w:hAnsiTheme="minorEastAsia" w:cs="Times New Roman"/>
          <w:color w:val="auto"/>
        </w:rPr>
      </w:pPr>
      <w:bookmarkStart w:id="8" w:name="_Toc412903615"/>
      <w:r>
        <w:rPr>
          <w:rFonts w:asciiTheme="minorEastAsia" w:eastAsiaTheme="minorEastAsia" w:hAnsiTheme="minorEastAsia" w:cs="Times New Roman" w:hint="eastAsia"/>
          <w:color w:val="auto"/>
        </w:rPr>
        <w:t>五</w:t>
      </w:r>
      <w:r>
        <w:rPr>
          <w:rFonts w:asciiTheme="minorEastAsia" w:eastAsiaTheme="minorEastAsia" w:hAnsiTheme="minorEastAsia" w:cs="Times New Roman"/>
          <w:color w:val="auto"/>
        </w:rPr>
        <w:t>、项目需要落实的政府采购政策</w:t>
      </w:r>
    </w:p>
    <w:p w:rsidR="00E90A76" w:rsidRDefault="00153975" w:rsidP="00153975">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heme="minorEastAsia" w:eastAsiaTheme="minorEastAsia" w:hAnsiTheme="minorEastAsia" w:cs="Times New Roman" w:hint="eastAsia"/>
          <w:color w:val="auto"/>
        </w:rPr>
        <w:t>本项目专门面向中小企业采购</w:t>
      </w:r>
      <w:r>
        <w:rPr>
          <w:rFonts w:ascii="Times New Roman" w:eastAsia="宋体" w:hAnsiTheme="minorEastAsia" w:cs="Times New Roman" w:hint="eastAsia"/>
          <w:color w:val="auto"/>
        </w:rPr>
        <w:t>。</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E90A76" w:rsidRDefault="00153975" w:rsidP="00153975">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E90A76" w:rsidRDefault="00153975" w:rsidP="00153975">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号）的要求，根据开标当日截止评审结束</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10" w:history="1">
        <w:r>
          <w:rPr>
            <w:rStyle w:val="af3"/>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1" w:history="1">
        <w:r>
          <w:rPr>
            <w:rStyle w:val="af3"/>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w:t>
      </w:r>
      <w:r>
        <w:rPr>
          <w:rFonts w:ascii="Times New Roman" w:eastAsia="宋体" w:hAnsiTheme="minorEastAsia" w:hint="eastAsia"/>
          <w:color w:val="auto"/>
        </w:rPr>
        <w:lastRenderedPageBreak/>
        <w:t>参与政府采购活动，同时对信用信息查询记录和证据进行打印存档。</w:t>
      </w:r>
    </w:p>
    <w:p w:rsidR="00E90A76" w:rsidRDefault="00153975" w:rsidP="00153975">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9" w:name="OLE_LINK2"/>
      <w:bookmarkStart w:id="10" w:name="OLE_LINK3"/>
      <w:bookmarkStart w:id="11" w:name="OLE_LINK1"/>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12" w:name="OLE_LINK5"/>
      <w:bookmarkStart w:id="13"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12"/>
      <w:bookmarkEnd w:id="13"/>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9"/>
      <w:bookmarkEnd w:id="10"/>
      <w:bookmarkEnd w:id="11"/>
    </w:p>
    <w:p w:rsidR="00E90A76" w:rsidRDefault="00153975" w:rsidP="00153975">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E90A76" w:rsidRDefault="00153975" w:rsidP="0015397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w:t>
      </w:r>
      <w:r>
        <w:rPr>
          <w:rFonts w:ascii="Times New Roman" w:eastAsia="宋体" w:hAnsi="Times New Roman" w:cs="Times New Roman" w:hint="eastAsia"/>
          <w:color w:val="auto"/>
        </w:rPr>
        <w:lastRenderedPageBreak/>
        <w:t>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（九）既有本国产品又有非本国产品参与竞争的，对本国产品的报价给予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Pr>
          <w:rFonts w:ascii="Times New Roman" w:eastAsia="宋体" w:hAnsi="Times New Roman" w:cs="Times New Roman" w:hint="eastAsia"/>
          <w:color w:val="auto"/>
        </w:rPr>
        <w:t>80%</w:t>
      </w:r>
      <w:r>
        <w:rPr>
          <w:rFonts w:ascii="Times New Roman" w:eastAsia="宋体" w:hAnsi="Times New Roman" w:cs="Times New Roman" w:hint="eastAsia"/>
          <w:color w:val="auto"/>
        </w:rPr>
        <w:t>以上时，对该供应商提供的全部产品的总报价给予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（十）根据《关于推动解决政府采购异常低价问题的通知》（财库〔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sidRPr="00AA0485">
        <w:rPr>
          <w:rFonts w:ascii="Times New Roman" w:eastAsia="宋体" w:hAnsi="Times New Roman" w:cs="Times New Roman"/>
          <w:color w:val="auto"/>
        </w:rPr>
        <w:t>（一）获取招标文件时间：</w:t>
      </w:r>
      <w:r w:rsidRPr="00AA0485">
        <w:rPr>
          <w:rFonts w:ascii="Times New Roman" w:eastAsia="宋体" w:hAnsi="Times New Roman" w:cs="Times New Roman"/>
          <w:color w:val="auto"/>
        </w:rPr>
        <w:t>2026</w:t>
      </w:r>
      <w:r w:rsidRPr="00AA0485">
        <w:rPr>
          <w:rFonts w:ascii="Times New Roman" w:eastAsia="宋体" w:hAnsi="Times New Roman" w:cs="Times New Roman" w:hint="eastAsia"/>
          <w:color w:val="auto"/>
        </w:rPr>
        <w:t>年</w:t>
      </w:r>
      <w:r w:rsidR="00AA0485" w:rsidRPr="00AA0485">
        <w:rPr>
          <w:rFonts w:ascii="Times New Roman" w:eastAsia="宋体" w:hAnsi="Times New Roman" w:cs="Times New Roman" w:hint="eastAsia"/>
          <w:color w:val="auto"/>
        </w:rPr>
        <w:t>6</w:t>
      </w:r>
      <w:r w:rsidRPr="00AA0485">
        <w:rPr>
          <w:rFonts w:ascii="Times New Roman" w:eastAsia="宋体" w:hAnsi="Times New Roman" w:cs="Times New Roman" w:hint="eastAsia"/>
          <w:color w:val="auto"/>
        </w:rPr>
        <w:t>月</w:t>
      </w:r>
      <w:r w:rsidR="00AA0485" w:rsidRPr="00AA0485">
        <w:rPr>
          <w:rFonts w:ascii="Times New Roman" w:eastAsia="宋体" w:hAnsi="Times New Roman" w:cs="Times New Roman" w:hint="eastAsia"/>
          <w:color w:val="auto"/>
        </w:rPr>
        <w:t>29</w:t>
      </w:r>
      <w:r w:rsidRPr="00AA0485">
        <w:rPr>
          <w:rFonts w:ascii="Times New Roman" w:eastAsia="宋体" w:hAnsi="Times New Roman" w:cs="Times New Roman" w:hint="eastAsia"/>
          <w:color w:val="auto"/>
        </w:rPr>
        <w:t>日至</w:t>
      </w:r>
      <w:r w:rsidRPr="00AA0485">
        <w:rPr>
          <w:rFonts w:ascii="Times New Roman" w:eastAsia="宋体" w:hAnsi="Times New Roman" w:cs="Times New Roman"/>
          <w:color w:val="auto"/>
        </w:rPr>
        <w:t>2026</w:t>
      </w:r>
      <w:r w:rsidRPr="00AA0485">
        <w:rPr>
          <w:rFonts w:ascii="Times New Roman" w:eastAsia="宋体" w:hAnsi="Times New Roman" w:cs="Times New Roman" w:hint="eastAsia"/>
          <w:color w:val="auto"/>
        </w:rPr>
        <w:t>年</w:t>
      </w:r>
      <w:r w:rsidR="00AA0485" w:rsidRPr="00AA0485">
        <w:rPr>
          <w:rFonts w:ascii="Times New Roman" w:eastAsia="宋体" w:hAnsi="Times New Roman" w:cs="Times New Roman" w:hint="eastAsia"/>
          <w:color w:val="auto"/>
        </w:rPr>
        <w:t>7</w:t>
      </w:r>
      <w:r w:rsidRPr="00AA0485">
        <w:rPr>
          <w:rFonts w:ascii="Times New Roman" w:eastAsia="宋体" w:hAnsi="Times New Roman" w:cs="Times New Roman" w:hint="eastAsia"/>
          <w:color w:val="auto"/>
        </w:rPr>
        <w:t>月</w:t>
      </w:r>
      <w:r w:rsidR="00AA0485" w:rsidRPr="00AA0485">
        <w:rPr>
          <w:rFonts w:ascii="Times New Roman" w:eastAsia="宋体" w:hAnsi="Times New Roman" w:cs="Times New Roman" w:hint="eastAsia"/>
          <w:color w:val="auto"/>
        </w:rPr>
        <w:t>6</w:t>
      </w:r>
      <w:r w:rsidRPr="00AA0485">
        <w:rPr>
          <w:rFonts w:ascii="Times New Roman" w:eastAsia="宋体" w:hAnsi="Times New Roman" w:cs="Times New Roman" w:hint="eastAsia"/>
          <w:color w:val="auto"/>
        </w:rPr>
        <w:t>日，每日</w:t>
      </w:r>
      <w:r w:rsidRPr="00AA0485">
        <w:rPr>
          <w:rFonts w:ascii="Times New Roman" w:eastAsia="宋体" w:hAnsi="Times New Roman" w:cs="Times New Roman"/>
          <w:color w:val="auto"/>
        </w:rPr>
        <w:t>9:00</w:t>
      </w:r>
      <w:r w:rsidRPr="00AA0485">
        <w:rPr>
          <w:rFonts w:ascii="Times New Roman" w:eastAsia="宋体" w:hAnsi="Times New Roman" w:cs="Times New Roman" w:hint="eastAsia"/>
          <w:color w:val="auto"/>
        </w:rPr>
        <w:t>至</w:t>
      </w:r>
      <w:r w:rsidRPr="00AA0485">
        <w:rPr>
          <w:rFonts w:ascii="Times New Roman" w:eastAsia="宋体" w:hAnsi="Times New Roman"/>
          <w:color w:val="auto"/>
        </w:rPr>
        <w:t>17:00</w:t>
      </w:r>
      <w:r w:rsidRPr="00AA0485">
        <w:rPr>
          <w:rFonts w:ascii="Times New Roman" w:eastAsia="宋体" w:hAnsi="Times New Roman" w:hint="eastAsia"/>
          <w:color w:val="auto"/>
        </w:rPr>
        <w:t>（北</w:t>
      </w:r>
      <w:r>
        <w:rPr>
          <w:rFonts w:ascii="Times New Roman" w:eastAsia="宋体" w:hAnsi="Times New Roman" w:hint="eastAsia"/>
        </w:rPr>
        <w:t>京时间，法定节假日除外）。</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sidRPr="00AA0485">
        <w:rPr>
          <w:rFonts w:ascii="Times New Roman" w:eastAsia="宋体" w:hAnsi="Times New Roman" w:cs="Times New Roman"/>
          <w:color w:val="auto"/>
        </w:rPr>
        <w:t>2026</w:t>
      </w:r>
      <w:r w:rsidRPr="00AA0485">
        <w:rPr>
          <w:rFonts w:ascii="Times New Roman" w:eastAsia="宋体" w:hAnsi="Times New Roman" w:cs="Times New Roman"/>
          <w:color w:val="auto"/>
        </w:rPr>
        <w:t>年</w:t>
      </w:r>
      <w:r w:rsidR="00AA0485" w:rsidRPr="00AA0485">
        <w:rPr>
          <w:rFonts w:ascii="Times New Roman" w:eastAsia="宋体" w:hAnsi="Times New Roman" w:cs="Times New Roman" w:hint="eastAsia"/>
          <w:color w:val="auto"/>
        </w:rPr>
        <w:t>6</w:t>
      </w:r>
      <w:r w:rsidRPr="00AA0485">
        <w:rPr>
          <w:rFonts w:ascii="Times New Roman" w:eastAsia="宋体" w:hAnsi="Times New Roman" w:cs="Times New Roman"/>
          <w:color w:val="auto"/>
        </w:rPr>
        <w:t>月</w:t>
      </w:r>
      <w:r w:rsidR="00AA0485" w:rsidRPr="00AA0485">
        <w:rPr>
          <w:rFonts w:ascii="Times New Roman" w:eastAsia="宋体" w:hAnsi="Times New Roman" w:cs="Times New Roman" w:hint="eastAsia"/>
          <w:color w:val="auto"/>
        </w:rPr>
        <w:t>29</w:t>
      </w:r>
      <w:r w:rsidRPr="00AA0485">
        <w:rPr>
          <w:rFonts w:ascii="Times New Roman" w:eastAsia="宋体" w:hAnsi="Times New Roman" w:cs="Times New Roman"/>
          <w:color w:val="auto"/>
        </w:rPr>
        <w:t>日</w:t>
      </w:r>
      <w:r w:rsidRPr="00AA0485">
        <w:rPr>
          <w:rFonts w:ascii="Times New Roman" w:eastAsia="宋体" w:hAnsi="Times New Roman" w:cs="Times New Roman"/>
          <w:color w:val="auto"/>
        </w:rPr>
        <w:t>9:00</w:t>
      </w:r>
      <w:r w:rsidRPr="00AA0485">
        <w:rPr>
          <w:rFonts w:ascii="Times New Roman" w:eastAsia="宋体" w:hAnsi="Times New Roman" w:cs="Times New Roman"/>
          <w:color w:val="auto"/>
        </w:rPr>
        <w:t>至</w:t>
      </w:r>
      <w:r w:rsidRPr="00AA0485">
        <w:rPr>
          <w:rFonts w:ascii="Times New Roman" w:eastAsia="宋体" w:hAnsi="Times New Roman" w:cs="Times New Roman"/>
          <w:color w:val="auto"/>
        </w:rPr>
        <w:t>2026</w:t>
      </w:r>
      <w:r w:rsidRPr="00AA0485">
        <w:rPr>
          <w:rFonts w:ascii="Times New Roman" w:eastAsia="宋体" w:hAnsi="Times New Roman" w:cs="Times New Roman"/>
          <w:color w:val="auto"/>
        </w:rPr>
        <w:t>年</w:t>
      </w:r>
      <w:r w:rsidR="00AA0485" w:rsidRPr="00AA0485">
        <w:rPr>
          <w:rFonts w:ascii="Times New Roman" w:eastAsia="宋体" w:hAnsi="Times New Roman" w:cs="Times New Roman" w:hint="eastAsia"/>
          <w:color w:val="auto"/>
        </w:rPr>
        <w:t>7</w:t>
      </w:r>
      <w:r w:rsidRPr="00AA0485">
        <w:rPr>
          <w:rFonts w:ascii="Times New Roman" w:eastAsia="宋体" w:hAnsi="Times New Roman" w:cs="Times New Roman"/>
          <w:color w:val="auto"/>
        </w:rPr>
        <w:t>月</w:t>
      </w:r>
      <w:r w:rsidR="00AA0485" w:rsidRPr="00AA0485">
        <w:rPr>
          <w:rFonts w:ascii="Times New Roman" w:eastAsia="宋体" w:hAnsi="Times New Roman" w:cs="Times New Roman" w:hint="eastAsia"/>
          <w:color w:val="auto"/>
        </w:rPr>
        <w:t>20</w:t>
      </w:r>
      <w:r w:rsidRPr="00AA0485">
        <w:rPr>
          <w:rFonts w:ascii="Times New Roman" w:eastAsia="宋体" w:hAnsi="Times New Roman" w:cs="Times New Roman"/>
          <w:color w:val="auto"/>
        </w:rPr>
        <w:t>日</w:t>
      </w:r>
      <w:r w:rsidRPr="00AA0485">
        <w:rPr>
          <w:rFonts w:ascii="Times New Roman" w:eastAsia="宋体" w:hAnsi="Times New Roman" w:cs="Times New Roman"/>
          <w:color w:val="auto"/>
        </w:rPr>
        <w:t>8:30</w:t>
      </w:r>
      <w:r w:rsidRPr="00AA0485">
        <w:rPr>
          <w:rFonts w:ascii="Times New Roman" w:eastAsia="宋体" w:hAnsi="Times New Roman" w:cs="Times New Roman"/>
          <w:color w:val="auto"/>
        </w:rPr>
        <w:t>，使用天津数字认证有限公司发出的</w:t>
      </w:r>
      <w:r w:rsidRPr="00AA0485">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sidRPr="00AA0485">
        <w:rPr>
          <w:rFonts w:ascii="Times New Roman" w:eastAsia="宋体" w:hAnsi="Times New Roman" w:cs="Times New Roman"/>
          <w:color w:val="auto"/>
        </w:rPr>
        <w:t>（一）投标</w:t>
      </w:r>
      <w:r w:rsidRPr="00AA0485">
        <w:rPr>
          <w:rFonts w:ascii="Times New Roman" w:eastAsia="宋体" w:hAnsi="Times New Roman" w:cs="Times New Roman" w:hint="eastAsia"/>
          <w:color w:val="auto"/>
        </w:rPr>
        <w:t>截止</w:t>
      </w:r>
      <w:r w:rsidRPr="00AA0485">
        <w:rPr>
          <w:rFonts w:ascii="Times New Roman" w:eastAsia="宋体" w:hAnsi="Times New Roman" w:cs="Times New Roman"/>
          <w:color w:val="auto"/>
        </w:rPr>
        <w:t>时间：</w:t>
      </w:r>
      <w:r w:rsidRPr="00AA0485">
        <w:rPr>
          <w:rFonts w:ascii="Times New Roman" w:eastAsia="宋体" w:hAnsi="Times New Roman" w:cs="Times New Roman"/>
          <w:color w:val="auto"/>
        </w:rPr>
        <w:t>2026</w:t>
      </w:r>
      <w:r w:rsidRPr="00AA0485">
        <w:rPr>
          <w:rFonts w:ascii="Times New Roman" w:eastAsia="宋体" w:hAnsi="Times New Roman" w:cs="Times New Roman"/>
          <w:color w:val="auto"/>
        </w:rPr>
        <w:t>年</w:t>
      </w:r>
      <w:r w:rsidR="00AA0485" w:rsidRPr="00AA0485">
        <w:rPr>
          <w:rFonts w:ascii="Times New Roman" w:eastAsia="宋体" w:hAnsi="Times New Roman" w:cs="Times New Roman" w:hint="eastAsia"/>
          <w:color w:val="auto"/>
        </w:rPr>
        <w:t>7</w:t>
      </w:r>
      <w:r w:rsidRPr="00AA0485">
        <w:rPr>
          <w:rFonts w:ascii="Times New Roman" w:eastAsia="宋体" w:hAnsi="Times New Roman" w:cs="Times New Roman"/>
          <w:color w:val="auto"/>
        </w:rPr>
        <w:t>月</w:t>
      </w:r>
      <w:r w:rsidR="00AA0485" w:rsidRPr="00AA0485">
        <w:rPr>
          <w:rFonts w:ascii="Times New Roman" w:eastAsia="宋体" w:hAnsi="Times New Roman" w:cs="Times New Roman" w:hint="eastAsia"/>
          <w:color w:val="auto"/>
        </w:rPr>
        <w:t>20</w:t>
      </w:r>
      <w:r w:rsidRPr="00AA0485">
        <w:rPr>
          <w:rFonts w:ascii="Times New Roman" w:eastAsia="宋体" w:hAnsi="Times New Roman" w:cs="Times New Roman"/>
          <w:color w:val="auto"/>
        </w:rPr>
        <w:t>日</w:t>
      </w:r>
      <w:r w:rsidRPr="00AA0485">
        <w:rPr>
          <w:rFonts w:ascii="Times New Roman" w:eastAsia="宋体" w:hAnsi="Times New Roman" w:cs="Times New Roman"/>
          <w:color w:val="auto"/>
        </w:rPr>
        <w:t>8:30</w:t>
      </w:r>
      <w:r w:rsidRPr="00AA0485">
        <w:rPr>
          <w:rFonts w:ascii="Times New Roman" w:eastAsia="宋体" w:hAnsi="Times New Roman" w:cs="Times New Roman" w:hint="eastAsia"/>
          <w:color w:val="auto"/>
          <w:szCs w:val="21"/>
        </w:rPr>
        <w:t>。</w:t>
      </w:r>
      <w:r w:rsidRPr="00AA0485">
        <w:rPr>
          <w:rFonts w:ascii="Times New Roman" w:eastAsia="宋体" w:hAnsi="Times New Roman" w:cs="Times New Roman"/>
          <w:color w:val="auto"/>
        </w:rPr>
        <w:t>投标截止时间前</w:t>
      </w:r>
      <w:r w:rsidRPr="00AA0485">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E90A76" w:rsidRPr="00AA0485" w:rsidRDefault="00153975" w:rsidP="00153975">
      <w:pPr>
        <w:pStyle w:val="Default"/>
        <w:spacing w:line="360" w:lineRule="auto"/>
        <w:ind w:firstLineChars="200" w:firstLine="446"/>
        <w:jc w:val="both"/>
        <w:rPr>
          <w:rFonts w:ascii="Times New Roman" w:eastAsia="宋体" w:hAnsi="Times New Roman" w:cs="Times New Roman"/>
          <w:color w:val="auto"/>
        </w:rPr>
      </w:pPr>
      <w:r w:rsidRPr="00AA0485">
        <w:rPr>
          <w:rFonts w:ascii="Times New Roman" w:eastAsia="宋体" w:hAnsi="Times New Roman" w:cs="Times New Roman"/>
          <w:color w:val="auto"/>
        </w:rPr>
        <w:lastRenderedPageBreak/>
        <w:t>（一）开标解密时间：</w:t>
      </w:r>
      <w:r w:rsidRPr="00AA0485">
        <w:rPr>
          <w:rFonts w:ascii="Times New Roman" w:eastAsia="宋体" w:hAnsi="Times New Roman" w:cs="Times New Roman"/>
          <w:color w:val="auto"/>
        </w:rPr>
        <w:t>2026</w:t>
      </w:r>
      <w:r w:rsidRPr="00AA0485">
        <w:rPr>
          <w:rFonts w:ascii="Times New Roman" w:eastAsia="宋体" w:hAnsi="Times New Roman" w:cs="Times New Roman"/>
          <w:color w:val="auto"/>
        </w:rPr>
        <w:t>年</w:t>
      </w:r>
      <w:r w:rsidR="00AA0485" w:rsidRPr="00AA0485">
        <w:rPr>
          <w:rFonts w:ascii="Times New Roman" w:eastAsia="宋体" w:hAnsi="Times New Roman" w:cs="Times New Roman" w:hint="eastAsia"/>
          <w:color w:val="auto"/>
        </w:rPr>
        <w:t>7</w:t>
      </w:r>
      <w:r w:rsidRPr="00AA0485">
        <w:rPr>
          <w:rFonts w:ascii="Times New Roman" w:eastAsia="宋体" w:hAnsi="Times New Roman" w:cs="Times New Roman"/>
          <w:color w:val="auto"/>
        </w:rPr>
        <w:t>月</w:t>
      </w:r>
      <w:r w:rsidR="00AA0485" w:rsidRPr="00AA0485">
        <w:rPr>
          <w:rFonts w:ascii="Times New Roman" w:eastAsia="宋体" w:hAnsi="Times New Roman" w:cs="Times New Roman" w:hint="eastAsia"/>
          <w:color w:val="auto"/>
        </w:rPr>
        <w:t>20</w:t>
      </w:r>
      <w:r w:rsidRPr="00AA0485">
        <w:rPr>
          <w:rFonts w:ascii="Times New Roman" w:eastAsia="宋体" w:hAnsi="Times New Roman" w:cs="Times New Roman"/>
          <w:color w:val="auto"/>
        </w:rPr>
        <w:t>日</w:t>
      </w:r>
      <w:r w:rsidRPr="00AA0485">
        <w:rPr>
          <w:rFonts w:ascii="Times New Roman" w:eastAsia="宋体" w:hAnsi="Times New Roman" w:cs="Times New Roman"/>
          <w:color w:val="auto"/>
        </w:rPr>
        <w:t>8:30</w:t>
      </w:r>
      <w:r w:rsidRPr="00AA0485">
        <w:rPr>
          <w:rFonts w:ascii="Times New Roman" w:eastAsia="宋体" w:hAnsi="Times New Roman" w:cs="Times New Roman"/>
          <w:color w:val="auto"/>
        </w:rPr>
        <w:t>至</w:t>
      </w:r>
      <w:r w:rsidRPr="00AA0485">
        <w:rPr>
          <w:rFonts w:ascii="Times New Roman" w:eastAsia="宋体" w:hAnsi="Times New Roman" w:cs="Times New Roman"/>
          <w:color w:val="auto"/>
        </w:rPr>
        <w:t>9:</w:t>
      </w:r>
      <w:r w:rsidRPr="00AA0485">
        <w:rPr>
          <w:rFonts w:ascii="Times New Roman" w:eastAsia="宋体" w:hAnsi="Times New Roman" w:cs="Times New Roman" w:hint="eastAsia"/>
          <w:color w:val="auto"/>
        </w:rPr>
        <w:t>30</w:t>
      </w:r>
      <w:r w:rsidRPr="00AA0485">
        <w:rPr>
          <w:rFonts w:ascii="Times New Roman" w:eastAsia="宋体" w:hAnsi="Times New Roman" w:cs="Times New Roman"/>
          <w:color w:val="auto"/>
        </w:rPr>
        <w:t>完成开标解密的投标为有效投标。</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sidRPr="00AA0485">
        <w:rPr>
          <w:rFonts w:ascii="Times New Roman" w:eastAsia="宋体" w:hAnsi="Times New Roman" w:cs="Times New Roman"/>
          <w:color w:val="auto"/>
        </w:rPr>
        <w:t>（三）网上开标公示时间：</w:t>
      </w:r>
      <w:r w:rsidRPr="00AA0485">
        <w:rPr>
          <w:rFonts w:ascii="Times New Roman" w:eastAsia="宋体" w:hAnsi="Times New Roman" w:cs="Times New Roman"/>
          <w:color w:val="auto"/>
        </w:rPr>
        <w:t>2026</w:t>
      </w:r>
      <w:r w:rsidRPr="00AA0485">
        <w:rPr>
          <w:rFonts w:ascii="Times New Roman" w:eastAsia="宋体" w:hAnsi="Times New Roman" w:cs="Times New Roman"/>
          <w:color w:val="auto"/>
        </w:rPr>
        <w:t>年</w:t>
      </w:r>
      <w:r w:rsidR="00AA0485" w:rsidRPr="00AA0485">
        <w:rPr>
          <w:rFonts w:ascii="Times New Roman" w:eastAsia="宋体" w:hAnsi="Times New Roman" w:cs="Times New Roman" w:hint="eastAsia"/>
          <w:color w:val="auto"/>
        </w:rPr>
        <w:t>7</w:t>
      </w:r>
      <w:r w:rsidRPr="00AA0485">
        <w:rPr>
          <w:rFonts w:ascii="Times New Roman" w:eastAsia="宋体" w:hAnsi="Times New Roman" w:cs="Times New Roman"/>
          <w:color w:val="auto"/>
        </w:rPr>
        <w:t>月</w:t>
      </w:r>
      <w:r w:rsidR="00AA0485" w:rsidRPr="00AA0485">
        <w:rPr>
          <w:rFonts w:ascii="Times New Roman" w:eastAsia="宋体" w:hAnsi="Times New Roman" w:cs="Times New Roman" w:hint="eastAsia"/>
          <w:color w:val="auto"/>
        </w:rPr>
        <w:t>20</w:t>
      </w:r>
      <w:r w:rsidRPr="00AA0485">
        <w:rPr>
          <w:rFonts w:ascii="Times New Roman" w:eastAsia="宋体" w:hAnsi="Times New Roman" w:cs="Times New Roman"/>
          <w:color w:val="auto"/>
        </w:rPr>
        <w:t>日</w:t>
      </w:r>
      <w:r w:rsidRPr="00AA0485">
        <w:rPr>
          <w:rFonts w:ascii="Times New Roman" w:eastAsia="宋体" w:hAnsi="Times New Roman" w:cs="Times New Roman"/>
          <w:color w:val="auto"/>
        </w:rPr>
        <w:t>9:</w:t>
      </w:r>
      <w:r w:rsidRPr="00AA0485">
        <w:rPr>
          <w:rFonts w:ascii="Times New Roman" w:eastAsia="宋体" w:hAnsi="Times New Roman" w:cs="Times New Roman" w:hint="eastAsia"/>
          <w:color w:val="auto"/>
        </w:rPr>
        <w:t>30</w:t>
      </w:r>
      <w:r w:rsidRPr="00AA0485">
        <w:rPr>
          <w:rFonts w:ascii="Times New Roman" w:eastAsia="宋体" w:hAnsi="Times New Roman" w:cs="Times New Roman"/>
          <w:color w:val="auto"/>
        </w:rPr>
        <w:t>至</w:t>
      </w:r>
      <w:r w:rsidRPr="00AA0485">
        <w:rPr>
          <w:rFonts w:ascii="Times New Roman" w:eastAsia="宋体" w:hAnsi="Times New Roman" w:cs="Times New Roman"/>
          <w:color w:val="auto"/>
        </w:rPr>
        <w:t>12:00</w:t>
      </w:r>
      <w:r w:rsidRPr="00AA0485">
        <w:rPr>
          <w:rFonts w:ascii="Times New Roman" w:eastAsia="宋体" w:hAnsi="Times New Roman" w:cs="Times New Roman"/>
          <w:color w:val="auto"/>
        </w:rPr>
        <w:t>。</w:t>
      </w:r>
      <w:r w:rsidRPr="00AA0485">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肖琳</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3"/>
            <w:rFonts w:ascii="Times New Roman" w:eastAsia="宋体" w:hAnsi="Times New Roman" w:cs="Times New Roman"/>
            <w:color w:val="auto"/>
          </w:rPr>
          <w:t>http://tjgpc.zwfwb.tj.gov.cn/</w:t>
        </w:r>
      </w:hyperlink>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25866109</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天津市滨海新区教育体育局</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（二）采购人地址：</w:t>
      </w:r>
      <w:r>
        <w:rPr>
          <w:rFonts w:ascii="Times New Roman" w:eastAsia="宋体" w:hAnsi="Times New Roman" w:cs="Times New Roman" w:hint="eastAsia"/>
          <w:color w:val="auto"/>
        </w:rPr>
        <w:t>天津市滨海新区安阳道天津滨海国泰大厦</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许金山</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022-66897224</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联系部门：天津市滨海新区教育体育局安全室</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联系人：许金山</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13820566665</w:t>
      </w:r>
    </w:p>
    <w:p w:rsidR="00E90A76" w:rsidRDefault="00153975" w:rsidP="0015397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联系地址：天津市滨海新区安阳道天津滨海国泰大厦</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E90A76" w:rsidRDefault="00153975" w:rsidP="0015397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E90A76" w:rsidRPr="00AA0485" w:rsidRDefault="00153975" w:rsidP="00153975">
      <w:pPr>
        <w:pStyle w:val="Default"/>
        <w:spacing w:line="360" w:lineRule="auto"/>
        <w:ind w:firstLineChars="3000" w:firstLine="6695"/>
        <w:jc w:val="both"/>
        <w:rPr>
          <w:rFonts w:asciiTheme="minorEastAsia" w:eastAsiaTheme="minorEastAsia" w:hAnsiTheme="minorEastAsia"/>
          <w:b/>
          <w:bCs/>
          <w:color w:val="auto"/>
          <w:kern w:val="28"/>
          <w:sz w:val="32"/>
          <w:szCs w:val="32"/>
        </w:rPr>
      </w:pPr>
      <w:bookmarkStart w:id="14" w:name="_GoBack"/>
      <w:bookmarkEnd w:id="14"/>
      <w:r w:rsidRPr="00AA0485">
        <w:rPr>
          <w:rFonts w:ascii="Times New Roman" w:eastAsia="宋体" w:hAnsi="Times New Roman" w:cs="Times New Roman"/>
          <w:color w:val="auto"/>
        </w:rPr>
        <w:t>2026</w:t>
      </w:r>
      <w:r w:rsidRPr="00AA0485">
        <w:rPr>
          <w:rFonts w:ascii="Times New Roman" w:eastAsia="宋体" w:hAnsi="Times New Roman" w:cs="Times New Roman"/>
          <w:color w:val="auto"/>
        </w:rPr>
        <w:t>年</w:t>
      </w:r>
      <w:r w:rsidR="00AA0485" w:rsidRPr="00AA0485">
        <w:rPr>
          <w:rFonts w:ascii="Times New Roman" w:eastAsia="宋体" w:hAnsi="Times New Roman" w:cs="Times New Roman" w:hint="eastAsia"/>
          <w:color w:val="auto"/>
        </w:rPr>
        <w:t>6</w:t>
      </w:r>
      <w:r w:rsidRPr="00AA0485">
        <w:rPr>
          <w:rFonts w:ascii="Times New Roman" w:eastAsia="宋体" w:hAnsi="Times New Roman" w:cs="Times New Roman"/>
          <w:color w:val="auto"/>
        </w:rPr>
        <w:t>月</w:t>
      </w:r>
      <w:r w:rsidR="00AA0485" w:rsidRPr="00AA0485">
        <w:rPr>
          <w:rFonts w:ascii="Times New Roman" w:eastAsia="宋体" w:hAnsi="Times New Roman" w:cs="Times New Roman" w:hint="eastAsia"/>
          <w:color w:val="auto"/>
        </w:rPr>
        <w:t>29</w:t>
      </w:r>
      <w:r w:rsidRPr="00AA0485">
        <w:rPr>
          <w:rFonts w:ascii="Times New Roman" w:eastAsia="宋体" w:hAnsi="Times New Roman" w:cs="Times New Roman"/>
          <w:color w:val="auto"/>
        </w:rPr>
        <w:t>日</w:t>
      </w:r>
      <w:r w:rsidRPr="00AA0485">
        <w:rPr>
          <w:rFonts w:asciiTheme="minorEastAsia" w:eastAsiaTheme="minorEastAsia" w:hAnsiTheme="minorEastAsia"/>
          <w:color w:val="auto"/>
        </w:rPr>
        <w:br w:type="page"/>
      </w:r>
    </w:p>
    <w:p w:rsidR="00E90A76" w:rsidRDefault="00153975">
      <w:pPr>
        <w:pStyle w:val="ab"/>
        <w:rPr>
          <w:rFonts w:asciiTheme="minorEastAsia" w:eastAsiaTheme="minorEastAsia" w:hAnsiTheme="minorEastAsia"/>
        </w:rPr>
      </w:pPr>
      <w:r>
        <w:rPr>
          <w:rFonts w:asciiTheme="minorEastAsia" w:eastAsiaTheme="minorEastAsia" w:hAnsiTheme="minorEastAsia"/>
        </w:rPr>
        <w:lastRenderedPageBreak/>
        <w:t>第</w:t>
      </w:r>
      <w:r>
        <w:rPr>
          <w:rFonts w:asciiTheme="minorEastAsia" w:eastAsiaTheme="minorEastAsia" w:hAnsiTheme="minorEastAsia" w:hint="eastAsia"/>
        </w:rPr>
        <w:t>二</w:t>
      </w:r>
      <w:r>
        <w:rPr>
          <w:rFonts w:asciiTheme="minorEastAsia" w:eastAsiaTheme="minorEastAsia" w:hAnsiTheme="minorEastAsia"/>
        </w:rPr>
        <w:t>部分招标项目要求</w:t>
      </w:r>
      <w:bookmarkEnd w:id="8"/>
    </w:p>
    <w:p w:rsidR="00E90A76" w:rsidRDefault="00153975" w:rsidP="00153975">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一、</w:t>
      </w:r>
      <w:r>
        <w:rPr>
          <w:rFonts w:asciiTheme="minorEastAsia" w:eastAsiaTheme="minorEastAsia" w:hAnsiTheme="minorEastAsia" w:hint="eastAsia"/>
          <w:sz w:val="24"/>
          <w:szCs w:val="24"/>
        </w:rPr>
        <w:t>商务要求</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kern w:val="0"/>
          <w:sz w:val="24"/>
          <w:szCs w:val="24"/>
        </w:rPr>
        <w:t>（一）</w:t>
      </w:r>
      <w:r>
        <w:rPr>
          <w:rFonts w:asciiTheme="minorEastAsia" w:eastAsiaTheme="minorEastAsia" w:hAnsiTheme="minorEastAsia" w:hint="eastAsia"/>
          <w:color w:val="000000"/>
          <w:sz w:val="24"/>
        </w:rPr>
        <w:t>报价要求</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投标报价以人民币填列。</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投标人的报价应包括：家具产品及附件货款、运输费、运输保险费、装卸费、安装调试费、及其他应有的费用。投标人所报</w:t>
      </w:r>
      <w:proofErr w:type="gramStart"/>
      <w:r>
        <w:rPr>
          <w:rFonts w:asciiTheme="minorEastAsia" w:eastAsiaTheme="minorEastAsia" w:hAnsiTheme="minorEastAsia" w:hint="eastAsia"/>
          <w:color w:val="000000"/>
          <w:sz w:val="24"/>
        </w:rPr>
        <w:t>价格为货到</w:t>
      </w:r>
      <w:proofErr w:type="gramEnd"/>
      <w:r>
        <w:rPr>
          <w:rFonts w:asciiTheme="minorEastAsia" w:eastAsiaTheme="minorEastAsia" w:hAnsiTheme="minorEastAsia" w:hint="eastAsia"/>
          <w:color w:val="000000"/>
          <w:sz w:val="24"/>
        </w:rPr>
        <w:t>现场安装调试完成的最终优惠价格。</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投标报价在不超采购预算的前提下，其合理性由评审委员会在评分中予以考虑。若出现异常低价投标情况，评审委员会启动异常低价投标审查程序（详见本文件第三部分31.1）。</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4. 验收相关费用由投标人负责。</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（二）服务要求</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提供所投产品3年免费上门保修，终身维护，保修期内免费更换零配件。7×24小时技术响应，48小时内维修工程师到达维修现场，保修期自验收合格之日起计算。</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2. 投标文件中提供详细的服务方案，包括服务人员、服务机构、服务响应及到场解决问题的时间、生产、配送及安装方案、备品备件及易损件的供应服务方案。</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 投标人须提供所投产品生产厂家服务机构情况，包括地址、联系方式及技术人员数量等。</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4. 提供原厂标准的易耗品、消耗材料价格清单及折扣率，保修期后设备维修的价格清单及折扣率。</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 提供现场技术培训。</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（三）交货要求</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交货范围：本次招标的交货范围，除包括所需家具外，还应包括配套的辅助设备、技术资料（包括操作手册、使用说明书、维修指南或服务手册等）、家具使用所必</w:t>
      </w:r>
      <w:r>
        <w:rPr>
          <w:rFonts w:asciiTheme="minorEastAsia" w:eastAsiaTheme="minorEastAsia" w:hAnsiTheme="minorEastAsia" w:hint="eastAsia"/>
          <w:sz w:val="24"/>
        </w:rPr>
        <w:lastRenderedPageBreak/>
        <w:t>须的备品备件品，负责运输、安装并提供相应的技术服务与质量保证。</w:t>
      </w:r>
    </w:p>
    <w:p w:rsidR="00E90A76" w:rsidRDefault="00153975" w:rsidP="00153975">
      <w:pPr>
        <w:spacing w:line="360" w:lineRule="auto"/>
        <w:ind w:firstLineChars="200" w:firstLine="446"/>
        <w:outlineLvl w:val="0"/>
        <w:rPr>
          <w:rFonts w:asciiTheme="minorEastAsia" w:eastAsiaTheme="minorEastAsia" w:hAnsiTheme="minorEastAsia"/>
          <w:color w:val="000000"/>
          <w:sz w:val="24"/>
        </w:rPr>
      </w:pPr>
      <w:r>
        <w:rPr>
          <w:rFonts w:asciiTheme="minorEastAsia" w:eastAsiaTheme="minorEastAsia" w:hAnsiTheme="minorEastAsia" w:hint="eastAsia"/>
          <w:color w:val="000000"/>
          <w:sz w:val="24"/>
        </w:rPr>
        <w:t>2. 交货期：</w:t>
      </w:r>
    </w:p>
    <w:p w:rsidR="00E90A76" w:rsidRDefault="00153975" w:rsidP="00153975">
      <w:pPr>
        <w:spacing w:line="360" w:lineRule="auto"/>
        <w:ind w:firstLineChars="200" w:firstLine="446"/>
        <w:outlineLvl w:val="0"/>
        <w:rPr>
          <w:sz w:val="24"/>
        </w:rPr>
      </w:pPr>
      <w:r>
        <w:rPr>
          <w:rFonts w:hint="eastAsia"/>
          <w:sz w:val="24"/>
        </w:rPr>
        <w:t>货到：签订合同之日起</w:t>
      </w:r>
      <w:r>
        <w:rPr>
          <w:rFonts w:hint="eastAsia"/>
          <w:sz w:val="24"/>
        </w:rPr>
        <w:t>30</w:t>
      </w:r>
      <w:r>
        <w:rPr>
          <w:rFonts w:hint="eastAsia"/>
          <w:sz w:val="24"/>
        </w:rPr>
        <w:t>日内（特殊情况以合同为准）。</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sz w:val="24"/>
        </w:rPr>
      </w:pPr>
      <w:r>
        <w:rPr>
          <w:rFonts w:hint="eastAsia"/>
          <w:sz w:val="24"/>
        </w:rPr>
        <w:t>安装（施工）完成：货到之日起</w:t>
      </w:r>
      <w:r>
        <w:rPr>
          <w:rFonts w:hint="eastAsia"/>
          <w:sz w:val="24"/>
        </w:rPr>
        <w:t>30</w:t>
      </w:r>
      <w:r>
        <w:rPr>
          <w:rFonts w:hint="eastAsia"/>
          <w:sz w:val="24"/>
        </w:rPr>
        <w:t>日内（特殊情况以合同为准）。</w:t>
      </w:r>
      <w:r>
        <w:rPr>
          <w:rFonts w:asciiTheme="minorEastAsia" w:eastAsiaTheme="minorEastAsia" w:hAnsiTheme="minorEastAsia" w:hint="eastAsia"/>
          <w:sz w:val="24"/>
        </w:rPr>
        <w:t>中标供应商应派有经验的技术人员到现场进行安装、直到家具正常使用，其费用由投标人负担，包含在投标总价中。</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 交货地点：采购人指定地点。（特殊情况以合同为准）。</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4. 提供制造商完整的随机资料，包括完整的使用和维修手册等。</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 特别要求：交货时要求投标人就所投产</w:t>
      </w:r>
      <w:proofErr w:type="gramStart"/>
      <w:r>
        <w:rPr>
          <w:rFonts w:asciiTheme="minorEastAsia" w:eastAsiaTheme="minorEastAsia" w:hAnsiTheme="minorEastAsia" w:hint="eastAsia"/>
          <w:sz w:val="24"/>
        </w:rPr>
        <w:t>品提供</w:t>
      </w:r>
      <w:proofErr w:type="gramEnd"/>
      <w:r>
        <w:rPr>
          <w:rFonts w:asciiTheme="minorEastAsia" w:eastAsiaTheme="minorEastAsia" w:hAnsiTheme="minorEastAsia"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（四）付款方式</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所有货物安装调试完毕，使用无质量问题，自</w:t>
      </w:r>
      <w:proofErr w:type="gramStart"/>
      <w:r>
        <w:rPr>
          <w:rFonts w:asciiTheme="minorEastAsia" w:eastAsiaTheme="minorEastAsia" w:hAnsiTheme="minorEastAsia" w:hint="eastAsia"/>
          <w:sz w:val="24"/>
        </w:rPr>
        <w:t>验收验收</w:t>
      </w:r>
      <w:proofErr w:type="gramEnd"/>
      <w:r>
        <w:rPr>
          <w:rFonts w:asciiTheme="minorEastAsia" w:eastAsiaTheme="minorEastAsia" w:hAnsiTheme="minorEastAsia" w:hint="eastAsia"/>
          <w:sz w:val="24"/>
        </w:rPr>
        <w:t>合格后15日内支付合同总额60%的货款；验收合格之日起1年后15日内支付合同总额30%的货款，验收合格之日起2年后15日内支付合同总额10%的货款（特殊情况以合同为准）。</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（五）投标保证金和履约保证金</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本项目不收取投标保证金和履约保证金。</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（六）验收方法及标准</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asciiTheme="minorEastAsia" w:eastAsiaTheme="minorEastAsia" w:hAnsiTheme="minorEastAsia" w:hint="eastAsia"/>
          <w:color w:val="000000"/>
          <w:sz w:val="24"/>
        </w:rPr>
        <w:t>验收书</w:t>
      </w:r>
      <w:proofErr w:type="gramEnd"/>
      <w:r>
        <w:rPr>
          <w:rFonts w:asciiTheme="minorEastAsia" w:eastAsiaTheme="minorEastAsia" w:hAnsiTheme="minorEastAsia" w:hint="eastAsia"/>
          <w:color w:val="000000"/>
          <w:sz w:val="24"/>
        </w:rPr>
        <w:t>的参考资料一并存档。验收结束后，应当出具验收书，列明各项标准的验收</w:t>
      </w:r>
      <w:r>
        <w:rPr>
          <w:rFonts w:asciiTheme="minorEastAsia" w:eastAsiaTheme="minorEastAsia" w:hAnsiTheme="minorEastAsia" w:hint="eastAsia"/>
          <w:color w:val="000000"/>
          <w:sz w:val="24"/>
        </w:rPr>
        <w:lastRenderedPageBreak/>
        <w:t>情况及项目总体评价，由验收双方共同签署。</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制造中的检验与测试</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投标人的检验部门在家具制造过程中和完工后，应按本招标文件所要求的标准和规范，对家具进行各项具体的检验和试验，提出检验报告，并对检验报告的准确性负责，以便采购人进行监理。</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（1）家具的制造必须置于质量监察机构或授权的检验机构的监督下。法定或授权的检验机构（可选）。</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（2）按国家有关法规或条例以及本招标文件中规定的标准，对家具进行质量监督检验（可选）。</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采购人有权对产品进行发货前的检验，投标人应邀请采购人代表到制造厂检查制造工艺、原材料质量和产品质量，并参加产品出厂检验（但不作为验收），检查合格的产品才允许出厂。投标人应为采购人进行上述检查提供便利条件，并承担所需费用。</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到货的检验</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（1）家具到达采购人现场后，采购人有权委托家具质检单位对家具成品进行抽样检测。</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（2）家具以及配件的检验，应在货物到达交货地点后7天内完成，检验人员由采购人代表、专家和投标人代表等方面人员组成。</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（3）家具成品抽样检测费用由供货方承担。</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验收</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（1）投标人家具和设备经过双方检验认可后，签署验收报告，产品保修期自验收合格之日起算，由投标人提供产品保修文件。</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（2）满足以下条件时，采购人才向中标人签发家具验收报告：</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a. 中标人已按照合同规定提供了与封样相同的全部产品及完整的技术资料；</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b. 家具符合招标文件技术规格书的要求，性能满足要求；</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c. 家具具备产品合格证。</w:t>
      </w:r>
    </w:p>
    <w:p w:rsidR="00E90A76" w:rsidRDefault="00153975" w:rsidP="00153975">
      <w:pPr>
        <w:autoSpaceDE w:val="0"/>
        <w:autoSpaceDN w:val="0"/>
        <w:adjustRightInd w:val="0"/>
        <w:spacing w:line="360" w:lineRule="auto"/>
        <w:ind w:firstLineChars="200" w:firstLine="446"/>
        <w:rPr>
          <w:rFonts w:asciiTheme="minorEastAsia" w:eastAsiaTheme="minorEastAsia" w:hAnsiTheme="minorEastAsia"/>
          <w:bCs/>
          <w:sz w:val="24"/>
        </w:rPr>
      </w:pPr>
      <w:r>
        <w:rPr>
          <w:rFonts w:asciiTheme="minorEastAsia" w:eastAsiaTheme="minorEastAsia" w:hAnsiTheme="minorEastAsia" w:hint="eastAsia"/>
          <w:color w:val="000000"/>
          <w:sz w:val="24"/>
        </w:rPr>
        <w:t>二</w:t>
      </w:r>
      <w:r>
        <w:rPr>
          <w:rFonts w:asciiTheme="minorEastAsia" w:eastAsiaTheme="minorEastAsia" w:hAnsiTheme="minorEastAsia"/>
          <w:bCs/>
          <w:color w:val="000000"/>
          <w:sz w:val="24"/>
        </w:rPr>
        <w:t>、</w:t>
      </w:r>
      <w:r>
        <w:rPr>
          <w:rFonts w:asciiTheme="minorEastAsia" w:eastAsiaTheme="minorEastAsia" w:hAnsiTheme="minorEastAsia"/>
          <w:bCs/>
          <w:sz w:val="24"/>
        </w:rPr>
        <w:t>技术要求</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（一）投标人须承诺所投产品和服务符合相关强制性规定。交货时采购人有权要求投标人出具所投产品、服务符合上述规定的证明文件。</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投标文件中对所投产品的名称、品牌、</w:t>
      </w:r>
      <w:r>
        <w:rPr>
          <w:rFonts w:asciiTheme="minorEastAsia" w:eastAsiaTheme="minorEastAsia" w:hAnsiTheme="minorEastAsia" w:hint="eastAsia"/>
          <w:sz w:val="24"/>
        </w:rPr>
        <w:t>制造商</w:t>
      </w:r>
      <w:r>
        <w:rPr>
          <w:rFonts w:asciiTheme="minorEastAsia" w:eastAsiaTheme="minorEastAsia" w:hAnsiTheme="minorEastAsia"/>
          <w:sz w:val="24"/>
        </w:rPr>
        <w:t>、产地、主要技术性能指标及其在技术、安全、性能、管理、厂家标准、使用年限及售后服务等方面情况提供详细的具有法律效力的技术资料。</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（三）投标文件中提供所投家具产品的配置清单，并填写家具产品价格组成清单明细表。</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（四）投标文件中提供能够证明所投产品性能质量的证明材料，如检测/检验/测试/试验报告、与所投产</w:t>
      </w:r>
      <w:proofErr w:type="gramStart"/>
      <w:r>
        <w:rPr>
          <w:rFonts w:asciiTheme="minorEastAsia" w:eastAsiaTheme="minorEastAsia" w:hAnsiTheme="minorEastAsia" w:hint="eastAsia"/>
          <w:sz w:val="24"/>
        </w:rPr>
        <w:t>品相关</w:t>
      </w:r>
      <w:proofErr w:type="gramEnd"/>
      <w:r>
        <w:rPr>
          <w:rFonts w:asciiTheme="minorEastAsia" w:eastAsiaTheme="minorEastAsia" w:hAnsiTheme="minorEastAsia" w:hint="eastAsia"/>
          <w:sz w:val="24"/>
        </w:rPr>
        <w:t>的知识产权证书、第三方认证机构出具的认证证书等。</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五）投标文件中提供能够证明所投产品制造商能力的证明材料，如GB/T19001系列/IS09001系列质量管理体系认证、GB/T28001系列/OHSAS18001系列职业健康安全管理体系认证、GB/T24001系列或ISO14001系列环境管理体系认证、第三方认证机构出具的认证证书等。</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六）投标文件中提供所投产品制造商的详细介绍，包括但不限于材料库房、成品库房、机构设置、规章制度、与本项目相关的现代化生产设备彩图及设备购置发票电子件、网点分布情况、技术人员简历、厂房面积的证明材料等。</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七）投标文件中提供从所投产品原材料采购、设计、加工制作、存储、流通、回收等产品全生命周期各环节，详细阐述该产品节能、环保及绿色供应链管理情况，提供相关证明文件，形式包括证书、图示、文字说明等。</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（八）投标文件中按照项目需求书中的要求对所投家具产品的情况</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准确详细的描述。</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lastRenderedPageBreak/>
        <w:t>1. 投标人须提供绿色环保家具，所使用的主辅材料符合国家环保标准，木类板材、合成板材、油漆均达到E1环保等级。投标人提供家具材质清单、原材料检验报告、材料产地证明。</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2. 投标人须说明家具在生产安装过程中，所采用的主要配件的名称及制造商，并提供相应的技术说明书。</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 投标人须使用优质五金件，并提供保证正常使用所必需的配件，并在投标文件中列出清单，提供五金件名称、用途和制造商，其价格应含在总报价中。</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4. 投标人须保证在保修期满后五年内以优惠价格供应家具正常使用所必需的其它配件，列出清单，标明名称、单价和总价，其费用在投标文件中列明，但不包括在总价中。</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5. 投标文件中提供所投家具产品效果图（彩图）、结构图、连接结构及尺寸图，标明结构层材质名称、厚度、等级和投标产品配置等，并提供详细工艺加工说明。</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6. 投标人须保证对其提供的家具及其制造工艺享有完全的知识产权，对由此引起的第三方要求承担全部责任。</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7. 投标文件中提供所投产品材质的第三方检测机构出具的带CMA标识的检测报告电子件。</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8. 投标文件中提供所投产品制造商制造的成品家具的第三方检测机构出具的带CMA标识的成品检测报告电子件。</w:t>
      </w:r>
    </w:p>
    <w:p w:rsidR="00E90A76" w:rsidRDefault="00153975" w:rsidP="00153975">
      <w:pPr>
        <w:spacing w:line="360" w:lineRule="auto"/>
        <w:ind w:firstLineChars="200" w:firstLine="446"/>
        <w:outlineLvl w:val="0"/>
        <w:rPr>
          <w:rFonts w:asciiTheme="minorEastAsia" w:eastAsiaTheme="minorEastAsia" w:hAnsiTheme="minorEastAsia"/>
          <w:bCs/>
          <w:sz w:val="24"/>
        </w:rPr>
      </w:pPr>
      <w:r>
        <w:rPr>
          <w:rFonts w:asciiTheme="minorEastAsia" w:eastAsiaTheme="minorEastAsia" w:hAnsiTheme="minorEastAsia" w:hint="eastAsia"/>
          <w:sz w:val="24"/>
        </w:rPr>
        <w:t xml:space="preserve">9. </w:t>
      </w:r>
      <w:r>
        <w:rPr>
          <w:rFonts w:asciiTheme="minorEastAsia" w:eastAsiaTheme="minorEastAsia" w:hAnsiTheme="minorEastAsia" w:hint="eastAsia"/>
          <w:bCs/>
          <w:sz w:val="24"/>
        </w:rPr>
        <w:t>投标人须于开标当日10:00前在天津市滨海新区政府采购中心评审现场递交所投产品样品及材质小样，</w:t>
      </w:r>
      <w:r>
        <w:rPr>
          <w:rFonts w:asciiTheme="minorEastAsia" w:eastAsiaTheme="minorEastAsia" w:hAnsiTheme="minorEastAsia" w:hint="eastAsia"/>
          <w:sz w:val="24"/>
        </w:rPr>
        <w:t>并在样品</w:t>
      </w:r>
      <w:r>
        <w:rPr>
          <w:rFonts w:asciiTheme="minorEastAsia" w:eastAsiaTheme="minorEastAsia" w:hAnsiTheme="minorEastAsia" w:hint="eastAsia"/>
          <w:bCs/>
          <w:sz w:val="24"/>
        </w:rPr>
        <w:t>及材质小样</w:t>
      </w:r>
      <w:r>
        <w:rPr>
          <w:rFonts w:asciiTheme="minorEastAsia" w:eastAsiaTheme="minorEastAsia" w:hAnsiTheme="minorEastAsia" w:hint="eastAsia"/>
          <w:sz w:val="24"/>
        </w:rPr>
        <w:t>明显处粘贴样品标签（附件21：样品标签并加盖公章），投标样品由供应商自行保管，</w:t>
      </w:r>
      <w:r>
        <w:rPr>
          <w:rFonts w:asciiTheme="minorEastAsia" w:eastAsiaTheme="minorEastAsia" w:hAnsiTheme="minorEastAsia" w:hint="eastAsia"/>
          <w:bCs/>
          <w:sz w:val="24"/>
        </w:rPr>
        <w:t>逾期送到的样品不予接收。具体要求如下：</w:t>
      </w:r>
      <w:r>
        <w:rPr>
          <w:rFonts w:asciiTheme="minorEastAsia" w:eastAsiaTheme="minorEastAsia" w:hAnsiTheme="minorEastAsia"/>
          <w:bCs/>
          <w:sz w:val="24"/>
        </w:rPr>
        <w:t xml:space="preserve"> </w:t>
      </w:r>
    </w:p>
    <w:p w:rsidR="00E90A76" w:rsidRDefault="00153975" w:rsidP="00153975">
      <w:pPr>
        <w:spacing w:line="360" w:lineRule="auto"/>
        <w:ind w:firstLineChars="300" w:firstLine="669"/>
        <w:rPr>
          <w:rFonts w:asciiTheme="minorEastAsia" w:eastAsiaTheme="minorEastAsia" w:hAnsiTheme="minorEastAsia" w:cs="宋体"/>
          <w:kern w:val="0"/>
          <w:sz w:val="24"/>
        </w:rPr>
      </w:pPr>
      <w:r>
        <w:rPr>
          <w:rFonts w:asciiTheme="minorEastAsia" w:eastAsiaTheme="minorEastAsia" w:hAnsiTheme="minorEastAsia" w:hint="eastAsia"/>
          <w:sz w:val="24"/>
        </w:rPr>
        <w:t>（1）</w:t>
      </w:r>
      <w:r>
        <w:rPr>
          <w:rFonts w:asciiTheme="minorEastAsia" w:eastAsiaTheme="minorEastAsia" w:hAnsiTheme="minorEastAsia" w:cs="宋体" w:hint="eastAsia"/>
          <w:kern w:val="0"/>
          <w:sz w:val="24"/>
        </w:rPr>
        <w:t>样品及材料小样名称及数量</w:t>
      </w:r>
    </w:p>
    <w:p w:rsidR="00153975" w:rsidRPr="00153975" w:rsidRDefault="00153975" w:rsidP="00153975">
      <w:pPr>
        <w:spacing w:line="360" w:lineRule="auto"/>
        <w:ind w:firstLineChars="300" w:firstLine="672"/>
        <w:rPr>
          <w:rFonts w:asciiTheme="minorEastAsia" w:eastAsiaTheme="minorEastAsia" w:hAnsiTheme="minorEastAsia" w:cs="宋体"/>
          <w:b/>
          <w:kern w:val="0"/>
          <w:sz w:val="24"/>
        </w:rPr>
      </w:pPr>
      <w:r w:rsidRPr="00153975">
        <w:rPr>
          <w:rFonts w:asciiTheme="minorEastAsia" w:eastAsiaTheme="minorEastAsia" w:hAnsiTheme="minorEastAsia" w:cs="宋体" w:hint="eastAsia"/>
          <w:b/>
          <w:kern w:val="0"/>
          <w:sz w:val="24"/>
        </w:rPr>
        <w:t>成品：</w:t>
      </w:r>
    </w:p>
    <w:p w:rsidR="00E90A76" w:rsidRPr="00153975" w:rsidRDefault="00153975" w:rsidP="00153975">
      <w:pPr>
        <w:spacing w:line="360" w:lineRule="auto"/>
        <w:ind w:firstLineChars="300" w:firstLine="672"/>
        <w:rPr>
          <w:rFonts w:asciiTheme="minorEastAsia" w:eastAsiaTheme="minorEastAsia" w:hAnsiTheme="minorEastAsia"/>
          <w:b/>
          <w:sz w:val="24"/>
        </w:rPr>
      </w:pPr>
      <w:r w:rsidRPr="00153975">
        <w:rPr>
          <w:rFonts w:asciiTheme="minorEastAsia" w:eastAsiaTheme="minorEastAsia" w:hAnsiTheme="minorEastAsia" w:cs="宋体" w:hint="eastAsia"/>
          <w:b/>
          <w:kern w:val="0"/>
          <w:sz w:val="24"/>
        </w:rPr>
        <w:lastRenderedPageBreak/>
        <w:t>第一、二包：</w:t>
      </w:r>
      <w:r w:rsidRPr="00153975">
        <w:rPr>
          <w:rFonts w:asciiTheme="minorEastAsia" w:eastAsiaTheme="minorEastAsia" w:hAnsiTheme="minorEastAsia" w:hint="eastAsia"/>
          <w:b/>
          <w:sz w:val="24"/>
          <w:szCs w:val="24"/>
        </w:rPr>
        <w:t>课桌椅</w:t>
      </w:r>
      <w:r>
        <w:rPr>
          <w:rFonts w:asciiTheme="minorEastAsia" w:eastAsiaTheme="minorEastAsia" w:hAnsiTheme="minorEastAsia" w:hint="eastAsia"/>
          <w:b/>
          <w:sz w:val="24"/>
          <w:szCs w:val="24"/>
        </w:rPr>
        <w:t>1</w:t>
      </w:r>
      <w:r w:rsidRPr="00153975">
        <w:rPr>
          <w:rFonts w:asciiTheme="minorEastAsia" w:eastAsiaTheme="minorEastAsia" w:hAnsiTheme="minorEastAsia" w:hint="eastAsia"/>
          <w:b/>
          <w:sz w:val="24"/>
          <w:szCs w:val="24"/>
        </w:rPr>
        <w:t>套</w:t>
      </w:r>
      <w:r w:rsidRPr="00153975">
        <w:rPr>
          <w:rFonts w:asciiTheme="minorEastAsia" w:eastAsiaTheme="minorEastAsia" w:hAnsiTheme="minorEastAsia" w:hint="eastAsia"/>
          <w:b/>
          <w:sz w:val="24"/>
        </w:rPr>
        <w:t>。</w:t>
      </w:r>
    </w:p>
    <w:p w:rsidR="00153975" w:rsidRPr="00153975" w:rsidRDefault="00153975" w:rsidP="00153975">
      <w:pPr>
        <w:spacing w:line="360" w:lineRule="auto"/>
        <w:ind w:firstLineChars="300" w:firstLine="672"/>
        <w:rPr>
          <w:rFonts w:asciiTheme="minorEastAsia" w:eastAsiaTheme="minorEastAsia" w:hAnsiTheme="minorEastAsia"/>
          <w:b/>
          <w:sz w:val="24"/>
        </w:rPr>
      </w:pPr>
      <w:r w:rsidRPr="00153975">
        <w:rPr>
          <w:rFonts w:asciiTheme="minorEastAsia" w:eastAsiaTheme="minorEastAsia" w:hAnsiTheme="minorEastAsia" w:hint="eastAsia"/>
          <w:b/>
          <w:sz w:val="24"/>
        </w:rPr>
        <w:t>第三包：</w:t>
      </w:r>
      <w:r w:rsidRPr="00153975">
        <w:rPr>
          <w:rFonts w:asciiTheme="minorEastAsia" w:eastAsiaTheme="minorEastAsia" w:hAnsiTheme="minorEastAsia" w:hint="eastAsia"/>
          <w:b/>
          <w:sz w:val="24"/>
          <w:szCs w:val="24"/>
        </w:rPr>
        <w:t>办公</w:t>
      </w:r>
      <w:proofErr w:type="gramStart"/>
      <w:r w:rsidRPr="00153975">
        <w:rPr>
          <w:rFonts w:asciiTheme="minorEastAsia" w:eastAsiaTheme="minorEastAsia" w:hAnsiTheme="minorEastAsia" w:hint="eastAsia"/>
          <w:b/>
          <w:sz w:val="24"/>
          <w:szCs w:val="24"/>
        </w:rPr>
        <w:t>椅</w:t>
      </w:r>
      <w:proofErr w:type="gramEnd"/>
      <w:r>
        <w:rPr>
          <w:rFonts w:asciiTheme="minorEastAsia" w:eastAsiaTheme="minorEastAsia" w:hAnsiTheme="minorEastAsia" w:hint="eastAsia"/>
          <w:b/>
          <w:sz w:val="24"/>
          <w:szCs w:val="24"/>
        </w:rPr>
        <w:t>1</w:t>
      </w:r>
      <w:r w:rsidRPr="00153975">
        <w:rPr>
          <w:rFonts w:asciiTheme="minorEastAsia" w:eastAsiaTheme="minorEastAsia" w:hAnsiTheme="minorEastAsia" w:hint="eastAsia"/>
          <w:b/>
          <w:sz w:val="24"/>
          <w:szCs w:val="24"/>
        </w:rPr>
        <w:t>把</w:t>
      </w:r>
    </w:p>
    <w:p w:rsidR="00E90A76" w:rsidRPr="00153975" w:rsidRDefault="00153975" w:rsidP="00153975">
      <w:pPr>
        <w:spacing w:line="360" w:lineRule="auto"/>
        <w:ind w:firstLineChars="300" w:firstLine="672"/>
        <w:rPr>
          <w:rFonts w:asciiTheme="minorEastAsia" w:eastAsiaTheme="minorEastAsia" w:hAnsiTheme="minorEastAsia"/>
          <w:b/>
          <w:sz w:val="24"/>
        </w:rPr>
      </w:pPr>
      <w:r w:rsidRPr="00153975">
        <w:rPr>
          <w:rFonts w:asciiTheme="minorEastAsia" w:eastAsiaTheme="minorEastAsia" w:hAnsiTheme="minorEastAsia" w:hint="eastAsia"/>
          <w:b/>
          <w:sz w:val="24"/>
        </w:rPr>
        <w:t>★（2）未按照上述要求递交全部样品的，其投标将被拒绝。</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（3）样品处置：</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a.中标候选供应商的样品经采购人和供应</w:t>
      </w:r>
      <w:proofErr w:type="gramStart"/>
      <w:r>
        <w:rPr>
          <w:rFonts w:asciiTheme="minorEastAsia" w:eastAsiaTheme="minorEastAsia" w:hAnsiTheme="minorEastAsia" w:hint="eastAsia"/>
          <w:sz w:val="24"/>
        </w:rPr>
        <w:t>商双方</w:t>
      </w:r>
      <w:proofErr w:type="gramEnd"/>
      <w:r>
        <w:rPr>
          <w:rFonts w:asciiTheme="minorEastAsia" w:eastAsiaTheme="minorEastAsia" w:hAnsiTheme="minorEastAsia" w:hint="eastAsia"/>
          <w:sz w:val="24"/>
        </w:rPr>
        <w:t>确认后由采购人负责封存，其余供应商的样品请于中标公告发布之日起3个工作日内自行取回，逾期未取回的视为放弃样品，由采购中心统一处置。</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b.中标供应商的样品由采购人负责封存，作为履约验收的参考。</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10.为保障产品质量及按期供货，中标后，采购人对中标供应商生产场地、设备、规模等实地考察。所投产品必须在批量生产</w:t>
      </w:r>
      <w:proofErr w:type="gramStart"/>
      <w:r>
        <w:rPr>
          <w:rFonts w:asciiTheme="minorEastAsia" w:eastAsiaTheme="minorEastAsia" w:hAnsiTheme="minorEastAsia" w:hint="eastAsia"/>
          <w:sz w:val="24"/>
        </w:rPr>
        <w:t>前制作</w:t>
      </w:r>
      <w:proofErr w:type="gramEnd"/>
      <w:r>
        <w:rPr>
          <w:rFonts w:asciiTheme="minorEastAsia" w:eastAsiaTheme="minorEastAsia" w:hAnsiTheme="minorEastAsia" w:hint="eastAsia"/>
          <w:sz w:val="24"/>
        </w:rPr>
        <w:t>样品，经采购人确认后方可进行批量生产。生产过程中采购人不定期跟踪巡检，对不按标准要求生产加工的，采购人有权终止合同，所加工的成品采购人不支付任何费用，并按照合同约定的违约条款进行索赔。</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（九）具体需求详见本部分项目需求书。项目需求书中如无特殊要求，材质厚度均为</w:t>
      </w:r>
      <w:proofErr w:type="gramStart"/>
      <w:r>
        <w:rPr>
          <w:rFonts w:asciiTheme="minorEastAsia" w:eastAsiaTheme="minorEastAsia" w:hAnsiTheme="minorEastAsia" w:hint="eastAsia"/>
          <w:sz w:val="24"/>
        </w:rPr>
        <w:t>裸</w:t>
      </w:r>
      <w:proofErr w:type="gramEnd"/>
      <w:r>
        <w:rPr>
          <w:rFonts w:asciiTheme="minorEastAsia" w:eastAsiaTheme="minorEastAsia" w:hAnsiTheme="minorEastAsia" w:hint="eastAsia"/>
          <w:sz w:val="24"/>
        </w:rPr>
        <w:t>尺寸；图片仅供参考，</w:t>
      </w:r>
      <w:proofErr w:type="gramStart"/>
      <w:r>
        <w:rPr>
          <w:rFonts w:asciiTheme="minorEastAsia" w:eastAsiaTheme="minorEastAsia" w:hAnsiTheme="minorEastAsia" w:hint="eastAsia"/>
          <w:sz w:val="24"/>
        </w:rPr>
        <w:t>若文字</w:t>
      </w:r>
      <w:proofErr w:type="gramEnd"/>
      <w:r>
        <w:rPr>
          <w:rFonts w:asciiTheme="minorEastAsia" w:eastAsiaTheme="minorEastAsia" w:hAnsiTheme="minorEastAsia" w:hint="eastAsia"/>
          <w:sz w:val="24"/>
        </w:rPr>
        <w:t>表述与图片不一致时，以文字表述为准。</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三、评审因素及评标标准</w:t>
      </w:r>
    </w:p>
    <w:p w:rsidR="00017020" w:rsidRPr="00612B02" w:rsidRDefault="00017020" w:rsidP="00017020">
      <w:pPr>
        <w:spacing w:line="360" w:lineRule="auto"/>
        <w:ind w:firstLineChars="200" w:firstLine="448"/>
        <w:outlineLvl w:val="0"/>
        <w:rPr>
          <w:rFonts w:ascii="宋体" w:hAnsi="宋体"/>
          <w:b/>
          <w:sz w:val="24"/>
        </w:rPr>
      </w:pPr>
      <w:r w:rsidRPr="00612B02">
        <w:rPr>
          <w:rFonts w:ascii="宋体" w:hAnsi="宋体" w:hint="eastAsia"/>
          <w:b/>
          <w:sz w:val="24"/>
        </w:rPr>
        <w:t>本</w:t>
      </w:r>
      <w:proofErr w:type="gramStart"/>
      <w:r w:rsidRPr="00612B02">
        <w:rPr>
          <w:rFonts w:ascii="宋体" w:hAnsi="宋体" w:hint="eastAsia"/>
          <w:b/>
          <w:sz w:val="24"/>
        </w:rPr>
        <w:t>项目兼投不兼</w:t>
      </w:r>
      <w:proofErr w:type="gramEnd"/>
      <w:r w:rsidRPr="00612B02">
        <w:rPr>
          <w:rFonts w:ascii="宋体" w:hAnsi="宋体" w:hint="eastAsia"/>
          <w:b/>
          <w:sz w:val="24"/>
        </w:rPr>
        <w:t>中，评标</w:t>
      </w:r>
      <w:proofErr w:type="gramStart"/>
      <w:r w:rsidRPr="00612B02">
        <w:rPr>
          <w:rFonts w:ascii="宋体" w:hAnsi="宋体" w:hint="eastAsia"/>
          <w:b/>
          <w:sz w:val="24"/>
        </w:rPr>
        <w:t>委员会按包的</w:t>
      </w:r>
      <w:proofErr w:type="gramEnd"/>
      <w:r w:rsidRPr="00612B02">
        <w:rPr>
          <w:rFonts w:ascii="宋体" w:hAnsi="宋体" w:hint="eastAsia"/>
          <w:b/>
          <w:sz w:val="24"/>
        </w:rPr>
        <w:t>顺序进行评审。若某投标人获得某包中标候选供应商第一名资格，则该投标人</w:t>
      </w:r>
      <w:proofErr w:type="gramStart"/>
      <w:r w:rsidRPr="00612B02">
        <w:rPr>
          <w:rFonts w:ascii="宋体" w:hAnsi="宋体" w:hint="eastAsia"/>
          <w:b/>
          <w:sz w:val="24"/>
        </w:rPr>
        <w:t>不</w:t>
      </w:r>
      <w:proofErr w:type="gramEnd"/>
      <w:r w:rsidRPr="00612B02">
        <w:rPr>
          <w:rFonts w:ascii="宋体" w:hAnsi="宋体" w:hint="eastAsia"/>
          <w:b/>
          <w:sz w:val="24"/>
        </w:rPr>
        <w:t>入围其他包的评标阶段。</w:t>
      </w:r>
    </w:p>
    <w:p w:rsidR="00E90A76" w:rsidRPr="00D80B64" w:rsidRDefault="00153975" w:rsidP="00017020">
      <w:pPr>
        <w:pStyle w:val="af"/>
        <w:ind w:firstLineChars="200" w:firstLine="448"/>
        <w:rPr>
          <w:rFonts w:eastAsiaTheme="minorEastAsia"/>
          <w:b/>
        </w:rPr>
      </w:pPr>
      <w:r w:rsidRPr="00D80B64">
        <w:rPr>
          <w:rFonts w:eastAsiaTheme="minorEastAsia" w:hint="eastAsia"/>
          <w:b/>
        </w:rPr>
        <w:t>第一、二包：</w:t>
      </w:r>
    </w:p>
    <w:tbl>
      <w:tblPr>
        <w:tblpPr w:leftFromText="180" w:rightFromText="180" w:vertAnchor="text" w:horzAnchor="page" w:tblpXSpec="center" w:tblpY="708"/>
        <w:tblOverlap w:val="neve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
        <w:gridCol w:w="1477"/>
        <w:gridCol w:w="6967"/>
        <w:gridCol w:w="992"/>
      </w:tblGrid>
      <w:tr w:rsidR="00E90A76" w:rsidRPr="00D80B64" w:rsidTr="00153975">
        <w:trPr>
          <w:trHeight w:val="322"/>
        </w:trPr>
        <w:tc>
          <w:tcPr>
            <w:tcW w:w="8897" w:type="dxa"/>
            <w:gridSpan w:val="3"/>
            <w:shd w:val="clear" w:color="auto" w:fill="auto"/>
            <w:vAlign w:val="center"/>
          </w:tcPr>
          <w:p w:rsidR="00E90A76" w:rsidRPr="00D80B64" w:rsidRDefault="00153975" w:rsidP="00153975">
            <w:pPr>
              <w:widowControl/>
              <w:snapToGrid w:val="0"/>
              <w:jc w:val="center"/>
              <w:rPr>
                <w:rFonts w:eastAsiaTheme="minorEastAsia"/>
                <w:kern w:val="0"/>
                <w:sz w:val="24"/>
                <w:szCs w:val="24"/>
              </w:rPr>
            </w:pPr>
            <w:r w:rsidRPr="00D80B64">
              <w:rPr>
                <w:rFonts w:eastAsiaTheme="minorEastAsia"/>
                <w:kern w:val="0"/>
                <w:sz w:val="24"/>
                <w:szCs w:val="24"/>
              </w:rPr>
              <w:t>第一部分价格（</w:t>
            </w:r>
            <w:r w:rsidRPr="00D80B64">
              <w:rPr>
                <w:rFonts w:eastAsiaTheme="minorEastAsia"/>
                <w:kern w:val="0"/>
                <w:sz w:val="24"/>
                <w:szCs w:val="24"/>
              </w:rPr>
              <w:t>30</w:t>
            </w:r>
            <w:r w:rsidRPr="00D80B64">
              <w:rPr>
                <w:rFonts w:eastAsiaTheme="minorEastAsia"/>
                <w:kern w:val="0"/>
                <w:sz w:val="24"/>
                <w:szCs w:val="24"/>
              </w:rPr>
              <w:t>分）</w:t>
            </w:r>
          </w:p>
        </w:tc>
        <w:tc>
          <w:tcPr>
            <w:tcW w:w="992" w:type="dxa"/>
            <w:shd w:val="clear" w:color="auto" w:fill="auto"/>
            <w:vAlign w:val="center"/>
          </w:tcPr>
          <w:p w:rsidR="00E90A76" w:rsidRPr="00D80B64" w:rsidRDefault="00153975" w:rsidP="00153975">
            <w:pPr>
              <w:widowControl/>
              <w:snapToGrid w:val="0"/>
              <w:jc w:val="center"/>
              <w:rPr>
                <w:rFonts w:eastAsiaTheme="minorEastAsia"/>
                <w:kern w:val="0"/>
                <w:sz w:val="24"/>
                <w:szCs w:val="24"/>
              </w:rPr>
            </w:pPr>
            <w:r w:rsidRPr="00D80B64">
              <w:rPr>
                <w:rFonts w:eastAsiaTheme="minorEastAsia"/>
                <w:kern w:val="0"/>
                <w:sz w:val="24"/>
                <w:szCs w:val="24"/>
              </w:rPr>
              <w:t>分值</w:t>
            </w:r>
          </w:p>
        </w:tc>
      </w:tr>
      <w:tr w:rsidR="00E90A76" w:rsidRPr="00D80B64" w:rsidTr="00153975">
        <w:trPr>
          <w:trHeight w:val="1259"/>
        </w:trPr>
        <w:tc>
          <w:tcPr>
            <w:tcW w:w="453" w:type="dxa"/>
            <w:shd w:val="clear" w:color="auto" w:fill="auto"/>
            <w:noWrap/>
            <w:vAlign w:val="center"/>
          </w:tcPr>
          <w:p w:rsidR="00E90A76" w:rsidRPr="00D80B64" w:rsidRDefault="00153975" w:rsidP="00153975">
            <w:pPr>
              <w:widowControl/>
              <w:snapToGrid w:val="0"/>
              <w:jc w:val="center"/>
              <w:rPr>
                <w:rFonts w:eastAsiaTheme="minorEastAsia"/>
                <w:kern w:val="0"/>
                <w:sz w:val="24"/>
                <w:szCs w:val="24"/>
              </w:rPr>
            </w:pPr>
            <w:r w:rsidRPr="00D80B64">
              <w:rPr>
                <w:rFonts w:eastAsiaTheme="minorEastAsia"/>
                <w:kern w:val="0"/>
                <w:sz w:val="24"/>
                <w:szCs w:val="24"/>
              </w:rPr>
              <w:t>1</w:t>
            </w:r>
          </w:p>
        </w:tc>
        <w:tc>
          <w:tcPr>
            <w:tcW w:w="1477" w:type="dxa"/>
            <w:shd w:val="clear" w:color="auto" w:fill="auto"/>
            <w:vAlign w:val="center"/>
          </w:tcPr>
          <w:p w:rsidR="00E90A76" w:rsidRPr="00D80B64" w:rsidRDefault="00153975" w:rsidP="00153975">
            <w:pPr>
              <w:widowControl/>
              <w:snapToGrid w:val="0"/>
              <w:jc w:val="center"/>
              <w:rPr>
                <w:rFonts w:eastAsiaTheme="minorEastAsia"/>
                <w:kern w:val="0"/>
                <w:sz w:val="24"/>
                <w:szCs w:val="24"/>
              </w:rPr>
            </w:pPr>
            <w:r w:rsidRPr="00D80B64">
              <w:rPr>
                <w:rFonts w:eastAsiaTheme="minorEastAsia"/>
                <w:kern w:val="0"/>
                <w:sz w:val="24"/>
                <w:szCs w:val="24"/>
              </w:rPr>
              <w:t>价格</w:t>
            </w:r>
          </w:p>
        </w:tc>
        <w:tc>
          <w:tcPr>
            <w:tcW w:w="6967" w:type="dxa"/>
            <w:shd w:val="clear" w:color="auto" w:fill="auto"/>
            <w:vAlign w:val="center"/>
          </w:tcPr>
          <w:p w:rsidR="00E90A76" w:rsidRPr="00D80B64" w:rsidRDefault="00153975" w:rsidP="00153975">
            <w:pPr>
              <w:widowControl/>
              <w:snapToGrid w:val="0"/>
              <w:rPr>
                <w:rFonts w:eastAsiaTheme="minorEastAsia"/>
                <w:kern w:val="0"/>
                <w:sz w:val="24"/>
                <w:szCs w:val="24"/>
              </w:rPr>
            </w:pPr>
            <w:r w:rsidRPr="00D80B64">
              <w:rPr>
                <w:rFonts w:eastAsiaTheme="minorEastAsia"/>
                <w:kern w:val="0"/>
                <w:sz w:val="24"/>
                <w:szCs w:val="24"/>
              </w:rPr>
              <w:t>（</w:t>
            </w:r>
            <w:r w:rsidRPr="00D80B64">
              <w:rPr>
                <w:rFonts w:eastAsiaTheme="minorEastAsia"/>
                <w:kern w:val="0"/>
                <w:sz w:val="24"/>
                <w:szCs w:val="24"/>
              </w:rPr>
              <w:t>1</w:t>
            </w:r>
            <w:r w:rsidRPr="00D80B64">
              <w:rPr>
                <w:rFonts w:eastAsiaTheme="minorEastAsia"/>
                <w:kern w:val="0"/>
                <w:sz w:val="24"/>
                <w:szCs w:val="24"/>
              </w:rPr>
              <w:t>）投标报价超过采购预算的，投标无效，未超过采购预算的投标报价按以下公式进行计算</w:t>
            </w:r>
          </w:p>
          <w:p w:rsidR="00E90A76" w:rsidRPr="00D80B64" w:rsidRDefault="00153975" w:rsidP="00153975">
            <w:pPr>
              <w:widowControl/>
              <w:snapToGrid w:val="0"/>
              <w:rPr>
                <w:rFonts w:eastAsiaTheme="minorEastAsia"/>
                <w:kern w:val="0"/>
                <w:sz w:val="24"/>
                <w:szCs w:val="24"/>
              </w:rPr>
            </w:pPr>
            <w:r w:rsidRPr="00D80B64">
              <w:rPr>
                <w:rFonts w:eastAsiaTheme="minorEastAsia"/>
                <w:kern w:val="0"/>
                <w:sz w:val="24"/>
                <w:szCs w:val="24"/>
              </w:rPr>
              <w:t>（</w:t>
            </w:r>
            <w:r w:rsidRPr="00D80B64">
              <w:rPr>
                <w:rFonts w:eastAsiaTheme="minorEastAsia"/>
                <w:kern w:val="0"/>
                <w:sz w:val="24"/>
                <w:szCs w:val="24"/>
              </w:rPr>
              <w:t>2</w:t>
            </w:r>
            <w:r w:rsidRPr="00D80B64">
              <w:rPr>
                <w:rFonts w:eastAsiaTheme="minorEastAsia"/>
                <w:kern w:val="0"/>
                <w:sz w:val="24"/>
                <w:szCs w:val="24"/>
              </w:rPr>
              <w:t>）投标报价得分</w:t>
            </w:r>
            <w:r w:rsidRPr="00D80B64">
              <w:rPr>
                <w:rFonts w:eastAsiaTheme="minorEastAsia"/>
                <w:kern w:val="0"/>
                <w:sz w:val="24"/>
                <w:szCs w:val="24"/>
              </w:rPr>
              <w:t>=</w:t>
            </w:r>
            <w:r w:rsidRPr="00D80B64">
              <w:rPr>
                <w:rFonts w:eastAsiaTheme="minorEastAsia"/>
                <w:kern w:val="0"/>
                <w:sz w:val="24"/>
                <w:szCs w:val="24"/>
              </w:rPr>
              <w:t>（评标基准价</w:t>
            </w:r>
            <w:r w:rsidRPr="00D80B64">
              <w:rPr>
                <w:rFonts w:eastAsiaTheme="minorEastAsia"/>
                <w:kern w:val="0"/>
                <w:sz w:val="24"/>
                <w:szCs w:val="24"/>
              </w:rPr>
              <w:t>/</w:t>
            </w:r>
            <w:r w:rsidRPr="00D80B64">
              <w:rPr>
                <w:rFonts w:eastAsiaTheme="minorEastAsia"/>
                <w:kern w:val="0"/>
                <w:sz w:val="24"/>
                <w:szCs w:val="24"/>
              </w:rPr>
              <w:t>投标报价）</w:t>
            </w:r>
            <w:r w:rsidRPr="00D80B64">
              <w:rPr>
                <w:rFonts w:eastAsiaTheme="minorEastAsia"/>
                <w:kern w:val="0"/>
                <w:sz w:val="24"/>
                <w:szCs w:val="24"/>
              </w:rPr>
              <w:t>×30</w:t>
            </w:r>
          </w:p>
          <w:p w:rsidR="00E90A76" w:rsidRPr="00D80B64" w:rsidRDefault="00153975" w:rsidP="00153975">
            <w:pPr>
              <w:widowControl/>
              <w:snapToGrid w:val="0"/>
              <w:rPr>
                <w:rFonts w:eastAsiaTheme="minorEastAsia"/>
                <w:kern w:val="0"/>
                <w:sz w:val="24"/>
                <w:szCs w:val="24"/>
              </w:rPr>
            </w:pPr>
            <w:r w:rsidRPr="00D80B64">
              <w:rPr>
                <w:rFonts w:eastAsiaTheme="minorEastAsia"/>
                <w:kern w:val="0"/>
                <w:sz w:val="24"/>
                <w:szCs w:val="24"/>
              </w:rPr>
              <w:t>注：满足招标文件要求且投标报价最低的投标报价为评标基准价</w:t>
            </w:r>
          </w:p>
        </w:tc>
        <w:tc>
          <w:tcPr>
            <w:tcW w:w="992" w:type="dxa"/>
            <w:shd w:val="clear" w:color="auto" w:fill="auto"/>
            <w:vAlign w:val="center"/>
          </w:tcPr>
          <w:p w:rsidR="00E90A76" w:rsidRPr="00D80B64" w:rsidRDefault="00153975" w:rsidP="00153975">
            <w:pPr>
              <w:widowControl/>
              <w:snapToGrid w:val="0"/>
              <w:jc w:val="center"/>
              <w:rPr>
                <w:rFonts w:eastAsiaTheme="minorEastAsia"/>
                <w:kern w:val="0"/>
                <w:sz w:val="24"/>
                <w:szCs w:val="24"/>
              </w:rPr>
            </w:pPr>
            <w:r w:rsidRPr="00D80B64">
              <w:rPr>
                <w:rFonts w:eastAsiaTheme="minorEastAsia"/>
                <w:kern w:val="0"/>
                <w:sz w:val="24"/>
                <w:szCs w:val="24"/>
              </w:rPr>
              <w:t>30</w:t>
            </w:r>
          </w:p>
        </w:tc>
      </w:tr>
      <w:tr w:rsidR="00E90A76" w:rsidRPr="00D80B64" w:rsidTr="00153975">
        <w:trPr>
          <w:trHeight w:val="322"/>
        </w:trPr>
        <w:tc>
          <w:tcPr>
            <w:tcW w:w="8897" w:type="dxa"/>
            <w:gridSpan w:val="3"/>
            <w:shd w:val="clear" w:color="auto" w:fill="auto"/>
            <w:noWrap/>
            <w:vAlign w:val="center"/>
          </w:tcPr>
          <w:p w:rsidR="00E90A76" w:rsidRPr="00D80B64" w:rsidRDefault="00153975" w:rsidP="00153975">
            <w:pPr>
              <w:widowControl/>
              <w:snapToGrid w:val="0"/>
              <w:jc w:val="center"/>
              <w:rPr>
                <w:rFonts w:eastAsiaTheme="minorEastAsia"/>
                <w:kern w:val="0"/>
                <w:sz w:val="24"/>
                <w:szCs w:val="24"/>
              </w:rPr>
            </w:pPr>
            <w:r w:rsidRPr="00D80B64">
              <w:rPr>
                <w:rFonts w:eastAsiaTheme="minorEastAsia"/>
                <w:kern w:val="0"/>
                <w:sz w:val="24"/>
                <w:szCs w:val="24"/>
              </w:rPr>
              <w:t>第二部分客观分（</w:t>
            </w:r>
            <w:r w:rsidRPr="00D80B64">
              <w:rPr>
                <w:rFonts w:eastAsiaTheme="minorEastAsia"/>
                <w:kern w:val="0"/>
                <w:sz w:val="24"/>
                <w:szCs w:val="24"/>
              </w:rPr>
              <w:t>44</w:t>
            </w:r>
            <w:r w:rsidRPr="00D80B64">
              <w:rPr>
                <w:rFonts w:eastAsiaTheme="minorEastAsia"/>
                <w:kern w:val="0"/>
                <w:sz w:val="24"/>
                <w:szCs w:val="24"/>
              </w:rPr>
              <w:t>分）</w:t>
            </w:r>
          </w:p>
        </w:tc>
        <w:tc>
          <w:tcPr>
            <w:tcW w:w="992" w:type="dxa"/>
            <w:shd w:val="clear" w:color="auto" w:fill="auto"/>
            <w:vAlign w:val="center"/>
          </w:tcPr>
          <w:p w:rsidR="00E90A76" w:rsidRPr="00D80B64" w:rsidRDefault="00153975" w:rsidP="00153975">
            <w:pPr>
              <w:widowControl/>
              <w:snapToGrid w:val="0"/>
              <w:jc w:val="center"/>
              <w:rPr>
                <w:rFonts w:eastAsiaTheme="minorEastAsia"/>
                <w:kern w:val="0"/>
                <w:sz w:val="24"/>
                <w:szCs w:val="24"/>
              </w:rPr>
            </w:pPr>
            <w:r w:rsidRPr="00D80B64">
              <w:rPr>
                <w:rFonts w:eastAsiaTheme="minorEastAsia"/>
                <w:kern w:val="0"/>
                <w:sz w:val="24"/>
                <w:szCs w:val="24"/>
              </w:rPr>
              <w:t>分值</w:t>
            </w:r>
          </w:p>
        </w:tc>
      </w:tr>
      <w:tr w:rsidR="00E90A76" w:rsidRPr="00D80B64" w:rsidTr="00153975">
        <w:trPr>
          <w:trHeight w:val="90"/>
        </w:trPr>
        <w:tc>
          <w:tcPr>
            <w:tcW w:w="453" w:type="dxa"/>
            <w:shd w:val="clear" w:color="auto" w:fill="auto"/>
            <w:noWrap/>
            <w:vAlign w:val="center"/>
          </w:tcPr>
          <w:p w:rsidR="00E90A76" w:rsidRPr="00D80B64" w:rsidRDefault="00153975" w:rsidP="00153975">
            <w:pPr>
              <w:widowControl/>
              <w:snapToGrid w:val="0"/>
              <w:jc w:val="center"/>
              <w:rPr>
                <w:rFonts w:eastAsiaTheme="minorEastAsia"/>
                <w:kern w:val="0"/>
                <w:sz w:val="24"/>
                <w:szCs w:val="24"/>
              </w:rPr>
            </w:pPr>
            <w:r w:rsidRPr="00D80B64">
              <w:rPr>
                <w:rFonts w:eastAsiaTheme="minorEastAsia"/>
                <w:kern w:val="0"/>
                <w:sz w:val="24"/>
                <w:szCs w:val="24"/>
              </w:rPr>
              <w:t>1</w:t>
            </w:r>
          </w:p>
        </w:tc>
        <w:tc>
          <w:tcPr>
            <w:tcW w:w="1477" w:type="dxa"/>
            <w:shd w:val="clear" w:color="auto" w:fill="auto"/>
            <w:vAlign w:val="center"/>
          </w:tcPr>
          <w:p w:rsidR="00E90A76" w:rsidRPr="00D80B64" w:rsidRDefault="00153975" w:rsidP="00153975">
            <w:pPr>
              <w:widowControl/>
              <w:snapToGrid w:val="0"/>
              <w:jc w:val="center"/>
              <w:rPr>
                <w:rFonts w:eastAsiaTheme="minorEastAsia"/>
                <w:kern w:val="0"/>
                <w:sz w:val="24"/>
                <w:szCs w:val="24"/>
              </w:rPr>
            </w:pPr>
            <w:r w:rsidRPr="00D80B64">
              <w:rPr>
                <w:rFonts w:eastAsiaTheme="minorEastAsia"/>
                <w:bCs/>
                <w:sz w:val="24"/>
                <w:szCs w:val="24"/>
              </w:rPr>
              <w:t>环境标志产</w:t>
            </w:r>
            <w:r w:rsidRPr="00D80B64">
              <w:rPr>
                <w:rFonts w:eastAsiaTheme="minorEastAsia"/>
                <w:bCs/>
                <w:sz w:val="24"/>
                <w:szCs w:val="24"/>
              </w:rPr>
              <w:lastRenderedPageBreak/>
              <w:t>品</w:t>
            </w:r>
          </w:p>
        </w:tc>
        <w:tc>
          <w:tcPr>
            <w:tcW w:w="6967" w:type="dxa"/>
            <w:shd w:val="clear" w:color="auto" w:fill="auto"/>
            <w:vAlign w:val="center"/>
          </w:tcPr>
          <w:p w:rsidR="00E90A76" w:rsidRPr="00D80B64" w:rsidRDefault="00153975" w:rsidP="00153975">
            <w:pPr>
              <w:snapToGrid w:val="0"/>
              <w:rPr>
                <w:rFonts w:eastAsiaTheme="minorEastAsia"/>
                <w:bCs/>
                <w:sz w:val="24"/>
                <w:szCs w:val="24"/>
              </w:rPr>
            </w:pPr>
            <w:r w:rsidRPr="00D80B64">
              <w:rPr>
                <w:rFonts w:eastAsiaTheme="minorEastAsia"/>
                <w:bCs/>
                <w:sz w:val="24"/>
                <w:szCs w:val="24"/>
              </w:rPr>
              <w:lastRenderedPageBreak/>
              <w:t>按照《关于调整优化节能产品、环境标志产品政府采购执行机制的通</w:t>
            </w:r>
            <w:r w:rsidRPr="00D80B64">
              <w:rPr>
                <w:rFonts w:eastAsiaTheme="minorEastAsia"/>
                <w:bCs/>
                <w:sz w:val="24"/>
                <w:szCs w:val="24"/>
              </w:rPr>
              <w:lastRenderedPageBreak/>
              <w:t>知》（财库〔</w:t>
            </w:r>
            <w:r w:rsidRPr="00D80B64">
              <w:rPr>
                <w:rFonts w:eastAsiaTheme="minorEastAsia"/>
                <w:bCs/>
                <w:sz w:val="24"/>
                <w:szCs w:val="24"/>
              </w:rPr>
              <w:t>2019</w:t>
            </w:r>
            <w:r w:rsidRPr="00D80B64">
              <w:rPr>
                <w:rFonts w:eastAsiaTheme="minorEastAsia"/>
                <w:bCs/>
                <w:sz w:val="24"/>
                <w:szCs w:val="24"/>
              </w:rPr>
              <w:t>〕</w:t>
            </w:r>
            <w:r w:rsidRPr="00D80B64">
              <w:rPr>
                <w:rFonts w:eastAsiaTheme="minorEastAsia"/>
                <w:bCs/>
                <w:sz w:val="24"/>
                <w:szCs w:val="24"/>
              </w:rPr>
              <w:t>9</w:t>
            </w:r>
            <w:r w:rsidRPr="00D80B64">
              <w:rPr>
                <w:rFonts w:eastAsiaTheme="minorEastAsia"/>
                <w:bCs/>
                <w:sz w:val="24"/>
                <w:szCs w:val="24"/>
              </w:rPr>
              <w:t>号）判定</w:t>
            </w:r>
            <w:r w:rsidRPr="00D80B64">
              <w:rPr>
                <w:rFonts w:eastAsiaTheme="minorEastAsia"/>
                <w:bCs/>
                <w:sz w:val="24"/>
                <w:szCs w:val="24"/>
              </w:rPr>
              <w:t xml:space="preserve"> </w:t>
            </w:r>
            <w:r w:rsidRPr="00D80B64">
              <w:rPr>
                <w:rFonts w:eastAsiaTheme="minorEastAsia"/>
                <w:bCs/>
                <w:sz w:val="24"/>
                <w:szCs w:val="24"/>
              </w:rPr>
              <w:t>，投标产品是否属于环境标志产品。</w:t>
            </w:r>
          </w:p>
          <w:p w:rsidR="00E90A76" w:rsidRPr="00D80B64" w:rsidRDefault="00153975" w:rsidP="00153975">
            <w:pPr>
              <w:snapToGrid w:val="0"/>
              <w:rPr>
                <w:rFonts w:eastAsiaTheme="minorEastAsia"/>
                <w:bCs/>
                <w:sz w:val="24"/>
                <w:szCs w:val="24"/>
              </w:rPr>
            </w:pPr>
            <w:r w:rsidRPr="00D80B64">
              <w:rPr>
                <w:rFonts w:eastAsiaTheme="minorEastAsia"/>
                <w:bCs/>
                <w:sz w:val="24"/>
                <w:szCs w:val="24"/>
              </w:rPr>
              <w:t>投标产品为</w:t>
            </w:r>
            <w:r w:rsidRPr="00D80B64">
              <w:rPr>
                <w:rFonts w:eastAsiaTheme="minorEastAsia"/>
                <w:bCs/>
                <w:sz w:val="24"/>
                <w:szCs w:val="24"/>
              </w:rPr>
              <w:t>1</w:t>
            </w:r>
            <w:r w:rsidRPr="00D80B64">
              <w:rPr>
                <w:rFonts w:eastAsiaTheme="minorEastAsia"/>
                <w:bCs/>
                <w:sz w:val="24"/>
                <w:szCs w:val="24"/>
              </w:rPr>
              <w:t>项的，且投标产品是环境标志产品的：</w:t>
            </w:r>
            <w:r w:rsidRPr="00D80B64">
              <w:rPr>
                <w:rFonts w:eastAsiaTheme="minorEastAsia"/>
                <w:bCs/>
                <w:sz w:val="24"/>
                <w:szCs w:val="24"/>
              </w:rPr>
              <w:t>2</w:t>
            </w:r>
            <w:r w:rsidRPr="00D80B64">
              <w:rPr>
                <w:rFonts w:eastAsiaTheme="minorEastAsia"/>
                <w:bCs/>
                <w:sz w:val="24"/>
                <w:szCs w:val="24"/>
              </w:rPr>
              <w:t>分</w:t>
            </w:r>
          </w:p>
          <w:p w:rsidR="00E90A76" w:rsidRPr="00D80B64" w:rsidRDefault="00153975" w:rsidP="00153975">
            <w:pPr>
              <w:snapToGrid w:val="0"/>
              <w:rPr>
                <w:rFonts w:eastAsiaTheme="minorEastAsia"/>
                <w:bCs/>
                <w:sz w:val="24"/>
                <w:szCs w:val="24"/>
              </w:rPr>
            </w:pPr>
            <w:r w:rsidRPr="00D80B64">
              <w:rPr>
                <w:rFonts w:eastAsiaTheme="minorEastAsia"/>
                <w:bCs/>
                <w:sz w:val="24"/>
                <w:szCs w:val="24"/>
              </w:rPr>
              <w:t>投标产品为多项的，得分为环境标志产品价值权重</w:t>
            </w:r>
            <w:r w:rsidRPr="00D80B64">
              <w:rPr>
                <w:rFonts w:eastAsiaTheme="minorEastAsia"/>
                <w:bCs/>
                <w:sz w:val="24"/>
                <w:szCs w:val="24"/>
              </w:rPr>
              <w:t>×2</w:t>
            </w:r>
            <w:r w:rsidRPr="00D80B64">
              <w:rPr>
                <w:rFonts w:eastAsiaTheme="minorEastAsia"/>
                <w:bCs/>
                <w:sz w:val="24"/>
                <w:szCs w:val="24"/>
              </w:rPr>
              <w:t>分</w:t>
            </w:r>
          </w:p>
          <w:p w:rsidR="00E90A76" w:rsidRPr="00D80B64" w:rsidRDefault="00153975" w:rsidP="00153975">
            <w:pPr>
              <w:snapToGrid w:val="0"/>
              <w:rPr>
                <w:rFonts w:eastAsiaTheme="minorEastAsia"/>
                <w:kern w:val="0"/>
                <w:sz w:val="24"/>
                <w:szCs w:val="24"/>
              </w:rPr>
            </w:pPr>
            <w:r w:rsidRPr="00D80B64">
              <w:rPr>
                <w:rFonts w:eastAsiaTheme="minorEastAsia"/>
                <w:bCs/>
                <w:sz w:val="24"/>
                <w:szCs w:val="24"/>
              </w:rPr>
              <w:t>其他：</w:t>
            </w:r>
            <w:r w:rsidRPr="00D80B64">
              <w:rPr>
                <w:rFonts w:eastAsiaTheme="minorEastAsia"/>
                <w:bCs/>
                <w:sz w:val="24"/>
                <w:szCs w:val="24"/>
              </w:rPr>
              <w:t>0</w:t>
            </w:r>
            <w:r w:rsidRPr="00D80B64">
              <w:rPr>
                <w:rFonts w:eastAsiaTheme="minorEastAsia"/>
                <w:bCs/>
                <w:sz w:val="24"/>
                <w:szCs w:val="24"/>
              </w:rPr>
              <w:t>分</w:t>
            </w:r>
          </w:p>
        </w:tc>
        <w:tc>
          <w:tcPr>
            <w:tcW w:w="992" w:type="dxa"/>
            <w:shd w:val="clear" w:color="auto" w:fill="auto"/>
            <w:vAlign w:val="center"/>
          </w:tcPr>
          <w:p w:rsidR="00E90A76" w:rsidRPr="00D80B64" w:rsidRDefault="00153975" w:rsidP="00153975">
            <w:pPr>
              <w:widowControl/>
              <w:snapToGrid w:val="0"/>
              <w:jc w:val="center"/>
              <w:rPr>
                <w:rFonts w:eastAsiaTheme="minorEastAsia"/>
                <w:kern w:val="0"/>
                <w:sz w:val="24"/>
                <w:szCs w:val="24"/>
              </w:rPr>
            </w:pPr>
            <w:r w:rsidRPr="00D80B64">
              <w:rPr>
                <w:rFonts w:eastAsiaTheme="minorEastAsia"/>
                <w:kern w:val="0"/>
                <w:sz w:val="24"/>
                <w:szCs w:val="24"/>
              </w:rPr>
              <w:lastRenderedPageBreak/>
              <w:t>2</w:t>
            </w:r>
          </w:p>
        </w:tc>
      </w:tr>
      <w:tr w:rsidR="00E90A76" w:rsidRPr="00D80B64" w:rsidTr="00153975">
        <w:trPr>
          <w:trHeight w:val="1259"/>
        </w:trPr>
        <w:tc>
          <w:tcPr>
            <w:tcW w:w="453" w:type="dxa"/>
            <w:shd w:val="clear" w:color="auto" w:fill="auto"/>
            <w:noWrap/>
            <w:vAlign w:val="center"/>
          </w:tcPr>
          <w:p w:rsidR="00E90A76" w:rsidRPr="00D80B64" w:rsidRDefault="00153975" w:rsidP="00153975">
            <w:pPr>
              <w:widowControl/>
              <w:snapToGrid w:val="0"/>
              <w:jc w:val="center"/>
              <w:rPr>
                <w:rFonts w:eastAsiaTheme="minorEastAsia"/>
                <w:kern w:val="0"/>
                <w:sz w:val="24"/>
                <w:szCs w:val="24"/>
              </w:rPr>
            </w:pPr>
            <w:r w:rsidRPr="00D80B64">
              <w:rPr>
                <w:rFonts w:eastAsiaTheme="minorEastAsia"/>
                <w:kern w:val="0"/>
                <w:sz w:val="24"/>
                <w:szCs w:val="24"/>
              </w:rPr>
              <w:lastRenderedPageBreak/>
              <w:t>2</w:t>
            </w:r>
          </w:p>
        </w:tc>
        <w:tc>
          <w:tcPr>
            <w:tcW w:w="1477" w:type="dxa"/>
            <w:shd w:val="clear" w:color="auto" w:fill="auto"/>
            <w:vAlign w:val="center"/>
          </w:tcPr>
          <w:p w:rsidR="00E90A76" w:rsidRPr="00D80B64" w:rsidRDefault="00153975" w:rsidP="00153975">
            <w:pPr>
              <w:widowControl/>
              <w:snapToGrid w:val="0"/>
              <w:jc w:val="center"/>
              <w:rPr>
                <w:rFonts w:eastAsiaTheme="minorEastAsia"/>
                <w:kern w:val="0"/>
                <w:sz w:val="24"/>
                <w:szCs w:val="24"/>
              </w:rPr>
            </w:pPr>
            <w:r w:rsidRPr="00D80B64">
              <w:rPr>
                <w:rFonts w:eastAsiaTheme="minorEastAsia"/>
                <w:kern w:val="0"/>
                <w:sz w:val="24"/>
                <w:szCs w:val="24"/>
              </w:rPr>
              <w:t>制造商认证评价</w:t>
            </w:r>
          </w:p>
        </w:tc>
        <w:tc>
          <w:tcPr>
            <w:tcW w:w="6967" w:type="dxa"/>
            <w:shd w:val="clear" w:color="auto" w:fill="auto"/>
            <w:vAlign w:val="center"/>
          </w:tcPr>
          <w:p w:rsidR="00E90A76" w:rsidRPr="00D80B64" w:rsidRDefault="00153975" w:rsidP="00153975">
            <w:pPr>
              <w:widowControl/>
              <w:snapToGrid w:val="0"/>
              <w:rPr>
                <w:kern w:val="0"/>
                <w:sz w:val="24"/>
                <w:szCs w:val="24"/>
              </w:rPr>
            </w:pPr>
            <w:r w:rsidRPr="00D80B64">
              <w:rPr>
                <w:kern w:val="0"/>
                <w:sz w:val="24"/>
                <w:szCs w:val="24"/>
              </w:rPr>
              <w:t>所投核心产品（升降课桌椅）制造商具备环境管理体系认证、质量管理体系认证、职业健康管理体系认证，能源管理体系认证证书，投标文件中提供证书电子件。</w:t>
            </w:r>
          </w:p>
          <w:p w:rsidR="00E90A76" w:rsidRPr="00D80B64" w:rsidRDefault="00153975" w:rsidP="00153975">
            <w:pPr>
              <w:widowControl/>
              <w:snapToGrid w:val="0"/>
              <w:rPr>
                <w:rFonts w:eastAsiaTheme="minorEastAsia"/>
                <w:kern w:val="0"/>
                <w:sz w:val="24"/>
                <w:szCs w:val="24"/>
              </w:rPr>
            </w:pPr>
            <w:r w:rsidRPr="00D80B64">
              <w:rPr>
                <w:kern w:val="0"/>
                <w:sz w:val="24"/>
                <w:szCs w:val="24"/>
              </w:rPr>
              <w:t>具备</w:t>
            </w:r>
            <w:r w:rsidRPr="00D80B64">
              <w:rPr>
                <w:kern w:val="0"/>
                <w:sz w:val="24"/>
                <w:szCs w:val="24"/>
              </w:rPr>
              <w:t>1</w:t>
            </w:r>
            <w:r w:rsidRPr="00D80B64">
              <w:rPr>
                <w:kern w:val="0"/>
                <w:sz w:val="24"/>
                <w:szCs w:val="24"/>
              </w:rPr>
              <w:t>份证书得</w:t>
            </w:r>
            <w:r w:rsidRPr="00D80B64">
              <w:rPr>
                <w:kern w:val="0"/>
                <w:sz w:val="24"/>
                <w:szCs w:val="24"/>
              </w:rPr>
              <w:t>1</w:t>
            </w:r>
            <w:r w:rsidRPr="00D80B64">
              <w:rPr>
                <w:kern w:val="0"/>
                <w:sz w:val="24"/>
                <w:szCs w:val="24"/>
              </w:rPr>
              <w:t>分，最多</w:t>
            </w:r>
            <w:r w:rsidRPr="00D80B64">
              <w:rPr>
                <w:kern w:val="0"/>
                <w:sz w:val="24"/>
                <w:szCs w:val="24"/>
              </w:rPr>
              <w:t>4</w:t>
            </w:r>
            <w:r w:rsidRPr="00D80B64">
              <w:rPr>
                <w:kern w:val="0"/>
                <w:sz w:val="24"/>
                <w:szCs w:val="24"/>
              </w:rPr>
              <w:t>分</w:t>
            </w:r>
          </w:p>
        </w:tc>
        <w:tc>
          <w:tcPr>
            <w:tcW w:w="992" w:type="dxa"/>
            <w:shd w:val="clear" w:color="auto" w:fill="auto"/>
            <w:vAlign w:val="center"/>
          </w:tcPr>
          <w:p w:rsidR="00E90A76" w:rsidRPr="00D80B64" w:rsidRDefault="00153975" w:rsidP="00153975">
            <w:pPr>
              <w:snapToGrid w:val="0"/>
              <w:jc w:val="center"/>
              <w:rPr>
                <w:rFonts w:eastAsiaTheme="minorEastAsia"/>
                <w:kern w:val="0"/>
                <w:sz w:val="24"/>
                <w:szCs w:val="24"/>
              </w:rPr>
            </w:pPr>
            <w:r w:rsidRPr="00D80B64">
              <w:rPr>
                <w:rFonts w:eastAsiaTheme="minorEastAsia"/>
                <w:kern w:val="0"/>
                <w:sz w:val="24"/>
                <w:szCs w:val="24"/>
              </w:rPr>
              <w:t>4</w:t>
            </w:r>
          </w:p>
        </w:tc>
      </w:tr>
      <w:tr w:rsidR="006C011E" w:rsidRPr="00D80B64" w:rsidTr="00153975">
        <w:trPr>
          <w:trHeight w:val="405"/>
        </w:trPr>
        <w:tc>
          <w:tcPr>
            <w:tcW w:w="453" w:type="dxa"/>
            <w:shd w:val="clear" w:color="auto" w:fill="auto"/>
            <w:noWrap/>
            <w:vAlign w:val="center"/>
          </w:tcPr>
          <w:p w:rsidR="006C011E" w:rsidRPr="00D80B64" w:rsidRDefault="006C011E" w:rsidP="006C011E">
            <w:pPr>
              <w:widowControl/>
              <w:snapToGrid w:val="0"/>
              <w:jc w:val="center"/>
              <w:rPr>
                <w:rFonts w:eastAsiaTheme="minorEastAsia"/>
                <w:kern w:val="0"/>
                <w:sz w:val="24"/>
                <w:szCs w:val="24"/>
              </w:rPr>
            </w:pPr>
            <w:r w:rsidRPr="00D80B64">
              <w:rPr>
                <w:rFonts w:eastAsiaTheme="minorEastAsia"/>
                <w:kern w:val="0"/>
                <w:sz w:val="24"/>
                <w:szCs w:val="24"/>
              </w:rPr>
              <w:t>3</w:t>
            </w:r>
          </w:p>
        </w:tc>
        <w:tc>
          <w:tcPr>
            <w:tcW w:w="1477" w:type="dxa"/>
            <w:shd w:val="clear" w:color="auto" w:fill="auto"/>
            <w:vAlign w:val="center"/>
          </w:tcPr>
          <w:p w:rsidR="006C011E" w:rsidRPr="00D80B64" w:rsidRDefault="006C011E" w:rsidP="006C011E">
            <w:pPr>
              <w:widowControl/>
              <w:snapToGrid w:val="0"/>
              <w:jc w:val="center"/>
              <w:rPr>
                <w:rFonts w:eastAsiaTheme="minorEastAsia"/>
                <w:bCs/>
                <w:sz w:val="24"/>
                <w:szCs w:val="24"/>
              </w:rPr>
            </w:pPr>
            <w:r w:rsidRPr="00D80B64">
              <w:rPr>
                <w:rFonts w:eastAsiaTheme="minorEastAsia"/>
                <w:bCs/>
                <w:sz w:val="24"/>
                <w:szCs w:val="24"/>
              </w:rPr>
              <w:t>材质检测报告评价</w:t>
            </w:r>
          </w:p>
        </w:tc>
        <w:tc>
          <w:tcPr>
            <w:tcW w:w="6967" w:type="dxa"/>
            <w:shd w:val="clear" w:color="auto" w:fill="auto"/>
            <w:vAlign w:val="center"/>
          </w:tcPr>
          <w:p w:rsidR="006C011E" w:rsidRDefault="006C011E" w:rsidP="006C011E">
            <w:pPr>
              <w:widowControl/>
              <w:snapToGrid w:val="0"/>
              <w:rPr>
                <w:kern w:val="0"/>
                <w:sz w:val="24"/>
                <w:szCs w:val="24"/>
              </w:rPr>
            </w:pPr>
            <w:r>
              <w:rPr>
                <w:rFonts w:hint="eastAsia"/>
                <w:kern w:val="0"/>
                <w:sz w:val="24"/>
                <w:szCs w:val="24"/>
              </w:rPr>
              <w:t>投标文件中提供所投产品材质和原材料（包括冷轧钢板、钢管、带涂层的钢制部件、</w:t>
            </w:r>
            <w:r>
              <w:rPr>
                <w:rFonts w:hint="eastAsia"/>
                <w:kern w:val="0"/>
                <w:sz w:val="24"/>
                <w:szCs w:val="24"/>
              </w:rPr>
              <w:t>PP</w:t>
            </w:r>
            <w:r>
              <w:rPr>
                <w:rFonts w:hint="eastAsia"/>
                <w:kern w:val="0"/>
                <w:sz w:val="24"/>
                <w:szCs w:val="24"/>
              </w:rPr>
              <w:t>塑料、</w:t>
            </w:r>
            <w:r>
              <w:rPr>
                <w:rFonts w:hint="eastAsia"/>
                <w:kern w:val="0"/>
                <w:sz w:val="24"/>
                <w:szCs w:val="24"/>
              </w:rPr>
              <w:t>ABS</w:t>
            </w:r>
            <w:r>
              <w:rPr>
                <w:rFonts w:hint="eastAsia"/>
                <w:kern w:val="0"/>
                <w:sz w:val="24"/>
                <w:szCs w:val="24"/>
              </w:rPr>
              <w:t>塑料、塑料桌椅面）的第三方检测机构出具的带</w:t>
            </w:r>
            <w:r>
              <w:rPr>
                <w:rFonts w:hint="eastAsia"/>
                <w:kern w:val="0"/>
                <w:sz w:val="24"/>
                <w:szCs w:val="24"/>
              </w:rPr>
              <w:t>CMA</w:t>
            </w:r>
            <w:r>
              <w:rPr>
                <w:rFonts w:hint="eastAsia"/>
                <w:kern w:val="0"/>
                <w:sz w:val="24"/>
                <w:szCs w:val="24"/>
              </w:rPr>
              <w:t>标识的检测报告扫描件</w:t>
            </w:r>
            <w:r w:rsidRPr="006C011E">
              <w:rPr>
                <w:rFonts w:hint="eastAsia"/>
                <w:b/>
                <w:kern w:val="0"/>
                <w:sz w:val="24"/>
                <w:szCs w:val="24"/>
              </w:rPr>
              <w:t>（投标文件中标出符合要求的检测项）</w:t>
            </w:r>
            <w:r>
              <w:rPr>
                <w:rFonts w:hint="eastAsia"/>
                <w:kern w:val="0"/>
                <w:sz w:val="24"/>
                <w:szCs w:val="24"/>
              </w:rPr>
              <w:t>，每提供一份扫描件得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p w:rsidR="006C011E" w:rsidRDefault="006C011E" w:rsidP="006C011E">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）冷轧钢板</w:t>
            </w:r>
            <w:proofErr w:type="gramStart"/>
            <w:r>
              <w:rPr>
                <w:rFonts w:hint="eastAsia"/>
                <w:kern w:val="0"/>
                <w:sz w:val="24"/>
                <w:szCs w:val="24"/>
              </w:rPr>
              <w:t>检测项须包含</w:t>
            </w:r>
            <w:proofErr w:type="gramEnd"/>
            <w:r>
              <w:rPr>
                <w:rFonts w:hint="eastAsia"/>
                <w:kern w:val="0"/>
                <w:sz w:val="24"/>
                <w:szCs w:val="24"/>
              </w:rPr>
              <w:t>：外观性能：无漏喷、锈蚀，光滑均匀，色泽一致，无流挂、疙瘩、皱皮、飞漆；理化性能；化学成分；耐腐蚀性；力学性能；耐液体性；金属喷漆</w:t>
            </w:r>
            <w:r>
              <w:rPr>
                <w:rFonts w:hint="eastAsia"/>
                <w:kern w:val="0"/>
                <w:sz w:val="24"/>
                <w:szCs w:val="24"/>
              </w:rPr>
              <w:t>(</w:t>
            </w:r>
            <w:r>
              <w:rPr>
                <w:rFonts w:hint="eastAsia"/>
                <w:kern w:val="0"/>
                <w:sz w:val="24"/>
                <w:szCs w:val="24"/>
              </w:rPr>
              <w:t>塑</w:t>
            </w:r>
            <w:r>
              <w:rPr>
                <w:rFonts w:hint="eastAsia"/>
                <w:kern w:val="0"/>
                <w:sz w:val="24"/>
                <w:szCs w:val="24"/>
              </w:rPr>
              <w:t>)</w:t>
            </w:r>
            <w:r>
              <w:rPr>
                <w:rFonts w:hint="eastAsia"/>
                <w:kern w:val="0"/>
                <w:sz w:val="24"/>
                <w:szCs w:val="24"/>
              </w:rPr>
              <w:t>涂层：耐盐浴，≥</w:t>
            </w:r>
            <w:r>
              <w:rPr>
                <w:rFonts w:hint="eastAsia"/>
                <w:kern w:val="0"/>
                <w:sz w:val="24"/>
                <w:szCs w:val="24"/>
              </w:rPr>
              <w:t>100h,</w:t>
            </w:r>
            <w:r>
              <w:rPr>
                <w:rFonts w:hint="eastAsia"/>
                <w:kern w:val="0"/>
                <w:sz w:val="24"/>
                <w:szCs w:val="24"/>
              </w:rPr>
              <w:t>无鼓泡、锈蚀等现象；等均符合</w:t>
            </w:r>
            <w:r>
              <w:rPr>
                <w:rFonts w:hint="eastAsia"/>
                <w:kern w:val="0"/>
                <w:sz w:val="24"/>
                <w:szCs w:val="24"/>
              </w:rPr>
              <w:t>GB/T 3325-2024</w:t>
            </w:r>
            <w:r>
              <w:rPr>
                <w:rFonts w:hint="eastAsia"/>
                <w:kern w:val="0"/>
                <w:sz w:val="24"/>
                <w:szCs w:val="24"/>
              </w:rPr>
              <w:t>、</w:t>
            </w:r>
            <w:r>
              <w:rPr>
                <w:rFonts w:hint="eastAsia"/>
                <w:kern w:val="0"/>
                <w:sz w:val="24"/>
                <w:szCs w:val="24"/>
              </w:rPr>
              <w:t>QB/T 3832-1999</w:t>
            </w:r>
            <w:r>
              <w:rPr>
                <w:rFonts w:hint="eastAsia"/>
                <w:kern w:val="0"/>
                <w:sz w:val="24"/>
                <w:szCs w:val="24"/>
              </w:rPr>
              <w:t>、</w:t>
            </w:r>
            <w:r>
              <w:rPr>
                <w:rFonts w:hint="eastAsia"/>
                <w:kern w:val="0"/>
                <w:sz w:val="24"/>
                <w:szCs w:val="24"/>
              </w:rPr>
              <w:t>GB/T 6461-2002</w:t>
            </w:r>
            <w:r>
              <w:rPr>
                <w:rFonts w:hint="eastAsia"/>
                <w:kern w:val="0"/>
                <w:sz w:val="24"/>
                <w:szCs w:val="24"/>
              </w:rPr>
              <w:t>、</w:t>
            </w:r>
            <w:r>
              <w:rPr>
                <w:rFonts w:hint="eastAsia"/>
                <w:kern w:val="0"/>
                <w:sz w:val="24"/>
                <w:szCs w:val="24"/>
              </w:rPr>
              <w:t>GB/T 5213-2019</w:t>
            </w:r>
            <w:r>
              <w:rPr>
                <w:rFonts w:hint="eastAsia"/>
                <w:kern w:val="0"/>
                <w:sz w:val="24"/>
                <w:szCs w:val="24"/>
              </w:rPr>
              <w:t>、</w:t>
            </w:r>
            <w:r>
              <w:rPr>
                <w:rFonts w:hint="eastAsia"/>
                <w:kern w:val="0"/>
                <w:sz w:val="24"/>
                <w:szCs w:val="24"/>
              </w:rPr>
              <w:t>GB/T 700-2006</w:t>
            </w:r>
            <w:r>
              <w:rPr>
                <w:rFonts w:hint="eastAsia"/>
                <w:kern w:val="0"/>
                <w:sz w:val="24"/>
                <w:szCs w:val="24"/>
              </w:rPr>
              <w:t>、</w:t>
            </w:r>
            <w:r>
              <w:rPr>
                <w:rFonts w:hint="eastAsia"/>
                <w:kern w:val="0"/>
                <w:sz w:val="24"/>
                <w:szCs w:val="24"/>
              </w:rPr>
              <w:t>QB/T 4371-2012</w:t>
            </w:r>
            <w:r>
              <w:rPr>
                <w:rFonts w:hint="eastAsia"/>
                <w:kern w:val="0"/>
                <w:sz w:val="24"/>
                <w:szCs w:val="24"/>
              </w:rPr>
              <w:t>、</w:t>
            </w:r>
            <w:r>
              <w:rPr>
                <w:rFonts w:hint="eastAsia"/>
                <w:kern w:val="0"/>
                <w:sz w:val="24"/>
                <w:szCs w:val="24"/>
              </w:rPr>
              <w:t xml:space="preserve"> GB/T 30789.2-2014</w:t>
            </w:r>
            <w:r>
              <w:rPr>
                <w:rFonts w:hint="eastAsia"/>
                <w:kern w:val="0"/>
                <w:sz w:val="24"/>
                <w:szCs w:val="24"/>
              </w:rPr>
              <w:t>、</w:t>
            </w:r>
            <w:r>
              <w:rPr>
                <w:rFonts w:hint="eastAsia"/>
                <w:kern w:val="0"/>
                <w:sz w:val="24"/>
                <w:szCs w:val="24"/>
              </w:rPr>
              <w:t>GB/T 30789.5-2015</w:t>
            </w:r>
            <w:r>
              <w:rPr>
                <w:rFonts w:hint="eastAsia"/>
                <w:kern w:val="0"/>
                <w:sz w:val="24"/>
                <w:szCs w:val="24"/>
              </w:rPr>
              <w:t>、</w:t>
            </w:r>
            <w:r>
              <w:rPr>
                <w:rFonts w:hint="eastAsia"/>
                <w:kern w:val="0"/>
                <w:sz w:val="24"/>
                <w:szCs w:val="24"/>
              </w:rPr>
              <w:t>GB/T 30789.6-2015</w:t>
            </w:r>
            <w:r>
              <w:rPr>
                <w:rFonts w:hint="eastAsia"/>
                <w:kern w:val="0"/>
                <w:sz w:val="24"/>
                <w:szCs w:val="24"/>
              </w:rPr>
              <w:t>标准要求</w:t>
            </w:r>
            <w:r>
              <w:rPr>
                <w:rFonts w:hint="eastAsia"/>
                <w:kern w:val="0"/>
                <w:sz w:val="24"/>
                <w:szCs w:val="24"/>
              </w:rPr>
              <w:t xml:space="preserve"> </w:t>
            </w:r>
            <w:r w:rsidR="0074783A">
              <w:rPr>
                <w:rFonts w:hint="eastAsia"/>
                <w:kern w:val="0"/>
                <w:sz w:val="24"/>
                <w:szCs w:val="24"/>
              </w:rPr>
              <w:t>。</w:t>
            </w:r>
          </w:p>
          <w:p w:rsidR="006C011E" w:rsidRDefault="006C011E" w:rsidP="006C011E">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）钢管</w:t>
            </w:r>
            <w:proofErr w:type="gramStart"/>
            <w:r>
              <w:rPr>
                <w:rFonts w:hint="eastAsia"/>
                <w:kern w:val="0"/>
                <w:sz w:val="24"/>
                <w:szCs w:val="24"/>
              </w:rPr>
              <w:t>检测项须包含</w:t>
            </w:r>
            <w:proofErr w:type="gramEnd"/>
            <w:r>
              <w:rPr>
                <w:rFonts w:hint="eastAsia"/>
                <w:kern w:val="0"/>
                <w:sz w:val="24"/>
                <w:szCs w:val="24"/>
              </w:rPr>
              <w:t>：外观性能：无漏喷、锈蚀、脱色、掉色，光滑均匀，色泽一致；理化性能：硬度，耐盐浴；耐腐蚀性；金属喷漆（塑）涂层等均符合</w:t>
            </w:r>
            <w:r>
              <w:rPr>
                <w:rFonts w:hint="eastAsia"/>
                <w:kern w:val="0"/>
                <w:sz w:val="24"/>
                <w:szCs w:val="24"/>
              </w:rPr>
              <w:t>GB/T 3325-2024</w:t>
            </w:r>
            <w:r>
              <w:rPr>
                <w:rFonts w:hint="eastAsia"/>
                <w:kern w:val="0"/>
                <w:sz w:val="24"/>
                <w:szCs w:val="24"/>
              </w:rPr>
              <w:t>，</w:t>
            </w:r>
            <w:r>
              <w:rPr>
                <w:rFonts w:hint="eastAsia"/>
                <w:kern w:val="0"/>
                <w:sz w:val="24"/>
                <w:szCs w:val="24"/>
              </w:rPr>
              <w:t>QB/T 1951.2-2013</w:t>
            </w:r>
            <w:r>
              <w:rPr>
                <w:rFonts w:hint="eastAsia"/>
                <w:kern w:val="0"/>
                <w:sz w:val="24"/>
                <w:szCs w:val="24"/>
              </w:rPr>
              <w:t>标准要求。</w:t>
            </w:r>
          </w:p>
          <w:p w:rsidR="006C011E" w:rsidRDefault="006C011E" w:rsidP="006C011E">
            <w:pPr>
              <w:widowControl/>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）带涂层的钢制部件</w:t>
            </w:r>
            <w:proofErr w:type="gramStart"/>
            <w:r>
              <w:rPr>
                <w:rFonts w:hint="eastAsia"/>
                <w:kern w:val="0"/>
                <w:sz w:val="24"/>
                <w:szCs w:val="24"/>
              </w:rPr>
              <w:t>检测项须包含</w:t>
            </w:r>
            <w:proofErr w:type="gramEnd"/>
            <w:r>
              <w:rPr>
                <w:rFonts w:hint="eastAsia"/>
                <w:kern w:val="0"/>
                <w:sz w:val="24"/>
                <w:szCs w:val="24"/>
              </w:rPr>
              <w:t>：理化性能：硬度，冲击强度、附着力、耐盐浴；可迁移有害元素：钡（</w:t>
            </w:r>
            <w:r>
              <w:rPr>
                <w:rFonts w:hint="eastAsia"/>
                <w:kern w:val="0"/>
                <w:sz w:val="24"/>
                <w:szCs w:val="24"/>
              </w:rPr>
              <w:t>Ba</w:t>
            </w:r>
            <w:r>
              <w:rPr>
                <w:rFonts w:hint="eastAsia"/>
                <w:kern w:val="0"/>
                <w:sz w:val="24"/>
                <w:szCs w:val="24"/>
              </w:rPr>
              <w:t>）、镉（</w:t>
            </w:r>
            <w:r>
              <w:rPr>
                <w:rFonts w:hint="eastAsia"/>
                <w:kern w:val="0"/>
                <w:sz w:val="24"/>
                <w:szCs w:val="24"/>
              </w:rPr>
              <w:t>Cd</w:t>
            </w:r>
            <w:r>
              <w:rPr>
                <w:rFonts w:hint="eastAsia"/>
                <w:kern w:val="0"/>
                <w:sz w:val="24"/>
                <w:szCs w:val="24"/>
              </w:rPr>
              <w:t>）、铬（</w:t>
            </w:r>
            <w:r>
              <w:rPr>
                <w:rFonts w:hint="eastAsia"/>
                <w:kern w:val="0"/>
                <w:sz w:val="24"/>
                <w:szCs w:val="24"/>
              </w:rPr>
              <w:t>Cr</w:t>
            </w:r>
            <w:r>
              <w:rPr>
                <w:rFonts w:hint="eastAsia"/>
                <w:kern w:val="0"/>
                <w:sz w:val="24"/>
                <w:szCs w:val="24"/>
              </w:rPr>
              <w:t>）、汞（</w:t>
            </w:r>
            <w:r>
              <w:rPr>
                <w:rFonts w:hint="eastAsia"/>
                <w:kern w:val="0"/>
                <w:sz w:val="24"/>
                <w:szCs w:val="24"/>
              </w:rPr>
              <w:t>Hg</w:t>
            </w:r>
            <w:r>
              <w:rPr>
                <w:rFonts w:hint="eastAsia"/>
                <w:kern w:val="0"/>
                <w:sz w:val="24"/>
                <w:szCs w:val="24"/>
              </w:rPr>
              <w:t>）、铅（</w:t>
            </w:r>
            <w:r>
              <w:rPr>
                <w:rFonts w:hint="eastAsia"/>
                <w:kern w:val="0"/>
                <w:sz w:val="24"/>
                <w:szCs w:val="24"/>
              </w:rPr>
              <w:t>Pb</w:t>
            </w:r>
            <w:r>
              <w:rPr>
                <w:rFonts w:hint="eastAsia"/>
                <w:kern w:val="0"/>
                <w:sz w:val="24"/>
                <w:szCs w:val="24"/>
              </w:rPr>
              <w:t>）、砷（</w:t>
            </w:r>
            <w:r>
              <w:rPr>
                <w:rFonts w:hint="eastAsia"/>
                <w:kern w:val="0"/>
                <w:sz w:val="24"/>
                <w:szCs w:val="24"/>
              </w:rPr>
              <w:t>As</w:t>
            </w:r>
            <w:r>
              <w:rPr>
                <w:rFonts w:hint="eastAsia"/>
                <w:kern w:val="0"/>
                <w:sz w:val="24"/>
                <w:szCs w:val="24"/>
              </w:rPr>
              <w:t>）、锑（</w:t>
            </w:r>
            <w:r>
              <w:rPr>
                <w:rFonts w:hint="eastAsia"/>
                <w:kern w:val="0"/>
                <w:sz w:val="24"/>
                <w:szCs w:val="24"/>
              </w:rPr>
              <w:t>Sb</w:t>
            </w:r>
            <w:r>
              <w:rPr>
                <w:rFonts w:hint="eastAsia"/>
                <w:kern w:val="0"/>
                <w:sz w:val="24"/>
                <w:szCs w:val="24"/>
              </w:rPr>
              <w:t>）、硒（</w:t>
            </w:r>
            <w:r>
              <w:rPr>
                <w:rFonts w:hint="eastAsia"/>
                <w:kern w:val="0"/>
                <w:sz w:val="24"/>
                <w:szCs w:val="24"/>
              </w:rPr>
              <w:t>Se</w:t>
            </w:r>
            <w:r>
              <w:rPr>
                <w:rFonts w:hint="eastAsia"/>
                <w:kern w:val="0"/>
                <w:sz w:val="24"/>
                <w:szCs w:val="24"/>
              </w:rPr>
              <w:t>）均未检出。符合</w:t>
            </w:r>
            <w:r>
              <w:rPr>
                <w:rFonts w:hint="eastAsia"/>
                <w:kern w:val="0"/>
                <w:sz w:val="24"/>
                <w:szCs w:val="24"/>
              </w:rPr>
              <w:t xml:space="preserve">GB/T 3325-2024 </w:t>
            </w:r>
            <w:r>
              <w:rPr>
                <w:rFonts w:hint="eastAsia"/>
                <w:kern w:val="0"/>
                <w:sz w:val="24"/>
                <w:szCs w:val="24"/>
              </w:rPr>
              <w:t>标准要求。</w:t>
            </w:r>
            <w:r>
              <w:rPr>
                <w:rFonts w:hint="eastAsia"/>
                <w:kern w:val="0"/>
                <w:sz w:val="24"/>
                <w:szCs w:val="24"/>
              </w:rPr>
              <w:t xml:space="preserve"> </w:t>
            </w:r>
          </w:p>
          <w:p w:rsidR="006C011E" w:rsidRDefault="0074783A" w:rsidP="006C011E">
            <w:pPr>
              <w:widowControl/>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006C011E">
              <w:rPr>
                <w:rFonts w:hint="eastAsia"/>
                <w:kern w:val="0"/>
                <w:sz w:val="24"/>
                <w:szCs w:val="24"/>
              </w:rPr>
              <w:t>PP</w:t>
            </w:r>
            <w:r w:rsidR="006C011E">
              <w:rPr>
                <w:rFonts w:hint="eastAsia"/>
                <w:kern w:val="0"/>
                <w:sz w:val="24"/>
                <w:szCs w:val="24"/>
              </w:rPr>
              <w:t>塑料</w:t>
            </w:r>
            <w:proofErr w:type="gramStart"/>
            <w:r w:rsidR="006C011E">
              <w:rPr>
                <w:rFonts w:hint="eastAsia"/>
                <w:kern w:val="0"/>
                <w:sz w:val="24"/>
                <w:szCs w:val="24"/>
              </w:rPr>
              <w:t>检测项须包含</w:t>
            </w:r>
            <w:proofErr w:type="gramEnd"/>
            <w:r w:rsidR="006C011E">
              <w:rPr>
                <w:rFonts w:hint="eastAsia"/>
                <w:kern w:val="0"/>
                <w:sz w:val="24"/>
                <w:szCs w:val="24"/>
              </w:rPr>
              <w:t>：苯并</w:t>
            </w:r>
            <w:r w:rsidR="006C011E">
              <w:rPr>
                <w:rFonts w:hint="eastAsia"/>
                <w:kern w:val="0"/>
                <w:sz w:val="24"/>
                <w:szCs w:val="24"/>
              </w:rPr>
              <w:t>[</w:t>
            </w:r>
            <w:r w:rsidR="006C011E">
              <w:rPr>
                <w:rFonts w:hint="eastAsia"/>
                <w:kern w:val="0"/>
                <w:sz w:val="24"/>
                <w:szCs w:val="24"/>
              </w:rPr>
              <w:t>α</w:t>
            </w:r>
            <w:r w:rsidR="006C011E">
              <w:rPr>
                <w:rFonts w:hint="eastAsia"/>
                <w:kern w:val="0"/>
                <w:sz w:val="24"/>
                <w:szCs w:val="24"/>
              </w:rPr>
              <w:t>]</w:t>
            </w:r>
            <w:proofErr w:type="gramStart"/>
            <w:r w:rsidR="006C011E">
              <w:rPr>
                <w:rFonts w:hint="eastAsia"/>
                <w:kern w:val="0"/>
                <w:sz w:val="24"/>
                <w:szCs w:val="24"/>
              </w:rPr>
              <w:t>芘</w:t>
            </w:r>
            <w:proofErr w:type="gramEnd"/>
            <w:r w:rsidR="006C011E">
              <w:rPr>
                <w:rFonts w:hint="eastAsia"/>
                <w:kern w:val="0"/>
                <w:sz w:val="24"/>
                <w:szCs w:val="24"/>
              </w:rPr>
              <w:t>，</w:t>
            </w:r>
            <w:r w:rsidR="006C011E">
              <w:rPr>
                <w:rFonts w:hint="eastAsia"/>
                <w:kern w:val="0"/>
                <w:sz w:val="24"/>
                <w:szCs w:val="24"/>
              </w:rPr>
              <w:t>16</w:t>
            </w:r>
            <w:r w:rsidR="006C011E">
              <w:rPr>
                <w:rFonts w:hint="eastAsia"/>
                <w:kern w:val="0"/>
                <w:sz w:val="24"/>
                <w:szCs w:val="24"/>
              </w:rPr>
              <w:t>种多环芳烃（</w:t>
            </w:r>
            <w:r w:rsidR="006C011E">
              <w:rPr>
                <w:rFonts w:hint="eastAsia"/>
                <w:kern w:val="0"/>
                <w:sz w:val="24"/>
                <w:szCs w:val="24"/>
              </w:rPr>
              <w:t>PAH</w:t>
            </w:r>
            <w:r w:rsidR="006C011E">
              <w:rPr>
                <w:rFonts w:hint="eastAsia"/>
                <w:kern w:val="0"/>
                <w:sz w:val="24"/>
                <w:szCs w:val="24"/>
              </w:rPr>
              <w:t>）总量；可迁移有害元素：镉（</w:t>
            </w:r>
            <w:r w:rsidR="006C011E">
              <w:rPr>
                <w:rFonts w:hint="eastAsia"/>
                <w:kern w:val="0"/>
                <w:sz w:val="24"/>
                <w:szCs w:val="24"/>
              </w:rPr>
              <w:t>Cd</w:t>
            </w:r>
            <w:r w:rsidR="006C011E">
              <w:rPr>
                <w:rFonts w:hint="eastAsia"/>
                <w:kern w:val="0"/>
                <w:sz w:val="24"/>
                <w:szCs w:val="24"/>
              </w:rPr>
              <w:t>）、铬（</w:t>
            </w:r>
            <w:r w:rsidR="006C011E">
              <w:rPr>
                <w:rFonts w:hint="eastAsia"/>
                <w:kern w:val="0"/>
                <w:sz w:val="24"/>
                <w:szCs w:val="24"/>
              </w:rPr>
              <w:t>Cr</w:t>
            </w:r>
            <w:r w:rsidR="006C011E">
              <w:rPr>
                <w:rFonts w:hint="eastAsia"/>
                <w:kern w:val="0"/>
                <w:sz w:val="24"/>
                <w:szCs w:val="24"/>
              </w:rPr>
              <w:t>）、汞（</w:t>
            </w:r>
            <w:r w:rsidR="006C011E">
              <w:rPr>
                <w:rFonts w:hint="eastAsia"/>
                <w:kern w:val="0"/>
                <w:sz w:val="24"/>
                <w:szCs w:val="24"/>
              </w:rPr>
              <w:t>Hg</w:t>
            </w:r>
            <w:r w:rsidR="006C011E">
              <w:rPr>
                <w:rFonts w:hint="eastAsia"/>
                <w:kern w:val="0"/>
                <w:sz w:val="24"/>
                <w:szCs w:val="24"/>
              </w:rPr>
              <w:t>）、铅（</w:t>
            </w:r>
            <w:r w:rsidR="006C011E">
              <w:rPr>
                <w:rFonts w:hint="eastAsia"/>
                <w:kern w:val="0"/>
                <w:sz w:val="24"/>
                <w:szCs w:val="24"/>
              </w:rPr>
              <w:t>Pb</w:t>
            </w:r>
            <w:r w:rsidR="006C011E">
              <w:rPr>
                <w:rFonts w:hint="eastAsia"/>
                <w:kern w:val="0"/>
                <w:sz w:val="24"/>
                <w:szCs w:val="24"/>
              </w:rPr>
              <w:t>）；邻苯二甲酸酯（</w:t>
            </w:r>
            <w:r w:rsidR="006C011E">
              <w:rPr>
                <w:rFonts w:hint="eastAsia"/>
                <w:kern w:val="0"/>
                <w:sz w:val="24"/>
                <w:szCs w:val="24"/>
              </w:rPr>
              <w:t>DBP</w:t>
            </w:r>
            <w:r w:rsidR="006C011E">
              <w:rPr>
                <w:rFonts w:hint="eastAsia"/>
                <w:kern w:val="0"/>
                <w:sz w:val="24"/>
                <w:szCs w:val="24"/>
              </w:rPr>
              <w:t>、</w:t>
            </w:r>
            <w:r w:rsidR="006C011E">
              <w:rPr>
                <w:rFonts w:hint="eastAsia"/>
                <w:kern w:val="0"/>
                <w:sz w:val="24"/>
                <w:szCs w:val="24"/>
              </w:rPr>
              <w:t>BBP</w:t>
            </w:r>
            <w:r w:rsidR="006C011E">
              <w:rPr>
                <w:rFonts w:hint="eastAsia"/>
                <w:kern w:val="0"/>
                <w:sz w:val="24"/>
                <w:szCs w:val="24"/>
              </w:rPr>
              <w:t>、</w:t>
            </w:r>
            <w:r w:rsidR="006C011E">
              <w:rPr>
                <w:rFonts w:hint="eastAsia"/>
                <w:kern w:val="0"/>
                <w:sz w:val="24"/>
                <w:szCs w:val="24"/>
              </w:rPr>
              <w:t>DEHP</w:t>
            </w:r>
            <w:r w:rsidR="006C011E">
              <w:rPr>
                <w:rFonts w:hint="eastAsia"/>
                <w:kern w:val="0"/>
                <w:sz w:val="24"/>
                <w:szCs w:val="24"/>
              </w:rPr>
              <w:t>、</w:t>
            </w:r>
            <w:r w:rsidR="006C011E">
              <w:rPr>
                <w:rFonts w:hint="eastAsia"/>
                <w:kern w:val="0"/>
                <w:sz w:val="24"/>
                <w:szCs w:val="24"/>
              </w:rPr>
              <w:t>DINP</w:t>
            </w:r>
            <w:r w:rsidR="006C011E">
              <w:rPr>
                <w:rFonts w:hint="eastAsia"/>
                <w:kern w:val="0"/>
                <w:sz w:val="24"/>
                <w:szCs w:val="24"/>
              </w:rPr>
              <w:t>、</w:t>
            </w:r>
            <w:r w:rsidR="006C011E">
              <w:rPr>
                <w:rFonts w:hint="eastAsia"/>
                <w:kern w:val="0"/>
                <w:sz w:val="24"/>
                <w:szCs w:val="24"/>
              </w:rPr>
              <w:t>DNOP</w:t>
            </w:r>
            <w:r w:rsidR="006C011E">
              <w:rPr>
                <w:rFonts w:hint="eastAsia"/>
                <w:kern w:val="0"/>
                <w:sz w:val="24"/>
                <w:szCs w:val="24"/>
              </w:rPr>
              <w:t>、</w:t>
            </w:r>
            <w:r w:rsidR="006C011E">
              <w:rPr>
                <w:rFonts w:hint="eastAsia"/>
                <w:kern w:val="0"/>
                <w:sz w:val="24"/>
                <w:szCs w:val="24"/>
              </w:rPr>
              <w:t>DIDP</w:t>
            </w:r>
            <w:r w:rsidR="006C011E">
              <w:rPr>
                <w:rFonts w:hint="eastAsia"/>
                <w:kern w:val="0"/>
                <w:sz w:val="24"/>
                <w:szCs w:val="24"/>
              </w:rPr>
              <w:t>）均未检出；外观应无裂纹、缩水、针孔；应无凹陷、飞边；表面应光洁</w:t>
            </w:r>
            <w:r w:rsidR="006C011E">
              <w:rPr>
                <w:rFonts w:hint="eastAsia"/>
                <w:kern w:val="0"/>
                <w:sz w:val="24"/>
                <w:szCs w:val="24"/>
              </w:rPr>
              <w:t>,</w:t>
            </w:r>
            <w:r w:rsidR="006C011E">
              <w:rPr>
                <w:rFonts w:hint="eastAsia"/>
                <w:kern w:val="0"/>
                <w:sz w:val="24"/>
                <w:szCs w:val="24"/>
              </w:rPr>
              <w:t>应无划痕、毛刺、拉毛、污渍；应无明显色差。符合</w:t>
            </w:r>
            <w:r w:rsidR="006C011E">
              <w:rPr>
                <w:rFonts w:hint="eastAsia"/>
                <w:kern w:val="0"/>
                <w:sz w:val="24"/>
                <w:szCs w:val="24"/>
              </w:rPr>
              <w:t>GB/T 32487-2016</w:t>
            </w:r>
            <w:r w:rsidR="006C011E">
              <w:rPr>
                <w:rFonts w:hint="eastAsia"/>
                <w:kern w:val="0"/>
                <w:sz w:val="24"/>
                <w:szCs w:val="24"/>
              </w:rPr>
              <w:t>、</w:t>
            </w:r>
            <w:r w:rsidR="006C011E">
              <w:rPr>
                <w:rFonts w:hint="eastAsia"/>
                <w:kern w:val="0"/>
                <w:sz w:val="24"/>
                <w:szCs w:val="24"/>
              </w:rPr>
              <w:t xml:space="preserve"> GB 18584-2024</w:t>
            </w:r>
            <w:r w:rsidR="006C011E">
              <w:rPr>
                <w:rFonts w:hint="eastAsia"/>
                <w:kern w:val="0"/>
                <w:sz w:val="24"/>
                <w:szCs w:val="24"/>
              </w:rPr>
              <w:t>标准要求。</w:t>
            </w:r>
          </w:p>
          <w:p w:rsidR="006C011E" w:rsidRDefault="006C011E" w:rsidP="006C011E">
            <w:pPr>
              <w:widowControl/>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rFonts w:hint="eastAsia"/>
                <w:kern w:val="0"/>
                <w:sz w:val="24"/>
                <w:szCs w:val="24"/>
              </w:rPr>
              <w:t>ABS</w:t>
            </w:r>
            <w:r>
              <w:rPr>
                <w:rFonts w:hint="eastAsia"/>
                <w:kern w:val="0"/>
                <w:sz w:val="24"/>
                <w:szCs w:val="24"/>
              </w:rPr>
              <w:t>塑料</w:t>
            </w:r>
            <w:proofErr w:type="gramStart"/>
            <w:r>
              <w:rPr>
                <w:rFonts w:hint="eastAsia"/>
                <w:kern w:val="0"/>
                <w:sz w:val="24"/>
                <w:szCs w:val="24"/>
              </w:rPr>
              <w:t>检测项须包含</w:t>
            </w:r>
            <w:proofErr w:type="gramEnd"/>
            <w:r>
              <w:rPr>
                <w:rFonts w:hint="eastAsia"/>
                <w:kern w:val="0"/>
                <w:sz w:val="24"/>
                <w:szCs w:val="24"/>
              </w:rPr>
              <w:t>：苯并</w:t>
            </w:r>
            <w:r>
              <w:rPr>
                <w:rFonts w:hint="eastAsia"/>
                <w:kern w:val="0"/>
                <w:sz w:val="24"/>
                <w:szCs w:val="24"/>
              </w:rPr>
              <w:t>[</w:t>
            </w:r>
            <w:r>
              <w:rPr>
                <w:rFonts w:hint="eastAsia"/>
                <w:kern w:val="0"/>
                <w:sz w:val="24"/>
                <w:szCs w:val="24"/>
              </w:rPr>
              <w:t>α</w:t>
            </w:r>
            <w:r>
              <w:rPr>
                <w:rFonts w:hint="eastAsia"/>
                <w:kern w:val="0"/>
                <w:sz w:val="24"/>
                <w:szCs w:val="24"/>
              </w:rPr>
              <w:t>]</w:t>
            </w:r>
            <w:proofErr w:type="gramStart"/>
            <w:r>
              <w:rPr>
                <w:rFonts w:hint="eastAsia"/>
                <w:kern w:val="0"/>
                <w:sz w:val="24"/>
                <w:szCs w:val="24"/>
              </w:rPr>
              <w:t>芘</w:t>
            </w:r>
            <w:proofErr w:type="gramEnd"/>
            <w:r>
              <w:rPr>
                <w:rFonts w:hint="eastAsia"/>
                <w:kern w:val="0"/>
                <w:sz w:val="24"/>
                <w:szCs w:val="24"/>
              </w:rPr>
              <w:t>，</w:t>
            </w:r>
            <w:r>
              <w:rPr>
                <w:rFonts w:hint="eastAsia"/>
                <w:kern w:val="0"/>
                <w:sz w:val="24"/>
                <w:szCs w:val="24"/>
              </w:rPr>
              <w:t>16</w:t>
            </w:r>
            <w:r>
              <w:rPr>
                <w:rFonts w:hint="eastAsia"/>
                <w:kern w:val="0"/>
                <w:sz w:val="24"/>
                <w:szCs w:val="24"/>
              </w:rPr>
              <w:t>种多环芳烃（</w:t>
            </w:r>
            <w:r>
              <w:rPr>
                <w:rFonts w:hint="eastAsia"/>
                <w:kern w:val="0"/>
                <w:sz w:val="24"/>
                <w:szCs w:val="24"/>
              </w:rPr>
              <w:t>PAH</w:t>
            </w:r>
            <w:r>
              <w:rPr>
                <w:rFonts w:hint="eastAsia"/>
                <w:kern w:val="0"/>
                <w:sz w:val="24"/>
                <w:szCs w:val="24"/>
              </w:rPr>
              <w:t>）总量；邻苯二甲酸酯（</w:t>
            </w:r>
            <w:r>
              <w:rPr>
                <w:rFonts w:hint="eastAsia"/>
                <w:kern w:val="0"/>
                <w:sz w:val="24"/>
                <w:szCs w:val="24"/>
              </w:rPr>
              <w:t>DBP</w:t>
            </w:r>
            <w:r>
              <w:rPr>
                <w:rFonts w:hint="eastAsia"/>
                <w:kern w:val="0"/>
                <w:sz w:val="24"/>
                <w:szCs w:val="24"/>
              </w:rPr>
              <w:t>、</w:t>
            </w:r>
            <w:r>
              <w:rPr>
                <w:rFonts w:hint="eastAsia"/>
                <w:kern w:val="0"/>
                <w:sz w:val="24"/>
                <w:szCs w:val="24"/>
              </w:rPr>
              <w:t>BBP</w:t>
            </w:r>
            <w:r>
              <w:rPr>
                <w:rFonts w:hint="eastAsia"/>
                <w:kern w:val="0"/>
                <w:sz w:val="24"/>
                <w:szCs w:val="24"/>
              </w:rPr>
              <w:t>、</w:t>
            </w:r>
            <w:r>
              <w:rPr>
                <w:rFonts w:hint="eastAsia"/>
                <w:kern w:val="0"/>
                <w:sz w:val="24"/>
                <w:szCs w:val="24"/>
              </w:rPr>
              <w:t>DEHP</w:t>
            </w:r>
            <w:r>
              <w:rPr>
                <w:rFonts w:hint="eastAsia"/>
                <w:kern w:val="0"/>
                <w:sz w:val="24"/>
                <w:szCs w:val="24"/>
              </w:rPr>
              <w:t>、</w:t>
            </w:r>
            <w:r>
              <w:rPr>
                <w:rFonts w:hint="eastAsia"/>
                <w:kern w:val="0"/>
                <w:sz w:val="24"/>
                <w:szCs w:val="24"/>
              </w:rPr>
              <w:t>DINP</w:t>
            </w:r>
            <w:r>
              <w:rPr>
                <w:rFonts w:hint="eastAsia"/>
                <w:kern w:val="0"/>
                <w:sz w:val="24"/>
                <w:szCs w:val="24"/>
              </w:rPr>
              <w:t>、</w:t>
            </w:r>
            <w:r>
              <w:rPr>
                <w:rFonts w:hint="eastAsia"/>
                <w:kern w:val="0"/>
                <w:sz w:val="24"/>
                <w:szCs w:val="24"/>
              </w:rPr>
              <w:t>DNOP</w:t>
            </w:r>
            <w:r>
              <w:rPr>
                <w:rFonts w:hint="eastAsia"/>
                <w:kern w:val="0"/>
                <w:sz w:val="24"/>
                <w:szCs w:val="24"/>
              </w:rPr>
              <w:t>、</w:t>
            </w:r>
            <w:r>
              <w:rPr>
                <w:rFonts w:hint="eastAsia"/>
                <w:kern w:val="0"/>
                <w:sz w:val="24"/>
                <w:szCs w:val="24"/>
              </w:rPr>
              <w:t>DIDP</w:t>
            </w:r>
            <w:r>
              <w:rPr>
                <w:rFonts w:hint="eastAsia"/>
                <w:kern w:val="0"/>
                <w:sz w:val="24"/>
                <w:szCs w:val="24"/>
              </w:rPr>
              <w:t>）均未检出；耐老化性：冲击强度的保持率≥</w:t>
            </w:r>
            <w:r>
              <w:rPr>
                <w:rFonts w:hint="eastAsia"/>
                <w:kern w:val="0"/>
                <w:sz w:val="24"/>
                <w:szCs w:val="24"/>
              </w:rPr>
              <w:t>60%</w:t>
            </w:r>
            <w:r>
              <w:rPr>
                <w:rFonts w:hint="eastAsia"/>
                <w:kern w:val="0"/>
                <w:sz w:val="24"/>
                <w:szCs w:val="24"/>
              </w:rPr>
              <w:t>，外观颜色变色评级≥</w:t>
            </w:r>
            <w:r>
              <w:rPr>
                <w:rFonts w:hint="eastAsia"/>
                <w:kern w:val="0"/>
                <w:sz w:val="24"/>
                <w:szCs w:val="24"/>
              </w:rPr>
              <w:t>3</w:t>
            </w:r>
            <w:r>
              <w:rPr>
                <w:rFonts w:hint="eastAsia"/>
                <w:kern w:val="0"/>
                <w:sz w:val="24"/>
                <w:szCs w:val="24"/>
              </w:rPr>
              <w:t>级。符合</w:t>
            </w:r>
            <w:r>
              <w:rPr>
                <w:rFonts w:hint="eastAsia"/>
                <w:kern w:val="0"/>
                <w:sz w:val="24"/>
                <w:szCs w:val="24"/>
              </w:rPr>
              <w:t>GB/T 32487-2016</w:t>
            </w:r>
            <w:r>
              <w:rPr>
                <w:rFonts w:hint="eastAsia"/>
                <w:kern w:val="0"/>
                <w:sz w:val="24"/>
                <w:szCs w:val="24"/>
              </w:rPr>
              <w:t>、</w:t>
            </w:r>
            <w:r>
              <w:rPr>
                <w:rFonts w:hint="eastAsia"/>
                <w:kern w:val="0"/>
                <w:sz w:val="24"/>
                <w:szCs w:val="24"/>
              </w:rPr>
              <w:t xml:space="preserve"> GB 18584-2024</w:t>
            </w:r>
            <w:r>
              <w:rPr>
                <w:rFonts w:hint="eastAsia"/>
                <w:kern w:val="0"/>
                <w:sz w:val="24"/>
                <w:szCs w:val="24"/>
              </w:rPr>
              <w:t>标准要求。</w:t>
            </w:r>
          </w:p>
          <w:p w:rsidR="006C011E" w:rsidRDefault="006C011E" w:rsidP="006C011E">
            <w:pPr>
              <w:widowControl/>
              <w:snapToGrid w:val="0"/>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）塑料桌椅面</w:t>
            </w:r>
            <w:proofErr w:type="gramStart"/>
            <w:r>
              <w:rPr>
                <w:rFonts w:hint="eastAsia"/>
                <w:kern w:val="0"/>
                <w:sz w:val="24"/>
                <w:szCs w:val="24"/>
              </w:rPr>
              <w:t>检测项须包含</w:t>
            </w:r>
            <w:proofErr w:type="gramEnd"/>
            <w:r>
              <w:rPr>
                <w:rFonts w:hint="eastAsia"/>
                <w:kern w:val="0"/>
                <w:sz w:val="24"/>
                <w:szCs w:val="24"/>
              </w:rPr>
              <w:t>：苯并</w:t>
            </w:r>
            <w:r>
              <w:rPr>
                <w:rFonts w:hint="eastAsia"/>
                <w:kern w:val="0"/>
                <w:sz w:val="24"/>
                <w:szCs w:val="24"/>
              </w:rPr>
              <w:t>[</w:t>
            </w:r>
            <w:r>
              <w:rPr>
                <w:rFonts w:hint="eastAsia"/>
                <w:kern w:val="0"/>
                <w:sz w:val="24"/>
                <w:szCs w:val="24"/>
              </w:rPr>
              <w:t>α</w:t>
            </w:r>
            <w:r>
              <w:rPr>
                <w:rFonts w:hint="eastAsia"/>
                <w:kern w:val="0"/>
                <w:sz w:val="24"/>
                <w:szCs w:val="24"/>
              </w:rPr>
              <w:t>]</w:t>
            </w:r>
            <w:proofErr w:type="gramStart"/>
            <w:r>
              <w:rPr>
                <w:rFonts w:hint="eastAsia"/>
                <w:kern w:val="0"/>
                <w:sz w:val="24"/>
                <w:szCs w:val="24"/>
              </w:rPr>
              <w:t>芘</w:t>
            </w:r>
            <w:proofErr w:type="gramEnd"/>
            <w:r>
              <w:rPr>
                <w:rFonts w:hint="eastAsia"/>
                <w:kern w:val="0"/>
                <w:sz w:val="24"/>
                <w:szCs w:val="24"/>
              </w:rPr>
              <w:t>，</w:t>
            </w:r>
            <w:r>
              <w:rPr>
                <w:rFonts w:hint="eastAsia"/>
                <w:kern w:val="0"/>
                <w:sz w:val="24"/>
                <w:szCs w:val="24"/>
              </w:rPr>
              <w:t>16</w:t>
            </w:r>
            <w:r>
              <w:rPr>
                <w:rFonts w:hint="eastAsia"/>
                <w:kern w:val="0"/>
                <w:sz w:val="24"/>
                <w:szCs w:val="24"/>
              </w:rPr>
              <w:t>种多环芳烃（</w:t>
            </w:r>
            <w:r>
              <w:rPr>
                <w:rFonts w:hint="eastAsia"/>
                <w:kern w:val="0"/>
                <w:sz w:val="24"/>
                <w:szCs w:val="24"/>
              </w:rPr>
              <w:t>PAH</w:t>
            </w:r>
            <w:r>
              <w:rPr>
                <w:rFonts w:hint="eastAsia"/>
                <w:kern w:val="0"/>
                <w:sz w:val="24"/>
                <w:szCs w:val="24"/>
              </w:rPr>
              <w:t>）总量；可迁移有害元素：镉（</w:t>
            </w:r>
            <w:r>
              <w:rPr>
                <w:rFonts w:hint="eastAsia"/>
                <w:kern w:val="0"/>
                <w:sz w:val="24"/>
                <w:szCs w:val="24"/>
              </w:rPr>
              <w:t>Cd</w:t>
            </w:r>
            <w:r>
              <w:rPr>
                <w:rFonts w:hint="eastAsia"/>
                <w:kern w:val="0"/>
                <w:sz w:val="24"/>
                <w:szCs w:val="24"/>
              </w:rPr>
              <w:t>）、铬（</w:t>
            </w:r>
            <w:r>
              <w:rPr>
                <w:rFonts w:hint="eastAsia"/>
                <w:kern w:val="0"/>
                <w:sz w:val="24"/>
                <w:szCs w:val="24"/>
              </w:rPr>
              <w:t>Cr</w:t>
            </w:r>
            <w:r>
              <w:rPr>
                <w:rFonts w:hint="eastAsia"/>
                <w:kern w:val="0"/>
                <w:sz w:val="24"/>
                <w:szCs w:val="24"/>
              </w:rPr>
              <w:t>）、汞（</w:t>
            </w:r>
            <w:r>
              <w:rPr>
                <w:rFonts w:hint="eastAsia"/>
                <w:kern w:val="0"/>
                <w:sz w:val="24"/>
                <w:szCs w:val="24"/>
              </w:rPr>
              <w:t>Hg</w:t>
            </w:r>
            <w:r>
              <w:rPr>
                <w:rFonts w:hint="eastAsia"/>
                <w:kern w:val="0"/>
                <w:sz w:val="24"/>
                <w:szCs w:val="24"/>
              </w:rPr>
              <w:t>）、铅（</w:t>
            </w:r>
            <w:r>
              <w:rPr>
                <w:rFonts w:hint="eastAsia"/>
                <w:kern w:val="0"/>
                <w:sz w:val="24"/>
                <w:szCs w:val="24"/>
              </w:rPr>
              <w:t>Pb</w:t>
            </w:r>
            <w:r>
              <w:rPr>
                <w:rFonts w:hint="eastAsia"/>
                <w:kern w:val="0"/>
                <w:sz w:val="24"/>
                <w:szCs w:val="24"/>
              </w:rPr>
              <w:t>）；邻苯二甲酸酯（</w:t>
            </w:r>
            <w:r>
              <w:rPr>
                <w:rFonts w:hint="eastAsia"/>
                <w:kern w:val="0"/>
                <w:sz w:val="24"/>
                <w:szCs w:val="24"/>
              </w:rPr>
              <w:t>DBP</w:t>
            </w:r>
            <w:r>
              <w:rPr>
                <w:rFonts w:hint="eastAsia"/>
                <w:kern w:val="0"/>
                <w:sz w:val="24"/>
                <w:szCs w:val="24"/>
              </w:rPr>
              <w:t>、</w:t>
            </w:r>
            <w:r>
              <w:rPr>
                <w:rFonts w:hint="eastAsia"/>
                <w:kern w:val="0"/>
                <w:sz w:val="24"/>
                <w:szCs w:val="24"/>
              </w:rPr>
              <w:t>BBP</w:t>
            </w:r>
            <w:r>
              <w:rPr>
                <w:rFonts w:hint="eastAsia"/>
                <w:kern w:val="0"/>
                <w:sz w:val="24"/>
                <w:szCs w:val="24"/>
              </w:rPr>
              <w:t>、</w:t>
            </w:r>
            <w:r>
              <w:rPr>
                <w:rFonts w:hint="eastAsia"/>
                <w:kern w:val="0"/>
                <w:sz w:val="24"/>
                <w:szCs w:val="24"/>
              </w:rPr>
              <w:t>DEHP</w:t>
            </w:r>
            <w:r>
              <w:rPr>
                <w:rFonts w:hint="eastAsia"/>
                <w:kern w:val="0"/>
                <w:sz w:val="24"/>
                <w:szCs w:val="24"/>
              </w:rPr>
              <w:t>、</w:t>
            </w:r>
            <w:r>
              <w:rPr>
                <w:rFonts w:hint="eastAsia"/>
                <w:kern w:val="0"/>
                <w:sz w:val="24"/>
                <w:szCs w:val="24"/>
              </w:rPr>
              <w:t>DINP</w:t>
            </w:r>
            <w:r>
              <w:rPr>
                <w:rFonts w:hint="eastAsia"/>
                <w:kern w:val="0"/>
                <w:sz w:val="24"/>
                <w:szCs w:val="24"/>
              </w:rPr>
              <w:t>、</w:t>
            </w:r>
            <w:r>
              <w:rPr>
                <w:rFonts w:hint="eastAsia"/>
                <w:kern w:val="0"/>
                <w:sz w:val="24"/>
                <w:szCs w:val="24"/>
              </w:rPr>
              <w:t>DNOP</w:t>
            </w:r>
            <w:r>
              <w:rPr>
                <w:rFonts w:hint="eastAsia"/>
                <w:kern w:val="0"/>
                <w:sz w:val="24"/>
                <w:szCs w:val="24"/>
              </w:rPr>
              <w:t>、</w:t>
            </w:r>
            <w:r>
              <w:rPr>
                <w:rFonts w:hint="eastAsia"/>
                <w:kern w:val="0"/>
                <w:sz w:val="24"/>
                <w:szCs w:val="24"/>
              </w:rPr>
              <w:t>DIDP</w:t>
            </w:r>
            <w:r>
              <w:rPr>
                <w:rFonts w:hint="eastAsia"/>
                <w:kern w:val="0"/>
                <w:sz w:val="24"/>
                <w:szCs w:val="24"/>
              </w:rPr>
              <w:t>）均未检出；符合</w:t>
            </w:r>
            <w:r>
              <w:rPr>
                <w:rFonts w:hint="eastAsia"/>
                <w:kern w:val="0"/>
                <w:sz w:val="24"/>
                <w:szCs w:val="24"/>
              </w:rPr>
              <w:t>GB/T 32487-2016</w:t>
            </w:r>
            <w:r>
              <w:rPr>
                <w:rFonts w:hint="eastAsia"/>
                <w:kern w:val="0"/>
                <w:sz w:val="24"/>
                <w:szCs w:val="24"/>
              </w:rPr>
              <w:t>标准要求。</w:t>
            </w:r>
          </w:p>
          <w:p w:rsidR="006C011E" w:rsidRDefault="006C011E" w:rsidP="006C011E">
            <w:pPr>
              <w:widowControl/>
              <w:snapToGrid w:val="0"/>
              <w:rPr>
                <w:kern w:val="0"/>
                <w:sz w:val="24"/>
                <w:szCs w:val="24"/>
              </w:rPr>
            </w:pPr>
            <w:r>
              <w:rPr>
                <w:rFonts w:hint="eastAsia"/>
                <w:kern w:val="0"/>
                <w:sz w:val="24"/>
                <w:szCs w:val="24"/>
              </w:rPr>
              <w:t>须全部满足检测项提供一份扫描件得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992" w:type="dxa"/>
            <w:shd w:val="clear" w:color="auto" w:fill="auto"/>
            <w:vAlign w:val="center"/>
          </w:tcPr>
          <w:p w:rsidR="006C011E" w:rsidRPr="00D80B64" w:rsidRDefault="006C011E" w:rsidP="006C011E">
            <w:pPr>
              <w:widowControl/>
              <w:snapToGrid w:val="0"/>
              <w:jc w:val="center"/>
              <w:rPr>
                <w:rFonts w:eastAsiaTheme="minorEastAsia"/>
                <w:kern w:val="0"/>
                <w:sz w:val="24"/>
                <w:szCs w:val="24"/>
              </w:rPr>
            </w:pPr>
            <w:r>
              <w:rPr>
                <w:rFonts w:hint="eastAsia"/>
                <w:kern w:val="0"/>
                <w:sz w:val="24"/>
                <w:szCs w:val="24"/>
              </w:rPr>
              <w:t>6</w:t>
            </w:r>
          </w:p>
        </w:tc>
      </w:tr>
      <w:tr w:rsidR="006C011E" w:rsidRPr="00D80B64" w:rsidTr="00153975">
        <w:trPr>
          <w:trHeight w:val="1853"/>
        </w:trPr>
        <w:tc>
          <w:tcPr>
            <w:tcW w:w="453" w:type="dxa"/>
            <w:shd w:val="clear" w:color="auto" w:fill="auto"/>
            <w:noWrap/>
            <w:vAlign w:val="center"/>
          </w:tcPr>
          <w:p w:rsidR="006C011E" w:rsidRPr="00D80B64" w:rsidRDefault="006C011E" w:rsidP="006C011E">
            <w:pPr>
              <w:widowControl/>
              <w:snapToGrid w:val="0"/>
              <w:jc w:val="center"/>
              <w:rPr>
                <w:rFonts w:eastAsiaTheme="minorEastAsia"/>
                <w:kern w:val="0"/>
                <w:sz w:val="24"/>
                <w:szCs w:val="24"/>
              </w:rPr>
            </w:pPr>
            <w:r w:rsidRPr="00D80B64">
              <w:rPr>
                <w:rFonts w:eastAsiaTheme="minorEastAsia"/>
                <w:kern w:val="0"/>
                <w:sz w:val="24"/>
                <w:szCs w:val="24"/>
              </w:rPr>
              <w:lastRenderedPageBreak/>
              <w:t>4</w:t>
            </w:r>
          </w:p>
        </w:tc>
        <w:tc>
          <w:tcPr>
            <w:tcW w:w="1477" w:type="dxa"/>
            <w:shd w:val="clear" w:color="auto" w:fill="auto"/>
            <w:vAlign w:val="center"/>
          </w:tcPr>
          <w:p w:rsidR="006C011E" w:rsidRPr="00D80B64" w:rsidRDefault="006C011E" w:rsidP="006C011E">
            <w:pPr>
              <w:widowControl/>
              <w:snapToGrid w:val="0"/>
              <w:jc w:val="center"/>
              <w:rPr>
                <w:rFonts w:eastAsiaTheme="minorEastAsia"/>
                <w:bCs/>
                <w:sz w:val="24"/>
                <w:szCs w:val="24"/>
              </w:rPr>
            </w:pPr>
            <w:r w:rsidRPr="00D80B64">
              <w:rPr>
                <w:rFonts w:eastAsiaTheme="minorEastAsia"/>
                <w:bCs/>
                <w:sz w:val="24"/>
                <w:szCs w:val="24"/>
              </w:rPr>
              <w:t>家具成品质量和环保能力评价</w:t>
            </w:r>
          </w:p>
        </w:tc>
        <w:tc>
          <w:tcPr>
            <w:tcW w:w="6967" w:type="dxa"/>
            <w:shd w:val="clear" w:color="auto" w:fill="auto"/>
            <w:vAlign w:val="center"/>
          </w:tcPr>
          <w:p w:rsidR="006C011E" w:rsidRPr="00D80B64" w:rsidRDefault="006C011E" w:rsidP="006C011E">
            <w:pPr>
              <w:widowControl/>
              <w:snapToGrid w:val="0"/>
              <w:rPr>
                <w:kern w:val="0"/>
                <w:sz w:val="24"/>
                <w:szCs w:val="24"/>
              </w:rPr>
            </w:pPr>
            <w:r w:rsidRPr="00D80B64">
              <w:rPr>
                <w:kern w:val="0"/>
                <w:sz w:val="24"/>
                <w:szCs w:val="24"/>
              </w:rPr>
              <w:t>投标文件中提供所投产品制造商制造的成品家具（升降课桌、升降课椅）的第三方检测机构出具的带</w:t>
            </w:r>
            <w:r w:rsidRPr="00D80B64">
              <w:rPr>
                <w:kern w:val="0"/>
                <w:sz w:val="24"/>
                <w:szCs w:val="24"/>
              </w:rPr>
              <w:t>CMA</w:t>
            </w:r>
            <w:r w:rsidRPr="00D80B64">
              <w:rPr>
                <w:kern w:val="0"/>
                <w:sz w:val="24"/>
                <w:szCs w:val="24"/>
              </w:rPr>
              <w:t>标识的成品检测报告电子件</w:t>
            </w:r>
            <w:r w:rsidRPr="00D80B64">
              <w:rPr>
                <w:b/>
                <w:kern w:val="0"/>
                <w:sz w:val="24"/>
                <w:szCs w:val="24"/>
              </w:rPr>
              <w:t>（投标文件中标出符合要求的检测项）</w:t>
            </w:r>
            <w:r w:rsidRPr="00D80B64">
              <w:rPr>
                <w:kern w:val="0"/>
                <w:sz w:val="24"/>
                <w:szCs w:val="24"/>
              </w:rPr>
              <w:t>，全部满足检测项提供一份电子件得</w:t>
            </w:r>
            <w:r w:rsidRPr="00D80B64">
              <w:rPr>
                <w:kern w:val="0"/>
                <w:sz w:val="24"/>
                <w:szCs w:val="24"/>
              </w:rPr>
              <w:t>1</w:t>
            </w:r>
            <w:r w:rsidRPr="00D80B64">
              <w:rPr>
                <w:kern w:val="0"/>
                <w:sz w:val="24"/>
                <w:szCs w:val="24"/>
              </w:rPr>
              <w:t>分，最多</w:t>
            </w:r>
            <w:r w:rsidRPr="00D80B64">
              <w:rPr>
                <w:kern w:val="0"/>
                <w:sz w:val="24"/>
                <w:szCs w:val="24"/>
              </w:rPr>
              <w:t>2</w:t>
            </w:r>
            <w:r w:rsidRPr="00D80B64">
              <w:rPr>
                <w:kern w:val="0"/>
                <w:sz w:val="24"/>
                <w:szCs w:val="24"/>
              </w:rPr>
              <w:t>分。</w:t>
            </w:r>
          </w:p>
          <w:p w:rsidR="006C011E" w:rsidRPr="00D80B64" w:rsidRDefault="006C011E" w:rsidP="006C011E">
            <w:pPr>
              <w:widowControl/>
              <w:snapToGrid w:val="0"/>
              <w:rPr>
                <w:kern w:val="0"/>
                <w:sz w:val="24"/>
                <w:szCs w:val="24"/>
              </w:rPr>
            </w:pPr>
            <w:proofErr w:type="gramStart"/>
            <w:r w:rsidRPr="00D80B64">
              <w:rPr>
                <w:kern w:val="0"/>
                <w:sz w:val="24"/>
                <w:szCs w:val="24"/>
              </w:rPr>
              <w:t>检测项须包含</w:t>
            </w:r>
            <w:proofErr w:type="gramEnd"/>
            <w:r w:rsidRPr="00D80B64">
              <w:rPr>
                <w:kern w:val="0"/>
                <w:sz w:val="24"/>
                <w:szCs w:val="24"/>
              </w:rPr>
              <w:t>（</w:t>
            </w:r>
            <w:r w:rsidRPr="00D80B64">
              <w:rPr>
                <w:kern w:val="0"/>
                <w:sz w:val="24"/>
                <w:szCs w:val="24"/>
              </w:rPr>
              <w:t>1</w:t>
            </w:r>
            <w:r w:rsidRPr="00D80B64">
              <w:rPr>
                <w:kern w:val="0"/>
                <w:sz w:val="24"/>
                <w:szCs w:val="24"/>
              </w:rPr>
              <w:t>）力学性能，（</w:t>
            </w:r>
            <w:r w:rsidRPr="00D80B64">
              <w:rPr>
                <w:kern w:val="0"/>
                <w:sz w:val="24"/>
                <w:szCs w:val="24"/>
              </w:rPr>
              <w:t>2</w:t>
            </w:r>
            <w:r w:rsidRPr="00D80B64">
              <w:rPr>
                <w:kern w:val="0"/>
                <w:sz w:val="24"/>
                <w:szCs w:val="24"/>
              </w:rPr>
              <w:t>）安全要求，（</w:t>
            </w:r>
            <w:r w:rsidRPr="00D80B64">
              <w:rPr>
                <w:kern w:val="0"/>
                <w:sz w:val="24"/>
                <w:szCs w:val="24"/>
              </w:rPr>
              <w:t>3</w:t>
            </w:r>
            <w:r w:rsidRPr="00D80B64">
              <w:rPr>
                <w:kern w:val="0"/>
                <w:sz w:val="24"/>
                <w:szCs w:val="24"/>
              </w:rPr>
              <w:t>）有害物质限量</w:t>
            </w:r>
            <w:r w:rsidRPr="00D80B64">
              <w:rPr>
                <w:kern w:val="0"/>
                <w:sz w:val="24"/>
                <w:szCs w:val="24"/>
              </w:rPr>
              <w:t>:</w:t>
            </w:r>
            <w:r w:rsidRPr="00D80B64">
              <w:rPr>
                <w:kern w:val="0"/>
                <w:sz w:val="24"/>
                <w:szCs w:val="24"/>
              </w:rPr>
              <w:t>邻苯二甲酸酯、多环芳烃、可迁移有害元素，（</w:t>
            </w:r>
            <w:r w:rsidRPr="00D80B64">
              <w:rPr>
                <w:kern w:val="0"/>
                <w:sz w:val="24"/>
                <w:szCs w:val="24"/>
              </w:rPr>
              <w:t>4</w:t>
            </w:r>
            <w:r w:rsidRPr="00D80B64">
              <w:rPr>
                <w:kern w:val="0"/>
                <w:sz w:val="24"/>
                <w:szCs w:val="24"/>
              </w:rPr>
              <w:t>）符合</w:t>
            </w:r>
            <w:r w:rsidRPr="00D80B64">
              <w:rPr>
                <w:kern w:val="0"/>
                <w:sz w:val="24"/>
                <w:szCs w:val="24"/>
              </w:rPr>
              <w:t xml:space="preserve">QB/T4071-2021 </w:t>
            </w:r>
            <w:r w:rsidRPr="00D80B64">
              <w:rPr>
                <w:kern w:val="0"/>
                <w:sz w:val="24"/>
                <w:szCs w:val="24"/>
              </w:rPr>
              <w:t>标准要求，（</w:t>
            </w:r>
            <w:r w:rsidRPr="00D80B64">
              <w:rPr>
                <w:kern w:val="0"/>
                <w:sz w:val="24"/>
                <w:szCs w:val="24"/>
              </w:rPr>
              <w:t>5</w:t>
            </w:r>
            <w:r w:rsidRPr="00D80B64">
              <w:rPr>
                <w:kern w:val="0"/>
                <w:sz w:val="24"/>
                <w:szCs w:val="24"/>
              </w:rPr>
              <w:t>）符合</w:t>
            </w:r>
            <w:r w:rsidRPr="00D80B64">
              <w:rPr>
                <w:kern w:val="0"/>
                <w:sz w:val="24"/>
                <w:szCs w:val="24"/>
              </w:rPr>
              <w:t xml:space="preserve">GB18584-2024 </w:t>
            </w:r>
            <w:r w:rsidRPr="00D80B64">
              <w:rPr>
                <w:kern w:val="0"/>
                <w:sz w:val="24"/>
                <w:szCs w:val="24"/>
              </w:rPr>
              <w:t>标准要求；</w:t>
            </w:r>
          </w:p>
        </w:tc>
        <w:tc>
          <w:tcPr>
            <w:tcW w:w="992" w:type="dxa"/>
            <w:shd w:val="clear" w:color="auto" w:fill="auto"/>
            <w:vAlign w:val="center"/>
          </w:tcPr>
          <w:p w:rsidR="006C011E" w:rsidRPr="00D80B64" w:rsidRDefault="006C011E" w:rsidP="006C011E">
            <w:pPr>
              <w:widowControl/>
              <w:snapToGrid w:val="0"/>
              <w:jc w:val="center"/>
              <w:rPr>
                <w:kern w:val="0"/>
                <w:sz w:val="24"/>
                <w:szCs w:val="24"/>
              </w:rPr>
            </w:pPr>
            <w:r w:rsidRPr="00D80B64">
              <w:rPr>
                <w:kern w:val="0"/>
                <w:sz w:val="24"/>
                <w:szCs w:val="24"/>
              </w:rPr>
              <w:t>2</w:t>
            </w:r>
          </w:p>
        </w:tc>
      </w:tr>
      <w:tr w:rsidR="006C011E" w:rsidRPr="00D80B64" w:rsidTr="00153975">
        <w:trPr>
          <w:trHeight w:val="1082"/>
        </w:trPr>
        <w:tc>
          <w:tcPr>
            <w:tcW w:w="453" w:type="dxa"/>
            <w:shd w:val="clear" w:color="auto" w:fill="auto"/>
            <w:noWrap/>
            <w:vAlign w:val="center"/>
          </w:tcPr>
          <w:p w:rsidR="006C011E" w:rsidRPr="00D80B64" w:rsidRDefault="006C011E" w:rsidP="006C011E">
            <w:pPr>
              <w:widowControl/>
              <w:snapToGrid w:val="0"/>
              <w:jc w:val="center"/>
              <w:rPr>
                <w:rFonts w:eastAsiaTheme="minorEastAsia"/>
                <w:kern w:val="0"/>
                <w:sz w:val="24"/>
                <w:szCs w:val="24"/>
              </w:rPr>
            </w:pPr>
            <w:r w:rsidRPr="00D80B64">
              <w:rPr>
                <w:rFonts w:eastAsiaTheme="minorEastAsia"/>
                <w:kern w:val="0"/>
                <w:sz w:val="24"/>
                <w:szCs w:val="24"/>
              </w:rPr>
              <w:t>5</w:t>
            </w:r>
          </w:p>
        </w:tc>
        <w:tc>
          <w:tcPr>
            <w:tcW w:w="1477" w:type="dxa"/>
            <w:shd w:val="clear" w:color="auto" w:fill="auto"/>
            <w:vAlign w:val="center"/>
          </w:tcPr>
          <w:p w:rsidR="006C011E" w:rsidRPr="00D80B64" w:rsidRDefault="006C011E" w:rsidP="006C011E">
            <w:pPr>
              <w:widowControl/>
              <w:snapToGrid w:val="0"/>
              <w:jc w:val="center"/>
              <w:rPr>
                <w:rFonts w:eastAsiaTheme="minorEastAsia"/>
                <w:bCs/>
                <w:sz w:val="24"/>
                <w:szCs w:val="24"/>
              </w:rPr>
            </w:pPr>
            <w:r w:rsidRPr="00D80B64">
              <w:rPr>
                <w:rFonts w:eastAsiaTheme="minorEastAsia"/>
                <w:bCs/>
                <w:sz w:val="24"/>
                <w:szCs w:val="24"/>
              </w:rPr>
              <w:t>现代化生产设备能力评价</w:t>
            </w:r>
          </w:p>
        </w:tc>
        <w:tc>
          <w:tcPr>
            <w:tcW w:w="6967" w:type="dxa"/>
            <w:shd w:val="clear" w:color="auto" w:fill="auto"/>
            <w:vAlign w:val="center"/>
          </w:tcPr>
          <w:p w:rsidR="006C011E" w:rsidRPr="00D80B64" w:rsidRDefault="006C011E" w:rsidP="006C011E">
            <w:pPr>
              <w:snapToGrid w:val="0"/>
              <w:rPr>
                <w:rFonts w:eastAsiaTheme="minorEastAsia"/>
                <w:bCs/>
                <w:sz w:val="24"/>
                <w:szCs w:val="24"/>
              </w:rPr>
            </w:pPr>
            <w:r w:rsidRPr="00D80B64">
              <w:rPr>
                <w:bCs/>
                <w:sz w:val="24"/>
                <w:szCs w:val="24"/>
              </w:rPr>
              <w:t>与所投包相关的现代化生产设备水平，投标文件中提供所投产品制造商的设备彩图及设备购置发票电子件，包括激光切割机、焊机机器人、机械化喷涂设备、数控</w:t>
            </w:r>
            <w:proofErr w:type="gramStart"/>
            <w:r w:rsidRPr="00D80B64">
              <w:rPr>
                <w:bCs/>
                <w:sz w:val="24"/>
                <w:szCs w:val="24"/>
              </w:rPr>
              <w:t>激光切管机</w:t>
            </w:r>
            <w:proofErr w:type="gramEnd"/>
            <w:r w:rsidRPr="00D80B64">
              <w:rPr>
                <w:bCs/>
                <w:sz w:val="24"/>
                <w:szCs w:val="24"/>
              </w:rPr>
              <w:t>、数控液压折弯机、焊接夹具、自动弯管机、抛丸除锈机；每提供一个设备电子件得</w:t>
            </w:r>
            <w:r w:rsidRPr="00D80B64">
              <w:rPr>
                <w:bCs/>
                <w:sz w:val="24"/>
                <w:szCs w:val="24"/>
              </w:rPr>
              <w:t>1</w:t>
            </w:r>
            <w:r w:rsidRPr="00D80B64">
              <w:rPr>
                <w:bCs/>
                <w:sz w:val="24"/>
                <w:szCs w:val="24"/>
              </w:rPr>
              <w:t>分，最多</w:t>
            </w:r>
            <w:r w:rsidRPr="00D80B64">
              <w:rPr>
                <w:bCs/>
                <w:sz w:val="24"/>
                <w:szCs w:val="24"/>
              </w:rPr>
              <w:t>8</w:t>
            </w:r>
            <w:r w:rsidRPr="00D80B64">
              <w:rPr>
                <w:bCs/>
                <w:sz w:val="24"/>
                <w:szCs w:val="24"/>
              </w:rPr>
              <w:t>分。</w:t>
            </w:r>
          </w:p>
        </w:tc>
        <w:tc>
          <w:tcPr>
            <w:tcW w:w="992" w:type="dxa"/>
            <w:shd w:val="clear" w:color="auto" w:fill="auto"/>
            <w:vAlign w:val="center"/>
          </w:tcPr>
          <w:p w:rsidR="006C011E" w:rsidRPr="00D80B64" w:rsidRDefault="006C011E" w:rsidP="006C011E">
            <w:pPr>
              <w:widowControl/>
              <w:snapToGrid w:val="0"/>
              <w:jc w:val="center"/>
              <w:rPr>
                <w:rFonts w:eastAsiaTheme="minorEastAsia"/>
                <w:kern w:val="0"/>
                <w:sz w:val="24"/>
                <w:szCs w:val="24"/>
              </w:rPr>
            </w:pPr>
            <w:r w:rsidRPr="00D80B64">
              <w:rPr>
                <w:rFonts w:eastAsiaTheme="minorEastAsia"/>
                <w:kern w:val="0"/>
                <w:sz w:val="24"/>
                <w:szCs w:val="24"/>
              </w:rPr>
              <w:t>8</w:t>
            </w:r>
          </w:p>
        </w:tc>
      </w:tr>
      <w:tr w:rsidR="006C011E" w:rsidRPr="00D80B64" w:rsidTr="00153975">
        <w:trPr>
          <w:trHeight w:val="1259"/>
        </w:trPr>
        <w:tc>
          <w:tcPr>
            <w:tcW w:w="453" w:type="dxa"/>
            <w:shd w:val="clear" w:color="auto" w:fill="auto"/>
            <w:noWrap/>
            <w:vAlign w:val="center"/>
          </w:tcPr>
          <w:p w:rsidR="006C011E" w:rsidRPr="00D80B64" w:rsidRDefault="006C011E" w:rsidP="006C011E">
            <w:pPr>
              <w:widowControl/>
              <w:snapToGrid w:val="0"/>
              <w:jc w:val="center"/>
              <w:rPr>
                <w:kern w:val="0"/>
                <w:sz w:val="24"/>
                <w:szCs w:val="24"/>
              </w:rPr>
            </w:pPr>
            <w:r w:rsidRPr="00D80B64">
              <w:rPr>
                <w:kern w:val="0"/>
                <w:sz w:val="24"/>
                <w:szCs w:val="24"/>
              </w:rPr>
              <w:t>6</w:t>
            </w:r>
          </w:p>
        </w:tc>
        <w:tc>
          <w:tcPr>
            <w:tcW w:w="1477" w:type="dxa"/>
            <w:shd w:val="clear" w:color="auto" w:fill="auto"/>
            <w:vAlign w:val="center"/>
          </w:tcPr>
          <w:p w:rsidR="006C011E" w:rsidRPr="00D80B64" w:rsidRDefault="006C011E" w:rsidP="006C011E">
            <w:pPr>
              <w:widowControl/>
              <w:snapToGrid w:val="0"/>
              <w:jc w:val="center"/>
              <w:rPr>
                <w:kern w:val="0"/>
                <w:sz w:val="24"/>
                <w:szCs w:val="24"/>
              </w:rPr>
            </w:pPr>
            <w:r w:rsidRPr="00D80B64">
              <w:rPr>
                <w:kern w:val="0"/>
                <w:sz w:val="24"/>
                <w:szCs w:val="24"/>
              </w:rPr>
              <w:t>设计环节环保评价</w:t>
            </w:r>
          </w:p>
        </w:tc>
        <w:tc>
          <w:tcPr>
            <w:tcW w:w="6967" w:type="dxa"/>
            <w:shd w:val="clear" w:color="auto" w:fill="auto"/>
            <w:vAlign w:val="center"/>
          </w:tcPr>
          <w:p w:rsidR="006C011E" w:rsidRPr="00D80B64" w:rsidRDefault="006C011E" w:rsidP="006C011E">
            <w:pPr>
              <w:widowControl/>
              <w:snapToGrid w:val="0"/>
              <w:jc w:val="left"/>
              <w:rPr>
                <w:kern w:val="0"/>
                <w:sz w:val="24"/>
                <w:szCs w:val="24"/>
              </w:rPr>
            </w:pPr>
            <w:r w:rsidRPr="00D80B64">
              <w:rPr>
                <w:kern w:val="0"/>
                <w:sz w:val="24"/>
                <w:szCs w:val="24"/>
              </w:rPr>
              <w:t>1.</w:t>
            </w:r>
            <w:r w:rsidRPr="00D80B64">
              <w:rPr>
                <w:kern w:val="0"/>
                <w:sz w:val="24"/>
                <w:szCs w:val="24"/>
              </w:rPr>
              <w:t>投标人或制造商通过对投标产品的优化设计达到可翻新可回收易装卸的特质，提供图文说明，提供：</w:t>
            </w:r>
            <w:r w:rsidRPr="00D80B64">
              <w:rPr>
                <w:kern w:val="0"/>
                <w:sz w:val="24"/>
                <w:szCs w:val="24"/>
              </w:rPr>
              <w:t>0.5</w:t>
            </w:r>
            <w:r w:rsidRPr="00D80B64">
              <w:rPr>
                <w:kern w:val="0"/>
                <w:sz w:val="24"/>
                <w:szCs w:val="24"/>
              </w:rPr>
              <w:t>分，未提供：</w:t>
            </w:r>
            <w:r w:rsidRPr="00D80B64">
              <w:rPr>
                <w:kern w:val="0"/>
                <w:sz w:val="24"/>
                <w:szCs w:val="24"/>
              </w:rPr>
              <w:t>0</w:t>
            </w:r>
            <w:r w:rsidRPr="00D80B64">
              <w:rPr>
                <w:kern w:val="0"/>
                <w:sz w:val="24"/>
                <w:szCs w:val="24"/>
              </w:rPr>
              <w:t>分</w:t>
            </w:r>
          </w:p>
          <w:p w:rsidR="006C011E" w:rsidRPr="00D80B64" w:rsidRDefault="006C011E" w:rsidP="006C011E">
            <w:pPr>
              <w:widowControl/>
              <w:snapToGrid w:val="0"/>
              <w:jc w:val="left"/>
              <w:rPr>
                <w:bCs/>
                <w:kern w:val="0"/>
                <w:sz w:val="24"/>
                <w:szCs w:val="24"/>
              </w:rPr>
            </w:pPr>
            <w:r w:rsidRPr="00D80B64">
              <w:rPr>
                <w:kern w:val="0"/>
                <w:sz w:val="24"/>
                <w:szCs w:val="24"/>
              </w:rPr>
              <w:t xml:space="preserve">2. </w:t>
            </w:r>
            <w:r w:rsidRPr="00D80B64">
              <w:rPr>
                <w:kern w:val="0"/>
                <w:sz w:val="24"/>
                <w:szCs w:val="24"/>
              </w:rPr>
              <w:t>投标人或制造商针对本项目提供由拆装说明书、常用维修工具及易损零配件组成的维修工具箱，提供：</w:t>
            </w:r>
            <w:r w:rsidRPr="00D80B64">
              <w:rPr>
                <w:kern w:val="0"/>
                <w:sz w:val="24"/>
                <w:szCs w:val="24"/>
              </w:rPr>
              <w:t>0.5</w:t>
            </w:r>
            <w:r w:rsidRPr="00D80B64">
              <w:rPr>
                <w:kern w:val="0"/>
                <w:sz w:val="24"/>
                <w:szCs w:val="24"/>
              </w:rPr>
              <w:t>分，未提供：</w:t>
            </w:r>
            <w:r w:rsidRPr="00D80B64">
              <w:rPr>
                <w:kern w:val="0"/>
                <w:sz w:val="24"/>
                <w:szCs w:val="24"/>
              </w:rPr>
              <w:t>0</w:t>
            </w:r>
            <w:r w:rsidRPr="00D80B64">
              <w:rPr>
                <w:kern w:val="0"/>
                <w:sz w:val="24"/>
                <w:szCs w:val="24"/>
              </w:rPr>
              <w:t>分</w:t>
            </w:r>
          </w:p>
        </w:tc>
        <w:tc>
          <w:tcPr>
            <w:tcW w:w="992" w:type="dxa"/>
            <w:shd w:val="clear" w:color="auto" w:fill="auto"/>
            <w:vAlign w:val="center"/>
          </w:tcPr>
          <w:p w:rsidR="006C011E" w:rsidRPr="00D80B64" w:rsidRDefault="006C011E" w:rsidP="006C011E">
            <w:pPr>
              <w:widowControl/>
              <w:snapToGrid w:val="0"/>
              <w:jc w:val="center"/>
              <w:rPr>
                <w:kern w:val="0"/>
                <w:sz w:val="24"/>
                <w:szCs w:val="24"/>
              </w:rPr>
            </w:pPr>
            <w:r w:rsidRPr="00D80B64">
              <w:rPr>
                <w:kern w:val="0"/>
                <w:sz w:val="24"/>
                <w:szCs w:val="24"/>
              </w:rPr>
              <w:t>1</w:t>
            </w:r>
          </w:p>
        </w:tc>
      </w:tr>
      <w:tr w:rsidR="006C011E" w:rsidRPr="00D80B64" w:rsidTr="00153975">
        <w:trPr>
          <w:trHeight w:val="1928"/>
        </w:trPr>
        <w:tc>
          <w:tcPr>
            <w:tcW w:w="453" w:type="dxa"/>
            <w:shd w:val="clear" w:color="auto" w:fill="auto"/>
            <w:noWrap/>
            <w:vAlign w:val="center"/>
          </w:tcPr>
          <w:p w:rsidR="006C011E" w:rsidRPr="00D80B64" w:rsidRDefault="006C011E" w:rsidP="006C011E">
            <w:pPr>
              <w:widowControl/>
              <w:snapToGrid w:val="0"/>
              <w:jc w:val="center"/>
              <w:rPr>
                <w:kern w:val="0"/>
                <w:sz w:val="24"/>
                <w:szCs w:val="24"/>
              </w:rPr>
            </w:pPr>
            <w:r w:rsidRPr="00D80B64">
              <w:rPr>
                <w:kern w:val="0"/>
                <w:sz w:val="24"/>
                <w:szCs w:val="24"/>
              </w:rPr>
              <w:t>7</w:t>
            </w:r>
          </w:p>
        </w:tc>
        <w:tc>
          <w:tcPr>
            <w:tcW w:w="1477" w:type="dxa"/>
            <w:shd w:val="clear" w:color="auto" w:fill="auto"/>
            <w:vAlign w:val="center"/>
          </w:tcPr>
          <w:p w:rsidR="006C011E" w:rsidRPr="00D80B64" w:rsidRDefault="006C011E" w:rsidP="006C011E">
            <w:pPr>
              <w:widowControl/>
              <w:snapToGrid w:val="0"/>
              <w:jc w:val="center"/>
              <w:rPr>
                <w:bCs/>
                <w:sz w:val="24"/>
                <w:szCs w:val="24"/>
              </w:rPr>
            </w:pPr>
            <w:r w:rsidRPr="00D80B64">
              <w:rPr>
                <w:bCs/>
                <w:sz w:val="24"/>
                <w:szCs w:val="24"/>
              </w:rPr>
              <w:t>原材料环保评价</w:t>
            </w:r>
          </w:p>
        </w:tc>
        <w:tc>
          <w:tcPr>
            <w:tcW w:w="6967" w:type="dxa"/>
            <w:shd w:val="clear" w:color="auto" w:fill="auto"/>
            <w:vAlign w:val="center"/>
          </w:tcPr>
          <w:p w:rsidR="006C011E" w:rsidRPr="00D80B64" w:rsidRDefault="006C011E" w:rsidP="006C011E">
            <w:pPr>
              <w:widowControl/>
              <w:snapToGrid w:val="0"/>
              <w:jc w:val="left"/>
              <w:rPr>
                <w:kern w:val="0"/>
                <w:sz w:val="24"/>
                <w:szCs w:val="24"/>
              </w:rPr>
            </w:pPr>
            <w:r w:rsidRPr="00D80B64">
              <w:rPr>
                <w:kern w:val="0"/>
                <w:sz w:val="24"/>
                <w:szCs w:val="24"/>
              </w:rPr>
              <w:t xml:space="preserve">1. </w:t>
            </w:r>
            <w:proofErr w:type="gramStart"/>
            <w:r w:rsidRPr="00D80B64">
              <w:rPr>
                <w:kern w:val="0"/>
                <w:sz w:val="24"/>
                <w:szCs w:val="24"/>
              </w:rPr>
              <w:t>主材料</w:t>
            </w:r>
            <w:proofErr w:type="gramEnd"/>
            <w:r w:rsidRPr="00D80B64">
              <w:rPr>
                <w:kern w:val="0"/>
                <w:sz w:val="24"/>
                <w:szCs w:val="24"/>
              </w:rPr>
              <w:t>使用循环再利用材料的，提供</w:t>
            </w:r>
            <w:proofErr w:type="gramStart"/>
            <w:r w:rsidRPr="00D80B64">
              <w:rPr>
                <w:kern w:val="0"/>
                <w:sz w:val="24"/>
                <w:szCs w:val="24"/>
              </w:rPr>
              <w:t>主材料</w:t>
            </w:r>
            <w:proofErr w:type="gramEnd"/>
            <w:r w:rsidRPr="00D80B64">
              <w:rPr>
                <w:kern w:val="0"/>
                <w:sz w:val="24"/>
                <w:szCs w:val="24"/>
              </w:rPr>
              <w:t>生产厂家的承诺函或第三</w:t>
            </w:r>
            <w:proofErr w:type="gramStart"/>
            <w:r w:rsidRPr="00D80B64">
              <w:rPr>
                <w:kern w:val="0"/>
                <w:sz w:val="24"/>
                <w:szCs w:val="24"/>
              </w:rPr>
              <w:t>方相关</w:t>
            </w:r>
            <w:proofErr w:type="gramEnd"/>
            <w:r w:rsidRPr="00D80B64">
              <w:rPr>
                <w:kern w:val="0"/>
                <w:sz w:val="24"/>
                <w:szCs w:val="24"/>
              </w:rPr>
              <w:t>证明材料，提供：</w:t>
            </w:r>
            <w:r w:rsidRPr="00D80B64">
              <w:rPr>
                <w:kern w:val="0"/>
                <w:sz w:val="24"/>
                <w:szCs w:val="24"/>
              </w:rPr>
              <w:t>0.5</w:t>
            </w:r>
            <w:r w:rsidRPr="00D80B64">
              <w:rPr>
                <w:kern w:val="0"/>
                <w:sz w:val="24"/>
                <w:szCs w:val="24"/>
              </w:rPr>
              <w:t>分，未提供：</w:t>
            </w:r>
            <w:r w:rsidRPr="00D80B64">
              <w:rPr>
                <w:kern w:val="0"/>
                <w:sz w:val="24"/>
                <w:szCs w:val="24"/>
              </w:rPr>
              <w:t>0</w:t>
            </w:r>
            <w:r w:rsidRPr="00D80B64">
              <w:rPr>
                <w:kern w:val="0"/>
                <w:sz w:val="24"/>
                <w:szCs w:val="24"/>
              </w:rPr>
              <w:t>分</w:t>
            </w:r>
          </w:p>
          <w:p w:rsidR="006C011E" w:rsidRPr="00D80B64" w:rsidRDefault="006C011E" w:rsidP="006C011E">
            <w:pPr>
              <w:widowControl/>
              <w:snapToGrid w:val="0"/>
              <w:jc w:val="left"/>
              <w:rPr>
                <w:kern w:val="0"/>
                <w:sz w:val="24"/>
                <w:szCs w:val="24"/>
              </w:rPr>
            </w:pPr>
            <w:r w:rsidRPr="00D80B64">
              <w:rPr>
                <w:kern w:val="0"/>
                <w:sz w:val="24"/>
                <w:szCs w:val="24"/>
              </w:rPr>
              <w:t>2.</w:t>
            </w:r>
            <w:proofErr w:type="gramStart"/>
            <w:r w:rsidRPr="00D80B64">
              <w:rPr>
                <w:kern w:val="0"/>
                <w:sz w:val="24"/>
                <w:szCs w:val="24"/>
              </w:rPr>
              <w:t>主材料</w:t>
            </w:r>
            <w:proofErr w:type="gramEnd"/>
            <w:r w:rsidRPr="00D80B64">
              <w:rPr>
                <w:kern w:val="0"/>
                <w:sz w:val="24"/>
                <w:szCs w:val="24"/>
              </w:rPr>
              <w:t>使用新木质原料的，提供木材合法性证明材料和森林认证，如为进口木料，提供</w:t>
            </w:r>
            <w:r w:rsidRPr="00D80B64">
              <w:rPr>
                <w:kern w:val="0"/>
                <w:sz w:val="24"/>
                <w:szCs w:val="24"/>
              </w:rPr>
              <w:t>FSC</w:t>
            </w:r>
            <w:r w:rsidRPr="00D80B64">
              <w:rPr>
                <w:kern w:val="0"/>
                <w:sz w:val="24"/>
                <w:szCs w:val="24"/>
              </w:rPr>
              <w:t>、</w:t>
            </w:r>
            <w:r w:rsidRPr="00D80B64">
              <w:rPr>
                <w:kern w:val="0"/>
                <w:sz w:val="24"/>
                <w:szCs w:val="24"/>
              </w:rPr>
              <w:t>COC</w:t>
            </w:r>
            <w:r w:rsidRPr="00D80B64">
              <w:rPr>
                <w:kern w:val="0"/>
                <w:sz w:val="24"/>
                <w:szCs w:val="24"/>
              </w:rPr>
              <w:t>以及其它等同的森林认证材料，提供：</w:t>
            </w:r>
            <w:r w:rsidRPr="00D80B64">
              <w:rPr>
                <w:kern w:val="0"/>
                <w:sz w:val="24"/>
                <w:szCs w:val="24"/>
              </w:rPr>
              <w:t>0.5</w:t>
            </w:r>
            <w:r w:rsidRPr="00D80B64">
              <w:rPr>
                <w:kern w:val="0"/>
                <w:sz w:val="24"/>
                <w:szCs w:val="24"/>
              </w:rPr>
              <w:t>分，未提供：</w:t>
            </w:r>
            <w:r w:rsidRPr="00D80B64">
              <w:rPr>
                <w:kern w:val="0"/>
                <w:sz w:val="24"/>
                <w:szCs w:val="24"/>
              </w:rPr>
              <w:t>0</w:t>
            </w:r>
            <w:r w:rsidRPr="00D80B64">
              <w:rPr>
                <w:kern w:val="0"/>
                <w:sz w:val="24"/>
                <w:szCs w:val="24"/>
              </w:rPr>
              <w:t>分</w:t>
            </w:r>
          </w:p>
          <w:p w:rsidR="006C011E" w:rsidRPr="00D80B64" w:rsidRDefault="006C011E" w:rsidP="006C011E">
            <w:pPr>
              <w:widowControl/>
              <w:snapToGrid w:val="0"/>
              <w:jc w:val="left"/>
              <w:rPr>
                <w:kern w:val="0"/>
                <w:sz w:val="24"/>
                <w:szCs w:val="24"/>
              </w:rPr>
            </w:pPr>
            <w:r w:rsidRPr="00D80B64">
              <w:rPr>
                <w:kern w:val="0"/>
                <w:sz w:val="24"/>
                <w:szCs w:val="24"/>
              </w:rPr>
              <w:t>3.</w:t>
            </w:r>
            <w:proofErr w:type="gramStart"/>
            <w:r w:rsidRPr="00D80B64">
              <w:rPr>
                <w:kern w:val="0"/>
                <w:sz w:val="24"/>
                <w:szCs w:val="24"/>
              </w:rPr>
              <w:t>主材料</w:t>
            </w:r>
            <w:proofErr w:type="gramEnd"/>
            <w:r w:rsidRPr="00D80B64">
              <w:rPr>
                <w:kern w:val="0"/>
                <w:sz w:val="24"/>
                <w:szCs w:val="24"/>
              </w:rPr>
              <w:t>制造商</w:t>
            </w:r>
            <w:proofErr w:type="gramStart"/>
            <w:r w:rsidRPr="00D80B64">
              <w:rPr>
                <w:kern w:val="0"/>
                <w:sz w:val="24"/>
                <w:szCs w:val="24"/>
              </w:rPr>
              <w:t>排放达标排放达标</w:t>
            </w:r>
            <w:proofErr w:type="gramEnd"/>
            <w:r w:rsidRPr="00D80B64">
              <w:rPr>
                <w:kern w:val="0"/>
                <w:sz w:val="24"/>
                <w:szCs w:val="24"/>
              </w:rPr>
              <w:t>，提供第三方出具的相关证明材料，提供：</w:t>
            </w:r>
            <w:r w:rsidRPr="00D80B64">
              <w:rPr>
                <w:kern w:val="0"/>
                <w:sz w:val="24"/>
                <w:szCs w:val="24"/>
              </w:rPr>
              <w:t>0.5</w:t>
            </w:r>
            <w:r w:rsidRPr="00D80B64">
              <w:rPr>
                <w:kern w:val="0"/>
                <w:sz w:val="24"/>
                <w:szCs w:val="24"/>
              </w:rPr>
              <w:t>分，未提供：</w:t>
            </w:r>
            <w:r w:rsidRPr="00D80B64">
              <w:rPr>
                <w:kern w:val="0"/>
                <w:sz w:val="24"/>
                <w:szCs w:val="24"/>
              </w:rPr>
              <w:t>0</w:t>
            </w:r>
            <w:r w:rsidRPr="00D80B64">
              <w:rPr>
                <w:kern w:val="0"/>
                <w:sz w:val="24"/>
                <w:szCs w:val="24"/>
              </w:rPr>
              <w:t>分</w:t>
            </w:r>
          </w:p>
          <w:p w:rsidR="006C011E" w:rsidRPr="00D80B64" w:rsidRDefault="006C011E" w:rsidP="001527B9">
            <w:pPr>
              <w:widowControl/>
              <w:snapToGrid w:val="0"/>
              <w:jc w:val="left"/>
              <w:rPr>
                <w:kern w:val="0"/>
                <w:sz w:val="24"/>
                <w:szCs w:val="24"/>
              </w:rPr>
            </w:pPr>
            <w:r w:rsidRPr="00D80B64">
              <w:rPr>
                <w:kern w:val="0"/>
                <w:sz w:val="24"/>
                <w:szCs w:val="24"/>
              </w:rPr>
              <w:t>4.</w:t>
            </w:r>
            <w:r w:rsidRPr="00D80B64">
              <w:rPr>
                <w:kern w:val="0"/>
                <w:sz w:val="24"/>
                <w:szCs w:val="24"/>
              </w:rPr>
              <w:t>主要辅材料制造商排放达标，提供第三方出具的相关证明材料，每提供</w:t>
            </w:r>
            <w:r w:rsidRPr="00D80B64">
              <w:rPr>
                <w:kern w:val="0"/>
                <w:sz w:val="24"/>
                <w:szCs w:val="24"/>
              </w:rPr>
              <w:t>1</w:t>
            </w:r>
            <w:r w:rsidRPr="00D80B64">
              <w:rPr>
                <w:kern w:val="0"/>
                <w:sz w:val="24"/>
                <w:szCs w:val="24"/>
              </w:rPr>
              <w:t>种辅材料制造商的证明材料得</w:t>
            </w:r>
            <w:r w:rsidRPr="00D80B64">
              <w:rPr>
                <w:kern w:val="0"/>
                <w:sz w:val="24"/>
                <w:szCs w:val="24"/>
              </w:rPr>
              <w:t>0.5</w:t>
            </w:r>
            <w:r w:rsidRPr="00D80B64">
              <w:rPr>
                <w:kern w:val="0"/>
                <w:sz w:val="24"/>
                <w:szCs w:val="24"/>
              </w:rPr>
              <w:t>分，最高</w:t>
            </w:r>
            <w:r w:rsidR="001527B9">
              <w:rPr>
                <w:rFonts w:hint="eastAsia"/>
                <w:kern w:val="0"/>
                <w:sz w:val="24"/>
                <w:szCs w:val="24"/>
              </w:rPr>
              <w:t>1.5</w:t>
            </w:r>
            <w:r w:rsidRPr="00D80B64">
              <w:rPr>
                <w:kern w:val="0"/>
                <w:sz w:val="24"/>
                <w:szCs w:val="24"/>
              </w:rPr>
              <w:t>分</w:t>
            </w:r>
          </w:p>
        </w:tc>
        <w:tc>
          <w:tcPr>
            <w:tcW w:w="992" w:type="dxa"/>
            <w:shd w:val="clear" w:color="auto" w:fill="auto"/>
            <w:vAlign w:val="center"/>
          </w:tcPr>
          <w:p w:rsidR="006C011E" w:rsidRPr="00D80B64" w:rsidRDefault="001527B9" w:rsidP="006C011E">
            <w:pPr>
              <w:widowControl/>
              <w:snapToGrid w:val="0"/>
              <w:jc w:val="center"/>
              <w:rPr>
                <w:kern w:val="0"/>
                <w:sz w:val="24"/>
                <w:szCs w:val="24"/>
              </w:rPr>
            </w:pPr>
            <w:r>
              <w:rPr>
                <w:rFonts w:hint="eastAsia"/>
                <w:kern w:val="0"/>
                <w:sz w:val="24"/>
                <w:szCs w:val="24"/>
              </w:rPr>
              <w:t>3</w:t>
            </w:r>
          </w:p>
        </w:tc>
      </w:tr>
      <w:tr w:rsidR="006C011E" w:rsidRPr="00D80B64" w:rsidTr="00153975">
        <w:trPr>
          <w:trHeight w:val="1572"/>
        </w:trPr>
        <w:tc>
          <w:tcPr>
            <w:tcW w:w="453" w:type="dxa"/>
            <w:shd w:val="clear" w:color="auto" w:fill="auto"/>
            <w:noWrap/>
            <w:vAlign w:val="center"/>
          </w:tcPr>
          <w:p w:rsidR="006C011E" w:rsidRPr="00D80B64" w:rsidRDefault="006C011E" w:rsidP="006C011E">
            <w:pPr>
              <w:widowControl/>
              <w:snapToGrid w:val="0"/>
              <w:jc w:val="center"/>
              <w:rPr>
                <w:kern w:val="0"/>
                <w:sz w:val="24"/>
                <w:szCs w:val="24"/>
              </w:rPr>
            </w:pPr>
            <w:r w:rsidRPr="00D80B64">
              <w:rPr>
                <w:kern w:val="0"/>
                <w:sz w:val="24"/>
                <w:szCs w:val="24"/>
              </w:rPr>
              <w:t>8</w:t>
            </w:r>
          </w:p>
        </w:tc>
        <w:tc>
          <w:tcPr>
            <w:tcW w:w="1477" w:type="dxa"/>
            <w:shd w:val="clear" w:color="auto" w:fill="auto"/>
            <w:vAlign w:val="center"/>
          </w:tcPr>
          <w:p w:rsidR="006C011E" w:rsidRPr="00D80B64" w:rsidRDefault="006C011E" w:rsidP="006C011E">
            <w:pPr>
              <w:widowControl/>
              <w:snapToGrid w:val="0"/>
              <w:jc w:val="center"/>
              <w:rPr>
                <w:kern w:val="0"/>
                <w:sz w:val="24"/>
                <w:szCs w:val="24"/>
              </w:rPr>
            </w:pPr>
            <w:r w:rsidRPr="00D80B64">
              <w:rPr>
                <w:sz w:val="24"/>
                <w:szCs w:val="24"/>
              </w:rPr>
              <w:t>生产加工环节环保评价</w:t>
            </w:r>
          </w:p>
        </w:tc>
        <w:tc>
          <w:tcPr>
            <w:tcW w:w="6967" w:type="dxa"/>
            <w:shd w:val="clear" w:color="auto" w:fill="auto"/>
            <w:vAlign w:val="center"/>
          </w:tcPr>
          <w:p w:rsidR="006C011E" w:rsidRPr="00D80B64" w:rsidRDefault="006C011E" w:rsidP="006C011E">
            <w:pPr>
              <w:widowControl/>
              <w:snapToGrid w:val="0"/>
              <w:jc w:val="left"/>
              <w:rPr>
                <w:kern w:val="0"/>
                <w:sz w:val="24"/>
                <w:szCs w:val="24"/>
              </w:rPr>
            </w:pPr>
            <w:r w:rsidRPr="00D80B64">
              <w:rPr>
                <w:kern w:val="0"/>
                <w:sz w:val="24"/>
                <w:szCs w:val="24"/>
              </w:rPr>
              <w:t xml:space="preserve">1. </w:t>
            </w:r>
            <w:r w:rsidRPr="00D80B64">
              <w:rPr>
                <w:kern w:val="0"/>
                <w:sz w:val="24"/>
                <w:szCs w:val="24"/>
              </w:rPr>
              <w:t>投标产品的成品在其生产、加工过程中排放达标，并提供环保部门盖章的证明材料或提供第三方检测机构出具的检测报告电子件，提供：</w:t>
            </w:r>
            <w:r w:rsidRPr="00D80B64">
              <w:rPr>
                <w:kern w:val="0"/>
                <w:sz w:val="24"/>
                <w:szCs w:val="24"/>
              </w:rPr>
              <w:t>1</w:t>
            </w:r>
            <w:r w:rsidRPr="00D80B64">
              <w:rPr>
                <w:kern w:val="0"/>
                <w:sz w:val="24"/>
                <w:szCs w:val="24"/>
              </w:rPr>
              <w:t>分，未提供：</w:t>
            </w:r>
            <w:r w:rsidRPr="00D80B64">
              <w:rPr>
                <w:kern w:val="0"/>
                <w:sz w:val="24"/>
                <w:szCs w:val="24"/>
              </w:rPr>
              <w:t>0</w:t>
            </w:r>
            <w:r w:rsidRPr="00D80B64">
              <w:rPr>
                <w:kern w:val="0"/>
                <w:sz w:val="24"/>
                <w:szCs w:val="24"/>
              </w:rPr>
              <w:t>分</w:t>
            </w:r>
          </w:p>
          <w:p w:rsidR="006C011E" w:rsidRPr="00D80B64" w:rsidRDefault="006C011E" w:rsidP="006C011E">
            <w:pPr>
              <w:snapToGrid w:val="0"/>
              <w:rPr>
                <w:bCs/>
                <w:sz w:val="24"/>
                <w:szCs w:val="24"/>
              </w:rPr>
            </w:pPr>
            <w:r w:rsidRPr="00D80B64">
              <w:rPr>
                <w:kern w:val="0"/>
                <w:sz w:val="24"/>
                <w:szCs w:val="24"/>
              </w:rPr>
              <w:t xml:space="preserve">2. </w:t>
            </w:r>
            <w:r w:rsidRPr="00D80B64">
              <w:rPr>
                <w:kern w:val="0"/>
                <w:sz w:val="24"/>
                <w:szCs w:val="24"/>
              </w:rPr>
              <w:t>投标产品的成品在其生产、加工过程中采取降低噪声措施并提供图文证明材料的（例如风机安装减振装置；在机器或者厂房使用吸声材料；为工人配备减噪防护措施等），提供：</w:t>
            </w:r>
            <w:r w:rsidRPr="00D80B64">
              <w:rPr>
                <w:kern w:val="0"/>
                <w:sz w:val="24"/>
                <w:szCs w:val="24"/>
              </w:rPr>
              <w:t>1</w:t>
            </w:r>
            <w:r w:rsidRPr="00D80B64">
              <w:rPr>
                <w:kern w:val="0"/>
                <w:sz w:val="24"/>
                <w:szCs w:val="24"/>
              </w:rPr>
              <w:t>分，未提供：</w:t>
            </w:r>
            <w:r w:rsidRPr="00D80B64">
              <w:rPr>
                <w:kern w:val="0"/>
                <w:sz w:val="24"/>
                <w:szCs w:val="24"/>
              </w:rPr>
              <w:t>0</w:t>
            </w:r>
            <w:r w:rsidRPr="00D80B64">
              <w:rPr>
                <w:kern w:val="0"/>
                <w:sz w:val="24"/>
                <w:szCs w:val="24"/>
              </w:rPr>
              <w:t>分。</w:t>
            </w:r>
          </w:p>
        </w:tc>
        <w:tc>
          <w:tcPr>
            <w:tcW w:w="992" w:type="dxa"/>
            <w:shd w:val="clear" w:color="auto" w:fill="auto"/>
            <w:vAlign w:val="center"/>
          </w:tcPr>
          <w:p w:rsidR="006C011E" w:rsidRPr="00D80B64" w:rsidRDefault="006C011E" w:rsidP="006C011E">
            <w:pPr>
              <w:widowControl/>
              <w:snapToGrid w:val="0"/>
              <w:jc w:val="center"/>
              <w:rPr>
                <w:kern w:val="0"/>
                <w:sz w:val="24"/>
                <w:szCs w:val="24"/>
              </w:rPr>
            </w:pPr>
            <w:r w:rsidRPr="00D80B64">
              <w:rPr>
                <w:kern w:val="0"/>
                <w:sz w:val="24"/>
                <w:szCs w:val="24"/>
              </w:rPr>
              <w:t>2</w:t>
            </w:r>
          </w:p>
        </w:tc>
      </w:tr>
      <w:tr w:rsidR="006C011E" w:rsidRPr="00D80B64" w:rsidTr="00D80B64">
        <w:trPr>
          <w:trHeight w:val="1248"/>
        </w:trPr>
        <w:tc>
          <w:tcPr>
            <w:tcW w:w="453" w:type="dxa"/>
            <w:shd w:val="clear" w:color="auto" w:fill="auto"/>
            <w:noWrap/>
            <w:vAlign w:val="center"/>
          </w:tcPr>
          <w:p w:rsidR="006C011E" w:rsidRPr="00D80B64" w:rsidRDefault="006C011E" w:rsidP="006C011E">
            <w:pPr>
              <w:widowControl/>
              <w:snapToGrid w:val="0"/>
              <w:jc w:val="center"/>
              <w:rPr>
                <w:kern w:val="0"/>
                <w:sz w:val="24"/>
                <w:szCs w:val="24"/>
              </w:rPr>
            </w:pPr>
            <w:r w:rsidRPr="00D80B64">
              <w:rPr>
                <w:kern w:val="0"/>
                <w:sz w:val="24"/>
                <w:szCs w:val="24"/>
              </w:rPr>
              <w:t>9</w:t>
            </w:r>
          </w:p>
        </w:tc>
        <w:tc>
          <w:tcPr>
            <w:tcW w:w="1477" w:type="dxa"/>
            <w:shd w:val="clear" w:color="auto" w:fill="auto"/>
            <w:vAlign w:val="center"/>
          </w:tcPr>
          <w:p w:rsidR="006C011E" w:rsidRPr="00D80B64" w:rsidRDefault="006C011E" w:rsidP="006C011E">
            <w:pPr>
              <w:widowControl/>
              <w:snapToGrid w:val="0"/>
              <w:jc w:val="center"/>
              <w:rPr>
                <w:sz w:val="24"/>
                <w:szCs w:val="24"/>
              </w:rPr>
            </w:pPr>
            <w:r w:rsidRPr="00D80B64">
              <w:rPr>
                <w:kern w:val="0"/>
                <w:sz w:val="24"/>
                <w:szCs w:val="24"/>
              </w:rPr>
              <w:t>包装与运输环节评价</w:t>
            </w:r>
          </w:p>
        </w:tc>
        <w:tc>
          <w:tcPr>
            <w:tcW w:w="6967" w:type="dxa"/>
            <w:shd w:val="clear" w:color="auto" w:fill="auto"/>
          </w:tcPr>
          <w:p w:rsidR="006C011E" w:rsidRPr="00D80B64" w:rsidRDefault="006C011E" w:rsidP="006C011E">
            <w:pPr>
              <w:widowControl/>
              <w:snapToGrid w:val="0"/>
              <w:jc w:val="left"/>
              <w:rPr>
                <w:kern w:val="0"/>
                <w:sz w:val="24"/>
                <w:szCs w:val="24"/>
              </w:rPr>
            </w:pPr>
            <w:r w:rsidRPr="00D80B64">
              <w:rPr>
                <w:kern w:val="0"/>
                <w:sz w:val="24"/>
                <w:szCs w:val="24"/>
              </w:rPr>
              <w:t xml:space="preserve">1. </w:t>
            </w:r>
            <w:r w:rsidRPr="00D80B64">
              <w:rPr>
                <w:kern w:val="0"/>
                <w:sz w:val="24"/>
                <w:szCs w:val="24"/>
              </w:rPr>
              <w:t>所投产品制造商使用循环再利用的材料包装投标产品并提供相关证明材料的，提供：</w:t>
            </w:r>
            <w:r w:rsidRPr="00D80B64">
              <w:rPr>
                <w:kern w:val="0"/>
                <w:sz w:val="24"/>
                <w:szCs w:val="24"/>
              </w:rPr>
              <w:t>1</w:t>
            </w:r>
            <w:r w:rsidRPr="00D80B64">
              <w:rPr>
                <w:kern w:val="0"/>
                <w:sz w:val="24"/>
                <w:szCs w:val="24"/>
              </w:rPr>
              <w:t>分，未提供：</w:t>
            </w:r>
            <w:r w:rsidRPr="00D80B64">
              <w:rPr>
                <w:kern w:val="0"/>
                <w:sz w:val="24"/>
                <w:szCs w:val="24"/>
              </w:rPr>
              <w:t>0</w:t>
            </w:r>
            <w:r w:rsidRPr="00D80B64">
              <w:rPr>
                <w:kern w:val="0"/>
                <w:sz w:val="24"/>
                <w:szCs w:val="24"/>
              </w:rPr>
              <w:t>分</w:t>
            </w:r>
          </w:p>
          <w:p w:rsidR="006C011E" w:rsidRPr="00D80B64" w:rsidRDefault="006C011E" w:rsidP="006C011E">
            <w:pPr>
              <w:widowControl/>
              <w:snapToGrid w:val="0"/>
              <w:jc w:val="left"/>
              <w:rPr>
                <w:kern w:val="0"/>
                <w:sz w:val="24"/>
                <w:szCs w:val="24"/>
              </w:rPr>
            </w:pPr>
            <w:r w:rsidRPr="00D80B64">
              <w:rPr>
                <w:kern w:val="0"/>
                <w:sz w:val="24"/>
                <w:szCs w:val="24"/>
              </w:rPr>
              <w:t>2.</w:t>
            </w:r>
            <w:r w:rsidRPr="00D80B64">
              <w:rPr>
                <w:kern w:val="0"/>
                <w:sz w:val="24"/>
                <w:szCs w:val="24"/>
              </w:rPr>
              <w:t>投标人所使用的运</w:t>
            </w:r>
            <w:proofErr w:type="gramStart"/>
            <w:r w:rsidRPr="00D80B64">
              <w:rPr>
                <w:kern w:val="0"/>
                <w:sz w:val="24"/>
                <w:szCs w:val="24"/>
              </w:rPr>
              <w:t>维车辆</w:t>
            </w:r>
            <w:proofErr w:type="gramEnd"/>
            <w:r w:rsidRPr="00D80B64">
              <w:rPr>
                <w:kern w:val="0"/>
                <w:sz w:val="24"/>
                <w:szCs w:val="24"/>
              </w:rPr>
              <w:t>为新能源汽车，并提供车辆行驶证（产权单位须与投标单位一致），提供：</w:t>
            </w:r>
            <w:r w:rsidRPr="00D80B64">
              <w:rPr>
                <w:kern w:val="0"/>
                <w:sz w:val="24"/>
                <w:szCs w:val="24"/>
              </w:rPr>
              <w:t>1</w:t>
            </w:r>
            <w:r w:rsidRPr="00D80B64">
              <w:rPr>
                <w:kern w:val="0"/>
                <w:sz w:val="24"/>
                <w:szCs w:val="24"/>
              </w:rPr>
              <w:t>分，未提供：</w:t>
            </w:r>
            <w:r w:rsidRPr="00D80B64">
              <w:rPr>
                <w:kern w:val="0"/>
                <w:sz w:val="24"/>
                <w:szCs w:val="24"/>
              </w:rPr>
              <w:t>0</w:t>
            </w:r>
            <w:r w:rsidRPr="00D80B64">
              <w:rPr>
                <w:kern w:val="0"/>
                <w:sz w:val="24"/>
                <w:szCs w:val="24"/>
              </w:rPr>
              <w:t>分</w:t>
            </w:r>
          </w:p>
        </w:tc>
        <w:tc>
          <w:tcPr>
            <w:tcW w:w="992" w:type="dxa"/>
            <w:shd w:val="clear" w:color="auto" w:fill="auto"/>
            <w:vAlign w:val="center"/>
          </w:tcPr>
          <w:p w:rsidR="006C011E" w:rsidRPr="00D80B64" w:rsidRDefault="006C011E" w:rsidP="006C011E">
            <w:pPr>
              <w:widowControl/>
              <w:snapToGrid w:val="0"/>
              <w:jc w:val="center"/>
              <w:rPr>
                <w:kern w:val="0"/>
                <w:sz w:val="24"/>
                <w:szCs w:val="24"/>
              </w:rPr>
            </w:pPr>
            <w:r w:rsidRPr="00D80B64">
              <w:rPr>
                <w:kern w:val="0"/>
                <w:sz w:val="24"/>
                <w:szCs w:val="24"/>
              </w:rPr>
              <w:t>2</w:t>
            </w:r>
          </w:p>
        </w:tc>
      </w:tr>
      <w:tr w:rsidR="006C011E" w:rsidRPr="00D80B64" w:rsidTr="00153975">
        <w:trPr>
          <w:trHeight w:val="874"/>
        </w:trPr>
        <w:tc>
          <w:tcPr>
            <w:tcW w:w="453" w:type="dxa"/>
            <w:shd w:val="clear" w:color="auto" w:fill="auto"/>
            <w:noWrap/>
            <w:vAlign w:val="center"/>
          </w:tcPr>
          <w:p w:rsidR="006C011E" w:rsidRPr="00D80B64" w:rsidRDefault="006C011E" w:rsidP="006C011E">
            <w:pPr>
              <w:widowControl/>
              <w:snapToGrid w:val="0"/>
              <w:jc w:val="center"/>
              <w:rPr>
                <w:kern w:val="0"/>
                <w:sz w:val="24"/>
                <w:szCs w:val="24"/>
              </w:rPr>
            </w:pPr>
            <w:r w:rsidRPr="00D80B64">
              <w:rPr>
                <w:kern w:val="0"/>
                <w:sz w:val="24"/>
                <w:szCs w:val="24"/>
              </w:rPr>
              <w:t>10</w:t>
            </w:r>
          </w:p>
        </w:tc>
        <w:tc>
          <w:tcPr>
            <w:tcW w:w="1477" w:type="dxa"/>
            <w:shd w:val="clear" w:color="auto" w:fill="auto"/>
            <w:vAlign w:val="center"/>
          </w:tcPr>
          <w:p w:rsidR="006C011E" w:rsidRPr="00D80B64" w:rsidRDefault="006C011E" w:rsidP="006C011E">
            <w:pPr>
              <w:widowControl/>
              <w:snapToGrid w:val="0"/>
              <w:jc w:val="center"/>
              <w:rPr>
                <w:kern w:val="0"/>
                <w:sz w:val="24"/>
                <w:szCs w:val="24"/>
              </w:rPr>
            </w:pPr>
            <w:r w:rsidRPr="00D80B64">
              <w:rPr>
                <w:sz w:val="24"/>
                <w:szCs w:val="24"/>
              </w:rPr>
              <w:t>回收环节环保评价</w:t>
            </w:r>
          </w:p>
        </w:tc>
        <w:tc>
          <w:tcPr>
            <w:tcW w:w="6967" w:type="dxa"/>
            <w:shd w:val="clear" w:color="auto" w:fill="auto"/>
            <w:vAlign w:val="center"/>
          </w:tcPr>
          <w:p w:rsidR="006C011E" w:rsidRPr="00D80B64" w:rsidRDefault="006C011E" w:rsidP="006C011E">
            <w:pPr>
              <w:widowControl/>
              <w:snapToGrid w:val="0"/>
              <w:jc w:val="left"/>
              <w:rPr>
                <w:kern w:val="0"/>
                <w:sz w:val="24"/>
                <w:szCs w:val="24"/>
              </w:rPr>
            </w:pPr>
            <w:r w:rsidRPr="00D80B64">
              <w:rPr>
                <w:kern w:val="0"/>
                <w:sz w:val="24"/>
                <w:szCs w:val="24"/>
              </w:rPr>
              <w:t xml:space="preserve">1. </w:t>
            </w:r>
            <w:r w:rsidRPr="00D80B64">
              <w:rPr>
                <w:kern w:val="0"/>
                <w:sz w:val="24"/>
                <w:szCs w:val="24"/>
              </w:rPr>
              <w:t>投标人承诺针对本项目提供回收处理服务，提供：</w:t>
            </w:r>
            <w:r w:rsidRPr="00D80B64">
              <w:rPr>
                <w:kern w:val="0"/>
                <w:sz w:val="24"/>
                <w:szCs w:val="24"/>
              </w:rPr>
              <w:t>1</w:t>
            </w:r>
            <w:r w:rsidRPr="00D80B64">
              <w:rPr>
                <w:kern w:val="0"/>
                <w:sz w:val="24"/>
                <w:szCs w:val="24"/>
              </w:rPr>
              <w:t>分，未提供：</w:t>
            </w:r>
            <w:r w:rsidRPr="00D80B64">
              <w:rPr>
                <w:kern w:val="0"/>
                <w:sz w:val="24"/>
                <w:szCs w:val="24"/>
              </w:rPr>
              <w:t>0</w:t>
            </w:r>
            <w:r w:rsidRPr="00D80B64">
              <w:rPr>
                <w:kern w:val="0"/>
                <w:sz w:val="24"/>
                <w:szCs w:val="24"/>
              </w:rPr>
              <w:t>分</w:t>
            </w:r>
          </w:p>
          <w:p w:rsidR="006C011E" w:rsidRPr="00D80B64" w:rsidRDefault="006C011E" w:rsidP="006C011E">
            <w:pPr>
              <w:snapToGrid w:val="0"/>
              <w:rPr>
                <w:bCs/>
                <w:sz w:val="24"/>
                <w:szCs w:val="24"/>
              </w:rPr>
            </w:pPr>
            <w:r w:rsidRPr="00D80B64">
              <w:rPr>
                <w:kern w:val="0"/>
                <w:sz w:val="24"/>
                <w:szCs w:val="24"/>
              </w:rPr>
              <w:t xml:space="preserve">2. </w:t>
            </w:r>
            <w:r w:rsidRPr="00D80B64">
              <w:rPr>
                <w:kern w:val="0"/>
                <w:sz w:val="24"/>
                <w:szCs w:val="24"/>
              </w:rPr>
              <w:t>对回收的产品投标人能够提供有效的可循环再利用的证明材料的，提供：</w:t>
            </w:r>
            <w:r w:rsidRPr="00D80B64">
              <w:rPr>
                <w:kern w:val="0"/>
                <w:sz w:val="24"/>
                <w:szCs w:val="24"/>
              </w:rPr>
              <w:t>1</w:t>
            </w:r>
            <w:r w:rsidRPr="00D80B64">
              <w:rPr>
                <w:kern w:val="0"/>
                <w:sz w:val="24"/>
                <w:szCs w:val="24"/>
              </w:rPr>
              <w:t>分，未提供：</w:t>
            </w:r>
            <w:r w:rsidRPr="00D80B64">
              <w:rPr>
                <w:kern w:val="0"/>
                <w:sz w:val="24"/>
                <w:szCs w:val="24"/>
              </w:rPr>
              <w:t>0</w:t>
            </w:r>
            <w:r w:rsidRPr="00D80B64">
              <w:rPr>
                <w:kern w:val="0"/>
                <w:sz w:val="24"/>
                <w:szCs w:val="24"/>
              </w:rPr>
              <w:t>分</w:t>
            </w:r>
          </w:p>
        </w:tc>
        <w:tc>
          <w:tcPr>
            <w:tcW w:w="992" w:type="dxa"/>
            <w:shd w:val="clear" w:color="auto" w:fill="auto"/>
            <w:vAlign w:val="center"/>
          </w:tcPr>
          <w:p w:rsidR="006C011E" w:rsidRPr="00D80B64" w:rsidRDefault="006C011E" w:rsidP="006C011E">
            <w:pPr>
              <w:widowControl/>
              <w:snapToGrid w:val="0"/>
              <w:jc w:val="center"/>
              <w:rPr>
                <w:kern w:val="0"/>
                <w:sz w:val="24"/>
                <w:szCs w:val="24"/>
              </w:rPr>
            </w:pPr>
            <w:r w:rsidRPr="00D80B64">
              <w:rPr>
                <w:kern w:val="0"/>
                <w:sz w:val="24"/>
                <w:szCs w:val="24"/>
              </w:rPr>
              <w:t>2</w:t>
            </w:r>
          </w:p>
        </w:tc>
      </w:tr>
      <w:tr w:rsidR="006C011E" w:rsidRPr="00D80B64" w:rsidTr="00D80B64">
        <w:trPr>
          <w:trHeight w:val="274"/>
        </w:trPr>
        <w:tc>
          <w:tcPr>
            <w:tcW w:w="453" w:type="dxa"/>
            <w:shd w:val="clear" w:color="auto" w:fill="auto"/>
            <w:noWrap/>
            <w:vAlign w:val="center"/>
          </w:tcPr>
          <w:p w:rsidR="006C011E" w:rsidRPr="00D80B64" w:rsidRDefault="006C011E" w:rsidP="006C011E">
            <w:pPr>
              <w:widowControl/>
              <w:snapToGrid w:val="0"/>
              <w:jc w:val="center"/>
              <w:rPr>
                <w:kern w:val="0"/>
                <w:sz w:val="24"/>
                <w:szCs w:val="24"/>
              </w:rPr>
            </w:pPr>
            <w:r w:rsidRPr="00D80B64">
              <w:rPr>
                <w:kern w:val="0"/>
                <w:sz w:val="24"/>
                <w:szCs w:val="24"/>
              </w:rPr>
              <w:t>11</w:t>
            </w:r>
          </w:p>
        </w:tc>
        <w:tc>
          <w:tcPr>
            <w:tcW w:w="1477" w:type="dxa"/>
            <w:shd w:val="clear" w:color="auto" w:fill="auto"/>
            <w:vAlign w:val="center"/>
          </w:tcPr>
          <w:p w:rsidR="006C011E" w:rsidRPr="00D80B64" w:rsidRDefault="006C011E" w:rsidP="006C011E">
            <w:pPr>
              <w:widowControl/>
              <w:snapToGrid w:val="0"/>
              <w:jc w:val="center"/>
              <w:rPr>
                <w:kern w:val="0"/>
                <w:sz w:val="24"/>
                <w:szCs w:val="24"/>
              </w:rPr>
            </w:pPr>
            <w:r w:rsidRPr="00D80B64">
              <w:rPr>
                <w:sz w:val="24"/>
                <w:szCs w:val="24"/>
              </w:rPr>
              <w:t>家具产品价格组成清单评价</w:t>
            </w:r>
          </w:p>
        </w:tc>
        <w:tc>
          <w:tcPr>
            <w:tcW w:w="6967" w:type="dxa"/>
            <w:shd w:val="clear" w:color="auto" w:fill="auto"/>
            <w:vAlign w:val="center"/>
          </w:tcPr>
          <w:p w:rsidR="006C011E" w:rsidRPr="00D80B64" w:rsidRDefault="006C011E" w:rsidP="006C011E">
            <w:pPr>
              <w:snapToGrid w:val="0"/>
              <w:rPr>
                <w:bCs/>
                <w:sz w:val="24"/>
                <w:szCs w:val="24"/>
              </w:rPr>
            </w:pPr>
            <w:r w:rsidRPr="00D80B64">
              <w:rPr>
                <w:sz w:val="24"/>
                <w:szCs w:val="24"/>
              </w:rPr>
              <w:t>家具产品价格组成清单明细表完整、无明显缺陷得</w:t>
            </w:r>
            <w:r w:rsidRPr="00D80B64">
              <w:rPr>
                <w:sz w:val="24"/>
                <w:szCs w:val="24"/>
              </w:rPr>
              <w:t>1</w:t>
            </w:r>
            <w:r w:rsidRPr="00D80B64">
              <w:rPr>
                <w:sz w:val="24"/>
                <w:szCs w:val="24"/>
              </w:rPr>
              <w:t>分</w:t>
            </w:r>
          </w:p>
        </w:tc>
        <w:tc>
          <w:tcPr>
            <w:tcW w:w="992" w:type="dxa"/>
            <w:shd w:val="clear" w:color="auto" w:fill="auto"/>
            <w:vAlign w:val="center"/>
          </w:tcPr>
          <w:p w:rsidR="006C011E" w:rsidRPr="00D80B64" w:rsidRDefault="006C011E" w:rsidP="006C011E">
            <w:pPr>
              <w:widowControl/>
              <w:snapToGrid w:val="0"/>
              <w:jc w:val="center"/>
              <w:rPr>
                <w:kern w:val="0"/>
                <w:sz w:val="24"/>
                <w:szCs w:val="24"/>
              </w:rPr>
            </w:pPr>
            <w:r w:rsidRPr="00D80B64">
              <w:rPr>
                <w:kern w:val="0"/>
                <w:sz w:val="24"/>
                <w:szCs w:val="24"/>
              </w:rPr>
              <w:t>1</w:t>
            </w:r>
          </w:p>
        </w:tc>
      </w:tr>
      <w:tr w:rsidR="006C011E" w:rsidRPr="00D80B64" w:rsidTr="00153975">
        <w:trPr>
          <w:trHeight w:val="2021"/>
        </w:trPr>
        <w:tc>
          <w:tcPr>
            <w:tcW w:w="453" w:type="dxa"/>
            <w:shd w:val="clear" w:color="auto" w:fill="auto"/>
            <w:noWrap/>
            <w:vAlign w:val="center"/>
          </w:tcPr>
          <w:p w:rsidR="006C011E" w:rsidRPr="00D80B64" w:rsidRDefault="006C011E" w:rsidP="006C011E">
            <w:pPr>
              <w:widowControl/>
              <w:snapToGrid w:val="0"/>
              <w:jc w:val="center"/>
              <w:rPr>
                <w:kern w:val="0"/>
                <w:sz w:val="24"/>
                <w:szCs w:val="24"/>
              </w:rPr>
            </w:pPr>
            <w:r w:rsidRPr="00D80B64">
              <w:rPr>
                <w:kern w:val="0"/>
                <w:sz w:val="24"/>
                <w:szCs w:val="24"/>
              </w:rPr>
              <w:lastRenderedPageBreak/>
              <w:t>12</w:t>
            </w:r>
          </w:p>
        </w:tc>
        <w:tc>
          <w:tcPr>
            <w:tcW w:w="1477" w:type="dxa"/>
            <w:shd w:val="clear" w:color="auto" w:fill="auto"/>
            <w:vAlign w:val="center"/>
          </w:tcPr>
          <w:p w:rsidR="006C011E" w:rsidRPr="00D80B64" w:rsidRDefault="006C011E" w:rsidP="006C011E">
            <w:pPr>
              <w:widowControl/>
              <w:snapToGrid w:val="0"/>
              <w:jc w:val="center"/>
              <w:rPr>
                <w:kern w:val="0"/>
                <w:sz w:val="24"/>
                <w:szCs w:val="24"/>
              </w:rPr>
            </w:pPr>
            <w:r w:rsidRPr="00D80B64">
              <w:rPr>
                <w:kern w:val="0"/>
                <w:sz w:val="24"/>
                <w:szCs w:val="24"/>
              </w:rPr>
              <w:t>投标人实施能力</w:t>
            </w:r>
          </w:p>
        </w:tc>
        <w:tc>
          <w:tcPr>
            <w:tcW w:w="6967" w:type="dxa"/>
            <w:shd w:val="clear" w:color="auto" w:fill="auto"/>
            <w:vAlign w:val="center"/>
          </w:tcPr>
          <w:p w:rsidR="006C011E" w:rsidRPr="00D80B64" w:rsidRDefault="006C011E" w:rsidP="006C011E">
            <w:pPr>
              <w:snapToGrid w:val="0"/>
              <w:rPr>
                <w:bCs/>
                <w:sz w:val="24"/>
                <w:szCs w:val="24"/>
              </w:rPr>
            </w:pPr>
            <w:r w:rsidRPr="00D80B64">
              <w:rPr>
                <w:bCs/>
                <w:sz w:val="24"/>
                <w:szCs w:val="24"/>
              </w:rPr>
              <w:t>完全按照以下要求提供与本项目内容相当且已完成的业绩，提供的证明材料均不得遮挡涂黑，否则不予认定加分。</w:t>
            </w:r>
          </w:p>
          <w:p w:rsidR="006C011E" w:rsidRPr="00D80B64" w:rsidRDefault="006C011E" w:rsidP="006C011E">
            <w:pPr>
              <w:snapToGrid w:val="0"/>
              <w:rPr>
                <w:bCs/>
                <w:sz w:val="24"/>
                <w:szCs w:val="24"/>
              </w:rPr>
            </w:pPr>
            <w:r w:rsidRPr="00D80B64">
              <w:rPr>
                <w:bCs/>
                <w:sz w:val="24"/>
                <w:szCs w:val="24"/>
              </w:rPr>
              <w:t xml:space="preserve">A. </w:t>
            </w:r>
            <w:r w:rsidRPr="00D80B64">
              <w:rPr>
                <w:sz w:val="24"/>
                <w:szCs w:val="24"/>
              </w:rPr>
              <w:t>合同原件电子件（合同签订时间为</w:t>
            </w:r>
            <w:r w:rsidRPr="00D80B64">
              <w:rPr>
                <w:sz w:val="24"/>
                <w:szCs w:val="24"/>
              </w:rPr>
              <w:t>2023</w:t>
            </w:r>
            <w:r w:rsidRPr="00D80B64">
              <w:rPr>
                <w:sz w:val="24"/>
                <w:szCs w:val="24"/>
              </w:rPr>
              <w:t>年</w:t>
            </w:r>
            <w:r w:rsidRPr="00D80B64">
              <w:rPr>
                <w:sz w:val="24"/>
                <w:szCs w:val="24"/>
              </w:rPr>
              <w:t>1</w:t>
            </w:r>
            <w:r w:rsidRPr="00D80B64">
              <w:rPr>
                <w:sz w:val="24"/>
                <w:szCs w:val="24"/>
              </w:rPr>
              <w:t>月</w:t>
            </w:r>
            <w:r w:rsidRPr="00D80B64">
              <w:rPr>
                <w:sz w:val="24"/>
                <w:szCs w:val="24"/>
              </w:rPr>
              <w:t>1</w:t>
            </w:r>
            <w:r w:rsidRPr="00D80B64">
              <w:rPr>
                <w:sz w:val="24"/>
                <w:szCs w:val="24"/>
              </w:rPr>
              <w:t>日至今）。</w:t>
            </w:r>
            <w:r w:rsidRPr="00D80B64">
              <w:rPr>
                <w:bCs/>
                <w:sz w:val="24"/>
                <w:szCs w:val="24"/>
              </w:rPr>
              <w:t>包括合同金额、买卖双方名称及盖章、合同清单、合同签订日期。</w:t>
            </w:r>
          </w:p>
          <w:p w:rsidR="006C011E" w:rsidRPr="00D80B64" w:rsidRDefault="006C011E" w:rsidP="006C011E">
            <w:pPr>
              <w:snapToGrid w:val="0"/>
              <w:rPr>
                <w:sz w:val="24"/>
                <w:szCs w:val="24"/>
              </w:rPr>
            </w:pPr>
            <w:r w:rsidRPr="00D80B64">
              <w:rPr>
                <w:sz w:val="24"/>
                <w:szCs w:val="24"/>
              </w:rPr>
              <w:t>B.</w:t>
            </w:r>
            <w:r w:rsidRPr="00D80B64">
              <w:rPr>
                <w:sz w:val="24"/>
                <w:szCs w:val="24"/>
              </w:rPr>
              <w:t>上述合同履行良好的相关证明材料原件电子件（加盖上述合同甲方单位公章或上述合同甲方印章）。</w:t>
            </w:r>
          </w:p>
          <w:p w:rsidR="006C011E" w:rsidRPr="00D80B64" w:rsidRDefault="006C011E" w:rsidP="006C011E">
            <w:pPr>
              <w:snapToGrid w:val="0"/>
              <w:rPr>
                <w:sz w:val="24"/>
                <w:szCs w:val="24"/>
              </w:rPr>
            </w:pPr>
            <w:r w:rsidRPr="00D80B64">
              <w:rPr>
                <w:bCs/>
                <w:sz w:val="24"/>
                <w:szCs w:val="24"/>
              </w:rPr>
              <w:t>1</w:t>
            </w:r>
            <w:r w:rsidRPr="00D80B64">
              <w:rPr>
                <w:bCs/>
                <w:sz w:val="24"/>
                <w:szCs w:val="24"/>
              </w:rPr>
              <w:t>个业绩</w:t>
            </w:r>
            <w:r w:rsidRPr="00D80B64">
              <w:rPr>
                <w:bCs/>
                <w:sz w:val="24"/>
                <w:szCs w:val="24"/>
              </w:rPr>
              <w:t>1</w:t>
            </w:r>
            <w:r w:rsidRPr="00D80B64">
              <w:rPr>
                <w:bCs/>
                <w:sz w:val="24"/>
                <w:szCs w:val="24"/>
              </w:rPr>
              <w:t>分，最多</w:t>
            </w:r>
            <w:r w:rsidRPr="00D80B64">
              <w:rPr>
                <w:bCs/>
                <w:sz w:val="24"/>
                <w:szCs w:val="24"/>
              </w:rPr>
              <w:t>3</w:t>
            </w:r>
            <w:r w:rsidRPr="00D80B64">
              <w:rPr>
                <w:bCs/>
                <w:sz w:val="24"/>
                <w:szCs w:val="24"/>
              </w:rPr>
              <w:t>分</w:t>
            </w:r>
          </w:p>
        </w:tc>
        <w:tc>
          <w:tcPr>
            <w:tcW w:w="992" w:type="dxa"/>
            <w:shd w:val="clear" w:color="auto" w:fill="auto"/>
            <w:vAlign w:val="center"/>
          </w:tcPr>
          <w:p w:rsidR="006C011E" w:rsidRPr="00D80B64" w:rsidRDefault="006C011E" w:rsidP="006C011E">
            <w:pPr>
              <w:widowControl/>
              <w:snapToGrid w:val="0"/>
              <w:jc w:val="center"/>
              <w:rPr>
                <w:kern w:val="0"/>
                <w:sz w:val="24"/>
                <w:szCs w:val="24"/>
              </w:rPr>
            </w:pPr>
            <w:r w:rsidRPr="00D80B64">
              <w:rPr>
                <w:kern w:val="0"/>
                <w:sz w:val="24"/>
                <w:szCs w:val="24"/>
              </w:rPr>
              <w:t>3</w:t>
            </w:r>
          </w:p>
        </w:tc>
      </w:tr>
      <w:tr w:rsidR="006C011E" w:rsidRPr="00D80B64" w:rsidTr="00153975">
        <w:trPr>
          <w:trHeight w:val="634"/>
        </w:trPr>
        <w:tc>
          <w:tcPr>
            <w:tcW w:w="453" w:type="dxa"/>
            <w:shd w:val="clear" w:color="auto" w:fill="auto"/>
            <w:noWrap/>
            <w:vAlign w:val="center"/>
          </w:tcPr>
          <w:p w:rsidR="006C011E" w:rsidRPr="00D80B64" w:rsidRDefault="006C011E" w:rsidP="006C011E">
            <w:pPr>
              <w:widowControl/>
              <w:snapToGrid w:val="0"/>
              <w:jc w:val="center"/>
              <w:rPr>
                <w:kern w:val="0"/>
                <w:sz w:val="24"/>
                <w:szCs w:val="24"/>
              </w:rPr>
            </w:pPr>
            <w:r w:rsidRPr="00D80B64">
              <w:rPr>
                <w:kern w:val="0"/>
                <w:sz w:val="24"/>
                <w:szCs w:val="24"/>
              </w:rPr>
              <w:t>13</w:t>
            </w:r>
          </w:p>
        </w:tc>
        <w:tc>
          <w:tcPr>
            <w:tcW w:w="1477" w:type="dxa"/>
            <w:shd w:val="clear" w:color="auto" w:fill="auto"/>
            <w:vAlign w:val="center"/>
          </w:tcPr>
          <w:p w:rsidR="006C011E" w:rsidRPr="00D80B64" w:rsidRDefault="006C011E" w:rsidP="006C011E">
            <w:pPr>
              <w:widowControl/>
              <w:snapToGrid w:val="0"/>
              <w:jc w:val="center"/>
              <w:rPr>
                <w:kern w:val="0"/>
                <w:sz w:val="24"/>
                <w:szCs w:val="24"/>
              </w:rPr>
            </w:pPr>
            <w:r w:rsidRPr="00D80B64">
              <w:rPr>
                <w:kern w:val="0"/>
                <w:sz w:val="24"/>
                <w:szCs w:val="24"/>
              </w:rPr>
              <w:t>非</w:t>
            </w:r>
            <w:r w:rsidRPr="00D80B64">
              <w:rPr>
                <w:kern w:val="0"/>
                <w:sz w:val="24"/>
                <w:szCs w:val="24"/>
              </w:rPr>
              <w:t>“</w:t>
            </w:r>
            <w:r w:rsidRPr="00D80B64">
              <w:rPr>
                <w:rFonts w:ascii="宋体" w:hAnsi="宋体" w:cs="宋体" w:hint="eastAsia"/>
                <w:kern w:val="0"/>
                <w:sz w:val="24"/>
                <w:szCs w:val="24"/>
              </w:rPr>
              <w:t>★</w:t>
            </w:r>
            <w:r w:rsidRPr="00D80B64">
              <w:rPr>
                <w:kern w:val="0"/>
                <w:sz w:val="24"/>
                <w:szCs w:val="24"/>
              </w:rPr>
              <w:t>”</w:t>
            </w:r>
            <w:r w:rsidRPr="00D80B64">
              <w:rPr>
                <w:kern w:val="0"/>
                <w:sz w:val="24"/>
                <w:szCs w:val="24"/>
              </w:rPr>
              <w:t>技术参数评价</w:t>
            </w:r>
          </w:p>
        </w:tc>
        <w:tc>
          <w:tcPr>
            <w:tcW w:w="6967" w:type="dxa"/>
            <w:shd w:val="clear" w:color="auto" w:fill="auto"/>
            <w:vAlign w:val="center"/>
          </w:tcPr>
          <w:p w:rsidR="006C011E" w:rsidRPr="00D80B64" w:rsidRDefault="006C011E" w:rsidP="001527B9">
            <w:pPr>
              <w:widowControl/>
              <w:snapToGrid w:val="0"/>
              <w:rPr>
                <w:kern w:val="0"/>
                <w:sz w:val="24"/>
                <w:szCs w:val="24"/>
              </w:rPr>
            </w:pPr>
            <w:r w:rsidRPr="00D80B64">
              <w:rPr>
                <w:kern w:val="0"/>
                <w:sz w:val="24"/>
                <w:szCs w:val="24"/>
              </w:rPr>
              <w:t>完全满足无偏离的得</w:t>
            </w:r>
            <w:r w:rsidR="001527B9">
              <w:rPr>
                <w:rFonts w:hint="eastAsia"/>
                <w:kern w:val="0"/>
                <w:sz w:val="24"/>
                <w:szCs w:val="24"/>
              </w:rPr>
              <w:t>8</w:t>
            </w:r>
            <w:r w:rsidRPr="00D80B64">
              <w:rPr>
                <w:kern w:val="0"/>
                <w:sz w:val="24"/>
                <w:szCs w:val="24"/>
              </w:rPr>
              <w:t>分。技术参数低于招标文件要求的，每条扣</w:t>
            </w:r>
            <w:r w:rsidRPr="00D80B64">
              <w:rPr>
                <w:kern w:val="0"/>
                <w:sz w:val="24"/>
                <w:szCs w:val="24"/>
              </w:rPr>
              <w:t>0.5</w:t>
            </w:r>
            <w:r w:rsidRPr="00D80B64">
              <w:rPr>
                <w:kern w:val="0"/>
                <w:sz w:val="24"/>
                <w:szCs w:val="24"/>
              </w:rPr>
              <w:t>分，最低得分为</w:t>
            </w:r>
            <w:r w:rsidRPr="00D80B64">
              <w:rPr>
                <w:kern w:val="0"/>
                <w:sz w:val="24"/>
                <w:szCs w:val="24"/>
              </w:rPr>
              <w:t>0</w:t>
            </w:r>
            <w:r w:rsidRPr="00D80B64">
              <w:rPr>
                <w:kern w:val="0"/>
                <w:sz w:val="24"/>
                <w:szCs w:val="24"/>
              </w:rPr>
              <w:t>分</w:t>
            </w:r>
          </w:p>
        </w:tc>
        <w:tc>
          <w:tcPr>
            <w:tcW w:w="992" w:type="dxa"/>
            <w:shd w:val="clear" w:color="auto" w:fill="auto"/>
            <w:vAlign w:val="center"/>
          </w:tcPr>
          <w:p w:rsidR="006C011E" w:rsidRPr="00D80B64" w:rsidRDefault="001527B9" w:rsidP="006C011E">
            <w:pPr>
              <w:widowControl/>
              <w:snapToGrid w:val="0"/>
              <w:jc w:val="center"/>
              <w:rPr>
                <w:kern w:val="0"/>
                <w:sz w:val="24"/>
                <w:szCs w:val="24"/>
              </w:rPr>
            </w:pPr>
            <w:r>
              <w:rPr>
                <w:rFonts w:hint="eastAsia"/>
                <w:kern w:val="0"/>
                <w:sz w:val="24"/>
                <w:szCs w:val="24"/>
              </w:rPr>
              <w:t>8</w:t>
            </w:r>
          </w:p>
        </w:tc>
      </w:tr>
      <w:tr w:rsidR="006C011E" w:rsidRPr="00D80B64" w:rsidTr="00153975">
        <w:trPr>
          <w:trHeight w:val="322"/>
        </w:trPr>
        <w:tc>
          <w:tcPr>
            <w:tcW w:w="8897" w:type="dxa"/>
            <w:gridSpan w:val="3"/>
            <w:shd w:val="clear" w:color="auto" w:fill="auto"/>
            <w:noWrap/>
            <w:vAlign w:val="center"/>
          </w:tcPr>
          <w:p w:rsidR="006C011E" w:rsidRPr="00D80B64" w:rsidRDefault="006C011E" w:rsidP="006C011E">
            <w:pPr>
              <w:snapToGrid w:val="0"/>
              <w:jc w:val="center"/>
              <w:rPr>
                <w:rFonts w:eastAsiaTheme="minorEastAsia"/>
                <w:bCs/>
                <w:sz w:val="24"/>
                <w:szCs w:val="24"/>
              </w:rPr>
            </w:pPr>
            <w:r w:rsidRPr="00D80B64">
              <w:rPr>
                <w:rFonts w:eastAsiaTheme="minorEastAsia"/>
                <w:kern w:val="0"/>
                <w:sz w:val="24"/>
                <w:szCs w:val="24"/>
              </w:rPr>
              <w:t>第三部分主观分（</w:t>
            </w:r>
            <w:r w:rsidRPr="00D80B64">
              <w:rPr>
                <w:rFonts w:eastAsiaTheme="minorEastAsia"/>
                <w:kern w:val="0"/>
                <w:sz w:val="24"/>
                <w:szCs w:val="24"/>
              </w:rPr>
              <w:t>26</w:t>
            </w:r>
            <w:r w:rsidRPr="00D80B64">
              <w:rPr>
                <w:rFonts w:eastAsiaTheme="minorEastAsia"/>
                <w:kern w:val="0"/>
                <w:sz w:val="24"/>
                <w:szCs w:val="24"/>
              </w:rPr>
              <w:t>分）</w:t>
            </w:r>
          </w:p>
        </w:tc>
        <w:tc>
          <w:tcPr>
            <w:tcW w:w="992" w:type="dxa"/>
            <w:shd w:val="clear" w:color="auto" w:fill="auto"/>
            <w:vAlign w:val="center"/>
          </w:tcPr>
          <w:p w:rsidR="006C011E" w:rsidRPr="00D80B64" w:rsidRDefault="006C011E" w:rsidP="006C011E">
            <w:pPr>
              <w:widowControl/>
              <w:snapToGrid w:val="0"/>
              <w:jc w:val="center"/>
              <w:rPr>
                <w:rFonts w:eastAsiaTheme="minorEastAsia"/>
                <w:kern w:val="0"/>
                <w:sz w:val="24"/>
                <w:szCs w:val="24"/>
              </w:rPr>
            </w:pPr>
            <w:r w:rsidRPr="00D80B64">
              <w:rPr>
                <w:rFonts w:eastAsiaTheme="minorEastAsia"/>
                <w:kern w:val="0"/>
                <w:sz w:val="24"/>
                <w:szCs w:val="24"/>
              </w:rPr>
              <w:t>分值</w:t>
            </w:r>
          </w:p>
        </w:tc>
      </w:tr>
      <w:tr w:rsidR="006C011E" w:rsidRPr="00D80B64" w:rsidTr="00153975">
        <w:trPr>
          <w:trHeight w:val="1367"/>
        </w:trPr>
        <w:tc>
          <w:tcPr>
            <w:tcW w:w="453" w:type="dxa"/>
            <w:shd w:val="clear" w:color="auto" w:fill="auto"/>
            <w:noWrap/>
            <w:vAlign w:val="center"/>
          </w:tcPr>
          <w:p w:rsidR="006C011E" w:rsidRPr="00D80B64" w:rsidRDefault="006C011E" w:rsidP="006C011E">
            <w:pPr>
              <w:widowControl/>
              <w:snapToGrid w:val="0"/>
              <w:jc w:val="center"/>
              <w:rPr>
                <w:rFonts w:eastAsiaTheme="minorEastAsia"/>
                <w:kern w:val="0"/>
                <w:sz w:val="24"/>
                <w:szCs w:val="24"/>
              </w:rPr>
            </w:pPr>
            <w:r w:rsidRPr="00D80B64">
              <w:rPr>
                <w:rFonts w:eastAsiaTheme="minorEastAsia"/>
                <w:kern w:val="0"/>
                <w:sz w:val="24"/>
                <w:szCs w:val="24"/>
              </w:rPr>
              <w:t>1</w:t>
            </w:r>
          </w:p>
        </w:tc>
        <w:tc>
          <w:tcPr>
            <w:tcW w:w="1477" w:type="dxa"/>
            <w:shd w:val="clear" w:color="auto" w:fill="auto"/>
            <w:vAlign w:val="center"/>
          </w:tcPr>
          <w:p w:rsidR="006C011E" w:rsidRPr="00D80B64" w:rsidRDefault="006C011E" w:rsidP="006C011E">
            <w:pPr>
              <w:widowControl/>
              <w:snapToGrid w:val="0"/>
              <w:jc w:val="center"/>
              <w:rPr>
                <w:rFonts w:eastAsiaTheme="minorEastAsia"/>
                <w:kern w:val="0"/>
                <w:sz w:val="24"/>
                <w:szCs w:val="24"/>
              </w:rPr>
            </w:pPr>
            <w:r w:rsidRPr="00D80B64">
              <w:rPr>
                <w:rFonts w:eastAsiaTheme="minorEastAsia"/>
                <w:sz w:val="24"/>
                <w:szCs w:val="24"/>
              </w:rPr>
              <w:t>原材料质量评价</w:t>
            </w:r>
          </w:p>
        </w:tc>
        <w:tc>
          <w:tcPr>
            <w:tcW w:w="6967" w:type="dxa"/>
            <w:shd w:val="clear" w:color="auto" w:fill="auto"/>
            <w:vAlign w:val="center"/>
          </w:tcPr>
          <w:p w:rsidR="006C011E" w:rsidRPr="00D80B64" w:rsidRDefault="006C011E" w:rsidP="006C011E">
            <w:pPr>
              <w:widowControl/>
              <w:snapToGrid w:val="0"/>
              <w:rPr>
                <w:rFonts w:eastAsiaTheme="minorEastAsia"/>
                <w:sz w:val="24"/>
                <w:szCs w:val="24"/>
              </w:rPr>
            </w:pPr>
            <w:r w:rsidRPr="00D80B64">
              <w:rPr>
                <w:rFonts w:eastAsiaTheme="minorEastAsia"/>
                <w:sz w:val="24"/>
                <w:szCs w:val="24"/>
              </w:rPr>
              <w:t>针对本项目所使用原材料的环保性、安全性、耐用性、固定性进行描述。</w:t>
            </w:r>
          </w:p>
          <w:p w:rsidR="006C011E" w:rsidRPr="00D80B64" w:rsidRDefault="006C011E" w:rsidP="006C011E">
            <w:pPr>
              <w:widowControl/>
              <w:snapToGrid w:val="0"/>
              <w:rPr>
                <w:rFonts w:eastAsiaTheme="minorEastAsia"/>
                <w:kern w:val="0"/>
                <w:sz w:val="24"/>
                <w:szCs w:val="24"/>
              </w:rPr>
            </w:pPr>
            <w:r w:rsidRPr="00D80B64">
              <w:rPr>
                <w:rFonts w:eastAsiaTheme="minorEastAsia"/>
                <w:kern w:val="0"/>
                <w:sz w:val="24"/>
                <w:szCs w:val="24"/>
              </w:rPr>
              <w:t>原材料质量高，无瑕疵：</w:t>
            </w:r>
            <w:r w:rsidRPr="00D80B64">
              <w:rPr>
                <w:rFonts w:eastAsiaTheme="minorEastAsia"/>
                <w:kern w:val="0"/>
                <w:sz w:val="24"/>
                <w:szCs w:val="24"/>
              </w:rPr>
              <w:t>5</w:t>
            </w:r>
            <w:r w:rsidRPr="00D80B64">
              <w:rPr>
                <w:rFonts w:eastAsiaTheme="minorEastAsia"/>
                <w:kern w:val="0"/>
                <w:sz w:val="24"/>
                <w:szCs w:val="24"/>
              </w:rPr>
              <w:t>分；</w:t>
            </w:r>
          </w:p>
          <w:p w:rsidR="006C011E" w:rsidRPr="00D80B64" w:rsidRDefault="006C011E" w:rsidP="006C011E">
            <w:pPr>
              <w:widowControl/>
              <w:snapToGrid w:val="0"/>
              <w:rPr>
                <w:rFonts w:eastAsiaTheme="minorEastAsia"/>
                <w:kern w:val="0"/>
                <w:sz w:val="24"/>
                <w:szCs w:val="24"/>
              </w:rPr>
            </w:pPr>
            <w:r w:rsidRPr="00D80B64">
              <w:rPr>
                <w:rFonts w:eastAsiaTheme="minorEastAsia"/>
                <w:kern w:val="0"/>
                <w:sz w:val="24"/>
                <w:szCs w:val="24"/>
              </w:rPr>
              <w:t>上述内容提供齐全，但内容存在一处瑕疵的：</w:t>
            </w:r>
            <w:r w:rsidRPr="00D80B64">
              <w:rPr>
                <w:rFonts w:eastAsiaTheme="minorEastAsia"/>
                <w:kern w:val="0"/>
                <w:sz w:val="24"/>
                <w:szCs w:val="24"/>
              </w:rPr>
              <w:t>3</w:t>
            </w:r>
            <w:r w:rsidRPr="00D80B64">
              <w:rPr>
                <w:rFonts w:eastAsiaTheme="minorEastAsia"/>
                <w:kern w:val="0"/>
                <w:sz w:val="24"/>
                <w:szCs w:val="24"/>
              </w:rPr>
              <w:t>分；</w:t>
            </w:r>
          </w:p>
          <w:p w:rsidR="006C011E" w:rsidRPr="00D80B64" w:rsidRDefault="006C011E" w:rsidP="006C011E">
            <w:pPr>
              <w:widowControl/>
              <w:snapToGrid w:val="0"/>
              <w:rPr>
                <w:rFonts w:eastAsiaTheme="minorEastAsia"/>
                <w:kern w:val="0"/>
                <w:sz w:val="24"/>
                <w:szCs w:val="24"/>
              </w:rPr>
            </w:pPr>
            <w:r w:rsidRPr="00D80B64">
              <w:rPr>
                <w:rFonts w:eastAsiaTheme="minorEastAsia"/>
                <w:kern w:val="0"/>
                <w:sz w:val="24"/>
                <w:szCs w:val="24"/>
              </w:rPr>
              <w:t>上述内容提供齐全，但内容存在两处瑕疵的：</w:t>
            </w:r>
            <w:r w:rsidRPr="00D80B64">
              <w:rPr>
                <w:rFonts w:eastAsiaTheme="minorEastAsia"/>
                <w:kern w:val="0"/>
                <w:sz w:val="24"/>
                <w:szCs w:val="24"/>
              </w:rPr>
              <w:t>1</w:t>
            </w:r>
            <w:r w:rsidRPr="00D80B64">
              <w:rPr>
                <w:rFonts w:eastAsiaTheme="minorEastAsia"/>
                <w:kern w:val="0"/>
                <w:sz w:val="24"/>
                <w:szCs w:val="24"/>
              </w:rPr>
              <w:t>分；</w:t>
            </w:r>
          </w:p>
          <w:p w:rsidR="006C011E" w:rsidRPr="00D80B64" w:rsidRDefault="006C011E" w:rsidP="006C011E">
            <w:pPr>
              <w:widowControl/>
              <w:snapToGrid w:val="0"/>
              <w:rPr>
                <w:rFonts w:eastAsiaTheme="minorEastAsia"/>
                <w:kern w:val="0"/>
                <w:sz w:val="24"/>
                <w:szCs w:val="24"/>
              </w:rPr>
            </w:pPr>
            <w:r w:rsidRPr="00D80B64">
              <w:rPr>
                <w:rFonts w:eastAsiaTheme="minorEastAsia"/>
                <w:kern w:val="0"/>
                <w:sz w:val="24"/>
                <w:szCs w:val="24"/>
              </w:rPr>
              <w:t>其他：</w:t>
            </w:r>
            <w:r w:rsidRPr="00D80B64">
              <w:rPr>
                <w:rFonts w:eastAsiaTheme="minorEastAsia"/>
                <w:kern w:val="0"/>
                <w:sz w:val="24"/>
                <w:szCs w:val="24"/>
              </w:rPr>
              <w:t>0</w:t>
            </w:r>
            <w:r w:rsidRPr="00D80B64">
              <w:rPr>
                <w:rFonts w:eastAsiaTheme="minorEastAsia"/>
                <w:kern w:val="0"/>
                <w:sz w:val="24"/>
                <w:szCs w:val="24"/>
              </w:rPr>
              <w:t>分</w:t>
            </w:r>
          </w:p>
        </w:tc>
        <w:tc>
          <w:tcPr>
            <w:tcW w:w="992" w:type="dxa"/>
            <w:shd w:val="clear" w:color="auto" w:fill="auto"/>
            <w:vAlign w:val="center"/>
          </w:tcPr>
          <w:p w:rsidR="006C011E" w:rsidRPr="00D80B64" w:rsidRDefault="006C011E" w:rsidP="006C011E">
            <w:pPr>
              <w:widowControl/>
              <w:snapToGrid w:val="0"/>
              <w:jc w:val="center"/>
              <w:rPr>
                <w:rFonts w:eastAsiaTheme="minorEastAsia"/>
                <w:kern w:val="0"/>
                <w:sz w:val="24"/>
                <w:szCs w:val="24"/>
              </w:rPr>
            </w:pPr>
            <w:r w:rsidRPr="00D80B64">
              <w:rPr>
                <w:rFonts w:eastAsiaTheme="minorEastAsia"/>
                <w:kern w:val="0"/>
                <w:sz w:val="24"/>
                <w:szCs w:val="24"/>
              </w:rPr>
              <w:t>5</w:t>
            </w:r>
          </w:p>
        </w:tc>
      </w:tr>
      <w:tr w:rsidR="006C011E" w:rsidRPr="00D80B64" w:rsidTr="00153975">
        <w:trPr>
          <w:trHeight w:val="1619"/>
        </w:trPr>
        <w:tc>
          <w:tcPr>
            <w:tcW w:w="453" w:type="dxa"/>
            <w:shd w:val="clear" w:color="auto" w:fill="auto"/>
            <w:noWrap/>
            <w:vAlign w:val="center"/>
          </w:tcPr>
          <w:p w:rsidR="006C011E" w:rsidRPr="00D80B64" w:rsidRDefault="006C011E" w:rsidP="006C011E">
            <w:pPr>
              <w:widowControl/>
              <w:snapToGrid w:val="0"/>
              <w:jc w:val="center"/>
              <w:rPr>
                <w:rFonts w:eastAsiaTheme="minorEastAsia"/>
                <w:kern w:val="0"/>
                <w:sz w:val="24"/>
                <w:szCs w:val="24"/>
              </w:rPr>
            </w:pPr>
            <w:r w:rsidRPr="00D80B64">
              <w:rPr>
                <w:rFonts w:eastAsiaTheme="minorEastAsia"/>
                <w:kern w:val="0"/>
                <w:sz w:val="24"/>
                <w:szCs w:val="24"/>
              </w:rPr>
              <w:t>2</w:t>
            </w:r>
          </w:p>
        </w:tc>
        <w:tc>
          <w:tcPr>
            <w:tcW w:w="1477" w:type="dxa"/>
            <w:shd w:val="clear" w:color="auto" w:fill="auto"/>
            <w:vAlign w:val="center"/>
          </w:tcPr>
          <w:p w:rsidR="006C011E" w:rsidRPr="00D80B64" w:rsidRDefault="006C011E" w:rsidP="006C011E">
            <w:pPr>
              <w:widowControl/>
              <w:snapToGrid w:val="0"/>
              <w:jc w:val="center"/>
              <w:rPr>
                <w:kern w:val="0"/>
                <w:sz w:val="24"/>
                <w:szCs w:val="24"/>
              </w:rPr>
            </w:pPr>
            <w:r w:rsidRPr="00D80B64">
              <w:rPr>
                <w:kern w:val="0"/>
                <w:sz w:val="24"/>
                <w:szCs w:val="24"/>
              </w:rPr>
              <w:t>产品整体性能评价</w:t>
            </w:r>
          </w:p>
        </w:tc>
        <w:tc>
          <w:tcPr>
            <w:tcW w:w="6967" w:type="dxa"/>
            <w:shd w:val="clear" w:color="auto" w:fill="auto"/>
            <w:vAlign w:val="center"/>
          </w:tcPr>
          <w:p w:rsidR="006C011E" w:rsidRPr="00D80B64" w:rsidRDefault="006C011E" w:rsidP="006C011E">
            <w:pPr>
              <w:widowControl/>
              <w:snapToGrid w:val="0"/>
              <w:rPr>
                <w:kern w:val="0"/>
                <w:sz w:val="24"/>
                <w:szCs w:val="24"/>
              </w:rPr>
            </w:pPr>
            <w:r w:rsidRPr="00D80B64">
              <w:rPr>
                <w:kern w:val="0"/>
                <w:sz w:val="24"/>
                <w:szCs w:val="24"/>
              </w:rPr>
              <w:t>针对本项目所投产</w:t>
            </w:r>
            <w:proofErr w:type="gramStart"/>
            <w:r w:rsidRPr="00D80B64">
              <w:rPr>
                <w:kern w:val="0"/>
                <w:sz w:val="24"/>
                <w:szCs w:val="24"/>
              </w:rPr>
              <w:t>品整体</w:t>
            </w:r>
            <w:proofErr w:type="gramEnd"/>
            <w:r w:rsidRPr="00D80B64">
              <w:rPr>
                <w:kern w:val="0"/>
                <w:sz w:val="24"/>
                <w:szCs w:val="24"/>
              </w:rPr>
              <w:t>设计理念、性能稳定性、安全性、耐用性进行描述</w:t>
            </w:r>
          </w:p>
          <w:p w:rsidR="006C011E" w:rsidRPr="00D80B64" w:rsidRDefault="006C011E" w:rsidP="006C011E">
            <w:pPr>
              <w:widowControl/>
              <w:snapToGrid w:val="0"/>
              <w:rPr>
                <w:kern w:val="0"/>
                <w:sz w:val="24"/>
                <w:szCs w:val="24"/>
              </w:rPr>
            </w:pPr>
            <w:r w:rsidRPr="00D80B64">
              <w:rPr>
                <w:kern w:val="0"/>
                <w:sz w:val="24"/>
                <w:szCs w:val="24"/>
              </w:rPr>
              <w:t>产品设计整体性能、设计理念先进，无瑕疵：</w:t>
            </w:r>
            <w:r w:rsidRPr="00D80B64">
              <w:rPr>
                <w:kern w:val="0"/>
                <w:sz w:val="24"/>
                <w:szCs w:val="24"/>
              </w:rPr>
              <w:t>8</w:t>
            </w:r>
            <w:r w:rsidRPr="00D80B64">
              <w:rPr>
                <w:kern w:val="0"/>
                <w:sz w:val="24"/>
                <w:szCs w:val="24"/>
              </w:rPr>
              <w:t>分；</w:t>
            </w:r>
          </w:p>
          <w:p w:rsidR="006C011E" w:rsidRPr="00D80B64" w:rsidRDefault="006C011E" w:rsidP="006C011E">
            <w:pPr>
              <w:widowControl/>
              <w:snapToGrid w:val="0"/>
              <w:rPr>
                <w:kern w:val="0"/>
                <w:sz w:val="24"/>
                <w:szCs w:val="24"/>
              </w:rPr>
            </w:pPr>
            <w:r w:rsidRPr="00D80B64">
              <w:rPr>
                <w:kern w:val="0"/>
                <w:sz w:val="24"/>
                <w:szCs w:val="24"/>
              </w:rPr>
              <w:t>上述内容提供齐全，但内容存在一处瑕疵的：</w:t>
            </w:r>
            <w:r w:rsidRPr="00D80B64">
              <w:rPr>
                <w:kern w:val="0"/>
                <w:sz w:val="24"/>
                <w:szCs w:val="24"/>
              </w:rPr>
              <w:t>6</w:t>
            </w:r>
            <w:r w:rsidRPr="00D80B64">
              <w:rPr>
                <w:kern w:val="0"/>
                <w:sz w:val="24"/>
                <w:szCs w:val="24"/>
              </w:rPr>
              <w:t>分；</w:t>
            </w:r>
          </w:p>
          <w:p w:rsidR="006C011E" w:rsidRPr="00D80B64" w:rsidRDefault="006C011E" w:rsidP="006C011E">
            <w:pPr>
              <w:widowControl/>
              <w:snapToGrid w:val="0"/>
              <w:rPr>
                <w:kern w:val="0"/>
                <w:sz w:val="24"/>
                <w:szCs w:val="24"/>
              </w:rPr>
            </w:pPr>
            <w:r w:rsidRPr="00D80B64">
              <w:rPr>
                <w:kern w:val="0"/>
                <w:sz w:val="24"/>
                <w:szCs w:val="24"/>
              </w:rPr>
              <w:t>上述内容提供齐全，但内容存在两处瑕疵的：</w:t>
            </w:r>
            <w:r w:rsidRPr="00D80B64">
              <w:rPr>
                <w:kern w:val="0"/>
                <w:sz w:val="24"/>
                <w:szCs w:val="24"/>
              </w:rPr>
              <w:t>4</w:t>
            </w:r>
            <w:r w:rsidRPr="00D80B64">
              <w:rPr>
                <w:kern w:val="0"/>
                <w:sz w:val="24"/>
                <w:szCs w:val="24"/>
              </w:rPr>
              <w:t>分；</w:t>
            </w:r>
          </w:p>
          <w:p w:rsidR="006C011E" w:rsidRPr="00D80B64" w:rsidRDefault="006C011E" w:rsidP="006C011E">
            <w:pPr>
              <w:widowControl/>
              <w:snapToGrid w:val="0"/>
              <w:rPr>
                <w:kern w:val="0"/>
                <w:sz w:val="24"/>
                <w:szCs w:val="24"/>
              </w:rPr>
            </w:pPr>
            <w:r w:rsidRPr="00D80B64">
              <w:rPr>
                <w:kern w:val="0"/>
                <w:sz w:val="24"/>
                <w:szCs w:val="24"/>
              </w:rPr>
              <w:t>其他：</w:t>
            </w:r>
            <w:r w:rsidRPr="00D80B64">
              <w:rPr>
                <w:kern w:val="0"/>
                <w:sz w:val="24"/>
                <w:szCs w:val="24"/>
              </w:rPr>
              <w:t>0</w:t>
            </w:r>
            <w:r w:rsidRPr="00D80B64">
              <w:rPr>
                <w:kern w:val="0"/>
                <w:sz w:val="24"/>
                <w:szCs w:val="24"/>
              </w:rPr>
              <w:t>分</w:t>
            </w:r>
          </w:p>
        </w:tc>
        <w:tc>
          <w:tcPr>
            <w:tcW w:w="992" w:type="dxa"/>
            <w:shd w:val="clear" w:color="auto" w:fill="auto"/>
            <w:vAlign w:val="center"/>
          </w:tcPr>
          <w:p w:rsidR="006C011E" w:rsidRPr="00D80B64" w:rsidRDefault="006C011E" w:rsidP="006C011E">
            <w:pPr>
              <w:widowControl/>
              <w:snapToGrid w:val="0"/>
              <w:jc w:val="center"/>
              <w:rPr>
                <w:kern w:val="0"/>
                <w:sz w:val="24"/>
                <w:szCs w:val="24"/>
              </w:rPr>
            </w:pPr>
            <w:r w:rsidRPr="00D80B64">
              <w:rPr>
                <w:kern w:val="0"/>
                <w:sz w:val="24"/>
                <w:szCs w:val="24"/>
              </w:rPr>
              <w:t>5</w:t>
            </w:r>
          </w:p>
        </w:tc>
      </w:tr>
      <w:tr w:rsidR="006C011E" w:rsidRPr="00D80B64" w:rsidTr="00153975">
        <w:trPr>
          <w:trHeight w:val="946"/>
        </w:trPr>
        <w:tc>
          <w:tcPr>
            <w:tcW w:w="453" w:type="dxa"/>
            <w:shd w:val="clear" w:color="auto" w:fill="auto"/>
            <w:noWrap/>
            <w:vAlign w:val="center"/>
          </w:tcPr>
          <w:p w:rsidR="006C011E" w:rsidRPr="00D80B64" w:rsidRDefault="006C011E" w:rsidP="006C011E">
            <w:pPr>
              <w:widowControl/>
              <w:snapToGrid w:val="0"/>
              <w:jc w:val="center"/>
              <w:rPr>
                <w:kern w:val="0"/>
                <w:sz w:val="24"/>
                <w:szCs w:val="24"/>
              </w:rPr>
            </w:pPr>
            <w:r w:rsidRPr="00D80B64">
              <w:rPr>
                <w:kern w:val="0"/>
                <w:sz w:val="24"/>
                <w:szCs w:val="24"/>
              </w:rPr>
              <w:t>3</w:t>
            </w:r>
          </w:p>
        </w:tc>
        <w:tc>
          <w:tcPr>
            <w:tcW w:w="1477" w:type="dxa"/>
            <w:shd w:val="clear" w:color="auto" w:fill="auto"/>
            <w:vAlign w:val="center"/>
          </w:tcPr>
          <w:p w:rsidR="006C011E" w:rsidRPr="00D80B64" w:rsidRDefault="006C011E" w:rsidP="006C011E">
            <w:pPr>
              <w:widowControl/>
              <w:snapToGrid w:val="0"/>
              <w:jc w:val="center"/>
              <w:rPr>
                <w:kern w:val="0"/>
                <w:sz w:val="24"/>
                <w:szCs w:val="24"/>
              </w:rPr>
            </w:pPr>
            <w:r w:rsidRPr="00D80B64">
              <w:rPr>
                <w:sz w:val="24"/>
                <w:szCs w:val="24"/>
              </w:rPr>
              <w:t>关键部件质量评价</w:t>
            </w:r>
          </w:p>
        </w:tc>
        <w:tc>
          <w:tcPr>
            <w:tcW w:w="6967" w:type="dxa"/>
            <w:shd w:val="clear" w:color="auto" w:fill="auto"/>
            <w:vAlign w:val="center"/>
          </w:tcPr>
          <w:p w:rsidR="006C011E" w:rsidRPr="00D80B64" w:rsidRDefault="006C011E" w:rsidP="006C011E">
            <w:pPr>
              <w:widowControl/>
              <w:snapToGrid w:val="0"/>
              <w:rPr>
                <w:kern w:val="0"/>
                <w:sz w:val="24"/>
                <w:szCs w:val="24"/>
              </w:rPr>
            </w:pPr>
            <w:r w:rsidRPr="00D80B64">
              <w:rPr>
                <w:kern w:val="0"/>
                <w:sz w:val="24"/>
                <w:szCs w:val="24"/>
              </w:rPr>
              <w:t>针对本项目</w:t>
            </w:r>
            <w:r w:rsidRPr="00D80B64">
              <w:rPr>
                <w:bCs/>
                <w:sz w:val="24"/>
                <w:szCs w:val="24"/>
              </w:rPr>
              <w:t>所投产品的</w:t>
            </w:r>
            <w:r w:rsidRPr="00D80B64">
              <w:rPr>
                <w:kern w:val="0"/>
                <w:sz w:val="24"/>
                <w:szCs w:val="24"/>
              </w:rPr>
              <w:t>关键部件品质先进、稳定性、安全性、耐用性进行描述</w:t>
            </w:r>
          </w:p>
          <w:p w:rsidR="006C011E" w:rsidRPr="00D80B64" w:rsidRDefault="006C011E" w:rsidP="006C011E">
            <w:pPr>
              <w:widowControl/>
              <w:snapToGrid w:val="0"/>
              <w:rPr>
                <w:kern w:val="0"/>
                <w:sz w:val="24"/>
                <w:szCs w:val="24"/>
              </w:rPr>
            </w:pPr>
            <w:r w:rsidRPr="00D80B64">
              <w:rPr>
                <w:kern w:val="0"/>
                <w:sz w:val="24"/>
                <w:szCs w:val="24"/>
              </w:rPr>
              <w:t>关键部件品质高，无瑕疵：</w:t>
            </w:r>
            <w:r w:rsidRPr="00D80B64">
              <w:rPr>
                <w:kern w:val="0"/>
                <w:sz w:val="24"/>
                <w:szCs w:val="24"/>
              </w:rPr>
              <w:t>5</w:t>
            </w:r>
            <w:r w:rsidRPr="00D80B64">
              <w:rPr>
                <w:kern w:val="0"/>
                <w:sz w:val="24"/>
                <w:szCs w:val="24"/>
              </w:rPr>
              <w:t>分；</w:t>
            </w:r>
          </w:p>
          <w:p w:rsidR="006C011E" w:rsidRPr="00D80B64" w:rsidRDefault="006C011E" w:rsidP="006C011E">
            <w:pPr>
              <w:widowControl/>
              <w:snapToGrid w:val="0"/>
              <w:rPr>
                <w:kern w:val="0"/>
                <w:sz w:val="24"/>
                <w:szCs w:val="24"/>
              </w:rPr>
            </w:pPr>
            <w:r w:rsidRPr="00D80B64">
              <w:rPr>
                <w:kern w:val="0"/>
                <w:sz w:val="24"/>
                <w:szCs w:val="24"/>
              </w:rPr>
              <w:t>上述内容提供齐全，但内容存在一处瑕疵的：</w:t>
            </w:r>
            <w:r w:rsidRPr="00D80B64">
              <w:rPr>
                <w:kern w:val="0"/>
                <w:sz w:val="24"/>
                <w:szCs w:val="24"/>
              </w:rPr>
              <w:t>3</w:t>
            </w:r>
            <w:r w:rsidRPr="00D80B64">
              <w:rPr>
                <w:kern w:val="0"/>
                <w:sz w:val="24"/>
                <w:szCs w:val="24"/>
              </w:rPr>
              <w:t>分；</w:t>
            </w:r>
          </w:p>
          <w:p w:rsidR="006C011E" w:rsidRPr="00D80B64" w:rsidRDefault="006C011E" w:rsidP="006C011E">
            <w:pPr>
              <w:widowControl/>
              <w:snapToGrid w:val="0"/>
              <w:rPr>
                <w:kern w:val="0"/>
                <w:sz w:val="24"/>
                <w:szCs w:val="24"/>
              </w:rPr>
            </w:pPr>
            <w:r w:rsidRPr="00D80B64">
              <w:rPr>
                <w:kern w:val="0"/>
                <w:sz w:val="24"/>
                <w:szCs w:val="24"/>
              </w:rPr>
              <w:t>上述内容提供齐全，但内容存在两处瑕疵的：</w:t>
            </w:r>
            <w:r w:rsidRPr="00D80B64">
              <w:rPr>
                <w:kern w:val="0"/>
                <w:sz w:val="24"/>
                <w:szCs w:val="24"/>
              </w:rPr>
              <w:t>1</w:t>
            </w:r>
            <w:r w:rsidRPr="00D80B64">
              <w:rPr>
                <w:kern w:val="0"/>
                <w:sz w:val="24"/>
                <w:szCs w:val="24"/>
              </w:rPr>
              <w:t>分；</w:t>
            </w:r>
          </w:p>
          <w:p w:rsidR="006C011E" w:rsidRPr="00D80B64" w:rsidRDefault="006C011E" w:rsidP="006C011E">
            <w:pPr>
              <w:widowControl/>
              <w:snapToGrid w:val="0"/>
              <w:rPr>
                <w:sz w:val="24"/>
                <w:szCs w:val="24"/>
              </w:rPr>
            </w:pPr>
            <w:r w:rsidRPr="00D80B64">
              <w:rPr>
                <w:kern w:val="0"/>
                <w:sz w:val="24"/>
                <w:szCs w:val="24"/>
              </w:rPr>
              <w:t>其他：</w:t>
            </w:r>
            <w:r w:rsidRPr="00D80B64">
              <w:rPr>
                <w:kern w:val="0"/>
                <w:sz w:val="24"/>
                <w:szCs w:val="24"/>
              </w:rPr>
              <w:t>0</w:t>
            </w:r>
            <w:r w:rsidRPr="00D80B64">
              <w:rPr>
                <w:kern w:val="0"/>
                <w:sz w:val="24"/>
                <w:szCs w:val="24"/>
              </w:rPr>
              <w:t>分</w:t>
            </w:r>
          </w:p>
        </w:tc>
        <w:tc>
          <w:tcPr>
            <w:tcW w:w="992" w:type="dxa"/>
            <w:shd w:val="clear" w:color="auto" w:fill="auto"/>
            <w:vAlign w:val="center"/>
          </w:tcPr>
          <w:p w:rsidR="006C011E" w:rsidRPr="00D80B64" w:rsidRDefault="006C011E" w:rsidP="006C011E">
            <w:pPr>
              <w:widowControl/>
              <w:snapToGrid w:val="0"/>
              <w:jc w:val="center"/>
              <w:rPr>
                <w:kern w:val="0"/>
                <w:sz w:val="24"/>
                <w:szCs w:val="24"/>
              </w:rPr>
            </w:pPr>
            <w:r w:rsidRPr="00D80B64">
              <w:rPr>
                <w:kern w:val="0"/>
                <w:sz w:val="24"/>
                <w:szCs w:val="24"/>
              </w:rPr>
              <w:t>5</w:t>
            </w:r>
          </w:p>
        </w:tc>
      </w:tr>
      <w:tr w:rsidR="006C011E" w:rsidRPr="00D80B64" w:rsidTr="00153975">
        <w:trPr>
          <w:trHeight w:val="1649"/>
        </w:trPr>
        <w:tc>
          <w:tcPr>
            <w:tcW w:w="453" w:type="dxa"/>
            <w:shd w:val="clear" w:color="auto" w:fill="auto"/>
            <w:noWrap/>
            <w:vAlign w:val="center"/>
          </w:tcPr>
          <w:p w:rsidR="006C011E" w:rsidRPr="00D80B64" w:rsidRDefault="006C011E" w:rsidP="006C011E">
            <w:pPr>
              <w:widowControl/>
              <w:snapToGrid w:val="0"/>
              <w:jc w:val="center"/>
              <w:rPr>
                <w:kern w:val="0"/>
                <w:sz w:val="24"/>
                <w:szCs w:val="24"/>
              </w:rPr>
            </w:pPr>
            <w:r w:rsidRPr="00D80B64">
              <w:rPr>
                <w:kern w:val="0"/>
                <w:sz w:val="24"/>
                <w:szCs w:val="24"/>
              </w:rPr>
              <w:t>4</w:t>
            </w:r>
          </w:p>
        </w:tc>
        <w:tc>
          <w:tcPr>
            <w:tcW w:w="1477" w:type="dxa"/>
            <w:shd w:val="clear" w:color="auto" w:fill="auto"/>
            <w:vAlign w:val="center"/>
          </w:tcPr>
          <w:p w:rsidR="006C011E" w:rsidRPr="00D80B64" w:rsidRDefault="006C011E" w:rsidP="006C011E">
            <w:pPr>
              <w:widowControl/>
              <w:snapToGrid w:val="0"/>
              <w:jc w:val="center"/>
              <w:rPr>
                <w:sz w:val="24"/>
                <w:szCs w:val="24"/>
              </w:rPr>
            </w:pPr>
            <w:r w:rsidRPr="00D80B64">
              <w:rPr>
                <w:sz w:val="24"/>
                <w:szCs w:val="24"/>
              </w:rPr>
              <w:t>实施方案</w:t>
            </w:r>
          </w:p>
        </w:tc>
        <w:tc>
          <w:tcPr>
            <w:tcW w:w="6967" w:type="dxa"/>
            <w:shd w:val="clear" w:color="auto" w:fill="auto"/>
            <w:vAlign w:val="center"/>
          </w:tcPr>
          <w:p w:rsidR="006C011E" w:rsidRPr="00D80B64" w:rsidRDefault="006C011E" w:rsidP="006C011E">
            <w:pPr>
              <w:widowControl/>
              <w:snapToGrid w:val="0"/>
              <w:rPr>
                <w:kern w:val="0"/>
                <w:sz w:val="24"/>
                <w:szCs w:val="24"/>
              </w:rPr>
            </w:pPr>
            <w:r w:rsidRPr="00D80B64">
              <w:rPr>
                <w:kern w:val="0"/>
                <w:sz w:val="24"/>
                <w:szCs w:val="24"/>
              </w:rPr>
              <w:t>针对本项目提供切实可行的配送、交货、安装、调试、验收方案并进行描述</w:t>
            </w:r>
          </w:p>
          <w:p w:rsidR="006C011E" w:rsidRPr="00D80B64" w:rsidRDefault="006C011E" w:rsidP="006C011E">
            <w:pPr>
              <w:widowControl/>
              <w:snapToGrid w:val="0"/>
              <w:rPr>
                <w:kern w:val="0"/>
                <w:sz w:val="24"/>
                <w:szCs w:val="24"/>
              </w:rPr>
            </w:pPr>
            <w:r w:rsidRPr="00D80B64">
              <w:rPr>
                <w:kern w:val="0"/>
                <w:sz w:val="24"/>
                <w:szCs w:val="24"/>
              </w:rPr>
              <w:t>方案明确完整，针对性、</w:t>
            </w:r>
            <w:proofErr w:type="gramStart"/>
            <w:r w:rsidRPr="00D80B64">
              <w:rPr>
                <w:kern w:val="0"/>
                <w:sz w:val="24"/>
                <w:szCs w:val="24"/>
              </w:rPr>
              <w:t>课操作</w:t>
            </w:r>
            <w:proofErr w:type="gramEnd"/>
            <w:r w:rsidRPr="00D80B64">
              <w:rPr>
                <w:kern w:val="0"/>
                <w:sz w:val="24"/>
                <w:szCs w:val="24"/>
              </w:rPr>
              <w:t>性强，无瑕疵：</w:t>
            </w:r>
            <w:r w:rsidRPr="00D80B64">
              <w:rPr>
                <w:kern w:val="0"/>
                <w:sz w:val="24"/>
                <w:szCs w:val="24"/>
              </w:rPr>
              <w:t>5</w:t>
            </w:r>
            <w:r w:rsidRPr="00D80B64">
              <w:rPr>
                <w:kern w:val="0"/>
                <w:sz w:val="24"/>
                <w:szCs w:val="24"/>
              </w:rPr>
              <w:t>分；</w:t>
            </w:r>
          </w:p>
          <w:p w:rsidR="006C011E" w:rsidRPr="00D80B64" w:rsidRDefault="006C011E" w:rsidP="006C011E">
            <w:pPr>
              <w:widowControl/>
              <w:snapToGrid w:val="0"/>
              <w:rPr>
                <w:kern w:val="0"/>
                <w:sz w:val="24"/>
                <w:szCs w:val="24"/>
              </w:rPr>
            </w:pPr>
            <w:r w:rsidRPr="00D80B64">
              <w:rPr>
                <w:kern w:val="0"/>
                <w:sz w:val="24"/>
                <w:szCs w:val="24"/>
              </w:rPr>
              <w:t>方案满足项目要求，但内容存在一处瑕疵的：</w:t>
            </w:r>
            <w:r w:rsidRPr="00D80B64">
              <w:rPr>
                <w:kern w:val="0"/>
                <w:sz w:val="24"/>
                <w:szCs w:val="24"/>
              </w:rPr>
              <w:t>3</w:t>
            </w:r>
            <w:r w:rsidRPr="00D80B64">
              <w:rPr>
                <w:kern w:val="0"/>
                <w:sz w:val="24"/>
                <w:szCs w:val="24"/>
              </w:rPr>
              <w:t>分；</w:t>
            </w:r>
          </w:p>
          <w:p w:rsidR="006C011E" w:rsidRPr="00D80B64" w:rsidRDefault="006C011E" w:rsidP="006C011E">
            <w:pPr>
              <w:widowControl/>
              <w:snapToGrid w:val="0"/>
              <w:rPr>
                <w:kern w:val="0"/>
                <w:sz w:val="24"/>
                <w:szCs w:val="24"/>
              </w:rPr>
            </w:pPr>
            <w:r w:rsidRPr="00D80B64">
              <w:rPr>
                <w:kern w:val="0"/>
                <w:sz w:val="24"/>
                <w:szCs w:val="24"/>
              </w:rPr>
              <w:t>方案满足项目要求，但内容存在两处瑕疵的：</w:t>
            </w:r>
            <w:r w:rsidRPr="00D80B64">
              <w:rPr>
                <w:kern w:val="0"/>
                <w:sz w:val="24"/>
                <w:szCs w:val="24"/>
              </w:rPr>
              <w:t>1</w:t>
            </w:r>
            <w:r w:rsidRPr="00D80B64">
              <w:rPr>
                <w:kern w:val="0"/>
                <w:sz w:val="24"/>
                <w:szCs w:val="24"/>
              </w:rPr>
              <w:t>分；</w:t>
            </w:r>
          </w:p>
          <w:p w:rsidR="006C011E" w:rsidRPr="00D80B64" w:rsidRDefault="006C011E" w:rsidP="006C011E">
            <w:pPr>
              <w:widowControl/>
              <w:snapToGrid w:val="0"/>
              <w:rPr>
                <w:kern w:val="0"/>
                <w:sz w:val="24"/>
                <w:szCs w:val="24"/>
              </w:rPr>
            </w:pPr>
            <w:r w:rsidRPr="00D80B64">
              <w:rPr>
                <w:kern w:val="0"/>
                <w:sz w:val="24"/>
                <w:szCs w:val="24"/>
              </w:rPr>
              <w:t>其他：</w:t>
            </w:r>
            <w:r w:rsidRPr="00D80B64">
              <w:rPr>
                <w:kern w:val="0"/>
                <w:sz w:val="24"/>
                <w:szCs w:val="24"/>
              </w:rPr>
              <w:t>0</w:t>
            </w:r>
            <w:r w:rsidRPr="00D80B64">
              <w:rPr>
                <w:kern w:val="0"/>
                <w:sz w:val="24"/>
                <w:szCs w:val="24"/>
              </w:rPr>
              <w:t>分</w:t>
            </w:r>
          </w:p>
        </w:tc>
        <w:tc>
          <w:tcPr>
            <w:tcW w:w="992" w:type="dxa"/>
            <w:shd w:val="clear" w:color="auto" w:fill="auto"/>
            <w:vAlign w:val="center"/>
          </w:tcPr>
          <w:p w:rsidR="006C011E" w:rsidRPr="00D80B64" w:rsidRDefault="006C011E" w:rsidP="006C011E">
            <w:pPr>
              <w:widowControl/>
              <w:snapToGrid w:val="0"/>
              <w:jc w:val="center"/>
              <w:rPr>
                <w:kern w:val="0"/>
                <w:sz w:val="24"/>
                <w:szCs w:val="24"/>
              </w:rPr>
            </w:pPr>
            <w:r w:rsidRPr="00D80B64">
              <w:rPr>
                <w:kern w:val="0"/>
                <w:sz w:val="24"/>
                <w:szCs w:val="24"/>
              </w:rPr>
              <w:t>5</w:t>
            </w:r>
          </w:p>
        </w:tc>
      </w:tr>
      <w:tr w:rsidR="006C011E" w:rsidRPr="00D80B64" w:rsidTr="00153975">
        <w:trPr>
          <w:trHeight w:val="1766"/>
        </w:trPr>
        <w:tc>
          <w:tcPr>
            <w:tcW w:w="453" w:type="dxa"/>
            <w:shd w:val="clear" w:color="auto" w:fill="auto"/>
            <w:noWrap/>
            <w:vAlign w:val="center"/>
          </w:tcPr>
          <w:p w:rsidR="006C011E" w:rsidRPr="00D80B64" w:rsidRDefault="006C011E" w:rsidP="006C011E">
            <w:pPr>
              <w:widowControl/>
              <w:snapToGrid w:val="0"/>
              <w:jc w:val="center"/>
              <w:rPr>
                <w:rFonts w:eastAsiaTheme="minorEastAsia"/>
                <w:kern w:val="0"/>
                <w:sz w:val="24"/>
                <w:szCs w:val="24"/>
              </w:rPr>
            </w:pPr>
            <w:r w:rsidRPr="00D80B64">
              <w:rPr>
                <w:rFonts w:eastAsiaTheme="minorEastAsia"/>
                <w:kern w:val="0"/>
                <w:sz w:val="24"/>
                <w:szCs w:val="24"/>
              </w:rPr>
              <w:t>5</w:t>
            </w:r>
          </w:p>
        </w:tc>
        <w:tc>
          <w:tcPr>
            <w:tcW w:w="1477" w:type="dxa"/>
            <w:shd w:val="clear" w:color="auto" w:fill="auto"/>
            <w:vAlign w:val="center"/>
          </w:tcPr>
          <w:p w:rsidR="006C011E" w:rsidRPr="00D80B64" w:rsidRDefault="006C011E" w:rsidP="006C011E">
            <w:pPr>
              <w:widowControl/>
              <w:snapToGrid w:val="0"/>
              <w:jc w:val="center"/>
              <w:rPr>
                <w:rFonts w:eastAsiaTheme="minorEastAsia"/>
                <w:kern w:val="0"/>
                <w:sz w:val="24"/>
                <w:szCs w:val="24"/>
              </w:rPr>
            </w:pPr>
            <w:r w:rsidRPr="00D80B64">
              <w:rPr>
                <w:rFonts w:eastAsiaTheme="minorEastAsia"/>
                <w:kern w:val="0"/>
                <w:sz w:val="24"/>
                <w:szCs w:val="24"/>
              </w:rPr>
              <w:t>样品评价</w:t>
            </w:r>
          </w:p>
        </w:tc>
        <w:tc>
          <w:tcPr>
            <w:tcW w:w="6967" w:type="dxa"/>
            <w:shd w:val="clear" w:color="auto" w:fill="auto"/>
            <w:vAlign w:val="center"/>
          </w:tcPr>
          <w:p w:rsidR="006C011E" w:rsidRPr="00D80B64" w:rsidRDefault="006C011E" w:rsidP="006C011E">
            <w:pPr>
              <w:widowControl/>
              <w:snapToGrid w:val="0"/>
              <w:rPr>
                <w:rFonts w:eastAsiaTheme="minorEastAsia"/>
                <w:kern w:val="0"/>
                <w:sz w:val="24"/>
                <w:szCs w:val="24"/>
              </w:rPr>
            </w:pPr>
            <w:r w:rsidRPr="00D80B64">
              <w:rPr>
                <w:rFonts w:eastAsiaTheme="minorEastAsia"/>
                <w:kern w:val="0"/>
                <w:sz w:val="24"/>
                <w:szCs w:val="24"/>
              </w:rPr>
              <w:t>评审委员会针对投标人提供的样品进行评价，包括加工工艺、整体及关键部件的安全性稳定性牢固性、对采购需求的响应程度进行评价</w:t>
            </w:r>
          </w:p>
          <w:p w:rsidR="006C011E" w:rsidRPr="00D80B64" w:rsidRDefault="006C011E" w:rsidP="006C011E">
            <w:pPr>
              <w:widowControl/>
              <w:snapToGrid w:val="0"/>
              <w:rPr>
                <w:rFonts w:eastAsiaTheme="minorEastAsia"/>
                <w:sz w:val="24"/>
                <w:szCs w:val="24"/>
              </w:rPr>
            </w:pPr>
            <w:r w:rsidRPr="00D80B64">
              <w:rPr>
                <w:kern w:val="0"/>
                <w:sz w:val="24"/>
                <w:szCs w:val="24"/>
              </w:rPr>
              <w:t>材质质量优良，外观无缺陷，加工工艺、细节处理好，不存在瑕疵</w:t>
            </w:r>
            <w:r w:rsidRPr="00D80B64">
              <w:rPr>
                <w:rFonts w:eastAsiaTheme="minorEastAsia"/>
                <w:sz w:val="24"/>
                <w:szCs w:val="24"/>
              </w:rPr>
              <w:t>：</w:t>
            </w:r>
            <w:r w:rsidRPr="00D80B64">
              <w:rPr>
                <w:rFonts w:eastAsiaTheme="minorEastAsia"/>
                <w:sz w:val="24"/>
                <w:szCs w:val="24"/>
              </w:rPr>
              <w:t>5</w:t>
            </w:r>
            <w:r w:rsidRPr="00D80B64">
              <w:rPr>
                <w:rFonts w:eastAsiaTheme="minorEastAsia"/>
                <w:sz w:val="24"/>
                <w:szCs w:val="24"/>
              </w:rPr>
              <w:t>分；</w:t>
            </w:r>
          </w:p>
          <w:p w:rsidR="006C011E" w:rsidRPr="00D80B64" w:rsidRDefault="006C011E" w:rsidP="006C011E">
            <w:pPr>
              <w:widowControl/>
              <w:snapToGrid w:val="0"/>
              <w:rPr>
                <w:kern w:val="0"/>
                <w:sz w:val="24"/>
                <w:szCs w:val="24"/>
              </w:rPr>
            </w:pPr>
            <w:r w:rsidRPr="00D80B64">
              <w:rPr>
                <w:kern w:val="0"/>
                <w:sz w:val="24"/>
                <w:szCs w:val="24"/>
              </w:rPr>
              <w:t>样品满足项目要求，但内容存在一处瑕疵的：</w:t>
            </w:r>
            <w:r w:rsidRPr="00D80B64">
              <w:rPr>
                <w:kern w:val="0"/>
                <w:sz w:val="24"/>
                <w:szCs w:val="24"/>
              </w:rPr>
              <w:t>3</w:t>
            </w:r>
            <w:r w:rsidRPr="00D80B64">
              <w:rPr>
                <w:kern w:val="0"/>
                <w:sz w:val="24"/>
                <w:szCs w:val="24"/>
              </w:rPr>
              <w:t>分；</w:t>
            </w:r>
          </w:p>
          <w:p w:rsidR="006C011E" w:rsidRPr="00D80B64" w:rsidRDefault="006C011E" w:rsidP="006C011E">
            <w:pPr>
              <w:widowControl/>
              <w:snapToGrid w:val="0"/>
              <w:rPr>
                <w:kern w:val="0"/>
                <w:sz w:val="24"/>
                <w:szCs w:val="24"/>
              </w:rPr>
            </w:pPr>
            <w:r w:rsidRPr="00D80B64">
              <w:rPr>
                <w:kern w:val="0"/>
                <w:sz w:val="24"/>
                <w:szCs w:val="24"/>
              </w:rPr>
              <w:t>样品满足项目要求，但内容存在两处瑕疵的：</w:t>
            </w:r>
            <w:r w:rsidRPr="00D80B64">
              <w:rPr>
                <w:kern w:val="0"/>
                <w:sz w:val="24"/>
                <w:szCs w:val="24"/>
              </w:rPr>
              <w:t>1</w:t>
            </w:r>
            <w:r w:rsidRPr="00D80B64">
              <w:rPr>
                <w:kern w:val="0"/>
                <w:sz w:val="24"/>
                <w:szCs w:val="24"/>
              </w:rPr>
              <w:t>分；</w:t>
            </w:r>
          </w:p>
          <w:p w:rsidR="006C011E" w:rsidRPr="00D80B64" w:rsidRDefault="006C011E" w:rsidP="006C011E">
            <w:pPr>
              <w:widowControl/>
              <w:snapToGrid w:val="0"/>
              <w:rPr>
                <w:rFonts w:eastAsiaTheme="minorEastAsia"/>
                <w:sz w:val="24"/>
                <w:szCs w:val="24"/>
              </w:rPr>
            </w:pPr>
            <w:r w:rsidRPr="00D80B64">
              <w:rPr>
                <w:kern w:val="0"/>
                <w:sz w:val="24"/>
                <w:szCs w:val="24"/>
              </w:rPr>
              <w:t>其他：</w:t>
            </w:r>
            <w:r w:rsidRPr="00D80B64">
              <w:rPr>
                <w:kern w:val="0"/>
                <w:sz w:val="24"/>
                <w:szCs w:val="24"/>
              </w:rPr>
              <w:t>0</w:t>
            </w:r>
            <w:r w:rsidRPr="00D80B64">
              <w:rPr>
                <w:kern w:val="0"/>
                <w:sz w:val="24"/>
                <w:szCs w:val="24"/>
              </w:rPr>
              <w:t>分</w:t>
            </w:r>
          </w:p>
        </w:tc>
        <w:tc>
          <w:tcPr>
            <w:tcW w:w="992" w:type="dxa"/>
            <w:shd w:val="clear" w:color="auto" w:fill="auto"/>
            <w:vAlign w:val="center"/>
          </w:tcPr>
          <w:p w:rsidR="006C011E" w:rsidRPr="00D80B64" w:rsidRDefault="006C011E" w:rsidP="006C011E">
            <w:pPr>
              <w:widowControl/>
              <w:snapToGrid w:val="0"/>
              <w:jc w:val="center"/>
              <w:rPr>
                <w:rFonts w:eastAsiaTheme="minorEastAsia"/>
                <w:kern w:val="0"/>
                <w:sz w:val="24"/>
                <w:szCs w:val="24"/>
              </w:rPr>
            </w:pPr>
            <w:r w:rsidRPr="00D80B64">
              <w:rPr>
                <w:rFonts w:eastAsiaTheme="minorEastAsia"/>
                <w:kern w:val="0"/>
                <w:sz w:val="24"/>
                <w:szCs w:val="24"/>
              </w:rPr>
              <w:t>5</w:t>
            </w:r>
          </w:p>
        </w:tc>
      </w:tr>
      <w:tr w:rsidR="006C011E" w:rsidRPr="00D80B64" w:rsidTr="00153975">
        <w:trPr>
          <w:trHeight w:val="634"/>
        </w:trPr>
        <w:tc>
          <w:tcPr>
            <w:tcW w:w="453" w:type="dxa"/>
            <w:shd w:val="clear" w:color="auto" w:fill="auto"/>
            <w:noWrap/>
            <w:vAlign w:val="center"/>
          </w:tcPr>
          <w:p w:rsidR="006C011E" w:rsidRPr="00D80B64" w:rsidRDefault="006C011E" w:rsidP="006C011E">
            <w:pPr>
              <w:widowControl/>
              <w:snapToGrid w:val="0"/>
              <w:jc w:val="center"/>
              <w:rPr>
                <w:kern w:val="0"/>
                <w:sz w:val="24"/>
                <w:szCs w:val="24"/>
              </w:rPr>
            </w:pPr>
            <w:r w:rsidRPr="00D80B64">
              <w:rPr>
                <w:kern w:val="0"/>
                <w:sz w:val="24"/>
                <w:szCs w:val="24"/>
              </w:rPr>
              <w:t>6</w:t>
            </w:r>
          </w:p>
        </w:tc>
        <w:tc>
          <w:tcPr>
            <w:tcW w:w="1477" w:type="dxa"/>
            <w:shd w:val="clear" w:color="auto" w:fill="auto"/>
            <w:vAlign w:val="center"/>
          </w:tcPr>
          <w:p w:rsidR="006C011E" w:rsidRPr="00D80B64" w:rsidRDefault="006C011E" w:rsidP="006C011E">
            <w:pPr>
              <w:widowControl/>
              <w:snapToGrid w:val="0"/>
              <w:jc w:val="center"/>
              <w:rPr>
                <w:sz w:val="24"/>
                <w:szCs w:val="24"/>
              </w:rPr>
            </w:pPr>
            <w:r w:rsidRPr="00D80B64">
              <w:rPr>
                <w:sz w:val="24"/>
                <w:szCs w:val="24"/>
              </w:rPr>
              <w:t>绿色供应链管理评价</w:t>
            </w:r>
          </w:p>
        </w:tc>
        <w:tc>
          <w:tcPr>
            <w:tcW w:w="6967" w:type="dxa"/>
            <w:shd w:val="clear" w:color="auto" w:fill="auto"/>
            <w:vAlign w:val="center"/>
          </w:tcPr>
          <w:p w:rsidR="006C011E" w:rsidRPr="00D80B64" w:rsidRDefault="006C011E" w:rsidP="006C011E">
            <w:pPr>
              <w:widowControl/>
              <w:snapToGrid w:val="0"/>
              <w:rPr>
                <w:sz w:val="24"/>
                <w:szCs w:val="24"/>
              </w:rPr>
            </w:pPr>
            <w:r w:rsidRPr="00D80B64">
              <w:rPr>
                <w:sz w:val="24"/>
                <w:szCs w:val="24"/>
              </w:rPr>
              <w:t>绿色供应链管理先进、效果显著且提供证明材料得</w:t>
            </w:r>
            <w:r w:rsidRPr="00D80B64">
              <w:rPr>
                <w:sz w:val="24"/>
                <w:szCs w:val="24"/>
              </w:rPr>
              <w:t>1</w:t>
            </w:r>
            <w:r w:rsidRPr="00D80B64">
              <w:rPr>
                <w:sz w:val="24"/>
                <w:szCs w:val="24"/>
              </w:rPr>
              <w:t>分；实施绿色供应链管理得</w:t>
            </w:r>
            <w:r w:rsidRPr="00D80B64">
              <w:rPr>
                <w:sz w:val="24"/>
                <w:szCs w:val="24"/>
              </w:rPr>
              <w:t>0.5</w:t>
            </w:r>
            <w:r w:rsidRPr="00D80B64">
              <w:rPr>
                <w:sz w:val="24"/>
                <w:szCs w:val="24"/>
              </w:rPr>
              <w:t>分；其他不得分</w:t>
            </w:r>
          </w:p>
        </w:tc>
        <w:tc>
          <w:tcPr>
            <w:tcW w:w="992" w:type="dxa"/>
            <w:shd w:val="clear" w:color="auto" w:fill="auto"/>
            <w:vAlign w:val="center"/>
          </w:tcPr>
          <w:p w:rsidR="006C011E" w:rsidRPr="00D80B64" w:rsidRDefault="006C011E" w:rsidP="006C011E">
            <w:pPr>
              <w:widowControl/>
              <w:snapToGrid w:val="0"/>
              <w:jc w:val="center"/>
              <w:rPr>
                <w:kern w:val="0"/>
                <w:sz w:val="24"/>
                <w:szCs w:val="24"/>
              </w:rPr>
            </w:pPr>
            <w:r w:rsidRPr="00D80B64">
              <w:rPr>
                <w:kern w:val="0"/>
                <w:sz w:val="24"/>
                <w:szCs w:val="24"/>
              </w:rPr>
              <w:t>1</w:t>
            </w:r>
          </w:p>
        </w:tc>
      </w:tr>
      <w:tr w:rsidR="006C011E" w:rsidRPr="00D80B64" w:rsidTr="00153975">
        <w:trPr>
          <w:trHeight w:val="322"/>
        </w:trPr>
        <w:tc>
          <w:tcPr>
            <w:tcW w:w="8897" w:type="dxa"/>
            <w:gridSpan w:val="3"/>
            <w:shd w:val="clear" w:color="auto" w:fill="auto"/>
            <w:noWrap/>
            <w:vAlign w:val="center"/>
          </w:tcPr>
          <w:p w:rsidR="006C011E" w:rsidRPr="00D80B64" w:rsidRDefault="006C011E" w:rsidP="006C011E">
            <w:pPr>
              <w:widowControl/>
              <w:snapToGrid w:val="0"/>
              <w:jc w:val="center"/>
              <w:rPr>
                <w:rFonts w:eastAsiaTheme="minorEastAsia"/>
                <w:kern w:val="0"/>
                <w:sz w:val="24"/>
                <w:szCs w:val="24"/>
              </w:rPr>
            </w:pPr>
            <w:r w:rsidRPr="00D80B64">
              <w:rPr>
                <w:rFonts w:eastAsiaTheme="minorEastAsia"/>
                <w:kern w:val="0"/>
                <w:sz w:val="24"/>
                <w:szCs w:val="24"/>
              </w:rPr>
              <w:t>合计</w:t>
            </w:r>
          </w:p>
        </w:tc>
        <w:tc>
          <w:tcPr>
            <w:tcW w:w="992" w:type="dxa"/>
            <w:shd w:val="clear" w:color="auto" w:fill="auto"/>
            <w:vAlign w:val="center"/>
          </w:tcPr>
          <w:p w:rsidR="006C011E" w:rsidRPr="00D80B64" w:rsidRDefault="006C011E" w:rsidP="006C011E">
            <w:pPr>
              <w:widowControl/>
              <w:snapToGrid w:val="0"/>
              <w:jc w:val="center"/>
              <w:rPr>
                <w:rFonts w:eastAsiaTheme="minorEastAsia"/>
                <w:kern w:val="0"/>
                <w:sz w:val="24"/>
                <w:szCs w:val="24"/>
              </w:rPr>
            </w:pPr>
            <w:r w:rsidRPr="00D80B64">
              <w:rPr>
                <w:rFonts w:eastAsiaTheme="minorEastAsia"/>
                <w:kern w:val="0"/>
                <w:sz w:val="24"/>
                <w:szCs w:val="24"/>
              </w:rPr>
              <w:t>100</w:t>
            </w:r>
          </w:p>
        </w:tc>
      </w:tr>
      <w:tr w:rsidR="006C011E" w:rsidRPr="00D80B64" w:rsidTr="00153975">
        <w:trPr>
          <w:trHeight w:val="956"/>
        </w:trPr>
        <w:tc>
          <w:tcPr>
            <w:tcW w:w="9889" w:type="dxa"/>
            <w:gridSpan w:val="4"/>
            <w:shd w:val="clear" w:color="auto" w:fill="auto"/>
            <w:noWrap/>
            <w:vAlign w:val="center"/>
          </w:tcPr>
          <w:p w:rsidR="006C011E" w:rsidRPr="00D80B64" w:rsidRDefault="006C011E" w:rsidP="006C011E">
            <w:pPr>
              <w:widowControl/>
              <w:snapToGrid w:val="0"/>
              <w:rPr>
                <w:rFonts w:eastAsiaTheme="minorEastAsia"/>
                <w:b/>
                <w:kern w:val="0"/>
                <w:sz w:val="24"/>
                <w:szCs w:val="24"/>
              </w:rPr>
            </w:pPr>
            <w:r w:rsidRPr="00D80B64">
              <w:rPr>
                <w:rFonts w:eastAsiaTheme="minorEastAsia"/>
                <w:b/>
                <w:kern w:val="0"/>
                <w:sz w:val="24"/>
                <w:szCs w:val="24"/>
              </w:rPr>
              <w:lastRenderedPageBreak/>
              <w:t>注：本项所称</w:t>
            </w:r>
            <w:r w:rsidRPr="00D80B64">
              <w:rPr>
                <w:rFonts w:eastAsiaTheme="minorEastAsia"/>
                <w:b/>
                <w:kern w:val="0"/>
                <w:sz w:val="24"/>
                <w:szCs w:val="24"/>
              </w:rPr>
              <w:t>“</w:t>
            </w:r>
            <w:r w:rsidRPr="00D80B64">
              <w:rPr>
                <w:rFonts w:eastAsiaTheme="minorEastAsia"/>
                <w:b/>
                <w:kern w:val="0"/>
                <w:sz w:val="24"/>
                <w:szCs w:val="24"/>
              </w:rPr>
              <w:t>瑕疵</w:t>
            </w:r>
            <w:r w:rsidRPr="00D80B64">
              <w:rPr>
                <w:rFonts w:eastAsiaTheme="minorEastAsia"/>
                <w:b/>
                <w:kern w:val="0"/>
                <w:sz w:val="24"/>
                <w:szCs w:val="24"/>
              </w:rPr>
              <w:t>”</w:t>
            </w:r>
            <w:r w:rsidRPr="00D80B64">
              <w:rPr>
                <w:rFonts w:eastAsiaTheme="minorEastAsia"/>
                <w:b/>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D80B64" w:rsidRDefault="00D80B64" w:rsidP="00D80B64">
      <w:pPr>
        <w:rPr>
          <w:rFonts w:eastAsiaTheme="minorEastAsia"/>
        </w:rPr>
      </w:pPr>
    </w:p>
    <w:p w:rsidR="00D80B64" w:rsidRDefault="00D80B64" w:rsidP="00D80B64">
      <w:pPr>
        <w:pStyle w:val="af"/>
        <w:ind w:firstLineChars="0" w:firstLine="0"/>
        <w:rPr>
          <w:rFonts w:eastAsiaTheme="minorEastAsia"/>
          <w:b/>
        </w:rPr>
      </w:pPr>
      <w:r w:rsidRPr="00D80B64">
        <w:rPr>
          <w:rFonts w:eastAsiaTheme="minorEastAsia" w:hint="eastAsia"/>
          <w:b/>
        </w:rPr>
        <w:t>第三包：</w:t>
      </w:r>
    </w:p>
    <w:tbl>
      <w:tblPr>
        <w:tblW w:w="99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1"/>
        <w:gridCol w:w="1600"/>
        <w:gridCol w:w="6852"/>
        <w:gridCol w:w="976"/>
      </w:tblGrid>
      <w:tr w:rsidR="00D80B64" w:rsidRPr="00D80B64" w:rsidTr="0023219D">
        <w:trPr>
          <w:trHeight w:val="260"/>
          <w:jc w:val="center"/>
        </w:trPr>
        <w:tc>
          <w:tcPr>
            <w:tcW w:w="8943" w:type="dxa"/>
            <w:gridSpan w:val="3"/>
            <w:shd w:val="clear" w:color="auto" w:fill="auto"/>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t>第一部分价格（</w:t>
            </w:r>
            <w:r w:rsidRPr="00D80B64">
              <w:rPr>
                <w:rFonts w:eastAsiaTheme="minorEastAsia"/>
                <w:kern w:val="0"/>
                <w:sz w:val="24"/>
                <w:szCs w:val="24"/>
              </w:rPr>
              <w:t>30</w:t>
            </w:r>
            <w:r w:rsidRPr="00D80B64">
              <w:rPr>
                <w:rFonts w:eastAsiaTheme="minorEastAsia"/>
                <w:kern w:val="0"/>
                <w:sz w:val="24"/>
                <w:szCs w:val="24"/>
              </w:rPr>
              <w:t>分）</w:t>
            </w:r>
          </w:p>
        </w:tc>
        <w:tc>
          <w:tcPr>
            <w:tcW w:w="976" w:type="dxa"/>
            <w:shd w:val="clear" w:color="auto" w:fill="auto"/>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t>分值</w:t>
            </w:r>
          </w:p>
        </w:tc>
      </w:tr>
      <w:tr w:rsidR="00D80B64" w:rsidRPr="00D80B64" w:rsidTr="0023219D">
        <w:trPr>
          <w:trHeight w:val="1238"/>
          <w:jc w:val="center"/>
        </w:trPr>
        <w:tc>
          <w:tcPr>
            <w:tcW w:w="491" w:type="dxa"/>
            <w:shd w:val="clear" w:color="auto" w:fill="auto"/>
            <w:noWrap/>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t>1</w:t>
            </w:r>
          </w:p>
        </w:tc>
        <w:tc>
          <w:tcPr>
            <w:tcW w:w="1600" w:type="dxa"/>
            <w:shd w:val="clear" w:color="auto" w:fill="auto"/>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t>价格</w:t>
            </w:r>
          </w:p>
        </w:tc>
        <w:tc>
          <w:tcPr>
            <w:tcW w:w="6852" w:type="dxa"/>
            <w:shd w:val="clear" w:color="auto" w:fill="auto"/>
            <w:vAlign w:val="center"/>
          </w:tcPr>
          <w:p w:rsidR="00D80B64" w:rsidRPr="00D80B64" w:rsidRDefault="00D80B64" w:rsidP="0023219D">
            <w:pPr>
              <w:widowControl/>
              <w:snapToGrid w:val="0"/>
              <w:rPr>
                <w:rFonts w:eastAsiaTheme="minorEastAsia"/>
                <w:kern w:val="0"/>
                <w:sz w:val="24"/>
                <w:szCs w:val="24"/>
              </w:rPr>
            </w:pPr>
            <w:r w:rsidRPr="00D80B64">
              <w:rPr>
                <w:rFonts w:eastAsiaTheme="minorEastAsia"/>
                <w:kern w:val="0"/>
                <w:sz w:val="24"/>
                <w:szCs w:val="24"/>
              </w:rPr>
              <w:t>（</w:t>
            </w:r>
            <w:r w:rsidRPr="00D80B64">
              <w:rPr>
                <w:rFonts w:eastAsiaTheme="minorEastAsia"/>
                <w:kern w:val="0"/>
                <w:sz w:val="24"/>
                <w:szCs w:val="24"/>
              </w:rPr>
              <w:t>1</w:t>
            </w:r>
            <w:r w:rsidRPr="00D80B64">
              <w:rPr>
                <w:rFonts w:eastAsiaTheme="minorEastAsia"/>
                <w:kern w:val="0"/>
                <w:sz w:val="24"/>
                <w:szCs w:val="24"/>
              </w:rPr>
              <w:t>）投标报价超过采购预算的，投标无效，未超过采购预算的投标报价按以下公式进行计算</w:t>
            </w:r>
          </w:p>
          <w:p w:rsidR="00D80B64" w:rsidRPr="00D80B64" w:rsidRDefault="00D80B64" w:rsidP="0023219D">
            <w:pPr>
              <w:widowControl/>
              <w:snapToGrid w:val="0"/>
              <w:rPr>
                <w:rFonts w:eastAsiaTheme="minorEastAsia"/>
                <w:kern w:val="0"/>
                <w:sz w:val="24"/>
                <w:szCs w:val="24"/>
              </w:rPr>
            </w:pPr>
            <w:r w:rsidRPr="00D80B64">
              <w:rPr>
                <w:rFonts w:eastAsiaTheme="minorEastAsia"/>
                <w:kern w:val="0"/>
                <w:sz w:val="24"/>
                <w:szCs w:val="24"/>
              </w:rPr>
              <w:t>（</w:t>
            </w:r>
            <w:r w:rsidRPr="00D80B64">
              <w:rPr>
                <w:rFonts w:eastAsiaTheme="minorEastAsia"/>
                <w:kern w:val="0"/>
                <w:sz w:val="24"/>
                <w:szCs w:val="24"/>
              </w:rPr>
              <w:t>2</w:t>
            </w:r>
            <w:r w:rsidRPr="00D80B64">
              <w:rPr>
                <w:rFonts w:eastAsiaTheme="minorEastAsia"/>
                <w:kern w:val="0"/>
                <w:sz w:val="24"/>
                <w:szCs w:val="24"/>
              </w:rPr>
              <w:t>）投标报价得分</w:t>
            </w:r>
            <w:r w:rsidRPr="00D80B64">
              <w:rPr>
                <w:rFonts w:eastAsiaTheme="minorEastAsia"/>
                <w:kern w:val="0"/>
                <w:sz w:val="24"/>
                <w:szCs w:val="24"/>
              </w:rPr>
              <w:t>=</w:t>
            </w:r>
            <w:r w:rsidRPr="00D80B64">
              <w:rPr>
                <w:rFonts w:eastAsiaTheme="minorEastAsia"/>
                <w:kern w:val="0"/>
                <w:sz w:val="24"/>
                <w:szCs w:val="24"/>
              </w:rPr>
              <w:t>（评标基准价</w:t>
            </w:r>
            <w:r w:rsidRPr="00D80B64">
              <w:rPr>
                <w:rFonts w:eastAsiaTheme="minorEastAsia"/>
                <w:kern w:val="0"/>
                <w:sz w:val="24"/>
                <w:szCs w:val="24"/>
              </w:rPr>
              <w:t>/</w:t>
            </w:r>
            <w:r w:rsidRPr="00D80B64">
              <w:rPr>
                <w:rFonts w:eastAsiaTheme="minorEastAsia"/>
                <w:kern w:val="0"/>
                <w:sz w:val="24"/>
                <w:szCs w:val="24"/>
              </w:rPr>
              <w:t>投标报价）</w:t>
            </w:r>
            <w:r w:rsidRPr="00D80B64">
              <w:rPr>
                <w:rFonts w:eastAsiaTheme="minorEastAsia"/>
                <w:kern w:val="0"/>
                <w:sz w:val="24"/>
                <w:szCs w:val="24"/>
              </w:rPr>
              <w:t>×30</w:t>
            </w:r>
          </w:p>
          <w:p w:rsidR="00D80B64" w:rsidRPr="00D80B64" w:rsidRDefault="00D80B64" w:rsidP="0023219D">
            <w:pPr>
              <w:widowControl/>
              <w:snapToGrid w:val="0"/>
              <w:rPr>
                <w:rFonts w:eastAsiaTheme="minorEastAsia"/>
                <w:kern w:val="0"/>
                <w:sz w:val="24"/>
                <w:szCs w:val="24"/>
              </w:rPr>
            </w:pPr>
            <w:r w:rsidRPr="00D80B64">
              <w:rPr>
                <w:rFonts w:eastAsiaTheme="minorEastAsia"/>
                <w:kern w:val="0"/>
                <w:sz w:val="24"/>
                <w:szCs w:val="24"/>
              </w:rPr>
              <w:t>注：满足招标文件要求且投标报价最低的投标报价为评标基准价</w:t>
            </w:r>
          </w:p>
        </w:tc>
        <w:tc>
          <w:tcPr>
            <w:tcW w:w="976" w:type="dxa"/>
            <w:shd w:val="clear" w:color="auto" w:fill="auto"/>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t>30</w:t>
            </w:r>
          </w:p>
        </w:tc>
      </w:tr>
      <w:tr w:rsidR="00D80B64" w:rsidRPr="00D80B64" w:rsidTr="0023219D">
        <w:trPr>
          <w:trHeight w:val="472"/>
          <w:jc w:val="center"/>
        </w:trPr>
        <w:tc>
          <w:tcPr>
            <w:tcW w:w="8943" w:type="dxa"/>
            <w:gridSpan w:val="3"/>
            <w:shd w:val="clear" w:color="auto" w:fill="auto"/>
            <w:noWrap/>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t>第二部分客观分（</w:t>
            </w:r>
            <w:r w:rsidRPr="00D80B64">
              <w:rPr>
                <w:rFonts w:eastAsiaTheme="minorEastAsia"/>
                <w:kern w:val="0"/>
                <w:sz w:val="24"/>
                <w:szCs w:val="24"/>
              </w:rPr>
              <w:t>42</w:t>
            </w:r>
            <w:r w:rsidRPr="00D80B64">
              <w:rPr>
                <w:rFonts w:eastAsiaTheme="minorEastAsia"/>
                <w:kern w:val="0"/>
                <w:sz w:val="24"/>
                <w:szCs w:val="24"/>
              </w:rPr>
              <w:t>分）</w:t>
            </w:r>
          </w:p>
        </w:tc>
        <w:tc>
          <w:tcPr>
            <w:tcW w:w="976" w:type="dxa"/>
            <w:shd w:val="clear" w:color="auto" w:fill="auto"/>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t>分值</w:t>
            </w:r>
          </w:p>
        </w:tc>
      </w:tr>
      <w:tr w:rsidR="00D80B64" w:rsidRPr="00D80B64" w:rsidTr="0023219D">
        <w:trPr>
          <w:trHeight w:val="1262"/>
          <w:jc w:val="center"/>
        </w:trPr>
        <w:tc>
          <w:tcPr>
            <w:tcW w:w="491" w:type="dxa"/>
            <w:shd w:val="clear" w:color="auto" w:fill="auto"/>
            <w:noWrap/>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t>1</w:t>
            </w:r>
          </w:p>
        </w:tc>
        <w:tc>
          <w:tcPr>
            <w:tcW w:w="1600" w:type="dxa"/>
            <w:shd w:val="clear" w:color="auto" w:fill="auto"/>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bCs/>
                <w:sz w:val="24"/>
                <w:szCs w:val="24"/>
              </w:rPr>
              <w:t>环境标志产品</w:t>
            </w:r>
          </w:p>
        </w:tc>
        <w:tc>
          <w:tcPr>
            <w:tcW w:w="6852" w:type="dxa"/>
            <w:shd w:val="clear" w:color="auto" w:fill="auto"/>
            <w:vAlign w:val="center"/>
          </w:tcPr>
          <w:p w:rsidR="00D80B64" w:rsidRPr="00D80B64" w:rsidRDefault="00D80B64" w:rsidP="0023219D">
            <w:pPr>
              <w:snapToGrid w:val="0"/>
              <w:rPr>
                <w:rFonts w:eastAsiaTheme="minorEastAsia"/>
                <w:bCs/>
                <w:sz w:val="24"/>
                <w:szCs w:val="24"/>
              </w:rPr>
            </w:pPr>
            <w:r w:rsidRPr="00D80B64">
              <w:rPr>
                <w:rFonts w:eastAsiaTheme="minorEastAsia"/>
                <w:bCs/>
                <w:sz w:val="24"/>
                <w:szCs w:val="24"/>
              </w:rPr>
              <w:t>按照《关于调整优化节能产品、环境标志产品政府采购执行机制的通知》（财库〔</w:t>
            </w:r>
            <w:r w:rsidRPr="00D80B64">
              <w:rPr>
                <w:rFonts w:eastAsiaTheme="minorEastAsia"/>
                <w:bCs/>
                <w:sz w:val="24"/>
                <w:szCs w:val="24"/>
              </w:rPr>
              <w:t>2019</w:t>
            </w:r>
            <w:r w:rsidRPr="00D80B64">
              <w:rPr>
                <w:rFonts w:eastAsiaTheme="minorEastAsia"/>
                <w:bCs/>
                <w:sz w:val="24"/>
                <w:szCs w:val="24"/>
              </w:rPr>
              <w:t>〕</w:t>
            </w:r>
            <w:r w:rsidRPr="00D80B64">
              <w:rPr>
                <w:rFonts w:eastAsiaTheme="minorEastAsia"/>
                <w:bCs/>
                <w:sz w:val="24"/>
                <w:szCs w:val="24"/>
              </w:rPr>
              <w:t>9</w:t>
            </w:r>
            <w:r w:rsidRPr="00D80B64">
              <w:rPr>
                <w:rFonts w:eastAsiaTheme="minorEastAsia"/>
                <w:bCs/>
                <w:sz w:val="24"/>
                <w:szCs w:val="24"/>
              </w:rPr>
              <w:t>号）判定，投标产品是否属于环境标志产品。</w:t>
            </w:r>
          </w:p>
          <w:p w:rsidR="00D80B64" w:rsidRPr="00D80B64" w:rsidRDefault="00D80B64" w:rsidP="0023219D">
            <w:pPr>
              <w:snapToGrid w:val="0"/>
              <w:rPr>
                <w:rFonts w:eastAsiaTheme="minorEastAsia"/>
                <w:bCs/>
                <w:sz w:val="24"/>
                <w:szCs w:val="24"/>
              </w:rPr>
            </w:pPr>
            <w:r w:rsidRPr="00D80B64">
              <w:rPr>
                <w:rFonts w:eastAsiaTheme="minorEastAsia"/>
                <w:bCs/>
                <w:sz w:val="24"/>
                <w:szCs w:val="24"/>
              </w:rPr>
              <w:t>投标产品为</w:t>
            </w:r>
            <w:r w:rsidRPr="00D80B64">
              <w:rPr>
                <w:rFonts w:eastAsiaTheme="minorEastAsia"/>
                <w:bCs/>
                <w:sz w:val="24"/>
                <w:szCs w:val="24"/>
              </w:rPr>
              <w:t>1</w:t>
            </w:r>
            <w:r w:rsidRPr="00D80B64">
              <w:rPr>
                <w:rFonts w:eastAsiaTheme="minorEastAsia"/>
                <w:bCs/>
                <w:sz w:val="24"/>
                <w:szCs w:val="24"/>
              </w:rPr>
              <w:t>项的，且投标产品是环境标志产品的：</w:t>
            </w:r>
            <w:r w:rsidRPr="00D80B64">
              <w:rPr>
                <w:rFonts w:eastAsiaTheme="minorEastAsia"/>
                <w:bCs/>
                <w:sz w:val="24"/>
                <w:szCs w:val="24"/>
              </w:rPr>
              <w:t>1</w:t>
            </w:r>
            <w:r w:rsidRPr="00D80B64">
              <w:rPr>
                <w:rFonts w:eastAsiaTheme="minorEastAsia"/>
                <w:bCs/>
                <w:sz w:val="24"/>
                <w:szCs w:val="24"/>
              </w:rPr>
              <w:t>分</w:t>
            </w:r>
          </w:p>
          <w:p w:rsidR="00D80B64" w:rsidRPr="00D80B64" w:rsidRDefault="00D80B64" w:rsidP="0023219D">
            <w:pPr>
              <w:snapToGrid w:val="0"/>
              <w:rPr>
                <w:rFonts w:eastAsiaTheme="minorEastAsia"/>
                <w:bCs/>
                <w:sz w:val="24"/>
                <w:szCs w:val="24"/>
              </w:rPr>
            </w:pPr>
            <w:r w:rsidRPr="00D80B64">
              <w:rPr>
                <w:rFonts w:eastAsiaTheme="minorEastAsia"/>
                <w:bCs/>
                <w:sz w:val="24"/>
                <w:szCs w:val="24"/>
              </w:rPr>
              <w:t>投标产品为多项的，得分为环境标志产品价值权重</w:t>
            </w:r>
            <w:r w:rsidRPr="00D80B64">
              <w:rPr>
                <w:rFonts w:eastAsiaTheme="minorEastAsia"/>
                <w:bCs/>
                <w:sz w:val="24"/>
                <w:szCs w:val="24"/>
              </w:rPr>
              <w:t>×1</w:t>
            </w:r>
            <w:r w:rsidRPr="00D80B64">
              <w:rPr>
                <w:rFonts w:eastAsiaTheme="minorEastAsia"/>
                <w:bCs/>
                <w:sz w:val="24"/>
                <w:szCs w:val="24"/>
              </w:rPr>
              <w:t>分</w:t>
            </w:r>
          </w:p>
          <w:p w:rsidR="00D80B64" w:rsidRPr="00D80B64" w:rsidRDefault="00D80B64" w:rsidP="0023219D">
            <w:pPr>
              <w:snapToGrid w:val="0"/>
              <w:rPr>
                <w:rFonts w:eastAsiaTheme="minorEastAsia"/>
                <w:kern w:val="0"/>
                <w:sz w:val="24"/>
                <w:szCs w:val="24"/>
              </w:rPr>
            </w:pPr>
            <w:r w:rsidRPr="00D80B64">
              <w:rPr>
                <w:rFonts w:eastAsiaTheme="minorEastAsia"/>
                <w:bCs/>
                <w:sz w:val="24"/>
                <w:szCs w:val="24"/>
              </w:rPr>
              <w:t>其他：</w:t>
            </w:r>
            <w:r w:rsidRPr="00D80B64">
              <w:rPr>
                <w:rFonts w:eastAsiaTheme="minorEastAsia"/>
                <w:bCs/>
                <w:sz w:val="24"/>
                <w:szCs w:val="24"/>
              </w:rPr>
              <w:t>0</w:t>
            </w:r>
            <w:r w:rsidRPr="00D80B64">
              <w:rPr>
                <w:rFonts w:eastAsiaTheme="minorEastAsia"/>
                <w:bCs/>
                <w:sz w:val="24"/>
                <w:szCs w:val="24"/>
              </w:rPr>
              <w:t>分</w:t>
            </w:r>
          </w:p>
        </w:tc>
        <w:tc>
          <w:tcPr>
            <w:tcW w:w="976" w:type="dxa"/>
            <w:shd w:val="clear" w:color="auto" w:fill="auto"/>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t>1</w:t>
            </w:r>
          </w:p>
        </w:tc>
      </w:tr>
      <w:tr w:rsidR="00D80B64" w:rsidRPr="00D80B64" w:rsidTr="0023219D">
        <w:trPr>
          <w:trHeight w:val="1070"/>
          <w:jc w:val="center"/>
        </w:trPr>
        <w:tc>
          <w:tcPr>
            <w:tcW w:w="491" w:type="dxa"/>
            <w:shd w:val="clear" w:color="auto" w:fill="auto"/>
            <w:noWrap/>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t>2</w:t>
            </w:r>
          </w:p>
        </w:tc>
        <w:tc>
          <w:tcPr>
            <w:tcW w:w="1600" w:type="dxa"/>
            <w:shd w:val="clear" w:color="auto" w:fill="auto"/>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t>制造商认证评价</w:t>
            </w:r>
          </w:p>
        </w:tc>
        <w:tc>
          <w:tcPr>
            <w:tcW w:w="6852" w:type="dxa"/>
            <w:shd w:val="clear" w:color="auto" w:fill="auto"/>
            <w:vAlign w:val="center"/>
          </w:tcPr>
          <w:p w:rsidR="00D80B64" w:rsidRPr="00D80B64" w:rsidRDefault="00D80B64" w:rsidP="0023219D">
            <w:pPr>
              <w:widowControl/>
              <w:snapToGrid w:val="0"/>
              <w:rPr>
                <w:kern w:val="0"/>
                <w:sz w:val="24"/>
                <w:szCs w:val="24"/>
              </w:rPr>
            </w:pPr>
            <w:r w:rsidRPr="00D80B64">
              <w:rPr>
                <w:kern w:val="0"/>
                <w:sz w:val="24"/>
                <w:szCs w:val="24"/>
              </w:rPr>
              <w:t>所投产品制造商具备环境管理体系认证、质量管理体系认证、职业健康管理体系认证、</w:t>
            </w:r>
            <w:r w:rsidRPr="00D80B64">
              <w:rPr>
                <w:sz w:val="24"/>
                <w:szCs w:val="24"/>
              </w:rPr>
              <w:t>中国环境标志产品认证证书</w:t>
            </w:r>
            <w:r w:rsidRPr="00D80B64">
              <w:rPr>
                <w:kern w:val="0"/>
                <w:sz w:val="24"/>
                <w:szCs w:val="24"/>
              </w:rPr>
              <w:t>、与所投产</w:t>
            </w:r>
            <w:proofErr w:type="gramStart"/>
            <w:r w:rsidRPr="00D80B64">
              <w:rPr>
                <w:kern w:val="0"/>
                <w:sz w:val="24"/>
                <w:szCs w:val="24"/>
              </w:rPr>
              <w:t>品相关</w:t>
            </w:r>
            <w:proofErr w:type="gramEnd"/>
            <w:r w:rsidRPr="00D80B64">
              <w:rPr>
                <w:kern w:val="0"/>
                <w:sz w:val="24"/>
                <w:szCs w:val="24"/>
              </w:rPr>
              <w:t>的知识产权证书，投标文件中提供证书电子件。</w:t>
            </w:r>
          </w:p>
          <w:p w:rsidR="00D80B64" w:rsidRPr="00D80B64" w:rsidRDefault="00D80B64" w:rsidP="001527B9">
            <w:pPr>
              <w:widowControl/>
              <w:snapToGrid w:val="0"/>
              <w:rPr>
                <w:rFonts w:eastAsiaTheme="minorEastAsia"/>
                <w:kern w:val="0"/>
                <w:sz w:val="24"/>
                <w:szCs w:val="24"/>
              </w:rPr>
            </w:pPr>
            <w:r w:rsidRPr="00D80B64">
              <w:rPr>
                <w:kern w:val="0"/>
                <w:sz w:val="24"/>
                <w:szCs w:val="24"/>
              </w:rPr>
              <w:t>具备</w:t>
            </w:r>
            <w:r w:rsidRPr="00D80B64">
              <w:rPr>
                <w:kern w:val="0"/>
                <w:sz w:val="24"/>
                <w:szCs w:val="24"/>
              </w:rPr>
              <w:t>1</w:t>
            </w:r>
            <w:r w:rsidRPr="00D80B64">
              <w:rPr>
                <w:kern w:val="0"/>
                <w:sz w:val="24"/>
                <w:szCs w:val="24"/>
              </w:rPr>
              <w:t>份证书得</w:t>
            </w:r>
            <w:r w:rsidRPr="00D80B64">
              <w:rPr>
                <w:kern w:val="0"/>
                <w:sz w:val="24"/>
                <w:szCs w:val="24"/>
              </w:rPr>
              <w:t>1</w:t>
            </w:r>
            <w:r w:rsidRPr="00D80B64">
              <w:rPr>
                <w:kern w:val="0"/>
                <w:sz w:val="24"/>
                <w:szCs w:val="24"/>
              </w:rPr>
              <w:t>分，最多</w:t>
            </w:r>
            <w:r w:rsidR="001527B9">
              <w:rPr>
                <w:rFonts w:hint="eastAsia"/>
                <w:kern w:val="0"/>
                <w:sz w:val="24"/>
                <w:szCs w:val="24"/>
              </w:rPr>
              <w:t>5</w:t>
            </w:r>
            <w:r w:rsidRPr="00D80B64">
              <w:rPr>
                <w:kern w:val="0"/>
                <w:sz w:val="24"/>
                <w:szCs w:val="24"/>
              </w:rPr>
              <w:t>分</w:t>
            </w:r>
          </w:p>
        </w:tc>
        <w:tc>
          <w:tcPr>
            <w:tcW w:w="976" w:type="dxa"/>
            <w:shd w:val="clear" w:color="auto" w:fill="auto"/>
            <w:vAlign w:val="center"/>
          </w:tcPr>
          <w:p w:rsidR="00D80B64" w:rsidRPr="00D80B64" w:rsidRDefault="001527B9" w:rsidP="0023219D">
            <w:pPr>
              <w:snapToGrid w:val="0"/>
              <w:jc w:val="center"/>
              <w:rPr>
                <w:rFonts w:eastAsiaTheme="minorEastAsia"/>
                <w:kern w:val="0"/>
                <w:sz w:val="24"/>
                <w:szCs w:val="24"/>
              </w:rPr>
            </w:pPr>
            <w:r>
              <w:rPr>
                <w:rFonts w:eastAsiaTheme="minorEastAsia" w:hint="eastAsia"/>
                <w:kern w:val="0"/>
                <w:sz w:val="24"/>
                <w:szCs w:val="24"/>
              </w:rPr>
              <w:t>5</w:t>
            </w:r>
          </w:p>
        </w:tc>
      </w:tr>
      <w:tr w:rsidR="001527B9" w:rsidRPr="00D80B64" w:rsidTr="0023219D">
        <w:trPr>
          <w:trHeight w:val="3608"/>
          <w:jc w:val="center"/>
        </w:trPr>
        <w:tc>
          <w:tcPr>
            <w:tcW w:w="491" w:type="dxa"/>
            <w:shd w:val="clear" w:color="auto" w:fill="auto"/>
            <w:noWrap/>
            <w:vAlign w:val="center"/>
          </w:tcPr>
          <w:p w:rsidR="001527B9" w:rsidRPr="00D80B64" w:rsidRDefault="001527B9" w:rsidP="0023219D">
            <w:pPr>
              <w:widowControl/>
              <w:snapToGrid w:val="0"/>
              <w:jc w:val="center"/>
              <w:rPr>
                <w:rFonts w:eastAsiaTheme="minorEastAsia"/>
                <w:kern w:val="0"/>
                <w:sz w:val="24"/>
                <w:szCs w:val="24"/>
              </w:rPr>
            </w:pPr>
            <w:r w:rsidRPr="00D80B64">
              <w:rPr>
                <w:rFonts w:eastAsiaTheme="minorEastAsia"/>
                <w:kern w:val="0"/>
                <w:sz w:val="24"/>
                <w:szCs w:val="24"/>
              </w:rPr>
              <w:t>3</w:t>
            </w:r>
          </w:p>
        </w:tc>
        <w:tc>
          <w:tcPr>
            <w:tcW w:w="1600" w:type="dxa"/>
            <w:shd w:val="clear" w:color="auto" w:fill="auto"/>
            <w:vAlign w:val="center"/>
          </w:tcPr>
          <w:p w:rsidR="001527B9" w:rsidRPr="00D80B64" w:rsidRDefault="001527B9" w:rsidP="0023219D">
            <w:pPr>
              <w:widowControl/>
              <w:snapToGrid w:val="0"/>
              <w:jc w:val="center"/>
              <w:rPr>
                <w:rFonts w:eastAsiaTheme="minorEastAsia"/>
                <w:bCs/>
                <w:sz w:val="24"/>
                <w:szCs w:val="24"/>
              </w:rPr>
            </w:pPr>
            <w:r w:rsidRPr="00D80B64">
              <w:rPr>
                <w:rFonts w:eastAsiaTheme="minorEastAsia"/>
                <w:bCs/>
                <w:sz w:val="24"/>
                <w:szCs w:val="24"/>
              </w:rPr>
              <w:t>材质检测报告评价</w:t>
            </w:r>
          </w:p>
        </w:tc>
        <w:tc>
          <w:tcPr>
            <w:tcW w:w="6852" w:type="dxa"/>
            <w:shd w:val="clear" w:color="auto" w:fill="auto"/>
            <w:vAlign w:val="center"/>
          </w:tcPr>
          <w:p w:rsidR="001527B9" w:rsidRDefault="001527B9" w:rsidP="00904736">
            <w:pPr>
              <w:widowControl/>
              <w:snapToGrid w:val="0"/>
              <w:rPr>
                <w:kern w:val="0"/>
                <w:sz w:val="24"/>
                <w:szCs w:val="24"/>
              </w:rPr>
            </w:pPr>
            <w:proofErr w:type="gramStart"/>
            <w:r>
              <w:rPr>
                <w:rFonts w:hint="eastAsia"/>
                <w:kern w:val="0"/>
                <w:sz w:val="24"/>
                <w:szCs w:val="24"/>
              </w:rPr>
              <w:t>标文件</w:t>
            </w:r>
            <w:proofErr w:type="gramEnd"/>
            <w:r>
              <w:rPr>
                <w:rFonts w:hint="eastAsia"/>
                <w:kern w:val="0"/>
                <w:sz w:val="24"/>
                <w:szCs w:val="24"/>
              </w:rPr>
              <w:t>中提供所投产品材质的第三方检测机构出具的带</w:t>
            </w:r>
            <w:r>
              <w:rPr>
                <w:rFonts w:hint="eastAsia"/>
                <w:kern w:val="0"/>
                <w:sz w:val="24"/>
                <w:szCs w:val="24"/>
              </w:rPr>
              <w:t>CMA</w:t>
            </w:r>
            <w:r>
              <w:rPr>
                <w:rFonts w:hint="eastAsia"/>
                <w:kern w:val="0"/>
                <w:sz w:val="24"/>
                <w:szCs w:val="24"/>
              </w:rPr>
              <w:t>标识的检测报告扫描件（投标文件中标出符合要求的检测项），</w:t>
            </w:r>
            <w:proofErr w:type="gramStart"/>
            <w:r>
              <w:rPr>
                <w:rFonts w:hint="eastAsia"/>
                <w:kern w:val="0"/>
                <w:sz w:val="24"/>
                <w:szCs w:val="24"/>
              </w:rPr>
              <w:t>每具备</w:t>
            </w:r>
            <w:proofErr w:type="gramEnd"/>
            <w:r>
              <w:rPr>
                <w:rFonts w:hint="eastAsia"/>
                <w:kern w:val="0"/>
                <w:sz w:val="24"/>
                <w:szCs w:val="24"/>
              </w:rPr>
              <w:t>一份得</w:t>
            </w:r>
            <w:r>
              <w:rPr>
                <w:rFonts w:hint="eastAsia"/>
                <w:kern w:val="0"/>
                <w:sz w:val="24"/>
                <w:szCs w:val="24"/>
              </w:rPr>
              <w:t>1</w:t>
            </w:r>
            <w:r>
              <w:rPr>
                <w:rFonts w:hint="eastAsia"/>
                <w:kern w:val="0"/>
                <w:sz w:val="24"/>
                <w:szCs w:val="24"/>
              </w:rPr>
              <w:t>分，最多</w:t>
            </w:r>
            <w:r>
              <w:rPr>
                <w:rFonts w:hint="eastAsia"/>
                <w:kern w:val="0"/>
                <w:sz w:val="24"/>
                <w:szCs w:val="24"/>
              </w:rPr>
              <w:t>7</w:t>
            </w:r>
            <w:r>
              <w:rPr>
                <w:rFonts w:hint="eastAsia"/>
                <w:kern w:val="0"/>
                <w:sz w:val="24"/>
                <w:szCs w:val="24"/>
              </w:rPr>
              <w:t>分。</w:t>
            </w:r>
          </w:p>
          <w:p w:rsidR="001527B9" w:rsidRDefault="001527B9" w:rsidP="00904736">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）冷轧钢板，检测项目满足：</w:t>
            </w:r>
          </w:p>
          <w:p w:rsidR="001527B9" w:rsidRDefault="001527B9" w:rsidP="00904736">
            <w:pPr>
              <w:widowControl/>
              <w:snapToGrid w:val="0"/>
              <w:rPr>
                <w:kern w:val="0"/>
                <w:sz w:val="24"/>
                <w:szCs w:val="24"/>
              </w:rPr>
            </w:pPr>
            <w:r>
              <w:rPr>
                <w:rFonts w:hint="eastAsia"/>
                <w:kern w:val="0"/>
                <w:sz w:val="24"/>
                <w:szCs w:val="24"/>
              </w:rPr>
              <w:t>符合</w:t>
            </w:r>
            <w:r>
              <w:rPr>
                <w:rFonts w:hint="eastAsia"/>
                <w:kern w:val="0"/>
                <w:sz w:val="24"/>
                <w:szCs w:val="24"/>
              </w:rPr>
              <w:t>QB/T 3832-1999</w:t>
            </w:r>
            <w:r>
              <w:rPr>
                <w:rFonts w:hint="eastAsia"/>
                <w:kern w:val="0"/>
                <w:sz w:val="24"/>
                <w:szCs w:val="24"/>
              </w:rPr>
              <w:t>、</w:t>
            </w:r>
            <w:r>
              <w:rPr>
                <w:rFonts w:hint="eastAsia"/>
                <w:kern w:val="0"/>
                <w:sz w:val="24"/>
                <w:szCs w:val="24"/>
              </w:rPr>
              <w:t>GB/T 3325-2024</w:t>
            </w:r>
            <w:r>
              <w:rPr>
                <w:rFonts w:hint="eastAsia"/>
                <w:kern w:val="0"/>
                <w:sz w:val="24"/>
                <w:szCs w:val="24"/>
              </w:rPr>
              <w:t>、</w:t>
            </w:r>
            <w:r>
              <w:rPr>
                <w:rFonts w:hint="eastAsia"/>
                <w:kern w:val="0"/>
                <w:sz w:val="24"/>
                <w:szCs w:val="24"/>
              </w:rPr>
              <w:t xml:space="preserve"> GB/T 11253-2019</w:t>
            </w:r>
            <w:r>
              <w:rPr>
                <w:rFonts w:hint="eastAsia"/>
                <w:kern w:val="0"/>
                <w:sz w:val="24"/>
                <w:szCs w:val="24"/>
              </w:rPr>
              <w:t>、</w:t>
            </w:r>
            <w:r>
              <w:rPr>
                <w:rFonts w:hint="eastAsia"/>
                <w:kern w:val="0"/>
                <w:sz w:val="24"/>
                <w:szCs w:val="24"/>
              </w:rPr>
              <w:t>GB 18584-2024</w:t>
            </w:r>
            <w:r>
              <w:rPr>
                <w:rFonts w:hint="eastAsia"/>
                <w:kern w:val="0"/>
                <w:sz w:val="24"/>
                <w:szCs w:val="24"/>
              </w:rPr>
              <w:t>、</w:t>
            </w:r>
            <w:r>
              <w:rPr>
                <w:rFonts w:hint="eastAsia"/>
                <w:kern w:val="0"/>
                <w:sz w:val="24"/>
                <w:szCs w:val="24"/>
              </w:rPr>
              <w:t>QB/T 4371-2012</w:t>
            </w:r>
            <w:r>
              <w:rPr>
                <w:rFonts w:hint="eastAsia"/>
                <w:kern w:val="0"/>
                <w:sz w:val="24"/>
                <w:szCs w:val="24"/>
              </w:rPr>
              <w:t>、</w:t>
            </w:r>
            <w:r>
              <w:rPr>
                <w:rFonts w:hint="eastAsia"/>
                <w:kern w:val="0"/>
                <w:sz w:val="24"/>
                <w:szCs w:val="24"/>
              </w:rPr>
              <w:t>GB/T 1741-2020</w:t>
            </w:r>
            <w:r>
              <w:rPr>
                <w:rFonts w:hint="eastAsia"/>
                <w:kern w:val="0"/>
                <w:sz w:val="24"/>
                <w:szCs w:val="24"/>
              </w:rPr>
              <w:t>标准要求；</w:t>
            </w:r>
          </w:p>
          <w:p w:rsidR="001527B9" w:rsidRDefault="001527B9" w:rsidP="00904736">
            <w:pPr>
              <w:widowControl/>
              <w:snapToGrid w:val="0"/>
              <w:rPr>
                <w:kern w:val="0"/>
                <w:sz w:val="24"/>
                <w:szCs w:val="24"/>
              </w:rPr>
            </w:pPr>
            <w:r>
              <w:rPr>
                <w:rFonts w:hint="eastAsia"/>
                <w:kern w:val="0"/>
                <w:sz w:val="24"/>
                <w:szCs w:val="24"/>
              </w:rPr>
              <w:t>外观性能；</w:t>
            </w:r>
            <w:r>
              <w:rPr>
                <w:rFonts w:hint="eastAsia"/>
                <w:kern w:val="0"/>
                <w:sz w:val="24"/>
                <w:szCs w:val="24"/>
              </w:rPr>
              <w:t>180</w:t>
            </w:r>
            <w:r>
              <w:rPr>
                <w:rFonts w:hint="eastAsia"/>
                <w:kern w:val="0"/>
                <w:sz w:val="24"/>
                <w:szCs w:val="24"/>
              </w:rPr>
              <w:t>°弯曲试验；硬度；冲击强度；中性盐雾试验；乙酸盐雾试验；</w:t>
            </w:r>
          </w:p>
          <w:p w:rsidR="001527B9" w:rsidRDefault="001527B9" w:rsidP="00904736">
            <w:pPr>
              <w:widowControl/>
              <w:snapToGrid w:val="0"/>
              <w:rPr>
                <w:kern w:val="0"/>
                <w:sz w:val="24"/>
                <w:szCs w:val="24"/>
              </w:rPr>
            </w:pPr>
            <w:r>
              <w:rPr>
                <w:rFonts w:hint="eastAsia"/>
                <w:kern w:val="0"/>
                <w:sz w:val="24"/>
                <w:szCs w:val="24"/>
              </w:rPr>
              <w:t>铜盐加速乙酸盐雾试验；抗菌性能：不低于</w:t>
            </w:r>
            <w:r>
              <w:rPr>
                <w:rFonts w:hint="eastAsia"/>
                <w:kern w:val="0"/>
                <w:sz w:val="24"/>
                <w:szCs w:val="24"/>
              </w:rPr>
              <w:t>9</w:t>
            </w:r>
            <w:r>
              <w:rPr>
                <w:rFonts w:hint="eastAsia"/>
                <w:kern w:val="0"/>
                <w:sz w:val="24"/>
                <w:szCs w:val="24"/>
              </w:rPr>
              <w:t>种菌种的抗菌率；耐霉菌性：不低于</w:t>
            </w:r>
            <w:r>
              <w:rPr>
                <w:rFonts w:hint="eastAsia"/>
                <w:kern w:val="0"/>
                <w:sz w:val="24"/>
                <w:szCs w:val="24"/>
              </w:rPr>
              <w:t>9</w:t>
            </w:r>
            <w:r>
              <w:rPr>
                <w:rFonts w:hint="eastAsia"/>
                <w:kern w:val="0"/>
                <w:sz w:val="24"/>
                <w:szCs w:val="24"/>
              </w:rPr>
              <w:t>种菌种的耐霉菌性等级；有害物质限量（可迁移有害元素）；</w:t>
            </w:r>
          </w:p>
          <w:p w:rsidR="001527B9" w:rsidRDefault="001527B9" w:rsidP="00904736">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）阻燃海绵，检测项目满足：</w:t>
            </w:r>
          </w:p>
          <w:p w:rsidR="001527B9" w:rsidRDefault="001527B9" w:rsidP="00904736">
            <w:pPr>
              <w:widowControl/>
              <w:snapToGrid w:val="0"/>
              <w:rPr>
                <w:kern w:val="0"/>
                <w:sz w:val="24"/>
                <w:szCs w:val="24"/>
              </w:rPr>
            </w:pPr>
            <w:r>
              <w:rPr>
                <w:rFonts w:hint="eastAsia"/>
                <w:kern w:val="0"/>
                <w:sz w:val="24"/>
                <w:szCs w:val="24"/>
              </w:rPr>
              <w:t>符合</w:t>
            </w:r>
            <w:r>
              <w:rPr>
                <w:rFonts w:hint="eastAsia"/>
                <w:kern w:val="0"/>
                <w:sz w:val="24"/>
                <w:szCs w:val="24"/>
              </w:rPr>
              <w:t>GB/T10802-2023</w:t>
            </w:r>
            <w:r>
              <w:rPr>
                <w:rFonts w:hint="eastAsia"/>
                <w:kern w:val="0"/>
                <w:sz w:val="24"/>
                <w:szCs w:val="24"/>
              </w:rPr>
              <w:t>、</w:t>
            </w:r>
            <w:r>
              <w:rPr>
                <w:rFonts w:hint="eastAsia"/>
                <w:kern w:val="0"/>
                <w:sz w:val="24"/>
                <w:szCs w:val="24"/>
              </w:rPr>
              <w:t>QB/T 4371-2012</w:t>
            </w:r>
            <w:r>
              <w:rPr>
                <w:rFonts w:hint="eastAsia"/>
                <w:kern w:val="0"/>
                <w:sz w:val="24"/>
                <w:szCs w:val="24"/>
              </w:rPr>
              <w:t>、</w:t>
            </w:r>
            <w:r>
              <w:rPr>
                <w:rFonts w:hint="eastAsia"/>
                <w:kern w:val="0"/>
                <w:sz w:val="24"/>
                <w:szCs w:val="24"/>
              </w:rPr>
              <w:t>GB/T 24128-2018</w:t>
            </w:r>
            <w:r>
              <w:rPr>
                <w:rFonts w:hint="eastAsia"/>
                <w:kern w:val="0"/>
                <w:sz w:val="24"/>
                <w:szCs w:val="24"/>
              </w:rPr>
              <w:t>、</w:t>
            </w:r>
            <w:r>
              <w:rPr>
                <w:rFonts w:hint="eastAsia"/>
                <w:kern w:val="0"/>
                <w:sz w:val="24"/>
                <w:szCs w:val="24"/>
              </w:rPr>
              <w:t>QB/T2280-2016</w:t>
            </w:r>
            <w:r>
              <w:rPr>
                <w:rFonts w:hint="eastAsia"/>
                <w:kern w:val="0"/>
                <w:sz w:val="24"/>
                <w:szCs w:val="24"/>
              </w:rPr>
              <w:t>标准要求；回弹率；</w:t>
            </w:r>
            <w:r>
              <w:rPr>
                <w:rFonts w:hint="eastAsia"/>
                <w:kern w:val="0"/>
                <w:sz w:val="24"/>
                <w:szCs w:val="24"/>
              </w:rPr>
              <w:t>40%</w:t>
            </w:r>
            <w:r>
              <w:rPr>
                <w:rFonts w:hint="eastAsia"/>
                <w:kern w:val="0"/>
                <w:sz w:val="24"/>
                <w:szCs w:val="24"/>
              </w:rPr>
              <w:t>压陷硬度偏差；表观密度偏差；干热老化后拉伸强度及强度变化率；</w:t>
            </w:r>
            <w:r>
              <w:rPr>
                <w:rFonts w:hint="eastAsia"/>
                <w:kern w:val="0"/>
                <w:sz w:val="24"/>
                <w:szCs w:val="24"/>
              </w:rPr>
              <w:t>75%</w:t>
            </w:r>
            <w:r>
              <w:rPr>
                <w:rFonts w:hint="eastAsia"/>
                <w:kern w:val="0"/>
                <w:sz w:val="24"/>
                <w:szCs w:val="24"/>
              </w:rPr>
              <w:t>压缩永久变形</w:t>
            </w:r>
            <w:r>
              <w:rPr>
                <w:rFonts w:hint="eastAsia"/>
                <w:kern w:val="0"/>
                <w:sz w:val="24"/>
                <w:szCs w:val="24"/>
              </w:rPr>
              <w:t>%</w:t>
            </w:r>
            <w:r>
              <w:rPr>
                <w:rFonts w:hint="eastAsia"/>
                <w:kern w:val="0"/>
                <w:sz w:val="24"/>
                <w:szCs w:val="24"/>
              </w:rPr>
              <w:t>；甲醛释放量；</w:t>
            </w:r>
            <w:r>
              <w:rPr>
                <w:rFonts w:hint="eastAsia"/>
                <w:kern w:val="0"/>
                <w:sz w:val="24"/>
                <w:szCs w:val="24"/>
              </w:rPr>
              <w:t>TVOC</w:t>
            </w:r>
            <w:r>
              <w:rPr>
                <w:rFonts w:hint="eastAsia"/>
                <w:kern w:val="0"/>
                <w:sz w:val="24"/>
                <w:szCs w:val="24"/>
              </w:rPr>
              <w:t>；阻燃性（阻燃</w:t>
            </w:r>
            <w:r>
              <w:rPr>
                <w:rFonts w:hint="eastAsia"/>
                <w:kern w:val="0"/>
                <w:sz w:val="24"/>
                <w:szCs w:val="24"/>
              </w:rPr>
              <w:t>II</w:t>
            </w:r>
            <w:r>
              <w:rPr>
                <w:rFonts w:hint="eastAsia"/>
                <w:kern w:val="0"/>
                <w:sz w:val="24"/>
                <w:szCs w:val="24"/>
              </w:rPr>
              <w:t>级）；</w:t>
            </w:r>
          </w:p>
          <w:p w:rsidR="001527B9" w:rsidRDefault="001527B9" w:rsidP="00904736">
            <w:pPr>
              <w:widowControl/>
              <w:snapToGrid w:val="0"/>
              <w:rPr>
                <w:kern w:val="0"/>
                <w:sz w:val="24"/>
                <w:szCs w:val="24"/>
              </w:rPr>
            </w:pPr>
            <w:r>
              <w:rPr>
                <w:rFonts w:hint="eastAsia"/>
                <w:kern w:val="0"/>
                <w:sz w:val="24"/>
                <w:szCs w:val="24"/>
              </w:rPr>
              <w:t>抗菌性能：不低于</w:t>
            </w:r>
            <w:r>
              <w:rPr>
                <w:rFonts w:hint="eastAsia"/>
                <w:kern w:val="0"/>
                <w:sz w:val="24"/>
                <w:szCs w:val="24"/>
              </w:rPr>
              <w:t>9</w:t>
            </w:r>
            <w:r>
              <w:rPr>
                <w:rFonts w:hint="eastAsia"/>
                <w:kern w:val="0"/>
                <w:sz w:val="24"/>
                <w:szCs w:val="24"/>
              </w:rPr>
              <w:t>种菌种的抑菌率；耐霉菌性：不低于</w:t>
            </w:r>
            <w:r>
              <w:rPr>
                <w:rFonts w:hint="eastAsia"/>
                <w:kern w:val="0"/>
                <w:sz w:val="24"/>
                <w:szCs w:val="24"/>
              </w:rPr>
              <w:t>9</w:t>
            </w:r>
            <w:r>
              <w:rPr>
                <w:rFonts w:hint="eastAsia"/>
                <w:kern w:val="0"/>
                <w:sz w:val="24"/>
                <w:szCs w:val="24"/>
              </w:rPr>
              <w:t>种菌种的防霉等级；</w:t>
            </w:r>
          </w:p>
          <w:p w:rsidR="001527B9" w:rsidRDefault="001527B9" w:rsidP="00904736">
            <w:pPr>
              <w:widowControl/>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）阻燃网布，检测项目满足：</w:t>
            </w:r>
          </w:p>
          <w:p w:rsidR="001527B9" w:rsidRDefault="001527B9" w:rsidP="00904736">
            <w:pPr>
              <w:widowControl/>
              <w:snapToGrid w:val="0"/>
              <w:rPr>
                <w:kern w:val="0"/>
                <w:sz w:val="24"/>
                <w:szCs w:val="24"/>
              </w:rPr>
            </w:pPr>
            <w:r>
              <w:rPr>
                <w:rFonts w:hint="eastAsia"/>
                <w:kern w:val="0"/>
                <w:sz w:val="24"/>
                <w:szCs w:val="24"/>
              </w:rPr>
              <w:t>符合</w:t>
            </w:r>
            <w:r>
              <w:rPr>
                <w:rFonts w:hint="eastAsia"/>
                <w:kern w:val="0"/>
                <w:sz w:val="24"/>
                <w:szCs w:val="24"/>
              </w:rPr>
              <w:t>GB18401-2010</w:t>
            </w:r>
            <w:r>
              <w:rPr>
                <w:rFonts w:hint="eastAsia"/>
                <w:kern w:val="0"/>
                <w:sz w:val="24"/>
                <w:szCs w:val="24"/>
              </w:rPr>
              <w:t>、</w:t>
            </w:r>
            <w:r>
              <w:rPr>
                <w:rFonts w:hint="eastAsia"/>
                <w:kern w:val="0"/>
                <w:sz w:val="24"/>
                <w:szCs w:val="24"/>
              </w:rPr>
              <w:t>GB 17927-2024</w:t>
            </w:r>
            <w:r>
              <w:rPr>
                <w:rFonts w:hint="eastAsia"/>
                <w:kern w:val="0"/>
                <w:sz w:val="24"/>
                <w:szCs w:val="24"/>
              </w:rPr>
              <w:t>、</w:t>
            </w:r>
            <w:r>
              <w:rPr>
                <w:rFonts w:hint="eastAsia"/>
                <w:kern w:val="0"/>
                <w:sz w:val="24"/>
                <w:szCs w:val="24"/>
              </w:rPr>
              <w:t>QB/T4371-2012</w:t>
            </w:r>
            <w:r>
              <w:rPr>
                <w:rFonts w:hint="eastAsia"/>
                <w:kern w:val="0"/>
                <w:sz w:val="24"/>
                <w:szCs w:val="24"/>
              </w:rPr>
              <w:t>、</w:t>
            </w:r>
            <w:r>
              <w:rPr>
                <w:rFonts w:hint="eastAsia"/>
                <w:kern w:val="0"/>
                <w:sz w:val="24"/>
                <w:szCs w:val="24"/>
              </w:rPr>
              <w:t>GB/T18885-2020</w:t>
            </w:r>
            <w:r>
              <w:rPr>
                <w:rFonts w:hint="eastAsia"/>
                <w:kern w:val="0"/>
                <w:sz w:val="24"/>
                <w:szCs w:val="24"/>
              </w:rPr>
              <w:t>、</w:t>
            </w:r>
            <w:r>
              <w:rPr>
                <w:rFonts w:hint="eastAsia"/>
                <w:kern w:val="0"/>
                <w:sz w:val="24"/>
                <w:szCs w:val="24"/>
              </w:rPr>
              <w:t>GB/T24346-2009</w:t>
            </w:r>
            <w:r>
              <w:rPr>
                <w:rFonts w:hint="eastAsia"/>
                <w:kern w:val="0"/>
                <w:sz w:val="24"/>
                <w:szCs w:val="24"/>
              </w:rPr>
              <w:t>标准要求。</w:t>
            </w:r>
          </w:p>
          <w:p w:rsidR="001527B9" w:rsidRDefault="001527B9" w:rsidP="00904736">
            <w:pPr>
              <w:widowControl/>
              <w:snapToGrid w:val="0"/>
              <w:rPr>
                <w:kern w:val="0"/>
                <w:sz w:val="24"/>
                <w:szCs w:val="24"/>
              </w:rPr>
            </w:pPr>
            <w:r>
              <w:rPr>
                <w:rFonts w:hint="eastAsia"/>
                <w:kern w:val="0"/>
                <w:sz w:val="24"/>
                <w:szCs w:val="24"/>
              </w:rPr>
              <w:t>可分解致癌芳香</w:t>
            </w:r>
            <w:proofErr w:type="gramStart"/>
            <w:r>
              <w:rPr>
                <w:rFonts w:hint="eastAsia"/>
                <w:kern w:val="0"/>
                <w:sz w:val="24"/>
                <w:szCs w:val="24"/>
              </w:rPr>
              <w:t>胺</w:t>
            </w:r>
            <w:proofErr w:type="gramEnd"/>
            <w:r>
              <w:rPr>
                <w:rFonts w:hint="eastAsia"/>
                <w:kern w:val="0"/>
                <w:sz w:val="24"/>
                <w:szCs w:val="24"/>
              </w:rPr>
              <w:t>染料</w:t>
            </w:r>
            <w:r>
              <w:rPr>
                <w:rFonts w:hint="eastAsia"/>
                <w:kern w:val="0"/>
                <w:sz w:val="24"/>
                <w:szCs w:val="24"/>
              </w:rPr>
              <w:t>mg/kg</w:t>
            </w:r>
            <w:r>
              <w:rPr>
                <w:rFonts w:hint="eastAsia"/>
                <w:kern w:val="0"/>
                <w:sz w:val="24"/>
                <w:szCs w:val="24"/>
              </w:rPr>
              <w:t>；甲醛含量；染色牢度（耐水、耐酸汗</w:t>
            </w:r>
            <w:r>
              <w:rPr>
                <w:rFonts w:hint="eastAsia"/>
                <w:kern w:val="0"/>
                <w:sz w:val="24"/>
                <w:szCs w:val="24"/>
              </w:rPr>
              <w:lastRenderedPageBreak/>
              <w:t>渍、耐碱汗渍、耐干摩擦）；耐磨性；富马酸二甲酯</w:t>
            </w:r>
            <w:r>
              <w:rPr>
                <w:rFonts w:hint="eastAsia"/>
                <w:kern w:val="0"/>
                <w:sz w:val="24"/>
                <w:szCs w:val="24"/>
              </w:rPr>
              <w:t>mg/kg</w:t>
            </w:r>
            <w:r>
              <w:rPr>
                <w:rFonts w:hint="eastAsia"/>
                <w:kern w:val="0"/>
                <w:sz w:val="24"/>
                <w:szCs w:val="24"/>
              </w:rPr>
              <w:t>；</w:t>
            </w:r>
            <w:r>
              <w:rPr>
                <w:rFonts w:hint="eastAsia"/>
                <w:kern w:val="0"/>
                <w:sz w:val="24"/>
                <w:szCs w:val="24"/>
              </w:rPr>
              <w:t>PH</w:t>
            </w:r>
            <w:r>
              <w:rPr>
                <w:rFonts w:hint="eastAsia"/>
                <w:kern w:val="0"/>
                <w:sz w:val="24"/>
                <w:szCs w:val="24"/>
              </w:rPr>
              <w:t>；阻燃性（阻燃</w:t>
            </w:r>
            <w:r>
              <w:rPr>
                <w:rFonts w:hint="eastAsia"/>
                <w:kern w:val="0"/>
                <w:sz w:val="24"/>
                <w:szCs w:val="24"/>
              </w:rPr>
              <w:t>II</w:t>
            </w:r>
            <w:r>
              <w:rPr>
                <w:rFonts w:hint="eastAsia"/>
                <w:kern w:val="0"/>
                <w:sz w:val="24"/>
                <w:szCs w:val="24"/>
              </w:rPr>
              <w:t>级）；无异味；五氯苯酚；抗菌性能：不低于</w:t>
            </w:r>
            <w:r>
              <w:rPr>
                <w:rFonts w:hint="eastAsia"/>
                <w:kern w:val="0"/>
                <w:sz w:val="24"/>
                <w:szCs w:val="24"/>
              </w:rPr>
              <w:t>9</w:t>
            </w:r>
            <w:r>
              <w:rPr>
                <w:rFonts w:hint="eastAsia"/>
                <w:kern w:val="0"/>
                <w:sz w:val="24"/>
                <w:szCs w:val="24"/>
              </w:rPr>
              <w:t>种菌种的抑菌率；防霉性能：不低于</w:t>
            </w:r>
            <w:r>
              <w:rPr>
                <w:rFonts w:hint="eastAsia"/>
                <w:kern w:val="0"/>
                <w:sz w:val="24"/>
                <w:szCs w:val="24"/>
              </w:rPr>
              <w:t>9</w:t>
            </w:r>
            <w:r>
              <w:rPr>
                <w:rFonts w:hint="eastAsia"/>
                <w:kern w:val="0"/>
                <w:sz w:val="24"/>
                <w:szCs w:val="24"/>
              </w:rPr>
              <w:t>种菌种的防霉等级；</w:t>
            </w:r>
          </w:p>
          <w:p w:rsidR="001527B9" w:rsidRDefault="001527B9" w:rsidP="00904736">
            <w:pPr>
              <w:widowControl/>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hint="eastAsia"/>
                <w:kern w:val="0"/>
                <w:sz w:val="24"/>
                <w:szCs w:val="24"/>
              </w:rPr>
              <w:t>PP</w:t>
            </w:r>
            <w:r>
              <w:rPr>
                <w:rFonts w:hint="eastAsia"/>
                <w:kern w:val="0"/>
                <w:sz w:val="24"/>
                <w:szCs w:val="24"/>
              </w:rPr>
              <w:t>塑料，检测项目满足：</w:t>
            </w:r>
          </w:p>
          <w:p w:rsidR="001527B9" w:rsidRDefault="001527B9" w:rsidP="00904736">
            <w:pPr>
              <w:widowControl/>
              <w:snapToGrid w:val="0"/>
              <w:rPr>
                <w:kern w:val="0"/>
                <w:sz w:val="24"/>
                <w:szCs w:val="24"/>
              </w:rPr>
            </w:pPr>
            <w:r>
              <w:rPr>
                <w:rFonts w:hint="eastAsia"/>
                <w:kern w:val="0"/>
                <w:sz w:val="24"/>
                <w:szCs w:val="24"/>
              </w:rPr>
              <w:t>符合</w:t>
            </w:r>
            <w:r>
              <w:rPr>
                <w:rFonts w:hint="eastAsia"/>
                <w:kern w:val="0"/>
                <w:sz w:val="24"/>
                <w:szCs w:val="24"/>
              </w:rPr>
              <w:t>GB/T 32487-2016</w:t>
            </w:r>
            <w:r>
              <w:rPr>
                <w:rFonts w:hint="eastAsia"/>
                <w:kern w:val="0"/>
                <w:sz w:val="24"/>
                <w:szCs w:val="24"/>
              </w:rPr>
              <w:t>、</w:t>
            </w:r>
            <w:r>
              <w:rPr>
                <w:rFonts w:hint="eastAsia"/>
                <w:kern w:val="0"/>
                <w:sz w:val="24"/>
                <w:szCs w:val="24"/>
              </w:rPr>
              <w:t xml:space="preserve"> GB/T 24128-2018</w:t>
            </w:r>
            <w:r>
              <w:rPr>
                <w:rFonts w:hint="eastAsia"/>
                <w:kern w:val="0"/>
                <w:sz w:val="24"/>
                <w:szCs w:val="24"/>
              </w:rPr>
              <w:t>标准要求；外观；防霉性能（防霉等级）：变幻青霉；</w:t>
            </w:r>
          </w:p>
          <w:p w:rsidR="001527B9" w:rsidRDefault="001527B9" w:rsidP="00904736">
            <w:pPr>
              <w:widowControl/>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）锁具，检测项目满足：</w:t>
            </w:r>
          </w:p>
          <w:p w:rsidR="001527B9" w:rsidRDefault="001527B9" w:rsidP="00904736">
            <w:pPr>
              <w:widowControl/>
              <w:snapToGrid w:val="0"/>
              <w:rPr>
                <w:kern w:val="0"/>
                <w:sz w:val="24"/>
                <w:szCs w:val="24"/>
              </w:rPr>
            </w:pPr>
            <w:r>
              <w:rPr>
                <w:rFonts w:hint="eastAsia"/>
                <w:kern w:val="0"/>
                <w:sz w:val="24"/>
                <w:szCs w:val="24"/>
              </w:rPr>
              <w:t>符合</w:t>
            </w:r>
            <w:r>
              <w:rPr>
                <w:rFonts w:hint="eastAsia"/>
                <w:kern w:val="0"/>
                <w:sz w:val="24"/>
                <w:szCs w:val="24"/>
              </w:rPr>
              <w:t>QB/T 4371-2012</w:t>
            </w:r>
            <w:r>
              <w:rPr>
                <w:rFonts w:hint="eastAsia"/>
                <w:kern w:val="0"/>
                <w:sz w:val="24"/>
                <w:szCs w:val="24"/>
              </w:rPr>
              <w:t>、</w:t>
            </w:r>
            <w:r>
              <w:rPr>
                <w:rFonts w:hint="eastAsia"/>
                <w:kern w:val="0"/>
                <w:sz w:val="24"/>
                <w:szCs w:val="24"/>
              </w:rPr>
              <w:t>GB/T 1741-2020QB/T 3832-1999</w:t>
            </w:r>
            <w:r>
              <w:rPr>
                <w:rFonts w:hint="eastAsia"/>
                <w:kern w:val="0"/>
                <w:sz w:val="24"/>
                <w:szCs w:val="24"/>
              </w:rPr>
              <w:t>、</w:t>
            </w:r>
            <w:r>
              <w:rPr>
                <w:rFonts w:hint="eastAsia"/>
                <w:kern w:val="0"/>
                <w:sz w:val="24"/>
                <w:szCs w:val="24"/>
              </w:rPr>
              <w:t>QB/T 1621-2015</w:t>
            </w:r>
            <w:r>
              <w:rPr>
                <w:rFonts w:hint="eastAsia"/>
                <w:kern w:val="0"/>
                <w:sz w:val="24"/>
                <w:szCs w:val="24"/>
              </w:rPr>
              <w:t>标准要求；牢固度</w:t>
            </w:r>
            <w:r>
              <w:rPr>
                <w:rFonts w:hint="eastAsia"/>
                <w:kern w:val="0"/>
                <w:sz w:val="24"/>
                <w:szCs w:val="24"/>
              </w:rPr>
              <w:t>-</w:t>
            </w:r>
            <w:r>
              <w:rPr>
                <w:rFonts w:hint="eastAsia"/>
                <w:kern w:val="0"/>
                <w:sz w:val="24"/>
                <w:szCs w:val="24"/>
              </w:rPr>
              <w:t>锁头固定连接静拉力；灵活度</w:t>
            </w:r>
            <w:r>
              <w:rPr>
                <w:rFonts w:hint="eastAsia"/>
                <w:kern w:val="0"/>
                <w:sz w:val="24"/>
                <w:szCs w:val="24"/>
              </w:rPr>
              <w:t>-</w:t>
            </w:r>
            <w:r>
              <w:rPr>
                <w:rFonts w:hint="eastAsia"/>
                <w:kern w:val="0"/>
                <w:sz w:val="24"/>
                <w:szCs w:val="24"/>
              </w:rPr>
              <w:t>钥匙拔出静拉力</w:t>
            </w:r>
            <w:r>
              <w:rPr>
                <w:rFonts w:hint="eastAsia"/>
                <w:kern w:val="0"/>
                <w:sz w:val="24"/>
                <w:szCs w:val="24"/>
              </w:rPr>
              <w:t>N</w:t>
            </w:r>
            <w:r>
              <w:rPr>
                <w:rFonts w:hint="eastAsia"/>
                <w:kern w:val="0"/>
                <w:sz w:val="24"/>
                <w:szCs w:val="24"/>
              </w:rPr>
              <w:t>；中性盐雾试验；</w:t>
            </w:r>
          </w:p>
          <w:p w:rsidR="001527B9" w:rsidRDefault="001527B9" w:rsidP="00904736">
            <w:pPr>
              <w:widowControl/>
              <w:snapToGrid w:val="0"/>
              <w:rPr>
                <w:kern w:val="0"/>
                <w:sz w:val="24"/>
                <w:szCs w:val="24"/>
              </w:rPr>
            </w:pPr>
            <w:r>
              <w:rPr>
                <w:rFonts w:hint="eastAsia"/>
                <w:kern w:val="0"/>
                <w:sz w:val="24"/>
                <w:szCs w:val="24"/>
              </w:rPr>
              <w:t>乙酸盐雾试验；铜盐加速乙酸盐雾试验；保密度</w:t>
            </w:r>
            <w:r>
              <w:rPr>
                <w:rFonts w:hint="eastAsia"/>
                <w:kern w:val="0"/>
                <w:sz w:val="24"/>
                <w:szCs w:val="24"/>
              </w:rPr>
              <w:t>-</w:t>
            </w:r>
            <w:r>
              <w:rPr>
                <w:rFonts w:hint="eastAsia"/>
                <w:kern w:val="0"/>
                <w:sz w:val="24"/>
                <w:szCs w:val="24"/>
              </w:rPr>
              <w:t>弹子锁锁头结构；抗菌性能：不低于</w:t>
            </w:r>
            <w:r>
              <w:rPr>
                <w:rFonts w:hint="eastAsia"/>
                <w:kern w:val="0"/>
                <w:sz w:val="24"/>
                <w:szCs w:val="24"/>
              </w:rPr>
              <w:t>9</w:t>
            </w:r>
            <w:r>
              <w:rPr>
                <w:rFonts w:hint="eastAsia"/>
                <w:kern w:val="0"/>
                <w:sz w:val="24"/>
                <w:szCs w:val="24"/>
              </w:rPr>
              <w:t>种菌种的抗菌率；耐霉菌性：不低于</w:t>
            </w:r>
            <w:r>
              <w:rPr>
                <w:rFonts w:hint="eastAsia"/>
                <w:kern w:val="0"/>
                <w:sz w:val="24"/>
                <w:szCs w:val="24"/>
              </w:rPr>
              <w:t>9</w:t>
            </w:r>
            <w:r>
              <w:rPr>
                <w:rFonts w:hint="eastAsia"/>
                <w:kern w:val="0"/>
                <w:sz w:val="24"/>
                <w:szCs w:val="24"/>
              </w:rPr>
              <w:t>种菌种的耐霉菌性等级；</w:t>
            </w:r>
          </w:p>
          <w:p w:rsidR="001527B9" w:rsidRDefault="001527B9" w:rsidP="00904736">
            <w:pPr>
              <w:widowControl/>
              <w:snapToGrid w:val="0"/>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）阻尼铰链，检测项目满足：</w:t>
            </w:r>
          </w:p>
          <w:p w:rsidR="001527B9" w:rsidRDefault="001527B9" w:rsidP="00904736">
            <w:pPr>
              <w:widowControl/>
              <w:snapToGrid w:val="0"/>
              <w:rPr>
                <w:kern w:val="0"/>
                <w:sz w:val="24"/>
                <w:szCs w:val="24"/>
              </w:rPr>
            </w:pPr>
            <w:r>
              <w:rPr>
                <w:rFonts w:hint="eastAsia"/>
                <w:kern w:val="0"/>
                <w:sz w:val="24"/>
                <w:szCs w:val="24"/>
              </w:rPr>
              <w:t>符合</w:t>
            </w:r>
            <w:r>
              <w:rPr>
                <w:rFonts w:hint="eastAsia"/>
                <w:kern w:val="0"/>
                <w:sz w:val="24"/>
                <w:szCs w:val="24"/>
              </w:rPr>
              <w:t>QB/T 3832-1999</w:t>
            </w:r>
            <w:r>
              <w:rPr>
                <w:rFonts w:hint="eastAsia"/>
                <w:kern w:val="0"/>
                <w:sz w:val="24"/>
                <w:szCs w:val="24"/>
              </w:rPr>
              <w:t>、</w:t>
            </w:r>
            <w:r>
              <w:rPr>
                <w:rFonts w:hint="eastAsia"/>
                <w:kern w:val="0"/>
                <w:sz w:val="24"/>
                <w:szCs w:val="24"/>
              </w:rPr>
              <w:t>QB/T 2189-2013</w:t>
            </w:r>
            <w:r>
              <w:rPr>
                <w:rFonts w:hint="eastAsia"/>
                <w:kern w:val="0"/>
                <w:sz w:val="24"/>
                <w:szCs w:val="24"/>
              </w:rPr>
              <w:t>、</w:t>
            </w:r>
            <w:r>
              <w:rPr>
                <w:rFonts w:hint="eastAsia"/>
                <w:kern w:val="0"/>
                <w:sz w:val="24"/>
                <w:szCs w:val="24"/>
              </w:rPr>
              <w:t>QB/T 4371-2012</w:t>
            </w:r>
            <w:r>
              <w:rPr>
                <w:rFonts w:hint="eastAsia"/>
                <w:kern w:val="0"/>
                <w:sz w:val="24"/>
                <w:szCs w:val="24"/>
              </w:rPr>
              <w:t>、</w:t>
            </w:r>
            <w:r>
              <w:rPr>
                <w:rFonts w:hint="eastAsia"/>
                <w:kern w:val="0"/>
                <w:sz w:val="24"/>
                <w:szCs w:val="24"/>
              </w:rPr>
              <w:t>GB/T 1741-2020</w:t>
            </w:r>
            <w:r>
              <w:rPr>
                <w:rFonts w:hint="eastAsia"/>
                <w:kern w:val="0"/>
                <w:sz w:val="24"/>
                <w:szCs w:val="24"/>
              </w:rPr>
              <w:t>、</w:t>
            </w:r>
            <w:r>
              <w:rPr>
                <w:rFonts w:hint="eastAsia"/>
                <w:kern w:val="0"/>
                <w:sz w:val="24"/>
                <w:szCs w:val="24"/>
              </w:rPr>
              <w:t>GB/T 46146-2025</w:t>
            </w:r>
            <w:r>
              <w:rPr>
                <w:rFonts w:hint="eastAsia"/>
                <w:kern w:val="0"/>
                <w:sz w:val="24"/>
                <w:szCs w:val="24"/>
              </w:rPr>
              <w:t>标准要求</w:t>
            </w:r>
          </w:p>
          <w:p w:rsidR="001527B9" w:rsidRDefault="001527B9" w:rsidP="00904736">
            <w:pPr>
              <w:widowControl/>
              <w:snapToGrid w:val="0"/>
              <w:rPr>
                <w:kern w:val="0"/>
                <w:sz w:val="24"/>
                <w:szCs w:val="24"/>
              </w:rPr>
            </w:pPr>
            <w:r>
              <w:rPr>
                <w:rFonts w:hint="eastAsia"/>
                <w:kern w:val="0"/>
                <w:sz w:val="24"/>
                <w:szCs w:val="24"/>
              </w:rPr>
              <w:t>铰链及其部件的强度和耐久性：垂直静态过载；中性盐雾试验；乙酸盐雾试验；</w:t>
            </w:r>
          </w:p>
          <w:p w:rsidR="001527B9" w:rsidRDefault="001527B9" w:rsidP="00904736">
            <w:pPr>
              <w:widowControl/>
              <w:snapToGrid w:val="0"/>
              <w:rPr>
                <w:kern w:val="0"/>
                <w:sz w:val="24"/>
                <w:szCs w:val="24"/>
              </w:rPr>
            </w:pPr>
            <w:r>
              <w:rPr>
                <w:rFonts w:hint="eastAsia"/>
                <w:kern w:val="0"/>
                <w:sz w:val="24"/>
                <w:szCs w:val="24"/>
              </w:rPr>
              <w:t>铜盐加速乙酸盐雾试验；功能耐久性；功能水平静载荷；功能垂直静载荷；抗菌性能：不低于</w:t>
            </w:r>
            <w:r>
              <w:rPr>
                <w:rFonts w:hint="eastAsia"/>
                <w:kern w:val="0"/>
                <w:sz w:val="24"/>
                <w:szCs w:val="24"/>
              </w:rPr>
              <w:t>9</w:t>
            </w:r>
            <w:r>
              <w:rPr>
                <w:rFonts w:hint="eastAsia"/>
                <w:kern w:val="0"/>
                <w:sz w:val="24"/>
                <w:szCs w:val="24"/>
              </w:rPr>
              <w:t>种菌种的抑菌率；耐霉菌性：不低于</w:t>
            </w:r>
            <w:r>
              <w:rPr>
                <w:rFonts w:hint="eastAsia"/>
                <w:kern w:val="0"/>
                <w:sz w:val="24"/>
                <w:szCs w:val="24"/>
              </w:rPr>
              <w:t>9</w:t>
            </w:r>
            <w:r>
              <w:rPr>
                <w:rFonts w:hint="eastAsia"/>
                <w:kern w:val="0"/>
                <w:sz w:val="24"/>
                <w:szCs w:val="24"/>
              </w:rPr>
              <w:t>种菌种的耐霉菌性等级；</w:t>
            </w:r>
          </w:p>
          <w:p w:rsidR="001527B9" w:rsidRDefault="001527B9" w:rsidP="00904736">
            <w:pPr>
              <w:widowControl/>
              <w:snapToGrid w:val="0"/>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）三合一连接件，检测项目满足：</w:t>
            </w:r>
          </w:p>
          <w:p w:rsidR="001527B9" w:rsidRDefault="001527B9" w:rsidP="00904736">
            <w:pPr>
              <w:widowControl/>
              <w:snapToGrid w:val="0"/>
              <w:rPr>
                <w:rFonts w:eastAsiaTheme="minorEastAsia"/>
                <w:kern w:val="0"/>
                <w:sz w:val="24"/>
                <w:szCs w:val="24"/>
              </w:rPr>
            </w:pPr>
            <w:r>
              <w:rPr>
                <w:rFonts w:hint="eastAsia"/>
                <w:kern w:val="0"/>
                <w:sz w:val="24"/>
                <w:szCs w:val="24"/>
              </w:rPr>
              <w:t>符合</w:t>
            </w:r>
            <w:r>
              <w:rPr>
                <w:rFonts w:hint="eastAsia"/>
                <w:kern w:val="0"/>
                <w:sz w:val="24"/>
                <w:szCs w:val="24"/>
              </w:rPr>
              <w:t>GB/T 28203-2011</w:t>
            </w:r>
            <w:r>
              <w:rPr>
                <w:rFonts w:hint="eastAsia"/>
                <w:kern w:val="0"/>
                <w:sz w:val="24"/>
                <w:szCs w:val="24"/>
              </w:rPr>
              <w:t>、</w:t>
            </w:r>
            <w:r>
              <w:rPr>
                <w:rFonts w:hint="eastAsia"/>
                <w:kern w:val="0"/>
                <w:sz w:val="24"/>
                <w:szCs w:val="24"/>
              </w:rPr>
              <w:t>QB/T 4371-2012</w:t>
            </w:r>
            <w:r>
              <w:rPr>
                <w:rFonts w:hint="eastAsia"/>
                <w:kern w:val="0"/>
                <w:sz w:val="24"/>
                <w:szCs w:val="24"/>
              </w:rPr>
              <w:t>、</w:t>
            </w:r>
            <w:r>
              <w:rPr>
                <w:rFonts w:hint="eastAsia"/>
                <w:kern w:val="0"/>
                <w:sz w:val="24"/>
                <w:szCs w:val="24"/>
              </w:rPr>
              <w:t>GB/T 1741-2020</w:t>
            </w:r>
            <w:r>
              <w:rPr>
                <w:rFonts w:hint="eastAsia"/>
                <w:kern w:val="0"/>
                <w:sz w:val="24"/>
                <w:szCs w:val="24"/>
              </w:rPr>
              <w:t>标准要求；外观；三合一偏心连接件偏心体抗压强度；三合一偏心连接件预埋螺母抗拉强度；抗菌性能：不低于</w:t>
            </w:r>
            <w:r>
              <w:rPr>
                <w:rFonts w:hint="eastAsia"/>
                <w:kern w:val="0"/>
                <w:sz w:val="24"/>
                <w:szCs w:val="24"/>
              </w:rPr>
              <w:t>9</w:t>
            </w:r>
            <w:r>
              <w:rPr>
                <w:rFonts w:hint="eastAsia"/>
                <w:kern w:val="0"/>
                <w:sz w:val="24"/>
                <w:szCs w:val="24"/>
              </w:rPr>
              <w:t>种菌种的抑菌率；耐霉菌性：不低于</w:t>
            </w:r>
            <w:r>
              <w:rPr>
                <w:rFonts w:hint="eastAsia"/>
                <w:kern w:val="0"/>
                <w:sz w:val="24"/>
                <w:szCs w:val="24"/>
              </w:rPr>
              <w:t>9</w:t>
            </w:r>
            <w:r>
              <w:rPr>
                <w:rFonts w:hint="eastAsia"/>
                <w:kern w:val="0"/>
                <w:sz w:val="24"/>
                <w:szCs w:val="24"/>
              </w:rPr>
              <w:t>种菌种的耐霉菌性等级；</w:t>
            </w:r>
          </w:p>
        </w:tc>
        <w:tc>
          <w:tcPr>
            <w:tcW w:w="976" w:type="dxa"/>
            <w:shd w:val="clear" w:color="auto" w:fill="auto"/>
            <w:vAlign w:val="center"/>
          </w:tcPr>
          <w:p w:rsidR="001527B9" w:rsidRPr="00D80B64" w:rsidRDefault="001527B9" w:rsidP="0023219D">
            <w:pPr>
              <w:widowControl/>
              <w:snapToGrid w:val="0"/>
              <w:jc w:val="center"/>
              <w:rPr>
                <w:rFonts w:eastAsiaTheme="minorEastAsia"/>
                <w:kern w:val="0"/>
                <w:sz w:val="24"/>
                <w:szCs w:val="24"/>
              </w:rPr>
            </w:pPr>
            <w:r>
              <w:rPr>
                <w:rFonts w:eastAsiaTheme="minorEastAsia" w:hint="eastAsia"/>
                <w:kern w:val="0"/>
                <w:sz w:val="24"/>
                <w:szCs w:val="24"/>
              </w:rPr>
              <w:lastRenderedPageBreak/>
              <w:t>7</w:t>
            </w:r>
          </w:p>
        </w:tc>
      </w:tr>
      <w:tr w:rsidR="00D80B64" w:rsidRPr="00D80B64" w:rsidTr="0023219D">
        <w:trPr>
          <w:trHeight w:val="2793"/>
          <w:jc w:val="center"/>
        </w:trPr>
        <w:tc>
          <w:tcPr>
            <w:tcW w:w="491" w:type="dxa"/>
            <w:shd w:val="clear" w:color="auto" w:fill="auto"/>
            <w:noWrap/>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lastRenderedPageBreak/>
              <w:t>4</w:t>
            </w:r>
          </w:p>
        </w:tc>
        <w:tc>
          <w:tcPr>
            <w:tcW w:w="1600" w:type="dxa"/>
            <w:shd w:val="clear" w:color="auto" w:fill="auto"/>
            <w:vAlign w:val="center"/>
          </w:tcPr>
          <w:p w:rsidR="00D80B64" w:rsidRPr="00D80B64" w:rsidRDefault="00D80B64" w:rsidP="0023219D">
            <w:pPr>
              <w:widowControl/>
              <w:snapToGrid w:val="0"/>
              <w:jc w:val="center"/>
              <w:rPr>
                <w:rFonts w:eastAsiaTheme="minorEastAsia"/>
                <w:bCs/>
                <w:sz w:val="24"/>
                <w:szCs w:val="24"/>
              </w:rPr>
            </w:pPr>
            <w:r w:rsidRPr="00D80B64">
              <w:rPr>
                <w:rFonts w:eastAsiaTheme="minorEastAsia"/>
                <w:bCs/>
                <w:sz w:val="24"/>
                <w:szCs w:val="24"/>
              </w:rPr>
              <w:t>家具成品质量和环保能力评价</w:t>
            </w:r>
          </w:p>
        </w:tc>
        <w:tc>
          <w:tcPr>
            <w:tcW w:w="6852" w:type="dxa"/>
            <w:shd w:val="clear" w:color="auto" w:fill="auto"/>
            <w:vAlign w:val="center"/>
          </w:tcPr>
          <w:p w:rsidR="00D80B64" w:rsidRPr="00D80B64" w:rsidRDefault="00D80B64" w:rsidP="0023219D">
            <w:pPr>
              <w:widowControl/>
              <w:snapToGrid w:val="0"/>
              <w:rPr>
                <w:rFonts w:eastAsiaTheme="minorEastAsia"/>
                <w:bCs/>
                <w:sz w:val="24"/>
                <w:szCs w:val="24"/>
              </w:rPr>
            </w:pPr>
            <w:r w:rsidRPr="00D80B64">
              <w:rPr>
                <w:bCs/>
                <w:sz w:val="24"/>
                <w:szCs w:val="24"/>
              </w:rPr>
              <w:t>投标文件中提供所投产品制造商制造的成品家具的第三方检测机构出具的带</w:t>
            </w:r>
            <w:r w:rsidRPr="00D80B64">
              <w:rPr>
                <w:bCs/>
                <w:sz w:val="24"/>
                <w:szCs w:val="24"/>
              </w:rPr>
              <w:t>CMA</w:t>
            </w:r>
            <w:r w:rsidRPr="00D80B64">
              <w:rPr>
                <w:bCs/>
                <w:sz w:val="24"/>
                <w:szCs w:val="24"/>
              </w:rPr>
              <w:t>标识的成品检测报告电子件</w:t>
            </w:r>
            <w:r w:rsidRPr="00D80B64">
              <w:rPr>
                <w:kern w:val="0"/>
                <w:sz w:val="24"/>
                <w:szCs w:val="24"/>
              </w:rPr>
              <w:t>（投标文件中标出符合要求的检测项）</w:t>
            </w:r>
            <w:r w:rsidRPr="00D80B64">
              <w:rPr>
                <w:bCs/>
                <w:sz w:val="24"/>
                <w:szCs w:val="24"/>
              </w:rPr>
              <w:t>,</w:t>
            </w:r>
            <w:proofErr w:type="gramStart"/>
            <w:r w:rsidRPr="00D80B64">
              <w:rPr>
                <w:bCs/>
                <w:sz w:val="24"/>
                <w:szCs w:val="24"/>
              </w:rPr>
              <w:t>每</w:t>
            </w:r>
            <w:r w:rsidRPr="00D80B64">
              <w:rPr>
                <w:kern w:val="0"/>
                <w:sz w:val="24"/>
                <w:szCs w:val="24"/>
              </w:rPr>
              <w:t>具备</w:t>
            </w:r>
            <w:proofErr w:type="gramEnd"/>
            <w:r w:rsidRPr="00D80B64">
              <w:rPr>
                <w:kern w:val="0"/>
                <w:sz w:val="24"/>
                <w:szCs w:val="24"/>
              </w:rPr>
              <w:t>一份得</w:t>
            </w:r>
            <w:r w:rsidRPr="00D80B64">
              <w:rPr>
                <w:kern w:val="0"/>
                <w:sz w:val="24"/>
                <w:szCs w:val="24"/>
              </w:rPr>
              <w:t>3</w:t>
            </w:r>
            <w:r w:rsidRPr="00D80B64">
              <w:rPr>
                <w:kern w:val="0"/>
                <w:sz w:val="24"/>
                <w:szCs w:val="24"/>
              </w:rPr>
              <w:t>分，最多</w:t>
            </w:r>
            <w:r w:rsidRPr="00D80B64">
              <w:rPr>
                <w:kern w:val="0"/>
                <w:sz w:val="24"/>
                <w:szCs w:val="24"/>
              </w:rPr>
              <w:t>6</w:t>
            </w:r>
            <w:r w:rsidRPr="00D80B64">
              <w:rPr>
                <w:kern w:val="0"/>
                <w:sz w:val="24"/>
                <w:szCs w:val="24"/>
              </w:rPr>
              <w:t>分</w:t>
            </w:r>
          </w:p>
          <w:p w:rsidR="00D80B64" w:rsidRPr="00D80B64" w:rsidRDefault="00326765" w:rsidP="0023219D">
            <w:pPr>
              <w:widowControl/>
              <w:snapToGrid w:val="0"/>
              <w:rPr>
                <w:rFonts w:eastAsiaTheme="minorEastAsia"/>
                <w:bCs/>
                <w:sz w:val="24"/>
                <w:szCs w:val="24"/>
              </w:rPr>
            </w:pPr>
            <w:r>
              <w:rPr>
                <w:rFonts w:eastAsiaTheme="minorEastAsia" w:hint="eastAsia"/>
                <w:bCs/>
                <w:sz w:val="24"/>
                <w:szCs w:val="24"/>
              </w:rPr>
              <w:t xml:space="preserve">1. </w:t>
            </w:r>
            <w:r w:rsidR="00D80B64" w:rsidRPr="00D80B64">
              <w:rPr>
                <w:rFonts w:eastAsiaTheme="minorEastAsia"/>
                <w:bCs/>
                <w:sz w:val="24"/>
                <w:szCs w:val="24"/>
              </w:rPr>
              <w:t>办公椅（转椅），符合</w:t>
            </w:r>
            <w:r w:rsidR="00D80B64" w:rsidRPr="00D80B64">
              <w:rPr>
                <w:rFonts w:eastAsiaTheme="minorEastAsia"/>
                <w:bCs/>
                <w:sz w:val="24"/>
                <w:szCs w:val="24"/>
              </w:rPr>
              <w:t>QB/T2280-2016</w:t>
            </w:r>
            <w:r w:rsidR="00D80B64" w:rsidRPr="00D80B64">
              <w:rPr>
                <w:rFonts w:eastAsiaTheme="minorEastAsia"/>
                <w:bCs/>
                <w:sz w:val="24"/>
                <w:szCs w:val="24"/>
              </w:rPr>
              <w:t>标准要求。</w:t>
            </w:r>
          </w:p>
          <w:p w:rsidR="00D80B64" w:rsidRPr="00D80B64" w:rsidRDefault="00D80B64" w:rsidP="0023219D">
            <w:pPr>
              <w:widowControl/>
              <w:snapToGrid w:val="0"/>
              <w:rPr>
                <w:rFonts w:eastAsiaTheme="minorEastAsia"/>
                <w:bCs/>
                <w:sz w:val="24"/>
                <w:szCs w:val="24"/>
              </w:rPr>
            </w:pPr>
            <w:r w:rsidRPr="00D80B64">
              <w:rPr>
                <w:rFonts w:eastAsiaTheme="minorEastAsia"/>
                <w:bCs/>
                <w:sz w:val="24"/>
                <w:szCs w:val="24"/>
              </w:rPr>
              <w:t>回弹性</w:t>
            </w:r>
            <w:r w:rsidRPr="00D80B64">
              <w:rPr>
                <w:rFonts w:eastAsiaTheme="minorEastAsia"/>
                <w:bCs/>
                <w:sz w:val="24"/>
                <w:szCs w:val="24"/>
              </w:rPr>
              <w:t>≥40%</w:t>
            </w:r>
            <w:r w:rsidRPr="00D80B64">
              <w:rPr>
                <w:rFonts w:eastAsiaTheme="minorEastAsia"/>
                <w:bCs/>
                <w:sz w:val="24"/>
                <w:szCs w:val="24"/>
              </w:rPr>
              <w:t>；附着力不低于</w:t>
            </w:r>
            <w:r w:rsidRPr="00D80B64">
              <w:rPr>
                <w:rFonts w:eastAsiaTheme="minorEastAsia"/>
                <w:bCs/>
                <w:sz w:val="24"/>
                <w:szCs w:val="24"/>
              </w:rPr>
              <w:t>1</w:t>
            </w:r>
            <w:r w:rsidRPr="00D80B64">
              <w:rPr>
                <w:rFonts w:eastAsiaTheme="minorEastAsia"/>
                <w:bCs/>
                <w:sz w:val="24"/>
                <w:szCs w:val="24"/>
              </w:rPr>
              <w:t>级；稳定性无倾翻；甲醛释放量</w:t>
            </w:r>
            <w:r w:rsidRPr="00D80B64">
              <w:rPr>
                <w:rFonts w:eastAsiaTheme="minorEastAsia"/>
                <w:bCs/>
                <w:sz w:val="24"/>
                <w:szCs w:val="24"/>
              </w:rPr>
              <w:t>≤0.025mg/m2h</w:t>
            </w:r>
          </w:p>
          <w:p w:rsidR="00D80B64" w:rsidRPr="00D80B64" w:rsidRDefault="00326765" w:rsidP="0023219D">
            <w:pPr>
              <w:widowControl/>
              <w:snapToGrid w:val="0"/>
              <w:rPr>
                <w:rFonts w:eastAsiaTheme="minorEastAsia"/>
                <w:bCs/>
                <w:sz w:val="24"/>
                <w:szCs w:val="24"/>
              </w:rPr>
            </w:pPr>
            <w:r>
              <w:rPr>
                <w:rFonts w:eastAsiaTheme="minorEastAsia" w:hint="eastAsia"/>
                <w:bCs/>
                <w:sz w:val="24"/>
                <w:szCs w:val="24"/>
              </w:rPr>
              <w:t xml:space="preserve">2. </w:t>
            </w:r>
            <w:r w:rsidR="00D80B64" w:rsidRPr="00D80B64">
              <w:rPr>
                <w:rFonts w:eastAsiaTheme="minorEastAsia"/>
                <w:bCs/>
                <w:sz w:val="24"/>
                <w:szCs w:val="24"/>
              </w:rPr>
              <w:t>文件柜，符合</w:t>
            </w:r>
            <w:r w:rsidR="00D80B64" w:rsidRPr="00D80B64">
              <w:rPr>
                <w:rFonts w:eastAsiaTheme="minorEastAsia"/>
                <w:bCs/>
                <w:sz w:val="24"/>
                <w:szCs w:val="24"/>
              </w:rPr>
              <w:t>GB/T3325-2024</w:t>
            </w:r>
            <w:r w:rsidR="00D80B64" w:rsidRPr="00D80B64">
              <w:rPr>
                <w:rFonts w:eastAsiaTheme="minorEastAsia"/>
                <w:bCs/>
                <w:sz w:val="24"/>
                <w:szCs w:val="24"/>
              </w:rPr>
              <w:t>《金属家具通用技术条件》、</w:t>
            </w:r>
            <w:r w:rsidR="00D80B64" w:rsidRPr="00D80B64">
              <w:rPr>
                <w:rFonts w:eastAsiaTheme="minorEastAsia"/>
                <w:bCs/>
                <w:sz w:val="24"/>
                <w:szCs w:val="24"/>
              </w:rPr>
              <w:t>GB18584-2024</w:t>
            </w:r>
            <w:r w:rsidR="00D80B64" w:rsidRPr="00D80B64">
              <w:rPr>
                <w:rFonts w:eastAsiaTheme="minorEastAsia"/>
                <w:bCs/>
                <w:sz w:val="24"/>
                <w:szCs w:val="24"/>
              </w:rPr>
              <w:t>《家具中有害物质限量》、</w:t>
            </w:r>
            <w:r w:rsidR="00D80B64" w:rsidRPr="00D80B64">
              <w:rPr>
                <w:rFonts w:eastAsiaTheme="minorEastAsia"/>
                <w:bCs/>
                <w:sz w:val="24"/>
                <w:szCs w:val="24"/>
              </w:rPr>
              <w:t>GB/T35607-2024</w:t>
            </w:r>
            <w:r w:rsidR="00D80B64" w:rsidRPr="00D80B64">
              <w:rPr>
                <w:rFonts w:eastAsiaTheme="minorEastAsia"/>
                <w:bCs/>
                <w:sz w:val="24"/>
                <w:szCs w:val="24"/>
              </w:rPr>
              <w:t>《绿色产品评价家具》标准要求</w:t>
            </w:r>
          </w:p>
          <w:p w:rsidR="00D80B64" w:rsidRPr="00D80B64" w:rsidRDefault="00D80B64" w:rsidP="0023219D">
            <w:pPr>
              <w:widowControl/>
              <w:snapToGrid w:val="0"/>
              <w:rPr>
                <w:rFonts w:eastAsiaTheme="minorEastAsia"/>
                <w:bCs/>
                <w:sz w:val="24"/>
                <w:szCs w:val="24"/>
              </w:rPr>
            </w:pPr>
            <w:r w:rsidRPr="00D80B64">
              <w:rPr>
                <w:color w:val="000000" w:themeColor="text1"/>
                <w:sz w:val="24"/>
                <w:szCs w:val="24"/>
              </w:rPr>
              <w:t>（</w:t>
            </w:r>
            <w:r w:rsidRPr="00D80B64">
              <w:rPr>
                <w:color w:val="000000" w:themeColor="text1"/>
                <w:sz w:val="24"/>
                <w:szCs w:val="24"/>
              </w:rPr>
              <w:t>1</w:t>
            </w:r>
            <w:r w:rsidRPr="00D80B64">
              <w:rPr>
                <w:color w:val="000000" w:themeColor="text1"/>
                <w:sz w:val="24"/>
                <w:szCs w:val="24"/>
              </w:rPr>
              <w:t>）</w:t>
            </w:r>
            <w:r w:rsidRPr="00D80B64">
              <w:rPr>
                <w:rFonts w:eastAsiaTheme="minorEastAsia"/>
                <w:bCs/>
                <w:sz w:val="24"/>
                <w:szCs w:val="24"/>
              </w:rPr>
              <w:t>主要尺寸及偏差；（</w:t>
            </w:r>
            <w:r w:rsidRPr="00D80B64">
              <w:rPr>
                <w:rFonts w:eastAsiaTheme="minorEastAsia"/>
                <w:bCs/>
                <w:sz w:val="24"/>
                <w:szCs w:val="24"/>
              </w:rPr>
              <w:t>2</w:t>
            </w:r>
            <w:r w:rsidRPr="00D80B64">
              <w:rPr>
                <w:rFonts w:eastAsiaTheme="minorEastAsia"/>
                <w:bCs/>
                <w:sz w:val="24"/>
                <w:szCs w:val="24"/>
              </w:rPr>
              <w:t>）形状和位置公差；（</w:t>
            </w:r>
            <w:r w:rsidRPr="00D80B64">
              <w:rPr>
                <w:rFonts w:eastAsiaTheme="minorEastAsia"/>
                <w:bCs/>
                <w:sz w:val="24"/>
                <w:szCs w:val="24"/>
              </w:rPr>
              <w:t>3</w:t>
            </w:r>
            <w:r w:rsidRPr="00D80B64">
              <w:rPr>
                <w:rFonts w:eastAsiaTheme="minorEastAsia"/>
                <w:bCs/>
                <w:sz w:val="24"/>
                <w:szCs w:val="24"/>
              </w:rPr>
              <w:t>）外观性能；（</w:t>
            </w:r>
            <w:r w:rsidRPr="00D80B64">
              <w:rPr>
                <w:rFonts w:eastAsiaTheme="minorEastAsia"/>
                <w:bCs/>
                <w:sz w:val="24"/>
                <w:szCs w:val="24"/>
              </w:rPr>
              <w:t>4</w:t>
            </w:r>
            <w:r w:rsidRPr="00D80B64">
              <w:rPr>
                <w:rFonts w:eastAsiaTheme="minorEastAsia"/>
                <w:bCs/>
                <w:sz w:val="24"/>
                <w:szCs w:val="24"/>
              </w:rPr>
              <w:t>）安全性能；（</w:t>
            </w:r>
            <w:r w:rsidRPr="00D80B64">
              <w:rPr>
                <w:rFonts w:eastAsiaTheme="minorEastAsia"/>
                <w:bCs/>
                <w:sz w:val="24"/>
                <w:szCs w:val="24"/>
              </w:rPr>
              <w:t>5</w:t>
            </w:r>
            <w:r w:rsidRPr="00D80B64">
              <w:rPr>
                <w:rFonts w:eastAsiaTheme="minorEastAsia"/>
                <w:bCs/>
                <w:sz w:val="24"/>
                <w:szCs w:val="24"/>
              </w:rPr>
              <w:t>）理化性能；（</w:t>
            </w:r>
            <w:r w:rsidRPr="00D80B64">
              <w:rPr>
                <w:rFonts w:eastAsiaTheme="minorEastAsia"/>
                <w:bCs/>
                <w:sz w:val="24"/>
                <w:szCs w:val="24"/>
              </w:rPr>
              <w:t>6</w:t>
            </w:r>
            <w:r w:rsidRPr="00D80B64">
              <w:rPr>
                <w:rFonts w:eastAsiaTheme="minorEastAsia"/>
                <w:bCs/>
                <w:sz w:val="24"/>
                <w:szCs w:val="24"/>
              </w:rPr>
              <w:t>）力学性能；（</w:t>
            </w:r>
            <w:r w:rsidRPr="00D80B64">
              <w:rPr>
                <w:rFonts w:eastAsiaTheme="minorEastAsia"/>
                <w:bCs/>
                <w:sz w:val="24"/>
                <w:szCs w:val="24"/>
              </w:rPr>
              <w:t>7</w:t>
            </w:r>
            <w:r w:rsidRPr="00D80B64">
              <w:rPr>
                <w:rFonts w:eastAsiaTheme="minorEastAsia"/>
                <w:bCs/>
                <w:sz w:val="24"/>
                <w:szCs w:val="24"/>
              </w:rPr>
              <w:t>）环境属性</w:t>
            </w:r>
            <w:r w:rsidRPr="00D80B64">
              <w:rPr>
                <w:rFonts w:eastAsiaTheme="minorEastAsia"/>
                <w:bCs/>
                <w:sz w:val="24"/>
                <w:szCs w:val="24"/>
              </w:rPr>
              <w:t>-</w:t>
            </w:r>
            <w:r w:rsidRPr="00D80B64">
              <w:rPr>
                <w:rFonts w:eastAsiaTheme="minorEastAsia"/>
                <w:bCs/>
                <w:sz w:val="24"/>
                <w:szCs w:val="24"/>
              </w:rPr>
              <w:t>产品有害物质；（</w:t>
            </w:r>
            <w:r w:rsidRPr="00D80B64">
              <w:rPr>
                <w:rFonts w:eastAsiaTheme="minorEastAsia"/>
                <w:bCs/>
                <w:sz w:val="24"/>
                <w:szCs w:val="24"/>
              </w:rPr>
              <w:t>8</w:t>
            </w:r>
            <w:r w:rsidRPr="00D80B64">
              <w:rPr>
                <w:rFonts w:eastAsiaTheme="minorEastAsia"/>
                <w:bCs/>
                <w:sz w:val="24"/>
                <w:szCs w:val="24"/>
              </w:rPr>
              <w:t>）品质属性</w:t>
            </w:r>
            <w:r w:rsidRPr="00D80B64">
              <w:rPr>
                <w:rFonts w:eastAsiaTheme="minorEastAsia"/>
                <w:bCs/>
                <w:sz w:val="24"/>
                <w:szCs w:val="24"/>
              </w:rPr>
              <w:t>-</w:t>
            </w:r>
            <w:r w:rsidRPr="00D80B64">
              <w:rPr>
                <w:rFonts w:eastAsiaTheme="minorEastAsia"/>
                <w:bCs/>
                <w:sz w:val="24"/>
                <w:szCs w:val="24"/>
              </w:rPr>
              <w:t>产品寿命</w:t>
            </w:r>
          </w:p>
        </w:tc>
        <w:tc>
          <w:tcPr>
            <w:tcW w:w="976" w:type="dxa"/>
            <w:shd w:val="clear" w:color="auto" w:fill="auto"/>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t>6</w:t>
            </w:r>
          </w:p>
        </w:tc>
      </w:tr>
      <w:tr w:rsidR="00D80B64" w:rsidRPr="00D80B64" w:rsidTr="0023219D">
        <w:trPr>
          <w:trHeight w:val="510"/>
          <w:jc w:val="center"/>
        </w:trPr>
        <w:tc>
          <w:tcPr>
            <w:tcW w:w="491" w:type="dxa"/>
            <w:shd w:val="clear" w:color="auto" w:fill="auto"/>
            <w:noWrap/>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t>5</w:t>
            </w:r>
          </w:p>
        </w:tc>
        <w:tc>
          <w:tcPr>
            <w:tcW w:w="1600" w:type="dxa"/>
            <w:shd w:val="clear" w:color="auto" w:fill="auto"/>
            <w:vAlign w:val="center"/>
          </w:tcPr>
          <w:p w:rsidR="00D80B64" w:rsidRPr="00D80B64" w:rsidRDefault="00D80B64" w:rsidP="0023219D">
            <w:pPr>
              <w:widowControl/>
              <w:snapToGrid w:val="0"/>
              <w:jc w:val="center"/>
              <w:rPr>
                <w:rFonts w:eastAsiaTheme="minorEastAsia"/>
                <w:bCs/>
                <w:sz w:val="24"/>
                <w:szCs w:val="24"/>
              </w:rPr>
            </w:pPr>
            <w:r w:rsidRPr="00D80B64">
              <w:rPr>
                <w:rFonts w:eastAsiaTheme="minorEastAsia"/>
                <w:bCs/>
                <w:sz w:val="24"/>
                <w:szCs w:val="24"/>
              </w:rPr>
              <w:t>现代化生产设备能力评价</w:t>
            </w:r>
          </w:p>
        </w:tc>
        <w:tc>
          <w:tcPr>
            <w:tcW w:w="6852" w:type="dxa"/>
            <w:shd w:val="clear" w:color="auto" w:fill="auto"/>
            <w:vAlign w:val="center"/>
          </w:tcPr>
          <w:p w:rsidR="00D80B64" w:rsidRPr="00D80B64" w:rsidRDefault="00D80B64" w:rsidP="0023219D">
            <w:pPr>
              <w:snapToGrid w:val="0"/>
              <w:rPr>
                <w:bCs/>
                <w:sz w:val="24"/>
                <w:szCs w:val="24"/>
              </w:rPr>
            </w:pPr>
            <w:r w:rsidRPr="00D80B64">
              <w:rPr>
                <w:bCs/>
                <w:sz w:val="24"/>
                <w:szCs w:val="24"/>
              </w:rPr>
              <w:t>与所投包相关的现代化生产设备水平，投标文件中提供所投产品制造商的设备彩图及设备购置发票电子件，包括电子锯、</w:t>
            </w:r>
            <w:proofErr w:type="gramStart"/>
            <w:r w:rsidRPr="00D80B64">
              <w:rPr>
                <w:bCs/>
                <w:sz w:val="24"/>
                <w:szCs w:val="24"/>
              </w:rPr>
              <w:t>全自动封边机</w:t>
            </w:r>
            <w:proofErr w:type="gramEnd"/>
            <w:r w:rsidRPr="00D80B64">
              <w:rPr>
                <w:bCs/>
                <w:sz w:val="24"/>
                <w:szCs w:val="24"/>
              </w:rPr>
              <w:t>、数控六面</w:t>
            </w:r>
            <w:proofErr w:type="gramStart"/>
            <w:r w:rsidRPr="00D80B64">
              <w:rPr>
                <w:bCs/>
                <w:sz w:val="24"/>
                <w:szCs w:val="24"/>
              </w:rPr>
              <w:t>钻加工</w:t>
            </w:r>
            <w:proofErr w:type="gramEnd"/>
            <w:r w:rsidRPr="00D80B64">
              <w:rPr>
                <w:bCs/>
                <w:sz w:val="24"/>
                <w:szCs w:val="24"/>
              </w:rPr>
              <w:t>中心、全自动弯管机、焊接机器人、剪板机、全自动喷塑机、数控激光切割机、除尘除味设备、</w:t>
            </w:r>
            <w:proofErr w:type="gramStart"/>
            <w:r w:rsidRPr="00D80B64">
              <w:rPr>
                <w:bCs/>
                <w:sz w:val="24"/>
                <w:szCs w:val="24"/>
              </w:rPr>
              <w:t>光氧催化</w:t>
            </w:r>
            <w:proofErr w:type="gramEnd"/>
            <w:r w:rsidRPr="00D80B64">
              <w:rPr>
                <w:bCs/>
                <w:sz w:val="24"/>
                <w:szCs w:val="24"/>
              </w:rPr>
              <w:t>净化器；</w:t>
            </w:r>
          </w:p>
          <w:p w:rsidR="00D80B64" w:rsidRPr="00D80B64" w:rsidRDefault="00D80B64" w:rsidP="0023219D">
            <w:pPr>
              <w:snapToGrid w:val="0"/>
              <w:rPr>
                <w:rFonts w:eastAsiaTheme="minorEastAsia"/>
                <w:bCs/>
                <w:sz w:val="24"/>
                <w:szCs w:val="24"/>
              </w:rPr>
            </w:pPr>
            <w:r w:rsidRPr="00D80B64">
              <w:rPr>
                <w:bCs/>
                <w:sz w:val="24"/>
                <w:szCs w:val="24"/>
              </w:rPr>
              <w:t>每提供一个设备电子件得</w:t>
            </w:r>
            <w:r w:rsidRPr="00D80B64">
              <w:rPr>
                <w:bCs/>
                <w:sz w:val="24"/>
                <w:szCs w:val="24"/>
              </w:rPr>
              <w:t>0.5</w:t>
            </w:r>
            <w:r w:rsidRPr="00D80B64">
              <w:rPr>
                <w:bCs/>
                <w:sz w:val="24"/>
                <w:szCs w:val="24"/>
              </w:rPr>
              <w:t>分，最多</w:t>
            </w:r>
            <w:r w:rsidRPr="00D80B64">
              <w:rPr>
                <w:bCs/>
                <w:sz w:val="24"/>
                <w:szCs w:val="24"/>
              </w:rPr>
              <w:t>5</w:t>
            </w:r>
            <w:r w:rsidRPr="00D80B64">
              <w:rPr>
                <w:bCs/>
                <w:sz w:val="24"/>
                <w:szCs w:val="24"/>
              </w:rPr>
              <w:t>分。</w:t>
            </w:r>
          </w:p>
        </w:tc>
        <w:tc>
          <w:tcPr>
            <w:tcW w:w="976" w:type="dxa"/>
            <w:shd w:val="clear" w:color="auto" w:fill="auto"/>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t>5</w:t>
            </w:r>
          </w:p>
        </w:tc>
      </w:tr>
      <w:tr w:rsidR="00D80B64" w:rsidRPr="00D80B64" w:rsidTr="0023219D">
        <w:trPr>
          <w:trHeight w:val="1110"/>
          <w:jc w:val="center"/>
        </w:trPr>
        <w:tc>
          <w:tcPr>
            <w:tcW w:w="491" w:type="dxa"/>
            <w:shd w:val="clear" w:color="auto" w:fill="auto"/>
            <w:noWrap/>
            <w:vAlign w:val="center"/>
          </w:tcPr>
          <w:p w:rsidR="00D80B64" w:rsidRPr="00D80B64" w:rsidRDefault="00D80B64" w:rsidP="0023219D">
            <w:pPr>
              <w:widowControl/>
              <w:snapToGrid w:val="0"/>
              <w:jc w:val="center"/>
              <w:rPr>
                <w:kern w:val="0"/>
                <w:sz w:val="24"/>
                <w:szCs w:val="24"/>
              </w:rPr>
            </w:pPr>
            <w:r w:rsidRPr="00D80B64">
              <w:rPr>
                <w:kern w:val="0"/>
                <w:sz w:val="24"/>
                <w:szCs w:val="24"/>
              </w:rPr>
              <w:lastRenderedPageBreak/>
              <w:t>6</w:t>
            </w:r>
          </w:p>
        </w:tc>
        <w:tc>
          <w:tcPr>
            <w:tcW w:w="1600" w:type="dxa"/>
            <w:shd w:val="clear" w:color="auto" w:fill="auto"/>
            <w:vAlign w:val="center"/>
          </w:tcPr>
          <w:p w:rsidR="00D80B64" w:rsidRPr="00D80B64" w:rsidRDefault="00D80B64" w:rsidP="0023219D">
            <w:pPr>
              <w:widowControl/>
              <w:snapToGrid w:val="0"/>
              <w:jc w:val="center"/>
              <w:rPr>
                <w:kern w:val="0"/>
                <w:sz w:val="24"/>
                <w:szCs w:val="24"/>
              </w:rPr>
            </w:pPr>
            <w:r w:rsidRPr="00D80B64">
              <w:rPr>
                <w:kern w:val="0"/>
                <w:sz w:val="24"/>
                <w:szCs w:val="24"/>
              </w:rPr>
              <w:t>设计环节环保评价</w:t>
            </w:r>
          </w:p>
        </w:tc>
        <w:tc>
          <w:tcPr>
            <w:tcW w:w="6852" w:type="dxa"/>
            <w:shd w:val="clear" w:color="auto" w:fill="auto"/>
            <w:vAlign w:val="center"/>
          </w:tcPr>
          <w:p w:rsidR="00326765" w:rsidRPr="00EF099D" w:rsidRDefault="00326765" w:rsidP="00326765">
            <w:pPr>
              <w:widowControl/>
              <w:snapToGrid w:val="0"/>
              <w:jc w:val="left"/>
              <w:rPr>
                <w:kern w:val="0"/>
                <w:sz w:val="24"/>
                <w:szCs w:val="24"/>
              </w:rPr>
            </w:pPr>
            <w:bookmarkStart w:id="15" w:name="OLE_LINK73"/>
            <w:bookmarkStart w:id="16" w:name="OLE_LINK72"/>
            <w:r w:rsidRPr="00EF099D">
              <w:rPr>
                <w:kern w:val="0"/>
                <w:sz w:val="24"/>
                <w:szCs w:val="24"/>
              </w:rPr>
              <w:t>1.</w:t>
            </w:r>
            <w:r w:rsidRPr="00EF099D">
              <w:rPr>
                <w:kern w:val="0"/>
                <w:sz w:val="24"/>
                <w:szCs w:val="24"/>
              </w:rPr>
              <w:t>投标人或制造商通过对投标产品的优化设计达到可翻新可回收易装卸的特质，提供图文说明，提供：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p w:rsidR="00D80B64" w:rsidRPr="00D80B64" w:rsidRDefault="00326765" w:rsidP="00326765">
            <w:pPr>
              <w:widowControl/>
              <w:snapToGrid w:val="0"/>
              <w:jc w:val="left"/>
              <w:rPr>
                <w:bCs/>
                <w:kern w:val="0"/>
                <w:sz w:val="24"/>
                <w:szCs w:val="24"/>
              </w:rPr>
            </w:pPr>
            <w:bookmarkStart w:id="17" w:name="OLE_LINK75"/>
            <w:bookmarkStart w:id="18" w:name="OLE_LINK74"/>
            <w:bookmarkStart w:id="19" w:name="OLE_LINK263"/>
            <w:bookmarkEnd w:id="15"/>
            <w:bookmarkEnd w:id="16"/>
            <w:r w:rsidRPr="00EF099D">
              <w:rPr>
                <w:kern w:val="0"/>
                <w:sz w:val="24"/>
                <w:szCs w:val="24"/>
              </w:rPr>
              <w:t xml:space="preserve">2. </w:t>
            </w:r>
            <w:r w:rsidRPr="00EF099D">
              <w:rPr>
                <w:kern w:val="0"/>
                <w:sz w:val="24"/>
                <w:szCs w:val="24"/>
              </w:rPr>
              <w:t>投标人或制造商针对本项目提供由拆装说明书、常用维修工具及易损零配件组成的维修工具箱，提供：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bookmarkEnd w:id="17"/>
            <w:bookmarkEnd w:id="18"/>
            <w:bookmarkEnd w:id="19"/>
          </w:p>
        </w:tc>
        <w:tc>
          <w:tcPr>
            <w:tcW w:w="976" w:type="dxa"/>
            <w:shd w:val="clear" w:color="auto" w:fill="auto"/>
            <w:vAlign w:val="center"/>
          </w:tcPr>
          <w:p w:rsidR="00D80B64" w:rsidRPr="00D80B64" w:rsidRDefault="00D80B64" w:rsidP="0023219D">
            <w:pPr>
              <w:widowControl/>
              <w:snapToGrid w:val="0"/>
              <w:jc w:val="center"/>
              <w:rPr>
                <w:kern w:val="0"/>
                <w:sz w:val="24"/>
                <w:szCs w:val="24"/>
              </w:rPr>
            </w:pPr>
            <w:r w:rsidRPr="00D80B64">
              <w:rPr>
                <w:kern w:val="0"/>
                <w:sz w:val="24"/>
                <w:szCs w:val="24"/>
              </w:rPr>
              <w:t>1</w:t>
            </w:r>
          </w:p>
        </w:tc>
      </w:tr>
      <w:tr w:rsidR="00D80B64" w:rsidRPr="00D80B64" w:rsidTr="0023219D">
        <w:trPr>
          <w:trHeight w:val="2417"/>
          <w:jc w:val="center"/>
        </w:trPr>
        <w:tc>
          <w:tcPr>
            <w:tcW w:w="491" w:type="dxa"/>
            <w:shd w:val="clear" w:color="auto" w:fill="auto"/>
            <w:noWrap/>
            <w:vAlign w:val="center"/>
          </w:tcPr>
          <w:p w:rsidR="00D80B64" w:rsidRPr="00D80B64" w:rsidRDefault="00D80B64" w:rsidP="0023219D">
            <w:pPr>
              <w:widowControl/>
              <w:snapToGrid w:val="0"/>
              <w:jc w:val="center"/>
              <w:rPr>
                <w:kern w:val="0"/>
                <w:sz w:val="24"/>
                <w:szCs w:val="24"/>
              </w:rPr>
            </w:pPr>
            <w:r w:rsidRPr="00D80B64">
              <w:rPr>
                <w:kern w:val="0"/>
                <w:sz w:val="24"/>
                <w:szCs w:val="24"/>
              </w:rPr>
              <w:t>7</w:t>
            </w:r>
          </w:p>
        </w:tc>
        <w:tc>
          <w:tcPr>
            <w:tcW w:w="1600" w:type="dxa"/>
            <w:shd w:val="clear" w:color="auto" w:fill="auto"/>
            <w:vAlign w:val="center"/>
          </w:tcPr>
          <w:p w:rsidR="00D80B64" w:rsidRPr="00D80B64" w:rsidRDefault="00D80B64" w:rsidP="0023219D">
            <w:pPr>
              <w:widowControl/>
              <w:snapToGrid w:val="0"/>
              <w:jc w:val="center"/>
              <w:rPr>
                <w:bCs/>
                <w:sz w:val="24"/>
                <w:szCs w:val="24"/>
              </w:rPr>
            </w:pPr>
            <w:r w:rsidRPr="00D80B64">
              <w:rPr>
                <w:bCs/>
                <w:sz w:val="24"/>
                <w:szCs w:val="24"/>
              </w:rPr>
              <w:t>原材料环保评价</w:t>
            </w:r>
          </w:p>
        </w:tc>
        <w:tc>
          <w:tcPr>
            <w:tcW w:w="6852" w:type="dxa"/>
            <w:shd w:val="clear" w:color="auto" w:fill="auto"/>
            <w:vAlign w:val="center"/>
          </w:tcPr>
          <w:p w:rsidR="00326765" w:rsidRPr="00EF099D" w:rsidRDefault="00326765" w:rsidP="00326765">
            <w:pPr>
              <w:widowControl/>
              <w:snapToGrid w:val="0"/>
              <w:jc w:val="left"/>
              <w:rPr>
                <w:kern w:val="0"/>
                <w:sz w:val="24"/>
                <w:szCs w:val="24"/>
              </w:rPr>
            </w:pPr>
            <w:bookmarkStart w:id="20" w:name="OLE_LINK257"/>
            <w:bookmarkStart w:id="21" w:name="OLE_LINK64"/>
            <w:r w:rsidRPr="00EF099D">
              <w:rPr>
                <w:kern w:val="0"/>
                <w:sz w:val="24"/>
                <w:szCs w:val="24"/>
              </w:rPr>
              <w:t xml:space="preserve">1. </w:t>
            </w:r>
            <w:proofErr w:type="gramStart"/>
            <w:r w:rsidRPr="00EF099D">
              <w:rPr>
                <w:kern w:val="0"/>
                <w:sz w:val="24"/>
                <w:szCs w:val="24"/>
              </w:rPr>
              <w:t>主材料</w:t>
            </w:r>
            <w:proofErr w:type="gramEnd"/>
            <w:r w:rsidRPr="00EF099D">
              <w:rPr>
                <w:kern w:val="0"/>
                <w:sz w:val="24"/>
                <w:szCs w:val="24"/>
              </w:rPr>
              <w:t>使用循环再利用材料的，提供</w:t>
            </w:r>
            <w:proofErr w:type="gramStart"/>
            <w:r w:rsidRPr="00EF099D">
              <w:rPr>
                <w:kern w:val="0"/>
                <w:sz w:val="24"/>
                <w:szCs w:val="24"/>
              </w:rPr>
              <w:t>主材料</w:t>
            </w:r>
            <w:proofErr w:type="gramEnd"/>
            <w:r w:rsidRPr="00EF099D">
              <w:rPr>
                <w:kern w:val="0"/>
                <w:sz w:val="24"/>
                <w:szCs w:val="24"/>
              </w:rPr>
              <w:t>生产厂家的承诺函或第三</w:t>
            </w:r>
            <w:proofErr w:type="gramStart"/>
            <w:r w:rsidRPr="00EF099D">
              <w:rPr>
                <w:kern w:val="0"/>
                <w:sz w:val="24"/>
                <w:szCs w:val="24"/>
              </w:rPr>
              <w:t>方相关</w:t>
            </w:r>
            <w:proofErr w:type="gramEnd"/>
            <w:r w:rsidRPr="00EF099D">
              <w:rPr>
                <w:kern w:val="0"/>
                <w:sz w:val="24"/>
                <w:szCs w:val="24"/>
              </w:rPr>
              <w:t>证明材料，提供：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p w:rsidR="00326765" w:rsidRPr="00EF099D" w:rsidRDefault="00326765" w:rsidP="00326765">
            <w:pPr>
              <w:widowControl/>
              <w:snapToGrid w:val="0"/>
              <w:jc w:val="left"/>
              <w:rPr>
                <w:kern w:val="0"/>
                <w:sz w:val="24"/>
                <w:szCs w:val="24"/>
              </w:rPr>
            </w:pPr>
            <w:bookmarkStart w:id="22" w:name="OLE_LINK259"/>
            <w:bookmarkStart w:id="23" w:name="OLE_LINK258"/>
            <w:bookmarkEnd w:id="20"/>
            <w:bookmarkEnd w:id="21"/>
            <w:r w:rsidRPr="00EF099D">
              <w:rPr>
                <w:kern w:val="0"/>
                <w:sz w:val="24"/>
                <w:szCs w:val="24"/>
              </w:rPr>
              <w:t>2.</w:t>
            </w:r>
            <w:bookmarkStart w:id="24" w:name="OLE_LINK65"/>
            <w:proofErr w:type="gramStart"/>
            <w:r w:rsidRPr="00EF099D">
              <w:rPr>
                <w:kern w:val="0"/>
                <w:sz w:val="24"/>
                <w:szCs w:val="24"/>
              </w:rPr>
              <w:t>主材料</w:t>
            </w:r>
            <w:proofErr w:type="gramEnd"/>
            <w:r w:rsidRPr="00EF099D">
              <w:rPr>
                <w:kern w:val="0"/>
                <w:sz w:val="24"/>
                <w:szCs w:val="24"/>
              </w:rPr>
              <w:t>使用新木质原料的，提供木材合法性证明材料和森林认证，如为进口木料，提供</w:t>
            </w:r>
            <w:r w:rsidRPr="00EF099D">
              <w:rPr>
                <w:kern w:val="0"/>
                <w:sz w:val="24"/>
                <w:szCs w:val="24"/>
              </w:rPr>
              <w:t>FSC</w:t>
            </w:r>
            <w:r w:rsidRPr="00EF099D">
              <w:rPr>
                <w:kern w:val="0"/>
                <w:sz w:val="24"/>
                <w:szCs w:val="24"/>
              </w:rPr>
              <w:t>、</w:t>
            </w:r>
            <w:r w:rsidRPr="00EF099D">
              <w:rPr>
                <w:kern w:val="0"/>
                <w:sz w:val="24"/>
                <w:szCs w:val="24"/>
              </w:rPr>
              <w:t>COC</w:t>
            </w:r>
            <w:r w:rsidRPr="00EF099D">
              <w:rPr>
                <w:kern w:val="0"/>
                <w:sz w:val="24"/>
                <w:szCs w:val="24"/>
              </w:rPr>
              <w:t>以及其它等同的森林认证材料，提供：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bookmarkEnd w:id="22"/>
          <w:bookmarkEnd w:id="23"/>
          <w:bookmarkEnd w:id="24"/>
          <w:p w:rsidR="00326765" w:rsidRPr="00EF099D" w:rsidRDefault="00326765" w:rsidP="00326765">
            <w:pPr>
              <w:widowControl/>
              <w:snapToGrid w:val="0"/>
              <w:jc w:val="left"/>
              <w:rPr>
                <w:kern w:val="0"/>
                <w:sz w:val="24"/>
                <w:szCs w:val="24"/>
              </w:rPr>
            </w:pPr>
            <w:r w:rsidRPr="00EF099D">
              <w:rPr>
                <w:kern w:val="0"/>
                <w:sz w:val="24"/>
                <w:szCs w:val="24"/>
              </w:rPr>
              <w:t>3.</w:t>
            </w:r>
            <w:bookmarkStart w:id="25" w:name="OLE_LINK67"/>
            <w:bookmarkStart w:id="26" w:name="OLE_LINK66"/>
            <w:proofErr w:type="gramStart"/>
            <w:r w:rsidRPr="00EF099D">
              <w:rPr>
                <w:kern w:val="0"/>
                <w:sz w:val="24"/>
                <w:szCs w:val="24"/>
              </w:rPr>
              <w:t>主材料</w:t>
            </w:r>
            <w:proofErr w:type="gramEnd"/>
            <w:r w:rsidRPr="00EF099D">
              <w:rPr>
                <w:kern w:val="0"/>
                <w:sz w:val="24"/>
                <w:szCs w:val="24"/>
              </w:rPr>
              <w:t>制造商</w:t>
            </w:r>
            <w:proofErr w:type="gramStart"/>
            <w:r w:rsidRPr="00EF099D">
              <w:rPr>
                <w:kern w:val="0"/>
                <w:sz w:val="24"/>
                <w:szCs w:val="24"/>
              </w:rPr>
              <w:t>排放达标排放达标</w:t>
            </w:r>
            <w:proofErr w:type="gramEnd"/>
            <w:r w:rsidRPr="00EF099D">
              <w:rPr>
                <w:kern w:val="0"/>
                <w:sz w:val="24"/>
                <w:szCs w:val="24"/>
              </w:rPr>
              <w:t>，提供第三方出具的相关证明材料，提供：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bookmarkEnd w:id="25"/>
            <w:bookmarkEnd w:id="26"/>
          </w:p>
          <w:p w:rsidR="00D80B64" w:rsidRPr="00D80B64" w:rsidRDefault="00326765" w:rsidP="00326765">
            <w:pPr>
              <w:widowControl/>
              <w:snapToGrid w:val="0"/>
              <w:jc w:val="left"/>
              <w:rPr>
                <w:kern w:val="0"/>
                <w:sz w:val="24"/>
                <w:szCs w:val="24"/>
              </w:rPr>
            </w:pPr>
            <w:bookmarkStart w:id="27" w:name="OLE_LINK262"/>
            <w:bookmarkStart w:id="28" w:name="OLE_LINK261"/>
            <w:bookmarkStart w:id="29" w:name="OLE_LINK260"/>
            <w:r w:rsidRPr="00EF099D">
              <w:rPr>
                <w:kern w:val="0"/>
                <w:sz w:val="24"/>
                <w:szCs w:val="24"/>
              </w:rPr>
              <w:t>4.</w:t>
            </w:r>
            <w:bookmarkStart w:id="30" w:name="OLE_LINK69"/>
            <w:bookmarkStart w:id="31" w:name="OLE_LINK68"/>
            <w:r w:rsidRPr="00EF099D">
              <w:rPr>
                <w:kern w:val="0"/>
                <w:sz w:val="24"/>
                <w:szCs w:val="24"/>
              </w:rPr>
              <w:t>主要辅材料制造商排放达标，提供第三方出具的相关证明材料，每提供</w:t>
            </w:r>
            <w:r w:rsidRPr="00EF099D">
              <w:rPr>
                <w:kern w:val="0"/>
                <w:sz w:val="24"/>
                <w:szCs w:val="24"/>
              </w:rPr>
              <w:t>1</w:t>
            </w:r>
            <w:r w:rsidRPr="00EF099D">
              <w:rPr>
                <w:kern w:val="0"/>
                <w:sz w:val="24"/>
                <w:szCs w:val="24"/>
              </w:rPr>
              <w:t>种辅材料制造商的证明材料得</w:t>
            </w:r>
            <w:r w:rsidRPr="00EF099D">
              <w:rPr>
                <w:kern w:val="0"/>
                <w:sz w:val="24"/>
                <w:szCs w:val="24"/>
              </w:rPr>
              <w:t>0.5</w:t>
            </w:r>
            <w:r w:rsidRPr="00EF099D">
              <w:rPr>
                <w:kern w:val="0"/>
                <w:sz w:val="24"/>
                <w:szCs w:val="24"/>
              </w:rPr>
              <w:t>分，最高</w:t>
            </w:r>
            <w:r w:rsidRPr="00EF099D">
              <w:rPr>
                <w:kern w:val="0"/>
                <w:sz w:val="24"/>
                <w:szCs w:val="24"/>
              </w:rPr>
              <w:t>1.5</w:t>
            </w:r>
            <w:r w:rsidRPr="00EF099D">
              <w:rPr>
                <w:kern w:val="0"/>
                <w:sz w:val="24"/>
                <w:szCs w:val="24"/>
              </w:rPr>
              <w:t>分</w:t>
            </w:r>
            <w:bookmarkEnd w:id="27"/>
            <w:bookmarkEnd w:id="28"/>
            <w:bookmarkEnd w:id="29"/>
            <w:bookmarkEnd w:id="30"/>
            <w:bookmarkEnd w:id="31"/>
          </w:p>
        </w:tc>
        <w:tc>
          <w:tcPr>
            <w:tcW w:w="976" w:type="dxa"/>
            <w:shd w:val="clear" w:color="auto" w:fill="auto"/>
            <w:vAlign w:val="center"/>
          </w:tcPr>
          <w:p w:rsidR="00D80B64" w:rsidRPr="00D80B64" w:rsidRDefault="00326765" w:rsidP="0023219D">
            <w:pPr>
              <w:widowControl/>
              <w:snapToGrid w:val="0"/>
              <w:jc w:val="center"/>
              <w:rPr>
                <w:kern w:val="0"/>
                <w:sz w:val="24"/>
                <w:szCs w:val="24"/>
              </w:rPr>
            </w:pPr>
            <w:r>
              <w:rPr>
                <w:rFonts w:hint="eastAsia"/>
                <w:kern w:val="0"/>
                <w:sz w:val="24"/>
                <w:szCs w:val="24"/>
              </w:rPr>
              <w:t>3</w:t>
            </w:r>
          </w:p>
        </w:tc>
      </w:tr>
      <w:tr w:rsidR="00D80B64" w:rsidRPr="00D80B64" w:rsidTr="0023219D">
        <w:trPr>
          <w:trHeight w:val="1699"/>
          <w:jc w:val="center"/>
        </w:trPr>
        <w:tc>
          <w:tcPr>
            <w:tcW w:w="491" w:type="dxa"/>
            <w:shd w:val="clear" w:color="auto" w:fill="auto"/>
            <w:noWrap/>
            <w:vAlign w:val="center"/>
          </w:tcPr>
          <w:p w:rsidR="00D80B64" w:rsidRPr="00D80B64" w:rsidRDefault="00D80B64" w:rsidP="0023219D">
            <w:pPr>
              <w:widowControl/>
              <w:snapToGrid w:val="0"/>
              <w:jc w:val="center"/>
              <w:rPr>
                <w:kern w:val="0"/>
                <w:sz w:val="24"/>
                <w:szCs w:val="24"/>
              </w:rPr>
            </w:pPr>
            <w:r w:rsidRPr="00D80B64">
              <w:rPr>
                <w:kern w:val="0"/>
                <w:sz w:val="24"/>
                <w:szCs w:val="24"/>
              </w:rPr>
              <w:t>8</w:t>
            </w:r>
          </w:p>
        </w:tc>
        <w:tc>
          <w:tcPr>
            <w:tcW w:w="1600" w:type="dxa"/>
            <w:shd w:val="clear" w:color="auto" w:fill="auto"/>
            <w:vAlign w:val="center"/>
          </w:tcPr>
          <w:p w:rsidR="00D80B64" w:rsidRPr="00D80B64" w:rsidRDefault="00D80B64" w:rsidP="0023219D">
            <w:pPr>
              <w:widowControl/>
              <w:snapToGrid w:val="0"/>
              <w:jc w:val="center"/>
              <w:rPr>
                <w:kern w:val="0"/>
                <w:sz w:val="24"/>
                <w:szCs w:val="24"/>
              </w:rPr>
            </w:pPr>
            <w:r w:rsidRPr="00D80B64">
              <w:rPr>
                <w:sz w:val="24"/>
                <w:szCs w:val="24"/>
              </w:rPr>
              <w:t>生产加工环节环保评价</w:t>
            </w:r>
          </w:p>
        </w:tc>
        <w:tc>
          <w:tcPr>
            <w:tcW w:w="6852" w:type="dxa"/>
            <w:shd w:val="clear" w:color="auto" w:fill="auto"/>
            <w:vAlign w:val="center"/>
          </w:tcPr>
          <w:p w:rsidR="00326765" w:rsidRPr="00EF099D" w:rsidRDefault="00326765" w:rsidP="00326765">
            <w:pPr>
              <w:widowControl/>
              <w:snapToGrid w:val="0"/>
              <w:jc w:val="left"/>
              <w:rPr>
                <w:kern w:val="0"/>
                <w:sz w:val="24"/>
                <w:szCs w:val="24"/>
              </w:rPr>
            </w:pPr>
            <w:bookmarkStart w:id="32" w:name="OLE_LINK79"/>
            <w:bookmarkStart w:id="33" w:name="OLE_LINK78"/>
            <w:r w:rsidRPr="00EF099D">
              <w:rPr>
                <w:kern w:val="0"/>
                <w:sz w:val="24"/>
                <w:szCs w:val="24"/>
              </w:rPr>
              <w:t xml:space="preserve">1. </w:t>
            </w:r>
            <w:r w:rsidRPr="00EF099D">
              <w:rPr>
                <w:kern w:val="0"/>
                <w:sz w:val="24"/>
                <w:szCs w:val="24"/>
              </w:rPr>
              <w:t>投标产品的成品在其生产、加工过程中排放达标，并提供环保部门盖章的证明材料</w:t>
            </w:r>
            <w:r>
              <w:rPr>
                <w:rFonts w:hint="eastAsia"/>
                <w:kern w:val="0"/>
                <w:sz w:val="24"/>
                <w:szCs w:val="24"/>
              </w:rPr>
              <w:t>或提供第三方检测机构出具的检</w:t>
            </w:r>
            <w:r w:rsidRPr="003B76FA">
              <w:rPr>
                <w:rFonts w:hint="eastAsia"/>
                <w:kern w:val="0"/>
                <w:sz w:val="24"/>
                <w:szCs w:val="24"/>
              </w:rPr>
              <w:t>测报告</w:t>
            </w:r>
            <w:r>
              <w:rPr>
                <w:rFonts w:hint="eastAsia"/>
                <w:kern w:val="0"/>
                <w:sz w:val="24"/>
                <w:szCs w:val="24"/>
              </w:rPr>
              <w:t>电子件</w:t>
            </w:r>
            <w:r w:rsidRPr="00EF099D">
              <w:rPr>
                <w:kern w:val="0"/>
                <w:sz w:val="24"/>
                <w:szCs w:val="24"/>
              </w:rPr>
              <w:t>，提供：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p>
          <w:p w:rsidR="00D80B64" w:rsidRPr="00D80B64" w:rsidRDefault="00326765" w:rsidP="00326765">
            <w:pPr>
              <w:snapToGrid w:val="0"/>
              <w:rPr>
                <w:bCs/>
                <w:sz w:val="24"/>
                <w:szCs w:val="24"/>
              </w:rPr>
            </w:pPr>
            <w:bookmarkStart w:id="34" w:name="_Hlk208839540"/>
            <w:bookmarkEnd w:id="32"/>
            <w:bookmarkEnd w:id="33"/>
            <w:r w:rsidRPr="00EF099D">
              <w:rPr>
                <w:kern w:val="0"/>
                <w:sz w:val="24"/>
                <w:szCs w:val="24"/>
              </w:rPr>
              <w:t xml:space="preserve">2. </w:t>
            </w:r>
            <w:bookmarkStart w:id="35" w:name="OLE_LINK81"/>
            <w:bookmarkStart w:id="36" w:name="OLE_LINK80"/>
            <w:r w:rsidRPr="00EF099D">
              <w:rPr>
                <w:kern w:val="0"/>
                <w:sz w:val="24"/>
                <w:szCs w:val="24"/>
              </w:rPr>
              <w:t>投标产品的成品在其生产、加工过程中采取降低噪声措施并提供图文证明材料的（例如风机安装减振装置；在机器或者厂房使用吸声材料；为工人配备减噪防护措施等），提供：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bookmarkEnd w:id="34"/>
            <w:bookmarkEnd w:id="35"/>
            <w:bookmarkEnd w:id="36"/>
          </w:p>
        </w:tc>
        <w:tc>
          <w:tcPr>
            <w:tcW w:w="976" w:type="dxa"/>
            <w:shd w:val="clear" w:color="auto" w:fill="auto"/>
            <w:vAlign w:val="center"/>
          </w:tcPr>
          <w:p w:rsidR="00D80B64" w:rsidRPr="00D80B64" w:rsidRDefault="00D80B64" w:rsidP="0023219D">
            <w:pPr>
              <w:widowControl/>
              <w:snapToGrid w:val="0"/>
              <w:jc w:val="center"/>
              <w:rPr>
                <w:kern w:val="0"/>
                <w:sz w:val="24"/>
                <w:szCs w:val="24"/>
              </w:rPr>
            </w:pPr>
            <w:r w:rsidRPr="00D80B64">
              <w:rPr>
                <w:kern w:val="0"/>
                <w:sz w:val="24"/>
                <w:szCs w:val="24"/>
              </w:rPr>
              <w:t>2</w:t>
            </w:r>
          </w:p>
        </w:tc>
      </w:tr>
      <w:tr w:rsidR="00D80B64" w:rsidRPr="00D80B64" w:rsidTr="0023219D">
        <w:trPr>
          <w:trHeight w:val="1291"/>
          <w:jc w:val="center"/>
        </w:trPr>
        <w:tc>
          <w:tcPr>
            <w:tcW w:w="491" w:type="dxa"/>
            <w:shd w:val="clear" w:color="auto" w:fill="auto"/>
            <w:noWrap/>
            <w:vAlign w:val="center"/>
          </w:tcPr>
          <w:p w:rsidR="00D80B64" w:rsidRPr="00D80B64" w:rsidRDefault="00D80B64" w:rsidP="0023219D">
            <w:pPr>
              <w:widowControl/>
              <w:snapToGrid w:val="0"/>
              <w:jc w:val="center"/>
              <w:rPr>
                <w:kern w:val="0"/>
                <w:sz w:val="24"/>
                <w:szCs w:val="24"/>
              </w:rPr>
            </w:pPr>
            <w:r w:rsidRPr="00D80B64">
              <w:rPr>
                <w:kern w:val="0"/>
                <w:sz w:val="24"/>
                <w:szCs w:val="24"/>
              </w:rPr>
              <w:t>9</w:t>
            </w:r>
          </w:p>
        </w:tc>
        <w:tc>
          <w:tcPr>
            <w:tcW w:w="1600" w:type="dxa"/>
            <w:shd w:val="clear" w:color="auto" w:fill="auto"/>
            <w:vAlign w:val="center"/>
          </w:tcPr>
          <w:p w:rsidR="00D80B64" w:rsidRPr="00D80B64" w:rsidRDefault="00D80B64" w:rsidP="0023219D">
            <w:pPr>
              <w:widowControl/>
              <w:snapToGrid w:val="0"/>
              <w:jc w:val="center"/>
              <w:rPr>
                <w:sz w:val="24"/>
                <w:szCs w:val="24"/>
              </w:rPr>
            </w:pPr>
            <w:bookmarkStart w:id="37" w:name="OLE_LINK87"/>
            <w:bookmarkStart w:id="38" w:name="OLE_LINK92"/>
            <w:r w:rsidRPr="00D80B64">
              <w:rPr>
                <w:kern w:val="0"/>
                <w:sz w:val="24"/>
                <w:szCs w:val="24"/>
              </w:rPr>
              <w:t>包装与运输环节评价</w:t>
            </w:r>
            <w:bookmarkEnd w:id="37"/>
            <w:bookmarkEnd w:id="38"/>
          </w:p>
        </w:tc>
        <w:tc>
          <w:tcPr>
            <w:tcW w:w="6852" w:type="dxa"/>
            <w:shd w:val="clear" w:color="auto" w:fill="auto"/>
          </w:tcPr>
          <w:p w:rsidR="00326765" w:rsidRPr="00EF099D" w:rsidRDefault="00326765" w:rsidP="00326765">
            <w:pPr>
              <w:widowControl/>
              <w:snapToGrid w:val="0"/>
              <w:jc w:val="left"/>
              <w:rPr>
                <w:kern w:val="0"/>
                <w:sz w:val="24"/>
                <w:szCs w:val="24"/>
              </w:rPr>
            </w:pPr>
            <w:bookmarkStart w:id="39" w:name="OLE_LINK272"/>
            <w:bookmarkStart w:id="40" w:name="OLE_LINK93"/>
            <w:r w:rsidRPr="00EF099D">
              <w:rPr>
                <w:kern w:val="0"/>
                <w:sz w:val="24"/>
                <w:szCs w:val="24"/>
              </w:rPr>
              <w:t xml:space="preserve">1. </w:t>
            </w:r>
            <w:r w:rsidRPr="00EF099D">
              <w:rPr>
                <w:kern w:val="0"/>
                <w:sz w:val="24"/>
                <w:szCs w:val="24"/>
              </w:rPr>
              <w:t>所投产品制造商使用循环再利用的材料包装投标产品并提供相关证明材料的，提供：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p>
          <w:p w:rsidR="00D80B64" w:rsidRPr="00D80B64" w:rsidRDefault="00326765" w:rsidP="00326765">
            <w:pPr>
              <w:widowControl/>
              <w:snapToGrid w:val="0"/>
              <w:jc w:val="left"/>
              <w:rPr>
                <w:kern w:val="0"/>
                <w:sz w:val="24"/>
                <w:szCs w:val="24"/>
              </w:rPr>
            </w:pPr>
            <w:bookmarkStart w:id="41" w:name="OLE_LINK274"/>
            <w:bookmarkStart w:id="42" w:name="OLE_LINK273"/>
            <w:bookmarkEnd w:id="39"/>
            <w:bookmarkEnd w:id="40"/>
            <w:r w:rsidRPr="00EF099D">
              <w:rPr>
                <w:kern w:val="0"/>
                <w:sz w:val="24"/>
                <w:szCs w:val="24"/>
              </w:rPr>
              <w:t>2.</w:t>
            </w:r>
            <w:bookmarkStart w:id="43" w:name="OLE_LINK95"/>
            <w:bookmarkStart w:id="44" w:name="OLE_LINK94"/>
            <w:r w:rsidRPr="00EF099D">
              <w:rPr>
                <w:kern w:val="0"/>
                <w:sz w:val="24"/>
                <w:szCs w:val="24"/>
              </w:rPr>
              <w:t>投标人所使用的运</w:t>
            </w:r>
            <w:proofErr w:type="gramStart"/>
            <w:r w:rsidRPr="00EF099D">
              <w:rPr>
                <w:kern w:val="0"/>
                <w:sz w:val="24"/>
                <w:szCs w:val="24"/>
              </w:rPr>
              <w:t>维车辆</w:t>
            </w:r>
            <w:proofErr w:type="gramEnd"/>
            <w:r w:rsidRPr="00EF099D">
              <w:rPr>
                <w:kern w:val="0"/>
                <w:sz w:val="24"/>
                <w:szCs w:val="24"/>
              </w:rPr>
              <w:t>为新能源汽车，并提供车辆行驶证（产权单位须与投标单位一致），提供：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bookmarkEnd w:id="41"/>
            <w:bookmarkEnd w:id="42"/>
            <w:bookmarkEnd w:id="43"/>
            <w:bookmarkEnd w:id="44"/>
          </w:p>
        </w:tc>
        <w:tc>
          <w:tcPr>
            <w:tcW w:w="976" w:type="dxa"/>
            <w:shd w:val="clear" w:color="auto" w:fill="auto"/>
            <w:vAlign w:val="center"/>
          </w:tcPr>
          <w:p w:rsidR="00D80B64" w:rsidRPr="00D80B64" w:rsidRDefault="00326765" w:rsidP="0023219D">
            <w:pPr>
              <w:widowControl/>
              <w:snapToGrid w:val="0"/>
              <w:jc w:val="center"/>
              <w:rPr>
                <w:kern w:val="0"/>
                <w:sz w:val="24"/>
                <w:szCs w:val="24"/>
              </w:rPr>
            </w:pPr>
            <w:r>
              <w:rPr>
                <w:rFonts w:hint="eastAsia"/>
                <w:kern w:val="0"/>
                <w:sz w:val="24"/>
                <w:szCs w:val="24"/>
              </w:rPr>
              <w:t>2</w:t>
            </w:r>
          </w:p>
        </w:tc>
      </w:tr>
      <w:tr w:rsidR="00D80B64" w:rsidRPr="00D80B64" w:rsidTr="0023219D">
        <w:trPr>
          <w:trHeight w:val="761"/>
          <w:jc w:val="center"/>
        </w:trPr>
        <w:tc>
          <w:tcPr>
            <w:tcW w:w="491" w:type="dxa"/>
            <w:shd w:val="clear" w:color="auto" w:fill="auto"/>
            <w:noWrap/>
            <w:vAlign w:val="center"/>
          </w:tcPr>
          <w:p w:rsidR="00D80B64" w:rsidRPr="00D80B64" w:rsidRDefault="00D80B64" w:rsidP="0023219D">
            <w:pPr>
              <w:widowControl/>
              <w:snapToGrid w:val="0"/>
              <w:jc w:val="center"/>
              <w:rPr>
                <w:kern w:val="0"/>
                <w:sz w:val="24"/>
                <w:szCs w:val="24"/>
              </w:rPr>
            </w:pPr>
            <w:r w:rsidRPr="00D80B64">
              <w:rPr>
                <w:kern w:val="0"/>
                <w:sz w:val="24"/>
                <w:szCs w:val="24"/>
              </w:rPr>
              <w:t>10</w:t>
            </w:r>
          </w:p>
        </w:tc>
        <w:tc>
          <w:tcPr>
            <w:tcW w:w="1600" w:type="dxa"/>
            <w:shd w:val="clear" w:color="auto" w:fill="auto"/>
            <w:vAlign w:val="center"/>
          </w:tcPr>
          <w:p w:rsidR="00D80B64" w:rsidRPr="00D80B64" w:rsidRDefault="00D80B64" w:rsidP="0023219D">
            <w:pPr>
              <w:widowControl/>
              <w:snapToGrid w:val="0"/>
              <w:jc w:val="center"/>
              <w:rPr>
                <w:kern w:val="0"/>
                <w:sz w:val="24"/>
                <w:szCs w:val="24"/>
              </w:rPr>
            </w:pPr>
            <w:r w:rsidRPr="00D80B64">
              <w:rPr>
                <w:sz w:val="24"/>
                <w:szCs w:val="24"/>
              </w:rPr>
              <w:t>回收环节环保评价</w:t>
            </w:r>
          </w:p>
        </w:tc>
        <w:tc>
          <w:tcPr>
            <w:tcW w:w="6852" w:type="dxa"/>
            <w:shd w:val="clear" w:color="auto" w:fill="auto"/>
            <w:vAlign w:val="center"/>
          </w:tcPr>
          <w:p w:rsidR="00326765" w:rsidRPr="00EF099D" w:rsidRDefault="00326765" w:rsidP="00326765">
            <w:pPr>
              <w:widowControl/>
              <w:snapToGrid w:val="0"/>
              <w:jc w:val="left"/>
              <w:rPr>
                <w:kern w:val="0"/>
                <w:sz w:val="24"/>
                <w:szCs w:val="24"/>
              </w:rPr>
            </w:pPr>
            <w:bookmarkStart w:id="45" w:name="OLE_LINK267"/>
            <w:bookmarkStart w:id="46" w:name="OLE_LINK266"/>
            <w:r w:rsidRPr="00EF099D">
              <w:rPr>
                <w:kern w:val="0"/>
                <w:sz w:val="24"/>
                <w:szCs w:val="24"/>
              </w:rPr>
              <w:t xml:space="preserve">1. </w:t>
            </w:r>
            <w:bookmarkStart w:id="47" w:name="OLE_LINK85"/>
            <w:bookmarkStart w:id="48" w:name="OLE_LINK84"/>
            <w:r w:rsidRPr="00EF099D">
              <w:rPr>
                <w:kern w:val="0"/>
                <w:sz w:val="24"/>
                <w:szCs w:val="24"/>
              </w:rPr>
              <w:t>投标人承诺针对本项目提供回收处理服务，提供：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bookmarkEnd w:id="47"/>
            <w:bookmarkEnd w:id="48"/>
          </w:p>
          <w:p w:rsidR="00D80B64" w:rsidRPr="00D80B64" w:rsidRDefault="00326765" w:rsidP="00326765">
            <w:pPr>
              <w:snapToGrid w:val="0"/>
              <w:rPr>
                <w:bCs/>
                <w:sz w:val="24"/>
                <w:szCs w:val="24"/>
              </w:rPr>
            </w:pPr>
            <w:bookmarkStart w:id="49" w:name="OLE_LINK268"/>
            <w:bookmarkEnd w:id="45"/>
            <w:bookmarkEnd w:id="46"/>
            <w:r w:rsidRPr="00EF099D">
              <w:rPr>
                <w:kern w:val="0"/>
                <w:sz w:val="24"/>
                <w:szCs w:val="24"/>
              </w:rPr>
              <w:t xml:space="preserve">2. </w:t>
            </w:r>
            <w:bookmarkStart w:id="50" w:name="OLE_LINK86"/>
            <w:r w:rsidRPr="00EF099D">
              <w:rPr>
                <w:kern w:val="0"/>
                <w:sz w:val="24"/>
                <w:szCs w:val="24"/>
              </w:rPr>
              <w:t>对回收的产品投标人能够提供有效的可循环再利用的证明材料的，提供：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bookmarkEnd w:id="49"/>
            <w:bookmarkEnd w:id="50"/>
          </w:p>
        </w:tc>
        <w:tc>
          <w:tcPr>
            <w:tcW w:w="976" w:type="dxa"/>
            <w:shd w:val="clear" w:color="auto" w:fill="auto"/>
            <w:vAlign w:val="center"/>
          </w:tcPr>
          <w:p w:rsidR="00D80B64" w:rsidRPr="00D80B64" w:rsidRDefault="00D80B64" w:rsidP="0023219D">
            <w:pPr>
              <w:widowControl/>
              <w:snapToGrid w:val="0"/>
              <w:jc w:val="center"/>
              <w:rPr>
                <w:kern w:val="0"/>
                <w:sz w:val="24"/>
                <w:szCs w:val="24"/>
              </w:rPr>
            </w:pPr>
            <w:r w:rsidRPr="00D80B64">
              <w:rPr>
                <w:kern w:val="0"/>
                <w:sz w:val="24"/>
                <w:szCs w:val="24"/>
              </w:rPr>
              <w:t>2</w:t>
            </w:r>
          </w:p>
        </w:tc>
      </w:tr>
      <w:tr w:rsidR="00D80B64" w:rsidRPr="00D80B64" w:rsidTr="0023219D">
        <w:trPr>
          <w:trHeight w:val="510"/>
          <w:jc w:val="center"/>
        </w:trPr>
        <w:tc>
          <w:tcPr>
            <w:tcW w:w="491" w:type="dxa"/>
            <w:shd w:val="clear" w:color="auto" w:fill="auto"/>
            <w:noWrap/>
            <w:vAlign w:val="center"/>
          </w:tcPr>
          <w:p w:rsidR="00D80B64" w:rsidRPr="00D80B64" w:rsidRDefault="00D80B64" w:rsidP="0023219D">
            <w:pPr>
              <w:widowControl/>
              <w:snapToGrid w:val="0"/>
              <w:jc w:val="center"/>
              <w:rPr>
                <w:kern w:val="0"/>
                <w:sz w:val="24"/>
                <w:szCs w:val="24"/>
              </w:rPr>
            </w:pPr>
            <w:r w:rsidRPr="00D80B64">
              <w:rPr>
                <w:kern w:val="0"/>
                <w:sz w:val="24"/>
                <w:szCs w:val="24"/>
              </w:rPr>
              <w:t>11</w:t>
            </w:r>
          </w:p>
        </w:tc>
        <w:tc>
          <w:tcPr>
            <w:tcW w:w="1600" w:type="dxa"/>
            <w:shd w:val="clear" w:color="auto" w:fill="auto"/>
            <w:vAlign w:val="center"/>
          </w:tcPr>
          <w:p w:rsidR="00D80B64" w:rsidRPr="00D80B64" w:rsidRDefault="00D80B64" w:rsidP="0023219D">
            <w:pPr>
              <w:widowControl/>
              <w:snapToGrid w:val="0"/>
              <w:jc w:val="center"/>
              <w:rPr>
                <w:kern w:val="0"/>
                <w:sz w:val="24"/>
                <w:szCs w:val="24"/>
              </w:rPr>
            </w:pPr>
            <w:r w:rsidRPr="00D80B64">
              <w:rPr>
                <w:sz w:val="24"/>
                <w:szCs w:val="24"/>
              </w:rPr>
              <w:t>家具产品价格组成清单评价</w:t>
            </w:r>
          </w:p>
        </w:tc>
        <w:tc>
          <w:tcPr>
            <w:tcW w:w="6852" w:type="dxa"/>
            <w:shd w:val="clear" w:color="auto" w:fill="auto"/>
            <w:vAlign w:val="center"/>
          </w:tcPr>
          <w:p w:rsidR="00D80B64" w:rsidRPr="00D80B64" w:rsidRDefault="00D80B64" w:rsidP="000D5B0D">
            <w:pPr>
              <w:snapToGrid w:val="0"/>
              <w:rPr>
                <w:bCs/>
                <w:sz w:val="24"/>
                <w:szCs w:val="24"/>
              </w:rPr>
            </w:pPr>
            <w:r w:rsidRPr="00D80B64">
              <w:rPr>
                <w:sz w:val="24"/>
                <w:szCs w:val="24"/>
              </w:rPr>
              <w:t>家具产品价格组成清单明细表完整、无明显缺陷得</w:t>
            </w:r>
            <w:r w:rsidR="000D5B0D">
              <w:rPr>
                <w:rFonts w:hint="eastAsia"/>
                <w:sz w:val="24"/>
                <w:szCs w:val="24"/>
              </w:rPr>
              <w:t>1</w:t>
            </w:r>
            <w:r w:rsidRPr="00D80B64">
              <w:rPr>
                <w:sz w:val="24"/>
                <w:szCs w:val="24"/>
              </w:rPr>
              <w:t>分</w:t>
            </w:r>
          </w:p>
        </w:tc>
        <w:tc>
          <w:tcPr>
            <w:tcW w:w="976" w:type="dxa"/>
            <w:shd w:val="clear" w:color="auto" w:fill="auto"/>
            <w:vAlign w:val="center"/>
          </w:tcPr>
          <w:p w:rsidR="00D80B64" w:rsidRPr="00D80B64" w:rsidRDefault="000D5B0D" w:rsidP="0023219D">
            <w:pPr>
              <w:widowControl/>
              <w:snapToGrid w:val="0"/>
              <w:jc w:val="center"/>
              <w:rPr>
                <w:kern w:val="0"/>
                <w:sz w:val="24"/>
                <w:szCs w:val="24"/>
              </w:rPr>
            </w:pPr>
            <w:r>
              <w:rPr>
                <w:rFonts w:hint="eastAsia"/>
                <w:kern w:val="0"/>
                <w:sz w:val="24"/>
                <w:szCs w:val="24"/>
              </w:rPr>
              <w:t>1</w:t>
            </w:r>
          </w:p>
        </w:tc>
      </w:tr>
      <w:tr w:rsidR="00D80B64" w:rsidRPr="00D80B64" w:rsidTr="0023219D">
        <w:trPr>
          <w:trHeight w:val="1763"/>
          <w:jc w:val="center"/>
        </w:trPr>
        <w:tc>
          <w:tcPr>
            <w:tcW w:w="491" w:type="dxa"/>
            <w:shd w:val="clear" w:color="auto" w:fill="auto"/>
            <w:noWrap/>
            <w:vAlign w:val="center"/>
          </w:tcPr>
          <w:p w:rsidR="00D80B64" w:rsidRPr="00D80B64" w:rsidRDefault="00D80B64" w:rsidP="0023219D">
            <w:pPr>
              <w:widowControl/>
              <w:snapToGrid w:val="0"/>
              <w:jc w:val="center"/>
              <w:rPr>
                <w:kern w:val="0"/>
                <w:sz w:val="24"/>
                <w:szCs w:val="24"/>
              </w:rPr>
            </w:pPr>
            <w:r w:rsidRPr="00D80B64">
              <w:rPr>
                <w:kern w:val="0"/>
                <w:sz w:val="24"/>
                <w:szCs w:val="24"/>
              </w:rPr>
              <w:t>12</w:t>
            </w:r>
          </w:p>
        </w:tc>
        <w:tc>
          <w:tcPr>
            <w:tcW w:w="1600" w:type="dxa"/>
            <w:shd w:val="clear" w:color="auto" w:fill="auto"/>
            <w:vAlign w:val="center"/>
          </w:tcPr>
          <w:p w:rsidR="00D80B64" w:rsidRPr="00D80B64" w:rsidRDefault="00D80B64" w:rsidP="0023219D">
            <w:pPr>
              <w:widowControl/>
              <w:snapToGrid w:val="0"/>
              <w:jc w:val="center"/>
              <w:rPr>
                <w:kern w:val="0"/>
                <w:sz w:val="24"/>
                <w:szCs w:val="24"/>
              </w:rPr>
            </w:pPr>
            <w:r w:rsidRPr="00D80B64">
              <w:rPr>
                <w:kern w:val="0"/>
                <w:sz w:val="24"/>
                <w:szCs w:val="24"/>
              </w:rPr>
              <w:t>投标人实施能力</w:t>
            </w:r>
          </w:p>
        </w:tc>
        <w:tc>
          <w:tcPr>
            <w:tcW w:w="6852" w:type="dxa"/>
            <w:shd w:val="clear" w:color="auto" w:fill="auto"/>
            <w:vAlign w:val="center"/>
          </w:tcPr>
          <w:p w:rsidR="00D80B64" w:rsidRPr="00D80B64" w:rsidRDefault="00D80B64" w:rsidP="0023219D">
            <w:pPr>
              <w:snapToGrid w:val="0"/>
              <w:rPr>
                <w:bCs/>
                <w:sz w:val="24"/>
                <w:szCs w:val="24"/>
              </w:rPr>
            </w:pPr>
            <w:r w:rsidRPr="00D80B64">
              <w:rPr>
                <w:bCs/>
                <w:sz w:val="24"/>
                <w:szCs w:val="24"/>
              </w:rPr>
              <w:t>完全按照以下要求提供与本项目内容相当且已完成的业绩，提供的证明材料均不得遮挡涂黑，否则不予认定加分。</w:t>
            </w:r>
          </w:p>
          <w:p w:rsidR="00D80B64" w:rsidRPr="00D80B64" w:rsidRDefault="00D80B64" w:rsidP="0023219D">
            <w:pPr>
              <w:snapToGrid w:val="0"/>
              <w:rPr>
                <w:bCs/>
                <w:sz w:val="24"/>
                <w:szCs w:val="24"/>
              </w:rPr>
            </w:pPr>
            <w:r w:rsidRPr="00D80B64">
              <w:rPr>
                <w:bCs/>
                <w:sz w:val="24"/>
                <w:szCs w:val="24"/>
              </w:rPr>
              <w:t xml:space="preserve">A. </w:t>
            </w:r>
            <w:r w:rsidRPr="00D80B64">
              <w:rPr>
                <w:sz w:val="24"/>
                <w:szCs w:val="24"/>
              </w:rPr>
              <w:t>合同原件电子件（合同签订时间为</w:t>
            </w:r>
            <w:r w:rsidRPr="00D80B64">
              <w:rPr>
                <w:sz w:val="24"/>
                <w:szCs w:val="24"/>
              </w:rPr>
              <w:t>2023</w:t>
            </w:r>
            <w:r w:rsidRPr="00D80B64">
              <w:rPr>
                <w:sz w:val="24"/>
                <w:szCs w:val="24"/>
              </w:rPr>
              <w:t>年</w:t>
            </w:r>
            <w:r w:rsidRPr="00D80B64">
              <w:rPr>
                <w:sz w:val="24"/>
                <w:szCs w:val="24"/>
              </w:rPr>
              <w:t>1</w:t>
            </w:r>
            <w:r w:rsidRPr="00D80B64">
              <w:rPr>
                <w:sz w:val="24"/>
                <w:szCs w:val="24"/>
              </w:rPr>
              <w:t>月</w:t>
            </w:r>
            <w:r w:rsidRPr="00D80B64">
              <w:rPr>
                <w:sz w:val="24"/>
                <w:szCs w:val="24"/>
              </w:rPr>
              <w:t>1</w:t>
            </w:r>
            <w:r w:rsidRPr="00D80B64">
              <w:rPr>
                <w:sz w:val="24"/>
                <w:szCs w:val="24"/>
              </w:rPr>
              <w:t>日至今）。</w:t>
            </w:r>
            <w:r w:rsidRPr="00D80B64">
              <w:rPr>
                <w:bCs/>
                <w:sz w:val="24"/>
                <w:szCs w:val="24"/>
              </w:rPr>
              <w:t>包括合同金额、买卖双方名称及盖章、合同清单、合同签订日期。</w:t>
            </w:r>
          </w:p>
          <w:p w:rsidR="00D80B64" w:rsidRPr="00D80B64" w:rsidRDefault="00D80B64" w:rsidP="0023219D">
            <w:pPr>
              <w:snapToGrid w:val="0"/>
              <w:rPr>
                <w:sz w:val="24"/>
                <w:szCs w:val="24"/>
              </w:rPr>
            </w:pPr>
            <w:r w:rsidRPr="00D80B64">
              <w:rPr>
                <w:sz w:val="24"/>
                <w:szCs w:val="24"/>
              </w:rPr>
              <w:t>B.</w:t>
            </w:r>
            <w:r w:rsidRPr="00D80B64">
              <w:rPr>
                <w:sz w:val="24"/>
                <w:szCs w:val="24"/>
              </w:rPr>
              <w:t>上述合同履行良好的相关证明材料原件电子件（加盖上述合同甲方单位公章或上述合同甲方印章）。</w:t>
            </w:r>
          </w:p>
          <w:p w:rsidR="00D80B64" w:rsidRPr="00D80B64" w:rsidRDefault="00D80B64" w:rsidP="0023219D">
            <w:pPr>
              <w:snapToGrid w:val="0"/>
              <w:rPr>
                <w:sz w:val="24"/>
                <w:szCs w:val="24"/>
              </w:rPr>
            </w:pPr>
            <w:r w:rsidRPr="00D80B64">
              <w:rPr>
                <w:bCs/>
                <w:sz w:val="24"/>
                <w:szCs w:val="24"/>
              </w:rPr>
              <w:t>1</w:t>
            </w:r>
            <w:r w:rsidRPr="00D80B64">
              <w:rPr>
                <w:bCs/>
                <w:sz w:val="24"/>
                <w:szCs w:val="24"/>
              </w:rPr>
              <w:t>个业绩</w:t>
            </w:r>
            <w:r w:rsidRPr="00D80B64">
              <w:rPr>
                <w:bCs/>
                <w:sz w:val="24"/>
                <w:szCs w:val="24"/>
              </w:rPr>
              <w:t>1</w:t>
            </w:r>
            <w:r w:rsidRPr="00D80B64">
              <w:rPr>
                <w:bCs/>
                <w:sz w:val="24"/>
                <w:szCs w:val="24"/>
              </w:rPr>
              <w:t>分，最多</w:t>
            </w:r>
            <w:r w:rsidRPr="00D80B64">
              <w:rPr>
                <w:bCs/>
                <w:sz w:val="24"/>
                <w:szCs w:val="24"/>
              </w:rPr>
              <w:t>3</w:t>
            </w:r>
            <w:r w:rsidRPr="00D80B64">
              <w:rPr>
                <w:bCs/>
                <w:sz w:val="24"/>
                <w:szCs w:val="24"/>
              </w:rPr>
              <w:t>分</w:t>
            </w:r>
          </w:p>
        </w:tc>
        <w:tc>
          <w:tcPr>
            <w:tcW w:w="976" w:type="dxa"/>
            <w:shd w:val="clear" w:color="auto" w:fill="auto"/>
            <w:vAlign w:val="center"/>
          </w:tcPr>
          <w:p w:rsidR="00D80B64" w:rsidRPr="00D80B64" w:rsidRDefault="00D80B64" w:rsidP="0023219D">
            <w:pPr>
              <w:widowControl/>
              <w:snapToGrid w:val="0"/>
              <w:jc w:val="center"/>
              <w:rPr>
                <w:kern w:val="0"/>
                <w:sz w:val="24"/>
                <w:szCs w:val="24"/>
              </w:rPr>
            </w:pPr>
            <w:r w:rsidRPr="00D80B64">
              <w:rPr>
                <w:kern w:val="0"/>
                <w:sz w:val="24"/>
                <w:szCs w:val="24"/>
              </w:rPr>
              <w:t>3</w:t>
            </w:r>
          </w:p>
        </w:tc>
      </w:tr>
      <w:tr w:rsidR="00D80B64" w:rsidRPr="00D80B64" w:rsidTr="0023219D">
        <w:trPr>
          <w:trHeight w:val="720"/>
          <w:jc w:val="center"/>
        </w:trPr>
        <w:tc>
          <w:tcPr>
            <w:tcW w:w="491" w:type="dxa"/>
            <w:shd w:val="clear" w:color="auto" w:fill="auto"/>
            <w:noWrap/>
            <w:vAlign w:val="center"/>
          </w:tcPr>
          <w:p w:rsidR="00D80B64" w:rsidRPr="00D80B64" w:rsidRDefault="00D80B64" w:rsidP="0023219D">
            <w:pPr>
              <w:widowControl/>
              <w:snapToGrid w:val="0"/>
              <w:jc w:val="center"/>
              <w:rPr>
                <w:kern w:val="0"/>
                <w:sz w:val="24"/>
                <w:szCs w:val="24"/>
              </w:rPr>
            </w:pPr>
            <w:r w:rsidRPr="00D80B64">
              <w:rPr>
                <w:kern w:val="0"/>
                <w:sz w:val="24"/>
                <w:szCs w:val="24"/>
              </w:rPr>
              <w:t>13</w:t>
            </w:r>
          </w:p>
        </w:tc>
        <w:tc>
          <w:tcPr>
            <w:tcW w:w="1600" w:type="dxa"/>
            <w:shd w:val="clear" w:color="auto" w:fill="auto"/>
            <w:vAlign w:val="center"/>
          </w:tcPr>
          <w:p w:rsidR="00D80B64" w:rsidRPr="00D80B64" w:rsidRDefault="00D80B64" w:rsidP="0023219D">
            <w:pPr>
              <w:widowControl/>
              <w:snapToGrid w:val="0"/>
              <w:jc w:val="center"/>
              <w:rPr>
                <w:kern w:val="0"/>
                <w:sz w:val="24"/>
                <w:szCs w:val="24"/>
              </w:rPr>
            </w:pPr>
            <w:r w:rsidRPr="00D80B64">
              <w:rPr>
                <w:kern w:val="0"/>
                <w:sz w:val="24"/>
                <w:szCs w:val="24"/>
              </w:rPr>
              <w:t>非</w:t>
            </w:r>
            <w:r w:rsidRPr="00D80B64">
              <w:rPr>
                <w:kern w:val="0"/>
                <w:sz w:val="24"/>
                <w:szCs w:val="24"/>
              </w:rPr>
              <w:t>“</w:t>
            </w:r>
            <w:r w:rsidRPr="00D80B64">
              <w:rPr>
                <w:rFonts w:ascii="宋体" w:hAnsi="宋体" w:cs="宋体" w:hint="eastAsia"/>
                <w:kern w:val="0"/>
                <w:sz w:val="24"/>
                <w:szCs w:val="24"/>
              </w:rPr>
              <w:t>★</w:t>
            </w:r>
            <w:r w:rsidRPr="00D80B64">
              <w:rPr>
                <w:kern w:val="0"/>
                <w:sz w:val="24"/>
                <w:szCs w:val="24"/>
              </w:rPr>
              <w:t>”</w:t>
            </w:r>
            <w:r w:rsidRPr="00D80B64">
              <w:rPr>
                <w:kern w:val="0"/>
                <w:sz w:val="24"/>
                <w:szCs w:val="24"/>
              </w:rPr>
              <w:t>技术参数评价</w:t>
            </w:r>
          </w:p>
        </w:tc>
        <w:tc>
          <w:tcPr>
            <w:tcW w:w="6852" w:type="dxa"/>
            <w:shd w:val="clear" w:color="auto" w:fill="auto"/>
            <w:vAlign w:val="center"/>
          </w:tcPr>
          <w:p w:rsidR="00D80B64" w:rsidRPr="00D80B64" w:rsidRDefault="00D80B64" w:rsidP="000D5B0D">
            <w:pPr>
              <w:widowControl/>
              <w:snapToGrid w:val="0"/>
              <w:rPr>
                <w:kern w:val="0"/>
                <w:sz w:val="24"/>
                <w:szCs w:val="24"/>
              </w:rPr>
            </w:pPr>
            <w:r w:rsidRPr="00D80B64">
              <w:rPr>
                <w:kern w:val="0"/>
                <w:sz w:val="24"/>
                <w:szCs w:val="24"/>
              </w:rPr>
              <w:t>完全满足无偏离的得</w:t>
            </w:r>
            <w:r w:rsidR="000D5B0D">
              <w:rPr>
                <w:rFonts w:hint="eastAsia"/>
                <w:kern w:val="0"/>
                <w:sz w:val="24"/>
                <w:szCs w:val="24"/>
              </w:rPr>
              <w:t>4</w:t>
            </w:r>
            <w:r w:rsidRPr="00D80B64">
              <w:rPr>
                <w:kern w:val="0"/>
                <w:sz w:val="24"/>
                <w:szCs w:val="24"/>
              </w:rPr>
              <w:t>分。技术参数低于招标文件要求的，每条扣</w:t>
            </w:r>
            <w:r w:rsidRPr="00D80B64">
              <w:rPr>
                <w:kern w:val="0"/>
                <w:sz w:val="24"/>
                <w:szCs w:val="24"/>
              </w:rPr>
              <w:t>0.5</w:t>
            </w:r>
            <w:r w:rsidRPr="00D80B64">
              <w:rPr>
                <w:kern w:val="0"/>
                <w:sz w:val="24"/>
                <w:szCs w:val="24"/>
              </w:rPr>
              <w:t>分，最低得分为</w:t>
            </w:r>
            <w:r w:rsidRPr="00D80B64">
              <w:rPr>
                <w:kern w:val="0"/>
                <w:sz w:val="24"/>
                <w:szCs w:val="24"/>
              </w:rPr>
              <w:t>0</w:t>
            </w:r>
            <w:r w:rsidRPr="00D80B64">
              <w:rPr>
                <w:kern w:val="0"/>
                <w:sz w:val="24"/>
                <w:szCs w:val="24"/>
              </w:rPr>
              <w:t>分</w:t>
            </w:r>
          </w:p>
        </w:tc>
        <w:tc>
          <w:tcPr>
            <w:tcW w:w="976" w:type="dxa"/>
            <w:shd w:val="clear" w:color="auto" w:fill="auto"/>
            <w:vAlign w:val="center"/>
          </w:tcPr>
          <w:p w:rsidR="00D80B64" w:rsidRPr="00D80B64" w:rsidRDefault="000D5B0D" w:rsidP="0023219D">
            <w:pPr>
              <w:widowControl/>
              <w:snapToGrid w:val="0"/>
              <w:jc w:val="center"/>
              <w:rPr>
                <w:kern w:val="0"/>
                <w:sz w:val="24"/>
                <w:szCs w:val="24"/>
              </w:rPr>
            </w:pPr>
            <w:r>
              <w:rPr>
                <w:rFonts w:hint="eastAsia"/>
                <w:kern w:val="0"/>
                <w:sz w:val="24"/>
                <w:szCs w:val="24"/>
              </w:rPr>
              <w:t>4</w:t>
            </w:r>
          </w:p>
        </w:tc>
      </w:tr>
      <w:tr w:rsidR="00D80B64" w:rsidRPr="00D80B64" w:rsidTr="0023219D">
        <w:trPr>
          <w:trHeight w:val="260"/>
          <w:jc w:val="center"/>
        </w:trPr>
        <w:tc>
          <w:tcPr>
            <w:tcW w:w="8943" w:type="dxa"/>
            <w:gridSpan w:val="3"/>
            <w:shd w:val="clear" w:color="auto" w:fill="auto"/>
            <w:noWrap/>
            <w:vAlign w:val="center"/>
          </w:tcPr>
          <w:p w:rsidR="00D80B64" w:rsidRPr="00D80B64" w:rsidRDefault="00D80B64" w:rsidP="0023219D">
            <w:pPr>
              <w:snapToGrid w:val="0"/>
              <w:jc w:val="center"/>
              <w:rPr>
                <w:rFonts w:eastAsiaTheme="minorEastAsia"/>
                <w:bCs/>
                <w:sz w:val="24"/>
                <w:szCs w:val="24"/>
              </w:rPr>
            </w:pPr>
            <w:r w:rsidRPr="00D80B64">
              <w:rPr>
                <w:rFonts w:eastAsiaTheme="minorEastAsia"/>
                <w:kern w:val="0"/>
                <w:sz w:val="24"/>
                <w:szCs w:val="24"/>
              </w:rPr>
              <w:t>第三部分主观分（</w:t>
            </w:r>
            <w:r w:rsidRPr="00D80B64">
              <w:rPr>
                <w:rFonts w:eastAsiaTheme="minorEastAsia"/>
                <w:kern w:val="0"/>
                <w:sz w:val="24"/>
                <w:szCs w:val="24"/>
              </w:rPr>
              <w:t>28</w:t>
            </w:r>
            <w:r w:rsidRPr="00D80B64">
              <w:rPr>
                <w:rFonts w:eastAsiaTheme="minorEastAsia"/>
                <w:kern w:val="0"/>
                <w:sz w:val="24"/>
                <w:szCs w:val="24"/>
              </w:rPr>
              <w:t>分）</w:t>
            </w:r>
          </w:p>
        </w:tc>
        <w:tc>
          <w:tcPr>
            <w:tcW w:w="976" w:type="dxa"/>
            <w:shd w:val="clear" w:color="auto" w:fill="auto"/>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t>分值</w:t>
            </w:r>
          </w:p>
        </w:tc>
      </w:tr>
      <w:tr w:rsidR="00D80B64" w:rsidRPr="00D80B64" w:rsidTr="0023219D">
        <w:trPr>
          <w:trHeight w:val="1012"/>
          <w:jc w:val="center"/>
        </w:trPr>
        <w:tc>
          <w:tcPr>
            <w:tcW w:w="491" w:type="dxa"/>
            <w:shd w:val="clear" w:color="auto" w:fill="auto"/>
            <w:noWrap/>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t>1</w:t>
            </w:r>
          </w:p>
        </w:tc>
        <w:tc>
          <w:tcPr>
            <w:tcW w:w="1600" w:type="dxa"/>
            <w:shd w:val="clear" w:color="auto" w:fill="auto"/>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sz w:val="24"/>
                <w:szCs w:val="24"/>
              </w:rPr>
              <w:t>原材料质量评价</w:t>
            </w:r>
          </w:p>
        </w:tc>
        <w:tc>
          <w:tcPr>
            <w:tcW w:w="6852" w:type="dxa"/>
            <w:shd w:val="clear" w:color="auto" w:fill="auto"/>
            <w:vAlign w:val="center"/>
          </w:tcPr>
          <w:p w:rsidR="00D80B64" w:rsidRPr="00D80B64" w:rsidRDefault="00D80B64" w:rsidP="0023219D">
            <w:pPr>
              <w:widowControl/>
              <w:snapToGrid w:val="0"/>
              <w:rPr>
                <w:rFonts w:eastAsiaTheme="minorEastAsia"/>
                <w:sz w:val="24"/>
                <w:szCs w:val="24"/>
              </w:rPr>
            </w:pPr>
            <w:r w:rsidRPr="00D80B64">
              <w:rPr>
                <w:rFonts w:eastAsiaTheme="minorEastAsia"/>
                <w:sz w:val="24"/>
                <w:szCs w:val="24"/>
              </w:rPr>
              <w:t>针对本项目所使用原材料的环保性、安全性、耐用性、固定性进行描述。</w:t>
            </w:r>
          </w:p>
          <w:p w:rsidR="00D80B64" w:rsidRPr="00D80B64" w:rsidRDefault="00D80B64" w:rsidP="0023219D">
            <w:pPr>
              <w:widowControl/>
              <w:snapToGrid w:val="0"/>
              <w:rPr>
                <w:rFonts w:eastAsiaTheme="minorEastAsia"/>
                <w:kern w:val="0"/>
                <w:sz w:val="24"/>
                <w:szCs w:val="24"/>
              </w:rPr>
            </w:pPr>
            <w:r w:rsidRPr="00D80B64">
              <w:rPr>
                <w:rFonts w:eastAsiaTheme="minorEastAsia"/>
                <w:kern w:val="0"/>
                <w:sz w:val="24"/>
                <w:szCs w:val="24"/>
              </w:rPr>
              <w:t>原材料质量高，无瑕疵：</w:t>
            </w:r>
            <w:r w:rsidRPr="00D80B64">
              <w:rPr>
                <w:rFonts w:eastAsiaTheme="minorEastAsia"/>
                <w:kern w:val="0"/>
                <w:sz w:val="24"/>
                <w:szCs w:val="24"/>
              </w:rPr>
              <w:t>5</w:t>
            </w:r>
            <w:r w:rsidRPr="00D80B64">
              <w:rPr>
                <w:rFonts w:eastAsiaTheme="minorEastAsia"/>
                <w:kern w:val="0"/>
                <w:sz w:val="24"/>
                <w:szCs w:val="24"/>
              </w:rPr>
              <w:t>分；</w:t>
            </w:r>
          </w:p>
          <w:p w:rsidR="00D80B64" w:rsidRPr="00D80B64" w:rsidRDefault="00D80B64" w:rsidP="0023219D">
            <w:pPr>
              <w:widowControl/>
              <w:snapToGrid w:val="0"/>
              <w:rPr>
                <w:rFonts w:eastAsiaTheme="minorEastAsia"/>
                <w:kern w:val="0"/>
                <w:sz w:val="24"/>
                <w:szCs w:val="24"/>
              </w:rPr>
            </w:pPr>
            <w:r w:rsidRPr="00D80B64">
              <w:rPr>
                <w:rFonts w:eastAsiaTheme="minorEastAsia"/>
                <w:kern w:val="0"/>
                <w:sz w:val="24"/>
                <w:szCs w:val="24"/>
              </w:rPr>
              <w:t>上述内容提供齐全，但内容存在一处瑕疵的：</w:t>
            </w:r>
            <w:r w:rsidRPr="00D80B64">
              <w:rPr>
                <w:rFonts w:eastAsiaTheme="minorEastAsia"/>
                <w:kern w:val="0"/>
                <w:sz w:val="24"/>
                <w:szCs w:val="24"/>
              </w:rPr>
              <w:t>3</w:t>
            </w:r>
            <w:r w:rsidRPr="00D80B64">
              <w:rPr>
                <w:rFonts w:eastAsiaTheme="minorEastAsia"/>
                <w:kern w:val="0"/>
                <w:sz w:val="24"/>
                <w:szCs w:val="24"/>
              </w:rPr>
              <w:t>分；</w:t>
            </w:r>
          </w:p>
          <w:p w:rsidR="00D80B64" w:rsidRPr="00D80B64" w:rsidRDefault="00D80B64" w:rsidP="0023219D">
            <w:pPr>
              <w:widowControl/>
              <w:snapToGrid w:val="0"/>
              <w:rPr>
                <w:rFonts w:eastAsiaTheme="minorEastAsia"/>
                <w:kern w:val="0"/>
                <w:sz w:val="24"/>
                <w:szCs w:val="24"/>
              </w:rPr>
            </w:pPr>
            <w:r w:rsidRPr="00D80B64">
              <w:rPr>
                <w:rFonts w:eastAsiaTheme="minorEastAsia"/>
                <w:kern w:val="0"/>
                <w:sz w:val="24"/>
                <w:szCs w:val="24"/>
              </w:rPr>
              <w:t>上述内容提供齐全，但内容存在两处瑕疵的：</w:t>
            </w:r>
            <w:r w:rsidRPr="00D80B64">
              <w:rPr>
                <w:rFonts w:eastAsiaTheme="minorEastAsia"/>
                <w:kern w:val="0"/>
                <w:sz w:val="24"/>
                <w:szCs w:val="24"/>
              </w:rPr>
              <w:t>1</w:t>
            </w:r>
            <w:r w:rsidRPr="00D80B64">
              <w:rPr>
                <w:rFonts w:eastAsiaTheme="minorEastAsia"/>
                <w:kern w:val="0"/>
                <w:sz w:val="24"/>
                <w:szCs w:val="24"/>
              </w:rPr>
              <w:t>分；</w:t>
            </w:r>
          </w:p>
          <w:p w:rsidR="00D80B64" w:rsidRPr="00D80B64" w:rsidRDefault="00D80B64" w:rsidP="0023219D">
            <w:pPr>
              <w:widowControl/>
              <w:snapToGrid w:val="0"/>
              <w:rPr>
                <w:rFonts w:eastAsiaTheme="minorEastAsia"/>
                <w:kern w:val="0"/>
                <w:sz w:val="24"/>
                <w:szCs w:val="24"/>
              </w:rPr>
            </w:pPr>
            <w:r w:rsidRPr="00D80B64">
              <w:rPr>
                <w:rFonts w:eastAsiaTheme="minorEastAsia"/>
                <w:kern w:val="0"/>
                <w:sz w:val="24"/>
                <w:szCs w:val="24"/>
              </w:rPr>
              <w:lastRenderedPageBreak/>
              <w:t>其他：</w:t>
            </w:r>
            <w:r w:rsidRPr="00D80B64">
              <w:rPr>
                <w:rFonts w:eastAsiaTheme="minorEastAsia"/>
                <w:kern w:val="0"/>
                <w:sz w:val="24"/>
                <w:szCs w:val="24"/>
              </w:rPr>
              <w:t>0</w:t>
            </w:r>
            <w:r w:rsidRPr="00D80B64">
              <w:rPr>
                <w:rFonts w:eastAsiaTheme="minorEastAsia"/>
                <w:kern w:val="0"/>
                <w:sz w:val="24"/>
                <w:szCs w:val="24"/>
              </w:rPr>
              <w:t>分</w:t>
            </w:r>
          </w:p>
        </w:tc>
        <w:tc>
          <w:tcPr>
            <w:tcW w:w="976" w:type="dxa"/>
            <w:shd w:val="clear" w:color="auto" w:fill="auto"/>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lastRenderedPageBreak/>
              <w:t>5</w:t>
            </w:r>
          </w:p>
        </w:tc>
      </w:tr>
      <w:tr w:rsidR="00D80B64" w:rsidRPr="00D80B64" w:rsidTr="0023219D">
        <w:trPr>
          <w:trHeight w:val="1262"/>
          <w:jc w:val="center"/>
        </w:trPr>
        <w:tc>
          <w:tcPr>
            <w:tcW w:w="491" w:type="dxa"/>
            <w:shd w:val="clear" w:color="auto" w:fill="auto"/>
            <w:noWrap/>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lastRenderedPageBreak/>
              <w:t>2</w:t>
            </w:r>
          </w:p>
        </w:tc>
        <w:tc>
          <w:tcPr>
            <w:tcW w:w="1600" w:type="dxa"/>
            <w:shd w:val="clear" w:color="auto" w:fill="auto"/>
            <w:vAlign w:val="center"/>
          </w:tcPr>
          <w:p w:rsidR="00D80B64" w:rsidRPr="00D80B64" w:rsidRDefault="00D80B64" w:rsidP="0023219D">
            <w:pPr>
              <w:widowControl/>
              <w:snapToGrid w:val="0"/>
              <w:jc w:val="center"/>
              <w:rPr>
                <w:kern w:val="0"/>
                <w:sz w:val="24"/>
                <w:szCs w:val="24"/>
              </w:rPr>
            </w:pPr>
            <w:r w:rsidRPr="00D80B64">
              <w:rPr>
                <w:kern w:val="0"/>
                <w:sz w:val="24"/>
                <w:szCs w:val="24"/>
              </w:rPr>
              <w:t>产品整体性能评价</w:t>
            </w:r>
          </w:p>
        </w:tc>
        <w:tc>
          <w:tcPr>
            <w:tcW w:w="6852" w:type="dxa"/>
            <w:shd w:val="clear" w:color="auto" w:fill="auto"/>
            <w:vAlign w:val="center"/>
          </w:tcPr>
          <w:p w:rsidR="00D80B64" w:rsidRPr="00D80B64" w:rsidRDefault="00D80B64" w:rsidP="0023219D">
            <w:pPr>
              <w:widowControl/>
              <w:snapToGrid w:val="0"/>
              <w:rPr>
                <w:kern w:val="0"/>
                <w:sz w:val="24"/>
                <w:szCs w:val="24"/>
              </w:rPr>
            </w:pPr>
            <w:r w:rsidRPr="00D80B64">
              <w:rPr>
                <w:kern w:val="0"/>
                <w:sz w:val="24"/>
                <w:szCs w:val="24"/>
              </w:rPr>
              <w:t>针对本项目所投产</w:t>
            </w:r>
            <w:proofErr w:type="gramStart"/>
            <w:r w:rsidRPr="00D80B64">
              <w:rPr>
                <w:kern w:val="0"/>
                <w:sz w:val="24"/>
                <w:szCs w:val="24"/>
              </w:rPr>
              <w:t>品整体</w:t>
            </w:r>
            <w:proofErr w:type="gramEnd"/>
            <w:r w:rsidRPr="00D80B64">
              <w:rPr>
                <w:kern w:val="0"/>
                <w:sz w:val="24"/>
                <w:szCs w:val="24"/>
              </w:rPr>
              <w:t>设计理念、性能稳定性、安全性、耐用性进行描述</w:t>
            </w:r>
          </w:p>
          <w:p w:rsidR="00D80B64" w:rsidRPr="00D80B64" w:rsidRDefault="00D80B64" w:rsidP="0023219D">
            <w:pPr>
              <w:widowControl/>
              <w:snapToGrid w:val="0"/>
              <w:rPr>
                <w:kern w:val="0"/>
                <w:sz w:val="24"/>
                <w:szCs w:val="24"/>
              </w:rPr>
            </w:pPr>
            <w:r w:rsidRPr="00D80B64">
              <w:rPr>
                <w:kern w:val="0"/>
                <w:sz w:val="24"/>
                <w:szCs w:val="24"/>
              </w:rPr>
              <w:t>产品设计整体性能、设计理念先进，无瑕疵：</w:t>
            </w:r>
            <w:r w:rsidRPr="00D80B64">
              <w:rPr>
                <w:kern w:val="0"/>
                <w:sz w:val="24"/>
                <w:szCs w:val="24"/>
              </w:rPr>
              <w:t>5</w:t>
            </w:r>
            <w:r w:rsidRPr="00D80B64">
              <w:rPr>
                <w:kern w:val="0"/>
                <w:sz w:val="24"/>
                <w:szCs w:val="24"/>
              </w:rPr>
              <w:t>分；</w:t>
            </w:r>
          </w:p>
          <w:p w:rsidR="00D80B64" w:rsidRPr="00D80B64" w:rsidRDefault="00D80B64" w:rsidP="0023219D">
            <w:pPr>
              <w:widowControl/>
              <w:snapToGrid w:val="0"/>
              <w:rPr>
                <w:kern w:val="0"/>
                <w:sz w:val="24"/>
                <w:szCs w:val="24"/>
              </w:rPr>
            </w:pPr>
            <w:r w:rsidRPr="00D80B64">
              <w:rPr>
                <w:kern w:val="0"/>
                <w:sz w:val="24"/>
                <w:szCs w:val="24"/>
              </w:rPr>
              <w:t>上述内容提供齐全，但内容存在一处瑕疵的：</w:t>
            </w:r>
            <w:r w:rsidRPr="00D80B64">
              <w:rPr>
                <w:kern w:val="0"/>
                <w:sz w:val="24"/>
                <w:szCs w:val="24"/>
              </w:rPr>
              <w:t>3</w:t>
            </w:r>
            <w:r w:rsidRPr="00D80B64">
              <w:rPr>
                <w:kern w:val="0"/>
                <w:sz w:val="24"/>
                <w:szCs w:val="24"/>
              </w:rPr>
              <w:t>分；</w:t>
            </w:r>
          </w:p>
          <w:p w:rsidR="00D80B64" w:rsidRPr="00D80B64" w:rsidRDefault="00D80B64" w:rsidP="0023219D">
            <w:pPr>
              <w:widowControl/>
              <w:snapToGrid w:val="0"/>
              <w:rPr>
                <w:kern w:val="0"/>
                <w:sz w:val="24"/>
                <w:szCs w:val="24"/>
              </w:rPr>
            </w:pPr>
            <w:r w:rsidRPr="00D80B64">
              <w:rPr>
                <w:kern w:val="0"/>
                <w:sz w:val="24"/>
                <w:szCs w:val="24"/>
              </w:rPr>
              <w:t>上述内容提供齐全，但内容存在两处瑕疵的：</w:t>
            </w:r>
            <w:r w:rsidRPr="00D80B64">
              <w:rPr>
                <w:kern w:val="0"/>
                <w:sz w:val="24"/>
                <w:szCs w:val="24"/>
              </w:rPr>
              <w:t>1</w:t>
            </w:r>
            <w:r w:rsidRPr="00D80B64">
              <w:rPr>
                <w:kern w:val="0"/>
                <w:sz w:val="24"/>
                <w:szCs w:val="24"/>
              </w:rPr>
              <w:t>分；</w:t>
            </w:r>
          </w:p>
          <w:p w:rsidR="00D80B64" w:rsidRPr="00D80B64" w:rsidRDefault="00D80B64" w:rsidP="0023219D">
            <w:pPr>
              <w:widowControl/>
              <w:snapToGrid w:val="0"/>
              <w:rPr>
                <w:kern w:val="0"/>
                <w:sz w:val="24"/>
                <w:szCs w:val="24"/>
              </w:rPr>
            </w:pPr>
            <w:r w:rsidRPr="00D80B64">
              <w:rPr>
                <w:kern w:val="0"/>
                <w:sz w:val="24"/>
                <w:szCs w:val="24"/>
              </w:rPr>
              <w:t>其他：</w:t>
            </w:r>
            <w:r w:rsidRPr="00D80B64">
              <w:rPr>
                <w:kern w:val="0"/>
                <w:sz w:val="24"/>
                <w:szCs w:val="24"/>
              </w:rPr>
              <w:t>0</w:t>
            </w:r>
            <w:r w:rsidRPr="00D80B64">
              <w:rPr>
                <w:kern w:val="0"/>
                <w:sz w:val="24"/>
                <w:szCs w:val="24"/>
              </w:rPr>
              <w:t>分</w:t>
            </w:r>
          </w:p>
        </w:tc>
        <w:tc>
          <w:tcPr>
            <w:tcW w:w="976" w:type="dxa"/>
            <w:shd w:val="clear" w:color="auto" w:fill="auto"/>
            <w:vAlign w:val="center"/>
          </w:tcPr>
          <w:p w:rsidR="00D80B64" w:rsidRPr="00D80B64" w:rsidRDefault="00D80B64" w:rsidP="0023219D">
            <w:pPr>
              <w:widowControl/>
              <w:snapToGrid w:val="0"/>
              <w:jc w:val="center"/>
              <w:rPr>
                <w:kern w:val="0"/>
                <w:sz w:val="24"/>
                <w:szCs w:val="24"/>
              </w:rPr>
            </w:pPr>
            <w:r w:rsidRPr="00D80B64">
              <w:rPr>
                <w:kern w:val="0"/>
                <w:sz w:val="24"/>
                <w:szCs w:val="24"/>
              </w:rPr>
              <w:t>5</w:t>
            </w:r>
          </w:p>
        </w:tc>
      </w:tr>
      <w:tr w:rsidR="00D80B64" w:rsidRPr="00D80B64" w:rsidTr="0023219D">
        <w:trPr>
          <w:trHeight w:val="1262"/>
          <w:jc w:val="center"/>
        </w:trPr>
        <w:tc>
          <w:tcPr>
            <w:tcW w:w="491" w:type="dxa"/>
            <w:shd w:val="clear" w:color="auto" w:fill="auto"/>
            <w:noWrap/>
            <w:vAlign w:val="center"/>
          </w:tcPr>
          <w:p w:rsidR="00D80B64" w:rsidRPr="00D80B64" w:rsidRDefault="00D80B64" w:rsidP="0023219D">
            <w:pPr>
              <w:widowControl/>
              <w:snapToGrid w:val="0"/>
              <w:jc w:val="center"/>
              <w:rPr>
                <w:kern w:val="0"/>
                <w:sz w:val="24"/>
                <w:szCs w:val="24"/>
              </w:rPr>
            </w:pPr>
            <w:r w:rsidRPr="00D80B64">
              <w:rPr>
                <w:kern w:val="0"/>
                <w:sz w:val="24"/>
                <w:szCs w:val="24"/>
              </w:rPr>
              <w:t>3</w:t>
            </w:r>
          </w:p>
        </w:tc>
        <w:tc>
          <w:tcPr>
            <w:tcW w:w="1600" w:type="dxa"/>
            <w:shd w:val="clear" w:color="auto" w:fill="auto"/>
            <w:vAlign w:val="center"/>
          </w:tcPr>
          <w:p w:rsidR="00D80B64" w:rsidRPr="00D80B64" w:rsidRDefault="00D80B64" w:rsidP="0023219D">
            <w:pPr>
              <w:widowControl/>
              <w:snapToGrid w:val="0"/>
              <w:jc w:val="center"/>
              <w:rPr>
                <w:kern w:val="0"/>
                <w:sz w:val="24"/>
                <w:szCs w:val="24"/>
              </w:rPr>
            </w:pPr>
            <w:r w:rsidRPr="00D80B64">
              <w:rPr>
                <w:sz w:val="24"/>
                <w:szCs w:val="24"/>
              </w:rPr>
              <w:t>关键部件质量评价</w:t>
            </w:r>
          </w:p>
        </w:tc>
        <w:tc>
          <w:tcPr>
            <w:tcW w:w="6852" w:type="dxa"/>
            <w:shd w:val="clear" w:color="auto" w:fill="auto"/>
            <w:vAlign w:val="center"/>
          </w:tcPr>
          <w:p w:rsidR="00D80B64" w:rsidRPr="00D80B64" w:rsidRDefault="00D80B64" w:rsidP="0023219D">
            <w:pPr>
              <w:widowControl/>
              <w:snapToGrid w:val="0"/>
              <w:rPr>
                <w:kern w:val="0"/>
                <w:sz w:val="24"/>
                <w:szCs w:val="24"/>
              </w:rPr>
            </w:pPr>
            <w:r w:rsidRPr="00D80B64">
              <w:rPr>
                <w:kern w:val="0"/>
                <w:sz w:val="24"/>
                <w:szCs w:val="24"/>
              </w:rPr>
              <w:t>针对本项目</w:t>
            </w:r>
            <w:r w:rsidRPr="00D80B64">
              <w:rPr>
                <w:bCs/>
                <w:sz w:val="24"/>
                <w:szCs w:val="24"/>
              </w:rPr>
              <w:t>所投产品的</w:t>
            </w:r>
            <w:r w:rsidRPr="00D80B64">
              <w:rPr>
                <w:kern w:val="0"/>
                <w:sz w:val="24"/>
                <w:szCs w:val="24"/>
              </w:rPr>
              <w:t>关键部件品质先进、稳定性、安全性、耐用性进行描述</w:t>
            </w:r>
          </w:p>
          <w:p w:rsidR="00D80B64" w:rsidRPr="00D80B64" w:rsidRDefault="00D80B64" w:rsidP="0023219D">
            <w:pPr>
              <w:widowControl/>
              <w:snapToGrid w:val="0"/>
              <w:rPr>
                <w:kern w:val="0"/>
                <w:sz w:val="24"/>
                <w:szCs w:val="24"/>
              </w:rPr>
            </w:pPr>
            <w:r w:rsidRPr="00D80B64">
              <w:rPr>
                <w:kern w:val="0"/>
                <w:sz w:val="24"/>
                <w:szCs w:val="24"/>
              </w:rPr>
              <w:t>关键部件品质高，无瑕疵：</w:t>
            </w:r>
            <w:r w:rsidRPr="00D80B64">
              <w:rPr>
                <w:kern w:val="0"/>
                <w:sz w:val="24"/>
                <w:szCs w:val="24"/>
              </w:rPr>
              <w:t>5</w:t>
            </w:r>
            <w:r w:rsidRPr="00D80B64">
              <w:rPr>
                <w:kern w:val="0"/>
                <w:sz w:val="24"/>
                <w:szCs w:val="24"/>
              </w:rPr>
              <w:t>分；</w:t>
            </w:r>
          </w:p>
          <w:p w:rsidR="00D80B64" w:rsidRPr="00D80B64" w:rsidRDefault="00D80B64" w:rsidP="0023219D">
            <w:pPr>
              <w:widowControl/>
              <w:snapToGrid w:val="0"/>
              <w:rPr>
                <w:kern w:val="0"/>
                <w:sz w:val="24"/>
                <w:szCs w:val="24"/>
              </w:rPr>
            </w:pPr>
            <w:r w:rsidRPr="00D80B64">
              <w:rPr>
                <w:kern w:val="0"/>
                <w:sz w:val="24"/>
                <w:szCs w:val="24"/>
              </w:rPr>
              <w:t>上述内容提供齐全，但内容存在一处瑕疵的：</w:t>
            </w:r>
            <w:r w:rsidRPr="00D80B64">
              <w:rPr>
                <w:kern w:val="0"/>
                <w:sz w:val="24"/>
                <w:szCs w:val="24"/>
              </w:rPr>
              <w:t>3</w:t>
            </w:r>
            <w:r w:rsidRPr="00D80B64">
              <w:rPr>
                <w:kern w:val="0"/>
                <w:sz w:val="24"/>
                <w:szCs w:val="24"/>
              </w:rPr>
              <w:t>分；</w:t>
            </w:r>
          </w:p>
          <w:p w:rsidR="00D80B64" w:rsidRPr="00D80B64" w:rsidRDefault="00D80B64" w:rsidP="0023219D">
            <w:pPr>
              <w:widowControl/>
              <w:snapToGrid w:val="0"/>
              <w:rPr>
                <w:kern w:val="0"/>
                <w:sz w:val="24"/>
                <w:szCs w:val="24"/>
              </w:rPr>
            </w:pPr>
            <w:r w:rsidRPr="00D80B64">
              <w:rPr>
                <w:kern w:val="0"/>
                <w:sz w:val="24"/>
                <w:szCs w:val="24"/>
              </w:rPr>
              <w:t>上述内容提供齐全，但内容存在两处瑕疵的：</w:t>
            </w:r>
            <w:r w:rsidRPr="00D80B64">
              <w:rPr>
                <w:kern w:val="0"/>
                <w:sz w:val="24"/>
                <w:szCs w:val="24"/>
              </w:rPr>
              <w:t>1</w:t>
            </w:r>
            <w:r w:rsidRPr="00D80B64">
              <w:rPr>
                <w:kern w:val="0"/>
                <w:sz w:val="24"/>
                <w:szCs w:val="24"/>
              </w:rPr>
              <w:t>分；</w:t>
            </w:r>
          </w:p>
          <w:p w:rsidR="00D80B64" w:rsidRPr="00D80B64" w:rsidRDefault="00D80B64" w:rsidP="0023219D">
            <w:pPr>
              <w:widowControl/>
              <w:snapToGrid w:val="0"/>
              <w:rPr>
                <w:sz w:val="24"/>
                <w:szCs w:val="24"/>
              </w:rPr>
            </w:pPr>
            <w:r w:rsidRPr="00D80B64">
              <w:rPr>
                <w:kern w:val="0"/>
                <w:sz w:val="24"/>
                <w:szCs w:val="24"/>
              </w:rPr>
              <w:t>其他：</w:t>
            </w:r>
            <w:r w:rsidRPr="00D80B64">
              <w:rPr>
                <w:kern w:val="0"/>
                <w:sz w:val="24"/>
                <w:szCs w:val="24"/>
              </w:rPr>
              <w:t>0</w:t>
            </w:r>
            <w:r w:rsidRPr="00D80B64">
              <w:rPr>
                <w:kern w:val="0"/>
                <w:sz w:val="24"/>
                <w:szCs w:val="24"/>
              </w:rPr>
              <w:t>分</w:t>
            </w:r>
          </w:p>
        </w:tc>
        <w:tc>
          <w:tcPr>
            <w:tcW w:w="976" w:type="dxa"/>
            <w:shd w:val="clear" w:color="auto" w:fill="auto"/>
            <w:vAlign w:val="center"/>
          </w:tcPr>
          <w:p w:rsidR="00D80B64" w:rsidRPr="00D80B64" w:rsidRDefault="00D80B64" w:rsidP="0023219D">
            <w:pPr>
              <w:widowControl/>
              <w:snapToGrid w:val="0"/>
              <w:jc w:val="center"/>
              <w:rPr>
                <w:kern w:val="0"/>
                <w:sz w:val="24"/>
                <w:szCs w:val="24"/>
              </w:rPr>
            </w:pPr>
            <w:r w:rsidRPr="00D80B64">
              <w:rPr>
                <w:kern w:val="0"/>
                <w:sz w:val="24"/>
                <w:szCs w:val="24"/>
              </w:rPr>
              <w:t>5</w:t>
            </w:r>
          </w:p>
        </w:tc>
      </w:tr>
      <w:tr w:rsidR="00D80B64" w:rsidRPr="00D80B64" w:rsidTr="0023219D">
        <w:trPr>
          <w:trHeight w:val="1262"/>
          <w:jc w:val="center"/>
        </w:trPr>
        <w:tc>
          <w:tcPr>
            <w:tcW w:w="491" w:type="dxa"/>
            <w:shd w:val="clear" w:color="auto" w:fill="auto"/>
            <w:noWrap/>
            <w:vAlign w:val="center"/>
          </w:tcPr>
          <w:p w:rsidR="00D80B64" w:rsidRPr="00D80B64" w:rsidRDefault="00D80B64" w:rsidP="0023219D">
            <w:pPr>
              <w:widowControl/>
              <w:snapToGrid w:val="0"/>
              <w:jc w:val="center"/>
              <w:rPr>
                <w:kern w:val="0"/>
                <w:sz w:val="24"/>
                <w:szCs w:val="24"/>
              </w:rPr>
            </w:pPr>
            <w:r w:rsidRPr="00D80B64">
              <w:rPr>
                <w:kern w:val="0"/>
                <w:sz w:val="24"/>
                <w:szCs w:val="24"/>
              </w:rPr>
              <w:t>4</w:t>
            </w:r>
          </w:p>
        </w:tc>
        <w:tc>
          <w:tcPr>
            <w:tcW w:w="1600" w:type="dxa"/>
            <w:shd w:val="clear" w:color="auto" w:fill="auto"/>
            <w:vAlign w:val="center"/>
          </w:tcPr>
          <w:p w:rsidR="00D80B64" w:rsidRPr="00D80B64" w:rsidRDefault="00D80B64" w:rsidP="0023219D">
            <w:pPr>
              <w:widowControl/>
              <w:snapToGrid w:val="0"/>
              <w:jc w:val="center"/>
              <w:rPr>
                <w:sz w:val="24"/>
                <w:szCs w:val="24"/>
              </w:rPr>
            </w:pPr>
            <w:r w:rsidRPr="00D80B64">
              <w:rPr>
                <w:sz w:val="24"/>
                <w:szCs w:val="24"/>
              </w:rPr>
              <w:t>实施方案</w:t>
            </w:r>
          </w:p>
        </w:tc>
        <w:tc>
          <w:tcPr>
            <w:tcW w:w="6852" w:type="dxa"/>
            <w:shd w:val="clear" w:color="auto" w:fill="auto"/>
            <w:vAlign w:val="center"/>
          </w:tcPr>
          <w:p w:rsidR="00D80B64" w:rsidRPr="00D80B64" w:rsidRDefault="00D80B64" w:rsidP="0023219D">
            <w:pPr>
              <w:widowControl/>
              <w:snapToGrid w:val="0"/>
              <w:rPr>
                <w:kern w:val="0"/>
                <w:sz w:val="24"/>
                <w:szCs w:val="24"/>
              </w:rPr>
            </w:pPr>
            <w:r w:rsidRPr="00D80B64">
              <w:rPr>
                <w:kern w:val="0"/>
                <w:sz w:val="24"/>
                <w:szCs w:val="24"/>
              </w:rPr>
              <w:t>针对本项目提供切实可行的配送、交货、安装、调试、验收方案并进行描述</w:t>
            </w:r>
          </w:p>
          <w:p w:rsidR="00D80B64" w:rsidRPr="00D80B64" w:rsidRDefault="00D80B64" w:rsidP="0023219D">
            <w:pPr>
              <w:widowControl/>
              <w:snapToGrid w:val="0"/>
              <w:rPr>
                <w:kern w:val="0"/>
                <w:sz w:val="24"/>
                <w:szCs w:val="24"/>
              </w:rPr>
            </w:pPr>
            <w:r w:rsidRPr="00D80B64">
              <w:rPr>
                <w:kern w:val="0"/>
                <w:sz w:val="24"/>
                <w:szCs w:val="24"/>
              </w:rPr>
              <w:t>方案明确完整，针对性、</w:t>
            </w:r>
            <w:proofErr w:type="gramStart"/>
            <w:r w:rsidRPr="00D80B64">
              <w:rPr>
                <w:kern w:val="0"/>
                <w:sz w:val="24"/>
                <w:szCs w:val="24"/>
              </w:rPr>
              <w:t>课操作</w:t>
            </w:r>
            <w:proofErr w:type="gramEnd"/>
            <w:r w:rsidRPr="00D80B64">
              <w:rPr>
                <w:kern w:val="0"/>
                <w:sz w:val="24"/>
                <w:szCs w:val="24"/>
              </w:rPr>
              <w:t>性强，无瑕疵：</w:t>
            </w:r>
            <w:r w:rsidRPr="00D80B64">
              <w:rPr>
                <w:kern w:val="0"/>
                <w:sz w:val="24"/>
                <w:szCs w:val="24"/>
              </w:rPr>
              <w:t>5</w:t>
            </w:r>
            <w:r w:rsidRPr="00D80B64">
              <w:rPr>
                <w:kern w:val="0"/>
                <w:sz w:val="24"/>
                <w:szCs w:val="24"/>
              </w:rPr>
              <w:t>分；</w:t>
            </w:r>
          </w:p>
          <w:p w:rsidR="00D80B64" w:rsidRPr="00D80B64" w:rsidRDefault="00D80B64" w:rsidP="0023219D">
            <w:pPr>
              <w:widowControl/>
              <w:snapToGrid w:val="0"/>
              <w:rPr>
                <w:kern w:val="0"/>
                <w:sz w:val="24"/>
                <w:szCs w:val="24"/>
              </w:rPr>
            </w:pPr>
            <w:r w:rsidRPr="00D80B64">
              <w:rPr>
                <w:kern w:val="0"/>
                <w:sz w:val="24"/>
                <w:szCs w:val="24"/>
              </w:rPr>
              <w:t>方案满足项目要求，但内容存在一处瑕疵的：</w:t>
            </w:r>
            <w:r w:rsidRPr="00D80B64">
              <w:rPr>
                <w:kern w:val="0"/>
                <w:sz w:val="24"/>
                <w:szCs w:val="24"/>
              </w:rPr>
              <w:t>3</w:t>
            </w:r>
            <w:r w:rsidRPr="00D80B64">
              <w:rPr>
                <w:kern w:val="0"/>
                <w:sz w:val="24"/>
                <w:szCs w:val="24"/>
              </w:rPr>
              <w:t>分；</w:t>
            </w:r>
          </w:p>
          <w:p w:rsidR="00D80B64" w:rsidRPr="00D80B64" w:rsidRDefault="00D80B64" w:rsidP="0023219D">
            <w:pPr>
              <w:widowControl/>
              <w:snapToGrid w:val="0"/>
              <w:rPr>
                <w:kern w:val="0"/>
                <w:sz w:val="24"/>
                <w:szCs w:val="24"/>
              </w:rPr>
            </w:pPr>
            <w:r w:rsidRPr="00D80B64">
              <w:rPr>
                <w:kern w:val="0"/>
                <w:sz w:val="24"/>
                <w:szCs w:val="24"/>
              </w:rPr>
              <w:t>方案满足项目要求，但内容存在两处瑕疵的：</w:t>
            </w:r>
            <w:r w:rsidRPr="00D80B64">
              <w:rPr>
                <w:kern w:val="0"/>
                <w:sz w:val="24"/>
                <w:szCs w:val="24"/>
              </w:rPr>
              <w:t>1</w:t>
            </w:r>
            <w:r w:rsidRPr="00D80B64">
              <w:rPr>
                <w:kern w:val="0"/>
                <w:sz w:val="24"/>
                <w:szCs w:val="24"/>
              </w:rPr>
              <w:t>分；</w:t>
            </w:r>
          </w:p>
          <w:p w:rsidR="00D80B64" w:rsidRPr="00D80B64" w:rsidRDefault="00D80B64" w:rsidP="0023219D">
            <w:pPr>
              <w:widowControl/>
              <w:snapToGrid w:val="0"/>
              <w:rPr>
                <w:kern w:val="0"/>
                <w:sz w:val="24"/>
                <w:szCs w:val="24"/>
              </w:rPr>
            </w:pPr>
            <w:r w:rsidRPr="00D80B64">
              <w:rPr>
                <w:kern w:val="0"/>
                <w:sz w:val="24"/>
                <w:szCs w:val="24"/>
              </w:rPr>
              <w:t>其他：</w:t>
            </w:r>
            <w:r w:rsidRPr="00D80B64">
              <w:rPr>
                <w:kern w:val="0"/>
                <w:sz w:val="24"/>
                <w:szCs w:val="24"/>
              </w:rPr>
              <w:t>0</w:t>
            </w:r>
            <w:r w:rsidRPr="00D80B64">
              <w:rPr>
                <w:kern w:val="0"/>
                <w:sz w:val="24"/>
                <w:szCs w:val="24"/>
              </w:rPr>
              <w:t>分</w:t>
            </w:r>
          </w:p>
        </w:tc>
        <w:tc>
          <w:tcPr>
            <w:tcW w:w="976" w:type="dxa"/>
            <w:shd w:val="clear" w:color="auto" w:fill="auto"/>
            <w:vAlign w:val="center"/>
          </w:tcPr>
          <w:p w:rsidR="00D80B64" w:rsidRPr="00D80B64" w:rsidRDefault="00D80B64" w:rsidP="0023219D">
            <w:pPr>
              <w:widowControl/>
              <w:snapToGrid w:val="0"/>
              <w:jc w:val="center"/>
              <w:rPr>
                <w:kern w:val="0"/>
                <w:sz w:val="24"/>
                <w:szCs w:val="24"/>
              </w:rPr>
            </w:pPr>
            <w:r w:rsidRPr="00D80B64">
              <w:rPr>
                <w:kern w:val="0"/>
                <w:sz w:val="24"/>
                <w:szCs w:val="24"/>
              </w:rPr>
              <w:t>5</w:t>
            </w:r>
          </w:p>
        </w:tc>
      </w:tr>
      <w:tr w:rsidR="000D5B0D" w:rsidRPr="00D80B64" w:rsidTr="0023219D">
        <w:trPr>
          <w:trHeight w:val="2515"/>
          <w:jc w:val="center"/>
        </w:trPr>
        <w:tc>
          <w:tcPr>
            <w:tcW w:w="491" w:type="dxa"/>
            <w:shd w:val="clear" w:color="auto" w:fill="auto"/>
            <w:noWrap/>
            <w:vAlign w:val="center"/>
          </w:tcPr>
          <w:p w:rsidR="000D5B0D" w:rsidRPr="00D80B64" w:rsidRDefault="000D5B0D" w:rsidP="0023219D">
            <w:pPr>
              <w:widowControl/>
              <w:snapToGrid w:val="0"/>
              <w:jc w:val="center"/>
              <w:rPr>
                <w:rFonts w:eastAsiaTheme="minorEastAsia"/>
                <w:kern w:val="0"/>
                <w:sz w:val="24"/>
                <w:szCs w:val="24"/>
              </w:rPr>
            </w:pPr>
            <w:r w:rsidRPr="00D80B64">
              <w:rPr>
                <w:rFonts w:eastAsiaTheme="minorEastAsia"/>
                <w:kern w:val="0"/>
                <w:sz w:val="24"/>
                <w:szCs w:val="24"/>
              </w:rPr>
              <w:t>5</w:t>
            </w:r>
          </w:p>
        </w:tc>
        <w:tc>
          <w:tcPr>
            <w:tcW w:w="1600" w:type="dxa"/>
            <w:shd w:val="clear" w:color="auto" w:fill="auto"/>
            <w:vAlign w:val="center"/>
          </w:tcPr>
          <w:p w:rsidR="000D5B0D" w:rsidRPr="00D80B64" w:rsidRDefault="000D5B0D" w:rsidP="0023219D">
            <w:pPr>
              <w:widowControl/>
              <w:snapToGrid w:val="0"/>
              <w:jc w:val="center"/>
              <w:rPr>
                <w:rFonts w:eastAsiaTheme="minorEastAsia"/>
                <w:kern w:val="0"/>
                <w:sz w:val="24"/>
                <w:szCs w:val="24"/>
              </w:rPr>
            </w:pPr>
            <w:r w:rsidRPr="00D80B64">
              <w:rPr>
                <w:rFonts w:eastAsiaTheme="minorEastAsia"/>
                <w:kern w:val="0"/>
                <w:sz w:val="24"/>
                <w:szCs w:val="24"/>
              </w:rPr>
              <w:t>样品评价</w:t>
            </w:r>
          </w:p>
        </w:tc>
        <w:tc>
          <w:tcPr>
            <w:tcW w:w="6852" w:type="dxa"/>
            <w:shd w:val="clear" w:color="auto" w:fill="auto"/>
            <w:vAlign w:val="center"/>
          </w:tcPr>
          <w:p w:rsidR="000D5B0D" w:rsidRDefault="000D5B0D" w:rsidP="00904736">
            <w:pPr>
              <w:widowControl/>
              <w:snapToGrid w:val="0"/>
              <w:rPr>
                <w:rFonts w:eastAsiaTheme="minorEastAsia"/>
                <w:kern w:val="0"/>
                <w:sz w:val="24"/>
                <w:szCs w:val="24"/>
              </w:rPr>
            </w:pPr>
            <w:r>
              <w:rPr>
                <w:rFonts w:eastAsiaTheme="minorEastAsia"/>
                <w:kern w:val="0"/>
                <w:sz w:val="24"/>
                <w:szCs w:val="24"/>
              </w:rPr>
              <w:t>评审委员会针对投标人提供的样品进行评价，包括加工工艺、整体及关键部件的安全性稳定性牢固性、对采购需求的响应程度进行评价</w:t>
            </w:r>
          </w:p>
          <w:p w:rsidR="000D5B0D" w:rsidRDefault="000D5B0D" w:rsidP="00904736">
            <w:pPr>
              <w:widowControl/>
              <w:snapToGrid w:val="0"/>
              <w:rPr>
                <w:rFonts w:eastAsiaTheme="minorEastAsia"/>
                <w:kern w:val="0"/>
                <w:sz w:val="24"/>
                <w:szCs w:val="24"/>
              </w:rPr>
            </w:pPr>
            <w:r>
              <w:rPr>
                <w:rFonts w:eastAsiaTheme="minorEastAsia" w:hint="eastAsia"/>
                <w:kern w:val="0"/>
                <w:sz w:val="24"/>
                <w:szCs w:val="24"/>
              </w:rPr>
              <w:t xml:space="preserve">1. </w:t>
            </w:r>
            <w:r>
              <w:rPr>
                <w:rFonts w:eastAsiaTheme="minorEastAsia"/>
                <w:kern w:val="0"/>
                <w:sz w:val="24"/>
                <w:szCs w:val="24"/>
              </w:rPr>
              <w:t>成品样品评价</w:t>
            </w:r>
          </w:p>
          <w:p w:rsidR="000D5B0D" w:rsidRDefault="000D5B0D" w:rsidP="00904736">
            <w:pPr>
              <w:widowControl/>
              <w:snapToGrid w:val="0"/>
              <w:rPr>
                <w:rFonts w:eastAsiaTheme="minorEastAsia"/>
                <w:sz w:val="24"/>
                <w:szCs w:val="24"/>
              </w:rPr>
            </w:pPr>
            <w:r>
              <w:rPr>
                <w:kern w:val="0"/>
                <w:sz w:val="24"/>
                <w:szCs w:val="24"/>
              </w:rPr>
              <w:t>材质质量优良，外观无缺陷，加工工艺、细节处理好，不存在瑕疵</w:t>
            </w:r>
            <w:r>
              <w:rPr>
                <w:rFonts w:eastAsiaTheme="minorEastAsia"/>
                <w:sz w:val="24"/>
                <w:szCs w:val="24"/>
              </w:rPr>
              <w:t>：</w:t>
            </w:r>
            <w:r>
              <w:rPr>
                <w:rFonts w:eastAsiaTheme="minorEastAsia" w:hint="eastAsia"/>
                <w:sz w:val="24"/>
                <w:szCs w:val="24"/>
              </w:rPr>
              <w:t>7</w:t>
            </w:r>
            <w:r>
              <w:rPr>
                <w:rFonts w:eastAsiaTheme="minorEastAsia"/>
                <w:sz w:val="24"/>
                <w:szCs w:val="24"/>
              </w:rPr>
              <w:t>分；</w:t>
            </w:r>
          </w:p>
          <w:p w:rsidR="000D5B0D" w:rsidRDefault="000D5B0D" w:rsidP="00904736">
            <w:pPr>
              <w:widowControl/>
              <w:snapToGrid w:val="0"/>
              <w:rPr>
                <w:kern w:val="0"/>
                <w:sz w:val="24"/>
                <w:szCs w:val="24"/>
              </w:rPr>
            </w:pPr>
            <w:r>
              <w:rPr>
                <w:kern w:val="0"/>
                <w:sz w:val="24"/>
                <w:szCs w:val="24"/>
              </w:rPr>
              <w:t>样品满足项目要求，但内容存在一处瑕疵的：</w:t>
            </w:r>
            <w:r>
              <w:rPr>
                <w:kern w:val="0"/>
                <w:sz w:val="24"/>
                <w:szCs w:val="24"/>
              </w:rPr>
              <w:t>4</w:t>
            </w:r>
            <w:r>
              <w:rPr>
                <w:kern w:val="0"/>
                <w:sz w:val="24"/>
                <w:szCs w:val="24"/>
              </w:rPr>
              <w:t>分；</w:t>
            </w:r>
          </w:p>
          <w:p w:rsidR="000D5B0D" w:rsidRDefault="000D5B0D" w:rsidP="00904736">
            <w:pPr>
              <w:widowControl/>
              <w:snapToGrid w:val="0"/>
              <w:rPr>
                <w:kern w:val="0"/>
                <w:sz w:val="24"/>
                <w:szCs w:val="24"/>
              </w:rPr>
            </w:pPr>
            <w:r>
              <w:rPr>
                <w:kern w:val="0"/>
                <w:sz w:val="24"/>
                <w:szCs w:val="24"/>
              </w:rPr>
              <w:t>样品满足项目要求，但内容存在两处瑕疵的：</w:t>
            </w:r>
            <w:r>
              <w:rPr>
                <w:kern w:val="0"/>
                <w:sz w:val="24"/>
                <w:szCs w:val="24"/>
              </w:rPr>
              <w:t>2</w:t>
            </w:r>
            <w:r>
              <w:rPr>
                <w:kern w:val="0"/>
                <w:sz w:val="24"/>
                <w:szCs w:val="24"/>
              </w:rPr>
              <w:t>分；</w:t>
            </w:r>
          </w:p>
          <w:p w:rsidR="000D5B0D" w:rsidRDefault="000D5B0D" w:rsidP="00904736">
            <w:pPr>
              <w:widowControl/>
              <w:snapToGrid w:val="0"/>
              <w:rPr>
                <w:kern w:val="0"/>
                <w:sz w:val="24"/>
                <w:szCs w:val="24"/>
              </w:rPr>
            </w:pPr>
            <w:r>
              <w:rPr>
                <w:kern w:val="0"/>
                <w:sz w:val="24"/>
                <w:szCs w:val="24"/>
              </w:rPr>
              <w:t>其他：</w:t>
            </w:r>
            <w:r>
              <w:rPr>
                <w:kern w:val="0"/>
                <w:sz w:val="24"/>
                <w:szCs w:val="24"/>
              </w:rPr>
              <w:t>0</w:t>
            </w:r>
            <w:r>
              <w:rPr>
                <w:kern w:val="0"/>
                <w:sz w:val="24"/>
                <w:szCs w:val="24"/>
              </w:rPr>
              <w:t>分</w:t>
            </w:r>
          </w:p>
        </w:tc>
        <w:tc>
          <w:tcPr>
            <w:tcW w:w="976" w:type="dxa"/>
            <w:shd w:val="clear" w:color="auto" w:fill="auto"/>
            <w:vAlign w:val="center"/>
          </w:tcPr>
          <w:p w:rsidR="000D5B0D" w:rsidRPr="00D80B64" w:rsidRDefault="000D5B0D" w:rsidP="0023219D">
            <w:pPr>
              <w:widowControl/>
              <w:snapToGrid w:val="0"/>
              <w:jc w:val="center"/>
              <w:rPr>
                <w:rFonts w:eastAsiaTheme="minorEastAsia"/>
                <w:kern w:val="0"/>
                <w:sz w:val="24"/>
                <w:szCs w:val="24"/>
              </w:rPr>
            </w:pPr>
            <w:r w:rsidRPr="00D80B64">
              <w:rPr>
                <w:rFonts w:eastAsiaTheme="minorEastAsia"/>
                <w:kern w:val="0"/>
                <w:sz w:val="24"/>
                <w:szCs w:val="24"/>
              </w:rPr>
              <w:t>7</w:t>
            </w:r>
          </w:p>
        </w:tc>
      </w:tr>
      <w:tr w:rsidR="00D80B64" w:rsidRPr="00D80B64" w:rsidTr="0023219D">
        <w:trPr>
          <w:trHeight w:val="510"/>
          <w:jc w:val="center"/>
        </w:trPr>
        <w:tc>
          <w:tcPr>
            <w:tcW w:w="491" w:type="dxa"/>
            <w:shd w:val="clear" w:color="auto" w:fill="auto"/>
            <w:noWrap/>
            <w:vAlign w:val="center"/>
          </w:tcPr>
          <w:p w:rsidR="00D80B64" w:rsidRPr="00D80B64" w:rsidRDefault="00D80B64" w:rsidP="0023219D">
            <w:pPr>
              <w:widowControl/>
              <w:snapToGrid w:val="0"/>
              <w:jc w:val="center"/>
              <w:rPr>
                <w:kern w:val="0"/>
                <w:sz w:val="24"/>
                <w:szCs w:val="24"/>
              </w:rPr>
            </w:pPr>
            <w:r w:rsidRPr="00D80B64">
              <w:rPr>
                <w:kern w:val="0"/>
                <w:sz w:val="24"/>
                <w:szCs w:val="24"/>
              </w:rPr>
              <w:t>6</w:t>
            </w:r>
          </w:p>
        </w:tc>
        <w:tc>
          <w:tcPr>
            <w:tcW w:w="1600" w:type="dxa"/>
            <w:shd w:val="clear" w:color="auto" w:fill="auto"/>
            <w:vAlign w:val="center"/>
          </w:tcPr>
          <w:p w:rsidR="00D80B64" w:rsidRPr="00D80B64" w:rsidRDefault="00D80B64" w:rsidP="0023219D">
            <w:pPr>
              <w:widowControl/>
              <w:snapToGrid w:val="0"/>
              <w:jc w:val="center"/>
              <w:rPr>
                <w:sz w:val="24"/>
                <w:szCs w:val="24"/>
              </w:rPr>
            </w:pPr>
            <w:r w:rsidRPr="00D80B64">
              <w:rPr>
                <w:sz w:val="24"/>
                <w:szCs w:val="24"/>
              </w:rPr>
              <w:t>绿色供应链管理评价</w:t>
            </w:r>
          </w:p>
        </w:tc>
        <w:tc>
          <w:tcPr>
            <w:tcW w:w="6852" w:type="dxa"/>
            <w:shd w:val="clear" w:color="auto" w:fill="auto"/>
            <w:vAlign w:val="center"/>
          </w:tcPr>
          <w:p w:rsidR="00D80B64" w:rsidRPr="00D80B64" w:rsidRDefault="00D80B64" w:rsidP="0023219D">
            <w:pPr>
              <w:widowControl/>
              <w:snapToGrid w:val="0"/>
              <w:rPr>
                <w:sz w:val="24"/>
                <w:szCs w:val="24"/>
              </w:rPr>
            </w:pPr>
            <w:r w:rsidRPr="00D80B64">
              <w:rPr>
                <w:sz w:val="24"/>
                <w:szCs w:val="24"/>
              </w:rPr>
              <w:t>绿色供应链管理先进、效果显著且提供证明材料得</w:t>
            </w:r>
            <w:r w:rsidRPr="00D80B64">
              <w:rPr>
                <w:sz w:val="24"/>
                <w:szCs w:val="24"/>
              </w:rPr>
              <w:t>1</w:t>
            </w:r>
            <w:r w:rsidRPr="00D80B64">
              <w:rPr>
                <w:sz w:val="24"/>
                <w:szCs w:val="24"/>
              </w:rPr>
              <w:t>分；实施绿色供应链管理得</w:t>
            </w:r>
            <w:r w:rsidRPr="00D80B64">
              <w:rPr>
                <w:sz w:val="24"/>
                <w:szCs w:val="24"/>
              </w:rPr>
              <w:t>0.5</w:t>
            </w:r>
            <w:r w:rsidRPr="00D80B64">
              <w:rPr>
                <w:sz w:val="24"/>
                <w:szCs w:val="24"/>
              </w:rPr>
              <w:t>分；其他不得分</w:t>
            </w:r>
          </w:p>
        </w:tc>
        <w:tc>
          <w:tcPr>
            <w:tcW w:w="976" w:type="dxa"/>
            <w:shd w:val="clear" w:color="auto" w:fill="auto"/>
            <w:vAlign w:val="center"/>
          </w:tcPr>
          <w:p w:rsidR="00D80B64" w:rsidRPr="00D80B64" w:rsidRDefault="00D80B64" w:rsidP="0023219D">
            <w:pPr>
              <w:widowControl/>
              <w:snapToGrid w:val="0"/>
              <w:jc w:val="center"/>
              <w:rPr>
                <w:kern w:val="0"/>
                <w:sz w:val="24"/>
                <w:szCs w:val="24"/>
              </w:rPr>
            </w:pPr>
            <w:r w:rsidRPr="00D80B64">
              <w:rPr>
                <w:kern w:val="0"/>
                <w:sz w:val="24"/>
                <w:szCs w:val="24"/>
              </w:rPr>
              <w:t>1</w:t>
            </w:r>
          </w:p>
        </w:tc>
      </w:tr>
      <w:tr w:rsidR="00D80B64" w:rsidRPr="00D80B64" w:rsidTr="0023219D">
        <w:trPr>
          <w:trHeight w:val="260"/>
          <w:jc w:val="center"/>
        </w:trPr>
        <w:tc>
          <w:tcPr>
            <w:tcW w:w="8943" w:type="dxa"/>
            <w:gridSpan w:val="3"/>
            <w:shd w:val="clear" w:color="auto" w:fill="auto"/>
            <w:noWrap/>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t>合计</w:t>
            </w:r>
          </w:p>
        </w:tc>
        <w:tc>
          <w:tcPr>
            <w:tcW w:w="976" w:type="dxa"/>
            <w:shd w:val="clear" w:color="auto" w:fill="auto"/>
            <w:vAlign w:val="center"/>
          </w:tcPr>
          <w:p w:rsidR="00D80B64" w:rsidRPr="00D80B64" w:rsidRDefault="00D80B64" w:rsidP="0023219D">
            <w:pPr>
              <w:widowControl/>
              <w:snapToGrid w:val="0"/>
              <w:jc w:val="center"/>
              <w:rPr>
                <w:rFonts w:eastAsiaTheme="minorEastAsia"/>
                <w:kern w:val="0"/>
                <w:sz w:val="24"/>
                <w:szCs w:val="24"/>
              </w:rPr>
            </w:pPr>
            <w:r w:rsidRPr="00D80B64">
              <w:rPr>
                <w:rFonts w:eastAsiaTheme="minorEastAsia"/>
                <w:kern w:val="0"/>
                <w:sz w:val="24"/>
                <w:szCs w:val="24"/>
              </w:rPr>
              <w:t>100</w:t>
            </w:r>
          </w:p>
        </w:tc>
      </w:tr>
      <w:tr w:rsidR="00D80B64" w:rsidRPr="00D80B64" w:rsidTr="0023219D">
        <w:trPr>
          <w:trHeight w:val="770"/>
          <w:jc w:val="center"/>
        </w:trPr>
        <w:tc>
          <w:tcPr>
            <w:tcW w:w="9919" w:type="dxa"/>
            <w:gridSpan w:val="4"/>
            <w:shd w:val="clear" w:color="auto" w:fill="auto"/>
            <w:noWrap/>
            <w:vAlign w:val="center"/>
          </w:tcPr>
          <w:p w:rsidR="00D80B64" w:rsidRPr="00D80B64" w:rsidRDefault="00D80B64" w:rsidP="0023219D">
            <w:pPr>
              <w:widowControl/>
              <w:snapToGrid w:val="0"/>
              <w:rPr>
                <w:rFonts w:eastAsiaTheme="minorEastAsia"/>
                <w:b/>
                <w:kern w:val="0"/>
                <w:sz w:val="24"/>
                <w:szCs w:val="24"/>
              </w:rPr>
            </w:pPr>
            <w:r w:rsidRPr="00D80B64">
              <w:rPr>
                <w:rFonts w:eastAsiaTheme="minorEastAsia"/>
                <w:b/>
                <w:kern w:val="0"/>
                <w:sz w:val="24"/>
                <w:szCs w:val="24"/>
              </w:rPr>
              <w:t>注：本项所称</w:t>
            </w:r>
            <w:r w:rsidRPr="00D80B64">
              <w:rPr>
                <w:rFonts w:eastAsiaTheme="minorEastAsia"/>
                <w:b/>
                <w:kern w:val="0"/>
                <w:sz w:val="24"/>
                <w:szCs w:val="24"/>
              </w:rPr>
              <w:t>“</w:t>
            </w:r>
            <w:r w:rsidRPr="00D80B64">
              <w:rPr>
                <w:rFonts w:eastAsiaTheme="minorEastAsia"/>
                <w:b/>
                <w:kern w:val="0"/>
                <w:sz w:val="24"/>
                <w:szCs w:val="24"/>
              </w:rPr>
              <w:t>瑕疵</w:t>
            </w:r>
            <w:r w:rsidRPr="00D80B64">
              <w:rPr>
                <w:rFonts w:eastAsiaTheme="minorEastAsia"/>
                <w:b/>
                <w:kern w:val="0"/>
                <w:sz w:val="24"/>
                <w:szCs w:val="24"/>
              </w:rPr>
              <w:t>”</w:t>
            </w:r>
            <w:r w:rsidRPr="00D80B64">
              <w:rPr>
                <w:rFonts w:eastAsiaTheme="minorEastAsia"/>
                <w:b/>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E90A76" w:rsidRDefault="00D80B64" w:rsidP="00326765">
      <w:pPr>
        <w:pStyle w:val="af"/>
        <w:ind w:firstLineChars="0" w:firstLine="0"/>
        <w:rPr>
          <w:rFonts w:asciiTheme="minorEastAsia" w:eastAsiaTheme="minorEastAsia" w:hAnsiTheme="minorEastAsia"/>
        </w:rPr>
      </w:pPr>
      <w:r>
        <w:rPr>
          <w:rFonts w:eastAsiaTheme="minorEastAsia"/>
        </w:rPr>
        <w:t xml:space="preserve"> </w:t>
      </w:r>
      <w:r w:rsidR="00153975">
        <w:rPr>
          <w:rFonts w:asciiTheme="minorEastAsia" w:eastAsiaTheme="minorEastAsia" w:hAnsiTheme="minorEastAsia" w:hint="eastAsia"/>
        </w:rPr>
        <w:t>四、投标文件内容要求</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w:t>
      </w:r>
      <w:r>
        <w:rPr>
          <w:rFonts w:asciiTheme="minorEastAsia" w:eastAsiaTheme="minorEastAsia" w:hAnsiTheme="minorEastAsia"/>
          <w:sz w:val="24"/>
        </w:rPr>
        <w:t>投标人须按照《投标须知》“C 投标文件的编制”中的相关要求编制投标文件</w:t>
      </w:r>
      <w:r>
        <w:rPr>
          <w:rFonts w:asciiTheme="minorEastAsia" w:eastAsiaTheme="minorEastAsia" w:hAnsiTheme="minorEastAsia" w:hint="eastAsia"/>
          <w:sz w:val="24"/>
        </w:rPr>
        <w:t>。</w:t>
      </w:r>
    </w:p>
    <w:p w:rsidR="00E90A76" w:rsidRDefault="00153975" w:rsidP="0015397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w:t>
      </w:r>
      <w:r>
        <w:rPr>
          <w:rFonts w:asciiTheme="minorEastAsia" w:eastAsiaTheme="minorEastAsia" w:hAnsiTheme="minorEastAsia" w:hint="eastAsia"/>
          <w:sz w:val="24"/>
        </w:rPr>
        <w:t>格式参照第五部分“投标文件格式”。</w:t>
      </w:r>
    </w:p>
    <w:p w:rsidR="00E90A76" w:rsidRDefault="00E90A76" w:rsidP="00153975">
      <w:pPr>
        <w:spacing w:line="360" w:lineRule="auto"/>
        <w:ind w:firstLineChars="200" w:firstLine="446"/>
        <w:outlineLvl w:val="0"/>
        <w:rPr>
          <w:rFonts w:asciiTheme="minorEastAsia" w:eastAsiaTheme="minorEastAsia" w:hAnsiTheme="minorEastAsia"/>
          <w:color w:val="FF0000"/>
          <w:sz w:val="24"/>
        </w:rPr>
      </w:pPr>
    </w:p>
    <w:p w:rsidR="00E90A76" w:rsidRDefault="00E90A76">
      <w:pPr>
        <w:spacing w:line="360" w:lineRule="auto"/>
        <w:jc w:val="center"/>
        <w:rPr>
          <w:rFonts w:asciiTheme="minorEastAsia" w:eastAsiaTheme="minorEastAsia" w:hAnsiTheme="minorEastAsia"/>
          <w:b/>
          <w:sz w:val="24"/>
        </w:rPr>
        <w:sectPr w:rsidR="00E90A76">
          <w:footerReference w:type="default" r:id="rId20"/>
          <w:pgSz w:w="11906" w:h="16838"/>
          <w:pgMar w:top="1440" w:right="1797" w:bottom="1440" w:left="1797" w:header="851" w:footer="992" w:gutter="0"/>
          <w:pgNumType w:start="1"/>
          <w:cols w:space="425"/>
          <w:docGrid w:type="linesAndChars" w:linePitch="285" w:charSpace="-3449"/>
        </w:sectPr>
      </w:pPr>
    </w:p>
    <w:p w:rsidR="00E90A76" w:rsidRDefault="00153975">
      <w:pPr>
        <w:spacing w:line="360" w:lineRule="auto"/>
        <w:jc w:val="center"/>
        <w:rPr>
          <w:rFonts w:asciiTheme="minorEastAsia" w:eastAsiaTheme="minorEastAsia" w:hAnsiTheme="minorEastAsia"/>
          <w:b/>
          <w:sz w:val="24"/>
        </w:rPr>
      </w:pPr>
      <w:r>
        <w:rPr>
          <w:rFonts w:asciiTheme="minorEastAsia" w:eastAsiaTheme="minorEastAsia" w:hAnsiTheme="minorEastAsia"/>
          <w:b/>
          <w:sz w:val="24"/>
        </w:rPr>
        <w:lastRenderedPageBreak/>
        <w:t>项目需求书</w:t>
      </w:r>
    </w:p>
    <w:p w:rsidR="00E90A76" w:rsidRDefault="00153975">
      <w:pPr>
        <w:spacing w:line="360" w:lineRule="auto"/>
        <w:ind w:firstLineChars="200" w:firstLine="482"/>
        <w:rPr>
          <w:rFonts w:ascii="宋体" w:hAnsi="宋体"/>
          <w:b/>
          <w:sz w:val="24"/>
        </w:rPr>
      </w:pPr>
      <w:r>
        <w:rPr>
          <w:rFonts w:ascii="宋体" w:hAnsi="宋体" w:hint="eastAsia"/>
          <w:b/>
          <w:sz w:val="24"/>
        </w:rPr>
        <w:t>一、项目背景</w:t>
      </w:r>
    </w:p>
    <w:p w:rsidR="00E90A76" w:rsidRDefault="00153975">
      <w:pPr>
        <w:spacing w:line="360" w:lineRule="auto"/>
        <w:ind w:firstLineChars="400" w:firstLine="960"/>
        <w:rPr>
          <w:rFonts w:ascii="宋体" w:hAnsi="宋体" w:cs="宋体"/>
          <w:bCs/>
          <w:sz w:val="24"/>
        </w:rPr>
      </w:pPr>
      <w:r>
        <w:rPr>
          <w:rFonts w:ascii="宋体" w:hAnsi="宋体" w:cs="宋体" w:hint="eastAsia"/>
          <w:color w:val="000000"/>
          <w:sz w:val="24"/>
          <w:szCs w:val="24"/>
          <w:shd w:val="clear" w:color="auto" w:fill="FFFFFF"/>
        </w:rPr>
        <w:t>天津市滨海新区教育体育局为2026年度补充课桌椅等办公设备，保障全区学校</w:t>
      </w:r>
      <w:r>
        <w:rPr>
          <w:rFonts w:ascii="宋体" w:hAnsi="宋体" w:cs="宋体"/>
          <w:bCs/>
          <w:sz w:val="24"/>
        </w:rPr>
        <w:t>教学与活动有序开展。</w:t>
      </w:r>
    </w:p>
    <w:p w:rsidR="00E90A76" w:rsidRDefault="00153975">
      <w:pPr>
        <w:spacing w:line="360" w:lineRule="auto"/>
        <w:ind w:firstLineChars="400" w:firstLine="964"/>
        <w:outlineLvl w:val="0"/>
        <w:rPr>
          <w:rFonts w:asciiTheme="minorEastAsia" w:eastAsiaTheme="minorEastAsia" w:hAnsiTheme="minorEastAsia"/>
          <w:b/>
          <w:sz w:val="24"/>
        </w:rPr>
      </w:pPr>
      <w:r>
        <w:rPr>
          <w:rFonts w:asciiTheme="minorEastAsia" w:eastAsiaTheme="minorEastAsia" w:hAnsiTheme="minorEastAsia" w:hint="eastAsia"/>
          <w:b/>
          <w:sz w:val="24"/>
        </w:rPr>
        <w:t>本项目所属行业：工业</w:t>
      </w:r>
    </w:p>
    <w:p w:rsidR="00E90A76" w:rsidRDefault="00153975">
      <w:pPr>
        <w:spacing w:line="360" w:lineRule="auto"/>
        <w:ind w:firstLineChars="200" w:firstLine="482"/>
        <w:rPr>
          <w:rFonts w:ascii="宋体" w:hAnsi="宋体"/>
          <w:b/>
          <w:sz w:val="24"/>
        </w:rPr>
      </w:pPr>
      <w:r>
        <w:rPr>
          <w:b/>
          <w:sz w:val="24"/>
        </w:rPr>
        <w:t>二、</w:t>
      </w:r>
      <w:r>
        <w:rPr>
          <w:rFonts w:ascii="宋体" w:hAnsi="宋体" w:hint="eastAsia"/>
          <w:b/>
          <w:sz w:val="24"/>
        </w:rPr>
        <w:t>技术要求</w:t>
      </w:r>
    </w:p>
    <w:p w:rsidR="00E90A76" w:rsidRDefault="00153975">
      <w:pPr>
        <w:pStyle w:val="22"/>
        <w:ind w:leftChars="0" w:left="0" w:firstLineChars="0" w:firstLine="0"/>
      </w:pPr>
      <w:r>
        <w:rPr>
          <w:sz w:val="24"/>
        </w:rPr>
        <w:t>第一包：</w:t>
      </w:r>
    </w:p>
    <w:tbl>
      <w:tblPr>
        <w:tblpPr w:leftFromText="180" w:rightFromText="180" w:vertAnchor="text" w:horzAnchor="page" w:tblpXSpec="center" w:tblpY="431"/>
        <w:tblOverlap w:val="never"/>
        <w:tblW w:w="5000" w:type="pct"/>
        <w:tblLook w:val="04A0" w:firstRow="1" w:lastRow="0" w:firstColumn="1" w:lastColumn="0" w:noHBand="0" w:noVBand="1"/>
      </w:tblPr>
      <w:tblGrid>
        <w:gridCol w:w="656"/>
        <w:gridCol w:w="1096"/>
        <w:gridCol w:w="5724"/>
        <w:gridCol w:w="436"/>
        <w:gridCol w:w="616"/>
      </w:tblGrid>
      <w:tr w:rsidR="00E90A76">
        <w:trPr>
          <w:trHeight w:val="1410"/>
        </w:trPr>
        <w:tc>
          <w:tcPr>
            <w:tcW w:w="3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序号</w:t>
            </w:r>
          </w:p>
        </w:tc>
        <w:tc>
          <w:tcPr>
            <w:tcW w:w="35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标的名称</w:t>
            </w:r>
          </w:p>
        </w:tc>
        <w:tc>
          <w:tcPr>
            <w:tcW w:w="350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技术要求</w:t>
            </w:r>
          </w:p>
        </w:tc>
        <w:tc>
          <w:tcPr>
            <w:tcW w:w="3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0A76" w:rsidRDefault="00153975">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计量单位</w:t>
            </w:r>
          </w:p>
        </w:tc>
        <w:tc>
          <w:tcPr>
            <w:tcW w:w="4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0A76" w:rsidRDefault="00153975">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数量</w:t>
            </w:r>
          </w:p>
        </w:tc>
      </w:tr>
      <w:tr w:rsidR="00E90A76">
        <w:trPr>
          <w:trHeight w:val="2290"/>
        </w:trPr>
        <w:tc>
          <w:tcPr>
            <w:tcW w:w="3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_GB2312" w:eastAsia="仿宋_GB2312" w:hAnsi="宋体" w:cs="仿宋_GB2312"/>
                <w:bCs/>
                <w:color w:val="000000"/>
                <w:sz w:val="20"/>
              </w:rPr>
            </w:pPr>
            <w:r>
              <w:rPr>
                <w:rFonts w:ascii="仿宋_GB2312" w:eastAsia="仿宋_GB2312" w:hAnsi="宋体" w:cs="仿宋_GB2312" w:hint="eastAsia"/>
                <w:bCs/>
                <w:color w:val="000000"/>
                <w:kern w:val="0"/>
                <w:sz w:val="20"/>
                <w:lang w:bidi="ar"/>
              </w:rPr>
              <w:t>1</w:t>
            </w:r>
          </w:p>
        </w:tc>
        <w:tc>
          <w:tcPr>
            <w:tcW w:w="35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0A76" w:rsidRDefault="00153975">
            <w:pPr>
              <w:widowControl/>
              <w:jc w:val="center"/>
              <w:textAlignment w:val="center"/>
              <w:rPr>
                <w:rFonts w:ascii="仿宋_GB2312" w:eastAsia="仿宋_GB2312" w:hAnsi="宋体" w:cs="仿宋_GB2312"/>
                <w:color w:val="000000"/>
                <w:sz w:val="20"/>
              </w:rPr>
            </w:pPr>
            <w:r>
              <w:rPr>
                <w:rFonts w:hint="eastAsia"/>
                <w:sz w:val="24"/>
              </w:rPr>
              <w:t>▲</w:t>
            </w:r>
            <w:r>
              <w:rPr>
                <w:rFonts w:ascii="仿宋_GB2312" w:eastAsia="仿宋_GB2312" w:hAnsi="宋体" w:cs="仿宋_GB2312" w:hint="eastAsia"/>
                <w:color w:val="000000"/>
                <w:kern w:val="0"/>
                <w:sz w:val="20"/>
                <w:lang w:bidi="ar"/>
              </w:rPr>
              <w:t>升降课桌</w:t>
            </w:r>
          </w:p>
        </w:tc>
        <w:tc>
          <w:tcPr>
            <w:tcW w:w="35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0A76" w:rsidRDefault="00153975">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kern w:val="0"/>
                <w:sz w:val="22"/>
                <w:szCs w:val="22"/>
                <w:lang w:bidi="ar"/>
              </w:rPr>
              <w:t>课桌</w:t>
            </w:r>
            <w:r>
              <w:rPr>
                <w:rFonts w:ascii="仿宋_GB2312" w:eastAsia="仿宋_GB2312" w:hAnsi="宋体" w:cs="仿宋_GB2312"/>
                <w:kern w:val="0"/>
                <w:sz w:val="22"/>
                <w:szCs w:val="22"/>
                <w:lang w:bidi="ar"/>
              </w:rPr>
              <w:t>规格：W600mm(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D400mm(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H670</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790mm（四档调节，每档30mm）</w:t>
            </w:r>
            <w:r>
              <w:rPr>
                <w:rFonts w:ascii="仿宋_GB2312" w:eastAsia="仿宋_GB2312" w:hAnsi="宋体" w:cs="仿宋_GB2312"/>
                <w:kern w:val="0"/>
                <w:sz w:val="22"/>
                <w:szCs w:val="22"/>
                <w:lang w:bidi="ar"/>
              </w:rPr>
              <w:br/>
              <w:t>1、桌面：</w:t>
            </w:r>
            <w:r>
              <w:rPr>
                <w:rFonts w:ascii="仿宋_GB2312" w:eastAsia="仿宋_GB2312" w:hAnsi="宋体" w:cs="仿宋_GB2312"/>
                <w:kern w:val="0"/>
                <w:sz w:val="22"/>
                <w:szCs w:val="22"/>
                <w:lang w:bidi="ar"/>
              </w:rPr>
              <w:br/>
              <w:t>（1）尺寸：600mm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400mm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30mm(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w:t>
            </w:r>
            <w:r>
              <w:rPr>
                <w:rFonts w:ascii="仿宋_GB2312" w:eastAsia="仿宋_GB2312" w:hAnsi="宋体" w:cs="仿宋_GB2312"/>
                <w:kern w:val="0"/>
                <w:sz w:val="22"/>
                <w:szCs w:val="22"/>
                <w:lang w:bidi="ar"/>
              </w:rPr>
              <w:br/>
              <w:t>（2）材质：采用ABS 耐冲击塑料一体成型。靠胸前处有一</w:t>
            </w:r>
            <w:proofErr w:type="gramStart"/>
            <w:r>
              <w:rPr>
                <w:rStyle w:val="font01"/>
                <w:rFonts w:hint="default"/>
                <w:lang w:bidi="ar"/>
              </w:rPr>
              <w:t>內</w:t>
            </w:r>
            <w:proofErr w:type="gramEnd"/>
            <w:r>
              <w:rPr>
                <w:rFonts w:ascii="仿宋_GB2312" w:eastAsia="仿宋_GB2312" w:hAnsi="宋体" w:cs="仿宋_GB2312"/>
                <w:kern w:val="0"/>
                <w:sz w:val="22"/>
                <w:szCs w:val="22"/>
                <w:lang w:bidi="ar"/>
              </w:rPr>
              <w:t>弧造型设计，面板前端设置</w:t>
            </w:r>
            <w:proofErr w:type="gramStart"/>
            <w:r>
              <w:rPr>
                <w:rFonts w:ascii="仿宋_GB2312" w:eastAsia="仿宋_GB2312" w:hAnsi="宋体" w:cs="仿宋_GB2312"/>
                <w:kern w:val="0"/>
                <w:sz w:val="22"/>
                <w:szCs w:val="22"/>
                <w:lang w:bidi="ar"/>
              </w:rPr>
              <w:t>一冂</w:t>
            </w:r>
            <w:proofErr w:type="gramEnd"/>
            <w:r>
              <w:rPr>
                <w:rFonts w:ascii="仿宋_GB2312" w:eastAsia="仿宋_GB2312" w:hAnsi="宋体" w:cs="仿宋_GB2312"/>
                <w:kern w:val="0"/>
                <w:sz w:val="22"/>
                <w:szCs w:val="22"/>
                <w:lang w:bidi="ar"/>
              </w:rPr>
              <w:t>字型防滑落</w:t>
            </w:r>
            <w:proofErr w:type="gramStart"/>
            <w:r>
              <w:rPr>
                <w:rFonts w:ascii="仿宋_GB2312" w:eastAsia="仿宋_GB2312" w:hAnsi="宋体" w:cs="仿宋_GB2312"/>
                <w:kern w:val="0"/>
                <w:sz w:val="22"/>
                <w:szCs w:val="22"/>
                <w:lang w:bidi="ar"/>
              </w:rPr>
              <w:t>凸</w:t>
            </w:r>
            <w:proofErr w:type="gramEnd"/>
            <w:r>
              <w:rPr>
                <w:rFonts w:ascii="仿宋_GB2312" w:eastAsia="仿宋_GB2312" w:hAnsi="宋体" w:cs="仿宋_GB2312"/>
                <w:kern w:val="0"/>
                <w:sz w:val="22"/>
                <w:szCs w:val="22"/>
                <w:lang w:bidi="ar"/>
              </w:rPr>
              <w:t>条，总长度为 800mm(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2mm)，并设有笔槽，长为 460mm(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2mm)，宽 20mm(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2mm)。四周及底部完全没有毛边，倒圆角，不刮手。表面没有反光现象。组合设计：面板底部有</w:t>
            </w:r>
            <w:r>
              <w:rPr>
                <w:rStyle w:val="font01"/>
                <w:rFonts w:hint="default"/>
                <w:lang w:bidi="ar"/>
              </w:rPr>
              <w:t>強</w:t>
            </w:r>
            <w:r>
              <w:rPr>
                <w:rFonts w:ascii="仿宋_GB2312" w:eastAsia="仿宋_GB2312" w:hAnsi="宋体" w:cs="仿宋_GB2312"/>
                <w:kern w:val="0"/>
                <w:sz w:val="22"/>
                <w:szCs w:val="22"/>
                <w:lang w:bidi="ar"/>
              </w:rPr>
              <w:t>化承重的设计，镶入不少于2根方型钢管，并与面板底部平齐。 尺寸规格为15mm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30mm，材料厚度</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1.0mm。由</w:t>
            </w:r>
            <w:proofErr w:type="gramStart"/>
            <w:r>
              <w:rPr>
                <w:rFonts w:ascii="仿宋_GB2312" w:eastAsia="仿宋_GB2312" w:hAnsi="宋体" w:cs="仿宋_GB2312"/>
                <w:kern w:val="0"/>
                <w:sz w:val="22"/>
                <w:szCs w:val="22"/>
                <w:lang w:bidi="ar"/>
              </w:rPr>
              <w:t>螺丝锁付于</w:t>
            </w:r>
            <w:proofErr w:type="gramEnd"/>
            <w:r>
              <w:rPr>
                <w:rFonts w:ascii="仿宋_GB2312" w:eastAsia="仿宋_GB2312" w:hAnsi="宋体" w:cs="仿宋_GB2312"/>
                <w:kern w:val="0"/>
                <w:sz w:val="22"/>
                <w:szCs w:val="22"/>
                <w:lang w:bidi="ar"/>
              </w:rPr>
              <w:t>面板底部。</w:t>
            </w:r>
            <w:r>
              <w:rPr>
                <w:rFonts w:ascii="仿宋_GB2312" w:eastAsia="仿宋_GB2312" w:hAnsi="宋体" w:cs="仿宋_GB2312"/>
                <w:kern w:val="0"/>
                <w:sz w:val="22"/>
                <w:szCs w:val="22"/>
                <w:lang w:bidi="ar"/>
              </w:rPr>
              <w:br/>
              <w:t>2、书箱：</w:t>
            </w:r>
            <w:r>
              <w:rPr>
                <w:rFonts w:ascii="仿宋_GB2312" w:eastAsia="仿宋_GB2312" w:hAnsi="宋体" w:cs="仿宋_GB2312"/>
                <w:kern w:val="0"/>
                <w:sz w:val="22"/>
                <w:szCs w:val="22"/>
                <w:lang w:bidi="ar"/>
              </w:rPr>
              <w:br/>
              <w:t>（1）尺寸：外径尺寸：560mm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370mm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155mm(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2mm)，内径尺寸：450mm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340</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140mm(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w:t>
            </w:r>
            <w:r>
              <w:rPr>
                <w:rFonts w:ascii="仿宋_GB2312" w:eastAsia="仿宋_GB2312" w:hAnsi="宋体" w:cs="仿宋_GB2312"/>
                <w:kern w:val="0"/>
                <w:sz w:val="22"/>
                <w:szCs w:val="22"/>
                <w:lang w:bidi="ar"/>
              </w:rPr>
              <w:br/>
              <w:t>（2）材质及功能：采用PP塑料一体成型。书箱底部有排水槽缝设计。 排水槽缝</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28 条，每条</w:t>
            </w:r>
            <w:proofErr w:type="gramStart"/>
            <w:r>
              <w:rPr>
                <w:rFonts w:ascii="仿宋_GB2312" w:eastAsia="仿宋_GB2312" w:hAnsi="宋体" w:cs="仿宋_GB2312"/>
                <w:kern w:val="0"/>
                <w:sz w:val="22"/>
                <w:szCs w:val="22"/>
                <w:lang w:bidi="ar"/>
              </w:rPr>
              <w:t>槽缝长</w:t>
            </w:r>
            <w:proofErr w:type="gramEnd"/>
            <w:r>
              <w:rPr>
                <w:rFonts w:ascii="仿宋_GB2312" w:eastAsia="仿宋_GB2312" w:hAnsi="宋体" w:cs="仿宋_GB2312"/>
                <w:kern w:val="0"/>
                <w:sz w:val="22"/>
                <w:szCs w:val="22"/>
                <w:lang w:bidi="ar"/>
              </w:rPr>
              <w:t xml:space="preserve"> 40mm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5mm(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2mm)。书箱向后</w:t>
            </w:r>
            <w:proofErr w:type="gramStart"/>
            <w:r>
              <w:rPr>
                <w:rFonts w:ascii="仿宋_GB2312" w:eastAsia="仿宋_GB2312" w:hAnsi="宋体" w:cs="仿宋_GB2312"/>
                <w:kern w:val="0"/>
                <w:sz w:val="22"/>
                <w:szCs w:val="22"/>
                <w:lang w:bidi="ar"/>
              </w:rPr>
              <w:t>有倾</w:t>
            </w:r>
            <w:proofErr w:type="gramEnd"/>
            <w:r>
              <w:rPr>
                <w:rFonts w:ascii="仿宋_GB2312" w:eastAsia="仿宋_GB2312" w:hAnsi="宋体" w:cs="仿宋_GB2312"/>
                <w:kern w:val="0"/>
                <w:sz w:val="22"/>
                <w:szCs w:val="22"/>
                <w:lang w:bidi="ar"/>
              </w:rPr>
              <w:t>斜2 度的设计。书箱前端的下方需设置有一长型凹形笔槽尺寸 450mm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55mm(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2mm)，笔</w:t>
            </w:r>
            <w:proofErr w:type="gramStart"/>
            <w:r>
              <w:rPr>
                <w:rFonts w:ascii="仿宋_GB2312" w:eastAsia="仿宋_GB2312" w:hAnsi="宋体" w:cs="仿宋_GB2312"/>
                <w:kern w:val="0"/>
                <w:sz w:val="22"/>
                <w:szCs w:val="22"/>
                <w:lang w:bidi="ar"/>
              </w:rPr>
              <w:t>槽左右</w:t>
            </w:r>
            <w:proofErr w:type="gramEnd"/>
            <w:r>
              <w:rPr>
                <w:rFonts w:ascii="仿宋_GB2312" w:eastAsia="仿宋_GB2312" w:hAnsi="宋体" w:cs="仿宋_GB2312"/>
                <w:kern w:val="0"/>
                <w:sz w:val="22"/>
                <w:szCs w:val="22"/>
                <w:lang w:bidi="ar"/>
              </w:rPr>
              <w:t>两端各有一排水勾缝。书箱左右两侧需有一挂钩设计，采用PP塑料一体成型，尺寸：</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35mm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55mm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30mm。左右挂钩需与书箱一体成型。</w:t>
            </w:r>
            <w:r>
              <w:rPr>
                <w:rFonts w:ascii="仿宋_GB2312" w:eastAsia="仿宋_GB2312" w:hAnsi="宋体" w:cs="仿宋_GB2312"/>
                <w:kern w:val="0"/>
                <w:sz w:val="22"/>
                <w:szCs w:val="22"/>
                <w:lang w:bidi="ar"/>
              </w:rPr>
              <w:br/>
              <w:t>3、桌钢架：</w:t>
            </w:r>
            <w:r>
              <w:rPr>
                <w:rFonts w:ascii="仿宋_GB2312" w:eastAsia="仿宋_GB2312" w:hAnsi="宋体" w:cs="仿宋_GB2312"/>
                <w:kern w:val="0"/>
                <w:sz w:val="22"/>
                <w:szCs w:val="22"/>
                <w:lang w:bidi="ar"/>
              </w:rPr>
              <w:br/>
              <w:t>（1）功能：具备四级升降功能。</w:t>
            </w:r>
            <w:r>
              <w:rPr>
                <w:rFonts w:ascii="仿宋_GB2312" w:eastAsia="仿宋_GB2312" w:hAnsi="宋体" w:cs="仿宋_GB2312"/>
                <w:kern w:val="0"/>
                <w:sz w:val="22"/>
                <w:szCs w:val="22"/>
                <w:lang w:bidi="ar"/>
              </w:rPr>
              <w:br/>
              <w:t>（2）材质及焊接工艺：采用椭圆钢管焊接而成，结构牢固。焊接完成的钢管架，焊接部位牢固，无脱焊、虚焊、焊穿。</w:t>
            </w:r>
            <w:r>
              <w:rPr>
                <w:rFonts w:ascii="仿宋_GB2312" w:eastAsia="仿宋_GB2312" w:hAnsi="宋体" w:cs="仿宋_GB2312"/>
                <w:kern w:val="0"/>
                <w:sz w:val="22"/>
                <w:szCs w:val="22"/>
                <w:lang w:bidi="ar"/>
              </w:rPr>
              <w:br/>
              <w:t>（3）尺寸：</w:t>
            </w:r>
            <w:proofErr w:type="gramStart"/>
            <w:r>
              <w:rPr>
                <w:rFonts w:ascii="仿宋_GB2312" w:eastAsia="仿宋_GB2312" w:hAnsi="宋体" w:cs="仿宋_GB2312"/>
                <w:kern w:val="0"/>
                <w:sz w:val="22"/>
                <w:szCs w:val="22"/>
                <w:lang w:bidi="ar"/>
              </w:rPr>
              <w:t>底脚管采用</w:t>
            </w:r>
            <w:proofErr w:type="gramEnd"/>
            <w:r>
              <w:rPr>
                <w:rFonts w:ascii="仿宋_GB2312" w:eastAsia="仿宋_GB2312" w:hAnsi="宋体" w:cs="仿宋_GB2312"/>
                <w:kern w:val="0"/>
                <w:sz w:val="22"/>
                <w:szCs w:val="22"/>
                <w:lang w:bidi="ar"/>
              </w:rPr>
              <w:t>30mm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60mm 壁厚</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1.5mm椭圆管；脚蹬管采用20mm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40mm 壁厚</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1.2mm椭圆管；桌脚下立柱钢管为30mm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60mm 壁厚</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1.5mm椭圆管；桌脚上部活动立柱钢管为25mm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50mm 壁厚</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1.4mm 椭圆管；链接书箱Y 支架钢管20mm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40mm 壁厚</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1.2mm 椭圆管。</w:t>
            </w:r>
            <w:r>
              <w:rPr>
                <w:rFonts w:ascii="仿宋_GB2312" w:eastAsia="仿宋_GB2312" w:hAnsi="宋体" w:cs="仿宋_GB2312"/>
                <w:kern w:val="0"/>
                <w:sz w:val="22"/>
                <w:szCs w:val="22"/>
                <w:lang w:bidi="ar"/>
              </w:rPr>
              <w:br/>
            </w:r>
            <w:r>
              <w:rPr>
                <w:rFonts w:ascii="仿宋_GB2312" w:eastAsia="仿宋_GB2312" w:hAnsi="宋体" w:cs="仿宋_GB2312"/>
                <w:kern w:val="0"/>
                <w:sz w:val="22"/>
                <w:szCs w:val="22"/>
                <w:lang w:bidi="ar"/>
              </w:rPr>
              <w:lastRenderedPageBreak/>
              <w:t>（4）表面涂装：焊接完成的钢管架，表面经酸洗、脱脂、磷化处理，耐腐蚀、防锈。外表需采用一级颗粒粉末涂料，经高温粉体烤漆，附着力特强，不脱漆。</w:t>
            </w:r>
            <w:r>
              <w:rPr>
                <w:rFonts w:ascii="仿宋_GB2312" w:eastAsia="仿宋_GB2312" w:hAnsi="宋体" w:cs="仿宋_GB2312"/>
                <w:kern w:val="0"/>
                <w:sz w:val="22"/>
                <w:szCs w:val="22"/>
                <w:lang w:bidi="ar"/>
              </w:rPr>
              <w:br/>
              <w:t>4、书篮：桌连接杆处有一书篮，</w:t>
            </w:r>
            <w:proofErr w:type="gramStart"/>
            <w:r>
              <w:rPr>
                <w:rFonts w:ascii="仿宋_GB2312" w:eastAsia="仿宋_GB2312" w:hAnsi="宋体" w:cs="仿宋_GB2312"/>
                <w:kern w:val="0"/>
                <w:sz w:val="22"/>
                <w:szCs w:val="22"/>
                <w:lang w:bidi="ar"/>
              </w:rPr>
              <w:t>此书篮由底板</w:t>
            </w:r>
            <w:proofErr w:type="gramEnd"/>
            <w:r>
              <w:rPr>
                <w:rFonts w:ascii="仿宋_GB2312" w:eastAsia="仿宋_GB2312" w:hAnsi="宋体" w:cs="仿宋_GB2312"/>
                <w:kern w:val="0"/>
                <w:sz w:val="22"/>
                <w:szCs w:val="22"/>
                <w:lang w:bidi="ar"/>
              </w:rPr>
              <w:t>和挡板两部分焊接在一起组成，</w:t>
            </w:r>
            <w:proofErr w:type="gramStart"/>
            <w:r>
              <w:rPr>
                <w:rFonts w:ascii="仿宋_GB2312" w:eastAsia="仿宋_GB2312" w:hAnsi="宋体" w:cs="仿宋_GB2312"/>
                <w:kern w:val="0"/>
                <w:sz w:val="22"/>
                <w:szCs w:val="22"/>
                <w:lang w:bidi="ar"/>
              </w:rPr>
              <w:t>书蓝底板</w:t>
            </w:r>
            <w:proofErr w:type="gramEnd"/>
            <w:r>
              <w:rPr>
                <w:rFonts w:ascii="仿宋_GB2312" w:eastAsia="仿宋_GB2312" w:hAnsi="宋体" w:cs="仿宋_GB2312"/>
                <w:kern w:val="0"/>
                <w:sz w:val="22"/>
                <w:szCs w:val="22"/>
                <w:lang w:bidi="ar"/>
              </w:rPr>
              <w:t>采用</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0.6mm 优质钢板冲压成型成型后的尺寸为470mm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180mm(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2mm)，四面有不低于8mm 宽折边。底面有不低于20条7mm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120mm长条孔，每个孔周边都做加强筋处理。挡板采用</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0.7mm 厚优质钢板上下卷成直径约9mm 的圆边，上下宽158mm(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2mm)，折弯成形后保证角的圆润、</w:t>
            </w:r>
            <w:proofErr w:type="gramStart"/>
            <w:r>
              <w:rPr>
                <w:rFonts w:ascii="仿宋_GB2312" w:eastAsia="仿宋_GB2312" w:hAnsi="宋体" w:cs="仿宋_GB2312"/>
                <w:kern w:val="0"/>
                <w:sz w:val="22"/>
                <w:szCs w:val="22"/>
                <w:lang w:bidi="ar"/>
              </w:rPr>
              <w:t>不</w:t>
            </w:r>
            <w:proofErr w:type="gramEnd"/>
            <w:r>
              <w:rPr>
                <w:rFonts w:ascii="仿宋_GB2312" w:eastAsia="仿宋_GB2312" w:hAnsi="宋体" w:cs="仿宋_GB2312"/>
                <w:kern w:val="0"/>
                <w:sz w:val="22"/>
                <w:szCs w:val="22"/>
                <w:lang w:bidi="ar"/>
              </w:rPr>
              <w:t>塌陷。三面冲6mm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120mm (</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2mm)条形孔。</w:t>
            </w:r>
            <w:proofErr w:type="gramStart"/>
            <w:r>
              <w:rPr>
                <w:rFonts w:ascii="仿宋_GB2312" w:eastAsia="仿宋_GB2312" w:hAnsi="宋体" w:cs="仿宋_GB2312"/>
                <w:kern w:val="0"/>
                <w:sz w:val="22"/>
                <w:szCs w:val="22"/>
                <w:lang w:bidi="ar"/>
              </w:rPr>
              <w:t>桌蓝底板</w:t>
            </w:r>
            <w:proofErr w:type="gramEnd"/>
            <w:r>
              <w:rPr>
                <w:rFonts w:ascii="仿宋_GB2312" w:eastAsia="仿宋_GB2312" w:hAnsi="宋体" w:cs="仿宋_GB2312"/>
                <w:kern w:val="0"/>
                <w:sz w:val="22"/>
                <w:szCs w:val="22"/>
                <w:lang w:bidi="ar"/>
              </w:rPr>
              <w:t>与课桌下连接杆的缝隙</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 xml:space="preserve">6mm， </w:t>
            </w:r>
            <w:proofErr w:type="gramStart"/>
            <w:r>
              <w:rPr>
                <w:rFonts w:ascii="仿宋_GB2312" w:eastAsia="仿宋_GB2312" w:hAnsi="宋体" w:cs="仿宋_GB2312"/>
                <w:kern w:val="0"/>
                <w:sz w:val="22"/>
                <w:szCs w:val="22"/>
                <w:lang w:bidi="ar"/>
              </w:rPr>
              <w:t>书蓝挡板</w:t>
            </w:r>
            <w:proofErr w:type="gramEnd"/>
            <w:r>
              <w:rPr>
                <w:rFonts w:ascii="仿宋_GB2312" w:eastAsia="仿宋_GB2312" w:hAnsi="宋体" w:cs="仿宋_GB2312"/>
                <w:kern w:val="0"/>
                <w:sz w:val="22"/>
                <w:szCs w:val="22"/>
                <w:lang w:bidi="ar"/>
              </w:rPr>
              <w:t>与课桌下立柱上焊接的链接片用螺丝连接。</w:t>
            </w:r>
            <w:r>
              <w:rPr>
                <w:rFonts w:ascii="仿宋_GB2312" w:eastAsia="仿宋_GB2312" w:hAnsi="宋体" w:cs="仿宋_GB2312"/>
                <w:kern w:val="0"/>
                <w:sz w:val="22"/>
                <w:szCs w:val="22"/>
                <w:lang w:bidi="ar"/>
              </w:rPr>
              <w:br/>
              <w:t>5、地脚保护套为pp塑料注塑成型。升降中间稳固套由塑料pp注塑成型，与桌脚下</w:t>
            </w:r>
            <w:proofErr w:type="gramStart"/>
            <w:r>
              <w:rPr>
                <w:rFonts w:ascii="仿宋_GB2312" w:eastAsia="仿宋_GB2312" w:hAnsi="宋体" w:cs="仿宋_GB2312"/>
                <w:kern w:val="0"/>
                <w:sz w:val="22"/>
                <w:szCs w:val="22"/>
                <w:lang w:bidi="ar"/>
              </w:rPr>
              <w:t>部固定</w:t>
            </w:r>
            <w:proofErr w:type="gramEnd"/>
            <w:r>
              <w:rPr>
                <w:rFonts w:ascii="仿宋_GB2312" w:eastAsia="仿宋_GB2312" w:hAnsi="宋体" w:cs="仿宋_GB2312"/>
                <w:kern w:val="0"/>
                <w:sz w:val="22"/>
                <w:szCs w:val="22"/>
                <w:lang w:bidi="ar"/>
              </w:rPr>
              <w:t>立柱钢管设制隐藏式防脱功能</w:t>
            </w:r>
            <w:r>
              <w:rPr>
                <w:rFonts w:ascii="仿宋_GB2312" w:eastAsia="仿宋_GB2312" w:hAnsi="宋体" w:cs="仿宋_GB2312" w:hint="eastAsia"/>
                <w:kern w:val="0"/>
                <w:sz w:val="22"/>
                <w:szCs w:val="22"/>
                <w:lang w:bidi="ar"/>
              </w:rPr>
              <w:t>，保护套及中间稳固套不能使用一体打印成型</w:t>
            </w:r>
            <w:r>
              <w:rPr>
                <w:rFonts w:ascii="仿宋_GB2312" w:eastAsia="仿宋_GB2312" w:hAnsi="宋体" w:cs="仿宋_GB2312"/>
                <w:kern w:val="0"/>
                <w:sz w:val="22"/>
                <w:szCs w:val="22"/>
                <w:lang w:bidi="ar"/>
              </w:rPr>
              <w:t>。</w:t>
            </w:r>
          </w:p>
        </w:tc>
        <w:tc>
          <w:tcPr>
            <w:tcW w:w="33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套</w:t>
            </w:r>
          </w:p>
        </w:tc>
        <w:tc>
          <w:tcPr>
            <w:tcW w:w="4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3000</w:t>
            </w:r>
          </w:p>
        </w:tc>
      </w:tr>
      <w:tr w:rsidR="00E90A76">
        <w:trPr>
          <w:trHeight w:val="6527"/>
        </w:trPr>
        <w:tc>
          <w:tcPr>
            <w:tcW w:w="3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_GB2312" w:eastAsia="仿宋_GB2312" w:hAnsi="宋体" w:cs="仿宋_GB2312"/>
                <w:bCs/>
                <w:color w:val="000000"/>
                <w:sz w:val="20"/>
              </w:rPr>
            </w:pPr>
            <w:r>
              <w:rPr>
                <w:rFonts w:ascii="仿宋_GB2312" w:eastAsia="仿宋_GB2312" w:hAnsi="宋体" w:cs="仿宋_GB2312" w:hint="eastAsia"/>
                <w:bCs/>
                <w:color w:val="000000"/>
                <w:kern w:val="0"/>
                <w:sz w:val="20"/>
                <w:lang w:bidi="ar"/>
              </w:rPr>
              <w:lastRenderedPageBreak/>
              <w:t>2</w:t>
            </w:r>
          </w:p>
        </w:tc>
        <w:tc>
          <w:tcPr>
            <w:tcW w:w="35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0A76" w:rsidRDefault="00153975">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升降课椅</w:t>
            </w:r>
          </w:p>
        </w:tc>
        <w:tc>
          <w:tcPr>
            <w:tcW w:w="35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0A76" w:rsidRDefault="00153975">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kern w:val="0"/>
                <w:sz w:val="22"/>
                <w:szCs w:val="22"/>
                <w:lang w:bidi="ar"/>
              </w:rPr>
              <w:t>课椅</w:t>
            </w:r>
            <w:r>
              <w:rPr>
                <w:rFonts w:ascii="仿宋_GB2312" w:eastAsia="仿宋_GB2312" w:hAnsi="宋体" w:cs="仿宋_GB2312"/>
                <w:kern w:val="0"/>
                <w:sz w:val="22"/>
                <w:szCs w:val="22"/>
                <w:lang w:bidi="ar"/>
              </w:rPr>
              <w:t>规格：W420mm(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D370mm(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H380</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460mm（四档调节，每档20mm）</w:t>
            </w:r>
            <w:r>
              <w:rPr>
                <w:rFonts w:ascii="仿宋_GB2312" w:eastAsia="仿宋_GB2312" w:hAnsi="宋体" w:cs="仿宋_GB2312"/>
                <w:kern w:val="0"/>
                <w:sz w:val="22"/>
                <w:szCs w:val="22"/>
                <w:lang w:bidi="ar"/>
              </w:rPr>
              <w:br/>
              <w:t>1、座板及靠背：</w:t>
            </w:r>
            <w:r>
              <w:rPr>
                <w:rFonts w:ascii="仿宋_GB2312" w:eastAsia="仿宋_GB2312" w:hAnsi="宋体" w:cs="仿宋_GB2312"/>
                <w:kern w:val="0"/>
                <w:sz w:val="22"/>
                <w:szCs w:val="22"/>
                <w:lang w:bidi="ar"/>
              </w:rPr>
              <w:br/>
              <w:t>（1）座板尺寸：420mm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370mm(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2mm)，靠背尺寸：420mm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345mm(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w:t>
            </w:r>
            <w:r>
              <w:rPr>
                <w:rFonts w:ascii="仿宋_GB2312" w:eastAsia="仿宋_GB2312" w:hAnsi="宋体" w:cs="仿宋_GB2312"/>
                <w:kern w:val="0"/>
                <w:sz w:val="22"/>
                <w:szCs w:val="22"/>
                <w:lang w:bidi="ar"/>
              </w:rPr>
              <w:br/>
              <w:t>（2）材质及工艺：采用PP工程塑料，一次性注塑成型，耐冲击，耐抗压，耐磨，达到环保要求，靠背设计有曲线弧度，使其免于侧弯。</w:t>
            </w:r>
            <w:r>
              <w:rPr>
                <w:rFonts w:ascii="仿宋_GB2312" w:eastAsia="仿宋_GB2312" w:hAnsi="宋体" w:cs="仿宋_GB2312"/>
                <w:kern w:val="0"/>
                <w:sz w:val="22"/>
                <w:szCs w:val="22"/>
                <w:lang w:bidi="ar"/>
              </w:rPr>
              <w:br/>
              <w:t>2、椅钢架：</w:t>
            </w:r>
            <w:r>
              <w:rPr>
                <w:rFonts w:ascii="仿宋_GB2312" w:eastAsia="仿宋_GB2312" w:hAnsi="宋体" w:cs="仿宋_GB2312"/>
                <w:kern w:val="0"/>
                <w:sz w:val="22"/>
                <w:szCs w:val="22"/>
                <w:lang w:bidi="ar"/>
              </w:rPr>
              <w:br/>
              <w:t>（1）功能：具备四级升降功能。</w:t>
            </w:r>
            <w:r>
              <w:rPr>
                <w:rFonts w:ascii="仿宋_GB2312" w:eastAsia="仿宋_GB2312" w:hAnsi="宋体" w:cs="仿宋_GB2312"/>
                <w:kern w:val="0"/>
                <w:sz w:val="22"/>
                <w:szCs w:val="22"/>
                <w:lang w:bidi="ar"/>
              </w:rPr>
              <w:br/>
              <w:t>（2）材质及形状：采用椭圆形钢管焊接而成，结构牢固。</w:t>
            </w:r>
            <w:r>
              <w:rPr>
                <w:rFonts w:ascii="仿宋_GB2312" w:eastAsia="仿宋_GB2312" w:hAnsi="宋体" w:cs="仿宋_GB2312"/>
                <w:kern w:val="0"/>
                <w:sz w:val="22"/>
                <w:szCs w:val="22"/>
                <w:lang w:bidi="ar"/>
              </w:rPr>
              <w:br/>
              <w:t>（3）尺寸：</w:t>
            </w:r>
            <w:proofErr w:type="gramStart"/>
            <w:r>
              <w:rPr>
                <w:rFonts w:ascii="仿宋_GB2312" w:eastAsia="仿宋_GB2312" w:hAnsi="宋体" w:cs="仿宋_GB2312"/>
                <w:kern w:val="0"/>
                <w:sz w:val="22"/>
                <w:szCs w:val="22"/>
                <w:lang w:bidi="ar"/>
              </w:rPr>
              <w:t>底脚管采用</w:t>
            </w:r>
            <w:proofErr w:type="gramEnd"/>
            <w:r>
              <w:rPr>
                <w:rFonts w:ascii="仿宋_GB2312" w:eastAsia="仿宋_GB2312" w:hAnsi="宋体" w:cs="仿宋_GB2312"/>
                <w:kern w:val="0"/>
                <w:sz w:val="22"/>
                <w:szCs w:val="22"/>
                <w:lang w:bidi="ar"/>
              </w:rPr>
              <w:t>30mm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60mm 壁厚</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1.5mm椭圆管，横撑管采用20mm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40mm 壁厚</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1.2mm椭圆管，椅脚上部固定立管钢管为30mm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60mm 壁厚</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1.5mm椭圆管；椅脚上部活动立管钢管为25mm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50mm 壁厚</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1.4mm 椭圆管；靠背管采用20mm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40mm 壁厚</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1.2mm椭圆管。</w:t>
            </w:r>
            <w:r>
              <w:rPr>
                <w:rFonts w:ascii="仿宋_GB2312" w:eastAsia="仿宋_GB2312" w:hAnsi="宋体" w:cs="仿宋_GB2312"/>
                <w:kern w:val="0"/>
                <w:sz w:val="22"/>
                <w:szCs w:val="22"/>
                <w:lang w:bidi="ar"/>
              </w:rPr>
              <w:br/>
              <w:t>（4）表面经酸洗、脱脂、磷化处理，耐腐蚀、防锈。外表采用一级颗粒粉末，经高温粉体烤漆，附着力特强，不脱漆。</w:t>
            </w:r>
            <w:r>
              <w:rPr>
                <w:rFonts w:ascii="仿宋_GB2312" w:eastAsia="仿宋_GB2312" w:hAnsi="宋体" w:cs="仿宋_GB2312"/>
                <w:kern w:val="0"/>
                <w:sz w:val="22"/>
                <w:szCs w:val="22"/>
                <w:lang w:bidi="ar"/>
              </w:rPr>
              <w:br/>
              <w:t>3、地脚保护套为pp塑料注塑成型。升降中间稳固套由塑料pp注塑成型，与桌脚下</w:t>
            </w:r>
            <w:proofErr w:type="gramStart"/>
            <w:r>
              <w:rPr>
                <w:rFonts w:ascii="仿宋_GB2312" w:eastAsia="仿宋_GB2312" w:hAnsi="宋体" w:cs="仿宋_GB2312"/>
                <w:kern w:val="0"/>
                <w:sz w:val="22"/>
                <w:szCs w:val="22"/>
                <w:lang w:bidi="ar"/>
              </w:rPr>
              <w:t>部固定</w:t>
            </w:r>
            <w:proofErr w:type="gramEnd"/>
            <w:r>
              <w:rPr>
                <w:rFonts w:ascii="仿宋_GB2312" w:eastAsia="仿宋_GB2312" w:hAnsi="宋体" w:cs="仿宋_GB2312"/>
                <w:kern w:val="0"/>
                <w:sz w:val="22"/>
                <w:szCs w:val="22"/>
                <w:lang w:bidi="ar"/>
              </w:rPr>
              <w:t>立柱钢管设制隐藏式防脱功能</w:t>
            </w:r>
            <w:r>
              <w:rPr>
                <w:rFonts w:ascii="仿宋_GB2312" w:eastAsia="仿宋_GB2312" w:hAnsi="宋体" w:cs="仿宋_GB2312" w:hint="eastAsia"/>
                <w:kern w:val="0"/>
                <w:sz w:val="22"/>
                <w:szCs w:val="22"/>
                <w:lang w:bidi="ar"/>
              </w:rPr>
              <w:t>，保护套及中间稳固套不能使用一体打印成型</w:t>
            </w:r>
            <w:r>
              <w:rPr>
                <w:rFonts w:ascii="仿宋_GB2312" w:eastAsia="仿宋_GB2312" w:hAnsi="宋体" w:cs="仿宋_GB2312"/>
                <w:kern w:val="0"/>
                <w:sz w:val="22"/>
                <w:szCs w:val="22"/>
                <w:lang w:bidi="ar"/>
              </w:rPr>
              <w:t>。</w:t>
            </w:r>
          </w:p>
        </w:tc>
        <w:tc>
          <w:tcPr>
            <w:tcW w:w="33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把</w:t>
            </w:r>
          </w:p>
        </w:tc>
        <w:tc>
          <w:tcPr>
            <w:tcW w:w="4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3000</w:t>
            </w:r>
          </w:p>
        </w:tc>
      </w:tr>
    </w:tbl>
    <w:p w:rsidR="00E90A76" w:rsidRDefault="00E90A76">
      <w:pPr>
        <w:spacing w:line="360" w:lineRule="auto"/>
        <w:rPr>
          <w:rFonts w:ascii="宋体" w:hAnsi="宋体"/>
          <w:sz w:val="24"/>
        </w:rPr>
      </w:pPr>
    </w:p>
    <w:p w:rsidR="00E90A76" w:rsidRDefault="00153975">
      <w:pPr>
        <w:spacing w:line="360" w:lineRule="auto"/>
        <w:rPr>
          <w:rFonts w:ascii="宋体" w:hAnsi="宋体"/>
          <w:sz w:val="24"/>
        </w:rPr>
      </w:pPr>
      <w:r>
        <w:rPr>
          <w:rFonts w:ascii="宋体" w:hAnsi="宋体" w:hint="eastAsia"/>
          <w:sz w:val="24"/>
        </w:rPr>
        <w:t>第二包：</w:t>
      </w:r>
    </w:p>
    <w:tbl>
      <w:tblPr>
        <w:tblpPr w:leftFromText="180" w:rightFromText="180" w:vertAnchor="text" w:horzAnchor="page" w:tblpXSpec="center" w:tblpY="431"/>
        <w:tblOverlap w:val="never"/>
        <w:tblW w:w="5000" w:type="pct"/>
        <w:tblLook w:val="04A0" w:firstRow="1" w:lastRow="0" w:firstColumn="1" w:lastColumn="0" w:noHBand="0" w:noVBand="1"/>
      </w:tblPr>
      <w:tblGrid>
        <w:gridCol w:w="656"/>
        <w:gridCol w:w="1153"/>
        <w:gridCol w:w="5666"/>
        <w:gridCol w:w="437"/>
        <w:gridCol w:w="616"/>
      </w:tblGrid>
      <w:tr w:rsidR="00E90A76">
        <w:trPr>
          <w:trHeight w:val="1404"/>
        </w:trPr>
        <w:tc>
          <w:tcPr>
            <w:tcW w:w="3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序号</w:t>
            </w:r>
          </w:p>
        </w:tc>
        <w:tc>
          <w:tcPr>
            <w:tcW w:w="6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标的名称</w:t>
            </w:r>
          </w:p>
        </w:tc>
        <w:tc>
          <w:tcPr>
            <w:tcW w:w="33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技术要求</w:t>
            </w:r>
          </w:p>
        </w:tc>
        <w:tc>
          <w:tcPr>
            <w:tcW w:w="2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0A76" w:rsidRDefault="00153975">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计量单位</w:t>
            </w:r>
          </w:p>
        </w:tc>
        <w:tc>
          <w:tcPr>
            <w:tcW w:w="3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0A76" w:rsidRDefault="00153975">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数量</w:t>
            </w:r>
          </w:p>
        </w:tc>
      </w:tr>
      <w:tr w:rsidR="00E90A76">
        <w:trPr>
          <w:trHeight w:val="1975"/>
        </w:trPr>
        <w:tc>
          <w:tcPr>
            <w:tcW w:w="3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_GB2312" w:eastAsia="仿宋_GB2312" w:hAnsi="宋体" w:cs="仿宋_GB2312"/>
                <w:bCs/>
                <w:color w:val="000000"/>
                <w:sz w:val="20"/>
              </w:rPr>
            </w:pPr>
            <w:r>
              <w:rPr>
                <w:rFonts w:ascii="仿宋_GB2312" w:eastAsia="仿宋_GB2312" w:hAnsi="宋体" w:cs="仿宋_GB2312" w:hint="eastAsia"/>
                <w:bCs/>
                <w:color w:val="000000"/>
                <w:kern w:val="0"/>
                <w:sz w:val="20"/>
                <w:lang w:bidi="ar"/>
              </w:rPr>
              <w:lastRenderedPageBreak/>
              <w:t>1</w:t>
            </w:r>
          </w:p>
        </w:tc>
        <w:tc>
          <w:tcPr>
            <w:tcW w:w="67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0A76" w:rsidRDefault="00153975">
            <w:pPr>
              <w:widowControl/>
              <w:jc w:val="center"/>
              <w:textAlignment w:val="center"/>
              <w:rPr>
                <w:rFonts w:ascii="仿宋_GB2312" w:eastAsia="仿宋_GB2312" w:hAnsi="宋体" w:cs="仿宋_GB2312"/>
                <w:color w:val="000000"/>
                <w:sz w:val="20"/>
              </w:rPr>
            </w:pPr>
            <w:r>
              <w:rPr>
                <w:rFonts w:hint="eastAsia"/>
                <w:sz w:val="24"/>
              </w:rPr>
              <w:t>▲</w:t>
            </w:r>
            <w:r>
              <w:rPr>
                <w:rFonts w:ascii="仿宋_GB2312" w:eastAsia="仿宋_GB2312" w:hAnsi="宋体" w:cs="仿宋_GB2312" w:hint="eastAsia"/>
                <w:color w:val="000000"/>
                <w:kern w:val="0"/>
                <w:sz w:val="20"/>
                <w:lang w:bidi="ar"/>
              </w:rPr>
              <w:t>升降课桌</w:t>
            </w:r>
          </w:p>
        </w:tc>
        <w:tc>
          <w:tcPr>
            <w:tcW w:w="3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0A76" w:rsidRDefault="00153975">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kern w:val="0"/>
                <w:sz w:val="22"/>
                <w:szCs w:val="22"/>
                <w:lang w:bidi="ar"/>
              </w:rPr>
              <w:t>课桌</w:t>
            </w:r>
            <w:r>
              <w:rPr>
                <w:rFonts w:ascii="仿宋_GB2312" w:eastAsia="仿宋_GB2312" w:hAnsi="宋体" w:cs="仿宋_GB2312"/>
                <w:kern w:val="0"/>
                <w:sz w:val="22"/>
                <w:szCs w:val="22"/>
                <w:lang w:bidi="ar"/>
              </w:rPr>
              <w:t>规格：W600mm(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D400mm(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H670</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790mm（四档调节，每档30mm）</w:t>
            </w:r>
            <w:r>
              <w:rPr>
                <w:rFonts w:ascii="仿宋_GB2312" w:eastAsia="仿宋_GB2312" w:hAnsi="宋体" w:cs="仿宋_GB2312"/>
                <w:kern w:val="0"/>
                <w:sz w:val="22"/>
                <w:szCs w:val="22"/>
                <w:lang w:bidi="ar"/>
              </w:rPr>
              <w:br/>
              <w:t>1、桌面：</w:t>
            </w:r>
            <w:r>
              <w:rPr>
                <w:rFonts w:ascii="仿宋_GB2312" w:eastAsia="仿宋_GB2312" w:hAnsi="宋体" w:cs="仿宋_GB2312"/>
                <w:kern w:val="0"/>
                <w:sz w:val="22"/>
                <w:szCs w:val="22"/>
                <w:lang w:bidi="ar"/>
              </w:rPr>
              <w:br/>
              <w:t>（1）尺寸：600mm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400mm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30mm(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w:t>
            </w:r>
            <w:r>
              <w:rPr>
                <w:rFonts w:ascii="仿宋_GB2312" w:eastAsia="仿宋_GB2312" w:hAnsi="宋体" w:cs="仿宋_GB2312"/>
                <w:kern w:val="0"/>
                <w:sz w:val="22"/>
                <w:szCs w:val="22"/>
                <w:lang w:bidi="ar"/>
              </w:rPr>
              <w:br/>
              <w:t>（2）材质：采用ABS 耐冲击塑料一体成型。靠胸前处有一</w:t>
            </w:r>
            <w:proofErr w:type="gramStart"/>
            <w:r>
              <w:rPr>
                <w:rStyle w:val="font01"/>
                <w:rFonts w:hint="default"/>
                <w:lang w:bidi="ar"/>
              </w:rPr>
              <w:t>內</w:t>
            </w:r>
            <w:proofErr w:type="gramEnd"/>
            <w:r>
              <w:rPr>
                <w:rFonts w:ascii="仿宋_GB2312" w:eastAsia="仿宋_GB2312" w:hAnsi="宋体" w:cs="仿宋_GB2312"/>
                <w:kern w:val="0"/>
                <w:sz w:val="22"/>
                <w:szCs w:val="22"/>
                <w:lang w:bidi="ar"/>
              </w:rPr>
              <w:t>弧造型设计，面板前端设置</w:t>
            </w:r>
            <w:proofErr w:type="gramStart"/>
            <w:r>
              <w:rPr>
                <w:rFonts w:ascii="仿宋_GB2312" w:eastAsia="仿宋_GB2312" w:hAnsi="宋体" w:cs="仿宋_GB2312"/>
                <w:kern w:val="0"/>
                <w:sz w:val="22"/>
                <w:szCs w:val="22"/>
                <w:lang w:bidi="ar"/>
              </w:rPr>
              <w:t>一冂</w:t>
            </w:r>
            <w:proofErr w:type="gramEnd"/>
            <w:r>
              <w:rPr>
                <w:rFonts w:ascii="仿宋_GB2312" w:eastAsia="仿宋_GB2312" w:hAnsi="宋体" w:cs="仿宋_GB2312"/>
                <w:kern w:val="0"/>
                <w:sz w:val="22"/>
                <w:szCs w:val="22"/>
                <w:lang w:bidi="ar"/>
              </w:rPr>
              <w:t>字型防滑落</w:t>
            </w:r>
            <w:proofErr w:type="gramStart"/>
            <w:r>
              <w:rPr>
                <w:rFonts w:ascii="仿宋_GB2312" w:eastAsia="仿宋_GB2312" w:hAnsi="宋体" w:cs="仿宋_GB2312"/>
                <w:kern w:val="0"/>
                <w:sz w:val="22"/>
                <w:szCs w:val="22"/>
                <w:lang w:bidi="ar"/>
              </w:rPr>
              <w:t>凸</w:t>
            </w:r>
            <w:proofErr w:type="gramEnd"/>
            <w:r>
              <w:rPr>
                <w:rFonts w:ascii="仿宋_GB2312" w:eastAsia="仿宋_GB2312" w:hAnsi="宋体" w:cs="仿宋_GB2312"/>
                <w:kern w:val="0"/>
                <w:sz w:val="22"/>
                <w:szCs w:val="22"/>
                <w:lang w:bidi="ar"/>
              </w:rPr>
              <w:t>条，总长度为 800mm(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2mm)，并设有笔槽，长为 460mm(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2mm)，宽 20mm(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2mm)。四周及底部完全没有毛边，倒圆角，不刮手。表面没有反光现象。组合设计：面板底部有</w:t>
            </w:r>
            <w:r>
              <w:rPr>
                <w:rStyle w:val="font01"/>
                <w:rFonts w:hint="default"/>
                <w:lang w:bidi="ar"/>
              </w:rPr>
              <w:t>強</w:t>
            </w:r>
            <w:r>
              <w:rPr>
                <w:rFonts w:ascii="仿宋_GB2312" w:eastAsia="仿宋_GB2312" w:hAnsi="宋体" w:cs="仿宋_GB2312"/>
                <w:kern w:val="0"/>
                <w:sz w:val="22"/>
                <w:szCs w:val="22"/>
                <w:lang w:bidi="ar"/>
              </w:rPr>
              <w:t>化承重的设计，镶入不少于2根方型钢管，并与面板底部平齐。 尺寸规格为15mm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30mm，材料厚度</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1.0mm。由</w:t>
            </w:r>
            <w:proofErr w:type="gramStart"/>
            <w:r>
              <w:rPr>
                <w:rFonts w:ascii="仿宋_GB2312" w:eastAsia="仿宋_GB2312" w:hAnsi="宋体" w:cs="仿宋_GB2312"/>
                <w:kern w:val="0"/>
                <w:sz w:val="22"/>
                <w:szCs w:val="22"/>
                <w:lang w:bidi="ar"/>
              </w:rPr>
              <w:t>螺丝锁付于</w:t>
            </w:r>
            <w:proofErr w:type="gramEnd"/>
            <w:r>
              <w:rPr>
                <w:rFonts w:ascii="仿宋_GB2312" w:eastAsia="仿宋_GB2312" w:hAnsi="宋体" w:cs="仿宋_GB2312"/>
                <w:kern w:val="0"/>
                <w:sz w:val="22"/>
                <w:szCs w:val="22"/>
                <w:lang w:bidi="ar"/>
              </w:rPr>
              <w:t>面板底部。</w:t>
            </w:r>
            <w:r>
              <w:rPr>
                <w:rFonts w:ascii="仿宋_GB2312" w:eastAsia="仿宋_GB2312" w:hAnsi="宋体" w:cs="仿宋_GB2312"/>
                <w:kern w:val="0"/>
                <w:sz w:val="22"/>
                <w:szCs w:val="22"/>
                <w:lang w:bidi="ar"/>
              </w:rPr>
              <w:br/>
              <w:t>2、书箱：</w:t>
            </w:r>
            <w:r>
              <w:rPr>
                <w:rFonts w:ascii="仿宋_GB2312" w:eastAsia="仿宋_GB2312" w:hAnsi="宋体" w:cs="仿宋_GB2312"/>
                <w:kern w:val="0"/>
                <w:sz w:val="22"/>
                <w:szCs w:val="22"/>
                <w:lang w:bidi="ar"/>
              </w:rPr>
              <w:br/>
              <w:t>（1）尺寸：外径尺寸：560mm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370mm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155mm(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2mm)，内径尺寸：450mm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340</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140mm(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w:t>
            </w:r>
            <w:r>
              <w:rPr>
                <w:rFonts w:ascii="仿宋_GB2312" w:eastAsia="仿宋_GB2312" w:hAnsi="宋体" w:cs="仿宋_GB2312"/>
                <w:kern w:val="0"/>
                <w:sz w:val="22"/>
                <w:szCs w:val="22"/>
                <w:lang w:bidi="ar"/>
              </w:rPr>
              <w:br/>
              <w:t>（2）材质及功能：采用PP塑料一体成型。书箱底部有排水槽缝设计。 排水槽缝</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28 条，每条</w:t>
            </w:r>
            <w:proofErr w:type="gramStart"/>
            <w:r>
              <w:rPr>
                <w:rFonts w:ascii="仿宋_GB2312" w:eastAsia="仿宋_GB2312" w:hAnsi="宋体" w:cs="仿宋_GB2312"/>
                <w:kern w:val="0"/>
                <w:sz w:val="22"/>
                <w:szCs w:val="22"/>
                <w:lang w:bidi="ar"/>
              </w:rPr>
              <w:t>槽缝长</w:t>
            </w:r>
            <w:proofErr w:type="gramEnd"/>
            <w:r>
              <w:rPr>
                <w:rFonts w:ascii="仿宋_GB2312" w:eastAsia="仿宋_GB2312" w:hAnsi="宋体" w:cs="仿宋_GB2312"/>
                <w:kern w:val="0"/>
                <w:sz w:val="22"/>
                <w:szCs w:val="22"/>
                <w:lang w:bidi="ar"/>
              </w:rPr>
              <w:t xml:space="preserve"> 40mm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5mm(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2mm)。书箱向后</w:t>
            </w:r>
            <w:proofErr w:type="gramStart"/>
            <w:r>
              <w:rPr>
                <w:rFonts w:ascii="仿宋_GB2312" w:eastAsia="仿宋_GB2312" w:hAnsi="宋体" w:cs="仿宋_GB2312"/>
                <w:kern w:val="0"/>
                <w:sz w:val="22"/>
                <w:szCs w:val="22"/>
                <w:lang w:bidi="ar"/>
              </w:rPr>
              <w:t>有倾</w:t>
            </w:r>
            <w:proofErr w:type="gramEnd"/>
            <w:r>
              <w:rPr>
                <w:rFonts w:ascii="仿宋_GB2312" w:eastAsia="仿宋_GB2312" w:hAnsi="宋体" w:cs="仿宋_GB2312"/>
                <w:kern w:val="0"/>
                <w:sz w:val="22"/>
                <w:szCs w:val="22"/>
                <w:lang w:bidi="ar"/>
              </w:rPr>
              <w:t>斜2 度的设计。书箱前端的下方需设置有一长型凹形笔槽尺寸 450mm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55mm(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2mm)，笔</w:t>
            </w:r>
            <w:proofErr w:type="gramStart"/>
            <w:r>
              <w:rPr>
                <w:rFonts w:ascii="仿宋_GB2312" w:eastAsia="仿宋_GB2312" w:hAnsi="宋体" w:cs="仿宋_GB2312"/>
                <w:kern w:val="0"/>
                <w:sz w:val="22"/>
                <w:szCs w:val="22"/>
                <w:lang w:bidi="ar"/>
              </w:rPr>
              <w:t>槽左右</w:t>
            </w:r>
            <w:proofErr w:type="gramEnd"/>
            <w:r>
              <w:rPr>
                <w:rFonts w:ascii="仿宋_GB2312" w:eastAsia="仿宋_GB2312" w:hAnsi="宋体" w:cs="仿宋_GB2312"/>
                <w:kern w:val="0"/>
                <w:sz w:val="22"/>
                <w:szCs w:val="22"/>
                <w:lang w:bidi="ar"/>
              </w:rPr>
              <w:t>两端各有一排水勾缝。书箱左右两侧需有一挂钩设计，采用PP塑料一体成型，尺寸：</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35mm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55mm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30mm。左右挂钩需与书箱一体成型。</w:t>
            </w:r>
            <w:r>
              <w:rPr>
                <w:rFonts w:ascii="仿宋_GB2312" w:eastAsia="仿宋_GB2312" w:hAnsi="宋体" w:cs="仿宋_GB2312"/>
                <w:kern w:val="0"/>
                <w:sz w:val="22"/>
                <w:szCs w:val="22"/>
                <w:lang w:bidi="ar"/>
              </w:rPr>
              <w:br/>
              <w:t>3、桌钢架：</w:t>
            </w:r>
            <w:r>
              <w:rPr>
                <w:rFonts w:ascii="仿宋_GB2312" w:eastAsia="仿宋_GB2312" w:hAnsi="宋体" w:cs="仿宋_GB2312"/>
                <w:kern w:val="0"/>
                <w:sz w:val="22"/>
                <w:szCs w:val="22"/>
                <w:lang w:bidi="ar"/>
              </w:rPr>
              <w:br/>
              <w:t>（1）功能：具备四级升降功能。</w:t>
            </w:r>
            <w:r>
              <w:rPr>
                <w:rFonts w:ascii="仿宋_GB2312" w:eastAsia="仿宋_GB2312" w:hAnsi="宋体" w:cs="仿宋_GB2312"/>
                <w:kern w:val="0"/>
                <w:sz w:val="22"/>
                <w:szCs w:val="22"/>
                <w:lang w:bidi="ar"/>
              </w:rPr>
              <w:br/>
              <w:t>（2）材质及焊接工艺：采用椭圆钢管焊接而成，结构牢固。焊接完成的钢管架，焊接部位牢固，无脱焊、虚焊、焊穿。</w:t>
            </w:r>
            <w:r>
              <w:rPr>
                <w:rFonts w:ascii="仿宋_GB2312" w:eastAsia="仿宋_GB2312" w:hAnsi="宋体" w:cs="仿宋_GB2312"/>
                <w:kern w:val="0"/>
                <w:sz w:val="22"/>
                <w:szCs w:val="22"/>
                <w:lang w:bidi="ar"/>
              </w:rPr>
              <w:br/>
              <w:t>（3）尺寸：</w:t>
            </w:r>
            <w:proofErr w:type="gramStart"/>
            <w:r>
              <w:rPr>
                <w:rFonts w:ascii="仿宋_GB2312" w:eastAsia="仿宋_GB2312" w:hAnsi="宋体" w:cs="仿宋_GB2312"/>
                <w:kern w:val="0"/>
                <w:sz w:val="22"/>
                <w:szCs w:val="22"/>
                <w:lang w:bidi="ar"/>
              </w:rPr>
              <w:t>底脚管采用</w:t>
            </w:r>
            <w:proofErr w:type="gramEnd"/>
            <w:r>
              <w:rPr>
                <w:rFonts w:ascii="仿宋_GB2312" w:eastAsia="仿宋_GB2312" w:hAnsi="宋体" w:cs="仿宋_GB2312"/>
                <w:kern w:val="0"/>
                <w:sz w:val="22"/>
                <w:szCs w:val="22"/>
                <w:lang w:bidi="ar"/>
              </w:rPr>
              <w:t>30mm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60mm 壁厚</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1.5mm椭圆管；脚蹬管采用20mm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40mm 壁厚</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1.2mm椭圆管；桌脚下立柱钢管为30mm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60mm 壁厚</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1.5mm椭圆管；桌脚上部活动立柱钢管为25mm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50mm 壁厚</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1.4mm 椭圆管；链接书箱Y 支架钢管20mm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40mm 壁厚</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1.2mm 椭圆管。</w:t>
            </w:r>
            <w:r>
              <w:rPr>
                <w:rFonts w:ascii="仿宋_GB2312" w:eastAsia="仿宋_GB2312" w:hAnsi="宋体" w:cs="仿宋_GB2312"/>
                <w:kern w:val="0"/>
                <w:sz w:val="22"/>
                <w:szCs w:val="22"/>
                <w:lang w:bidi="ar"/>
              </w:rPr>
              <w:br/>
              <w:t>（4）表面涂装：焊接完成的钢管架，表面经酸洗、脱脂、磷化处理，耐腐蚀、防锈。外表需采用一级颗粒粉末涂料，经高温粉体烤漆，附着力特强，不脱漆。</w:t>
            </w:r>
            <w:r>
              <w:rPr>
                <w:rFonts w:ascii="仿宋_GB2312" w:eastAsia="仿宋_GB2312" w:hAnsi="宋体" w:cs="仿宋_GB2312"/>
                <w:kern w:val="0"/>
                <w:sz w:val="22"/>
                <w:szCs w:val="22"/>
                <w:lang w:bidi="ar"/>
              </w:rPr>
              <w:br/>
              <w:t>4、书篮：桌连接杆处有一书篮，</w:t>
            </w:r>
            <w:proofErr w:type="gramStart"/>
            <w:r>
              <w:rPr>
                <w:rFonts w:ascii="仿宋_GB2312" w:eastAsia="仿宋_GB2312" w:hAnsi="宋体" w:cs="仿宋_GB2312"/>
                <w:kern w:val="0"/>
                <w:sz w:val="22"/>
                <w:szCs w:val="22"/>
                <w:lang w:bidi="ar"/>
              </w:rPr>
              <w:t>此书篮由底板</w:t>
            </w:r>
            <w:proofErr w:type="gramEnd"/>
            <w:r>
              <w:rPr>
                <w:rFonts w:ascii="仿宋_GB2312" w:eastAsia="仿宋_GB2312" w:hAnsi="宋体" w:cs="仿宋_GB2312"/>
                <w:kern w:val="0"/>
                <w:sz w:val="22"/>
                <w:szCs w:val="22"/>
                <w:lang w:bidi="ar"/>
              </w:rPr>
              <w:t>和挡板两部分焊接在一起组成，</w:t>
            </w:r>
            <w:proofErr w:type="gramStart"/>
            <w:r>
              <w:rPr>
                <w:rFonts w:ascii="仿宋_GB2312" w:eastAsia="仿宋_GB2312" w:hAnsi="宋体" w:cs="仿宋_GB2312"/>
                <w:kern w:val="0"/>
                <w:sz w:val="22"/>
                <w:szCs w:val="22"/>
                <w:lang w:bidi="ar"/>
              </w:rPr>
              <w:t>书蓝底板</w:t>
            </w:r>
            <w:proofErr w:type="gramEnd"/>
            <w:r>
              <w:rPr>
                <w:rFonts w:ascii="仿宋_GB2312" w:eastAsia="仿宋_GB2312" w:hAnsi="宋体" w:cs="仿宋_GB2312"/>
                <w:kern w:val="0"/>
                <w:sz w:val="22"/>
                <w:szCs w:val="22"/>
                <w:lang w:bidi="ar"/>
              </w:rPr>
              <w:t>采用</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0.6mm 优质钢板冲压成型成型后的尺寸为470mm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180mm(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2mm)，四面有不低于8mm 宽折边。底面有不低于20条7mm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120mm长条孔，每个孔周边都做加强筋处理。挡板采用</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0.7mm 厚优质钢板上下卷成直径约9mm 的圆边，上下宽158mm(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2mm)，折弯成形后保证角的圆润、</w:t>
            </w:r>
            <w:proofErr w:type="gramStart"/>
            <w:r>
              <w:rPr>
                <w:rFonts w:ascii="仿宋_GB2312" w:eastAsia="仿宋_GB2312" w:hAnsi="宋体" w:cs="仿宋_GB2312"/>
                <w:kern w:val="0"/>
                <w:sz w:val="22"/>
                <w:szCs w:val="22"/>
                <w:lang w:bidi="ar"/>
              </w:rPr>
              <w:t>不</w:t>
            </w:r>
            <w:proofErr w:type="gramEnd"/>
            <w:r>
              <w:rPr>
                <w:rFonts w:ascii="仿宋_GB2312" w:eastAsia="仿宋_GB2312" w:hAnsi="宋体" w:cs="仿宋_GB2312"/>
                <w:kern w:val="0"/>
                <w:sz w:val="22"/>
                <w:szCs w:val="22"/>
                <w:lang w:bidi="ar"/>
              </w:rPr>
              <w:t>塌陷。三面冲6mm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120mm (</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2mm)条形孔。</w:t>
            </w:r>
            <w:proofErr w:type="gramStart"/>
            <w:r>
              <w:rPr>
                <w:rFonts w:ascii="仿宋_GB2312" w:eastAsia="仿宋_GB2312" w:hAnsi="宋体" w:cs="仿宋_GB2312"/>
                <w:kern w:val="0"/>
                <w:sz w:val="22"/>
                <w:szCs w:val="22"/>
                <w:lang w:bidi="ar"/>
              </w:rPr>
              <w:t>桌蓝底板</w:t>
            </w:r>
            <w:proofErr w:type="gramEnd"/>
            <w:r>
              <w:rPr>
                <w:rFonts w:ascii="仿宋_GB2312" w:eastAsia="仿宋_GB2312" w:hAnsi="宋体" w:cs="仿宋_GB2312"/>
                <w:kern w:val="0"/>
                <w:sz w:val="22"/>
                <w:szCs w:val="22"/>
                <w:lang w:bidi="ar"/>
              </w:rPr>
              <w:t>与课桌下连接杆的缝隙</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 xml:space="preserve">6mm， </w:t>
            </w:r>
            <w:proofErr w:type="gramStart"/>
            <w:r>
              <w:rPr>
                <w:rFonts w:ascii="仿宋_GB2312" w:eastAsia="仿宋_GB2312" w:hAnsi="宋体" w:cs="仿宋_GB2312"/>
                <w:kern w:val="0"/>
                <w:sz w:val="22"/>
                <w:szCs w:val="22"/>
                <w:lang w:bidi="ar"/>
              </w:rPr>
              <w:t>书蓝挡板</w:t>
            </w:r>
            <w:proofErr w:type="gramEnd"/>
            <w:r>
              <w:rPr>
                <w:rFonts w:ascii="仿宋_GB2312" w:eastAsia="仿宋_GB2312" w:hAnsi="宋体" w:cs="仿宋_GB2312"/>
                <w:kern w:val="0"/>
                <w:sz w:val="22"/>
                <w:szCs w:val="22"/>
                <w:lang w:bidi="ar"/>
              </w:rPr>
              <w:t>与课桌下立柱上焊接的链接片用螺丝连接。</w:t>
            </w:r>
            <w:r>
              <w:rPr>
                <w:rFonts w:ascii="仿宋_GB2312" w:eastAsia="仿宋_GB2312" w:hAnsi="宋体" w:cs="仿宋_GB2312"/>
                <w:kern w:val="0"/>
                <w:sz w:val="22"/>
                <w:szCs w:val="22"/>
                <w:lang w:bidi="ar"/>
              </w:rPr>
              <w:br/>
              <w:t>5、地脚保护套为pp塑料注塑成型。升降中间稳固套由塑料pp注塑成型，与桌脚下</w:t>
            </w:r>
            <w:proofErr w:type="gramStart"/>
            <w:r>
              <w:rPr>
                <w:rFonts w:ascii="仿宋_GB2312" w:eastAsia="仿宋_GB2312" w:hAnsi="宋体" w:cs="仿宋_GB2312"/>
                <w:kern w:val="0"/>
                <w:sz w:val="22"/>
                <w:szCs w:val="22"/>
                <w:lang w:bidi="ar"/>
              </w:rPr>
              <w:t>部固定</w:t>
            </w:r>
            <w:proofErr w:type="gramEnd"/>
            <w:r>
              <w:rPr>
                <w:rFonts w:ascii="仿宋_GB2312" w:eastAsia="仿宋_GB2312" w:hAnsi="宋体" w:cs="仿宋_GB2312"/>
                <w:kern w:val="0"/>
                <w:sz w:val="22"/>
                <w:szCs w:val="22"/>
                <w:lang w:bidi="ar"/>
              </w:rPr>
              <w:t>立柱钢管设制隐藏式防脱功能</w:t>
            </w:r>
            <w:r>
              <w:rPr>
                <w:rFonts w:ascii="仿宋_GB2312" w:eastAsia="仿宋_GB2312" w:hAnsi="宋体" w:cs="仿宋_GB2312" w:hint="eastAsia"/>
                <w:kern w:val="0"/>
                <w:sz w:val="22"/>
                <w:szCs w:val="22"/>
                <w:lang w:bidi="ar"/>
              </w:rPr>
              <w:t>，保护套及中间稳固套不能使用一体打印成型</w:t>
            </w:r>
            <w:r>
              <w:rPr>
                <w:rFonts w:ascii="仿宋_GB2312" w:eastAsia="仿宋_GB2312" w:hAnsi="宋体" w:cs="仿宋_GB2312"/>
                <w:kern w:val="0"/>
                <w:sz w:val="22"/>
                <w:szCs w:val="22"/>
                <w:lang w:bidi="ar"/>
              </w:rPr>
              <w:t>。</w:t>
            </w:r>
          </w:p>
        </w:tc>
        <w:tc>
          <w:tcPr>
            <w:tcW w:w="25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套</w:t>
            </w:r>
          </w:p>
        </w:tc>
        <w:tc>
          <w:tcPr>
            <w:tcW w:w="36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3000</w:t>
            </w:r>
          </w:p>
        </w:tc>
      </w:tr>
      <w:tr w:rsidR="00E90A76">
        <w:trPr>
          <w:trHeight w:val="6527"/>
        </w:trPr>
        <w:tc>
          <w:tcPr>
            <w:tcW w:w="3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_GB2312" w:eastAsia="仿宋_GB2312" w:hAnsi="宋体" w:cs="仿宋_GB2312"/>
                <w:bCs/>
                <w:color w:val="000000"/>
                <w:sz w:val="20"/>
              </w:rPr>
            </w:pPr>
            <w:r>
              <w:rPr>
                <w:rFonts w:ascii="仿宋_GB2312" w:eastAsia="仿宋_GB2312" w:hAnsi="宋体" w:cs="仿宋_GB2312" w:hint="eastAsia"/>
                <w:bCs/>
                <w:color w:val="000000"/>
                <w:kern w:val="0"/>
                <w:sz w:val="20"/>
                <w:lang w:bidi="ar"/>
              </w:rPr>
              <w:lastRenderedPageBreak/>
              <w:t>2</w:t>
            </w:r>
          </w:p>
        </w:tc>
        <w:tc>
          <w:tcPr>
            <w:tcW w:w="67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0A76" w:rsidRDefault="00153975">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升降课椅</w:t>
            </w:r>
          </w:p>
        </w:tc>
        <w:tc>
          <w:tcPr>
            <w:tcW w:w="33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0A76" w:rsidRDefault="00153975">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kern w:val="0"/>
                <w:sz w:val="22"/>
                <w:szCs w:val="22"/>
                <w:lang w:bidi="ar"/>
              </w:rPr>
              <w:t>课椅</w:t>
            </w:r>
            <w:r>
              <w:rPr>
                <w:rFonts w:ascii="仿宋_GB2312" w:eastAsia="仿宋_GB2312" w:hAnsi="宋体" w:cs="仿宋_GB2312"/>
                <w:kern w:val="0"/>
                <w:sz w:val="22"/>
                <w:szCs w:val="22"/>
                <w:lang w:bidi="ar"/>
              </w:rPr>
              <w:t>规格：W420mm(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D370mm(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H380</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460mm（四档调节，每档20mm）</w:t>
            </w:r>
            <w:r>
              <w:rPr>
                <w:rFonts w:ascii="仿宋_GB2312" w:eastAsia="仿宋_GB2312" w:hAnsi="宋体" w:cs="仿宋_GB2312"/>
                <w:kern w:val="0"/>
                <w:sz w:val="22"/>
                <w:szCs w:val="22"/>
                <w:lang w:bidi="ar"/>
              </w:rPr>
              <w:br/>
              <w:t>1、座板及靠背：</w:t>
            </w:r>
            <w:r>
              <w:rPr>
                <w:rFonts w:ascii="仿宋_GB2312" w:eastAsia="仿宋_GB2312" w:hAnsi="宋体" w:cs="仿宋_GB2312"/>
                <w:kern w:val="0"/>
                <w:sz w:val="22"/>
                <w:szCs w:val="22"/>
                <w:lang w:bidi="ar"/>
              </w:rPr>
              <w:br/>
              <w:t>（1）座板尺寸：420mm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370mm(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2mm)，靠背尺寸：420mm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345mm(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2mm)。</w:t>
            </w:r>
            <w:r>
              <w:rPr>
                <w:rFonts w:ascii="仿宋_GB2312" w:eastAsia="仿宋_GB2312" w:hAnsi="宋体" w:cs="仿宋_GB2312"/>
                <w:kern w:val="0"/>
                <w:sz w:val="22"/>
                <w:szCs w:val="22"/>
                <w:lang w:bidi="ar"/>
              </w:rPr>
              <w:br/>
              <w:t>（2）材质及工艺：采用PP工程塑料，一次性注塑成型，耐冲击，耐抗压，耐磨，达到环保要求，靠背设计有曲线弧度，使其免于侧弯。</w:t>
            </w:r>
            <w:r>
              <w:rPr>
                <w:rFonts w:ascii="仿宋_GB2312" w:eastAsia="仿宋_GB2312" w:hAnsi="宋体" w:cs="仿宋_GB2312"/>
                <w:kern w:val="0"/>
                <w:sz w:val="22"/>
                <w:szCs w:val="22"/>
                <w:lang w:bidi="ar"/>
              </w:rPr>
              <w:br/>
              <w:t>2、椅钢架：</w:t>
            </w:r>
            <w:r>
              <w:rPr>
                <w:rFonts w:ascii="仿宋_GB2312" w:eastAsia="仿宋_GB2312" w:hAnsi="宋体" w:cs="仿宋_GB2312"/>
                <w:kern w:val="0"/>
                <w:sz w:val="22"/>
                <w:szCs w:val="22"/>
                <w:lang w:bidi="ar"/>
              </w:rPr>
              <w:br/>
              <w:t>（1）功能：具备四级升降功能。</w:t>
            </w:r>
            <w:r>
              <w:rPr>
                <w:rFonts w:ascii="仿宋_GB2312" w:eastAsia="仿宋_GB2312" w:hAnsi="宋体" w:cs="仿宋_GB2312"/>
                <w:kern w:val="0"/>
                <w:sz w:val="22"/>
                <w:szCs w:val="22"/>
                <w:lang w:bidi="ar"/>
              </w:rPr>
              <w:br/>
              <w:t>（2）材质及形状：采用椭圆形钢管焊接而成，结构牢固。</w:t>
            </w:r>
            <w:r>
              <w:rPr>
                <w:rFonts w:ascii="仿宋_GB2312" w:eastAsia="仿宋_GB2312" w:hAnsi="宋体" w:cs="仿宋_GB2312"/>
                <w:kern w:val="0"/>
                <w:sz w:val="22"/>
                <w:szCs w:val="22"/>
                <w:lang w:bidi="ar"/>
              </w:rPr>
              <w:br/>
              <w:t>（3）尺寸：</w:t>
            </w:r>
            <w:proofErr w:type="gramStart"/>
            <w:r>
              <w:rPr>
                <w:rFonts w:ascii="仿宋_GB2312" w:eastAsia="仿宋_GB2312" w:hAnsi="宋体" w:cs="仿宋_GB2312"/>
                <w:kern w:val="0"/>
                <w:sz w:val="22"/>
                <w:szCs w:val="22"/>
                <w:lang w:bidi="ar"/>
              </w:rPr>
              <w:t>底脚管采用</w:t>
            </w:r>
            <w:proofErr w:type="gramEnd"/>
            <w:r>
              <w:rPr>
                <w:rFonts w:ascii="仿宋_GB2312" w:eastAsia="仿宋_GB2312" w:hAnsi="宋体" w:cs="仿宋_GB2312"/>
                <w:kern w:val="0"/>
                <w:sz w:val="22"/>
                <w:szCs w:val="22"/>
                <w:lang w:bidi="ar"/>
              </w:rPr>
              <w:t>30mm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60mm 壁厚</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1.5mm椭圆管，横撑管采用20mm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40mm 壁厚</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1.2mm椭圆管，椅脚上部固定立管钢管为30mm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60mm 壁厚</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1.5mm椭圆管；椅脚上部活动立管钢管为25mm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50mm 壁厚</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1.4mm 椭圆管；靠背管采用20mm</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40mm 壁厚</w:t>
            </w:r>
            <w:r>
              <w:rPr>
                <w:rFonts w:ascii="仿宋_GB2312" w:eastAsia="仿宋_GB2312" w:hAnsi="宋体" w:cs="仿宋_GB2312"/>
                <w:kern w:val="0"/>
                <w:sz w:val="22"/>
                <w:szCs w:val="22"/>
                <w:lang w:bidi="ar"/>
              </w:rPr>
              <w:t>≥</w:t>
            </w:r>
            <w:r>
              <w:rPr>
                <w:rFonts w:ascii="仿宋_GB2312" w:eastAsia="仿宋_GB2312" w:hAnsi="宋体" w:cs="仿宋_GB2312"/>
                <w:kern w:val="0"/>
                <w:sz w:val="22"/>
                <w:szCs w:val="22"/>
                <w:lang w:bidi="ar"/>
              </w:rPr>
              <w:t>1.2mm椭圆管。</w:t>
            </w:r>
            <w:r>
              <w:rPr>
                <w:rFonts w:ascii="仿宋_GB2312" w:eastAsia="仿宋_GB2312" w:hAnsi="宋体" w:cs="仿宋_GB2312"/>
                <w:kern w:val="0"/>
                <w:sz w:val="22"/>
                <w:szCs w:val="22"/>
                <w:lang w:bidi="ar"/>
              </w:rPr>
              <w:br/>
              <w:t>（4）表面经酸洗、脱脂、磷化处理，耐腐蚀、防锈。外表采用一级颗粒粉末，经高温粉体烤漆，附着力特强，不脱漆。</w:t>
            </w:r>
            <w:r>
              <w:rPr>
                <w:rFonts w:ascii="仿宋_GB2312" w:eastAsia="仿宋_GB2312" w:hAnsi="宋体" w:cs="仿宋_GB2312"/>
                <w:kern w:val="0"/>
                <w:sz w:val="22"/>
                <w:szCs w:val="22"/>
                <w:lang w:bidi="ar"/>
              </w:rPr>
              <w:br/>
              <w:t>3、地脚保护套为pp塑料注塑成型。升降中间稳固套由塑料pp注塑成型，与桌脚下</w:t>
            </w:r>
            <w:proofErr w:type="gramStart"/>
            <w:r>
              <w:rPr>
                <w:rFonts w:ascii="仿宋_GB2312" w:eastAsia="仿宋_GB2312" w:hAnsi="宋体" w:cs="仿宋_GB2312"/>
                <w:kern w:val="0"/>
                <w:sz w:val="22"/>
                <w:szCs w:val="22"/>
                <w:lang w:bidi="ar"/>
              </w:rPr>
              <w:t>部固定</w:t>
            </w:r>
            <w:proofErr w:type="gramEnd"/>
            <w:r>
              <w:rPr>
                <w:rFonts w:ascii="仿宋_GB2312" w:eastAsia="仿宋_GB2312" w:hAnsi="宋体" w:cs="仿宋_GB2312"/>
                <w:kern w:val="0"/>
                <w:sz w:val="22"/>
                <w:szCs w:val="22"/>
                <w:lang w:bidi="ar"/>
              </w:rPr>
              <w:t>立柱钢管设制隐藏式防脱功能</w:t>
            </w:r>
            <w:r>
              <w:rPr>
                <w:rFonts w:ascii="仿宋_GB2312" w:eastAsia="仿宋_GB2312" w:hAnsi="宋体" w:cs="仿宋_GB2312" w:hint="eastAsia"/>
                <w:kern w:val="0"/>
                <w:sz w:val="22"/>
                <w:szCs w:val="22"/>
                <w:lang w:bidi="ar"/>
              </w:rPr>
              <w:t>，保护套及中间稳固套不能使用一体打印成型</w:t>
            </w:r>
            <w:r>
              <w:rPr>
                <w:rFonts w:ascii="仿宋_GB2312" w:eastAsia="仿宋_GB2312" w:hAnsi="宋体" w:cs="仿宋_GB2312"/>
                <w:kern w:val="0"/>
                <w:sz w:val="22"/>
                <w:szCs w:val="22"/>
                <w:lang w:bidi="ar"/>
              </w:rPr>
              <w:t>。</w:t>
            </w:r>
          </w:p>
        </w:tc>
        <w:tc>
          <w:tcPr>
            <w:tcW w:w="25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把</w:t>
            </w:r>
          </w:p>
        </w:tc>
        <w:tc>
          <w:tcPr>
            <w:tcW w:w="36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3000</w:t>
            </w:r>
          </w:p>
        </w:tc>
      </w:tr>
    </w:tbl>
    <w:p w:rsidR="00E90A76" w:rsidRDefault="00E90A76">
      <w:pPr>
        <w:pStyle w:val="22"/>
        <w:ind w:leftChars="0" w:left="0" w:firstLineChars="0" w:firstLine="0"/>
      </w:pPr>
    </w:p>
    <w:p w:rsidR="00E90A76" w:rsidRDefault="00153975">
      <w:pPr>
        <w:pStyle w:val="22"/>
        <w:ind w:leftChars="0" w:left="0" w:firstLineChars="0" w:firstLine="0"/>
      </w:pPr>
      <w:r>
        <w:rPr>
          <w:rFonts w:hint="eastAsia"/>
        </w:rPr>
        <w:t>第三包：</w:t>
      </w:r>
    </w:p>
    <w:tbl>
      <w:tblPr>
        <w:tblW w:w="5000" w:type="pct"/>
        <w:jc w:val="center"/>
        <w:tblLook w:val="04A0" w:firstRow="1" w:lastRow="0" w:firstColumn="1" w:lastColumn="0" w:noHBand="0" w:noVBand="1"/>
      </w:tblPr>
      <w:tblGrid>
        <w:gridCol w:w="656"/>
        <w:gridCol w:w="1153"/>
        <w:gridCol w:w="5601"/>
        <w:gridCol w:w="437"/>
        <w:gridCol w:w="681"/>
      </w:tblGrid>
      <w:tr w:rsidR="00E90A76">
        <w:trPr>
          <w:trHeight w:val="1299"/>
          <w:jc w:val="center"/>
        </w:trPr>
        <w:tc>
          <w:tcPr>
            <w:tcW w:w="3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 w:eastAsia="仿宋" w:hAnsi="仿宋" w:cs="仿宋_GB2312"/>
                <w:bCs/>
                <w:color w:val="000000"/>
                <w:sz w:val="22"/>
                <w:szCs w:val="22"/>
              </w:rPr>
            </w:pPr>
            <w:r>
              <w:rPr>
                <w:rFonts w:ascii="仿宋" w:eastAsia="仿宋" w:hAnsi="仿宋" w:cs="仿宋_GB2312" w:hint="eastAsia"/>
                <w:bCs/>
                <w:color w:val="000000"/>
                <w:kern w:val="0"/>
                <w:sz w:val="22"/>
                <w:szCs w:val="22"/>
                <w:lang w:bidi="ar"/>
              </w:rPr>
              <w:t>序号</w:t>
            </w:r>
          </w:p>
        </w:tc>
        <w:tc>
          <w:tcPr>
            <w:tcW w:w="67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0A76" w:rsidRDefault="00153975">
            <w:pPr>
              <w:widowControl/>
              <w:jc w:val="center"/>
              <w:textAlignment w:val="center"/>
              <w:rPr>
                <w:rFonts w:ascii="仿宋" w:eastAsia="仿宋" w:hAnsi="仿宋" w:cs="仿宋_GB2312"/>
                <w:bCs/>
                <w:color w:val="000000"/>
                <w:sz w:val="22"/>
                <w:szCs w:val="22"/>
              </w:rPr>
            </w:pPr>
            <w:r>
              <w:rPr>
                <w:rFonts w:ascii="仿宋" w:eastAsia="仿宋" w:hAnsi="仿宋" w:cs="仿宋_GB2312" w:hint="eastAsia"/>
                <w:bCs/>
                <w:color w:val="000000"/>
                <w:kern w:val="0"/>
                <w:sz w:val="22"/>
                <w:szCs w:val="22"/>
                <w:lang w:bidi="ar"/>
              </w:rPr>
              <w:t>标的名称</w:t>
            </w:r>
          </w:p>
        </w:tc>
        <w:tc>
          <w:tcPr>
            <w:tcW w:w="328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 w:eastAsia="仿宋" w:hAnsi="仿宋" w:cs="仿宋_GB2312"/>
                <w:bCs/>
                <w:color w:val="000000"/>
                <w:sz w:val="22"/>
                <w:szCs w:val="22"/>
              </w:rPr>
            </w:pPr>
            <w:r>
              <w:rPr>
                <w:rFonts w:ascii="仿宋" w:eastAsia="仿宋" w:hAnsi="仿宋" w:cs="仿宋_GB2312" w:hint="eastAsia"/>
                <w:bCs/>
                <w:color w:val="000000"/>
                <w:kern w:val="0"/>
                <w:sz w:val="22"/>
                <w:szCs w:val="22"/>
                <w:lang w:bidi="ar"/>
              </w:rPr>
              <w:t>技术要求</w:t>
            </w:r>
          </w:p>
        </w:tc>
        <w:tc>
          <w:tcPr>
            <w:tcW w:w="2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0A76" w:rsidRDefault="00153975">
            <w:pPr>
              <w:widowControl/>
              <w:jc w:val="center"/>
              <w:textAlignment w:val="center"/>
              <w:rPr>
                <w:rFonts w:ascii="仿宋" w:eastAsia="仿宋" w:hAnsi="仿宋" w:cs="仿宋_GB2312"/>
                <w:bCs/>
                <w:color w:val="000000"/>
                <w:sz w:val="22"/>
                <w:szCs w:val="22"/>
              </w:rPr>
            </w:pPr>
            <w:r>
              <w:rPr>
                <w:rFonts w:ascii="仿宋" w:eastAsia="仿宋" w:hAnsi="仿宋" w:cs="仿宋_GB2312" w:hint="eastAsia"/>
                <w:bCs/>
                <w:color w:val="000000"/>
                <w:kern w:val="0"/>
                <w:sz w:val="22"/>
                <w:szCs w:val="22"/>
                <w:lang w:bidi="ar"/>
              </w:rPr>
              <w:t>计量单位</w:t>
            </w:r>
          </w:p>
        </w:tc>
        <w:tc>
          <w:tcPr>
            <w:tcW w:w="3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0A76" w:rsidRDefault="00153975">
            <w:pPr>
              <w:widowControl/>
              <w:jc w:val="center"/>
              <w:textAlignment w:val="center"/>
              <w:rPr>
                <w:rFonts w:ascii="仿宋" w:eastAsia="仿宋" w:hAnsi="仿宋" w:cs="仿宋_GB2312"/>
                <w:bCs/>
                <w:color w:val="000000"/>
                <w:sz w:val="22"/>
                <w:szCs w:val="22"/>
              </w:rPr>
            </w:pPr>
            <w:r>
              <w:rPr>
                <w:rFonts w:ascii="仿宋" w:eastAsia="仿宋" w:hAnsi="仿宋" w:cs="仿宋_GB2312" w:hint="eastAsia"/>
                <w:bCs/>
                <w:color w:val="000000"/>
                <w:kern w:val="0"/>
                <w:sz w:val="22"/>
                <w:szCs w:val="22"/>
                <w:lang w:bidi="ar"/>
              </w:rPr>
              <w:t>数量</w:t>
            </w:r>
          </w:p>
        </w:tc>
      </w:tr>
      <w:tr w:rsidR="00E90A76">
        <w:trPr>
          <w:trHeight w:val="2856"/>
          <w:jc w:val="center"/>
        </w:trPr>
        <w:tc>
          <w:tcPr>
            <w:tcW w:w="3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 w:eastAsia="仿宋" w:hAnsi="仿宋" w:cs="仿宋_GB2312"/>
                <w:bCs/>
                <w:color w:val="000000"/>
                <w:sz w:val="22"/>
                <w:szCs w:val="22"/>
              </w:rPr>
            </w:pPr>
            <w:r>
              <w:rPr>
                <w:rFonts w:ascii="仿宋" w:eastAsia="仿宋" w:hAnsi="仿宋" w:cs="仿宋_GB2312"/>
                <w:bCs/>
                <w:color w:val="000000"/>
                <w:kern w:val="0"/>
                <w:sz w:val="22"/>
                <w:szCs w:val="22"/>
                <w:lang w:bidi="ar"/>
              </w:rPr>
              <w:t>1</w:t>
            </w:r>
          </w:p>
        </w:tc>
        <w:tc>
          <w:tcPr>
            <w:tcW w:w="67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0A76" w:rsidRDefault="00153975">
            <w:pPr>
              <w:widowControl/>
              <w:jc w:val="center"/>
              <w:textAlignment w:val="center"/>
              <w:rPr>
                <w:rFonts w:ascii="仿宋" w:eastAsia="仿宋" w:hAnsi="仿宋" w:cs="仿宋_GB2312"/>
                <w:color w:val="000000"/>
                <w:sz w:val="22"/>
                <w:szCs w:val="22"/>
              </w:rPr>
            </w:pPr>
            <w:r>
              <w:rPr>
                <w:rFonts w:hint="eastAsia"/>
                <w:sz w:val="24"/>
              </w:rPr>
              <w:t>▲</w:t>
            </w:r>
            <w:r>
              <w:rPr>
                <w:rFonts w:ascii="仿宋" w:eastAsia="仿宋" w:hAnsi="仿宋" w:cs="仿宋_GB2312"/>
                <w:color w:val="000000"/>
                <w:kern w:val="0"/>
                <w:sz w:val="22"/>
                <w:szCs w:val="22"/>
                <w:lang w:bidi="ar"/>
              </w:rPr>
              <w:t>办公桌</w:t>
            </w:r>
          </w:p>
        </w:tc>
        <w:tc>
          <w:tcPr>
            <w:tcW w:w="3284" w:type="pct"/>
            <w:tcBorders>
              <w:top w:val="single" w:sz="4" w:space="0" w:color="000000"/>
              <w:left w:val="single" w:sz="4" w:space="0" w:color="000000"/>
              <w:bottom w:val="single" w:sz="4" w:space="0" w:color="000000"/>
              <w:right w:val="nil"/>
            </w:tcBorders>
            <w:shd w:val="clear" w:color="auto" w:fill="auto"/>
            <w:vAlign w:val="center"/>
          </w:tcPr>
          <w:p w:rsidR="00E90A76" w:rsidRDefault="00153975">
            <w:pPr>
              <w:widowControl/>
              <w:jc w:val="left"/>
              <w:textAlignment w:val="center"/>
              <w:rPr>
                <w:rFonts w:ascii="仿宋" w:eastAsia="仿宋" w:hAnsi="仿宋" w:cs="仿宋_GB2312"/>
                <w:color w:val="000000"/>
                <w:sz w:val="22"/>
                <w:szCs w:val="22"/>
              </w:rPr>
            </w:pPr>
            <w:r>
              <w:rPr>
                <w:rFonts w:ascii="仿宋" w:eastAsia="仿宋" w:hAnsi="仿宋" w:cs="仿宋_GB2312"/>
                <w:kern w:val="0"/>
                <w:sz w:val="22"/>
                <w:szCs w:val="22"/>
                <w:lang w:bidi="ar"/>
              </w:rPr>
              <w:t>1、尺寸：1400×700×750mm（±5mm）。</w:t>
            </w:r>
            <w:r>
              <w:rPr>
                <w:rFonts w:ascii="仿宋" w:eastAsia="仿宋" w:hAnsi="仿宋" w:cs="仿宋_GB2312"/>
                <w:kern w:val="0"/>
                <w:sz w:val="22"/>
                <w:szCs w:val="22"/>
                <w:lang w:bidi="ar"/>
              </w:rPr>
              <w:br/>
              <w:t>2、面材：采用≥0.8mm 厚木色</w:t>
            </w:r>
            <w:proofErr w:type="gramStart"/>
            <w:r>
              <w:rPr>
                <w:rFonts w:ascii="仿宋" w:eastAsia="仿宋" w:hAnsi="仿宋" w:cs="仿宋_GB2312"/>
                <w:kern w:val="0"/>
                <w:sz w:val="22"/>
                <w:szCs w:val="22"/>
                <w:lang w:bidi="ar"/>
              </w:rPr>
              <w:t>防火板双贴面</w:t>
            </w:r>
            <w:proofErr w:type="gramEnd"/>
            <w:r>
              <w:rPr>
                <w:rFonts w:ascii="仿宋" w:eastAsia="仿宋" w:hAnsi="仿宋" w:cs="仿宋_GB2312"/>
                <w:kern w:val="0"/>
                <w:sz w:val="22"/>
                <w:szCs w:val="22"/>
                <w:lang w:bidi="ar"/>
              </w:rPr>
              <w:t>,2mm同色PVC 封边。</w:t>
            </w:r>
            <w:r>
              <w:rPr>
                <w:rFonts w:ascii="仿宋" w:eastAsia="仿宋" w:hAnsi="仿宋" w:cs="仿宋_GB2312"/>
                <w:kern w:val="0"/>
                <w:sz w:val="22"/>
                <w:szCs w:val="22"/>
                <w:lang w:bidi="ar"/>
              </w:rPr>
              <w:br/>
              <w:t>3、基材：采用优质环保E0级刨花板，厚度≥25mm 以上，密度≥760kg/m3，含水率7-9%,经过防潮、防虫、防腐处理。甲醛含量≤0.05mg/m</w:t>
            </w:r>
            <w:r>
              <w:rPr>
                <w:rFonts w:ascii="宋体" w:hAnsi="宋体" w:cs="宋体" w:hint="eastAsia"/>
                <w:kern w:val="0"/>
                <w:sz w:val="22"/>
                <w:szCs w:val="22"/>
                <w:lang w:bidi="ar"/>
              </w:rPr>
              <w:t>³</w:t>
            </w:r>
            <w:r>
              <w:rPr>
                <w:rFonts w:ascii="仿宋" w:eastAsia="仿宋" w:hAnsi="仿宋" w:cs="仿宋" w:hint="eastAsia"/>
                <w:kern w:val="0"/>
                <w:sz w:val="22"/>
                <w:szCs w:val="22"/>
                <w:lang w:bidi="ar"/>
              </w:rPr>
              <w:t>。</w:t>
            </w:r>
            <w:r>
              <w:rPr>
                <w:rFonts w:ascii="仿宋" w:eastAsia="仿宋" w:hAnsi="仿宋" w:cs="仿宋_GB2312"/>
                <w:kern w:val="0"/>
                <w:sz w:val="22"/>
                <w:szCs w:val="22"/>
                <w:lang w:bidi="ar"/>
              </w:rPr>
              <w:br/>
              <w:t>4、背板为≥1.0mm 厚冲孔钢背板，静电粉末喷涂。</w:t>
            </w:r>
            <w:r>
              <w:rPr>
                <w:rFonts w:ascii="仿宋" w:eastAsia="仿宋" w:hAnsi="仿宋" w:cs="仿宋_GB2312"/>
                <w:kern w:val="0"/>
                <w:sz w:val="22"/>
                <w:szCs w:val="22"/>
                <w:lang w:bidi="ar"/>
              </w:rPr>
              <w:br/>
              <w:t>5、每桌</w:t>
            </w:r>
            <w:proofErr w:type="gramStart"/>
            <w:r>
              <w:rPr>
                <w:rFonts w:ascii="仿宋" w:eastAsia="仿宋" w:hAnsi="仿宋" w:cs="仿宋_GB2312"/>
                <w:kern w:val="0"/>
                <w:sz w:val="22"/>
                <w:szCs w:val="22"/>
                <w:lang w:bidi="ar"/>
              </w:rPr>
              <w:t>配钢抽推柜</w:t>
            </w:r>
            <w:proofErr w:type="gramEnd"/>
            <w:r>
              <w:rPr>
                <w:rFonts w:ascii="仿宋" w:eastAsia="仿宋" w:hAnsi="仿宋" w:cs="仿宋_GB2312"/>
                <w:kern w:val="0"/>
                <w:sz w:val="22"/>
                <w:szCs w:val="22"/>
                <w:lang w:bidi="ar"/>
              </w:rPr>
              <w:t>、钢制</w:t>
            </w:r>
            <w:r>
              <w:rPr>
                <w:rStyle w:val="font51"/>
                <w:rFonts w:ascii="仿宋" w:eastAsia="仿宋" w:hAnsi="仿宋"/>
                <w:color w:val="auto"/>
                <w:sz w:val="22"/>
                <w:szCs w:val="22"/>
                <w:lang w:bidi="ar"/>
              </w:rPr>
              <w:t>四轮主机托各一个</w:t>
            </w:r>
            <w:r>
              <w:rPr>
                <w:rFonts w:ascii="仿宋" w:eastAsia="仿宋" w:hAnsi="仿宋" w:cs="仿宋_GB2312"/>
                <w:kern w:val="0"/>
                <w:sz w:val="22"/>
                <w:szCs w:val="22"/>
                <w:lang w:bidi="ar"/>
              </w:rPr>
              <w:t>。</w:t>
            </w:r>
            <w:r>
              <w:rPr>
                <w:rFonts w:ascii="仿宋" w:eastAsia="仿宋" w:hAnsi="仿宋" w:cs="仿宋_GB2312"/>
                <w:kern w:val="0"/>
                <w:sz w:val="22"/>
                <w:szCs w:val="22"/>
                <w:lang w:bidi="ar"/>
              </w:rPr>
              <w:br/>
              <w:t>6、桌架：采用壁厚≥1.8mm工字型钢腿，静电粉末喷涂。</w:t>
            </w:r>
          </w:p>
        </w:tc>
        <w:tc>
          <w:tcPr>
            <w:tcW w:w="25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 w:eastAsia="仿宋" w:hAnsi="仿宋" w:cs="仿宋_GB2312"/>
                <w:color w:val="000000"/>
                <w:sz w:val="22"/>
                <w:szCs w:val="22"/>
              </w:rPr>
            </w:pPr>
            <w:r>
              <w:rPr>
                <w:rFonts w:ascii="仿宋" w:eastAsia="仿宋" w:hAnsi="仿宋" w:cs="仿宋_GB2312"/>
                <w:color w:val="000000"/>
                <w:kern w:val="0"/>
                <w:sz w:val="22"/>
                <w:szCs w:val="22"/>
                <w:lang w:bidi="ar"/>
              </w:rPr>
              <w:t>件</w:t>
            </w:r>
          </w:p>
        </w:tc>
        <w:tc>
          <w:tcPr>
            <w:tcW w:w="3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 w:eastAsia="仿宋" w:hAnsi="仿宋" w:cs="仿宋_GB2312"/>
                <w:color w:val="000000"/>
                <w:sz w:val="22"/>
                <w:szCs w:val="22"/>
              </w:rPr>
            </w:pPr>
            <w:r>
              <w:rPr>
                <w:rFonts w:ascii="仿宋" w:eastAsia="仿宋" w:hAnsi="仿宋" w:cs="仿宋_GB2312"/>
                <w:color w:val="000000"/>
                <w:kern w:val="0"/>
                <w:sz w:val="22"/>
                <w:szCs w:val="22"/>
                <w:lang w:bidi="ar"/>
              </w:rPr>
              <w:t>122</w:t>
            </w:r>
          </w:p>
        </w:tc>
      </w:tr>
      <w:tr w:rsidR="00E90A76">
        <w:trPr>
          <w:trHeight w:val="2830"/>
          <w:jc w:val="center"/>
        </w:trPr>
        <w:tc>
          <w:tcPr>
            <w:tcW w:w="3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 w:eastAsia="仿宋" w:hAnsi="仿宋" w:cs="仿宋_GB2312"/>
                <w:bCs/>
                <w:color w:val="000000"/>
                <w:sz w:val="22"/>
                <w:szCs w:val="22"/>
              </w:rPr>
            </w:pPr>
            <w:r>
              <w:rPr>
                <w:rFonts w:ascii="仿宋" w:eastAsia="仿宋" w:hAnsi="仿宋" w:cs="仿宋_GB2312"/>
                <w:bCs/>
                <w:color w:val="000000"/>
                <w:kern w:val="0"/>
                <w:sz w:val="22"/>
                <w:szCs w:val="22"/>
                <w:lang w:bidi="ar"/>
              </w:rPr>
              <w:lastRenderedPageBreak/>
              <w:t>2</w:t>
            </w:r>
          </w:p>
        </w:tc>
        <w:tc>
          <w:tcPr>
            <w:tcW w:w="67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0A76" w:rsidRDefault="00153975">
            <w:pPr>
              <w:widowControl/>
              <w:jc w:val="center"/>
              <w:textAlignment w:val="center"/>
              <w:rPr>
                <w:rFonts w:ascii="仿宋" w:eastAsia="仿宋" w:hAnsi="仿宋" w:cs="仿宋_GB2312"/>
                <w:color w:val="000000"/>
                <w:sz w:val="22"/>
                <w:szCs w:val="22"/>
              </w:rPr>
            </w:pPr>
            <w:r>
              <w:rPr>
                <w:rFonts w:ascii="仿宋" w:eastAsia="仿宋" w:hAnsi="仿宋" w:cs="仿宋_GB2312"/>
                <w:color w:val="000000"/>
                <w:kern w:val="0"/>
                <w:sz w:val="22"/>
                <w:szCs w:val="22"/>
                <w:lang w:bidi="ar"/>
              </w:rPr>
              <w:t>办公椅</w:t>
            </w:r>
          </w:p>
        </w:tc>
        <w:tc>
          <w:tcPr>
            <w:tcW w:w="32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0A76" w:rsidRDefault="00153975">
            <w:pPr>
              <w:widowControl/>
              <w:jc w:val="left"/>
              <w:textAlignment w:val="center"/>
              <w:rPr>
                <w:rFonts w:ascii="仿宋" w:eastAsia="仿宋" w:hAnsi="仿宋" w:cs="仿宋_GB2312"/>
                <w:color w:val="000000"/>
                <w:sz w:val="22"/>
                <w:szCs w:val="22"/>
              </w:rPr>
            </w:pPr>
            <w:r>
              <w:rPr>
                <w:rFonts w:ascii="仿宋" w:eastAsia="仿宋" w:hAnsi="仿宋" w:cs="仿宋_GB2312"/>
                <w:color w:val="000000"/>
                <w:kern w:val="0"/>
                <w:sz w:val="22"/>
                <w:szCs w:val="22"/>
                <w:lang w:bidi="ar"/>
              </w:rPr>
              <w:t>1、尺寸：550×580×870mm（±5mm）。</w:t>
            </w:r>
            <w:r>
              <w:rPr>
                <w:rFonts w:ascii="仿宋" w:eastAsia="仿宋" w:hAnsi="仿宋" w:cs="仿宋_GB2312"/>
                <w:color w:val="000000"/>
                <w:kern w:val="0"/>
                <w:sz w:val="22"/>
                <w:szCs w:val="22"/>
                <w:lang w:bidi="ar"/>
              </w:rPr>
              <w:br/>
              <w:t>2、符合人体工程学原理,座面采用一级环保麻绒面料。</w:t>
            </w:r>
            <w:r>
              <w:rPr>
                <w:rFonts w:ascii="仿宋" w:eastAsia="仿宋" w:hAnsi="仿宋" w:cs="仿宋_GB2312"/>
                <w:color w:val="000000"/>
                <w:kern w:val="0"/>
                <w:sz w:val="22"/>
                <w:szCs w:val="22"/>
                <w:lang w:bidi="ar"/>
              </w:rPr>
              <w:br/>
              <w:t>3、海绵采用高回弹一次成型PU 泡棉,座面密度≥35KG/m3, 背密度≥30KG/m3,回弹力90%,</w:t>
            </w:r>
            <w:proofErr w:type="gramStart"/>
            <w:r>
              <w:rPr>
                <w:rFonts w:ascii="仿宋" w:eastAsia="仿宋" w:hAnsi="仿宋" w:cs="仿宋_GB2312"/>
                <w:color w:val="000000"/>
                <w:kern w:val="0"/>
                <w:sz w:val="22"/>
                <w:szCs w:val="22"/>
                <w:lang w:bidi="ar"/>
              </w:rPr>
              <w:t>涂防老化</w:t>
            </w:r>
            <w:proofErr w:type="gramEnd"/>
            <w:r>
              <w:rPr>
                <w:rFonts w:ascii="仿宋" w:eastAsia="仿宋" w:hAnsi="仿宋" w:cs="仿宋_GB2312"/>
                <w:color w:val="000000"/>
                <w:kern w:val="0"/>
                <w:sz w:val="22"/>
                <w:szCs w:val="22"/>
                <w:lang w:bidi="ar"/>
              </w:rPr>
              <w:t>变形保护膜.</w:t>
            </w:r>
            <w:r>
              <w:rPr>
                <w:rFonts w:ascii="仿宋" w:eastAsia="仿宋" w:hAnsi="仿宋" w:cs="仿宋_GB2312"/>
                <w:color w:val="000000"/>
                <w:kern w:val="0"/>
                <w:sz w:val="22"/>
                <w:szCs w:val="22"/>
                <w:lang w:bidi="ar"/>
              </w:rPr>
              <w:br/>
              <w:t>4、</w:t>
            </w:r>
            <w:proofErr w:type="gramStart"/>
            <w:r>
              <w:rPr>
                <w:rFonts w:ascii="仿宋" w:eastAsia="仿宋" w:hAnsi="仿宋" w:cs="仿宋_GB2312"/>
                <w:color w:val="000000"/>
                <w:kern w:val="0"/>
                <w:sz w:val="22"/>
                <w:szCs w:val="22"/>
                <w:lang w:bidi="ar"/>
              </w:rPr>
              <w:t>背网采用</w:t>
            </w:r>
            <w:proofErr w:type="gramEnd"/>
            <w:r>
              <w:rPr>
                <w:rFonts w:ascii="仿宋" w:eastAsia="仿宋" w:hAnsi="仿宋" w:cs="仿宋_GB2312"/>
                <w:color w:val="000000"/>
                <w:kern w:val="0"/>
                <w:sz w:val="22"/>
                <w:szCs w:val="22"/>
                <w:lang w:bidi="ar"/>
              </w:rPr>
              <w:t>网布,具有透气性强、弹力强特点:背</w:t>
            </w:r>
            <w:proofErr w:type="gramStart"/>
            <w:r>
              <w:rPr>
                <w:rFonts w:ascii="仿宋" w:eastAsia="仿宋" w:hAnsi="仿宋" w:cs="仿宋_GB2312"/>
                <w:color w:val="000000"/>
                <w:kern w:val="0"/>
                <w:sz w:val="22"/>
                <w:szCs w:val="22"/>
                <w:lang w:bidi="ar"/>
              </w:rPr>
              <w:t>框采用</w:t>
            </w:r>
            <w:proofErr w:type="gramEnd"/>
            <w:r>
              <w:rPr>
                <w:rFonts w:ascii="仿宋" w:eastAsia="仿宋" w:hAnsi="仿宋" w:cs="仿宋_GB2312"/>
                <w:color w:val="000000"/>
                <w:kern w:val="0"/>
                <w:sz w:val="22"/>
                <w:szCs w:val="22"/>
                <w:lang w:bidi="ar"/>
              </w:rPr>
              <w:t>PA 尼龙料</w:t>
            </w:r>
            <w:proofErr w:type="gramStart"/>
            <w:r>
              <w:rPr>
                <w:rFonts w:ascii="仿宋" w:eastAsia="仿宋" w:hAnsi="仿宋" w:cs="仿宋_GB2312"/>
                <w:color w:val="000000"/>
                <w:kern w:val="0"/>
                <w:sz w:val="22"/>
                <w:szCs w:val="22"/>
                <w:lang w:bidi="ar"/>
              </w:rPr>
              <w:t>塑胶模出</w:t>
            </w:r>
            <w:proofErr w:type="gramEnd"/>
            <w:r>
              <w:rPr>
                <w:rFonts w:ascii="仿宋" w:eastAsia="仿宋" w:hAnsi="仿宋" w:cs="仿宋_GB2312"/>
                <w:color w:val="000000"/>
                <w:kern w:val="0"/>
                <w:sz w:val="22"/>
                <w:szCs w:val="22"/>
                <w:lang w:bidi="ar"/>
              </w:rPr>
              <w:t>,环保,不易脆裂,使整个椅背透气、舒适,安全可靠,采用前置式</w:t>
            </w:r>
            <w:proofErr w:type="gramStart"/>
            <w:r>
              <w:rPr>
                <w:rFonts w:ascii="仿宋" w:eastAsia="仿宋" w:hAnsi="仿宋" w:cs="仿宋_GB2312"/>
                <w:color w:val="000000"/>
                <w:kern w:val="0"/>
                <w:sz w:val="22"/>
                <w:szCs w:val="22"/>
                <w:lang w:bidi="ar"/>
              </w:rPr>
              <w:t>同步倾仰机构</w:t>
            </w:r>
            <w:proofErr w:type="gramEnd"/>
            <w:r>
              <w:rPr>
                <w:rFonts w:ascii="仿宋" w:eastAsia="仿宋" w:hAnsi="仿宋" w:cs="仿宋_GB2312"/>
                <w:color w:val="000000"/>
                <w:kern w:val="0"/>
                <w:sz w:val="22"/>
                <w:szCs w:val="22"/>
                <w:lang w:bidi="ar"/>
              </w:rPr>
              <w:t>。气压棒:升降自如。可承受250KG 压力。</w:t>
            </w:r>
            <w:r>
              <w:rPr>
                <w:rFonts w:ascii="仿宋" w:eastAsia="仿宋" w:hAnsi="仿宋" w:cs="仿宋_GB2312"/>
                <w:color w:val="000000"/>
                <w:kern w:val="0"/>
                <w:sz w:val="22"/>
                <w:szCs w:val="22"/>
                <w:lang w:bidi="ar"/>
              </w:rPr>
              <w:br/>
              <w:t>5、五星脚:采用工程尼龙五星脚,尼龙脚轮,防倾倒地脚。</w:t>
            </w:r>
          </w:p>
        </w:tc>
        <w:tc>
          <w:tcPr>
            <w:tcW w:w="25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 w:eastAsia="仿宋" w:hAnsi="仿宋" w:cs="仿宋_GB2312"/>
                <w:color w:val="000000"/>
                <w:sz w:val="22"/>
                <w:szCs w:val="22"/>
              </w:rPr>
            </w:pPr>
            <w:r>
              <w:rPr>
                <w:rFonts w:ascii="仿宋" w:eastAsia="仿宋" w:hAnsi="仿宋" w:cs="仿宋_GB2312"/>
                <w:color w:val="000000"/>
                <w:kern w:val="0"/>
                <w:sz w:val="22"/>
                <w:szCs w:val="22"/>
                <w:lang w:bidi="ar"/>
              </w:rPr>
              <w:t>把</w:t>
            </w:r>
          </w:p>
        </w:tc>
        <w:tc>
          <w:tcPr>
            <w:tcW w:w="3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 w:eastAsia="仿宋" w:hAnsi="仿宋" w:cs="仿宋_GB2312"/>
                <w:color w:val="000000"/>
                <w:sz w:val="22"/>
                <w:szCs w:val="22"/>
              </w:rPr>
            </w:pPr>
            <w:r>
              <w:rPr>
                <w:rFonts w:ascii="仿宋" w:eastAsia="仿宋" w:hAnsi="仿宋" w:cs="仿宋_GB2312"/>
                <w:color w:val="000000"/>
                <w:kern w:val="0"/>
                <w:sz w:val="22"/>
                <w:szCs w:val="22"/>
                <w:lang w:bidi="ar"/>
              </w:rPr>
              <w:t>122</w:t>
            </w:r>
          </w:p>
        </w:tc>
      </w:tr>
      <w:tr w:rsidR="00E90A76">
        <w:trPr>
          <w:trHeight w:val="3796"/>
          <w:jc w:val="center"/>
        </w:trPr>
        <w:tc>
          <w:tcPr>
            <w:tcW w:w="3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 w:eastAsia="仿宋" w:hAnsi="仿宋" w:cs="仿宋_GB2312"/>
                <w:bCs/>
                <w:color w:val="000000"/>
                <w:sz w:val="22"/>
                <w:szCs w:val="22"/>
              </w:rPr>
            </w:pPr>
            <w:r>
              <w:rPr>
                <w:rFonts w:ascii="仿宋" w:eastAsia="仿宋" w:hAnsi="仿宋" w:cs="仿宋_GB2312"/>
                <w:bCs/>
                <w:color w:val="000000"/>
                <w:kern w:val="0"/>
                <w:sz w:val="22"/>
                <w:szCs w:val="22"/>
                <w:lang w:bidi="ar"/>
              </w:rPr>
              <w:t>3</w:t>
            </w:r>
          </w:p>
        </w:tc>
        <w:tc>
          <w:tcPr>
            <w:tcW w:w="67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0A76" w:rsidRDefault="00153975">
            <w:pPr>
              <w:widowControl/>
              <w:jc w:val="center"/>
              <w:textAlignment w:val="center"/>
              <w:rPr>
                <w:rFonts w:ascii="仿宋" w:eastAsia="仿宋" w:hAnsi="仿宋" w:cs="仿宋_GB2312"/>
                <w:color w:val="000000"/>
                <w:sz w:val="22"/>
                <w:szCs w:val="22"/>
              </w:rPr>
            </w:pPr>
            <w:r>
              <w:rPr>
                <w:rFonts w:ascii="仿宋" w:eastAsia="仿宋" w:hAnsi="仿宋" w:cs="仿宋_GB2312"/>
                <w:color w:val="000000"/>
                <w:kern w:val="0"/>
                <w:sz w:val="22"/>
                <w:szCs w:val="22"/>
                <w:lang w:bidi="ar"/>
              </w:rPr>
              <w:t>文件柜</w:t>
            </w:r>
          </w:p>
        </w:tc>
        <w:tc>
          <w:tcPr>
            <w:tcW w:w="3284" w:type="pct"/>
            <w:tcBorders>
              <w:top w:val="single" w:sz="4" w:space="0" w:color="000000"/>
              <w:left w:val="single" w:sz="4" w:space="0" w:color="000000"/>
              <w:bottom w:val="single" w:sz="4" w:space="0" w:color="000000"/>
              <w:right w:val="nil"/>
            </w:tcBorders>
            <w:shd w:val="clear" w:color="auto" w:fill="auto"/>
            <w:vAlign w:val="center"/>
          </w:tcPr>
          <w:p w:rsidR="00E90A76" w:rsidRDefault="00153975">
            <w:pPr>
              <w:widowControl/>
              <w:jc w:val="left"/>
              <w:textAlignment w:val="center"/>
              <w:rPr>
                <w:rFonts w:ascii="仿宋" w:eastAsia="仿宋" w:hAnsi="仿宋" w:cs="仿宋_GB2312"/>
                <w:color w:val="000000"/>
                <w:sz w:val="22"/>
                <w:szCs w:val="22"/>
              </w:rPr>
            </w:pPr>
            <w:r>
              <w:rPr>
                <w:rFonts w:ascii="仿宋" w:eastAsia="仿宋" w:hAnsi="仿宋" w:cs="仿宋_GB2312"/>
                <w:color w:val="000000"/>
                <w:kern w:val="0"/>
                <w:sz w:val="22"/>
                <w:szCs w:val="22"/>
                <w:lang w:bidi="ar"/>
              </w:rPr>
              <w:t>1、尺寸：1180*500*1850mm（±5mm）。</w:t>
            </w:r>
            <w:r>
              <w:rPr>
                <w:rFonts w:ascii="仿宋" w:eastAsia="仿宋" w:hAnsi="仿宋" w:cs="仿宋_GB2312"/>
                <w:color w:val="000000"/>
                <w:kern w:val="0"/>
                <w:sz w:val="22"/>
                <w:szCs w:val="22"/>
                <w:lang w:bidi="ar"/>
              </w:rPr>
              <w:br/>
              <w:t>2、基材：采用优质钢材一级冷轧钢板，裸板板厚≥0.8mm，钢板经折弯激光一次切割成型，不使用断片焊接，经过防锈处理，</w:t>
            </w:r>
            <w:proofErr w:type="gramStart"/>
            <w:r>
              <w:rPr>
                <w:rFonts w:ascii="仿宋" w:eastAsia="仿宋" w:hAnsi="仿宋" w:cs="仿宋_GB2312"/>
                <w:color w:val="000000"/>
                <w:kern w:val="0"/>
                <w:sz w:val="22"/>
                <w:szCs w:val="22"/>
                <w:lang w:bidi="ar"/>
              </w:rPr>
              <w:t>美背式</w:t>
            </w:r>
            <w:proofErr w:type="gramEnd"/>
            <w:r>
              <w:rPr>
                <w:rFonts w:ascii="仿宋" w:eastAsia="仿宋" w:hAnsi="仿宋" w:cs="仿宋_GB2312"/>
                <w:color w:val="000000"/>
                <w:kern w:val="0"/>
                <w:sz w:val="22"/>
                <w:szCs w:val="22"/>
                <w:lang w:bidi="ar"/>
              </w:rPr>
              <w:t>整板用料设计，表面无焊接点；覆面表面使用粉末套色喷涂，喷涂前进行酸洗、磷化处理，采用静电喷涂处理，漆膜厚度达80um。</w:t>
            </w:r>
            <w:r>
              <w:rPr>
                <w:rFonts w:ascii="仿宋" w:eastAsia="仿宋" w:hAnsi="仿宋" w:cs="仿宋_GB2312"/>
                <w:color w:val="000000"/>
                <w:kern w:val="0"/>
                <w:sz w:val="22"/>
                <w:szCs w:val="22"/>
                <w:lang w:bidi="ar"/>
              </w:rPr>
              <w:br/>
              <w:t>2、</w:t>
            </w:r>
            <w:proofErr w:type="gramStart"/>
            <w:r>
              <w:rPr>
                <w:rFonts w:ascii="仿宋" w:eastAsia="仿宋" w:hAnsi="仿宋" w:cs="仿宋_GB2312"/>
                <w:color w:val="000000"/>
                <w:kern w:val="0"/>
                <w:sz w:val="22"/>
                <w:szCs w:val="22"/>
                <w:lang w:bidi="ar"/>
              </w:rPr>
              <w:t>左侧双</w:t>
            </w:r>
            <w:proofErr w:type="gramEnd"/>
            <w:r>
              <w:rPr>
                <w:rFonts w:ascii="仿宋" w:eastAsia="仿宋" w:hAnsi="仿宋" w:cs="仿宋_GB2312"/>
                <w:color w:val="000000"/>
                <w:kern w:val="0"/>
                <w:sz w:val="22"/>
                <w:szCs w:val="22"/>
                <w:lang w:bidi="ar"/>
              </w:rPr>
              <w:t>柜门采用上</w:t>
            </w:r>
            <w:proofErr w:type="gramStart"/>
            <w:r>
              <w:rPr>
                <w:rFonts w:ascii="仿宋" w:eastAsia="仿宋" w:hAnsi="仿宋" w:cs="仿宋_GB2312"/>
                <w:color w:val="000000"/>
                <w:kern w:val="0"/>
                <w:sz w:val="22"/>
                <w:szCs w:val="22"/>
                <w:lang w:bidi="ar"/>
              </w:rPr>
              <w:t>玻</w:t>
            </w:r>
            <w:proofErr w:type="gramEnd"/>
            <w:r>
              <w:rPr>
                <w:rFonts w:ascii="仿宋" w:eastAsia="仿宋" w:hAnsi="仿宋" w:cs="仿宋_GB2312"/>
                <w:color w:val="000000"/>
                <w:kern w:val="0"/>
                <w:sz w:val="22"/>
                <w:szCs w:val="22"/>
                <w:lang w:bidi="ar"/>
              </w:rPr>
              <w:t>下铁结构，右侧为通体门板，内部为衣柜功能，层板内附钢制加强筋，侧板上盖连接处做特殊加强，采用优质锁具，互开率</w:t>
            </w:r>
            <w:r>
              <w:rPr>
                <w:rStyle w:val="font41"/>
                <w:rFonts w:ascii="仿宋" w:eastAsia="仿宋" w:hAnsi="仿宋" w:hint="default"/>
                <w:sz w:val="22"/>
                <w:szCs w:val="22"/>
                <w:lang w:bidi="ar"/>
              </w:rPr>
              <w:t>≧</w:t>
            </w:r>
            <w:r>
              <w:rPr>
                <w:rFonts w:ascii="仿宋" w:eastAsia="仿宋" w:hAnsi="仿宋" w:cs="仿宋_GB2312"/>
                <w:color w:val="000000"/>
                <w:kern w:val="0"/>
                <w:sz w:val="22"/>
                <w:szCs w:val="22"/>
                <w:lang w:bidi="ar"/>
              </w:rPr>
              <w:t>2000，锁具采用铜芯双锁点，安全可靠，美观耐用。调节脚可保证在地面不平的情况下</w:t>
            </w:r>
            <w:proofErr w:type="gramStart"/>
            <w:r>
              <w:rPr>
                <w:rFonts w:ascii="仿宋" w:eastAsia="仿宋" w:hAnsi="仿宋" w:cs="仿宋_GB2312"/>
                <w:color w:val="000000"/>
                <w:kern w:val="0"/>
                <w:sz w:val="22"/>
                <w:szCs w:val="22"/>
                <w:lang w:bidi="ar"/>
              </w:rPr>
              <w:t>调节钢柜的</w:t>
            </w:r>
            <w:proofErr w:type="gramEnd"/>
            <w:r>
              <w:rPr>
                <w:rFonts w:ascii="仿宋" w:eastAsia="仿宋" w:hAnsi="仿宋" w:cs="仿宋_GB2312"/>
                <w:color w:val="000000"/>
                <w:kern w:val="0"/>
                <w:sz w:val="22"/>
                <w:szCs w:val="22"/>
                <w:lang w:bidi="ar"/>
              </w:rPr>
              <w:t>水平度。</w:t>
            </w:r>
          </w:p>
        </w:tc>
        <w:tc>
          <w:tcPr>
            <w:tcW w:w="25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 w:eastAsia="仿宋" w:hAnsi="仿宋" w:cs="仿宋_GB2312"/>
                <w:color w:val="000000"/>
                <w:sz w:val="22"/>
                <w:szCs w:val="22"/>
              </w:rPr>
            </w:pPr>
            <w:r>
              <w:rPr>
                <w:rFonts w:ascii="仿宋" w:eastAsia="仿宋" w:hAnsi="仿宋" w:cs="仿宋_GB2312"/>
                <w:color w:val="000000"/>
                <w:kern w:val="0"/>
                <w:sz w:val="22"/>
                <w:szCs w:val="22"/>
                <w:lang w:bidi="ar"/>
              </w:rPr>
              <w:t>件</w:t>
            </w:r>
          </w:p>
        </w:tc>
        <w:tc>
          <w:tcPr>
            <w:tcW w:w="3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0A76" w:rsidRDefault="00153975">
            <w:pPr>
              <w:widowControl/>
              <w:jc w:val="center"/>
              <w:textAlignment w:val="center"/>
              <w:rPr>
                <w:rFonts w:ascii="仿宋" w:eastAsia="仿宋" w:hAnsi="仿宋" w:cs="仿宋_GB2312"/>
                <w:color w:val="000000"/>
                <w:sz w:val="22"/>
                <w:szCs w:val="22"/>
              </w:rPr>
            </w:pPr>
            <w:r>
              <w:rPr>
                <w:rFonts w:ascii="仿宋" w:eastAsia="仿宋" w:hAnsi="仿宋" w:cs="仿宋_GB2312"/>
                <w:color w:val="000000"/>
                <w:kern w:val="0"/>
                <w:sz w:val="22"/>
                <w:szCs w:val="22"/>
                <w:lang w:bidi="ar"/>
              </w:rPr>
              <w:t>60</w:t>
            </w:r>
          </w:p>
        </w:tc>
      </w:tr>
    </w:tbl>
    <w:p w:rsidR="00E90A76" w:rsidRDefault="00E90A76">
      <w:pPr>
        <w:spacing w:line="360" w:lineRule="auto"/>
        <w:ind w:firstLineChars="200" w:firstLine="480"/>
        <w:outlineLvl w:val="0"/>
        <w:rPr>
          <w:rFonts w:asciiTheme="minorEastAsia" w:eastAsiaTheme="minorEastAsia" w:hAnsiTheme="minorEastAsia"/>
          <w:sz w:val="24"/>
        </w:rPr>
      </w:pPr>
    </w:p>
    <w:p w:rsidR="00E90A76" w:rsidRDefault="00153975">
      <w:pPr>
        <w:spacing w:line="360" w:lineRule="auto"/>
        <w:ind w:firstLineChars="200" w:firstLine="480"/>
        <w:outlineLvl w:val="0"/>
        <w:rPr>
          <w:rFonts w:asciiTheme="minorEastAsia" w:eastAsiaTheme="minorEastAsia" w:hAnsiTheme="minorEastAsia"/>
          <w:sz w:val="24"/>
        </w:rPr>
      </w:pPr>
      <w:r>
        <w:rPr>
          <w:rFonts w:asciiTheme="minorEastAsia" w:eastAsiaTheme="minorEastAsia" w:hAnsiTheme="minorEastAsia" w:hint="eastAsia"/>
          <w:sz w:val="24"/>
        </w:rPr>
        <w:t>注：</w:t>
      </w:r>
    </w:p>
    <w:p w:rsidR="00E90A76" w:rsidRDefault="00153975">
      <w:pPr>
        <w:spacing w:line="360" w:lineRule="auto"/>
        <w:ind w:firstLineChars="200" w:firstLine="480"/>
        <w:outlineLvl w:val="0"/>
        <w:rPr>
          <w:rFonts w:asciiTheme="minorEastAsia" w:eastAsiaTheme="minorEastAsia" w:hAnsiTheme="minorEastAsia"/>
          <w:sz w:val="24"/>
        </w:rPr>
      </w:pPr>
      <w:r>
        <w:rPr>
          <w:rFonts w:asciiTheme="minorEastAsia" w:eastAsiaTheme="minorEastAsia" w:hAnsiTheme="minorEastAsia" w:hint="eastAsia"/>
          <w:sz w:val="24"/>
        </w:rPr>
        <w:t>加注“★”号条款为实质性条款，不得出现负偏离，发生负偏离即做无效标处理。</w:t>
      </w:r>
    </w:p>
    <w:p w:rsidR="00E90A76" w:rsidRDefault="00153975">
      <w:pPr>
        <w:spacing w:line="360" w:lineRule="auto"/>
        <w:ind w:firstLineChars="200" w:firstLine="480"/>
        <w:outlineLvl w:val="0"/>
        <w:rPr>
          <w:rFonts w:asciiTheme="minorEastAsia" w:eastAsiaTheme="minorEastAsia" w:hAnsiTheme="minorEastAsia"/>
          <w:sz w:val="24"/>
        </w:rPr>
      </w:pPr>
      <w:r>
        <w:rPr>
          <w:rFonts w:asciiTheme="minorEastAsia" w:eastAsiaTheme="minorEastAsia" w:hAnsiTheme="minorEastAsia" w:hint="eastAsia"/>
          <w:sz w:val="24"/>
        </w:rPr>
        <w:t>加注“▲”号的产品为核心产品（如项目需求书中未明确核心产品，则视为全部产品均为核心产品），任意一种核心产品为同一品牌时，按照第三部分第32.4条款执行。</w:t>
      </w:r>
    </w:p>
    <w:p w:rsidR="00E90A76" w:rsidRDefault="00E90A76">
      <w:pPr>
        <w:spacing w:line="360" w:lineRule="auto"/>
        <w:outlineLvl w:val="0"/>
        <w:rPr>
          <w:rFonts w:asciiTheme="minorEastAsia" w:eastAsiaTheme="minorEastAsia" w:hAnsiTheme="minorEastAsia"/>
          <w:sz w:val="24"/>
        </w:rPr>
      </w:pPr>
    </w:p>
    <w:p w:rsidR="00E90A76" w:rsidRDefault="00E90A76">
      <w:pPr>
        <w:spacing w:line="360" w:lineRule="auto"/>
        <w:ind w:firstLineChars="200" w:firstLine="480"/>
        <w:outlineLvl w:val="0"/>
        <w:rPr>
          <w:rFonts w:asciiTheme="minorEastAsia" w:eastAsiaTheme="minorEastAsia" w:hAnsiTheme="minorEastAsia"/>
          <w:sz w:val="24"/>
        </w:rPr>
      </w:pPr>
    </w:p>
    <w:p w:rsidR="00E90A76" w:rsidRDefault="00E90A76">
      <w:pPr>
        <w:spacing w:line="360" w:lineRule="auto"/>
        <w:ind w:firstLineChars="200" w:firstLine="480"/>
        <w:outlineLvl w:val="0"/>
        <w:rPr>
          <w:rFonts w:asciiTheme="minorEastAsia" w:eastAsiaTheme="minorEastAsia" w:hAnsiTheme="minorEastAsia"/>
          <w:sz w:val="24"/>
        </w:rPr>
      </w:pPr>
    </w:p>
    <w:p w:rsidR="00E90A76" w:rsidRDefault="00E90A76">
      <w:pPr>
        <w:spacing w:line="360" w:lineRule="auto"/>
        <w:ind w:firstLineChars="200" w:firstLine="480"/>
        <w:outlineLvl w:val="0"/>
        <w:rPr>
          <w:rFonts w:asciiTheme="minorEastAsia" w:eastAsiaTheme="minorEastAsia" w:hAnsiTheme="minorEastAsia"/>
          <w:sz w:val="24"/>
        </w:rPr>
      </w:pPr>
    </w:p>
    <w:p w:rsidR="00E90A76" w:rsidRDefault="0015397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E90A76" w:rsidRDefault="00E90A76">
      <w:pPr>
        <w:pStyle w:val="ab"/>
        <w:rPr>
          <w:rFonts w:asciiTheme="minorEastAsia" w:eastAsiaTheme="minorEastAsia" w:hAnsiTheme="minorEastAsia"/>
        </w:rPr>
        <w:sectPr w:rsidR="00E90A76">
          <w:pgSz w:w="11906" w:h="16838"/>
          <w:pgMar w:top="1440" w:right="1797" w:bottom="1440" w:left="1797" w:header="851" w:footer="992" w:gutter="0"/>
          <w:cols w:space="425"/>
          <w:docGrid w:linePitch="286" w:charSpace="-3449"/>
        </w:sectPr>
      </w:pPr>
    </w:p>
    <w:p w:rsidR="00E90A76" w:rsidRDefault="00153975">
      <w:pPr>
        <w:pStyle w:val="ab"/>
        <w:rPr>
          <w:rFonts w:asciiTheme="minorEastAsia" w:eastAsiaTheme="minorEastAsia" w:hAnsiTheme="minorEastAsia"/>
        </w:rPr>
      </w:pPr>
      <w:r>
        <w:rPr>
          <w:rFonts w:asciiTheme="minorEastAsia" w:eastAsiaTheme="minorEastAsia" w:hAnsiTheme="minorEastAsia" w:hint="eastAsia"/>
        </w:rPr>
        <w:lastRenderedPageBreak/>
        <w:t>第三部分投标须知</w:t>
      </w:r>
    </w:p>
    <w:p w:rsidR="00E90A76" w:rsidRDefault="00153975">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A  说明</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概述</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根据《中华人民共和国政府采购法》、《中华人民共和国政府采购法实施条例》等有关法律、法规和规章的规定，本采购项目已具备招标条件。</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本招标文件仅适用于投标邀请函中所叙述项目货物和服务的采购。</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参与招标投标活动的所有各方，对在参与招标投标过程中获悉的国家、商业和技术秘密以及其它依法应当保密的内容，均负有保密义务，违者应对由此造成的后果承担全部法律责任。</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 定义</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“采购人”系指本次招标活动的采购单位。“采购代理机构”系指组织本次招标活动的机构，即“天津市滨海新区政府采购中心”。</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“投标人”系指响应招标、参加投标竞争的法人、其他组织或者自然人。</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“货物”系指投标人按招标文件规定，须向采购人提供的各种形态和种类的物品（包括原材料、燃料、设备、产品等）、备品备件、工具、手册及其它有关技术资料和材料。</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“服务”系指招标文件规定投标人须承担的运输、安装、调试、技术协助、校准、培训、维修以及其它类似的义务。</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 解释权</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本次招投标的最终解释权归为采购人、采购代理机构。</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本文件未作须知明示，而又有相关法律、法规规定的，采购人、采购代理机构将对此解释为依据有关法律、法规的规定。</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合格的投标人</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4.1 符合《中华人民共和国政府采购法》第二十二条供应商参加政府采购活动应当具备的条件及其他有关法律、法规关于供应商的有关规定，有能力提供招标采购货物及服务的供应商。</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4.2 符合《投标邀请函》中关于供应商资格要求（实质性要求）的规定。</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4.3 关于联合体投标</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若《投标邀请函》接受联合体投标的：</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（1）两个以上的自然人、法人或者其他组织可以组成一个联合体，以一个供应商的身份共同参加政府采购。</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cs="Times New Roman"/>
          <w:color w:val="auto"/>
        </w:rPr>
        <w:t>联合体各方之间应当签订共同投标协议并在投标文件内提交，明确约定联合体主体及联合体各方承担的工作和相应的责任。</w:t>
      </w:r>
      <w:r>
        <w:rPr>
          <w:rFonts w:asciiTheme="minorEastAsia" w:eastAsiaTheme="minorEastAsia" w:hAnsiTheme="minorEastAsia" w:cs="Times New Roman" w:hint="eastAsia"/>
          <w:color w:val="auto"/>
        </w:rPr>
        <w:t>联合体各方签订共同投标协议后，</w:t>
      </w:r>
      <w:r>
        <w:rPr>
          <w:rFonts w:asciiTheme="minorEastAsia" w:eastAsiaTheme="minorEastAsia" w:hAnsiTheme="minorEastAsia" w:cs="Times New Roman"/>
          <w:color w:val="auto"/>
        </w:rPr>
        <w:t>不得再以自己名义单独在</w:t>
      </w:r>
      <w:r>
        <w:rPr>
          <w:rFonts w:asciiTheme="minorEastAsia" w:eastAsiaTheme="minorEastAsia" w:hAnsiTheme="minorEastAsia" w:cs="Times New Roman" w:hint="eastAsia"/>
          <w:color w:val="auto"/>
        </w:rPr>
        <w:t>同一合同项下</w:t>
      </w:r>
      <w:r>
        <w:rPr>
          <w:rFonts w:asciiTheme="minorEastAsia" w:eastAsiaTheme="minorEastAsia" w:hAnsiTheme="minorEastAsia" w:cs="Times New Roman"/>
          <w:color w:val="auto"/>
        </w:rPr>
        <w:t>投标，也不得组成新的联合体参加同一</w:t>
      </w:r>
      <w:r>
        <w:rPr>
          <w:rFonts w:asciiTheme="minorEastAsia" w:eastAsiaTheme="minorEastAsia" w:hAnsiTheme="minorEastAsia" w:cs="Times New Roman" w:hint="eastAsia"/>
          <w:color w:val="auto"/>
        </w:rPr>
        <w:t>合同</w:t>
      </w:r>
      <w:r>
        <w:rPr>
          <w:rFonts w:asciiTheme="minorEastAsia" w:eastAsiaTheme="minorEastAsia" w:hAnsiTheme="minorEastAsia" w:cs="Times New Roman"/>
          <w:color w:val="auto"/>
        </w:rPr>
        <w:t>项下的投标。</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（4）投标报名时，应以联合体协议中确定的主体方名义报名。</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（5）联合体投标的，应以主体方名义提交投标保证金（如有），对联合体各方均具有约束力。</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heme="minorEastAsia" w:eastAsiaTheme="minorEastAsia" w:hAnsiTheme="minorEastAsia" w:cs="Times New Roman" w:hint="eastAsia"/>
          <w:color w:val="auto"/>
        </w:rPr>
        <w:t>对应哪</w:t>
      </w:r>
      <w:proofErr w:type="gramEnd"/>
      <w:r>
        <w:rPr>
          <w:rFonts w:asciiTheme="minorEastAsia" w:eastAsiaTheme="minorEastAsia" w:hAnsiTheme="minorEastAsia" w:cs="Times New Roman" w:hint="eastAsia"/>
          <w:color w:val="auto"/>
        </w:rPr>
        <w:t>一方的打分内容按主体方打分。</w:t>
      </w:r>
    </w:p>
    <w:p w:rsidR="00E90A76" w:rsidRDefault="0015397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（8）联合体各方应当共同与采购人签订采购合同，就采购合同约定的事项对采购人承担连带责任。</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4.4 关于关联企业</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4.5 关于分公司投标</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4.6 关于提供前期服务的供应商</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为采购项目提供整体设计、规范编制或者项目管理、监理、检测等服务的供应商，不得再参加该采购项目的其他采购活动。</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4.7 关于中小</w:t>
      </w:r>
      <w:proofErr w:type="gramStart"/>
      <w:r>
        <w:rPr>
          <w:rFonts w:asciiTheme="minorEastAsia" w:eastAsiaTheme="minorEastAsia" w:hAnsiTheme="minorEastAsia" w:cs="Times New Roman" w:hint="eastAsia"/>
          <w:color w:val="auto"/>
        </w:rPr>
        <w:t>微企业</w:t>
      </w:r>
      <w:proofErr w:type="gramEnd"/>
      <w:r>
        <w:rPr>
          <w:rFonts w:asciiTheme="minorEastAsia" w:eastAsiaTheme="minorEastAsia" w:hAnsiTheme="minorEastAsia" w:cs="Times New Roman" w:hint="eastAsia"/>
          <w:color w:val="auto"/>
        </w:rPr>
        <w:t>投标</w:t>
      </w:r>
    </w:p>
    <w:p w:rsidR="00E90A76" w:rsidRDefault="0015397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根据财库〔2014〕68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szCs w:val="21"/>
        </w:rPr>
      </w:pPr>
      <w:r>
        <w:rPr>
          <w:rFonts w:asciiTheme="minorEastAsia" w:eastAsiaTheme="minorEastAsia" w:hAnsiTheme="minorEastAsia" w:cs="Times New Roman"/>
          <w:color w:val="auto"/>
          <w:szCs w:val="21"/>
        </w:rPr>
        <w:t>根据《财政部民政部中国残疾人联合会关于促进残疾人就业政府采购政策的通知》（财库〔2017〕141号）的规定，残疾人福利性单位视同为小型、微型企业。</w:t>
      </w:r>
    </w:p>
    <w:p w:rsidR="00E90A76" w:rsidRDefault="0015397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4.8 </w:t>
      </w:r>
      <w:r>
        <w:rPr>
          <w:rFonts w:ascii="Times New Roman" w:eastAsia="宋体" w:hAnsi="Times New Roman" w:cs="Times New Roman" w:hint="eastAsia"/>
          <w:color w:val="auto"/>
        </w:rPr>
        <w:t>中国境内生产的组件成本核算基本规则</w:t>
      </w:r>
    </w:p>
    <w:p w:rsidR="00E90A76" w:rsidRDefault="00153975">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E90A76" w:rsidRDefault="00153975">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E90A76" w:rsidRDefault="00153975">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E90A76" w:rsidRDefault="00153975">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三、产品总成本和组件成本以相关会计核算数据、采购合同、进货记录等为基础进行计算。</w:t>
      </w:r>
    </w:p>
    <w:p w:rsidR="00E90A76" w:rsidRDefault="00153975">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四、需要对成本核算规则予以进一步明确的其他有关事项，由财政部会同有关部门另行规定。</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 合格的货物和相关服务</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5.1 投标人对所提供的货物应当享有合法的所有权，没有侵犯任何第三方的</w:t>
      </w:r>
      <w:r>
        <w:rPr>
          <w:rFonts w:asciiTheme="minorEastAsia" w:eastAsiaTheme="minorEastAsia" w:hAnsiTheme="minorEastAsia" w:cs="Times New Roman" w:hint="eastAsia"/>
          <w:color w:val="auto"/>
        </w:rPr>
        <w:lastRenderedPageBreak/>
        <w:t>知识产权、技术秘密等权利，而且不存在任何抵押、留置、查封等产权瑕疵。如有第三方向采购人提出侵犯其专利权、商标权或其它知识产权的主张，该责任应由投标人承担。</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5.2投标人提供的货物质量应当完全符合现行的国家标准、行业标准或地方标准。除《招标项目需求》有特殊规定外，投标人提供的货物应当是全新的、未使用过的，货物和相关服务应当符合招标文件的要求。</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5.3 投标人应当说明投标货物的来源地，如投标的货物非投标人生产或制造的，则交货时有义务提供其从合法途径获得该货物的相关证明。</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5.4 系统软件、通用软件必须是具有在中国境内的合法使用权或版权的正版软件，涉及到第三方提出侵权或知识产权的起诉及支付版税等费用由投标人承担所有责任及费用。</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 投标费用</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6.1 本项目不收取招标代理服务费。</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6.2 无论投标过程中的做法和结果如何，投标人自行承担所有与参加投标有关的费用。</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 信息发布</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天津政府采购网（</w:t>
      </w:r>
      <w:hyperlink r:id="rId21" w:history="1">
        <w:r>
          <w:rPr>
            <w:rStyle w:val="af3"/>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和</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w:t>
      </w:r>
      <w:r>
        <w:rPr>
          <w:rFonts w:ascii="Times New Roman" w:eastAsia="宋体" w:hAnsiTheme="minorEastAsia" w:cs="Times New Roman" w:hint="eastAsia"/>
          <w:color w:val="auto"/>
        </w:rPr>
        <w:t>中心</w:t>
      </w:r>
      <w:r>
        <w:rPr>
          <w:rFonts w:ascii="Times New Roman" w:eastAsia="宋体" w:hAnsiTheme="minorEastAsia" w:cs="Times New Roman"/>
          <w:color w:val="auto"/>
        </w:rPr>
        <w:t>网（</w:t>
      </w:r>
      <w:hyperlink r:id="rId22" w:history="1">
        <w:r>
          <w:rPr>
            <w:rStyle w:val="af3"/>
            <w:rFonts w:ascii="Times New Roman" w:eastAsia="宋体" w:hAnsi="Times New Roman" w:cs="Times New Roman"/>
          </w:rPr>
          <w:t>http://tjgpc.zwfwb.tj.gov.cn/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heme="minorEastAsia" w:eastAsiaTheme="minorEastAsia" w:hAnsiTheme="minorEastAsia"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heme="minorEastAsia" w:eastAsiaTheme="minorEastAsia" w:hAnsiTheme="minorEastAsia" w:cs="Times New Roman"/>
          <w:color w:val="auto"/>
        </w:rPr>
        <w:t>承担由此可能产生的风险。</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询问与质疑</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8.1 根据《政府采购质疑和投诉办法》（财政部令第94号）、《天津市财政局关于转发&lt;财政部关于进一步加强政府采购需求和履约验收管理的指导意见&gt;的通知》（</w:t>
      </w:r>
      <w:proofErr w:type="gramStart"/>
      <w:r>
        <w:rPr>
          <w:rFonts w:asciiTheme="minorEastAsia" w:eastAsiaTheme="minorEastAsia" w:hAnsiTheme="minorEastAsia" w:cs="Times New Roman" w:hint="eastAsia"/>
          <w:color w:val="auto"/>
        </w:rPr>
        <w:t>津财采</w:t>
      </w:r>
      <w:proofErr w:type="gramEnd"/>
      <w:r>
        <w:rPr>
          <w:rFonts w:asciiTheme="minorEastAsia" w:eastAsiaTheme="minorEastAsia" w:hAnsiTheme="minorEastAsia" w:cs="Times New Roman" w:hint="eastAsia"/>
          <w:color w:val="auto"/>
        </w:rPr>
        <w:t>[2017]4号）的要求及委托代理协议的授权范围，针对采购文件的询问、质疑应当向采购人提出；针对采购过程、采购结果的询问、质疑应当向天津市滨海新区政府采购中心提出。</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8.2 询问</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（1）询问可以采取电话、当面或书面等形式。</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（2）采购人应当自收到供应商询问之日起3个工作日内</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答复，但答复的内容不得涉及商业秘密或者依法应当保密的内容。</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8.3 质疑</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（1）提出质疑的供应商应当是参与所质疑项目采购活动的供应商。</w:t>
      </w:r>
    </w:p>
    <w:p w:rsidR="00E90A76" w:rsidRDefault="0015397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E90A76" w:rsidRDefault="0015397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E90A76" w:rsidRDefault="0015397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3" w:history="1">
        <w:r>
          <w:rPr>
            <w:rStyle w:val="af3"/>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解释说明。对捏造事实、滥用维权扰乱采购秩序的恶意质疑者，将上报天津市滨海新区财政局政府采购办公室依法处理。</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8.4 针对询问或质疑的答复内容需要修改采购文件的，其修改内容应当以天津市政府采购网发布的更正公告为准。</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 其他</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本《投标须知》的条款如与《投标邀请函》、《招标项目需求》就同一内容的表述不一致的，以《投标邀请函》、《招标项目需求》中规定的内容为准。</w:t>
      </w:r>
    </w:p>
    <w:p w:rsidR="00E90A76" w:rsidRDefault="00E90A76">
      <w:pPr>
        <w:pStyle w:val="Default"/>
        <w:spacing w:line="360" w:lineRule="auto"/>
        <w:ind w:firstLineChars="200" w:firstLine="480"/>
        <w:jc w:val="both"/>
        <w:rPr>
          <w:rFonts w:asciiTheme="minorEastAsia" w:eastAsiaTheme="minorEastAsia" w:hAnsiTheme="minorEastAsia" w:cs="Times New Roman"/>
          <w:color w:val="auto"/>
        </w:rPr>
      </w:pPr>
    </w:p>
    <w:p w:rsidR="00E90A76" w:rsidRDefault="00153975">
      <w:pPr>
        <w:pStyle w:val="Default"/>
        <w:spacing w:line="360" w:lineRule="auto"/>
        <w:ind w:firstLineChars="200" w:firstLine="480"/>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B  招标文件说明</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 招标文件的构成</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10.1 招标文件由下述部分组成：</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（2）招标项目需求</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（3）投标须知</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（4）合同条款</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（5）投标文件格式</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（6）本项目招标文件的更正公告内容（如有）</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10.2 除非有特殊要求，招标文件不单独提供招标项目使用地的自然环境、气候条件、公用设施等情况，投标人被视为熟悉上述与履行合同有关的一切情况。</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heme="minorEastAsia" w:eastAsiaTheme="minorEastAsia" w:hAnsiTheme="minorEastAsia" w:cs="Times New Roman"/>
          <w:color w:val="auto"/>
        </w:rPr>
        <w:t>32.4</w:t>
      </w:r>
      <w:r>
        <w:rPr>
          <w:rFonts w:asciiTheme="minorEastAsia" w:eastAsiaTheme="minorEastAsia" w:hAnsiTheme="minorEastAsia" w:cs="Times New Roman" w:hint="eastAsia"/>
          <w:color w:val="auto"/>
        </w:rPr>
        <w:t>条款执行。</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10.4 招标文件中涉及的参照品牌、型号仅</w:t>
      </w:r>
      <w:proofErr w:type="gramStart"/>
      <w:r>
        <w:rPr>
          <w:rFonts w:asciiTheme="minorEastAsia" w:eastAsiaTheme="minorEastAsia" w:hAnsiTheme="minorEastAsia" w:cs="Times New Roman" w:hint="eastAsia"/>
          <w:color w:val="auto"/>
        </w:rPr>
        <w:t>起说明</w:t>
      </w:r>
      <w:proofErr w:type="gramEnd"/>
      <w:r>
        <w:rPr>
          <w:rFonts w:asciiTheme="minorEastAsia" w:eastAsiaTheme="minorEastAsia" w:hAnsiTheme="minorEastAsia" w:cs="Times New Roman" w:hint="eastAsia"/>
          <w:color w:val="auto"/>
        </w:rPr>
        <w:t>作用，并没有任何限制性，投标人在投标中可以选用其他替代品牌或型号，但这些替代要实质上优于或相当于招标要求。</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10.5 除招标文件另有规定外，招标文件中要求的每一项产品只允许一种产品投标，每一项产品的采购数量不允许变更。</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招标文件的澄清和修改</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11.1 投标截止前，采购人、采购代理机构需要对招标文件进行补充或修改的，采购人、采购代理机构将会通过“天津市政府采购网”、“天津市政府采购中心网”以更正公告形式发布。</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11.2 更正公告一经在“天津市政府采购网”、“天津市政府采购中心网”发布，天津市政府采购中心招投标系统将自动发送通知至已报名供应商的“查看项目文件”，视同已书面通知所有招标文件的收受人。请参与项目的供应商及时关注更正公告，由此导致的风险由投标人自行承担，采购人、采购代理机构不承担任何责任。</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11.3 更正公告的内容为招标文件的组成部分。当招标文件与更正公告就同一内容的表述不一致时，以最后发出的更正公告内容为准。</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w:t>
      </w:r>
      <w:r>
        <w:rPr>
          <w:rFonts w:asciiTheme="minorEastAsia" w:eastAsiaTheme="minorEastAsia" w:hAnsiTheme="minorEastAsia" w:cs="Times New Roman" w:hint="eastAsia"/>
          <w:color w:val="auto"/>
        </w:rPr>
        <w:lastRenderedPageBreak/>
        <w:t>不承担任何责任。</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答疑会和踏勘现场</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12.1 采购人、采购代理机构召开答疑会的，所有投标人应按《投标邀请函》规定的时间、地点参加答疑会。投标人如不参加，其风险由投标人自行承担，采购人、采购代理机构不承担任何责任。</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12.2 采购人、采购代理机构组织踏勘现场的，所有投标人按《投标邀请函》规定的时间、地点参加踏勘现场活动。投标人如不参加，其风险由投标人自行承担，采购人、采购代理机构不承担任何责任。</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rsidR="00E90A76" w:rsidRDefault="00E90A76">
      <w:pPr>
        <w:pStyle w:val="Default"/>
        <w:spacing w:line="360" w:lineRule="auto"/>
        <w:ind w:firstLineChars="200" w:firstLine="480"/>
        <w:jc w:val="both"/>
        <w:rPr>
          <w:rFonts w:asciiTheme="minorEastAsia" w:eastAsiaTheme="minorEastAsia" w:hAnsiTheme="minorEastAsia" w:cs="Times New Roman"/>
          <w:color w:val="auto"/>
        </w:rPr>
      </w:pPr>
    </w:p>
    <w:p w:rsidR="00E90A76" w:rsidRDefault="00153975">
      <w:pPr>
        <w:pStyle w:val="Default"/>
        <w:spacing w:line="360" w:lineRule="auto"/>
        <w:ind w:firstLineChars="200" w:firstLine="480"/>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C  投标文件的编制</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要求</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13.1 投标人应仔细阅读招标文件的所有内容，按招标文件要求编制投标文件，以使其投标对招标文件做出实质性响应。否则，其投标文件可能被拒绝，投标人须自行承担由此引起的风险和责任。</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13.2 投标人应根据招标项目需求和投标文件格式编制投标文件，保证其真实有效，并承担相应的法律责任。</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13.3 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heme="minorEastAsia" w:eastAsiaTheme="minorEastAsia" w:hAnsiTheme="minorEastAsia" w:cs="Times New Roman" w:hint="eastAsia"/>
          <w:color w:val="auto"/>
        </w:rPr>
        <w:t>供应商无正当</w:t>
      </w:r>
      <w:proofErr w:type="gramEnd"/>
      <w:r>
        <w:rPr>
          <w:rFonts w:asciiTheme="minorEastAsia" w:eastAsiaTheme="minorEastAsia" w:hAnsiTheme="minorEastAsia" w:cs="Times New Roman" w:hint="eastAsia"/>
          <w:color w:val="auto"/>
        </w:rPr>
        <w:t>理由不按时提供原件的，按有关规定执行。</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 投标语言及计量单位</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14.2 除招标文件中另有规定外，投标文件所使用的计量单位均应使用中华</w:t>
      </w:r>
      <w:r>
        <w:rPr>
          <w:rFonts w:asciiTheme="minorEastAsia" w:eastAsiaTheme="minorEastAsia" w:hAnsiTheme="minorEastAsia" w:cs="Times New Roman" w:hint="eastAsia"/>
          <w:color w:val="auto"/>
        </w:rPr>
        <w:lastRenderedPageBreak/>
        <w:t>人民共和国法定计量单位。</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 投标文件格式</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15.1 投标人应按招标文件中提供的投标文件格式完整填写。因不按要求编制而引起系统无法检索、读取相关信息时，其后果由投标人自行承担。</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15.2 投标人可对本招标文件“招标项目要求”所列的所有货物进行投标，也可只对其中一包或几包的货物投标；若无特殊说明，每一包的内容不得分项投标，采购人原则上按照整包确定中标供应商。</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15.4如投标多个包的，要求</w:t>
      </w:r>
      <w:proofErr w:type="gramStart"/>
      <w:r>
        <w:rPr>
          <w:rFonts w:asciiTheme="minorEastAsia" w:eastAsiaTheme="minorEastAsia" w:hAnsiTheme="minorEastAsia" w:cs="Times New Roman" w:hint="eastAsia"/>
          <w:color w:val="auto"/>
        </w:rPr>
        <w:t>按包分别</w:t>
      </w:r>
      <w:proofErr w:type="gramEnd"/>
      <w:r>
        <w:rPr>
          <w:rFonts w:asciiTheme="minorEastAsia" w:eastAsiaTheme="minorEastAsia" w:hAnsiTheme="minorEastAsia" w:cs="Times New Roman" w:hint="eastAsia"/>
          <w:color w:val="auto"/>
        </w:rPr>
        <w:t>独立制作投标文件。</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15.5投标文件（包括封面和目录）的每一页，从封面开始按阿拉伯数字1、2、3…顺序编制页码。</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 投标报价</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16.1 投标书、开标一览表等各表中的报价，若无特殊说明应采用人民币填报。</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16.2 投标报价是</w:t>
      </w:r>
      <w:r>
        <w:rPr>
          <w:rFonts w:asciiTheme="minorEastAsia" w:eastAsiaTheme="minorEastAsia" w:hAnsiTheme="minorEastAsia" w:hint="eastAsia"/>
          <w:color w:val="auto"/>
        </w:rPr>
        <w:t>为完成招标文件规定的一切工作所需的全部费用的最终优惠价格。</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16.3 除《招标项目需求》中说明并允许外，投标的每一个货物、服务的单项报价以及采购项目的投标总价均只允许有一个报价，任何有选择的报价，采购人、采购代理机构均将予以拒绝。</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17. 投标人资格证明文件</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投标人必须提交证明其有资格进行投标和有能力履行合同的文件，作为投标文件的一部分。</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（1）《投标邀请函》中规定的供应商资格要求（实质性要求）证明文件；</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（2）若国家及行业对投标项目有特殊资格要求的，还须提供特殊资格证明文件；</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（3）涉及本须知中“4. 合格的投标人”相关要求的，按其要求执行。</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 技术响应文件</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18.1 投标人须提交证明其拟供货物符合招标文件规定的技术响应文件，作</w:t>
      </w:r>
      <w:r>
        <w:rPr>
          <w:rFonts w:asciiTheme="minorEastAsia" w:eastAsiaTheme="minorEastAsia" w:hAnsiTheme="minorEastAsia" w:cs="Times New Roman" w:hint="eastAsia"/>
          <w:color w:val="auto"/>
        </w:rPr>
        <w:lastRenderedPageBreak/>
        <w:t>为投标文件的一部分。</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18.2 上述文件可以是文字资料、图纸或数据，并须提供：</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（1）货物主要技术性能的详细描述；</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（2）保证货物从采购人开始使用至招标文件规定的保修期内正常和连续运转期间所需要的所有备件和专用工具的详细清单，包括其现行价格和供货来源资料；</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（3）逐条对招标文件要求的技术规格进行评议，并按招标文件所附格式完整地填写《技术要求点对点应答表》，说明自己所投标的货物和相关服务内容与采购人、采购代理机构相应要求的偏离情况。</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 投标保证金</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19.1 按照《招标项目要求》要求执行。</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19.2 符合《政府采购货物和服务招标投标管理办法》和《政府采购法实施条例》相关规定。</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 投标有效期</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20.1 投标有效期为提交投标文件的截止之日起60天。投标书中规定的有效期短于招标文件规定的，其投标将被拒绝。</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投标文件的签署及规定</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21.2 投标人按照《投标邀请函》的要求提交网上应答并</w:t>
      </w:r>
      <w:r>
        <w:rPr>
          <w:rFonts w:asciiTheme="minorEastAsia" w:eastAsiaTheme="minorEastAsia" w:hAnsiTheme="minorEastAsia" w:cs="Times New Roman" w:hint="eastAsia"/>
          <w:color w:val="auto"/>
          <w:szCs w:val="32"/>
        </w:rPr>
        <w:t>上传</w:t>
      </w:r>
      <w:r>
        <w:rPr>
          <w:rFonts w:asciiTheme="minorEastAsia" w:eastAsiaTheme="minorEastAsia" w:hAnsiTheme="minorEastAsia" w:cs="Times New Roman" w:hint="eastAsia"/>
          <w:color w:val="auto"/>
        </w:rPr>
        <w:t>加盖投标人电</w:t>
      </w:r>
      <w:r>
        <w:rPr>
          <w:rFonts w:asciiTheme="minorEastAsia" w:eastAsiaTheme="minorEastAsia" w:hAnsiTheme="minorEastAsia" w:cs="Times New Roman" w:hint="eastAsia"/>
          <w:color w:val="auto"/>
        </w:rPr>
        <w:lastRenderedPageBreak/>
        <w:t>子签章的电子投标文件（以通过天津公共资源电子签章客户端正确读取签章信息为准）。</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21.3 若上传加盖投标人电子签章的电子投标文件有修改，须于规定时间内重新提交电子投标文件。电子投标文件因模糊不清或表达不清所引起的后果由投标人自负。</w:t>
      </w:r>
    </w:p>
    <w:p w:rsidR="00E90A76" w:rsidRDefault="00153975">
      <w:pPr>
        <w:widowControl/>
        <w:autoSpaceDE w:val="0"/>
        <w:autoSpaceDN w:val="0"/>
        <w:adjustRightInd w:val="0"/>
        <w:spacing w:line="360" w:lineRule="auto"/>
        <w:ind w:firstLineChars="200" w:firstLine="480"/>
        <w:rPr>
          <w:rFonts w:cs="......."/>
          <w:kern w:val="0"/>
          <w:sz w:val="24"/>
          <w:szCs w:val="24"/>
        </w:rPr>
      </w:pPr>
      <w:r>
        <w:rPr>
          <w:rFonts w:asciiTheme="minorEastAsia" w:eastAsiaTheme="minorEastAsia" w:hAnsiTheme="minorEastAsia"/>
          <w:kern w:val="0"/>
          <w:sz w:val="24"/>
          <w:szCs w:val="24"/>
        </w:rPr>
        <w:t>21.4</w:t>
      </w:r>
      <w:r>
        <w:rPr>
          <w:rFonts w:asciiTheme="minorEastAsia" w:eastAsiaTheme="minorEastAsia" w:hAnsiTheme="minorEastAsia" w:hint="eastAsia"/>
          <w:kern w:val="0"/>
          <w:sz w:val="24"/>
          <w:szCs w:val="24"/>
        </w:rPr>
        <w:t xml:space="preserve"> 文件中的</w:t>
      </w:r>
      <w:proofErr w:type="gramStart"/>
      <w:r>
        <w:rPr>
          <w:rFonts w:asciiTheme="minorEastAsia" w:eastAsiaTheme="minorEastAsia" w:hAnsiTheme="minorEastAsia" w:hint="eastAsia"/>
          <w:kern w:val="0"/>
          <w:sz w:val="24"/>
          <w:szCs w:val="24"/>
        </w:rPr>
        <w:t>电子件指扫描</w:t>
      </w:r>
      <w:proofErr w:type="gramEnd"/>
      <w:r>
        <w:rPr>
          <w:rFonts w:asciiTheme="minorEastAsia" w:eastAsiaTheme="minorEastAsia" w:hAnsiTheme="minorEastAsia" w:hint="eastAsia"/>
          <w:kern w:val="0"/>
          <w:sz w:val="24"/>
          <w:szCs w:val="24"/>
        </w:rPr>
        <w:t>件、电子证照、照片等形式电子文件；要求第三方出</w:t>
      </w:r>
      <w:r>
        <w:rPr>
          <w:rFonts w:hint="eastAsia"/>
          <w:kern w:val="0"/>
          <w:sz w:val="24"/>
          <w:szCs w:val="24"/>
        </w:rPr>
        <w:t>具的盖章件原件（如联合协议、分包意向协议、制造商授权书等），投标文件中应使用原件的电子件。</w:t>
      </w:r>
    </w:p>
    <w:p w:rsidR="00E90A76" w:rsidRDefault="00153975">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D  投标文件的网上应答和提交</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投标人须按《投标邀请函》规定提交网上应答并上传加盖投标人电子签章的电子投标文件（以通过天津公共资源电子签章客户端正确读取签章信息为准）。具体方式：</w:t>
      </w:r>
      <w:r>
        <w:rPr>
          <w:rFonts w:asciiTheme="minorEastAsia" w:eastAsiaTheme="minorEastAsia" w:hAnsiTheme="minorEastAsia" w:cs="Times New Roman"/>
          <w:color w:val="auto"/>
        </w:rPr>
        <w:t>使用天津数字认证有限公司发出的CA数字证书（原天津市电子认证中心发出尚在有效期内的CA数字证书仍可使用）登陆</w:t>
      </w:r>
      <w:r>
        <w:rPr>
          <w:rFonts w:asciiTheme="minorEastAsia" w:eastAsiaTheme="minorEastAsia" w:hAnsiTheme="minorEastAsia" w:cs="Times New Roman" w:hint="eastAsia"/>
          <w:color w:val="auto"/>
        </w:rPr>
        <w:t>天津市政府采购中心网（网址：</w:t>
      </w:r>
      <w:hyperlink r:id="rId24" w:history="1">
        <w:r>
          <w:rPr>
            <w:rStyle w:val="af3"/>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制作和上传电子投标文件要求</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23.1 投标人须下载天津市政府采购中心网-下载中心-《天津公共资源电子签章客户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23.2 投标人须按照招标文件的规定制作电子投标文件，对所需提供的一切纸质材料进行扫描后加入电子投标文件，按照《天津公共资源电子签章客户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特别提醒：</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w:t>
      </w:r>
      <w:r>
        <w:rPr>
          <w:rFonts w:asciiTheme="minorEastAsia" w:eastAsiaTheme="minorEastAsia" w:hAnsiTheme="minorEastAsia" w:cs="Times New Roman" w:hint="eastAsia"/>
          <w:color w:val="auto"/>
        </w:rPr>
        <w:lastRenderedPageBreak/>
        <w:t>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23.3 投标人须保证电子投标文件清晰，便于识别，如因上传、扫描、格式等原因导致评审时受到影响，由投标人自行承担相应责任。</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投标人须承诺接受电子投标的方式，并自行承担由此带来的废标、无效投标的风险。</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25. 未按招标文件的规定提交网上应答和上传加盖投标人电子签章的电子投标文件（以通过天津公共资源电子签章客户端正确读取签章信息为准）的投标将被拒绝。</w:t>
      </w:r>
    </w:p>
    <w:p w:rsidR="00E90A76" w:rsidRDefault="00153975">
      <w:pPr>
        <w:pStyle w:val="Default"/>
        <w:spacing w:line="360" w:lineRule="auto"/>
        <w:ind w:firstLineChars="200" w:firstLine="480"/>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E  开标和评标</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 开标解密和资格审查</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26.1 投标人须于《投标邀请函》中规定的时间内使用天津数字认证有限公司发出的CA数字证书（原天津市电子认证中心发出尚在有效期内的CA数字证书仍可使用）登陆天津市政府采购中心网（网址：</w:t>
      </w:r>
      <w:hyperlink r:id="rId25" w:history="1">
        <w:r>
          <w:rPr>
            <w:rStyle w:val="af3"/>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）-“网上招投标”-“供应商登录”-“区级集采机构入口”完成开标解密。</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26.2 由于投标人原因，没有在规定时间内进行网上开标解密，视为无效投标。</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26.3 开标解密后，对开标结果进行网上公示，投标人报价为空、为零的将被视为无效投标。</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26.4 开标解密后，投标代表人应保持电话畅通并具备相应的网络环境，随时准备接受评委的网上询标。</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26.5 投标人须于规定时间内通过天津市政府采购中心招投标系统“询标解答”对评委的网上询标予以解答。如投标代表人被要求到评审现场答疑时，须携带身份证等有效证件原件，以备查验。</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26.6 投标截止时间后，投标人不足3家的，不得开标。</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26.7 开标解密后，采购人或采购代理机构应当依法对投标人的资格进行审</w:t>
      </w:r>
      <w:r>
        <w:rPr>
          <w:rFonts w:asciiTheme="minorEastAsia" w:eastAsiaTheme="minorEastAsia" w:hAnsiTheme="minorEastAsia" w:cs="Times New Roman" w:hint="eastAsia"/>
          <w:color w:val="auto"/>
        </w:rPr>
        <w:lastRenderedPageBreak/>
        <w:t>查。资格审查合格的投标人不足3家的，不得评标。</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 评审委员会</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27.1 评审委员会成员由采购人代表和评审专家组成，成员人数应当为5人以上单数，其中评审专家不得少于成员总数的三分之二。</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27.2 评审委员会负责审查投标文件是否符合招标文件的要求，并进行审查、询标、评估和比较。评审委员会认为必要时，可向投标人进行询标。</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27.3 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27.4 评审委员会负责完成全部评标工作，向采购人提出经评审委员会签字的书面评标报告。</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 对投标文件的审查和响应性的确定</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28.1 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28.2 投标截止时间后，除评审委员会要求提供外，不接受投标人及与投标人有关的任何一方递交的材料。</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28.3 实质上没有响应招标文件要求的投标文件，将被拒绝。投标人不得通过修改或撤回不符合要求的内容而使其投标成为响应性的投标。如出现下列情况之一的，其投标将被拒绝或中标无效：</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（1）投标文件未按招标文件的要求加盖电子签章的；</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（2）投标有效期短于招标文件要求的；</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（3）投标文件中提供虚假或失实资料的；</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（4）不能满足招标文件中全部实质性要求，或加注“★”号条款出现负偏离，或经评审委员会认定未实质性响应招标文件要求，或投标内容不符合相关政策性规定的；</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（5）未按时进行网上解密或电子投标文件损坏、无效的；</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（6）投标报价超出采购预算或最高限价；</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（7）存在串通情形的；</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（8） 单位负责人或法定代表人为同一人，或者存在控股、管理关系的不同供应商，参加同一包或者未划分包的同一项目投标的，相关投标均无效；</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（9）未按照招标文件要求递交全部样品的；</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（10）根据《关于推动解决政府采购异常低价问题的通知》（财库〔2026〕2号）的规定被判定为异常低价，供应商在合理的时间内又不能提供书面说明和必要的证明材料并对投标价格</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解释的。</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（11）其他法定投标无效的情形。</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28.4 评审委员会对确定为实质上响应的投标进行审核，</w:t>
      </w:r>
      <w:r>
        <w:rPr>
          <w:rFonts w:asciiTheme="minorEastAsia" w:eastAsiaTheme="minorEastAsia" w:hAnsiTheme="minorEastAsia" w:cs="Times New Roman"/>
          <w:color w:val="auto"/>
        </w:rPr>
        <w:t>投标文件报价出现前后不一致的</w:t>
      </w:r>
      <w:r>
        <w:rPr>
          <w:rFonts w:asciiTheme="minorEastAsia" w:eastAsiaTheme="minorEastAsia" w:hAnsiTheme="minorEastAsia" w:cs="Times New Roman" w:hint="eastAsia"/>
          <w:color w:val="auto"/>
        </w:rPr>
        <w:t>，修改错误的原则如下：</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（1）投标文件中开标一览表（报价表）内容与投标文件中相应内容不一致的，以开标一览表（报价表）为准；</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（2）大写金额和小写金额不一致的，以大写金额为准；</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（3）单价金额小数点或者百分比有明显错位的，以开标一览表的总价为准，并修改单价；</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（4）总价金额与按单价汇总金额不一致的，以单价金额计算结果为准。</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（5）同时出现两种以上不一致的，按照前款规定的顺序修正。修正后的报价经投标人确认后产生约束力，投标人不确认的，其投标无效。</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28.5 评审委员会将要求投标人按上述修改错误的方法调整投标报价，投标人同意后，调整后的报价对投标人起约束作用。如果投标人不接受修改后的报价，其投标将被拒绝。</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 投标文件的澄清</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29.1 澄清有关问题。为了有助于对投标文件进行审查、评估和比较，评审委员会有权要求投标人对投标文件中含义不明确、同类问题表述不一致或者有明显文字和计算错误的内容</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必要的澄清、说明或者纠正。投标人有义务按照评审委员会通知的时间、地点指派投标代表人就相关问题进行澄清。</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29.2 投标人澄清、说明、答复或者补充的内容须为并加盖电子签章后上传至天津市政府采购中心招投标系统。</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29.3 投标人的澄清、说明、答复或者补充应在规定的时间内完成，并不得超出投标文件的范围或对投标内容进行实质性的修改。</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29.4 澄清文件将作为投标文件的一部分，与投标文件具有同等的法律效力。</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30. 投标的评估和比较</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评审委员会将根据招标文件确定的评标原则和评标方法对确定为实质上响应招标文件要求的投标进行评估和比较。</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评标原则和评标方法</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31.1 评标原则</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（1）评审委员会应当按照客观、公正、审慎的原则，根据招标文件规定的评审程序、评审方法和评审标准进行独立评审。</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w:t>
      </w:r>
      <w:r>
        <w:rPr>
          <w:rFonts w:asciiTheme="minorEastAsia" w:eastAsiaTheme="minorEastAsia"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（3）对招标文件中描述有歧义或前后不一致的地方，但不影响项目评审的，评审委员会有权进行评判，但对同一条款的评判应适用于每个投标人。</w:t>
      </w:r>
    </w:p>
    <w:p w:rsidR="00E90A76" w:rsidRDefault="00153975">
      <w:pPr>
        <w:pStyle w:val="Default"/>
        <w:spacing w:line="360" w:lineRule="auto"/>
        <w:ind w:firstLineChars="200" w:firstLine="480"/>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E90A76" w:rsidRDefault="0015397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项情形，供应商已随投标文件一并提交相关书面说明及必要的证明材料的，在评审现场可不再重复提交。</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imes New Roman" w:eastAsia="宋体" w:hAnsi="Times New Roman" w:cs="Times New Roman" w:hint="eastAsia"/>
          <w:color w:val="auto"/>
        </w:rPr>
        <w:t>评审委员会依据专业经验，参考同类项目中标价格、类似产品市场价格水平、</w:t>
      </w:r>
      <w:r>
        <w:rPr>
          <w:rFonts w:ascii="Times New Roman" w:eastAsia="宋体" w:hAnsi="Times New Roman" w:cs="Times New Roman" w:hint="eastAsia"/>
          <w:color w:val="auto"/>
        </w:rPr>
        <w:lastRenderedPageBreak/>
        <w:t>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31.2 评标方法</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采用“综合评分法”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heme="minorEastAsia" w:eastAsiaTheme="minorEastAsia" w:hAnsiTheme="minorEastAsia" w:cs="Times New Roman" w:hint="eastAsia"/>
          <w:color w:val="auto"/>
        </w:rPr>
        <w:t>该平均</w:t>
      </w:r>
      <w:proofErr w:type="gramEnd"/>
      <w:r>
        <w:rPr>
          <w:rFonts w:asciiTheme="minorEastAsia" w:eastAsiaTheme="minorEastAsia" w:hAnsiTheme="minorEastAsia" w:cs="Times New Roman" w:hint="eastAsia"/>
          <w:color w:val="auto"/>
        </w:rPr>
        <w:t>分为供应商的得分。</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根据《中华人民共和国政府采购法实施条例》和《关于进一步规范政府采购评审工作有关问题的通知》（财库〔2012〕69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hint="eastAsia"/>
          <w:color w:val="auto"/>
        </w:rPr>
        <w:t>按照《关于调整优化节能产品、环境标志产品政府采购执行机制的通知》（财库〔2019〕9号）文件要求，对</w:t>
      </w:r>
      <w:r>
        <w:rPr>
          <w:rFonts w:asciiTheme="minorEastAsia" w:eastAsiaTheme="minorEastAsia" w:hAnsiTheme="minorEastAsia" w:cs="Times New Roman"/>
          <w:color w:val="auto"/>
        </w:rPr>
        <w:t>政府采购节能、环境标志品目清单</w:t>
      </w:r>
      <w:r>
        <w:rPr>
          <w:rFonts w:asciiTheme="minorEastAsia" w:eastAsiaTheme="minorEastAsia" w:hAnsiTheme="minorEastAsia" w:cs="Times New Roman" w:hint="eastAsia"/>
          <w:color w:val="auto"/>
        </w:rPr>
        <w:t>内的产品实施</w:t>
      </w:r>
      <w:r>
        <w:rPr>
          <w:rFonts w:asciiTheme="minorEastAsia" w:eastAsiaTheme="minorEastAsia" w:hAnsiTheme="minorEastAsia" w:hint="eastAsia"/>
          <w:color w:val="auto"/>
        </w:rPr>
        <w:t>优先采购和强制采购的评标方法。</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（4）评审委员会审查产品资质或检测报告等相关文件符合性时，应综合考虑行业特点、交易习惯、采购需求</w:t>
      </w:r>
      <w:proofErr w:type="gramStart"/>
      <w:r>
        <w:rPr>
          <w:rFonts w:asciiTheme="minorEastAsia" w:eastAsiaTheme="minorEastAsia" w:hAnsiTheme="minorEastAsia" w:cs="Times New Roman" w:hint="eastAsia"/>
          <w:color w:val="auto"/>
        </w:rPr>
        <w:t>最</w:t>
      </w:r>
      <w:proofErr w:type="gramEnd"/>
      <w:r>
        <w:rPr>
          <w:rFonts w:asciiTheme="minorEastAsia" w:eastAsiaTheme="minorEastAsia" w:hAnsiTheme="minorEastAsia" w:cs="Times New Roman" w:hint="eastAsia"/>
          <w:color w:val="auto"/>
        </w:rPr>
        <w:t>本质原义等情况，而不应以投标文件中产品名称与招标文件产品名称是否一致作为审查的标准。</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（5）中标候选供应</w:t>
      </w:r>
      <w:proofErr w:type="gramStart"/>
      <w:r>
        <w:rPr>
          <w:rFonts w:asciiTheme="minorEastAsia" w:eastAsiaTheme="minorEastAsia" w:hAnsiTheme="minorEastAsia" w:cs="Times New Roman" w:hint="eastAsia"/>
          <w:color w:val="auto"/>
        </w:rPr>
        <w:t>商产生</w:t>
      </w:r>
      <w:proofErr w:type="gramEnd"/>
      <w:r>
        <w:rPr>
          <w:rFonts w:asciiTheme="minorEastAsia" w:eastAsiaTheme="minorEastAsia"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heme="minorEastAsia" w:eastAsiaTheme="minorEastAsia" w:hAnsiTheme="minorEastAsia" w:cs="Times New Roman"/>
          <w:color w:val="auto"/>
        </w:rPr>
        <w:t>采购人按中标候选供应商顺序确定中标供应商。</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注：中标候选供应商为以上办法中排名前两名的供应商。</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（6）根据《政府采购货物和服务招标投标管理办法》（财政部令第87号）第43条规定，如评审现场经财政部门批准本项目转为其他采购方式的，按相应采购方式程序执行。</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其他注意事项</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32.1 在开标、投标期间，投标人不得向评审委员会成员或采购代理机构询</w:t>
      </w:r>
      <w:r>
        <w:rPr>
          <w:rFonts w:asciiTheme="minorEastAsia" w:eastAsiaTheme="minorEastAsia" w:hAnsiTheme="minorEastAsia" w:cs="Times New Roman" w:hint="eastAsia"/>
          <w:color w:val="auto"/>
        </w:rPr>
        <w:lastRenderedPageBreak/>
        <w:t>问评标情况、施加任何影响，不得进行旨在影响评标结果的活动。</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32.2 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E90A76" w:rsidRDefault="0015397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32.3 本项目不接受赠品、回扣或者与采购无关的其他商品、服务。</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32.4 不同投标人所投产品均为同一品牌或任</w:t>
      </w:r>
      <w:proofErr w:type="gramStart"/>
      <w:r>
        <w:rPr>
          <w:rFonts w:asciiTheme="minorEastAsia" w:eastAsiaTheme="minorEastAsia" w:hAnsiTheme="minorEastAsia" w:cs="Times New Roman" w:hint="eastAsia"/>
          <w:color w:val="auto"/>
        </w:rPr>
        <w:t>一</w:t>
      </w:r>
      <w:proofErr w:type="gramEnd"/>
      <w:r>
        <w:rPr>
          <w:rFonts w:asciiTheme="minorEastAsia" w:eastAsiaTheme="minorEastAsia" w:hAnsiTheme="minorEastAsia" w:cs="Times New Roman" w:hint="eastAsia"/>
          <w:color w:val="auto"/>
        </w:rPr>
        <w:t>核心产品为同一品牌时，按以下原则处理：</w:t>
      </w:r>
    </w:p>
    <w:p w:rsidR="00E90A76" w:rsidRDefault="00153975">
      <w:pPr>
        <w:spacing w:line="360" w:lineRule="auto"/>
        <w:ind w:firstLineChars="200" w:firstLine="480"/>
        <w:jc w:val="left"/>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asciiTheme="minorEastAsia" w:eastAsiaTheme="minorEastAsia" w:hAnsiTheme="minorEastAsia" w:hint="eastAsia"/>
          <w:sz w:val="24"/>
          <w:szCs w:val="24"/>
        </w:rPr>
        <w:t>自行选取一个投标人参加评标</w:t>
      </w:r>
      <w:r>
        <w:rPr>
          <w:rFonts w:asciiTheme="minorEastAsia" w:eastAsiaTheme="minorEastAsia" w:hAnsiTheme="minorEastAsia"/>
          <w:sz w:val="24"/>
          <w:szCs w:val="24"/>
        </w:rPr>
        <w:t>，其他投标无效。</w:t>
      </w:r>
    </w:p>
    <w:p w:rsidR="00E90A76" w:rsidRDefault="00153975">
      <w:pPr>
        <w:spacing w:line="360" w:lineRule="auto"/>
        <w:ind w:firstLineChars="200" w:firstLine="480"/>
        <w:jc w:val="left"/>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asciiTheme="minorEastAsia" w:eastAsiaTheme="minorEastAsia" w:hAnsiTheme="minorEastAsia" w:hint="eastAsia"/>
          <w:sz w:val="24"/>
          <w:szCs w:val="24"/>
        </w:rPr>
        <w:t>自行选取</w:t>
      </w:r>
      <w:r>
        <w:rPr>
          <w:rFonts w:asciiTheme="minorEastAsia" w:eastAsiaTheme="minorEastAsia" w:hAnsiTheme="minorEastAsia"/>
          <w:sz w:val="24"/>
          <w:szCs w:val="24"/>
        </w:rPr>
        <w:t>一个投标人获得中标人推荐资格，其他同品牌投标人不作为中标候选人。</w:t>
      </w:r>
    </w:p>
    <w:p w:rsidR="00E90A76" w:rsidRDefault="00E90A76">
      <w:pPr>
        <w:pStyle w:val="Default"/>
        <w:spacing w:line="360" w:lineRule="auto"/>
        <w:ind w:firstLineChars="200" w:firstLine="480"/>
        <w:jc w:val="both"/>
        <w:rPr>
          <w:rFonts w:asciiTheme="minorEastAsia" w:eastAsiaTheme="minorEastAsia" w:hAnsiTheme="minorEastAsia" w:cs="Times New Roman"/>
          <w:color w:val="auto"/>
        </w:rPr>
      </w:pPr>
    </w:p>
    <w:p w:rsidR="00E90A76" w:rsidRDefault="00153975">
      <w:pPr>
        <w:pStyle w:val="Default"/>
        <w:spacing w:line="360" w:lineRule="auto"/>
        <w:ind w:firstLineChars="200" w:firstLine="480"/>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F  授予合同</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 中标供应商的产生</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33.1 采购人可以事先授权评审委员会直接确定中标供应商。</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33.2 采购人也可以按照《政府采购法》及其实施条例等法律法规的规定和招标文件的要求确认中标供应商。</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 中标通知</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津市政府采购中心网（网址：</w:t>
      </w:r>
      <w:hyperlink r:id="rId26" w:history="1">
        <w:r>
          <w:rPr>
            <w:rStyle w:val="af3"/>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）-“网上招投标”-“供应商登录”-“区级集采机构入口”，并从“供应商系统”的“查看项目文件”中获取）。《中标通知书》一经发出即发生法律效力。</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35. 投标人可使用天津数字认证有限公司发出的CA数字证书（原天津市电子认证中心发出尚在有效期内的CA数字证书仍可使用）登陆天津市政府采购中心网（网址：</w:t>
      </w:r>
      <w:hyperlink r:id="rId27" w:history="1">
        <w:r>
          <w:rPr>
            <w:rStyle w:val="af3"/>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w:t>
      </w:r>
      <w:r>
        <w:rPr>
          <w:rFonts w:asciiTheme="minorEastAsia" w:eastAsiaTheme="minorEastAsia" w:hAnsiTheme="minorEastAsia" w:cs="Times New Roman" w:hint="eastAsia"/>
          <w:color w:val="auto"/>
        </w:rPr>
        <w:lastRenderedPageBreak/>
        <w:t>集采机构入口”，并从“供应商系统”的“项目资审情况”中获取未通过资格审查的原因或从“供应商系统”的“综合得分及排名”中获取未中标人本人的评审得分与排序。</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 签订合同</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hyperlink r:id="rId28" w:history="1">
        <w:r>
          <w:rPr>
            <w:rStyle w:val="af3"/>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）-“网上招投标”-“供应商登录”-“区级集采机构入口”，并从“供应商系统”的“合同”中获取。</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36.2 招标文件、中标供应商的投标文件及其澄清文件等，均为签订合同的依据，且为合同的组成部分。</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 履约保证金</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37.1 若《招标项目要求》规定须提交履约保证金的，合同签订前，中标供应商须按照规定要求提交履约保证金，履约保证金的</w:t>
      </w:r>
      <w:proofErr w:type="gramStart"/>
      <w:r>
        <w:rPr>
          <w:rFonts w:asciiTheme="minorEastAsia" w:eastAsiaTheme="minorEastAsia" w:hAnsiTheme="minorEastAsia" w:cs="Times New Roman" w:hint="eastAsia"/>
          <w:color w:val="auto"/>
        </w:rPr>
        <w:t>有效期至货到</w:t>
      </w:r>
      <w:proofErr w:type="gramEnd"/>
      <w:r>
        <w:rPr>
          <w:rFonts w:asciiTheme="minorEastAsia" w:eastAsiaTheme="minorEastAsia" w:hAnsiTheme="minorEastAsia" w:cs="Times New Roman" w:hint="eastAsia"/>
          <w:color w:val="auto"/>
        </w:rPr>
        <w:t>并最终验收合格之日。</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37.2 中标供应</w:t>
      </w:r>
      <w:proofErr w:type="gramStart"/>
      <w:r>
        <w:rPr>
          <w:rFonts w:asciiTheme="minorEastAsia" w:eastAsiaTheme="minorEastAsia" w:hAnsiTheme="minorEastAsia" w:cs="Times New Roman" w:hint="eastAsia"/>
          <w:color w:val="auto"/>
        </w:rPr>
        <w:t>商未能</w:t>
      </w:r>
      <w:proofErr w:type="gramEnd"/>
      <w:r>
        <w:rPr>
          <w:rFonts w:asciiTheme="minorEastAsia" w:eastAsiaTheme="minorEastAsia" w:hAnsiTheme="minorEastAsia" w:cs="Times New Roman" w:hint="eastAsia"/>
          <w:color w:val="auto"/>
        </w:rPr>
        <w:t>按合同规定履行其义务，采购人有权没收其履约保证金。</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38. 中标供应</w:t>
      </w:r>
      <w:proofErr w:type="gramStart"/>
      <w:r>
        <w:rPr>
          <w:rFonts w:asciiTheme="minorEastAsia" w:eastAsiaTheme="minorEastAsia" w:hAnsiTheme="minorEastAsia" w:cs="Times New Roman" w:hint="eastAsia"/>
          <w:color w:val="auto"/>
        </w:rPr>
        <w:t>商拒绝</w:t>
      </w:r>
      <w:proofErr w:type="gramEnd"/>
      <w:r>
        <w:rPr>
          <w:rFonts w:asciiTheme="minorEastAsia" w:eastAsiaTheme="minorEastAsia" w:hAnsiTheme="minorEastAsia" w:cs="Times New Roman" w:hint="eastAsia"/>
          <w:color w:val="auto"/>
        </w:rPr>
        <w:t>与采购人签订合同的，采购人可以按照评审报告推荐的中标候选人名单排序，确定下一候选人为中标供应商，也可以重新开展政府采购活动。</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 合同分包</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39.1 未经采购人同意，中标供应商不得分包合同。</w:t>
      </w: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39.2 政府采购合同分包履行的，中标供应商就采购项目和分包项目向采购人负责，分包供应商就分包项目承担责任。</w:t>
      </w:r>
    </w:p>
    <w:p w:rsidR="00E90A76" w:rsidRDefault="00153975">
      <w:pPr>
        <w:pStyle w:val="Default"/>
        <w:spacing w:line="360" w:lineRule="auto"/>
        <w:ind w:firstLineChars="200" w:firstLine="480"/>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lastRenderedPageBreak/>
        <w:t>《政府采购促进中小企业发展管理办法》明确采购项目涉及中小企业采购的，预留份额、价格扣除比例或价格加分比例等内容应当在采购文件中明确。因此，中小企业可在采购文件中获取相关信息。</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二、“政采贷”基本流程介绍</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E90A76" w:rsidRDefault="00153975">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E90A7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E90A76">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E90A76" w:rsidRDefault="0015397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90A76" w:rsidRDefault="0015397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E90A76" w:rsidRDefault="00153975">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E90A76" w:rsidRDefault="00153975">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E90A76">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90A76" w:rsidRDefault="001539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E90A76" w:rsidRDefault="001539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E90A76">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90A76" w:rsidRDefault="001539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E90A76" w:rsidRDefault="001539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E90A76">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90A76" w:rsidRDefault="001539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E90A76">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90A76" w:rsidRDefault="001539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E90A76" w:rsidRDefault="001539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E90A76" w:rsidRDefault="001539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E90A76" w:rsidRDefault="001539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E90A76" w:rsidRDefault="001539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E90A76">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90A76" w:rsidRDefault="001539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E90A76" w:rsidRDefault="001539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E90A76">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90A76" w:rsidRDefault="001539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E90A76" w:rsidRDefault="001539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E90A76">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90A76" w:rsidRDefault="001539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E90A76">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90A76" w:rsidRDefault="001539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E90A76" w:rsidRDefault="001539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E90A76" w:rsidRDefault="001539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E90A76" w:rsidRDefault="001539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E90A76" w:rsidRDefault="001539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E90A76" w:rsidRDefault="0015397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E90A76">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0A76" w:rsidRDefault="0015397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90A76" w:rsidRDefault="0015397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E90A76" w:rsidRDefault="0015397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90A76" w:rsidRDefault="00153975">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90A76">
              <w:tc>
                <w:tcPr>
                  <w:tcW w:w="2632" w:type="dxa"/>
                  <w:shd w:val="clear" w:color="auto" w:fill="FFFFFF"/>
                  <w:tcMar>
                    <w:top w:w="150" w:type="dxa"/>
                    <w:left w:w="0" w:type="dxa"/>
                    <w:bottom w:w="150" w:type="dxa"/>
                    <w:right w:w="0" w:type="dxa"/>
                  </w:tcMar>
                </w:tcPr>
                <w:p w:rsidR="00E90A76" w:rsidRDefault="0015397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E90A76" w:rsidRDefault="0015397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E90A76" w:rsidRDefault="0015397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E90A76" w:rsidRDefault="0015397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E90A76" w:rsidRDefault="00E90A76">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90A76" w:rsidRDefault="0015397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E90A76">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0A76" w:rsidRDefault="0015397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90A76" w:rsidRDefault="00153975">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E90A76" w:rsidRDefault="0015397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90A76">
              <w:tc>
                <w:tcPr>
                  <w:tcW w:w="2632" w:type="dxa"/>
                  <w:shd w:val="clear" w:color="auto" w:fill="FFFFFF"/>
                  <w:tcMar>
                    <w:top w:w="150" w:type="dxa"/>
                    <w:left w:w="0" w:type="dxa"/>
                    <w:bottom w:w="150" w:type="dxa"/>
                    <w:right w:w="0" w:type="dxa"/>
                  </w:tcMar>
                </w:tcPr>
                <w:p w:rsidR="00E90A76" w:rsidRDefault="0015397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E90A76" w:rsidRDefault="0015397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E90A76" w:rsidRDefault="0015397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E90A76" w:rsidRDefault="0015397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E90A76" w:rsidRDefault="00E90A7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90A76" w:rsidRDefault="0015397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E90A76" w:rsidRDefault="00153975">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E90A7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0A76" w:rsidRDefault="0015397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E90A76" w:rsidRDefault="00153975">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90A76">
              <w:tc>
                <w:tcPr>
                  <w:tcW w:w="2632" w:type="dxa"/>
                  <w:shd w:val="clear" w:color="auto" w:fill="FFFFFF"/>
                  <w:tcMar>
                    <w:top w:w="150" w:type="dxa"/>
                    <w:left w:w="0" w:type="dxa"/>
                    <w:bottom w:w="150" w:type="dxa"/>
                    <w:right w:w="0" w:type="dxa"/>
                  </w:tcMar>
                </w:tcPr>
                <w:p w:rsidR="00E90A76" w:rsidRDefault="0015397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E90A76" w:rsidRDefault="0015397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E90A76" w:rsidRDefault="0015397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E90A76" w:rsidRDefault="0015397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E90A76" w:rsidRDefault="00E90A7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90A76" w:rsidRDefault="00153975">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E90A76" w:rsidRDefault="00153975">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E90A76" w:rsidRDefault="0015397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E90A76" w:rsidRDefault="00153975">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E90A7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0A76" w:rsidRDefault="0015397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90A76" w:rsidRDefault="00153975">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E90A76" w:rsidRDefault="0015397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90A76">
              <w:tc>
                <w:tcPr>
                  <w:tcW w:w="3007" w:type="dxa"/>
                  <w:shd w:val="clear" w:color="auto" w:fill="FFFFFF"/>
                  <w:tcMar>
                    <w:top w:w="150" w:type="dxa"/>
                    <w:left w:w="0" w:type="dxa"/>
                    <w:bottom w:w="150" w:type="dxa"/>
                    <w:right w:w="0" w:type="dxa"/>
                  </w:tcMar>
                </w:tcPr>
                <w:p w:rsidR="00E90A76" w:rsidRDefault="0015397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E90A76" w:rsidRDefault="0015397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E90A76" w:rsidRDefault="0015397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E90A76" w:rsidRDefault="00E90A7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90A76" w:rsidRDefault="001539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E90A76" w:rsidRDefault="0015397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E90A7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0A76" w:rsidRDefault="0015397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90A76" w:rsidRDefault="0015397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90A76">
              <w:tc>
                <w:tcPr>
                  <w:tcW w:w="3007" w:type="dxa"/>
                  <w:shd w:val="clear" w:color="auto" w:fill="FFFFFF"/>
                  <w:tcMar>
                    <w:top w:w="150" w:type="dxa"/>
                    <w:left w:w="0" w:type="dxa"/>
                    <w:bottom w:w="150" w:type="dxa"/>
                    <w:right w:w="0" w:type="dxa"/>
                  </w:tcMar>
                </w:tcPr>
                <w:p w:rsidR="00E90A76" w:rsidRDefault="0015397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E90A76" w:rsidRDefault="0015397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E90A76" w:rsidRDefault="0015397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E90A76" w:rsidRDefault="00E90A7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90A76" w:rsidRDefault="0015397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E90A7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0A76" w:rsidRDefault="0015397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90A76" w:rsidRDefault="00153975">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E90A76" w:rsidRDefault="00153975">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90A76">
              <w:tc>
                <w:tcPr>
                  <w:tcW w:w="3017" w:type="dxa"/>
                  <w:shd w:val="clear" w:color="auto" w:fill="FFFFFF"/>
                  <w:tcMar>
                    <w:top w:w="150" w:type="dxa"/>
                    <w:left w:w="0" w:type="dxa"/>
                    <w:bottom w:w="150" w:type="dxa"/>
                    <w:right w:w="0" w:type="dxa"/>
                  </w:tcMar>
                </w:tcPr>
                <w:p w:rsidR="00E90A76" w:rsidRDefault="00153975">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E90A76">
              <w:tc>
                <w:tcPr>
                  <w:tcW w:w="3017" w:type="dxa"/>
                  <w:shd w:val="clear" w:color="auto" w:fill="FFFFFF"/>
                  <w:tcMar>
                    <w:top w:w="150" w:type="dxa"/>
                    <w:left w:w="0" w:type="dxa"/>
                    <w:bottom w:w="150" w:type="dxa"/>
                    <w:right w:w="0" w:type="dxa"/>
                  </w:tcMar>
                </w:tcPr>
                <w:p w:rsidR="00E90A76" w:rsidRDefault="00E90A76">
                  <w:pPr>
                    <w:widowControl/>
                    <w:jc w:val="left"/>
                    <w:textAlignment w:val="top"/>
                    <w:rPr>
                      <w:rFonts w:ascii="����" w:eastAsia="����" w:hAnsi="����" w:cs="����"/>
                      <w:color w:val="333333"/>
                      <w:kern w:val="0"/>
                      <w:sz w:val="24"/>
                      <w:szCs w:val="24"/>
                    </w:rPr>
                  </w:pPr>
                </w:p>
              </w:tc>
            </w:tr>
          </w:tbl>
          <w:p w:rsidR="00E90A76" w:rsidRDefault="00E90A7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90A76" w:rsidRDefault="001539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022/23526678/222112 </w:t>
            </w:r>
          </w:p>
          <w:p w:rsidR="00E90A76" w:rsidRDefault="001539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E90A7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0A76" w:rsidRDefault="0015397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90A76" w:rsidRDefault="00153975">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90A76">
              <w:trPr>
                <w:trHeight w:val="3660"/>
              </w:trPr>
              <w:tc>
                <w:tcPr>
                  <w:tcW w:w="3017" w:type="dxa"/>
                  <w:shd w:val="clear" w:color="auto" w:fill="FFFFFF"/>
                  <w:tcMar>
                    <w:top w:w="150" w:type="dxa"/>
                    <w:left w:w="0" w:type="dxa"/>
                    <w:bottom w:w="150" w:type="dxa"/>
                    <w:right w:w="0" w:type="dxa"/>
                  </w:tcMar>
                </w:tcPr>
                <w:p w:rsidR="00E90A76" w:rsidRDefault="0015397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E90A76" w:rsidRDefault="0015397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E90A76" w:rsidRDefault="0015397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E90A76">
              <w:trPr>
                <w:trHeight w:val="90"/>
              </w:trPr>
              <w:tc>
                <w:tcPr>
                  <w:tcW w:w="3017" w:type="dxa"/>
                  <w:shd w:val="clear" w:color="auto" w:fill="FFFFFF"/>
                  <w:tcMar>
                    <w:top w:w="150" w:type="dxa"/>
                    <w:left w:w="0" w:type="dxa"/>
                    <w:bottom w:w="150" w:type="dxa"/>
                    <w:right w:w="0" w:type="dxa"/>
                  </w:tcMar>
                </w:tcPr>
                <w:p w:rsidR="00E90A76" w:rsidRDefault="00E90A76">
                  <w:pPr>
                    <w:widowControl/>
                    <w:jc w:val="left"/>
                    <w:textAlignment w:val="top"/>
                    <w:rPr>
                      <w:rFonts w:ascii="宋体" w:hAnsi="宋体" w:cs="宋体"/>
                      <w:color w:val="000000"/>
                      <w:kern w:val="0"/>
                      <w:sz w:val="19"/>
                      <w:szCs w:val="19"/>
                    </w:rPr>
                  </w:pPr>
                </w:p>
              </w:tc>
            </w:tr>
            <w:tr w:rsidR="00E90A76">
              <w:tc>
                <w:tcPr>
                  <w:tcW w:w="3017" w:type="dxa"/>
                  <w:shd w:val="clear" w:color="auto" w:fill="FFFFFF"/>
                  <w:tcMar>
                    <w:top w:w="150" w:type="dxa"/>
                    <w:left w:w="0" w:type="dxa"/>
                    <w:bottom w:w="150" w:type="dxa"/>
                    <w:right w:w="0" w:type="dxa"/>
                  </w:tcMar>
                </w:tcPr>
                <w:p w:rsidR="00E90A76" w:rsidRDefault="00E90A76">
                  <w:pPr>
                    <w:widowControl/>
                    <w:jc w:val="left"/>
                    <w:textAlignment w:val="top"/>
                    <w:rPr>
                      <w:rFonts w:ascii="宋体" w:hAnsi="宋体" w:cs="宋体"/>
                      <w:color w:val="000000"/>
                      <w:kern w:val="0"/>
                      <w:sz w:val="19"/>
                      <w:szCs w:val="19"/>
                    </w:rPr>
                  </w:pPr>
                </w:p>
              </w:tc>
            </w:tr>
          </w:tbl>
          <w:p w:rsidR="00E90A76" w:rsidRDefault="00E90A7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90A76" w:rsidRDefault="001539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E90A76" w:rsidRDefault="001539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E90A7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E90A76" w:rsidRDefault="0015397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90A76" w:rsidRDefault="0015397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90A76">
              <w:tc>
                <w:tcPr>
                  <w:tcW w:w="3007" w:type="dxa"/>
                  <w:shd w:val="clear" w:color="auto" w:fill="FFFFFF"/>
                  <w:tcMar>
                    <w:top w:w="150" w:type="dxa"/>
                    <w:left w:w="0" w:type="dxa"/>
                    <w:bottom w:w="150" w:type="dxa"/>
                    <w:right w:w="0" w:type="dxa"/>
                  </w:tcMar>
                </w:tcPr>
                <w:p w:rsidR="00E90A76" w:rsidRDefault="0015397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E90A76" w:rsidRDefault="0015397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E90A76" w:rsidRDefault="00153975">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E90A76" w:rsidRDefault="00E90A7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90A76" w:rsidRDefault="001539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E90A76" w:rsidRDefault="001539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E90A7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0A76" w:rsidRDefault="0015397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90A76" w:rsidRDefault="0015397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E90A76" w:rsidRDefault="0015397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E90A76" w:rsidRDefault="0015397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E90A76" w:rsidRDefault="0015397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90A76" w:rsidRDefault="001539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E90A76" w:rsidRDefault="001539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E90A7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E90A76" w:rsidRDefault="001539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E90A76" w:rsidRDefault="00E90A76">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E90A76" w:rsidRDefault="00E90A76">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E90A76" w:rsidRDefault="00E90A7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90A76" w:rsidRDefault="00E90A76">
            <w:pPr>
              <w:widowControl/>
              <w:jc w:val="center"/>
              <w:textAlignment w:val="top"/>
              <w:rPr>
                <w:rFonts w:ascii="宋体" w:hAnsi="宋体" w:cs="宋体"/>
                <w:color w:val="000000"/>
                <w:kern w:val="0"/>
                <w:sz w:val="19"/>
                <w:szCs w:val="19"/>
              </w:rPr>
            </w:pPr>
          </w:p>
        </w:tc>
      </w:tr>
    </w:tbl>
    <w:p w:rsidR="00E90A76" w:rsidRDefault="00E90A76">
      <w:pPr>
        <w:pStyle w:val="Default"/>
        <w:spacing w:line="360" w:lineRule="auto"/>
        <w:ind w:firstLineChars="200" w:firstLine="480"/>
        <w:jc w:val="both"/>
        <w:rPr>
          <w:rFonts w:ascii="Times New Roman" w:eastAsia="宋体" w:hAnsiTheme="minorEastAsia" w:cs="Times New Roman"/>
          <w:color w:val="auto"/>
        </w:rPr>
      </w:pPr>
    </w:p>
    <w:p w:rsidR="00E90A76" w:rsidRDefault="00153975">
      <w:pPr>
        <w:pStyle w:val="Default"/>
        <w:spacing w:line="360" w:lineRule="auto"/>
        <w:ind w:firstLineChars="200" w:firstLine="480"/>
        <w:jc w:val="both"/>
        <w:rPr>
          <w:rFonts w:asciiTheme="minorEastAsia" w:eastAsiaTheme="minorEastAsia" w:hAnsiTheme="minorEastAsia"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E90A76" w:rsidRDefault="00153975">
      <w:pPr>
        <w:pStyle w:val="Default"/>
        <w:spacing w:line="360" w:lineRule="auto"/>
        <w:ind w:firstLineChars="200" w:firstLine="480"/>
        <w:jc w:val="both"/>
        <w:rPr>
          <w:rFonts w:asciiTheme="minorEastAsia" w:eastAsiaTheme="minorEastAsia" w:hAnsiTheme="minorEastAsia"/>
          <w:b/>
          <w:bCs/>
          <w:kern w:val="28"/>
          <w:sz w:val="32"/>
          <w:szCs w:val="32"/>
        </w:rPr>
      </w:pPr>
      <w:r>
        <w:rPr>
          <w:rFonts w:asciiTheme="minorEastAsia" w:eastAsiaTheme="minorEastAsia" w:hAnsiTheme="minorEastAsia"/>
        </w:rPr>
        <w:br w:type="page"/>
      </w:r>
    </w:p>
    <w:p w:rsidR="00E90A76" w:rsidRDefault="00153975">
      <w:pPr>
        <w:pStyle w:val="ab"/>
        <w:rPr>
          <w:rFonts w:asciiTheme="minorEastAsia" w:eastAsiaTheme="minorEastAsia" w:hAnsiTheme="minorEastAsia"/>
        </w:rPr>
      </w:pPr>
      <w:r>
        <w:rPr>
          <w:rFonts w:asciiTheme="minorEastAsia" w:eastAsiaTheme="minorEastAsia" w:hAnsiTheme="minorEastAsia" w:hint="eastAsia"/>
        </w:rPr>
        <w:lastRenderedPageBreak/>
        <w:t>第四部分合同条款</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供、需双方根据    年    月    日          项目（项目编号：             ）的招标结果和招标文件的要求，并经双方协商一致，达成货物购销合同：</w:t>
      </w:r>
    </w:p>
    <w:p w:rsidR="00E90A76" w:rsidRDefault="00153975">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E90A76" w:rsidRDefault="00153975">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一、货物名称：</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货物型号：</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制造商：</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货物原产地：</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货物数量：</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货物单价：</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货物总价款：</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大写：</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二、货物质量要求及供方对质量负责条件和期限：</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1. 货物具体技术指标见附件1。</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2. 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3.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不能调换，按不能交货处理。</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三、供方所提供的货物必须具有合法手续及相关文件。如涉及知识产权则必须是自己拥有或合法使用的。</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四、交货时间、地点、方式：</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合同签订后，于年月日之前将所供货物在需方或需方指定处交付（具体地点：），并于年月日之前完成安装、调试工作，货物运送产生的费用由供方负责。</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五、供方应随货物向需方交付货物的使用说明书及与货物相关的资料。如果所提交文件是外文的，供方有义务为需方提供中文或译成中文文件。</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六、验收工作由需方负责对货物进行验收。</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七、货款支付方式：</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1. 本合同以人民币进行结算</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2. 付款方式：</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%的货款；货到现场安装调试完毕验收合格无质量问题后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%的货款；所有货物使用无质量问题，自验收合格之日起个月后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工作日内支付其余   %的货款。</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供方开户银行（汉字全称）：，行号（数字代码）：，</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proofErr w:type="gramStart"/>
      <w:r>
        <w:rPr>
          <w:rFonts w:asciiTheme="minorEastAsia" w:eastAsiaTheme="minorEastAsia" w:hAnsiTheme="minorEastAsia" w:hint="eastAsia"/>
          <w:color w:val="000000"/>
          <w:sz w:val="24"/>
        </w:rPr>
        <w:t>帐号</w:t>
      </w:r>
      <w:proofErr w:type="gramEnd"/>
      <w:r>
        <w:rPr>
          <w:rFonts w:asciiTheme="minorEastAsia" w:eastAsiaTheme="minorEastAsia" w:hAnsiTheme="minorEastAsia" w:hint="eastAsia"/>
          <w:color w:val="000000"/>
          <w:sz w:val="24"/>
        </w:rPr>
        <w:t>：。</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约定的交货期或验收期届满，需方由于不具备现场条件导致供方无法安装和验收，合同顺延，延期30日以上，需方应按约定支付货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3. 如所供货物出现质量问题，需方在付款期内随时有权停止付款，待供方对该货物消除障碍正常运转后再行付款。付款的时间则相应顺延。</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八、违约责任：</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需方无正当理由拒收货物的，需方向供方偿付货款总值30%的违约金。</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需方逾期支付货款的，需方向供方每日偿付欠款总额5‰的违约金。</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供方所交的货物品种、型号、规格、产地及制造商、质量不符合合同规定标准的，需方有权拒收，供方向需方偿付货款总值30%的违约金。</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供方不能交付货物的，供方向需方支付货款总值30%的违约金。</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供方逾期交付货物的，供方向需方每日偿付货款总额5</w:t>
      </w: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的违约金。</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十、由于供需双方在履行本合同过程中出现问题，由供需双方直接交涉解决，包括采用诉诸法律的手段。</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十二、本合同未作明示约定，而又有相关法律、法规规定的，从其规定。本合同发生争议产生的诉讼，由合同履行所在地人民法院管辖。</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十三、本合同一式份，供方持份，需方持份，均具同等效力，签字盖章后生效。</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供方（公章）：需方（公章）：</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地址：地址：</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法定代表人：法定代表人：</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委托代理人：委托代理人：</w:t>
      </w:r>
    </w:p>
    <w:p w:rsidR="00E90A76" w:rsidRDefault="00153975">
      <w:pPr>
        <w:autoSpaceDE w:val="0"/>
        <w:autoSpaceDN w:val="0"/>
        <w:adjustRightInd w:val="0"/>
        <w:spacing w:line="360" w:lineRule="auto"/>
        <w:ind w:firstLineChars="200" w:firstLine="480"/>
        <w:rPr>
          <w:rFonts w:asciiTheme="minorEastAsia" w:eastAsiaTheme="minorEastAsia" w:hAnsiTheme="minorEastAsia"/>
          <w:color w:val="000000"/>
          <w:sz w:val="24"/>
        </w:rPr>
      </w:pPr>
      <w:r>
        <w:rPr>
          <w:rFonts w:asciiTheme="minorEastAsia" w:eastAsiaTheme="minorEastAsia" w:hAnsiTheme="minorEastAsia" w:hint="eastAsia"/>
          <w:color w:val="000000"/>
          <w:sz w:val="24"/>
        </w:rPr>
        <w:t>电话：电话：</w:t>
      </w:r>
    </w:p>
    <w:p w:rsidR="00E90A76" w:rsidRDefault="0015397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color w:val="000000"/>
          <w:sz w:val="24"/>
        </w:rPr>
        <w:t>时间：年月日</w:t>
      </w:r>
      <w:r>
        <w:rPr>
          <w:rFonts w:asciiTheme="minorEastAsia" w:eastAsiaTheme="minorEastAsia" w:hAnsiTheme="minorEastAsia"/>
          <w:sz w:val="24"/>
        </w:rPr>
        <w:br w:type="page"/>
      </w:r>
    </w:p>
    <w:p w:rsidR="00E90A76" w:rsidRDefault="00153975">
      <w:pPr>
        <w:pStyle w:val="ab"/>
        <w:rPr>
          <w:rFonts w:asciiTheme="minorEastAsia" w:eastAsiaTheme="minorEastAsia" w:hAnsiTheme="minorEastAsia"/>
        </w:rPr>
      </w:pPr>
      <w:r>
        <w:rPr>
          <w:rFonts w:asciiTheme="minorEastAsia" w:eastAsiaTheme="minorEastAsia" w:hAnsiTheme="minorEastAsia" w:hint="eastAsia"/>
        </w:rPr>
        <w:lastRenderedPageBreak/>
        <w:t>第五部分投标文件格式</w:t>
      </w:r>
    </w:p>
    <w:p w:rsidR="00E90A76" w:rsidRDefault="0015397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投标文件封面格式</w:t>
      </w:r>
    </w:p>
    <w:p w:rsidR="00E90A76" w:rsidRDefault="00E90A76">
      <w:pPr>
        <w:autoSpaceDE w:val="0"/>
        <w:autoSpaceDN w:val="0"/>
        <w:adjustRightInd w:val="0"/>
        <w:spacing w:line="520" w:lineRule="exact"/>
        <w:rPr>
          <w:rFonts w:asciiTheme="minorEastAsia" w:eastAsiaTheme="minorEastAsia" w:hAnsiTheme="minorEastAsia"/>
        </w:rPr>
      </w:pPr>
    </w:p>
    <w:p w:rsidR="00E90A76" w:rsidRDefault="00E90A76">
      <w:pPr>
        <w:autoSpaceDE w:val="0"/>
        <w:autoSpaceDN w:val="0"/>
        <w:adjustRightInd w:val="0"/>
        <w:spacing w:line="520" w:lineRule="exact"/>
        <w:rPr>
          <w:rFonts w:asciiTheme="minorEastAsia" w:eastAsiaTheme="minorEastAsia" w:hAnsiTheme="minorEastAsia"/>
          <w:b/>
          <w:kern w:val="0"/>
          <w:sz w:val="24"/>
        </w:rPr>
      </w:pPr>
    </w:p>
    <w:p w:rsidR="00E90A76" w:rsidRDefault="00E90A76">
      <w:pPr>
        <w:autoSpaceDE w:val="0"/>
        <w:autoSpaceDN w:val="0"/>
        <w:adjustRightInd w:val="0"/>
        <w:spacing w:line="520" w:lineRule="exact"/>
        <w:rPr>
          <w:rFonts w:asciiTheme="minorEastAsia" w:eastAsiaTheme="minorEastAsia" w:hAnsiTheme="minorEastAsia"/>
          <w:b/>
          <w:kern w:val="0"/>
          <w:sz w:val="24"/>
        </w:rPr>
      </w:pPr>
    </w:p>
    <w:p w:rsidR="00E90A76" w:rsidRDefault="00E90A76">
      <w:pPr>
        <w:autoSpaceDE w:val="0"/>
        <w:autoSpaceDN w:val="0"/>
        <w:adjustRightInd w:val="0"/>
        <w:spacing w:line="520" w:lineRule="exact"/>
        <w:rPr>
          <w:rFonts w:asciiTheme="minorEastAsia" w:eastAsiaTheme="minorEastAsia" w:hAnsiTheme="minorEastAsia"/>
          <w:b/>
          <w:kern w:val="0"/>
          <w:sz w:val="24"/>
        </w:rPr>
      </w:pPr>
    </w:p>
    <w:p w:rsidR="00E90A76" w:rsidRDefault="00153975">
      <w:pPr>
        <w:autoSpaceDE w:val="0"/>
        <w:autoSpaceDN w:val="0"/>
        <w:adjustRightInd w:val="0"/>
        <w:jc w:val="center"/>
        <w:rPr>
          <w:rFonts w:asciiTheme="minorEastAsia" w:eastAsiaTheme="minorEastAsia" w:hAnsiTheme="minorEastAsia"/>
          <w:kern w:val="0"/>
          <w:sz w:val="144"/>
          <w:szCs w:val="144"/>
        </w:rPr>
      </w:pPr>
      <w:r>
        <w:rPr>
          <w:rFonts w:asciiTheme="minorEastAsia" w:eastAsiaTheme="minorEastAsia" w:hAnsiTheme="minorEastAsia" w:hint="eastAsia"/>
          <w:sz w:val="160"/>
          <w:szCs w:val="84"/>
        </w:rPr>
        <w:t>投标文件</w:t>
      </w:r>
    </w:p>
    <w:p w:rsidR="00E90A76" w:rsidRDefault="00E90A76">
      <w:pPr>
        <w:autoSpaceDE w:val="0"/>
        <w:autoSpaceDN w:val="0"/>
        <w:adjustRightInd w:val="0"/>
        <w:spacing w:line="520" w:lineRule="exact"/>
        <w:rPr>
          <w:rFonts w:asciiTheme="minorEastAsia" w:eastAsiaTheme="minorEastAsia" w:hAnsiTheme="minorEastAsia"/>
          <w:b/>
          <w:kern w:val="0"/>
          <w:sz w:val="36"/>
          <w:szCs w:val="36"/>
        </w:rPr>
      </w:pPr>
    </w:p>
    <w:p w:rsidR="00E90A76" w:rsidRDefault="00153975">
      <w:pPr>
        <w:autoSpaceDE w:val="0"/>
        <w:autoSpaceDN w:val="0"/>
        <w:adjustRightInd w:val="0"/>
        <w:spacing w:line="520" w:lineRule="exact"/>
        <w:jc w:val="center"/>
        <w:rPr>
          <w:rFonts w:asciiTheme="minorEastAsia" w:eastAsiaTheme="minorEastAsia" w:hAnsiTheme="minorEastAsia"/>
          <w:b/>
          <w:color w:val="FF0000"/>
          <w:kern w:val="0"/>
          <w:sz w:val="24"/>
        </w:rPr>
      </w:pPr>
      <w:r>
        <w:rPr>
          <w:rFonts w:asciiTheme="minorEastAsia" w:eastAsiaTheme="minorEastAsia" w:hAnsiTheme="minorEastAsia" w:hint="eastAsia"/>
          <w:b/>
          <w:color w:val="FF0000"/>
          <w:kern w:val="0"/>
          <w:sz w:val="24"/>
        </w:rPr>
        <w:t>（加盖电子签章）</w:t>
      </w:r>
    </w:p>
    <w:p w:rsidR="00E90A76" w:rsidRDefault="00153975">
      <w:pPr>
        <w:spacing w:beforeLines="30" w:before="72" w:afterLines="70" w:after="168" w:line="540" w:lineRule="exact"/>
        <w:ind w:leftChars="300" w:left="630"/>
        <w:rPr>
          <w:rFonts w:asciiTheme="minorEastAsia" w:eastAsiaTheme="minorEastAsia" w:hAnsiTheme="minorEastAsia"/>
          <w:b/>
          <w:sz w:val="34"/>
          <w:szCs w:val="34"/>
        </w:rPr>
      </w:pPr>
      <w:r>
        <w:rPr>
          <w:rFonts w:asciiTheme="minorEastAsia" w:eastAsiaTheme="minorEastAsia" w:hAnsiTheme="minorEastAsia" w:hint="eastAsia"/>
          <w:b/>
          <w:sz w:val="34"/>
          <w:szCs w:val="34"/>
        </w:rPr>
        <w:t>项目编号：</w:t>
      </w:r>
    </w:p>
    <w:p w:rsidR="00E90A76" w:rsidRDefault="00153975">
      <w:pPr>
        <w:spacing w:beforeLines="30" w:before="72" w:afterLines="70" w:after="168" w:line="540" w:lineRule="exact"/>
        <w:ind w:leftChars="300" w:left="2152" w:hangingChars="446" w:hanging="1522"/>
        <w:rPr>
          <w:rFonts w:asciiTheme="minorEastAsia" w:eastAsiaTheme="minorEastAsia" w:hAnsiTheme="minorEastAsia"/>
          <w:b/>
          <w:sz w:val="34"/>
          <w:szCs w:val="34"/>
        </w:rPr>
      </w:pPr>
      <w:r>
        <w:rPr>
          <w:rFonts w:asciiTheme="minorEastAsia" w:eastAsiaTheme="minorEastAsia" w:hAnsiTheme="minorEastAsia" w:hint="eastAsia"/>
          <w:b/>
          <w:sz w:val="34"/>
          <w:szCs w:val="34"/>
        </w:rPr>
        <w:t>项目名称：</w:t>
      </w:r>
    </w:p>
    <w:p w:rsidR="00E90A76" w:rsidRDefault="00153975">
      <w:pPr>
        <w:spacing w:beforeLines="30" w:before="72" w:afterLines="70" w:after="168" w:line="540" w:lineRule="exact"/>
        <w:ind w:leftChars="300" w:left="2152" w:hangingChars="446" w:hanging="1522"/>
        <w:rPr>
          <w:rFonts w:asciiTheme="minorEastAsia" w:eastAsiaTheme="minorEastAsia" w:hAnsiTheme="minorEastAsia"/>
          <w:b/>
          <w:sz w:val="34"/>
          <w:szCs w:val="34"/>
        </w:rPr>
      </w:pPr>
      <w:r>
        <w:rPr>
          <w:rFonts w:asciiTheme="minorEastAsia" w:eastAsiaTheme="minorEastAsia" w:hAnsiTheme="minorEastAsia" w:hint="eastAsia"/>
          <w:b/>
          <w:sz w:val="34"/>
          <w:szCs w:val="34"/>
        </w:rPr>
        <w:t>投标包号：</w:t>
      </w:r>
    </w:p>
    <w:p w:rsidR="00E90A76" w:rsidRDefault="00153975">
      <w:pPr>
        <w:spacing w:beforeLines="30" w:before="72" w:afterLines="70" w:after="168" w:line="540" w:lineRule="exact"/>
        <w:ind w:leftChars="300" w:left="630"/>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投标单位名称：</w:t>
      </w:r>
    </w:p>
    <w:p w:rsidR="00E90A76" w:rsidRDefault="00153975">
      <w:pPr>
        <w:spacing w:beforeLines="30" w:before="72" w:afterLines="70" w:after="168" w:line="540" w:lineRule="exact"/>
        <w:ind w:leftChars="300" w:left="630"/>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投标单位电话：</w:t>
      </w:r>
    </w:p>
    <w:p w:rsidR="00E90A76" w:rsidRDefault="00153975">
      <w:pPr>
        <w:spacing w:beforeLines="30" w:before="72" w:afterLines="70" w:after="168" w:line="540" w:lineRule="exact"/>
        <w:ind w:leftChars="300" w:left="630"/>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投标单位详细地址：</w:t>
      </w:r>
    </w:p>
    <w:p w:rsidR="00E90A76" w:rsidRDefault="00153975">
      <w:pPr>
        <w:spacing w:beforeLines="30" w:before="72" w:afterLines="70" w:after="168" w:line="540" w:lineRule="exact"/>
        <w:ind w:leftChars="300" w:left="630"/>
        <w:rPr>
          <w:rFonts w:asciiTheme="minorEastAsia" w:eastAsiaTheme="minorEastAsia" w:hAnsiTheme="minorEastAsia"/>
          <w:b/>
          <w:sz w:val="34"/>
          <w:szCs w:val="34"/>
        </w:rPr>
      </w:pPr>
      <w:r>
        <w:rPr>
          <w:rFonts w:asciiTheme="minorEastAsia" w:eastAsiaTheme="minorEastAsia" w:hAnsiTheme="minorEastAsia" w:hint="eastAsia"/>
          <w:b/>
          <w:kern w:val="0"/>
          <w:sz w:val="34"/>
          <w:szCs w:val="34"/>
        </w:rPr>
        <w:t>投标代表人姓名：</w:t>
      </w:r>
    </w:p>
    <w:p w:rsidR="00E90A76" w:rsidRDefault="00153975">
      <w:pPr>
        <w:spacing w:beforeLines="30" w:before="72" w:afterLines="70" w:after="168" w:line="540" w:lineRule="exact"/>
        <w:ind w:leftChars="300" w:left="630"/>
        <w:rPr>
          <w:rFonts w:asciiTheme="minorEastAsia" w:eastAsiaTheme="minorEastAsia" w:hAnsiTheme="minorEastAsia"/>
          <w:b/>
          <w:sz w:val="34"/>
          <w:szCs w:val="34"/>
        </w:rPr>
      </w:pPr>
      <w:r>
        <w:rPr>
          <w:rFonts w:asciiTheme="minorEastAsia" w:eastAsiaTheme="minorEastAsia" w:hAnsiTheme="minorEastAsia" w:hint="eastAsia"/>
          <w:b/>
          <w:sz w:val="34"/>
          <w:szCs w:val="34"/>
        </w:rPr>
        <w:t>法定代表人：</w:t>
      </w:r>
    </w:p>
    <w:p w:rsidR="00E90A76" w:rsidRDefault="00153975">
      <w:pPr>
        <w:spacing w:beforeLines="30" w:before="72" w:afterLines="70" w:after="168" w:line="540" w:lineRule="exact"/>
        <w:ind w:leftChars="300" w:left="630"/>
        <w:rPr>
          <w:rFonts w:asciiTheme="minorEastAsia" w:eastAsiaTheme="minorEastAsia" w:hAnsiTheme="minorEastAsia"/>
          <w:b/>
          <w:bCs/>
          <w:sz w:val="24"/>
        </w:rPr>
      </w:pPr>
      <w:r>
        <w:rPr>
          <w:rFonts w:asciiTheme="minorEastAsia" w:eastAsiaTheme="minorEastAsia" w:hAnsiTheme="minorEastAsia" w:hint="eastAsia"/>
          <w:b/>
          <w:sz w:val="34"/>
          <w:szCs w:val="34"/>
        </w:rPr>
        <w:t>投标日期：年月日</w:t>
      </w:r>
    </w:p>
    <w:p w:rsidR="00E90A76" w:rsidRDefault="00153975">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E90A76" w:rsidRDefault="0015397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lastRenderedPageBreak/>
        <w:t>投标文件目录格式</w:t>
      </w:r>
    </w:p>
    <w:p w:rsidR="00E90A76" w:rsidRDefault="0015397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（投标人自行编制）</w:t>
      </w:r>
    </w:p>
    <w:p w:rsidR="00E90A76" w:rsidRDefault="00E90A76">
      <w:pPr>
        <w:widowControl/>
        <w:jc w:val="center"/>
        <w:rPr>
          <w:rFonts w:asciiTheme="minorEastAsia" w:eastAsiaTheme="minorEastAsia" w:hAnsiTheme="minorEastAsia"/>
          <w:b/>
          <w:sz w:val="24"/>
        </w:rPr>
      </w:pPr>
    </w:p>
    <w:p w:rsidR="00E90A76" w:rsidRDefault="00153975">
      <w:pPr>
        <w:widowControl/>
        <w:jc w:val="left"/>
        <w:rPr>
          <w:rFonts w:asciiTheme="minorEastAsia" w:eastAsiaTheme="minorEastAsia" w:hAnsiTheme="minorEastAsia"/>
          <w:b/>
          <w:sz w:val="24"/>
        </w:rPr>
      </w:pPr>
      <w:r>
        <w:rPr>
          <w:rFonts w:asciiTheme="minorEastAsia" w:eastAsiaTheme="minorEastAsia" w:hAnsiTheme="minorEastAsia"/>
          <w:b/>
          <w:sz w:val="24"/>
        </w:rPr>
        <w:br w:type="page"/>
      </w:r>
    </w:p>
    <w:p w:rsidR="00E90A76" w:rsidRDefault="00153975">
      <w:pPr>
        <w:widowControl/>
        <w:jc w:val="center"/>
        <w:rPr>
          <w:rFonts w:asciiTheme="minorEastAsia" w:eastAsiaTheme="minorEastAsia" w:hAnsiTheme="minorEastAsia"/>
          <w:b/>
          <w:sz w:val="24"/>
        </w:rPr>
      </w:pPr>
      <w:r>
        <w:rPr>
          <w:rFonts w:asciiTheme="minorEastAsia" w:eastAsiaTheme="minorEastAsia" w:hAnsiTheme="minorEastAsia" w:hint="eastAsia"/>
          <w:b/>
          <w:sz w:val="24"/>
        </w:rPr>
        <w:lastRenderedPageBreak/>
        <w:t>评分因素及评标标准页码检索</w:t>
      </w:r>
    </w:p>
    <w:p w:rsidR="00E90A76" w:rsidRDefault="00153975">
      <w:pPr>
        <w:widowControl/>
        <w:jc w:val="center"/>
        <w:rPr>
          <w:rFonts w:asciiTheme="minorEastAsia" w:eastAsiaTheme="minorEastAsia" w:hAnsiTheme="minorEastAsia"/>
          <w:b/>
          <w:sz w:val="24"/>
        </w:rPr>
      </w:pPr>
      <w:r>
        <w:rPr>
          <w:rFonts w:asciiTheme="minorEastAsia" w:eastAsiaTheme="minorEastAsia" w:hAnsiTheme="minorEastAsia"/>
          <w:b/>
          <w:bCs/>
          <w:sz w:val="24"/>
        </w:rPr>
        <w:t>（需投标人按招标文件“评分因素及评标标准”中每个评分项逐项列明页码）</w:t>
      </w:r>
    </w:p>
    <w:p w:rsidR="00E90A76" w:rsidRDefault="00E90A76">
      <w:pPr>
        <w:widowControl/>
        <w:jc w:val="center"/>
        <w:rPr>
          <w:rFonts w:asciiTheme="minorEastAsia" w:eastAsiaTheme="minorEastAsia" w:hAnsiTheme="minorEastAsia"/>
          <w:b/>
          <w:sz w:val="24"/>
        </w:rPr>
      </w:pPr>
    </w:p>
    <w:p w:rsidR="00E90A76" w:rsidRDefault="0015397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E90A76" w:rsidRDefault="00153975">
      <w:pPr>
        <w:tabs>
          <w:tab w:val="left" w:pos="360"/>
        </w:tabs>
        <w:spacing w:afterLines="100" w:after="240"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lastRenderedPageBreak/>
        <w:t>附件1</w:t>
      </w:r>
    </w:p>
    <w:p w:rsidR="00E90A76" w:rsidRDefault="0015397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投标书</w:t>
      </w:r>
    </w:p>
    <w:p w:rsidR="00E90A76" w:rsidRDefault="00153975">
      <w:pPr>
        <w:spacing w:line="360" w:lineRule="auto"/>
        <w:rPr>
          <w:rFonts w:asciiTheme="minorEastAsia" w:eastAsiaTheme="minorEastAsia" w:hAnsiTheme="minorEastAsia"/>
          <w:sz w:val="24"/>
        </w:rPr>
      </w:pPr>
      <w:r>
        <w:rPr>
          <w:rFonts w:asciiTheme="minorEastAsia" w:eastAsiaTheme="minorEastAsia" w:hAnsiTheme="minorEastAsia"/>
          <w:sz w:val="24"/>
        </w:rPr>
        <w:t>致：天津市</w:t>
      </w:r>
      <w:r>
        <w:rPr>
          <w:rFonts w:asciiTheme="minorEastAsia" w:eastAsiaTheme="minorEastAsia" w:hAnsiTheme="minorEastAsia" w:hint="eastAsia"/>
          <w:sz w:val="24"/>
        </w:rPr>
        <w:t>滨海新区</w:t>
      </w:r>
      <w:r>
        <w:rPr>
          <w:rFonts w:asciiTheme="minorEastAsia" w:eastAsiaTheme="minorEastAsia" w:hAnsiTheme="minorEastAsia"/>
          <w:sz w:val="24"/>
        </w:rPr>
        <w:t>政府采购中心</w:t>
      </w:r>
    </w:p>
    <w:p w:rsidR="00E90A76" w:rsidRDefault="00153975">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根据贵方为项目（项目编号：）的投标邀请，签字代表（姓名</w:t>
      </w:r>
      <w:r>
        <w:rPr>
          <w:rFonts w:asciiTheme="minorEastAsia" w:eastAsiaTheme="minorEastAsia" w:hAnsiTheme="minorEastAsia"/>
          <w:sz w:val="24"/>
          <w:lang w:val="en-GB"/>
        </w:rPr>
        <w:t>/</w:t>
      </w:r>
      <w:r>
        <w:rPr>
          <w:rFonts w:asciiTheme="minorEastAsia" w:eastAsiaTheme="minorEastAsia" w:hAnsiTheme="minorEastAsia"/>
          <w:sz w:val="24"/>
        </w:rPr>
        <w:t>职务）经正式授权并代表</w:t>
      </w:r>
      <w:r>
        <w:rPr>
          <w:rFonts w:asciiTheme="minorEastAsia" w:eastAsiaTheme="minorEastAsia" w:hAnsiTheme="minorEastAsia" w:hint="eastAsia"/>
          <w:sz w:val="24"/>
        </w:rPr>
        <w:t>我公司</w:t>
      </w:r>
      <w:r>
        <w:rPr>
          <w:rFonts w:asciiTheme="minorEastAsia" w:eastAsiaTheme="minorEastAsia" w:hAnsiTheme="minorEastAsia"/>
          <w:sz w:val="24"/>
        </w:rPr>
        <w:t>（</w:t>
      </w:r>
      <w:r>
        <w:rPr>
          <w:rFonts w:asciiTheme="minorEastAsia" w:eastAsiaTheme="minorEastAsia" w:hAnsiTheme="minorEastAsia" w:hint="eastAsia"/>
          <w:sz w:val="24"/>
        </w:rPr>
        <w:t>投标单位</w:t>
      </w:r>
      <w:r>
        <w:rPr>
          <w:rFonts w:asciiTheme="minorEastAsia" w:eastAsiaTheme="minorEastAsia" w:hAnsiTheme="minorEastAsia"/>
          <w:sz w:val="24"/>
        </w:rPr>
        <w:t>名称、地址）提交</w:t>
      </w:r>
      <w:r>
        <w:rPr>
          <w:rFonts w:asciiTheme="minorEastAsia" w:eastAsiaTheme="minorEastAsia" w:hAnsiTheme="minorEastAsia" w:hint="eastAsia"/>
          <w:sz w:val="24"/>
        </w:rPr>
        <w:t>网上应答及上传加盖电子签章的投标文件</w:t>
      </w:r>
      <w:r>
        <w:rPr>
          <w:rFonts w:asciiTheme="minorEastAsia" w:eastAsiaTheme="minorEastAsia" w:hAnsiTheme="minorEastAsia"/>
          <w:sz w:val="24"/>
        </w:rPr>
        <w:t>。</w:t>
      </w:r>
    </w:p>
    <w:p w:rsidR="00E90A76" w:rsidRDefault="00153975">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据此函，签字代表宣布同意如下：</w:t>
      </w:r>
    </w:p>
    <w:p w:rsidR="00E90A76" w:rsidRDefault="00153975">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 所附投标报价表中规定的应提供和交付的货物投标总价为：</w:t>
      </w:r>
    </w:p>
    <w:p w:rsidR="00E90A76" w:rsidRDefault="00153975">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第一包，￥元（人民币），大写。</w:t>
      </w:r>
    </w:p>
    <w:p w:rsidR="00E90A76" w:rsidRDefault="00153975">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w:t>
      </w:r>
    </w:p>
    <w:p w:rsidR="00E90A76" w:rsidRDefault="00153975">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2.</w:t>
      </w:r>
      <w:r>
        <w:rPr>
          <w:rFonts w:asciiTheme="minorEastAsia" w:eastAsiaTheme="minorEastAsia" w:hAnsiTheme="minorEastAsia" w:hint="eastAsia"/>
          <w:sz w:val="24"/>
        </w:rPr>
        <w:t>我公司</w:t>
      </w:r>
      <w:r>
        <w:rPr>
          <w:rFonts w:asciiTheme="minorEastAsia" w:eastAsiaTheme="minorEastAsia" w:hAnsiTheme="minorEastAsia"/>
          <w:sz w:val="24"/>
        </w:rPr>
        <w:t>将按招标文件的规定履行合同责任和义务。</w:t>
      </w:r>
    </w:p>
    <w:p w:rsidR="00E90A76" w:rsidRDefault="00153975">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3.</w:t>
      </w:r>
      <w:r>
        <w:rPr>
          <w:rFonts w:asciiTheme="minorEastAsia" w:eastAsiaTheme="minorEastAsia"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E90A76" w:rsidRDefault="00153975">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4.</w:t>
      </w:r>
      <w:r>
        <w:rPr>
          <w:rFonts w:asciiTheme="minorEastAsia" w:eastAsiaTheme="minorEastAsia" w:hAnsiTheme="minorEastAsia" w:hint="eastAsia"/>
          <w:sz w:val="24"/>
        </w:rPr>
        <w:t>我公司的投标有效期为提交投标文件的截止之日起60天。</w:t>
      </w:r>
    </w:p>
    <w:p w:rsidR="00E90A76" w:rsidRDefault="00153975">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5</w:t>
      </w:r>
      <w:r>
        <w:rPr>
          <w:rFonts w:asciiTheme="minorEastAsia" w:eastAsiaTheme="minorEastAsia" w:hAnsiTheme="minorEastAsia"/>
          <w:sz w:val="24"/>
        </w:rPr>
        <w:t>.</w:t>
      </w:r>
      <w:r>
        <w:rPr>
          <w:rFonts w:asciiTheme="minorEastAsia" w:eastAsiaTheme="minorEastAsia" w:hAnsiTheme="minorEastAsia" w:hint="eastAsia"/>
          <w:sz w:val="24"/>
        </w:rPr>
        <w:t>我公司同意按照招标方要求</w:t>
      </w:r>
      <w:r>
        <w:rPr>
          <w:rFonts w:asciiTheme="minorEastAsia" w:eastAsiaTheme="minorEastAsia" w:hAnsiTheme="minorEastAsia"/>
          <w:sz w:val="24"/>
        </w:rPr>
        <w:t>提供的与投标有关的一切数据或资料</w:t>
      </w:r>
      <w:r>
        <w:rPr>
          <w:rFonts w:asciiTheme="minorEastAsia" w:eastAsiaTheme="minorEastAsia" w:hAnsiTheme="minorEastAsia" w:hint="eastAsia"/>
          <w:sz w:val="24"/>
        </w:rPr>
        <w:t>，并声明投标文件及所提供的一切资料</w:t>
      </w:r>
      <w:proofErr w:type="gramStart"/>
      <w:r>
        <w:rPr>
          <w:rFonts w:asciiTheme="minorEastAsia" w:eastAsiaTheme="minorEastAsia" w:hAnsiTheme="minorEastAsia" w:hint="eastAsia"/>
          <w:sz w:val="24"/>
        </w:rPr>
        <w:t>均真实</w:t>
      </w:r>
      <w:proofErr w:type="gramEnd"/>
      <w:r>
        <w:rPr>
          <w:rFonts w:asciiTheme="minorEastAsia" w:eastAsiaTheme="minorEastAsia" w:hAnsiTheme="minorEastAsia" w:hint="eastAsia"/>
          <w:sz w:val="24"/>
        </w:rPr>
        <w:t>有效。由于我公司提供资料不实而造成的责任和后果由我公司自行承担。</w:t>
      </w:r>
    </w:p>
    <w:p w:rsidR="00E90A76" w:rsidRDefault="00153975">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6. 我公司保证所投产品来自合法的供货渠道，若中标，则有义务向采购人提供其需要的有效书面证明材料。如果提供非法渠道的商品，视为欺诈，并承担相关责任。</w:t>
      </w:r>
    </w:p>
    <w:p w:rsidR="00E90A76" w:rsidRDefault="00153975">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7. 我公司已熟知贵中心关于本项目电子招投标的要求和规定。我公司</w:t>
      </w:r>
      <w:proofErr w:type="gramStart"/>
      <w:r>
        <w:rPr>
          <w:rFonts w:asciiTheme="minorEastAsia" w:eastAsiaTheme="minorEastAsia" w:hAnsiTheme="minorEastAsia" w:hint="eastAsia"/>
          <w:sz w:val="24"/>
        </w:rPr>
        <w:t>完全响应</w:t>
      </w:r>
      <w:proofErr w:type="gramEnd"/>
      <w:r>
        <w:rPr>
          <w:rFonts w:asciiTheme="minorEastAsia" w:eastAsiaTheme="minorEastAsia"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asciiTheme="minorEastAsia" w:eastAsiaTheme="minorEastAsia" w:hAnsiTheme="minorEastAsia" w:hint="eastAsia"/>
          <w:sz w:val="24"/>
        </w:rPr>
        <w:t>缺失均</w:t>
      </w:r>
      <w:proofErr w:type="gramEnd"/>
      <w:r>
        <w:rPr>
          <w:rFonts w:asciiTheme="minorEastAsia" w:eastAsiaTheme="minorEastAsia" w:hAnsiTheme="minorEastAsia" w:hint="eastAsia"/>
          <w:sz w:val="24"/>
        </w:rPr>
        <w:t>与贵中心无关，我方愿承担因此出现的任何风险和责任。</w:t>
      </w:r>
    </w:p>
    <w:p w:rsidR="00E90A76" w:rsidRDefault="00153975">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8. 我公司承诺完全符合《政府采购法》、《政府采购法实施条例》等法律法规规定，并随时接受采购人、采购代理机构的检查验证。</w:t>
      </w:r>
      <w:r>
        <w:rPr>
          <w:rFonts w:asciiTheme="minorEastAsia" w:eastAsiaTheme="minorEastAsia" w:hAnsiTheme="minorEastAsia"/>
          <w:sz w:val="24"/>
        </w:rPr>
        <w:t>在整个招标过程中，</w:t>
      </w:r>
      <w:r>
        <w:rPr>
          <w:rFonts w:asciiTheme="minorEastAsia" w:eastAsiaTheme="minorEastAsia" w:hAnsiTheme="minorEastAsia" w:hint="eastAsia"/>
          <w:sz w:val="24"/>
        </w:rPr>
        <w:t>我公司</w:t>
      </w:r>
      <w:r>
        <w:rPr>
          <w:rFonts w:asciiTheme="minorEastAsia" w:eastAsiaTheme="minorEastAsia" w:hAnsiTheme="minorEastAsia"/>
          <w:sz w:val="24"/>
        </w:rPr>
        <w:t>若有违规行为，</w:t>
      </w:r>
      <w:r>
        <w:rPr>
          <w:rFonts w:asciiTheme="minorEastAsia" w:eastAsiaTheme="minorEastAsia" w:hAnsiTheme="minorEastAsia" w:hint="eastAsia"/>
          <w:sz w:val="24"/>
        </w:rPr>
        <w:t>我公司完全接受</w:t>
      </w:r>
      <w:r>
        <w:rPr>
          <w:rFonts w:asciiTheme="minorEastAsia" w:eastAsiaTheme="minorEastAsia" w:hAnsiTheme="minorEastAsia"/>
          <w:sz w:val="24"/>
        </w:rPr>
        <w:t>贵</w:t>
      </w:r>
      <w:r>
        <w:rPr>
          <w:rFonts w:asciiTheme="minorEastAsia" w:eastAsiaTheme="minorEastAsia" w:hAnsiTheme="minorEastAsia" w:hint="eastAsia"/>
          <w:sz w:val="24"/>
        </w:rPr>
        <w:t>中心依照相关法律法规和</w:t>
      </w:r>
      <w:r>
        <w:rPr>
          <w:rFonts w:asciiTheme="minorEastAsia" w:eastAsiaTheme="minorEastAsia" w:hAnsiTheme="minorEastAsia"/>
          <w:sz w:val="24"/>
        </w:rPr>
        <w:t>招标文件</w:t>
      </w:r>
      <w:r>
        <w:rPr>
          <w:rFonts w:asciiTheme="minorEastAsia" w:eastAsiaTheme="minorEastAsia" w:hAnsiTheme="minorEastAsia" w:hint="eastAsia"/>
          <w:sz w:val="24"/>
        </w:rPr>
        <w:t>的</w:t>
      </w:r>
      <w:r>
        <w:rPr>
          <w:rFonts w:asciiTheme="minorEastAsia" w:eastAsiaTheme="minorEastAsia" w:hAnsiTheme="minorEastAsia"/>
          <w:sz w:val="24"/>
        </w:rPr>
        <w:t>规定</w:t>
      </w:r>
      <w:r>
        <w:rPr>
          <w:rFonts w:asciiTheme="minorEastAsia" w:eastAsiaTheme="minorEastAsia" w:hAnsiTheme="minorEastAsia"/>
          <w:sz w:val="24"/>
        </w:rPr>
        <w:lastRenderedPageBreak/>
        <w:t>给予</w:t>
      </w:r>
      <w:r>
        <w:rPr>
          <w:rFonts w:asciiTheme="minorEastAsia" w:eastAsiaTheme="minorEastAsia" w:hAnsiTheme="minorEastAsia" w:hint="eastAsia"/>
          <w:sz w:val="24"/>
        </w:rPr>
        <w:t>处罚</w:t>
      </w:r>
      <w:r>
        <w:rPr>
          <w:rFonts w:asciiTheme="minorEastAsia" w:eastAsiaTheme="minorEastAsia" w:hAnsiTheme="minorEastAsia"/>
          <w:sz w:val="24"/>
        </w:rPr>
        <w:t>。</w:t>
      </w:r>
    </w:p>
    <w:p w:rsidR="00E90A76" w:rsidRDefault="00153975">
      <w:pPr>
        <w:spacing w:line="360" w:lineRule="auto"/>
        <w:ind w:firstLineChars="200" w:firstLine="480"/>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E90A76" w:rsidRDefault="00153975">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10.</w:t>
      </w:r>
      <w:r>
        <w:rPr>
          <w:rFonts w:asciiTheme="minorEastAsia" w:eastAsiaTheme="minorEastAsia" w:hAnsiTheme="minorEastAsia"/>
          <w:sz w:val="24"/>
        </w:rPr>
        <w:t>我公司若中标，</w:t>
      </w:r>
      <w:proofErr w:type="gramStart"/>
      <w:r>
        <w:rPr>
          <w:rFonts w:asciiTheme="minorEastAsia" w:eastAsiaTheme="minorEastAsia" w:hAnsiTheme="minorEastAsia"/>
          <w:sz w:val="24"/>
        </w:rPr>
        <w:t>本承诺</w:t>
      </w:r>
      <w:proofErr w:type="gramEnd"/>
      <w:r>
        <w:rPr>
          <w:rFonts w:asciiTheme="minorEastAsia" w:eastAsiaTheme="minorEastAsia" w:hAnsiTheme="minorEastAsia"/>
          <w:sz w:val="24"/>
        </w:rPr>
        <w:t>将成为合同不可分割的一部分，与合同具有同等的法律效力。</w:t>
      </w:r>
    </w:p>
    <w:p w:rsidR="00E90A76" w:rsidRDefault="00153975">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11. 如违反上述承诺，我公司投标无效且接受相关部门依法</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的处罚，并承担通过“天津市政府采购网”等相关媒体予以公布的任何风险和责任。</w:t>
      </w:r>
    </w:p>
    <w:p w:rsidR="00E90A76" w:rsidRDefault="00153975">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12</w:t>
      </w:r>
      <w:r>
        <w:rPr>
          <w:rFonts w:asciiTheme="minorEastAsia" w:eastAsiaTheme="minorEastAsia" w:hAnsiTheme="minorEastAsia"/>
          <w:sz w:val="24"/>
        </w:rPr>
        <w:t>.与本投标有关的一切正式往来通讯请寄：</w:t>
      </w:r>
    </w:p>
    <w:p w:rsidR="00E90A76" w:rsidRDefault="00E90A76">
      <w:pPr>
        <w:spacing w:line="360" w:lineRule="auto"/>
        <w:ind w:firstLineChars="200" w:firstLine="480"/>
        <w:rPr>
          <w:rFonts w:asciiTheme="minorEastAsia" w:eastAsiaTheme="minorEastAsia" w:hAnsiTheme="minorEastAsia"/>
          <w:sz w:val="24"/>
        </w:rPr>
      </w:pPr>
    </w:p>
    <w:p w:rsidR="00E90A76" w:rsidRDefault="00153975">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地址：</w:t>
      </w:r>
    </w:p>
    <w:p w:rsidR="00E90A76" w:rsidRDefault="00153975">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邮政编码：</w:t>
      </w:r>
    </w:p>
    <w:p w:rsidR="00E90A76" w:rsidRDefault="00153975">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电话：</w:t>
      </w:r>
    </w:p>
    <w:p w:rsidR="00E90A76" w:rsidRDefault="00153975">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传真：</w:t>
      </w:r>
    </w:p>
    <w:p w:rsidR="00E90A76" w:rsidRDefault="00153975">
      <w:pPr>
        <w:spacing w:line="360" w:lineRule="auto"/>
        <w:ind w:firstLineChars="1700" w:firstLine="4080"/>
        <w:rPr>
          <w:rFonts w:asciiTheme="minorEastAsia" w:eastAsiaTheme="minorEastAsia" w:hAnsiTheme="minorEastAsia"/>
          <w:sz w:val="24"/>
        </w:rPr>
      </w:pPr>
      <w:r>
        <w:rPr>
          <w:rFonts w:asciiTheme="minorEastAsia" w:eastAsiaTheme="minorEastAsia" w:hAnsiTheme="minorEastAsia"/>
          <w:sz w:val="24"/>
        </w:rPr>
        <w:t>投标人名称：</w:t>
      </w:r>
    </w:p>
    <w:p w:rsidR="00E90A76" w:rsidRDefault="00153975">
      <w:pPr>
        <w:spacing w:line="360" w:lineRule="auto"/>
        <w:ind w:firstLineChars="1700" w:firstLine="4080"/>
        <w:rPr>
          <w:rFonts w:asciiTheme="minorEastAsia" w:eastAsiaTheme="minorEastAsia" w:hAnsiTheme="minorEastAsia"/>
          <w:sz w:val="24"/>
        </w:rPr>
      </w:pPr>
      <w:r>
        <w:rPr>
          <w:rFonts w:asciiTheme="minorEastAsia" w:eastAsiaTheme="minorEastAsia" w:hAnsiTheme="minorEastAsia"/>
          <w:sz w:val="24"/>
        </w:rPr>
        <w:t>日期：年月日</w:t>
      </w:r>
    </w:p>
    <w:p w:rsidR="00E90A76" w:rsidRDefault="00E90A76">
      <w:pPr>
        <w:spacing w:line="460" w:lineRule="exact"/>
        <w:rPr>
          <w:rFonts w:asciiTheme="minorEastAsia" w:eastAsiaTheme="minorEastAsia" w:hAnsiTheme="minorEastAsia"/>
          <w:sz w:val="24"/>
        </w:rPr>
      </w:pPr>
    </w:p>
    <w:p w:rsidR="00E90A76" w:rsidRDefault="0015397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E90A76" w:rsidRDefault="00153975">
      <w:pPr>
        <w:tabs>
          <w:tab w:val="left" w:pos="360"/>
        </w:tabs>
        <w:spacing w:afterLines="100" w:after="240" w:line="360" w:lineRule="auto"/>
        <w:rPr>
          <w:sz w:val="24"/>
        </w:rPr>
      </w:pPr>
      <w:bookmarkStart w:id="51" w:name="OLE_LINK11"/>
      <w:bookmarkStart w:id="52" w:name="OLE_LINK12"/>
      <w:bookmarkStart w:id="53" w:name="OLE_LINK38"/>
      <w:r>
        <w:rPr>
          <w:rFonts w:hAnsiTheme="minorEastAsia"/>
          <w:sz w:val="24"/>
        </w:rPr>
        <w:lastRenderedPageBreak/>
        <w:t>附件</w:t>
      </w:r>
      <w:r>
        <w:rPr>
          <w:rFonts w:hint="eastAsia"/>
          <w:sz w:val="24"/>
        </w:rPr>
        <w:t>2</w:t>
      </w:r>
    </w:p>
    <w:p w:rsidR="00E90A76" w:rsidRDefault="00153975">
      <w:pPr>
        <w:ind w:right="84"/>
        <w:jc w:val="center"/>
        <w:rPr>
          <w:b/>
          <w:sz w:val="24"/>
        </w:rPr>
      </w:pPr>
      <w:r>
        <w:rPr>
          <w:rFonts w:hint="eastAsia"/>
          <w:b/>
          <w:sz w:val="24"/>
        </w:rPr>
        <w:t>供应商资格声明函</w:t>
      </w:r>
    </w:p>
    <w:p w:rsidR="00E90A76" w:rsidRDefault="00E90A76">
      <w:pPr>
        <w:spacing w:line="360" w:lineRule="auto"/>
        <w:ind w:firstLine="420"/>
        <w:jc w:val="center"/>
        <w:rPr>
          <w:b/>
          <w:sz w:val="24"/>
        </w:rPr>
      </w:pPr>
    </w:p>
    <w:p w:rsidR="00E90A76" w:rsidRDefault="00153975">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E90A76" w:rsidRDefault="00153975">
      <w:pPr>
        <w:spacing w:line="360" w:lineRule="auto"/>
        <w:ind w:firstLineChars="200" w:firstLine="480"/>
        <w:rPr>
          <w:sz w:val="24"/>
        </w:rPr>
      </w:pPr>
      <w:r>
        <w:rPr>
          <w:rFonts w:hint="eastAsia"/>
          <w:sz w:val="24"/>
        </w:rPr>
        <w:t>我单位自愿参与本项目的政府采购活动，郑重承诺如下：</w:t>
      </w:r>
    </w:p>
    <w:p w:rsidR="00E90A76" w:rsidRDefault="00153975">
      <w:pPr>
        <w:spacing w:line="360" w:lineRule="auto"/>
        <w:ind w:firstLineChars="200" w:firstLine="480"/>
        <w:rPr>
          <w:sz w:val="24"/>
        </w:rPr>
      </w:pPr>
      <w:r>
        <w:rPr>
          <w:rFonts w:hint="eastAsia"/>
          <w:sz w:val="24"/>
        </w:rPr>
        <w:t>（一）我单位具有良好的商业信誉和健全的财务会计制度；</w:t>
      </w:r>
    </w:p>
    <w:p w:rsidR="00E90A76" w:rsidRDefault="00153975">
      <w:pPr>
        <w:spacing w:line="360" w:lineRule="auto"/>
        <w:ind w:firstLineChars="200" w:firstLine="480"/>
        <w:rPr>
          <w:sz w:val="24"/>
        </w:rPr>
      </w:pPr>
      <w:r>
        <w:rPr>
          <w:rFonts w:hint="eastAsia"/>
          <w:sz w:val="24"/>
        </w:rPr>
        <w:t>（二）我单位依法缴纳税收和社会保障资金；</w:t>
      </w:r>
    </w:p>
    <w:p w:rsidR="00E90A76" w:rsidRDefault="00153975">
      <w:pPr>
        <w:spacing w:line="360" w:lineRule="auto"/>
        <w:ind w:firstLineChars="200" w:firstLine="480"/>
        <w:rPr>
          <w:sz w:val="24"/>
        </w:rPr>
      </w:pPr>
      <w:r>
        <w:rPr>
          <w:rFonts w:hint="eastAsia"/>
          <w:sz w:val="24"/>
        </w:rPr>
        <w:t>（三）我单位具备履行合同所必需的设备和专业技术能力；</w:t>
      </w:r>
    </w:p>
    <w:p w:rsidR="00E90A76" w:rsidRDefault="00153975">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E90A76" w:rsidRDefault="00153975">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E90A76" w:rsidRDefault="00153975">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f0"/>
        <w:tblW w:w="5000" w:type="pct"/>
        <w:tblLook w:val="04A0" w:firstRow="1" w:lastRow="0" w:firstColumn="1" w:lastColumn="0" w:noHBand="0" w:noVBand="1"/>
      </w:tblPr>
      <w:tblGrid>
        <w:gridCol w:w="1809"/>
        <w:gridCol w:w="3877"/>
        <w:gridCol w:w="2842"/>
      </w:tblGrid>
      <w:tr w:rsidR="00E90A76">
        <w:tc>
          <w:tcPr>
            <w:tcW w:w="1061" w:type="pct"/>
            <w:vAlign w:val="center"/>
          </w:tcPr>
          <w:p w:rsidR="00E90A76" w:rsidRDefault="00153975">
            <w:pPr>
              <w:jc w:val="center"/>
              <w:rPr>
                <w:szCs w:val="21"/>
              </w:rPr>
            </w:pPr>
            <w:r>
              <w:rPr>
                <w:rFonts w:hint="eastAsia"/>
                <w:szCs w:val="21"/>
              </w:rPr>
              <w:t>序号</w:t>
            </w:r>
          </w:p>
        </w:tc>
        <w:tc>
          <w:tcPr>
            <w:tcW w:w="2273" w:type="pct"/>
            <w:vAlign w:val="center"/>
          </w:tcPr>
          <w:p w:rsidR="00E90A76" w:rsidRDefault="00153975">
            <w:pPr>
              <w:jc w:val="center"/>
              <w:rPr>
                <w:szCs w:val="21"/>
              </w:rPr>
            </w:pPr>
            <w:r>
              <w:rPr>
                <w:rFonts w:hint="eastAsia"/>
                <w:szCs w:val="21"/>
              </w:rPr>
              <w:t>单位名称</w:t>
            </w:r>
          </w:p>
        </w:tc>
        <w:tc>
          <w:tcPr>
            <w:tcW w:w="1667" w:type="pct"/>
            <w:vAlign w:val="center"/>
          </w:tcPr>
          <w:p w:rsidR="00E90A76" w:rsidRDefault="00153975">
            <w:pPr>
              <w:jc w:val="center"/>
              <w:rPr>
                <w:szCs w:val="21"/>
              </w:rPr>
            </w:pPr>
            <w:r>
              <w:rPr>
                <w:rFonts w:hint="eastAsia"/>
                <w:szCs w:val="21"/>
              </w:rPr>
              <w:t>相互关系类型</w:t>
            </w:r>
          </w:p>
        </w:tc>
      </w:tr>
      <w:tr w:rsidR="00E90A76">
        <w:tc>
          <w:tcPr>
            <w:tcW w:w="1061" w:type="pct"/>
            <w:vAlign w:val="center"/>
          </w:tcPr>
          <w:p w:rsidR="00E90A76" w:rsidRDefault="00153975">
            <w:pPr>
              <w:jc w:val="center"/>
              <w:rPr>
                <w:szCs w:val="21"/>
              </w:rPr>
            </w:pPr>
            <w:r>
              <w:rPr>
                <w:rFonts w:hint="eastAsia"/>
                <w:szCs w:val="21"/>
              </w:rPr>
              <w:t>1</w:t>
            </w:r>
          </w:p>
        </w:tc>
        <w:tc>
          <w:tcPr>
            <w:tcW w:w="2273" w:type="pct"/>
            <w:vAlign w:val="center"/>
          </w:tcPr>
          <w:p w:rsidR="00E90A76" w:rsidRDefault="00E90A76">
            <w:pPr>
              <w:jc w:val="center"/>
              <w:rPr>
                <w:szCs w:val="21"/>
              </w:rPr>
            </w:pPr>
          </w:p>
        </w:tc>
        <w:tc>
          <w:tcPr>
            <w:tcW w:w="1667" w:type="pct"/>
            <w:vAlign w:val="center"/>
          </w:tcPr>
          <w:p w:rsidR="00E90A76" w:rsidRDefault="00E90A76">
            <w:pPr>
              <w:jc w:val="center"/>
              <w:rPr>
                <w:szCs w:val="21"/>
              </w:rPr>
            </w:pPr>
          </w:p>
        </w:tc>
      </w:tr>
      <w:tr w:rsidR="00E90A76">
        <w:tc>
          <w:tcPr>
            <w:tcW w:w="1061" w:type="pct"/>
            <w:vAlign w:val="center"/>
          </w:tcPr>
          <w:p w:rsidR="00E90A76" w:rsidRDefault="00153975">
            <w:pPr>
              <w:jc w:val="center"/>
              <w:rPr>
                <w:szCs w:val="21"/>
              </w:rPr>
            </w:pPr>
            <w:r>
              <w:rPr>
                <w:rFonts w:hint="eastAsia"/>
                <w:szCs w:val="21"/>
              </w:rPr>
              <w:t>2</w:t>
            </w:r>
          </w:p>
        </w:tc>
        <w:tc>
          <w:tcPr>
            <w:tcW w:w="2273" w:type="pct"/>
            <w:vAlign w:val="center"/>
          </w:tcPr>
          <w:p w:rsidR="00E90A76" w:rsidRDefault="00E90A76">
            <w:pPr>
              <w:jc w:val="center"/>
              <w:rPr>
                <w:szCs w:val="21"/>
              </w:rPr>
            </w:pPr>
          </w:p>
        </w:tc>
        <w:tc>
          <w:tcPr>
            <w:tcW w:w="1667" w:type="pct"/>
            <w:vAlign w:val="center"/>
          </w:tcPr>
          <w:p w:rsidR="00E90A76" w:rsidRDefault="00E90A76">
            <w:pPr>
              <w:jc w:val="center"/>
              <w:rPr>
                <w:szCs w:val="21"/>
              </w:rPr>
            </w:pPr>
          </w:p>
        </w:tc>
      </w:tr>
      <w:tr w:rsidR="00E90A76">
        <w:tc>
          <w:tcPr>
            <w:tcW w:w="1061" w:type="pct"/>
            <w:vAlign w:val="center"/>
          </w:tcPr>
          <w:p w:rsidR="00E90A76" w:rsidRDefault="00153975">
            <w:pPr>
              <w:jc w:val="center"/>
              <w:rPr>
                <w:szCs w:val="21"/>
              </w:rPr>
            </w:pPr>
            <w:r>
              <w:rPr>
                <w:rFonts w:hint="eastAsia"/>
                <w:szCs w:val="21"/>
              </w:rPr>
              <w:t>3</w:t>
            </w:r>
          </w:p>
        </w:tc>
        <w:tc>
          <w:tcPr>
            <w:tcW w:w="2273" w:type="pct"/>
            <w:vAlign w:val="center"/>
          </w:tcPr>
          <w:p w:rsidR="00E90A76" w:rsidRDefault="00E90A76">
            <w:pPr>
              <w:jc w:val="center"/>
              <w:rPr>
                <w:szCs w:val="21"/>
              </w:rPr>
            </w:pPr>
          </w:p>
        </w:tc>
        <w:tc>
          <w:tcPr>
            <w:tcW w:w="1667" w:type="pct"/>
            <w:vAlign w:val="center"/>
          </w:tcPr>
          <w:p w:rsidR="00E90A76" w:rsidRDefault="00E90A76">
            <w:pPr>
              <w:jc w:val="center"/>
              <w:rPr>
                <w:szCs w:val="21"/>
              </w:rPr>
            </w:pPr>
          </w:p>
        </w:tc>
      </w:tr>
    </w:tbl>
    <w:p w:rsidR="00E90A76" w:rsidRDefault="00153975">
      <w:pPr>
        <w:spacing w:line="360" w:lineRule="auto"/>
        <w:ind w:firstLineChars="200" w:firstLine="480"/>
        <w:rPr>
          <w:sz w:val="24"/>
        </w:rPr>
      </w:pPr>
      <w:r>
        <w:rPr>
          <w:rFonts w:hint="eastAsia"/>
          <w:sz w:val="24"/>
        </w:rPr>
        <w:t>上表未填写的，视为不存在第（六）条所列情形</w:t>
      </w:r>
    </w:p>
    <w:p w:rsidR="00E90A76" w:rsidRDefault="00E90A76">
      <w:pPr>
        <w:spacing w:line="360" w:lineRule="auto"/>
        <w:ind w:firstLineChars="200" w:firstLine="480"/>
        <w:rPr>
          <w:sz w:val="24"/>
        </w:rPr>
      </w:pPr>
    </w:p>
    <w:p w:rsidR="00E90A76" w:rsidRDefault="00153975">
      <w:pPr>
        <w:spacing w:line="360" w:lineRule="auto"/>
        <w:ind w:firstLineChars="200" w:firstLine="480"/>
        <w:rPr>
          <w:sz w:val="24"/>
        </w:rPr>
      </w:pPr>
      <w:r>
        <w:rPr>
          <w:rFonts w:hint="eastAsia"/>
          <w:sz w:val="24"/>
        </w:rPr>
        <w:t>上述声明真实有效，否则我单位承担全部责任和不利后果。</w:t>
      </w:r>
    </w:p>
    <w:p w:rsidR="00E90A76" w:rsidRDefault="00E90A76">
      <w:pPr>
        <w:spacing w:line="360" w:lineRule="auto"/>
        <w:ind w:firstLineChars="200" w:firstLine="480"/>
        <w:rPr>
          <w:sz w:val="24"/>
        </w:rPr>
      </w:pPr>
    </w:p>
    <w:p w:rsidR="00E90A76" w:rsidRDefault="00153975">
      <w:pPr>
        <w:spacing w:line="360" w:lineRule="auto"/>
        <w:ind w:firstLineChars="100" w:firstLine="240"/>
        <w:rPr>
          <w:sz w:val="24"/>
        </w:rPr>
      </w:pPr>
      <w:r>
        <w:rPr>
          <w:sz w:val="24"/>
        </w:rPr>
        <w:t>投标人名称：</w:t>
      </w:r>
    </w:p>
    <w:p w:rsidR="00E90A76" w:rsidRDefault="00E90A76">
      <w:pPr>
        <w:spacing w:line="360" w:lineRule="auto"/>
        <w:ind w:firstLineChars="100" w:firstLine="240"/>
        <w:rPr>
          <w:sz w:val="24"/>
        </w:rPr>
      </w:pPr>
    </w:p>
    <w:p w:rsidR="00E90A76" w:rsidRDefault="00153975">
      <w:pPr>
        <w:spacing w:line="360" w:lineRule="auto"/>
        <w:ind w:firstLineChars="100" w:firstLine="240"/>
        <w:rPr>
          <w:sz w:val="24"/>
        </w:rPr>
      </w:pPr>
      <w:r>
        <w:rPr>
          <w:sz w:val="24"/>
        </w:rPr>
        <w:t>日期：</w:t>
      </w:r>
    </w:p>
    <w:bookmarkEnd w:id="51"/>
    <w:bookmarkEnd w:id="52"/>
    <w:p w:rsidR="00E90A76" w:rsidRDefault="00153975">
      <w:pPr>
        <w:tabs>
          <w:tab w:val="left" w:pos="360"/>
        </w:tabs>
        <w:spacing w:afterLines="100" w:after="240" w:line="360" w:lineRule="auto"/>
        <w:ind w:firstLineChars="200" w:firstLine="480"/>
        <w:rPr>
          <w:rFonts w:asciiTheme="minorEastAsia" w:eastAsiaTheme="minorEastAsia" w:hAnsiTheme="minorEastAsia"/>
          <w:sz w:val="24"/>
        </w:rPr>
      </w:pPr>
      <w:r>
        <w:rPr>
          <w:sz w:val="24"/>
        </w:rPr>
        <w:br w:type="page"/>
      </w:r>
      <w:bookmarkEnd w:id="53"/>
      <w:r>
        <w:rPr>
          <w:rFonts w:asciiTheme="minorEastAsia" w:eastAsiaTheme="minorEastAsia" w:hAnsiTheme="minorEastAsia"/>
          <w:sz w:val="24"/>
        </w:rPr>
        <w:lastRenderedPageBreak/>
        <w:t>附件</w:t>
      </w:r>
      <w:r>
        <w:rPr>
          <w:rFonts w:asciiTheme="minorEastAsia" w:eastAsiaTheme="minorEastAsia" w:hAnsiTheme="minorEastAsia" w:hint="eastAsia"/>
          <w:sz w:val="24"/>
        </w:rPr>
        <w:t>3</w:t>
      </w:r>
    </w:p>
    <w:p w:rsidR="00E90A76" w:rsidRDefault="0015397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供应商资格要求证明文件</w:t>
      </w:r>
    </w:p>
    <w:p w:rsidR="00E90A76" w:rsidRDefault="00E90A76">
      <w:pPr>
        <w:spacing w:line="620" w:lineRule="exact"/>
        <w:rPr>
          <w:rFonts w:asciiTheme="minorEastAsia" w:eastAsiaTheme="minorEastAsia" w:hAnsiTheme="minorEastAsia"/>
          <w:sz w:val="24"/>
        </w:rPr>
      </w:pPr>
    </w:p>
    <w:p w:rsidR="00E90A76" w:rsidRDefault="00E90A76">
      <w:pPr>
        <w:spacing w:line="620" w:lineRule="exact"/>
        <w:rPr>
          <w:rFonts w:asciiTheme="minorEastAsia" w:eastAsiaTheme="minorEastAsia" w:hAnsiTheme="minorEastAsia"/>
          <w:sz w:val="24"/>
        </w:rPr>
      </w:pPr>
    </w:p>
    <w:p w:rsidR="00E90A76" w:rsidRDefault="00E90A76">
      <w:pPr>
        <w:spacing w:line="620" w:lineRule="exact"/>
        <w:rPr>
          <w:rFonts w:asciiTheme="minorEastAsia" w:eastAsiaTheme="minorEastAsia" w:hAnsiTheme="minorEastAsia"/>
          <w:sz w:val="24"/>
        </w:rPr>
      </w:pPr>
    </w:p>
    <w:p w:rsidR="00E90A76" w:rsidRDefault="00E90A76">
      <w:pPr>
        <w:spacing w:line="620" w:lineRule="exact"/>
        <w:rPr>
          <w:rFonts w:asciiTheme="minorEastAsia" w:eastAsiaTheme="minorEastAsia" w:hAnsiTheme="minorEastAsia"/>
          <w:sz w:val="24"/>
        </w:rPr>
      </w:pPr>
    </w:p>
    <w:p w:rsidR="00E90A76" w:rsidRDefault="00E90A76">
      <w:pPr>
        <w:spacing w:line="620" w:lineRule="exact"/>
        <w:rPr>
          <w:rFonts w:asciiTheme="minorEastAsia" w:eastAsiaTheme="minorEastAsia" w:hAnsiTheme="minorEastAsia"/>
          <w:sz w:val="24"/>
        </w:rPr>
      </w:pPr>
    </w:p>
    <w:p w:rsidR="00E90A76" w:rsidRDefault="00E90A76">
      <w:pPr>
        <w:spacing w:line="620" w:lineRule="exact"/>
        <w:rPr>
          <w:rFonts w:asciiTheme="minorEastAsia" w:eastAsiaTheme="minorEastAsia" w:hAnsiTheme="minorEastAsia"/>
          <w:sz w:val="24"/>
        </w:rPr>
      </w:pPr>
    </w:p>
    <w:p w:rsidR="00E90A76" w:rsidRDefault="00153975">
      <w:pPr>
        <w:spacing w:line="360" w:lineRule="auto"/>
        <w:ind w:firstLineChars="300" w:firstLine="720"/>
        <w:rPr>
          <w:rFonts w:asciiTheme="minorEastAsia" w:eastAsiaTheme="minorEastAsia" w:hAnsiTheme="minorEastAsia"/>
          <w:sz w:val="24"/>
        </w:rPr>
      </w:pPr>
      <w:r>
        <w:rPr>
          <w:rFonts w:asciiTheme="minorEastAsia" w:eastAsiaTheme="minorEastAsia" w:hAnsiTheme="minorEastAsia"/>
          <w:sz w:val="24"/>
        </w:rPr>
        <w:t>注：相关证明材料应</w:t>
      </w:r>
      <w:proofErr w:type="gramStart"/>
      <w:r>
        <w:rPr>
          <w:rFonts w:asciiTheme="minorEastAsia" w:eastAsiaTheme="minorEastAsia" w:hAnsiTheme="minorEastAsia"/>
          <w:sz w:val="24"/>
        </w:rPr>
        <w:t>附在此</w:t>
      </w:r>
      <w:proofErr w:type="gramEnd"/>
      <w:r>
        <w:rPr>
          <w:rFonts w:asciiTheme="minorEastAsia" w:eastAsiaTheme="minorEastAsia" w:hAnsiTheme="minorEastAsia"/>
          <w:sz w:val="24"/>
        </w:rPr>
        <w:t>页后面。</w:t>
      </w:r>
    </w:p>
    <w:p w:rsidR="00E90A76" w:rsidRDefault="00E90A76">
      <w:pPr>
        <w:spacing w:line="620" w:lineRule="exact"/>
        <w:rPr>
          <w:rFonts w:asciiTheme="minorEastAsia" w:eastAsiaTheme="minorEastAsia" w:hAnsiTheme="minorEastAsia"/>
          <w:sz w:val="24"/>
        </w:rPr>
      </w:pPr>
    </w:p>
    <w:p w:rsidR="00E90A76" w:rsidRDefault="00E90A76">
      <w:pPr>
        <w:spacing w:line="620" w:lineRule="exact"/>
        <w:rPr>
          <w:rFonts w:asciiTheme="minorEastAsia" w:eastAsiaTheme="minorEastAsia" w:hAnsiTheme="minorEastAsia"/>
          <w:sz w:val="24"/>
        </w:rPr>
      </w:pPr>
    </w:p>
    <w:p w:rsidR="00E90A76" w:rsidRDefault="00E90A76">
      <w:pPr>
        <w:spacing w:line="460" w:lineRule="exact"/>
        <w:rPr>
          <w:rFonts w:asciiTheme="minorEastAsia" w:eastAsiaTheme="minorEastAsia" w:hAnsiTheme="minorEastAsia"/>
          <w:sz w:val="24"/>
        </w:rPr>
      </w:pPr>
    </w:p>
    <w:p w:rsidR="00E90A76" w:rsidRDefault="0015397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E90A76" w:rsidRDefault="00153975">
      <w:pPr>
        <w:tabs>
          <w:tab w:val="left" w:pos="360"/>
        </w:tabs>
        <w:spacing w:afterLines="100" w:after="240"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4</w:t>
      </w:r>
    </w:p>
    <w:p w:rsidR="00E90A76" w:rsidRDefault="00153975">
      <w:pPr>
        <w:autoSpaceDN w:val="0"/>
        <w:spacing w:line="360" w:lineRule="auto"/>
        <w:jc w:val="center"/>
        <w:rPr>
          <w:b/>
          <w:bCs/>
          <w:sz w:val="24"/>
        </w:rPr>
      </w:pPr>
      <w:r>
        <w:rPr>
          <w:rFonts w:hint="eastAsia"/>
          <w:b/>
          <w:bCs/>
          <w:sz w:val="24"/>
        </w:rPr>
        <w:t>投标</w:t>
      </w:r>
      <w:r>
        <w:rPr>
          <w:b/>
          <w:bCs/>
          <w:sz w:val="24"/>
        </w:rPr>
        <w:t>代表人授权书</w:t>
      </w:r>
    </w:p>
    <w:p w:rsidR="00E90A76" w:rsidRDefault="00E90A76">
      <w:pPr>
        <w:spacing w:line="360" w:lineRule="auto"/>
        <w:rPr>
          <w:sz w:val="24"/>
          <w:szCs w:val="21"/>
        </w:rPr>
      </w:pPr>
    </w:p>
    <w:p w:rsidR="00E90A76" w:rsidRDefault="00153975">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E90A76" w:rsidRDefault="00153975">
      <w:pPr>
        <w:spacing w:line="360" w:lineRule="auto"/>
        <w:ind w:firstLineChars="200" w:firstLine="480"/>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E90A76" w:rsidRDefault="00153975">
      <w:pPr>
        <w:spacing w:line="360" w:lineRule="auto"/>
        <w:ind w:firstLineChars="200" w:firstLine="480"/>
        <w:rPr>
          <w:sz w:val="24"/>
          <w:szCs w:val="21"/>
        </w:rPr>
      </w:pPr>
      <w:r>
        <w:rPr>
          <w:sz w:val="24"/>
          <w:szCs w:val="21"/>
        </w:rPr>
        <w:t>我方对</w:t>
      </w:r>
      <w:r>
        <w:rPr>
          <w:rFonts w:hint="eastAsia"/>
          <w:sz w:val="24"/>
          <w:szCs w:val="21"/>
        </w:rPr>
        <w:t>投标代表人</w:t>
      </w:r>
      <w:r>
        <w:rPr>
          <w:sz w:val="24"/>
          <w:szCs w:val="21"/>
        </w:rPr>
        <w:t>的签名事项负全部责任。</w:t>
      </w:r>
    </w:p>
    <w:p w:rsidR="00E90A76" w:rsidRDefault="00153975">
      <w:pPr>
        <w:spacing w:line="360" w:lineRule="auto"/>
        <w:ind w:firstLineChars="200" w:firstLine="480"/>
        <w:rPr>
          <w:sz w:val="24"/>
          <w:szCs w:val="21"/>
        </w:rPr>
      </w:pPr>
      <w:r>
        <w:rPr>
          <w:sz w:val="24"/>
          <w:szCs w:val="21"/>
        </w:rPr>
        <w:t>本授权书至投标有效期结束前始终有效。</w:t>
      </w:r>
    </w:p>
    <w:p w:rsidR="00E90A76" w:rsidRDefault="00153975">
      <w:pPr>
        <w:spacing w:line="360" w:lineRule="auto"/>
        <w:ind w:firstLineChars="200" w:firstLine="480"/>
        <w:rPr>
          <w:sz w:val="24"/>
          <w:szCs w:val="21"/>
        </w:rPr>
      </w:pPr>
      <w:r>
        <w:rPr>
          <w:sz w:val="24"/>
          <w:szCs w:val="21"/>
        </w:rPr>
        <w:t>投标代表人无转委托权，特此委托。</w:t>
      </w:r>
    </w:p>
    <w:p w:rsidR="00E90A76" w:rsidRDefault="00E90A76">
      <w:pPr>
        <w:spacing w:line="360" w:lineRule="auto"/>
        <w:ind w:firstLineChars="200" w:firstLine="480"/>
        <w:rPr>
          <w:sz w:val="24"/>
        </w:rPr>
      </w:pPr>
    </w:p>
    <w:p w:rsidR="00E90A76" w:rsidRDefault="00E90A76">
      <w:pPr>
        <w:spacing w:line="360" w:lineRule="auto"/>
        <w:ind w:firstLineChars="200" w:firstLine="480"/>
        <w:rPr>
          <w:sz w:val="24"/>
        </w:rPr>
      </w:pPr>
    </w:p>
    <w:p w:rsidR="00E90A76" w:rsidRDefault="00E90A76">
      <w:pPr>
        <w:spacing w:line="360" w:lineRule="auto"/>
        <w:ind w:firstLineChars="200" w:firstLine="480"/>
        <w:rPr>
          <w:sz w:val="24"/>
        </w:rPr>
      </w:pPr>
    </w:p>
    <w:p w:rsidR="00E90A76" w:rsidRDefault="00153975">
      <w:pPr>
        <w:spacing w:line="360" w:lineRule="auto"/>
        <w:ind w:firstLineChars="2100" w:firstLine="5040"/>
        <w:rPr>
          <w:sz w:val="24"/>
        </w:rPr>
      </w:pPr>
      <w:r>
        <w:rPr>
          <w:sz w:val="24"/>
        </w:rPr>
        <w:t>年月日</w:t>
      </w:r>
    </w:p>
    <w:tbl>
      <w:tblPr>
        <w:tblStyle w:val="af0"/>
        <w:tblW w:w="0" w:type="auto"/>
        <w:tblLook w:val="04A0" w:firstRow="1" w:lastRow="0" w:firstColumn="1" w:lastColumn="0" w:noHBand="0" w:noVBand="1"/>
      </w:tblPr>
      <w:tblGrid>
        <w:gridCol w:w="4264"/>
        <w:gridCol w:w="4264"/>
      </w:tblGrid>
      <w:tr w:rsidR="00E90A76">
        <w:tc>
          <w:tcPr>
            <w:tcW w:w="4264" w:type="dxa"/>
          </w:tcPr>
          <w:p w:rsidR="00E90A76" w:rsidRDefault="00153975">
            <w:pPr>
              <w:spacing w:line="360" w:lineRule="auto"/>
              <w:jc w:val="left"/>
              <w:rPr>
                <w:sz w:val="24"/>
              </w:rPr>
            </w:pPr>
            <w:r>
              <w:rPr>
                <w:sz w:val="24"/>
              </w:rPr>
              <w:t>投标代表人身份证正面</w:t>
            </w:r>
          </w:p>
          <w:p w:rsidR="00E90A76" w:rsidRDefault="00E90A76">
            <w:pPr>
              <w:spacing w:line="360" w:lineRule="auto"/>
              <w:jc w:val="left"/>
              <w:rPr>
                <w:sz w:val="24"/>
              </w:rPr>
            </w:pPr>
          </w:p>
          <w:p w:rsidR="00E90A76" w:rsidRDefault="00E90A76">
            <w:pPr>
              <w:spacing w:line="360" w:lineRule="auto"/>
              <w:jc w:val="left"/>
              <w:rPr>
                <w:sz w:val="24"/>
              </w:rPr>
            </w:pPr>
          </w:p>
          <w:p w:rsidR="00E90A76" w:rsidRDefault="00E90A76">
            <w:pPr>
              <w:spacing w:line="360" w:lineRule="auto"/>
              <w:jc w:val="left"/>
              <w:rPr>
                <w:sz w:val="24"/>
              </w:rPr>
            </w:pPr>
          </w:p>
          <w:p w:rsidR="00E90A76" w:rsidRDefault="00E90A76">
            <w:pPr>
              <w:spacing w:line="360" w:lineRule="auto"/>
              <w:jc w:val="left"/>
              <w:rPr>
                <w:sz w:val="24"/>
              </w:rPr>
            </w:pPr>
          </w:p>
          <w:p w:rsidR="00E90A76" w:rsidRDefault="00E90A76">
            <w:pPr>
              <w:spacing w:line="360" w:lineRule="auto"/>
              <w:jc w:val="left"/>
              <w:rPr>
                <w:sz w:val="24"/>
              </w:rPr>
            </w:pPr>
          </w:p>
        </w:tc>
        <w:tc>
          <w:tcPr>
            <w:tcW w:w="4264" w:type="dxa"/>
          </w:tcPr>
          <w:p w:rsidR="00E90A76" w:rsidRDefault="00153975">
            <w:pPr>
              <w:spacing w:line="360" w:lineRule="auto"/>
              <w:jc w:val="left"/>
              <w:rPr>
                <w:sz w:val="24"/>
              </w:rPr>
            </w:pPr>
            <w:r>
              <w:rPr>
                <w:sz w:val="24"/>
              </w:rPr>
              <w:t>投标代表人身份证背面</w:t>
            </w:r>
          </w:p>
        </w:tc>
      </w:tr>
    </w:tbl>
    <w:p w:rsidR="00E90A76" w:rsidRDefault="00153975">
      <w:pPr>
        <w:widowControl/>
        <w:jc w:val="left"/>
        <w:rPr>
          <w:sz w:val="24"/>
        </w:rPr>
      </w:pPr>
      <w:r>
        <w:rPr>
          <w:sz w:val="24"/>
        </w:rPr>
        <w:br w:type="page"/>
      </w:r>
    </w:p>
    <w:p w:rsidR="00E90A76" w:rsidRDefault="00153975">
      <w:pPr>
        <w:widowControl/>
        <w:jc w:val="left"/>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5</w:t>
      </w:r>
    </w:p>
    <w:p w:rsidR="00E90A76" w:rsidRDefault="0015397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开标一览表</w:t>
      </w:r>
    </w:p>
    <w:p w:rsidR="00E90A76" w:rsidRDefault="00E90A76">
      <w:pPr>
        <w:ind w:right="84"/>
        <w:rPr>
          <w:rFonts w:asciiTheme="minorEastAsia" w:eastAsiaTheme="minorEastAsia" w:hAnsiTheme="minorEastAsia"/>
          <w:sz w:val="24"/>
        </w:rPr>
      </w:pPr>
    </w:p>
    <w:p w:rsidR="00E90A76" w:rsidRDefault="0015397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E90A76" w:rsidRDefault="0015397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E90A76" w:rsidRDefault="00153975">
      <w:pPr>
        <w:spacing w:line="460" w:lineRule="exact"/>
        <w:rPr>
          <w:rFonts w:asciiTheme="minorEastAsia" w:eastAsiaTheme="minorEastAsia" w:hAnsiTheme="minorEastAsia"/>
          <w:sz w:val="24"/>
        </w:rPr>
      </w:pPr>
      <w:r>
        <w:rPr>
          <w:rFonts w:asciiTheme="minorEastAsia" w:eastAsiaTheme="minorEastAsia"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E90A76">
        <w:trPr>
          <w:jc w:val="center"/>
        </w:trPr>
        <w:tc>
          <w:tcPr>
            <w:tcW w:w="572" w:type="pct"/>
            <w:vAlign w:val="center"/>
          </w:tcPr>
          <w:p w:rsidR="00E90A76" w:rsidRDefault="00153975">
            <w:pPr>
              <w:spacing w:line="460" w:lineRule="exact"/>
              <w:jc w:val="center"/>
              <w:rPr>
                <w:rFonts w:asciiTheme="minorEastAsia" w:eastAsiaTheme="minorEastAsia" w:hAnsiTheme="minorEastAsia"/>
                <w:sz w:val="24"/>
              </w:rPr>
            </w:pPr>
            <w:proofErr w:type="gramStart"/>
            <w:r>
              <w:rPr>
                <w:rFonts w:asciiTheme="minorEastAsia" w:eastAsiaTheme="minorEastAsia" w:hAnsiTheme="minorEastAsia" w:hint="eastAsia"/>
                <w:sz w:val="24"/>
              </w:rPr>
              <w:t>包</w:t>
            </w:r>
            <w:r>
              <w:rPr>
                <w:rFonts w:asciiTheme="minorEastAsia" w:eastAsiaTheme="minorEastAsia" w:hAnsiTheme="minorEastAsia"/>
                <w:sz w:val="24"/>
              </w:rPr>
              <w:t>号</w:t>
            </w:r>
            <w:proofErr w:type="gramEnd"/>
          </w:p>
        </w:tc>
        <w:tc>
          <w:tcPr>
            <w:tcW w:w="1001" w:type="pct"/>
            <w:vAlign w:val="center"/>
          </w:tcPr>
          <w:p w:rsidR="00E90A76" w:rsidRDefault="00153975">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包</w:t>
            </w:r>
            <w:r>
              <w:rPr>
                <w:rFonts w:asciiTheme="minorEastAsia" w:eastAsiaTheme="minorEastAsia" w:hAnsiTheme="minorEastAsia"/>
                <w:sz w:val="24"/>
              </w:rPr>
              <w:t>名称</w:t>
            </w:r>
          </w:p>
        </w:tc>
        <w:tc>
          <w:tcPr>
            <w:tcW w:w="858" w:type="pct"/>
            <w:vAlign w:val="center"/>
          </w:tcPr>
          <w:p w:rsidR="00E90A76" w:rsidRDefault="00153975">
            <w:pPr>
              <w:spacing w:line="460" w:lineRule="exact"/>
              <w:jc w:val="center"/>
              <w:rPr>
                <w:rFonts w:asciiTheme="minorEastAsia" w:eastAsiaTheme="minorEastAsia" w:hAnsiTheme="minorEastAsia"/>
                <w:sz w:val="24"/>
              </w:rPr>
            </w:pPr>
            <w:r>
              <w:rPr>
                <w:rFonts w:asciiTheme="minorEastAsia" w:eastAsiaTheme="minorEastAsia" w:hAnsiTheme="minorEastAsia"/>
                <w:sz w:val="24"/>
              </w:rPr>
              <w:t>品牌</w:t>
            </w:r>
          </w:p>
        </w:tc>
        <w:tc>
          <w:tcPr>
            <w:tcW w:w="941" w:type="pct"/>
            <w:vAlign w:val="center"/>
          </w:tcPr>
          <w:p w:rsidR="00E90A76" w:rsidRDefault="00153975">
            <w:pPr>
              <w:spacing w:line="460" w:lineRule="exact"/>
              <w:jc w:val="center"/>
              <w:rPr>
                <w:rFonts w:asciiTheme="minorEastAsia" w:eastAsiaTheme="minorEastAsia" w:hAnsiTheme="minorEastAsia"/>
                <w:sz w:val="24"/>
              </w:rPr>
            </w:pPr>
            <w:r>
              <w:rPr>
                <w:rFonts w:asciiTheme="minorEastAsia" w:eastAsiaTheme="minorEastAsia" w:hAnsiTheme="minorEastAsia"/>
                <w:sz w:val="24"/>
              </w:rPr>
              <w:t>投标总价</w:t>
            </w:r>
          </w:p>
        </w:tc>
        <w:tc>
          <w:tcPr>
            <w:tcW w:w="858" w:type="pct"/>
            <w:vAlign w:val="center"/>
          </w:tcPr>
          <w:p w:rsidR="00E90A76" w:rsidRDefault="00153975">
            <w:pPr>
              <w:spacing w:line="460" w:lineRule="exact"/>
              <w:jc w:val="center"/>
              <w:rPr>
                <w:rFonts w:asciiTheme="minorEastAsia" w:eastAsiaTheme="minorEastAsia" w:hAnsiTheme="minorEastAsia"/>
                <w:sz w:val="24"/>
              </w:rPr>
            </w:pPr>
            <w:r>
              <w:rPr>
                <w:rFonts w:asciiTheme="minorEastAsia" w:eastAsiaTheme="minorEastAsia" w:hAnsiTheme="minorEastAsia"/>
                <w:sz w:val="24"/>
              </w:rPr>
              <w:t>交货期</w:t>
            </w:r>
          </w:p>
        </w:tc>
        <w:tc>
          <w:tcPr>
            <w:tcW w:w="770" w:type="pct"/>
            <w:vAlign w:val="center"/>
          </w:tcPr>
          <w:p w:rsidR="00E90A76" w:rsidRDefault="00153975">
            <w:pPr>
              <w:spacing w:line="460" w:lineRule="exact"/>
              <w:jc w:val="center"/>
              <w:rPr>
                <w:rFonts w:asciiTheme="minorEastAsia" w:eastAsiaTheme="minorEastAsia" w:hAnsiTheme="minorEastAsia"/>
                <w:sz w:val="24"/>
              </w:rPr>
            </w:pPr>
            <w:r>
              <w:rPr>
                <w:rFonts w:asciiTheme="minorEastAsia" w:eastAsiaTheme="minorEastAsia" w:hAnsiTheme="minorEastAsia"/>
                <w:sz w:val="24"/>
              </w:rPr>
              <w:t>备注</w:t>
            </w:r>
          </w:p>
        </w:tc>
      </w:tr>
      <w:tr w:rsidR="00E90A76">
        <w:trPr>
          <w:jc w:val="center"/>
        </w:trPr>
        <w:tc>
          <w:tcPr>
            <w:tcW w:w="572" w:type="pct"/>
            <w:vAlign w:val="center"/>
          </w:tcPr>
          <w:p w:rsidR="00E90A76" w:rsidRDefault="00153975">
            <w:pPr>
              <w:spacing w:line="4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1001" w:type="pct"/>
            <w:vAlign w:val="center"/>
          </w:tcPr>
          <w:p w:rsidR="00E90A76" w:rsidRDefault="00E90A76">
            <w:pPr>
              <w:spacing w:line="460" w:lineRule="exact"/>
              <w:jc w:val="center"/>
              <w:rPr>
                <w:rFonts w:asciiTheme="minorEastAsia" w:eastAsiaTheme="minorEastAsia" w:hAnsiTheme="minorEastAsia"/>
                <w:sz w:val="24"/>
              </w:rPr>
            </w:pPr>
          </w:p>
        </w:tc>
        <w:tc>
          <w:tcPr>
            <w:tcW w:w="858" w:type="pct"/>
            <w:vAlign w:val="center"/>
          </w:tcPr>
          <w:p w:rsidR="00E90A76" w:rsidRDefault="00E90A76">
            <w:pPr>
              <w:spacing w:line="460" w:lineRule="exact"/>
              <w:jc w:val="center"/>
              <w:rPr>
                <w:rFonts w:asciiTheme="minorEastAsia" w:eastAsiaTheme="minorEastAsia" w:hAnsiTheme="minorEastAsia"/>
                <w:sz w:val="24"/>
              </w:rPr>
            </w:pPr>
          </w:p>
        </w:tc>
        <w:tc>
          <w:tcPr>
            <w:tcW w:w="941" w:type="pct"/>
            <w:vAlign w:val="center"/>
          </w:tcPr>
          <w:p w:rsidR="00E90A76" w:rsidRDefault="00E90A76">
            <w:pPr>
              <w:spacing w:line="460" w:lineRule="exact"/>
              <w:jc w:val="center"/>
              <w:rPr>
                <w:rFonts w:asciiTheme="minorEastAsia" w:eastAsiaTheme="minorEastAsia" w:hAnsiTheme="minorEastAsia"/>
                <w:sz w:val="24"/>
              </w:rPr>
            </w:pPr>
          </w:p>
        </w:tc>
        <w:tc>
          <w:tcPr>
            <w:tcW w:w="858" w:type="pct"/>
            <w:vAlign w:val="center"/>
          </w:tcPr>
          <w:p w:rsidR="00E90A76" w:rsidRDefault="00E90A76">
            <w:pPr>
              <w:spacing w:line="460" w:lineRule="exact"/>
              <w:jc w:val="center"/>
              <w:rPr>
                <w:rFonts w:asciiTheme="minorEastAsia" w:eastAsiaTheme="minorEastAsia" w:hAnsiTheme="minorEastAsia"/>
                <w:sz w:val="24"/>
              </w:rPr>
            </w:pPr>
          </w:p>
        </w:tc>
        <w:tc>
          <w:tcPr>
            <w:tcW w:w="770" w:type="pct"/>
            <w:vAlign w:val="center"/>
          </w:tcPr>
          <w:p w:rsidR="00E90A76" w:rsidRDefault="00E90A76">
            <w:pPr>
              <w:spacing w:line="460" w:lineRule="exact"/>
              <w:jc w:val="center"/>
              <w:rPr>
                <w:rFonts w:asciiTheme="minorEastAsia" w:eastAsiaTheme="minorEastAsia" w:hAnsiTheme="minorEastAsia"/>
                <w:sz w:val="24"/>
              </w:rPr>
            </w:pPr>
          </w:p>
        </w:tc>
      </w:tr>
      <w:tr w:rsidR="00E90A76">
        <w:trPr>
          <w:jc w:val="center"/>
        </w:trPr>
        <w:tc>
          <w:tcPr>
            <w:tcW w:w="572" w:type="pct"/>
            <w:vAlign w:val="center"/>
          </w:tcPr>
          <w:p w:rsidR="00E90A76" w:rsidRDefault="00153975">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001" w:type="pct"/>
            <w:vAlign w:val="center"/>
          </w:tcPr>
          <w:p w:rsidR="00E90A76" w:rsidRDefault="00E90A76">
            <w:pPr>
              <w:spacing w:line="460" w:lineRule="exact"/>
              <w:jc w:val="center"/>
              <w:rPr>
                <w:rFonts w:asciiTheme="minorEastAsia" w:eastAsiaTheme="minorEastAsia" w:hAnsiTheme="minorEastAsia"/>
                <w:sz w:val="24"/>
              </w:rPr>
            </w:pPr>
          </w:p>
        </w:tc>
        <w:tc>
          <w:tcPr>
            <w:tcW w:w="858" w:type="pct"/>
            <w:vAlign w:val="center"/>
          </w:tcPr>
          <w:p w:rsidR="00E90A76" w:rsidRDefault="00E90A76">
            <w:pPr>
              <w:spacing w:line="460" w:lineRule="exact"/>
              <w:jc w:val="center"/>
              <w:rPr>
                <w:rFonts w:asciiTheme="minorEastAsia" w:eastAsiaTheme="minorEastAsia" w:hAnsiTheme="minorEastAsia"/>
                <w:sz w:val="24"/>
              </w:rPr>
            </w:pPr>
          </w:p>
        </w:tc>
        <w:tc>
          <w:tcPr>
            <w:tcW w:w="941" w:type="pct"/>
            <w:vAlign w:val="center"/>
          </w:tcPr>
          <w:p w:rsidR="00E90A76" w:rsidRDefault="00E90A76">
            <w:pPr>
              <w:spacing w:line="460" w:lineRule="exact"/>
              <w:jc w:val="center"/>
              <w:rPr>
                <w:rFonts w:asciiTheme="minorEastAsia" w:eastAsiaTheme="minorEastAsia" w:hAnsiTheme="minorEastAsia"/>
                <w:sz w:val="24"/>
              </w:rPr>
            </w:pPr>
          </w:p>
        </w:tc>
        <w:tc>
          <w:tcPr>
            <w:tcW w:w="858" w:type="pct"/>
            <w:vAlign w:val="center"/>
          </w:tcPr>
          <w:p w:rsidR="00E90A76" w:rsidRDefault="00E90A76">
            <w:pPr>
              <w:spacing w:line="460" w:lineRule="exact"/>
              <w:jc w:val="center"/>
              <w:rPr>
                <w:rFonts w:asciiTheme="minorEastAsia" w:eastAsiaTheme="minorEastAsia" w:hAnsiTheme="minorEastAsia"/>
                <w:sz w:val="24"/>
              </w:rPr>
            </w:pPr>
          </w:p>
        </w:tc>
        <w:tc>
          <w:tcPr>
            <w:tcW w:w="770" w:type="pct"/>
            <w:vAlign w:val="center"/>
          </w:tcPr>
          <w:p w:rsidR="00E90A76" w:rsidRDefault="00E90A76">
            <w:pPr>
              <w:spacing w:line="460" w:lineRule="exact"/>
              <w:jc w:val="center"/>
              <w:rPr>
                <w:rFonts w:asciiTheme="minorEastAsia" w:eastAsiaTheme="minorEastAsia" w:hAnsiTheme="minorEastAsia"/>
                <w:sz w:val="24"/>
              </w:rPr>
            </w:pPr>
          </w:p>
        </w:tc>
      </w:tr>
      <w:tr w:rsidR="00E90A76">
        <w:trPr>
          <w:jc w:val="center"/>
        </w:trPr>
        <w:tc>
          <w:tcPr>
            <w:tcW w:w="572" w:type="pct"/>
            <w:vAlign w:val="center"/>
          </w:tcPr>
          <w:p w:rsidR="00E90A76" w:rsidRDefault="00E90A76">
            <w:pPr>
              <w:spacing w:line="460" w:lineRule="exact"/>
              <w:jc w:val="center"/>
              <w:rPr>
                <w:rFonts w:asciiTheme="minorEastAsia" w:eastAsiaTheme="minorEastAsia" w:hAnsiTheme="minorEastAsia"/>
                <w:sz w:val="24"/>
              </w:rPr>
            </w:pPr>
          </w:p>
        </w:tc>
        <w:tc>
          <w:tcPr>
            <w:tcW w:w="1001" w:type="pct"/>
            <w:vAlign w:val="center"/>
          </w:tcPr>
          <w:p w:rsidR="00E90A76" w:rsidRDefault="00E90A76">
            <w:pPr>
              <w:spacing w:line="460" w:lineRule="exact"/>
              <w:jc w:val="center"/>
              <w:rPr>
                <w:rFonts w:asciiTheme="minorEastAsia" w:eastAsiaTheme="minorEastAsia" w:hAnsiTheme="minorEastAsia"/>
                <w:sz w:val="24"/>
              </w:rPr>
            </w:pPr>
          </w:p>
        </w:tc>
        <w:tc>
          <w:tcPr>
            <w:tcW w:w="858" w:type="pct"/>
            <w:vAlign w:val="center"/>
          </w:tcPr>
          <w:p w:rsidR="00E90A76" w:rsidRDefault="00E90A76">
            <w:pPr>
              <w:spacing w:line="460" w:lineRule="exact"/>
              <w:jc w:val="center"/>
              <w:rPr>
                <w:rFonts w:asciiTheme="minorEastAsia" w:eastAsiaTheme="minorEastAsia" w:hAnsiTheme="minorEastAsia"/>
                <w:sz w:val="24"/>
              </w:rPr>
            </w:pPr>
          </w:p>
        </w:tc>
        <w:tc>
          <w:tcPr>
            <w:tcW w:w="941" w:type="pct"/>
            <w:vAlign w:val="center"/>
          </w:tcPr>
          <w:p w:rsidR="00E90A76" w:rsidRDefault="00E90A76">
            <w:pPr>
              <w:spacing w:line="460" w:lineRule="exact"/>
              <w:jc w:val="center"/>
              <w:rPr>
                <w:rFonts w:asciiTheme="minorEastAsia" w:eastAsiaTheme="minorEastAsia" w:hAnsiTheme="minorEastAsia"/>
                <w:sz w:val="24"/>
              </w:rPr>
            </w:pPr>
          </w:p>
        </w:tc>
        <w:tc>
          <w:tcPr>
            <w:tcW w:w="858" w:type="pct"/>
            <w:vAlign w:val="center"/>
          </w:tcPr>
          <w:p w:rsidR="00E90A76" w:rsidRDefault="00E90A76">
            <w:pPr>
              <w:spacing w:line="460" w:lineRule="exact"/>
              <w:jc w:val="center"/>
              <w:rPr>
                <w:rFonts w:asciiTheme="minorEastAsia" w:eastAsiaTheme="minorEastAsia" w:hAnsiTheme="minorEastAsia"/>
                <w:sz w:val="24"/>
              </w:rPr>
            </w:pPr>
          </w:p>
        </w:tc>
        <w:tc>
          <w:tcPr>
            <w:tcW w:w="770" w:type="pct"/>
            <w:vAlign w:val="center"/>
          </w:tcPr>
          <w:p w:rsidR="00E90A76" w:rsidRDefault="00E90A76">
            <w:pPr>
              <w:spacing w:line="460" w:lineRule="exact"/>
              <w:jc w:val="center"/>
              <w:rPr>
                <w:rFonts w:asciiTheme="minorEastAsia" w:eastAsiaTheme="minorEastAsia" w:hAnsiTheme="minorEastAsia"/>
                <w:sz w:val="24"/>
              </w:rPr>
            </w:pPr>
          </w:p>
        </w:tc>
      </w:tr>
      <w:tr w:rsidR="00E90A76">
        <w:trPr>
          <w:jc w:val="center"/>
        </w:trPr>
        <w:tc>
          <w:tcPr>
            <w:tcW w:w="572" w:type="pct"/>
            <w:vAlign w:val="center"/>
          </w:tcPr>
          <w:p w:rsidR="00E90A76" w:rsidRDefault="00E90A76">
            <w:pPr>
              <w:spacing w:line="460" w:lineRule="exact"/>
              <w:jc w:val="center"/>
              <w:rPr>
                <w:rFonts w:asciiTheme="minorEastAsia" w:eastAsiaTheme="minorEastAsia" w:hAnsiTheme="minorEastAsia"/>
                <w:sz w:val="24"/>
              </w:rPr>
            </w:pPr>
          </w:p>
        </w:tc>
        <w:tc>
          <w:tcPr>
            <w:tcW w:w="1001" w:type="pct"/>
            <w:vAlign w:val="center"/>
          </w:tcPr>
          <w:p w:rsidR="00E90A76" w:rsidRDefault="00E90A76">
            <w:pPr>
              <w:spacing w:line="460" w:lineRule="exact"/>
              <w:jc w:val="center"/>
              <w:rPr>
                <w:rFonts w:asciiTheme="minorEastAsia" w:eastAsiaTheme="minorEastAsia" w:hAnsiTheme="minorEastAsia"/>
                <w:sz w:val="24"/>
              </w:rPr>
            </w:pPr>
          </w:p>
        </w:tc>
        <w:tc>
          <w:tcPr>
            <w:tcW w:w="858" w:type="pct"/>
            <w:vAlign w:val="center"/>
          </w:tcPr>
          <w:p w:rsidR="00E90A76" w:rsidRDefault="00E90A76">
            <w:pPr>
              <w:spacing w:line="460" w:lineRule="exact"/>
              <w:jc w:val="center"/>
              <w:rPr>
                <w:rFonts w:asciiTheme="minorEastAsia" w:eastAsiaTheme="minorEastAsia" w:hAnsiTheme="minorEastAsia"/>
                <w:sz w:val="24"/>
              </w:rPr>
            </w:pPr>
          </w:p>
        </w:tc>
        <w:tc>
          <w:tcPr>
            <w:tcW w:w="941" w:type="pct"/>
            <w:vAlign w:val="center"/>
          </w:tcPr>
          <w:p w:rsidR="00E90A76" w:rsidRDefault="00E90A76">
            <w:pPr>
              <w:spacing w:line="460" w:lineRule="exact"/>
              <w:jc w:val="center"/>
              <w:rPr>
                <w:rFonts w:asciiTheme="minorEastAsia" w:eastAsiaTheme="minorEastAsia" w:hAnsiTheme="minorEastAsia"/>
                <w:sz w:val="24"/>
              </w:rPr>
            </w:pPr>
          </w:p>
        </w:tc>
        <w:tc>
          <w:tcPr>
            <w:tcW w:w="858" w:type="pct"/>
            <w:vAlign w:val="center"/>
          </w:tcPr>
          <w:p w:rsidR="00E90A76" w:rsidRDefault="00E90A76">
            <w:pPr>
              <w:spacing w:line="460" w:lineRule="exact"/>
              <w:jc w:val="center"/>
              <w:rPr>
                <w:rFonts w:asciiTheme="minorEastAsia" w:eastAsiaTheme="minorEastAsia" w:hAnsiTheme="minorEastAsia"/>
                <w:sz w:val="24"/>
              </w:rPr>
            </w:pPr>
          </w:p>
        </w:tc>
        <w:tc>
          <w:tcPr>
            <w:tcW w:w="770" w:type="pct"/>
            <w:vAlign w:val="center"/>
          </w:tcPr>
          <w:p w:rsidR="00E90A76" w:rsidRDefault="00E90A76">
            <w:pPr>
              <w:spacing w:line="460" w:lineRule="exact"/>
              <w:jc w:val="center"/>
              <w:rPr>
                <w:rFonts w:asciiTheme="minorEastAsia" w:eastAsiaTheme="minorEastAsia" w:hAnsiTheme="minorEastAsia"/>
                <w:sz w:val="24"/>
              </w:rPr>
            </w:pPr>
          </w:p>
        </w:tc>
      </w:tr>
      <w:tr w:rsidR="00E90A76">
        <w:trPr>
          <w:jc w:val="center"/>
        </w:trPr>
        <w:tc>
          <w:tcPr>
            <w:tcW w:w="572" w:type="pct"/>
            <w:vAlign w:val="center"/>
          </w:tcPr>
          <w:p w:rsidR="00E90A76" w:rsidRDefault="00E90A76">
            <w:pPr>
              <w:spacing w:line="460" w:lineRule="exact"/>
              <w:jc w:val="center"/>
              <w:rPr>
                <w:rFonts w:asciiTheme="minorEastAsia" w:eastAsiaTheme="minorEastAsia" w:hAnsiTheme="minorEastAsia"/>
                <w:sz w:val="24"/>
              </w:rPr>
            </w:pPr>
          </w:p>
        </w:tc>
        <w:tc>
          <w:tcPr>
            <w:tcW w:w="1001" w:type="pct"/>
            <w:vAlign w:val="center"/>
          </w:tcPr>
          <w:p w:rsidR="00E90A76" w:rsidRDefault="00E90A76">
            <w:pPr>
              <w:spacing w:line="460" w:lineRule="exact"/>
              <w:jc w:val="center"/>
              <w:rPr>
                <w:rFonts w:asciiTheme="minorEastAsia" w:eastAsiaTheme="minorEastAsia" w:hAnsiTheme="minorEastAsia"/>
                <w:sz w:val="24"/>
              </w:rPr>
            </w:pPr>
          </w:p>
        </w:tc>
        <w:tc>
          <w:tcPr>
            <w:tcW w:w="858" w:type="pct"/>
            <w:vAlign w:val="center"/>
          </w:tcPr>
          <w:p w:rsidR="00E90A76" w:rsidRDefault="00E90A76">
            <w:pPr>
              <w:spacing w:line="460" w:lineRule="exact"/>
              <w:jc w:val="center"/>
              <w:rPr>
                <w:rFonts w:asciiTheme="minorEastAsia" w:eastAsiaTheme="minorEastAsia" w:hAnsiTheme="minorEastAsia"/>
                <w:sz w:val="24"/>
              </w:rPr>
            </w:pPr>
          </w:p>
        </w:tc>
        <w:tc>
          <w:tcPr>
            <w:tcW w:w="941" w:type="pct"/>
            <w:vAlign w:val="center"/>
          </w:tcPr>
          <w:p w:rsidR="00E90A76" w:rsidRDefault="00E90A76">
            <w:pPr>
              <w:spacing w:line="460" w:lineRule="exact"/>
              <w:jc w:val="center"/>
              <w:rPr>
                <w:rFonts w:asciiTheme="minorEastAsia" w:eastAsiaTheme="minorEastAsia" w:hAnsiTheme="minorEastAsia"/>
                <w:sz w:val="24"/>
              </w:rPr>
            </w:pPr>
          </w:p>
        </w:tc>
        <w:tc>
          <w:tcPr>
            <w:tcW w:w="858" w:type="pct"/>
            <w:vAlign w:val="center"/>
          </w:tcPr>
          <w:p w:rsidR="00E90A76" w:rsidRDefault="00E90A76">
            <w:pPr>
              <w:spacing w:line="460" w:lineRule="exact"/>
              <w:jc w:val="center"/>
              <w:rPr>
                <w:rFonts w:asciiTheme="minorEastAsia" w:eastAsiaTheme="minorEastAsia" w:hAnsiTheme="minorEastAsia"/>
                <w:sz w:val="24"/>
              </w:rPr>
            </w:pPr>
          </w:p>
        </w:tc>
        <w:tc>
          <w:tcPr>
            <w:tcW w:w="770" w:type="pct"/>
            <w:vAlign w:val="center"/>
          </w:tcPr>
          <w:p w:rsidR="00E90A76" w:rsidRDefault="00E90A76">
            <w:pPr>
              <w:spacing w:line="460" w:lineRule="exact"/>
              <w:jc w:val="center"/>
              <w:rPr>
                <w:rFonts w:asciiTheme="minorEastAsia" w:eastAsiaTheme="minorEastAsia" w:hAnsiTheme="minorEastAsia"/>
                <w:sz w:val="24"/>
              </w:rPr>
            </w:pPr>
          </w:p>
        </w:tc>
      </w:tr>
      <w:tr w:rsidR="00E90A76">
        <w:trPr>
          <w:jc w:val="center"/>
        </w:trPr>
        <w:tc>
          <w:tcPr>
            <w:tcW w:w="572" w:type="pct"/>
            <w:vAlign w:val="center"/>
          </w:tcPr>
          <w:p w:rsidR="00E90A76" w:rsidRDefault="00E90A76">
            <w:pPr>
              <w:spacing w:line="460" w:lineRule="exact"/>
              <w:jc w:val="center"/>
              <w:rPr>
                <w:rFonts w:asciiTheme="minorEastAsia" w:eastAsiaTheme="minorEastAsia" w:hAnsiTheme="minorEastAsia"/>
                <w:sz w:val="24"/>
              </w:rPr>
            </w:pPr>
          </w:p>
        </w:tc>
        <w:tc>
          <w:tcPr>
            <w:tcW w:w="1001" w:type="pct"/>
            <w:vAlign w:val="center"/>
          </w:tcPr>
          <w:p w:rsidR="00E90A76" w:rsidRDefault="00E90A76">
            <w:pPr>
              <w:spacing w:line="460" w:lineRule="exact"/>
              <w:jc w:val="center"/>
              <w:rPr>
                <w:rFonts w:asciiTheme="minorEastAsia" w:eastAsiaTheme="minorEastAsia" w:hAnsiTheme="minorEastAsia"/>
                <w:sz w:val="24"/>
              </w:rPr>
            </w:pPr>
          </w:p>
        </w:tc>
        <w:tc>
          <w:tcPr>
            <w:tcW w:w="858" w:type="pct"/>
            <w:vAlign w:val="center"/>
          </w:tcPr>
          <w:p w:rsidR="00E90A76" w:rsidRDefault="00E90A76">
            <w:pPr>
              <w:spacing w:line="460" w:lineRule="exact"/>
              <w:jc w:val="center"/>
              <w:rPr>
                <w:rFonts w:asciiTheme="minorEastAsia" w:eastAsiaTheme="minorEastAsia" w:hAnsiTheme="minorEastAsia"/>
                <w:sz w:val="24"/>
              </w:rPr>
            </w:pPr>
          </w:p>
        </w:tc>
        <w:tc>
          <w:tcPr>
            <w:tcW w:w="941" w:type="pct"/>
            <w:vAlign w:val="center"/>
          </w:tcPr>
          <w:p w:rsidR="00E90A76" w:rsidRDefault="00E90A76">
            <w:pPr>
              <w:spacing w:line="460" w:lineRule="exact"/>
              <w:jc w:val="center"/>
              <w:rPr>
                <w:rFonts w:asciiTheme="minorEastAsia" w:eastAsiaTheme="minorEastAsia" w:hAnsiTheme="minorEastAsia"/>
                <w:sz w:val="24"/>
              </w:rPr>
            </w:pPr>
          </w:p>
        </w:tc>
        <w:tc>
          <w:tcPr>
            <w:tcW w:w="858" w:type="pct"/>
            <w:vAlign w:val="center"/>
          </w:tcPr>
          <w:p w:rsidR="00E90A76" w:rsidRDefault="00E90A76">
            <w:pPr>
              <w:spacing w:line="460" w:lineRule="exact"/>
              <w:jc w:val="center"/>
              <w:rPr>
                <w:rFonts w:asciiTheme="minorEastAsia" w:eastAsiaTheme="minorEastAsia" w:hAnsiTheme="minorEastAsia"/>
                <w:sz w:val="24"/>
              </w:rPr>
            </w:pPr>
          </w:p>
        </w:tc>
        <w:tc>
          <w:tcPr>
            <w:tcW w:w="770" w:type="pct"/>
            <w:vAlign w:val="center"/>
          </w:tcPr>
          <w:p w:rsidR="00E90A76" w:rsidRDefault="00E90A76">
            <w:pPr>
              <w:spacing w:line="460" w:lineRule="exact"/>
              <w:jc w:val="center"/>
              <w:rPr>
                <w:rFonts w:asciiTheme="minorEastAsia" w:eastAsiaTheme="minorEastAsia" w:hAnsiTheme="minorEastAsia"/>
                <w:sz w:val="24"/>
              </w:rPr>
            </w:pPr>
          </w:p>
        </w:tc>
      </w:tr>
      <w:tr w:rsidR="00E90A76">
        <w:trPr>
          <w:jc w:val="center"/>
        </w:trPr>
        <w:tc>
          <w:tcPr>
            <w:tcW w:w="572" w:type="pct"/>
            <w:vAlign w:val="center"/>
          </w:tcPr>
          <w:p w:rsidR="00E90A76" w:rsidRDefault="00E90A76">
            <w:pPr>
              <w:spacing w:line="460" w:lineRule="exact"/>
              <w:jc w:val="center"/>
              <w:rPr>
                <w:rFonts w:asciiTheme="minorEastAsia" w:eastAsiaTheme="minorEastAsia" w:hAnsiTheme="minorEastAsia"/>
                <w:sz w:val="24"/>
              </w:rPr>
            </w:pPr>
          </w:p>
        </w:tc>
        <w:tc>
          <w:tcPr>
            <w:tcW w:w="1001" w:type="pct"/>
            <w:vAlign w:val="center"/>
          </w:tcPr>
          <w:p w:rsidR="00E90A76" w:rsidRDefault="00E90A76">
            <w:pPr>
              <w:spacing w:line="460" w:lineRule="exact"/>
              <w:jc w:val="center"/>
              <w:rPr>
                <w:rFonts w:asciiTheme="minorEastAsia" w:eastAsiaTheme="minorEastAsia" w:hAnsiTheme="minorEastAsia"/>
                <w:sz w:val="24"/>
              </w:rPr>
            </w:pPr>
          </w:p>
        </w:tc>
        <w:tc>
          <w:tcPr>
            <w:tcW w:w="858" w:type="pct"/>
            <w:vAlign w:val="center"/>
          </w:tcPr>
          <w:p w:rsidR="00E90A76" w:rsidRDefault="00E90A76">
            <w:pPr>
              <w:spacing w:line="460" w:lineRule="exact"/>
              <w:jc w:val="center"/>
              <w:rPr>
                <w:rFonts w:asciiTheme="minorEastAsia" w:eastAsiaTheme="minorEastAsia" w:hAnsiTheme="minorEastAsia"/>
                <w:sz w:val="24"/>
              </w:rPr>
            </w:pPr>
          </w:p>
        </w:tc>
        <w:tc>
          <w:tcPr>
            <w:tcW w:w="941" w:type="pct"/>
            <w:vAlign w:val="center"/>
          </w:tcPr>
          <w:p w:rsidR="00E90A76" w:rsidRDefault="00E90A76">
            <w:pPr>
              <w:spacing w:line="460" w:lineRule="exact"/>
              <w:jc w:val="center"/>
              <w:rPr>
                <w:rFonts w:asciiTheme="minorEastAsia" w:eastAsiaTheme="minorEastAsia" w:hAnsiTheme="minorEastAsia"/>
                <w:sz w:val="24"/>
              </w:rPr>
            </w:pPr>
          </w:p>
        </w:tc>
        <w:tc>
          <w:tcPr>
            <w:tcW w:w="858" w:type="pct"/>
            <w:vAlign w:val="center"/>
          </w:tcPr>
          <w:p w:rsidR="00E90A76" w:rsidRDefault="00E90A76">
            <w:pPr>
              <w:spacing w:line="460" w:lineRule="exact"/>
              <w:jc w:val="center"/>
              <w:rPr>
                <w:rFonts w:asciiTheme="minorEastAsia" w:eastAsiaTheme="minorEastAsia" w:hAnsiTheme="minorEastAsia"/>
                <w:sz w:val="24"/>
              </w:rPr>
            </w:pPr>
          </w:p>
        </w:tc>
        <w:tc>
          <w:tcPr>
            <w:tcW w:w="770" w:type="pct"/>
            <w:vAlign w:val="center"/>
          </w:tcPr>
          <w:p w:rsidR="00E90A76" w:rsidRDefault="00E90A76">
            <w:pPr>
              <w:spacing w:line="460" w:lineRule="exact"/>
              <w:jc w:val="center"/>
              <w:rPr>
                <w:rFonts w:asciiTheme="minorEastAsia" w:eastAsiaTheme="minorEastAsia" w:hAnsiTheme="minorEastAsia"/>
                <w:sz w:val="24"/>
              </w:rPr>
            </w:pPr>
          </w:p>
        </w:tc>
      </w:tr>
      <w:tr w:rsidR="00E90A76">
        <w:trPr>
          <w:jc w:val="center"/>
        </w:trPr>
        <w:tc>
          <w:tcPr>
            <w:tcW w:w="572" w:type="pct"/>
            <w:vAlign w:val="center"/>
          </w:tcPr>
          <w:p w:rsidR="00E90A76" w:rsidRDefault="00153975">
            <w:pPr>
              <w:spacing w:line="4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1001" w:type="pct"/>
            <w:vAlign w:val="center"/>
          </w:tcPr>
          <w:p w:rsidR="00E90A76" w:rsidRDefault="00E90A76">
            <w:pPr>
              <w:spacing w:line="460" w:lineRule="exact"/>
              <w:jc w:val="center"/>
              <w:rPr>
                <w:rFonts w:asciiTheme="minorEastAsia" w:eastAsiaTheme="minorEastAsia" w:hAnsiTheme="minorEastAsia"/>
                <w:sz w:val="24"/>
              </w:rPr>
            </w:pPr>
          </w:p>
        </w:tc>
        <w:tc>
          <w:tcPr>
            <w:tcW w:w="858" w:type="pct"/>
            <w:vAlign w:val="center"/>
          </w:tcPr>
          <w:p w:rsidR="00E90A76" w:rsidRDefault="00E90A76">
            <w:pPr>
              <w:spacing w:line="460" w:lineRule="exact"/>
              <w:jc w:val="center"/>
              <w:rPr>
                <w:rFonts w:asciiTheme="minorEastAsia" w:eastAsiaTheme="minorEastAsia" w:hAnsiTheme="minorEastAsia"/>
                <w:sz w:val="24"/>
              </w:rPr>
            </w:pPr>
          </w:p>
        </w:tc>
        <w:tc>
          <w:tcPr>
            <w:tcW w:w="941" w:type="pct"/>
            <w:vAlign w:val="center"/>
          </w:tcPr>
          <w:p w:rsidR="00E90A76" w:rsidRDefault="00E90A76">
            <w:pPr>
              <w:spacing w:line="460" w:lineRule="exact"/>
              <w:jc w:val="center"/>
              <w:rPr>
                <w:rFonts w:asciiTheme="minorEastAsia" w:eastAsiaTheme="minorEastAsia" w:hAnsiTheme="minorEastAsia"/>
                <w:sz w:val="24"/>
              </w:rPr>
            </w:pPr>
          </w:p>
        </w:tc>
        <w:tc>
          <w:tcPr>
            <w:tcW w:w="858" w:type="pct"/>
            <w:vAlign w:val="center"/>
          </w:tcPr>
          <w:p w:rsidR="00E90A76" w:rsidRDefault="00E90A76">
            <w:pPr>
              <w:spacing w:line="460" w:lineRule="exact"/>
              <w:jc w:val="center"/>
              <w:rPr>
                <w:rFonts w:asciiTheme="minorEastAsia" w:eastAsiaTheme="minorEastAsia" w:hAnsiTheme="minorEastAsia"/>
                <w:sz w:val="24"/>
              </w:rPr>
            </w:pPr>
          </w:p>
        </w:tc>
        <w:tc>
          <w:tcPr>
            <w:tcW w:w="770" w:type="pct"/>
            <w:vAlign w:val="center"/>
          </w:tcPr>
          <w:p w:rsidR="00E90A76" w:rsidRDefault="00E90A76">
            <w:pPr>
              <w:spacing w:line="460" w:lineRule="exact"/>
              <w:jc w:val="center"/>
              <w:rPr>
                <w:rFonts w:asciiTheme="minorEastAsia" w:eastAsiaTheme="minorEastAsia" w:hAnsiTheme="minorEastAsia"/>
                <w:sz w:val="24"/>
              </w:rPr>
            </w:pPr>
          </w:p>
        </w:tc>
      </w:tr>
      <w:tr w:rsidR="00E90A76">
        <w:trPr>
          <w:jc w:val="center"/>
        </w:trPr>
        <w:tc>
          <w:tcPr>
            <w:tcW w:w="572" w:type="pct"/>
            <w:vAlign w:val="center"/>
          </w:tcPr>
          <w:p w:rsidR="00E90A76" w:rsidRDefault="00E90A76">
            <w:pPr>
              <w:spacing w:line="460" w:lineRule="exact"/>
              <w:jc w:val="center"/>
              <w:rPr>
                <w:rFonts w:asciiTheme="minorEastAsia" w:eastAsiaTheme="minorEastAsia" w:hAnsiTheme="minorEastAsia"/>
                <w:sz w:val="24"/>
              </w:rPr>
            </w:pPr>
          </w:p>
        </w:tc>
        <w:tc>
          <w:tcPr>
            <w:tcW w:w="1001" w:type="pct"/>
            <w:vAlign w:val="center"/>
          </w:tcPr>
          <w:p w:rsidR="00E90A76" w:rsidRDefault="00E90A76">
            <w:pPr>
              <w:spacing w:line="460" w:lineRule="exact"/>
              <w:jc w:val="center"/>
              <w:rPr>
                <w:rFonts w:asciiTheme="minorEastAsia" w:eastAsiaTheme="minorEastAsia" w:hAnsiTheme="minorEastAsia"/>
                <w:sz w:val="24"/>
              </w:rPr>
            </w:pPr>
          </w:p>
        </w:tc>
        <w:tc>
          <w:tcPr>
            <w:tcW w:w="858" w:type="pct"/>
            <w:vAlign w:val="center"/>
          </w:tcPr>
          <w:p w:rsidR="00E90A76" w:rsidRDefault="00E90A76">
            <w:pPr>
              <w:spacing w:line="460" w:lineRule="exact"/>
              <w:jc w:val="center"/>
              <w:rPr>
                <w:rFonts w:asciiTheme="minorEastAsia" w:eastAsiaTheme="minorEastAsia" w:hAnsiTheme="minorEastAsia"/>
                <w:sz w:val="24"/>
              </w:rPr>
            </w:pPr>
          </w:p>
        </w:tc>
        <w:tc>
          <w:tcPr>
            <w:tcW w:w="941" w:type="pct"/>
            <w:vAlign w:val="center"/>
          </w:tcPr>
          <w:p w:rsidR="00E90A76" w:rsidRDefault="00E90A76">
            <w:pPr>
              <w:spacing w:line="460" w:lineRule="exact"/>
              <w:jc w:val="center"/>
              <w:rPr>
                <w:rFonts w:asciiTheme="minorEastAsia" w:eastAsiaTheme="minorEastAsia" w:hAnsiTheme="minorEastAsia"/>
                <w:sz w:val="24"/>
              </w:rPr>
            </w:pPr>
          </w:p>
        </w:tc>
        <w:tc>
          <w:tcPr>
            <w:tcW w:w="858" w:type="pct"/>
            <w:vAlign w:val="center"/>
          </w:tcPr>
          <w:p w:rsidR="00E90A76" w:rsidRDefault="00E90A76">
            <w:pPr>
              <w:spacing w:line="460" w:lineRule="exact"/>
              <w:jc w:val="center"/>
              <w:rPr>
                <w:rFonts w:asciiTheme="minorEastAsia" w:eastAsiaTheme="minorEastAsia" w:hAnsiTheme="minorEastAsia"/>
                <w:sz w:val="24"/>
              </w:rPr>
            </w:pPr>
          </w:p>
        </w:tc>
        <w:tc>
          <w:tcPr>
            <w:tcW w:w="770" w:type="pct"/>
            <w:vAlign w:val="center"/>
          </w:tcPr>
          <w:p w:rsidR="00E90A76" w:rsidRDefault="00E90A76">
            <w:pPr>
              <w:spacing w:line="460" w:lineRule="exact"/>
              <w:jc w:val="center"/>
              <w:rPr>
                <w:rFonts w:asciiTheme="minorEastAsia" w:eastAsiaTheme="minorEastAsia" w:hAnsiTheme="minorEastAsia"/>
                <w:sz w:val="24"/>
              </w:rPr>
            </w:pPr>
          </w:p>
        </w:tc>
      </w:tr>
      <w:tr w:rsidR="00E90A76">
        <w:trPr>
          <w:jc w:val="center"/>
        </w:trPr>
        <w:tc>
          <w:tcPr>
            <w:tcW w:w="572" w:type="pct"/>
            <w:vAlign w:val="center"/>
          </w:tcPr>
          <w:p w:rsidR="00E90A76" w:rsidRDefault="00E90A76">
            <w:pPr>
              <w:spacing w:line="460" w:lineRule="exact"/>
              <w:jc w:val="center"/>
              <w:rPr>
                <w:rFonts w:asciiTheme="minorEastAsia" w:eastAsiaTheme="minorEastAsia" w:hAnsiTheme="minorEastAsia"/>
                <w:sz w:val="24"/>
              </w:rPr>
            </w:pPr>
          </w:p>
        </w:tc>
        <w:tc>
          <w:tcPr>
            <w:tcW w:w="1001" w:type="pct"/>
            <w:vAlign w:val="center"/>
          </w:tcPr>
          <w:p w:rsidR="00E90A76" w:rsidRDefault="00E90A76">
            <w:pPr>
              <w:spacing w:line="460" w:lineRule="exact"/>
              <w:jc w:val="center"/>
              <w:rPr>
                <w:rFonts w:asciiTheme="minorEastAsia" w:eastAsiaTheme="minorEastAsia" w:hAnsiTheme="minorEastAsia"/>
                <w:sz w:val="24"/>
              </w:rPr>
            </w:pPr>
          </w:p>
        </w:tc>
        <w:tc>
          <w:tcPr>
            <w:tcW w:w="858" w:type="pct"/>
            <w:vAlign w:val="center"/>
          </w:tcPr>
          <w:p w:rsidR="00E90A76" w:rsidRDefault="00E90A76">
            <w:pPr>
              <w:spacing w:line="460" w:lineRule="exact"/>
              <w:jc w:val="center"/>
              <w:rPr>
                <w:rFonts w:asciiTheme="minorEastAsia" w:eastAsiaTheme="minorEastAsia" w:hAnsiTheme="minorEastAsia"/>
                <w:sz w:val="24"/>
              </w:rPr>
            </w:pPr>
          </w:p>
        </w:tc>
        <w:tc>
          <w:tcPr>
            <w:tcW w:w="941" w:type="pct"/>
            <w:vAlign w:val="center"/>
          </w:tcPr>
          <w:p w:rsidR="00E90A76" w:rsidRDefault="00E90A76">
            <w:pPr>
              <w:spacing w:line="460" w:lineRule="exact"/>
              <w:jc w:val="center"/>
              <w:rPr>
                <w:rFonts w:asciiTheme="minorEastAsia" w:eastAsiaTheme="minorEastAsia" w:hAnsiTheme="minorEastAsia"/>
                <w:sz w:val="24"/>
              </w:rPr>
            </w:pPr>
          </w:p>
        </w:tc>
        <w:tc>
          <w:tcPr>
            <w:tcW w:w="858" w:type="pct"/>
            <w:vAlign w:val="center"/>
          </w:tcPr>
          <w:p w:rsidR="00E90A76" w:rsidRDefault="00E90A76">
            <w:pPr>
              <w:spacing w:line="460" w:lineRule="exact"/>
              <w:jc w:val="center"/>
              <w:rPr>
                <w:rFonts w:asciiTheme="minorEastAsia" w:eastAsiaTheme="minorEastAsia" w:hAnsiTheme="minorEastAsia"/>
                <w:sz w:val="24"/>
              </w:rPr>
            </w:pPr>
          </w:p>
        </w:tc>
        <w:tc>
          <w:tcPr>
            <w:tcW w:w="770" w:type="pct"/>
            <w:vAlign w:val="center"/>
          </w:tcPr>
          <w:p w:rsidR="00E90A76" w:rsidRDefault="00E90A76">
            <w:pPr>
              <w:spacing w:line="460" w:lineRule="exact"/>
              <w:jc w:val="center"/>
              <w:rPr>
                <w:rFonts w:asciiTheme="minorEastAsia" w:eastAsiaTheme="minorEastAsia" w:hAnsiTheme="minorEastAsia"/>
                <w:sz w:val="24"/>
              </w:rPr>
            </w:pPr>
          </w:p>
        </w:tc>
      </w:tr>
    </w:tbl>
    <w:p w:rsidR="00E90A76" w:rsidRDefault="00E90A76">
      <w:pPr>
        <w:spacing w:line="360" w:lineRule="auto"/>
        <w:ind w:right="84" w:firstLine="420"/>
        <w:rPr>
          <w:rFonts w:asciiTheme="minorEastAsia" w:eastAsiaTheme="minorEastAsia" w:hAnsiTheme="minorEastAsia"/>
          <w:sz w:val="24"/>
        </w:rPr>
      </w:pPr>
    </w:p>
    <w:p w:rsidR="00E90A76" w:rsidRDefault="00153975">
      <w:pPr>
        <w:spacing w:line="360" w:lineRule="auto"/>
        <w:ind w:firstLineChars="1700" w:firstLine="4080"/>
        <w:rPr>
          <w:rFonts w:asciiTheme="minorEastAsia" w:eastAsiaTheme="minorEastAsia" w:hAnsiTheme="minorEastAsia"/>
          <w:sz w:val="24"/>
        </w:rPr>
      </w:pPr>
      <w:r>
        <w:rPr>
          <w:rFonts w:asciiTheme="minorEastAsia" w:eastAsiaTheme="minorEastAsia" w:hAnsiTheme="minorEastAsia"/>
          <w:sz w:val="24"/>
        </w:rPr>
        <w:t>投标人名称：</w:t>
      </w:r>
    </w:p>
    <w:p w:rsidR="00E90A76" w:rsidRDefault="00153975">
      <w:pPr>
        <w:spacing w:line="360" w:lineRule="auto"/>
        <w:ind w:firstLineChars="1700" w:firstLine="4080"/>
        <w:rPr>
          <w:rFonts w:asciiTheme="minorEastAsia" w:eastAsiaTheme="minorEastAsia" w:hAnsiTheme="minorEastAsia"/>
          <w:sz w:val="24"/>
        </w:rPr>
      </w:pPr>
      <w:r>
        <w:rPr>
          <w:rFonts w:asciiTheme="minorEastAsia" w:eastAsiaTheme="minorEastAsia" w:hAnsiTheme="minorEastAsia"/>
          <w:sz w:val="24"/>
        </w:rPr>
        <w:t>日期：年月日</w:t>
      </w:r>
    </w:p>
    <w:p w:rsidR="00E90A76" w:rsidRDefault="00E90A76">
      <w:pPr>
        <w:spacing w:line="360" w:lineRule="auto"/>
        <w:ind w:right="84" w:firstLine="420"/>
        <w:rPr>
          <w:rFonts w:asciiTheme="minorEastAsia" w:eastAsiaTheme="minorEastAsia" w:hAnsiTheme="minorEastAsia"/>
          <w:sz w:val="24"/>
        </w:rPr>
      </w:pPr>
    </w:p>
    <w:p w:rsidR="00E90A76" w:rsidRDefault="0015397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E90A76" w:rsidRDefault="00153975">
      <w:pPr>
        <w:tabs>
          <w:tab w:val="left" w:pos="360"/>
        </w:tabs>
        <w:spacing w:afterLines="100" w:after="240"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6</w:t>
      </w:r>
    </w:p>
    <w:p w:rsidR="00E90A76" w:rsidRDefault="0015397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开标分项一览表</w:t>
      </w:r>
    </w:p>
    <w:p w:rsidR="00E90A76" w:rsidRDefault="00E90A76">
      <w:pPr>
        <w:ind w:right="84"/>
        <w:rPr>
          <w:rFonts w:asciiTheme="minorEastAsia" w:eastAsiaTheme="minorEastAsia" w:hAnsiTheme="minorEastAsia"/>
          <w:sz w:val="24"/>
        </w:rPr>
      </w:pPr>
    </w:p>
    <w:p w:rsidR="00E90A76" w:rsidRDefault="0015397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E90A76" w:rsidRDefault="0015397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E90A76" w:rsidRDefault="00153975">
      <w:pPr>
        <w:spacing w:line="460" w:lineRule="exact"/>
        <w:ind w:left="192"/>
        <w:rPr>
          <w:rFonts w:asciiTheme="minorEastAsia" w:eastAsiaTheme="minorEastAsia" w:hAnsiTheme="minorEastAsia"/>
          <w:sz w:val="24"/>
        </w:rPr>
      </w:pPr>
      <w:r>
        <w:rPr>
          <w:rFonts w:asciiTheme="minorEastAsia" w:eastAsiaTheme="minorEastAsia" w:hAnsiTheme="minorEastAsia" w:hint="eastAsia"/>
          <w:sz w:val="24"/>
        </w:rPr>
        <w:t>包号：</w:t>
      </w:r>
    </w:p>
    <w:p w:rsidR="00E90A76" w:rsidRDefault="00153975">
      <w:pPr>
        <w:spacing w:line="460" w:lineRule="exact"/>
        <w:ind w:firstLineChars="2900" w:firstLine="6960"/>
        <w:rPr>
          <w:rFonts w:asciiTheme="minorEastAsia" w:eastAsiaTheme="minorEastAsia" w:hAnsiTheme="minorEastAsia"/>
          <w:sz w:val="24"/>
        </w:rPr>
      </w:pPr>
      <w:r>
        <w:rPr>
          <w:rFonts w:asciiTheme="minorEastAsia" w:eastAsiaTheme="minorEastAsia"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E90A76">
        <w:trPr>
          <w:jc w:val="center"/>
        </w:trPr>
        <w:tc>
          <w:tcPr>
            <w:tcW w:w="813" w:type="dxa"/>
            <w:noWrap/>
            <w:vAlign w:val="center"/>
          </w:tcPr>
          <w:p w:rsidR="00E90A76" w:rsidRDefault="00153975">
            <w:pPr>
              <w:widowControl/>
              <w:jc w:val="center"/>
              <w:rPr>
                <w:rFonts w:asciiTheme="minorEastAsia" w:eastAsiaTheme="minorEastAsia" w:hAnsiTheme="minorEastAsia"/>
                <w:bCs/>
                <w:kern w:val="0"/>
                <w:sz w:val="24"/>
                <w:szCs w:val="24"/>
              </w:rPr>
            </w:pPr>
            <w:proofErr w:type="gramStart"/>
            <w:r>
              <w:rPr>
                <w:rFonts w:asciiTheme="minorEastAsia" w:eastAsiaTheme="minorEastAsia" w:hAnsiTheme="minorEastAsia"/>
                <w:bCs/>
                <w:kern w:val="0"/>
                <w:sz w:val="24"/>
                <w:szCs w:val="24"/>
              </w:rPr>
              <w:t>项号</w:t>
            </w:r>
            <w:proofErr w:type="gramEnd"/>
          </w:p>
        </w:tc>
        <w:tc>
          <w:tcPr>
            <w:tcW w:w="1348" w:type="dxa"/>
            <w:vAlign w:val="center"/>
          </w:tcPr>
          <w:p w:rsidR="00E90A76" w:rsidRDefault="0015397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货物名称</w:t>
            </w:r>
          </w:p>
        </w:tc>
        <w:tc>
          <w:tcPr>
            <w:tcW w:w="716" w:type="dxa"/>
            <w:vAlign w:val="center"/>
          </w:tcPr>
          <w:p w:rsidR="00E90A76" w:rsidRDefault="0015397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品牌</w:t>
            </w:r>
          </w:p>
        </w:tc>
        <w:tc>
          <w:tcPr>
            <w:tcW w:w="715" w:type="dxa"/>
            <w:vAlign w:val="center"/>
          </w:tcPr>
          <w:p w:rsidR="00E90A76" w:rsidRDefault="0015397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规格型号</w:t>
            </w:r>
          </w:p>
        </w:tc>
        <w:tc>
          <w:tcPr>
            <w:tcW w:w="1230" w:type="dxa"/>
            <w:vAlign w:val="center"/>
          </w:tcPr>
          <w:p w:rsidR="00E90A76" w:rsidRDefault="0015397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制造商</w:t>
            </w:r>
          </w:p>
        </w:tc>
        <w:tc>
          <w:tcPr>
            <w:tcW w:w="715" w:type="dxa"/>
            <w:vAlign w:val="center"/>
          </w:tcPr>
          <w:p w:rsidR="00E90A76" w:rsidRDefault="0015397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产地</w:t>
            </w:r>
          </w:p>
        </w:tc>
        <w:tc>
          <w:tcPr>
            <w:tcW w:w="1235" w:type="dxa"/>
            <w:vAlign w:val="center"/>
          </w:tcPr>
          <w:p w:rsidR="00E90A76" w:rsidRDefault="0015397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商品属性</w:t>
            </w:r>
          </w:p>
        </w:tc>
        <w:tc>
          <w:tcPr>
            <w:tcW w:w="715" w:type="dxa"/>
            <w:vAlign w:val="center"/>
          </w:tcPr>
          <w:p w:rsidR="00E90A76" w:rsidRDefault="0015397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单价</w:t>
            </w:r>
          </w:p>
        </w:tc>
        <w:tc>
          <w:tcPr>
            <w:tcW w:w="795" w:type="dxa"/>
            <w:vAlign w:val="center"/>
          </w:tcPr>
          <w:p w:rsidR="00E90A76" w:rsidRDefault="0015397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采购数量</w:t>
            </w:r>
          </w:p>
        </w:tc>
        <w:tc>
          <w:tcPr>
            <w:tcW w:w="767" w:type="dxa"/>
            <w:vAlign w:val="center"/>
          </w:tcPr>
          <w:p w:rsidR="00E90A76" w:rsidRDefault="0015397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计量单位</w:t>
            </w:r>
          </w:p>
        </w:tc>
        <w:tc>
          <w:tcPr>
            <w:tcW w:w="737" w:type="dxa"/>
            <w:vAlign w:val="center"/>
          </w:tcPr>
          <w:p w:rsidR="00E90A76" w:rsidRDefault="0015397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总价</w:t>
            </w:r>
          </w:p>
        </w:tc>
      </w:tr>
      <w:tr w:rsidR="00E90A76">
        <w:trPr>
          <w:jc w:val="center"/>
        </w:trPr>
        <w:tc>
          <w:tcPr>
            <w:tcW w:w="813" w:type="dxa"/>
            <w:noWrap/>
            <w:vAlign w:val="center"/>
          </w:tcPr>
          <w:p w:rsidR="00E90A76" w:rsidRDefault="00E90A76">
            <w:pPr>
              <w:widowControl/>
              <w:jc w:val="center"/>
              <w:rPr>
                <w:rFonts w:asciiTheme="minorEastAsia" w:eastAsiaTheme="minorEastAsia" w:hAnsiTheme="minorEastAsia"/>
                <w:kern w:val="0"/>
                <w:sz w:val="24"/>
                <w:szCs w:val="24"/>
              </w:rPr>
            </w:pPr>
          </w:p>
        </w:tc>
        <w:tc>
          <w:tcPr>
            <w:tcW w:w="1348"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6"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5" w:type="dxa"/>
            <w:noWrap/>
            <w:vAlign w:val="center"/>
          </w:tcPr>
          <w:p w:rsidR="00E90A76" w:rsidRDefault="00E90A76">
            <w:pPr>
              <w:widowControl/>
              <w:jc w:val="center"/>
              <w:rPr>
                <w:rFonts w:asciiTheme="minorEastAsia" w:eastAsiaTheme="minorEastAsia" w:hAnsiTheme="minorEastAsia"/>
                <w:kern w:val="0"/>
                <w:sz w:val="24"/>
                <w:szCs w:val="24"/>
              </w:rPr>
            </w:pPr>
          </w:p>
        </w:tc>
        <w:tc>
          <w:tcPr>
            <w:tcW w:w="1230"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5" w:type="dxa"/>
            <w:noWrap/>
            <w:vAlign w:val="center"/>
          </w:tcPr>
          <w:p w:rsidR="00E90A76" w:rsidRDefault="00E90A76">
            <w:pPr>
              <w:widowControl/>
              <w:jc w:val="center"/>
              <w:rPr>
                <w:rFonts w:asciiTheme="minorEastAsia" w:eastAsiaTheme="minorEastAsia" w:hAnsiTheme="minorEastAsia"/>
                <w:kern w:val="0"/>
                <w:sz w:val="24"/>
                <w:szCs w:val="24"/>
              </w:rPr>
            </w:pPr>
          </w:p>
        </w:tc>
        <w:tc>
          <w:tcPr>
            <w:tcW w:w="1235" w:type="dxa"/>
            <w:vAlign w:val="center"/>
          </w:tcPr>
          <w:p w:rsidR="00E90A76" w:rsidRDefault="00E90A76">
            <w:pPr>
              <w:widowControl/>
              <w:jc w:val="center"/>
              <w:rPr>
                <w:rFonts w:asciiTheme="minorEastAsia" w:eastAsiaTheme="minorEastAsia" w:hAnsiTheme="minorEastAsia"/>
                <w:kern w:val="0"/>
                <w:sz w:val="24"/>
                <w:szCs w:val="18"/>
              </w:rPr>
            </w:pPr>
          </w:p>
        </w:tc>
        <w:tc>
          <w:tcPr>
            <w:tcW w:w="715" w:type="dxa"/>
            <w:vAlign w:val="center"/>
          </w:tcPr>
          <w:p w:rsidR="00E90A76" w:rsidRDefault="00E90A76">
            <w:pPr>
              <w:widowControl/>
              <w:jc w:val="center"/>
              <w:rPr>
                <w:rFonts w:asciiTheme="minorEastAsia" w:eastAsiaTheme="minorEastAsia" w:hAnsiTheme="minorEastAsia"/>
                <w:kern w:val="0"/>
                <w:sz w:val="24"/>
                <w:szCs w:val="18"/>
              </w:rPr>
            </w:pPr>
          </w:p>
        </w:tc>
        <w:tc>
          <w:tcPr>
            <w:tcW w:w="795" w:type="dxa"/>
            <w:noWrap/>
            <w:vAlign w:val="center"/>
          </w:tcPr>
          <w:p w:rsidR="00E90A76" w:rsidRDefault="00E90A76">
            <w:pPr>
              <w:widowControl/>
              <w:jc w:val="center"/>
              <w:rPr>
                <w:rFonts w:asciiTheme="minorEastAsia" w:eastAsiaTheme="minorEastAsia" w:hAnsiTheme="minorEastAsia"/>
                <w:kern w:val="0"/>
                <w:sz w:val="24"/>
                <w:szCs w:val="24"/>
              </w:rPr>
            </w:pPr>
          </w:p>
        </w:tc>
        <w:tc>
          <w:tcPr>
            <w:tcW w:w="767" w:type="dxa"/>
            <w:noWrap/>
            <w:vAlign w:val="center"/>
          </w:tcPr>
          <w:p w:rsidR="00E90A76" w:rsidRDefault="00E90A76">
            <w:pPr>
              <w:widowControl/>
              <w:jc w:val="center"/>
              <w:rPr>
                <w:rFonts w:asciiTheme="minorEastAsia" w:eastAsiaTheme="minorEastAsia" w:hAnsiTheme="minorEastAsia"/>
                <w:kern w:val="0"/>
                <w:sz w:val="24"/>
                <w:szCs w:val="18"/>
              </w:rPr>
            </w:pPr>
          </w:p>
        </w:tc>
        <w:tc>
          <w:tcPr>
            <w:tcW w:w="737" w:type="dxa"/>
            <w:noWrap/>
            <w:vAlign w:val="center"/>
          </w:tcPr>
          <w:p w:rsidR="00E90A76" w:rsidRDefault="00E90A76">
            <w:pPr>
              <w:widowControl/>
              <w:jc w:val="center"/>
              <w:rPr>
                <w:rFonts w:asciiTheme="minorEastAsia" w:eastAsiaTheme="minorEastAsia" w:hAnsiTheme="minorEastAsia"/>
                <w:kern w:val="0"/>
                <w:sz w:val="24"/>
                <w:szCs w:val="24"/>
              </w:rPr>
            </w:pPr>
          </w:p>
        </w:tc>
      </w:tr>
      <w:tr w:rsidR="00E90A76">
        <w:trPr>
          <w:jc w:val="center"/>
        </w:trPr>
        <w:tc>
          <w:tcPr>
            <w:tcW w:w="813" w:type="dxa"/>
            <w:noWrap/>
            <w:vAlign w:val="center"/>
          </w:tcPr>
          <w:p w:rsidR="00E90A76" w:rsidRDefault="00E90A76">
            <w:pPr>
              <w:widowControl/>
              <w:jc w:val="center"/>
              <w:rPr>
                <w:rFonts w:asciiTheme="minorEastAsia" w:eastAsiaTheme="minorEastAsia" w:hAnsiTheme="minorEastAsia"/>
                <w:kern w:val="0"/>
                <w:sz w:val="24"/>
                <w:szCs w:val="24"/>
              </w:rPr>
            </w:pPr>
          </w:p>
        </w:tc>
        <w:tc>
          <w:tcPr>
            <w:tcW w:w="1348"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6"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5" w:type="dxa"/>
            <w:noWrap/>
            <w:vAlign w:val="center"/>
          </w:tcPr>
          <w:p w:rsidR="00E90A76" w:rsidRDefault="00E90A76">
            <w:pPr>
              <w:widowControl/>
              <w:jc w:val="center"/>
              <w:rPr>
                <w:rFonts w:asciiTheme="minorEastAsia" w:eastAsiaTheme="minorEastAsia" w:hAnsiTheme="minorEastAsia"/>
                <w:kern w:val="0"/>
                <w:sz w:val="24"/>
                <w:szCs w:val="24"/>
              </w:rPr>
            </w:pPr>
          </w:p>
        </w:tc>
        <w:tc>
          <w:tcPr>
            <w:tcW w:w="1230"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5" w:type="dxa"/>
            <w:noWrap/>
            <w:vAlign w:val="center"/>
          </w:tcPr>
          <w:p w:rsidR="00E90A76" w:rsidRDefault="00E90A76">
            <w:pPr>
              <w:widowControl/>
              <w:jc w:val="center"/>
              <w:rPr>
                <w:rFonts w:asciiTheme="minorEastAsia" w:eastAsiaTheme="minorEastAsia" w:hAnsiTheme="minorEastAsia"/>
                <w:kern w:val="0"/>
                <w:sz w:val="24"/>
                <w:szCs w:val="24"/>
              </w:rPr>
            </w:pPr>
          </w:p>
        </w:tc>
        <w:tc>
          <w:tcPr>
            <w:tcW w:w="1235" w:type="dxa"/>
            <w:vAlign w:val="center"/>
          </w:tcPr>
          <w:p w:rsidR="00E90A76" w:rsidRDefault="00E90A76">
            <w:pPr>
              <w:widowControl/>
              <w:jc w:val="center"/>
              <w:rPr>
                <w:rFonts w:asciiTheme="minorEastAsia" w:eastAsiaTheme="minorEastAsia" w:hAnsiTheme="minorEastAsia"/>
                <w:kern w:val="0"/>
                <w:sz w:val="24"/>
                <w:szCs w:val="18"/>
              </w:rPr>
            </w:pPr>
          </w:p>
        </w:tc>
        <w:tc>
          <w:tcPr>
            <w:tcW w:w="715" w:type="dxa"/>
            <w:vAlign w:val="center"/>
          </w:tcPr>
          <w:p w:rsidR="00E90A76" w:rsidRDefault="00E90A76">
            <w:pPr>
              <w:widowControl/>
              <w:jc w:val="center"/>
              <w:rPr>
                <w:rFonts w:asciiTheme="minorEastAsia" w:eastAsiaTheme="minorEastAsia" w:hAnsiTheme="minorEastAsia"/>
                <w:kern w:val="0"/>
                <w:sz w:val="24"/>
                <w:szCs w:val="18"/>
              </w:rPr>
            </w:pPr>
          </w:p>
        </w:tc>
        <w:tc>
          <w:tcPr>
            <w:tcW w:w="795" w:type="dxa"/>
            <w:noWrap/>
            <w:vAlign w:val="center"/>
          </w:tcPr>
          <w:p w:rsidR="00E90A76" w:rsidRDefault="00E90A76">
            <w:pPr>
              <w:widowControl/>
              <w:jc w:val="center"/>
              <w:rPr>
                <w:rFonts w:asciiTheme="minorEastAsia" w:eastAsiaTheme="minorEastAsia" w:hAnsiTheme="minorEastAsia"/>
                <w:kern w:val="0"/>
                <w:sz w:val="24"/>
                <w:szCs w:val="24"/>
              </w:rPr>
            </w:pPr>
          </w:p>
        </w:tc>
        <w:tc>
          <w:tcPr>
            <w:tcW w:w="767" w:type="dxa"/>
            <w:noWrap/>
            <w:vAlign w:val="center"/>
          </w:tcPr>
          <w:p w:rsidR="00E90A76" w:rsidRDefault="00E90A76">
            <w:pPr>
              <w:widowControl/>
              <w:jc w:val="center"/>
              <w:rPr>
                <w:rFonts w:asciiTheme="minorEastAsia" w:eastAsiaTheme="minorEastAsia" w:hAnsiTheme="minorEastAsia"/>
                <w:kern w:val="0"/>
                <w:sz w:val="24"/>
                <w:szCs w:val="24"/>
              </w:rPr>
            </w:pPr>
          </w:p>
        </w:tc>
        <w:tc>
          <w:tcPr>
            <w:tcW w:w="737" w:type="dxa"/>
            <w:noWrap/>
            <w:vAlign w:val="center"/>
          </w:tcPr>
          <w:p w:rsidR="00E90A76" w:rsidRDefault="00E90A76">
            <w:pPr>
              <w:widowControl/>
              <w:jc w:val="center"/>
              <w:rPr>
                <w:rFonts w:asciiTheme="minorEastAsia" w:eastAsiaTheme="minorEastAsia" w:hAnsiTheme="minorEastAsia"/>
                <w:kern w:val="0"/>
                <w:sz w:val="24"/>
                <w:szCs w:val="24"/>
              </w:rPr>
            </w:pPr>
          </w:p>
        </w:tc>
      </w:tr>
      <w:tr w:rsidR="00E90A76">
        <w:trPr>
          <w:jc w:val="center"/>
        </w:trPr>
        <w:tc>
          <w:tcPr>
            <w:tcW w:w="813" w:type="dxa"/>
            <w:noWrap/>
            <w:vAlign w:val="center"/>
          </w:tcPr>
          <w:p w:rsidR="00E90A76" w:rsidRDefault="00E90A76">
            <w:pPr>
              <w:widowControl/>
              <w:jc w:val="center"/>
              <w:rPr>
                <w:rFonts w:asciiTheme="minorEastAsia" w:eastAsiaTheme="minorEastAsia" w:hAnsiTheme="minorEastAsia"/>
                <w:kern w:val="0"/>
                <w:sz w:val="24"/>
                <w:szCs w:val="24"/>
              </w:rPr>
            </w:pPr>
          </w:p>
        </w:tc>
        <w:tc>
          <w:tcPr>
            <w:tcW w:w="1348"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6"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5" w:type="dxa"/>
            <w:noWrap/>
            <w:vAlign w:val="center"/>
          </w:tcPr>
          <w:p w:rsidR="00E90A76" w:rsidRDefault="00E90A76">
            <w:pPr>
              <w:widowControl/>
              <w:jc w:val="center"/>
              <w:rPr>
                <w:rFonts w:asciiTheme="minorEastAsia" w:eastAsiaTheme="minorEastAsia" w:hAnsiTheme="minorEastAsia"/>
                <w:kern w:val="0"/>
                <w:sz w:val="24"/>
                <w:szCs w:val="24"/>
              </w:rPr>
            </w:pPr>
          </w:p>
        </w:tc>
        <w:tc>
          <w:tcPr>
            <w:tcW w:w="1230"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5" w:type="dxa"/>
            <w:noWrap/>
            <w:vAlign w:val="center"/>
          </w:tcPr>
          <w:p w:rsidR="00E90A76" w:rsidRDefault="00E90A76">
            <w:pPr>
              <w:widowControl/>
              <w:jc w:val="center"/>
              <w:rPr>
                <w:rFonts w:asciiTheme="minorEastAsia" w:eastAsiaTheme="minorEastAsia" w:hAnsiTheme="minorEastAsia"/>
                <w:kern w:val="0"/>
                <w:sz w:val="24"/>
                <w:szCs w:val="24"/>
              </w:rPr>
            </w:pPr>
          </w:p>
        </w:tc>
        <w:tc>
          <w:tcPr>
            <w:tcW w:w="1235" w:type="dxa"/>
            <w:vAlign w:val="center"/>
          </w:tcPr>
          <w:p w:rsidR="00E90A76" w:rsidRDefault="00E90A76">
            <w:pPr>
              <w:widowControl/>
              <w:jc w:val="center"/>
              <w:rPr>
                <w:rFonts w:asciiTheme="minorEastAsia" w:eastAsiaTheme="minorEastAsia" w:hAnsiTheme="minorEastAsia"/>
                <w:kern w:val="0"/>
                <w:sz w:val="24"/>
                <w:szCs w:val="18"/>
              </w:rPr>
            </w:pPr>
          </w:p>
        </w:tc>
        <w:tc>
          <w:tcPr>
            <w:tcW w:w="715" w:type="dxa"/>
            <w:vAlign w:val="center"/>
          </w:tcPr>
          <w:p w:rsidR="00E90A76" w:rsidRDefault="00E90A76">
            <w:pPr>
              <w:widowControl/>
              <w:jc w:val="center"/>
              <w:rPr>
                <w:rFonts w:asciiTheme="minorEastAsia" w:eastAsiaTheme="minorEastAsia" w:hAnsiTheme="minorEastAsia"/>
                <w:kern w:val="0"/>
                <w:sz w:val="24"/>
                <w:szCs w:val="18"/>
              </w:rPr>
            </w:pPr>
          </w:p>
        </w:tc>
        <w:tc>
          <w:tcPr>
            <w:tcW w:w="795" w:type="dxa"/>
            <w:noWrap/>
            <w:vAlign w:val="center"/>
          </w:tcPr>
          <w:p w:rsidR="00E90A76" w:rsidRDefault="00E90A76">
            <w:pPr>
              <w:widowControl/>
              <w:jc w:val="center"/>
              <w:rPr>
                <w:rFonts w:asciiTheme="minorEastAsia" w:eastAsiaTheme="minorEastAsia" w:hAnsiTheme="minorEastAsia"/>
                <w:kern w:val="0"/>
                <w:sz w:val="24"/>
                <w:szCs w:val="24"/>
              </w:rPr>
            </w:pPr>
          </w:p>
        </w:tc>
        <w:tc>
          <w:tcPr>
            <w:tcW w:w="767" w:type="dxa"/>
            <w:noWrap/>
            <w:vAlign w:val="center"/>
          </w:tcPr>
          <w:p w:rsidR="00E90A76" w:rsidRDefault="00E90A76">
            <w:pPr>
              <w:widowControl/>
              <w:jc w:val="center"/>
              <w:rPr>
                <w:rFonts w:asciiTheme="minorEastAsia" w:eastAsiaTheme="minorEastAsia" w:hAnsiTheme="minorEastAsia"/>
                <w:kern w:val="0"/>
                <w:sz w:val="24"/>
                <w:szCs w:val="24"/>
              </w:rPr>
            </w:pPr>
          </w:p>
        </w:tc>
        <w:tc>
          <w:tcPr>
            <w:tcW w:w="737" w:type="dxa"/>
            <w:noWrap/>
            <w:vAlign w:val="center"/>
          </w:tcPr>
          <w:p w:rsidR="00E90A76" w:rsidRDefault="00E90A76">
            <w:pPr>
              <w:widowControl/>
              <w:jc w:val="center"/>
              <w:rPr>
                <w:rFonts w:asciiTheme="minorEastAsia" w:eastAsiaTheme="minorEastAsia" w:hAnsiTheme="minorEastAsia"/>
                <w:kern w:val="0"/>
                <w:sz w:val="24"/>
                <w:szCs w:val="24"/>
              </w:rPr>
            </w:pPr>
          </w:p>
        </w:tc>
      </w:tr>
      <w:tr w:rsidR="00E90A76">
        <w:trPr>
          <w:jc w:val="center"/>
        </w:trPr>
        <w:tc>
          <w:tcPr>
            <w:tcW w:w="813" w:type="dxa"/>
            <w:noWrap/>
            <w:vAlign w:val="center"/>
          </w:tcPr>
          <w:p w:rsidR="00E90A76" w:rsidRDefault="00E90A76">
            <w:pPr>
              <w:widowControl/>
              <w:jc w:val="center"/>
              <w:rPr>
                <w:rFonts w:asciiTheme="minorEastAsia" w:eastAsiaTheme="minorEastAsia" w:hAnsiTheme="minorEastAsia"/>
                <w:kern w:val="0"/>
                <w:sz w:val="24"/>
                <w:szCs w:val="24"/>
              </w:rPr>
            </w:pPr>
          </w:p>
        </w:tc>
        <w:tc>
          <w:tcPr>
            <w:tcW w:w="1348"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6"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5" w:type="dxa"/>
            <w:noWrap/>
            <w:vAlign w:val="center"/>
          </w:tcPr>
          <w:p w:rsidR="00E90A76" w:rsidRDefault="00E90A76">
            <w:pPr>
              <w:widowControl/>
              <w:jc w:val="center"/>
              <w:rPr>
                <w:rFonts w:asciiTheme="minorEastAsia" w:eastAsiaTheme="minorEastAsia" w:hAnsiTheme="minorEastAsia"/>
                <w:kern w:val="0"/>
                <w:sz w:val="24"/>
                <w:szCs w:val="24"/>
              </w:rPr>
            </w:pPr>
          </w:p>
        </w:tc>
        <w:tc>
          <w:tcPr>
            <w:tcW w:w="1230"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5" w:type="dxa"/>
            <w:noWrap/>
            <w:vAlign w:val="center"/>
          </w:tcPr>
          <w:p w:rsidR="00E90A76" w:rsidRDefault="00E90A76">
            <w:pPr>
              <w:widowControl/>
              <w:jc w:val="center"/>
              <w:rPr>
                <w:rFonts w:asciiTheme="minorEastAsia" w:eastAsiaTheme="minorEastAsia" w:hAnsiTheme="minorEastAsia"/>
                <w:kern w:val="0"/>
                <w:sz w:val="24"/>
                <w:szCs w:val="24"/>
              </w:rPr>
            </w:pPr>
          </w:p>
        </w:tc>
        <w:tc>
          <w:tcPr>
            <w:tcW w:w="1235" w:type="dxa"/>
            <w:noWrap/>
            <w:vAlign w:val="center"/>
          </w:tcPr>
          <w:p w:rsidR="00E90A76" w:rsidRDefault="00E90A76">
            <w:pPr>
              <w:widowControl/>
              <w:jc w:val="center"/>
              <w:rPr>
                <w:rFonts w:asciiTheme="minorEastAsia" w:eastAsiaTheme="minorEastAsia" w:hAnsiTheme="minorEastAsia"/>
                <w:kern w:val="0"/>
                <w:sz w:val="24"/>
                <w:szCs w:val="18"/>
              </w:rPr>
            </w:pPr>
          </w:p>
        </w:tc>
        <w:tc>
          <w:tcPr>
            <w:tcW w:w="715" w:type="dxa"/>
            <w:noWrap/>
            <w:vAlign w:val="center"/>
          </w:tcPr>
          <w:p w:rsidR="00E90A76" w:rsidRDefault="00E90A76">
            <w:pPr>
              <w:widowControl/>
              <w:jc w:val="center"/>
              <w:rPr>
                <w:rFonts w:asciiTheme="minorEastAsia" w:eastAsiaTheme="minorEastAsia" w:hAnsiTheme="minorEastAsia"/>
                <w:kern w:val="0"/>
                <w:sz w:val="24"/>
                <w:szCs w:val="24"/>
              </w:rPr>
            </w:pPr>
          </w:p>
        </w:tc>
        <w:tc>
          <w:tcPr>
            <w:tcW w:w="795" w:type="dxa"/>
            <w:noWrap/>
            <w:vAlign w:val="center"/>
          </w:tcPr>
          <w:p w:rsidR="00E90A76" w:rsidRDefault="00E90A76">
            <w:pPr>
              <w:widowControl/>
              <w:jc w:val="center"/>
              <w:rPr>
                <w:rFonts w:asciiTheme="minorEastAsia" w:eastAsiaTheme="minorEastAsia" w:hAnsiTheme="minorEastAsia"/>
                <w:kern w:val="0"/>
                <w:sz w:val="24"/>
                <w:szCs w:val="24"/>
              </w:rPr>
            </w:pPr>
          </w:p>
        </w:tc>
        <w:tc>
          <w:tcPr>
            <w:tcW w:w="767" w:type="dxa"/>
            <w:noWrap/>
            <w:vAlign w:val="center"/>
          </w:tcPr>
          <w:p w:rsidR="00E90A76" w:rsidRDefault="00E90A76">
            <w:pPr>
              <w:widowControl/>
              <w:jc w:val="center"/>
              <w:rPr>
                <w:rFonts w:asciiTheme="minorEastAsia" w:eastAsiaTheme="minorEastAsia" w:hAnsiTheme="minorEastAsia"/>
                <w:kern w:val="0"/>
                <w:sz w:val="24"/>
                <w:szCs w:val="24"/>
              </w:rPr>
            </w:pPr>
          </w:p>
        </w:tc>
        <w:tc>
          <w:tcPr>
            <w:tcW w:w="737" w:type="dxa"/>
            <w:noWrap/>
            <w:vAlign w:val="center"/>
          </w:tcPr>
          <w:p w:rsidR="00E90A76" w:rsidRDefault="00E90A76">
            <w:pPr>
              <w:widowControl/>
              <w:jc w:val="center"/>
              <w:rPr>
                <w:rFonts w:asciiTheme="minorEastAsia" w:eastAsiaTheme="minorEastAsia" w:hAnsiTheme="minorEastAsia"/>
                <w:kern w:val="0"/>
                <w:sz w:val="24"/>
                <w:szCs w:val="24"/>
              </w:rPr>
            </w:pPr>
          </w:p>
        </w:tc>
      </w:tr>
      <w:tr w:rsidR="00E90A76">
        <w:trPr>
          <w:jc w:val="center"/>
        </w:trPr>
        <w:tc>
          <w:tcPr>
            <w:tcW w:w="813" w:type="dxa"/>
            <w:noWrap/>
            <w:vAlign w:val="center"/>
          </w:tcPr>
          <w:p w:rsidR="00E90A76" w:rsidRDefault="00E90A76">
            <w:pPr>
              <w:widowControl/>
              <w:jc w:val="center"/>
              <w:rPr>
                <w:rFonts w:asciiTheme="minorEastAsia" w:eastAsiaTheme="minorEastAsia" w:hAnsiTheme="minorEastAsia"/>
                <w:kern w:val="0"/>
                <w:sz w:val="24"/>
                <w:szCs w:val="24"/>
              </w:rPr>
            </w:pPr>
          </w:p>
        </w:tc>
        <w:tc>
          <w:tcPr>
            <w:tcW w:w="1348"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6"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5" w:type="dxa"/>
            <w:noWrap/>
            <w:vAlign w:val="center"/>
          </w:tcPr>
          <w:p w:rsidR="00E90A76" w:rsidRDefault="00E90A76">
            <w:pPr>
              <w:widowControl/>
              <w:jc w:val="center"/>
              <w:rPr>
                <w:rFonts w:asciiTheme="minorEastAsia" w:eastAsiaTheme="minorEastAsia" w:hAnsiTheme="minorEastAsia"/>
                <w:kern w:val="0"/>
                <w:sz w:val="24"/>
                <w:szCs w:val="24"/>
              </w:rPr>
            </w:pPr>
          </w:p>
        </w:tc>
        <w:tc>
          <w:tcPr>
            <w:tcW w:w="1230"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5" w:type="dxa"/>
            <w:noWrap/>
            <w:vAlign w:val="center"/>
          </w:tcPr>
          <w:p w:rsidR="00E90A76" w:rsidRDefault="00E90A76">
            <w:pPr>
              <w:widowControl/>
              <w:jc w:val="center"/>
              <w:rPr>
                <w:rFonts w:asciiTheme="minorEastAsia" w:eastAsiaTheme="minorEastAsia" w:hAnsiTheme="minorEastAsia"/>
                <w:kern w:val="0"/>
                <w:sz w:val="24"/>
                <w:szCs w:val="24"/>
              </w:rPr>
            </w:pPr>
          </w:p>
        </w:tc>
        <w:tc>
          <w:tcPr>
            <w:tcW w:w="1235"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5" w:type="dxa"/>
            <w:noWrap/>
            <w:vAlign w:val="center"/>
          </w:tcPr>
          <w:p w:rsidR="00E90A76" w:rsidRDefault="00E90A76">
            <w:pPr>
              <w:widowControl/>
              <w:jc w:val="center"/>
              <w:rPr>
                <w:rFonts w:asciiTheme="minorEastAsia" w:eastAsiaTheme="minorEastAsia" w:hAnsiTheme="minorEastAsia"/>
                <w:kern w:val="0"/>
                <w:sz w:val="24"/>
                <w:szCs w:val="24"/>
              </w:rPr>
            </w:pPr>
          </w:p>
        </w:tc>
        <w:tc>
          <w:tcPr>
            <w:tcW w:w="795" w:type="dxa"/>
            <w:noWrap/>
            <w:vAlign w:val="center"/>
          </w:tcPr>
          <w:p w:rsidR="00E90A76" w:rsidRDefault="00E90A76">
            <w:pPr>
              <w:widowControl/>
              <w:jc w:val="center"/>
              <w:rPr>
                <w:rFonts w:asciiTheme="minorEastAsia" w:eastAsiaTheme="minorEastAsia" w:hAnsiTheme="minorEastAsia"/>
                <w:kern w:val="0"/>
                <w:sz w:val="24"/>
                <w:szCs w:val="24"/>
              </w:rPr>
            </w:pPr>
          </w:p>
        </w:tc>
        <w:tc>
          <w:tcPr>
            <w:tcW w:w="767" w:type="dxa"/>
            <w:noWrap/>
            <w:vAlign w:val="center"/>
          </w:tcPr>
          <w:p w:rsidR="00E90A76" w:rsidRDefault="00E90A76">
            <w:pPr>
              <w:widowControl/>
              <w:jc w:val="center"/>
              <w:rPr>
                <w:rFonts w:asciiTheme="minorEastAsia" w:eastAsiaTheme="minorEastAsia" w:hAnsiTheme="minorEastAsia"/>
                <w:kern w:val="0"/>
                <w:sz w:val="24"/>
                <w:szCs w:val="24"/>
              </w:rPr>
            </w:pPr>
          </w:p>
        </w:tc>
        <w:tc>
          <w:tcPr>
            <w:tcW w:w="737" w:type="dxa"/>
            <w:noWrap/>
            <w:vAlign w:val="center"/>
          </w:tcPr>
          <w:p w:rsidR="00E90A76" w:rsidRDefault="00E90A76">
            <w:pPr>
              <w:widowControl/>
              <w:jc w:val="center"/>
              <w:rPr>
                <w:rFonts w:asciiTheme="minorEastAsia" w:eastAsiaTheme="minorEastAsia" w:hAnsiTheme="minorEastAsia"/>
                <w:kern w:val="0"/>
                <w:sz w:val="24"/>
                <w:szCs w:val="24"/>
              </w:rPr>
            </w:pPr>
          </w:p>
        </w:tc>
      </w:tr>
      <w:tr w:rsidR="00E90A76">
        <w:trPr>
          <w:jc w:val="center"/>
        </w:trPr>
        <w:tc>
          <w:tcPr>
            <w:tcW w:w="813" w:type="dxa"/>
            <w:noWrap/>
            <w:vAlign w:val="center"/>
          </w:tcPr>
          <w:p w:rsidR="00E90A76" w:rsidRDefault="00E90A76">
            <w:pPr>
              <w:widowControl/>
              <w:jc w:val="center"/>
              <w:rPr>
                <w:rFonts w:asciiTheme="minorEastAsia" w:eastAsiaTheme="minorEastAsia" w:hAnsiTheme="minorEastAsia"/>
                <w:kern w:val="0"/>
                <w:sz w:val="24"/>
                <w:szCs w:val="24"/>
              </w:rPr>
            </w:pPr>
          </w:p>
        </w:tc>
        <w:tc>
          <w:tcPr>
            <w:tcW w:w="1348"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6"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5" w:type="dxa"/>
            <w:noWrap/>
            <w:vAlign w:val="center"/>
          </w:tcPr>
          <w:p w:rsidR="00E90A76" w:rsidRDefault="00E90A76">
            <w:pPr>
              <w:widowControl/>
              <w:jc w:val="center"/>
              <w:rPr>
                <w:rFonts w:asciiTheme="minorEastAsia" w:eastAsiaTheme="minorEastAsia" w:hAnsiTheme="minorEastAsia"/>
                <w:kern w:val="0"/>
                <w:sz w:val="24"/>
                <w:szCs w:val="24"/>
              </w:rPr>
            </w:pPr>
          </w:p>
        </w:tc>
        <w:tc>
          <w:tcPr>
            <w:tcW w:w="1230"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5" w:type="dxa"/>
            <w:noWrap/>
            <w:vAlign w:val="center"/>
          </w:tcPr>
          <w:p w:rsidR="00E90A76" w:rsidRDefault="00E90A76">
            <w:pPr>
              <w:widowControl/>
              <w:jc w:val="center"/>
              <w:rPr>
                <w:rFonts w:asciiTheme="minorEastAsia" w:eastAsiaTheme="minorEastAsia" w:hAnsiTheme="minorEastAsia"/>
                <w:kern w:val="0"/>
                <w:sz w:val="24"/>
                <w:szCs w:val="24"/>
              </w:rPr>
            </w:pPr>
          </w:p>
        </w:tc>
        <w:tc>
          <w:tcPr>
            <w:tcW w:w="1235"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5" w:type="dxa"/>
            <w:noWrap/>
            <w:vAlign w:val="center"/>
          </w:tcPr>
          <w:p w:rsidR="00E90A76" w:rsidRDefault="00E90A76">
            <w:pPr>
              <w:widowControl/>
              <w:jc w:val="center"/>
              <w:rPr>
                <w:rFonts w:asciiTheme="minorEastAsia" w:eastAsiaTheme="minorEastAsia" w:hAnsiTheme="minorEastAsia"/>
                <w:kern w:val="0"/>
                <w:sz w:val="24"/>
                <w:szCs w:val="24"/>
              </w:rPr>
            </w:pPr>
          </w:p>
        </w:tc>
        <w:tc>
          <w:tcPr>
            <w:tcW w:w="795" w:type="dxa"/>
            <w:noWrap/>
            <w:vAlign w:val="center"/>
          </w:tcPr>
          <w:p w:rsidR="00E90A76" w:rsidRDefault="00E90A76">
            <w:pPr>
              <w:widowControl/>
              <w:jc w:val="center"/>
              <w:rPr>
                <w:rFonts w:asciiTheme="minorEastAsia" w:eastAsiaTheme="minorEastAsia" w:hAnsiTheme="minorEastAsia"/>
                <w:kern w:val="0"/>
                <w:sz w:val="24"/>
                <w:szCs w:val="24"/>
              </w:rPr>
            </w:pPr>
          </w:p>
        </w:tc>
        <w:tc>
          <w:tcPr>
            <w:tcW w:w="767" w:type="dxa"/>
            <w:noWrap/>
            <w:vAlign w:val="center"/>
          </w:tcPr>
          <w:p w:rsidR="00E90A76" w:rsidRDefault="00E90A76">
            <w:pPr>
              <w:widowControl/>
              <w:jc w:val="center"/>
              <w:rPr>
                <w:rFonts w:asciiTheme="minorEastAsia" w:eastAsiaTheme="minorEastAsia" w:hAnsiTheme="minorEastAsia"/>
                <w:kern w:val="0"/>
                <w:sz w:val="24"/>
                <w:szCs w:val="24"/>
              </w:rPr>
            </w:pPr>
          </w:p>
        </w:tc>
        <w:tc>
          <w:tcPr>
            <w:tcW w:w="737" w:type="dxa"/>
            <w:noWrap/>
            <w:vAlign w:val="center"/>
          </w:tcPr>
          <w:p w:rsidR="00E90A76" w:rsidRDefault="00E90A76">
            <w:pPr>
              <w:widowControl/>
              <w:jc w:val="center"/>
              <w:rPr>
                <w:rFonts w:asciiTheme="minorEastAsia" w:eastAsiaTheme="minorEastAsia" w:hAnsiTheme="minorEastAsia"/>
                <w:kern w:val="0"/>
                <w:sz w:val="24"/>
                <w:szCs w:val="24"/>
              </w:rPr>
            </w:pPr>
          </w:p>
        </w:tc>
      </w:tr>
      <w:tr w:rsidR="00E90A76">
        <w:trPr>
          <w:jc w:val="center"/>
        </w:trPr>
        <w:tc>
          <w:tcPr>
            <w:tcW w:w="813" w:type="dxa"/>
            <w:noWrap/>
            <w:vAlign w:val="center"/>
          </w:tcPr>
          <w:p w:rsidR="00E90A76" w:rsidRDefault="00E90A76">
            <w:pPr>
              <w:widowControl/>
              <w:jc w:val="center"/>
              <w:rPr>
                <w:rFonts w:asciiTheme="minorEastAsia" w:eastAsiaTheme="minorEastAsia" w:hAnsiTheme="minorEastAsia"/>
                <w:kern w:val="0"/>
                <w:sz w:val="24"/>
                <w:szCs w:val="24"/>
              </w:rPr>
            </w:pPr>
          </w:p>
        </w:tc>
        <w:tc>
          <w:tcPr>
            <w:tcW w:w="1348"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6"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5" w:type="dxa"/>
            <w:noWrap/>
            <w:vAlign w:val="center"/>
          </w:tcPr>
          <w:p w:rsidR="00E90A76" w:rsidRDefault="00E90A76">
            <w:pPr>
              <w:widowControl/>
              <w:jc w:val="center"/>
              <w:rPr>
                <w:rFonts w:asciiTheme="minorEastAsia" w:eastAsiaTheme="minorEastAsia" w:hAnsiTheme="minorEastAsia"/>
                <w:kern w:val="0"/>
                <w:sz w:val="24"/>
                <w:szCs w:val="24"/>
              </w:rPr>
            </w:pPr>
          </w:p>
        </w:tc>
        <w:tc>
          <w:tcPr>
            <w:tcW w:w="1230"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5" w:type="dxa"/>
            <w:noWrap/>
            <w:vAlign w:val="center"/>
          </w:tcPr>
          <w:p w:rsidR="00E90A76" w:rsidRDefault="00E90A76">
            <w:pPr>
              <w:widowControl/>
              <w:jc w:val="center"/>
              <w:rPr>
                <w:rFonts w:asciiTheme="minorEastAsia" w:eastAsiaTheme="minorEastAsia" w:hAnsiTheme="minorEastAsia"/>
                <w:kern w:val="0"/>
                <w:sz w:val="24"/>
                <w:szCs w:val="24"/>
              </w:rPr>
            </w:pPr>
          </w:p>
        </w:tc>
        <w:tc>
          <w:tcPr>
            <w:tcW w:w="1235" w:type="dxa"/>
            <w:noWrap/>
            <w:vAlign w:val="center"/>
          </w:tcPr>
          <w:p w:rsidR="00E90A76" w:rsidRDefault="00E90A76">
            <w:pPr>
              <w:widowControl/>
              <w:jc w:val="center"/>
              <w:rPr>
                <w:rFonts w:asciiTheme="minorEastAsia" w:eastAsiaTheme="minorEastAsia" w:hAnsiTheme="minorEastAsia"/>
                <w:kern w:val="0"/>
                <w:sz w:val="24"/>
                <w:szCs w:val="24"/>
              </w:rPr>
            </w:pPr>
          </w:p>
        </w:tc>
        <w:tc>
          <w:tcPr>
            <w:tcW w:w="715" w:type="dxa"/>
            <w:noWrap/>
            <w:vAlign w:val="center"/>
          </w:tcPr>
          <w:p w:rsidR="00E90A76" w:rsidRDefault="00E90A76">
            <w:pPr>
              <w:widowControl/>
              <w:jc w:val="center"/>
              <w:rPr>
                <w:rFonts w:asciiTheme="minorEastAsia" w:eastAsiaTheme="minorEastAsia" w:hAnsiTheme="minorEastAsia"/>
                <w:kern w:val="0"/>
                <w:sz w:val="24"/>
                <w:szCs w:val="24"/>
              </w:rPr>
            </w:pPr>
          </w:p>
        </w:tc>
        <w:tc>
          <w:tcPr>
            <w:tcW w:w="795" w:type="dxa"/>
            <w:noWrap/>
            <w:vAlign w:val="center"/>
          </w:tcPr>
          <w:p w:rsidR="00E90A76" w:rsidRDefault="00E90A76">
            <w:pPr>
              <w:widowControl/>
              <w:jc w:val="center"/>
              <w:rPr>
                <w:rFonts w:asciiTheme="minorEastAsia" w:eastAsiaTheme="minorEastAsia" w:hAnsiTheme="minorEastAsia"/>
                <w:kern w:val="0"/>
                <w:sz w:val="24"/>
                <w:szCs w:val="24"/>
              </w:rPr>
            </w:pPr>
          </w:p>
        </w:tc>
        <w:tc>
          <w:tcPr>
            <w:tcW w:w="767" w:type="dxa"/>
            <w:noWrap/>
            <w:vAlign w:val="center"/>
          </w:tcPr>
          <w:p w:rsidR="00E90A76" w:rsidRDefault="00E90A76">
            <w:pPr>
              <w:widowControl/>
              <w:jc w:val="center"/>
              <w:rPr>
                <w:rFonts w:asciiTheme="minorEastAsia" w:eastAsiaTheme="minorEastAsia" w:hAnsiTheme="minorEastAsia"/>
                <w:kern w:val="0"/>
                <w:sz w:val="24"/>
                <w:szCs w:val="24"/>
              </w:rPr>
            </w:pPr>
          </w:p>
        </w:tc>
        <w:tc>
          <w:tcPr>
            <w:tcW w:w="737" w:type="dxa"/>
            <w:noWrap/>
            <w:vAlign w:val="center"/>
          </w:tcPr>
          <w:p w:rsidR="00E90A76" w:rsidRDefault="00E90A76">
            <w:pPr>
              <w:widowControl/>
              <w:jc w:val="center"/>
              <w:rPr>
                <w:rFonts w:asciiTheme="minorEastAsia" w:eastAsiaTheme="minorEastAsia" w:hAnsiTheme="minorEastAsia"/>
                <w:kern w:val="0"/>
                <w:sz w:val="24"/>
                <w:szCs w:val="24"/>
              </w:rPr>
            </w:pPr>
          </w:p>
        </w:tc>
      </w:tr>
    </w:tbl>
    <w:p w:rsidR="00E90A76" w:rsidRDefault="0015397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注：</w:t>
      </w:r>
    </w:p>
    <w:p w:rsidR="00E90A76" w:rsidRDefault="0015397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1. 商品属性应在“环保产品”、“节能、节水产品”、“自主知识产权产品”、“无”四个选择项中选择填写。</w:t>
      </w:r>
    </w:p>
    <w:p w:rsidR="00E90A76" w:rsidRDefault="0015397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2. 开标分项一览表中应列明开标一览表中每项的分项内容。</w:t>
      </w:r>
    </w:p>
    <w:p w:rsidR="00E90A76" w:rsidRDefault="00153975">
      <w:pPr>
        <w:spacing w:line="360" w:lineRule="auto"/>
        <w:ind w:left="181"/>
        <w:rPr>
          <w:rFonts w:asciiTheme="minorEastAsia" w:eastAsiaTheme="minorEastAsia" w:hAnsiTheme="minorEastAsia"/>
          <w:sz w:val="24"/>
          <w:szCs w:val="24"/>
        </w:rPr>
      </w:pPr>
      <w:r>
        <w:rPr>
          <w:rFonts w:asciiTheme="minorEastAsia" w:eastAsiaTheme="minorEastAsia" w:hAnsiTheme="minorEastAsia" w:hint="eastAsia"/>
          <w:sz w:val="24"/>
          <w:szCs w:val="24"/>
        </w:rPr>
        <w:t>3. 如国产产品，产地精确到省级行政区域。如进口产品，产地精确到国家。</w:t>
      </w:r>
    </w:p>
    <w:p w:rsidR="00E90A76" w:rsidRDefault="00E90A76">
      <w:pPr>
        <w:spacing w:line="360" w:lineRule="auto"/>
        <w:ind w:left="181"/>
        <w:rPr>
          <w:rFonts w:asciiTheme="minorEastAsia" w:eastAsiaTheme="minorEastAsia" w:hAnsiTheme="minorEastAsia"/>
          <w:sz w:val="24"/>
          <w:szCs w:val="24"/>
        </w:rPr>
      </w:pPr>
    </w:p>
    <w:p w:rsidR="00E90A76" w:rsidRDefault="00153975">
      <w:pPr>
        <w:spacing w:line="360" w:lineRule="auto"/>
        <w:ind w:firstLineChars="1700" w:firstLine="4080"/>
        <w:rPr>
          <w:rFonts w:asciiTheme="minorEastAsia" w:eastAsiaTheme="minorEastAsia" w:hAnsiTheme="minorEastAsia"/>
          <w:sz w:val="24"/>
        </w:rPr>
      </w:pPr>
      <w:r>
        <w:rPr>
          <w:rFonts w:asciiTheme="minorEastAsia" w:eastAsiaTheme="minorEastAsia" w:hAnsiTheme="minorEastAsia"/>
          <w:sz w:val="24"/>
        </w:rPr>
        <w:t>投标人名称：</w:t>
      </w:r>
    </w:p>
    <w:p w:rsidR="00E90A76" w:rsidRDefault="00153975">
      <w:pPr>
        <w:spacing w:line="360" w:lineRule="auto"/>
        <w:ind w:firstLineChars="1700" w:firstLine="4080"/>
        <w:rPr>
          <w:rFonts w:asciiTheme="minorEastAsia" w:eastAsiaTheme="minorEastAsia" w:hAnsiTheme="minorEastAsia"/>
          <w:sz w:val="24"/>
        </w:rPr>
      </w:pPr>
      <w:r>
        <w:rPr>
          <w:rFonts w:asciiTheme="minorEastAsia" w:eastAsiaTheme="minorEastAsia" w:hAnsiTheme="minorEastAsia"/>
          <w:sz w:val="24"/>
        </w:rPr>
        <w:t>日期：年月日</w:t>
      </w:r>
      <w:r>
        <w:rPr>
          <w:rFonts w:asciiTheme="minorEastAsia" w:eastAsiaTheme="minorEastAsia" w:hAnsiTheme="minorEastAsia"/>
          <w:sz w:val="24"/>
        </w:rPr>
        <w:br w:type="page"/>
      </w:r>
    </w:p>
    <w:p w:rsidR="00E90A76" w:rsidRDefault="00153975">
      <w:pPr>
        <w:tabs>
          <w:tab w:val="left" w:pos="360"/>
        </w:tabs>
        <w:spacing w:afterLines="100" w:after="240"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7</w:t>
      </w:r>
      <w:r>
        <w:rPr>
          <w:rFonts w:asciiTheme="minorEastAsia" w:eastAsiaTheme="minorEastAsia" w:hAnsiTheme="minorEastAsia"/>
          <w:sz w:val="24"/>
        </w:rPr>
        <w:t>-1</w:t>
      </w:r>
    </w:p>
    <w:p w:rsidR="00E90A76" w:rsidRDefault="0015397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商务要求点对点应答表</w:t>
      </w:r>
    </w:p>
    <w:p w:rsidR="00E90A76" w:rsidRDefault="00E90A76">
      <w:pPr>
        <w:spacing w:line="460" w:lineRule="exact"/>
        <w:rPr>
          <w:rFonts w:asciiTheme="minorEastAsia" w:eastAsiaTheme="minorEastAsia" w:hAnsiTheme="minorEastAsia"/>
          <w:sz w:val="24"/>
        </w:rPr>
      </w:pPr>
    </w:p>
    <w:p w:rsidR="00E90A76" w:rsidRDefault="0015397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E90A76" w:rsidRDefault="0015397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E90A76" w:rsidRDefault="0015397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E90A76" w:rsidRDefault="00E90A76">
      <w:pPr>
        <w:spacing w:line="460" w:lineRule="exact"/>
        <w:rPr>
          <w:rFonts w:asciiTheme="minorEastAsia" w:eastAsiaTheme="minorEastAsia" w:hAnsiTheme="minorEastAsia"/>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90A76">
        <w:trPr>
          <w:jc w:val="center"/>
        </w:trPr>
        <w:tc>
          <w:tcPr>
            <w:tcW w:w="1080" w:type="dxa"/>
            <w:shd w:val="clear" w:color="auto" w:fill="auto"/>
            <w:vAlign w:val="center"/>
          </w:tcPr>
          <w:p w:rsidR="00E90A76" w:rsidRDefault="0015397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2500" w:type="dxa"/>
            <w:shd w:val="clear" w:color="auto" w:fill="auto"/>
            <w:vAlign w:val="center"/>
          </w:tcPr>
          <w:p w:rsidR="00E90A76" w:rsidRDefault="0015397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E90A76" w:rsidRDefault="0015397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979" w:type="dxa"/>
            <w:shd w:val="clear" w:color="auto" w:fill="auto"/>
            <w:vAlign w:val="center"/>
          </w:tcPr>
          <w:p w:rsidR="00E90A76" w:rsidRDefault="0015397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241" w:type="dxa"/>
            <w:shd w:val="clear" w:color="auto" w:fill="auto"/>
            <w:vAlign w:val="center"/>
          </w:tcPr>
          <w:p w:rsidR="00E90A76" w:rsidRDefault="0015397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E90A76">
        <w:trPr>
          <w:jc w:val="center"/>
        </w:trPr>
        <w:tc>
          <w:tcPr>
            <w:tcW w:w="9480" w:type="dxa"/>
            <w:gridSpan w:val="5"/>
            <w:shd w:val="clear" w:color="auto" w:fill="auto"/>
            <w:vAlign w:val="center"/>
          </w:tcPr>
          <w:p w:rsidR="00E90A76" w:rsidRDefault="0015397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一</w:t>
            </w:r>
            <w:r>
              <w:rPr>
                <w:rFonts w:asciiTheme="minorEastAsia" w:eastAsiaTheme="minorEastAsia" w:hAnsiTheme="minorEastAsia"/>
                <w:kern w:val="0"/>
                <w:sz w:val="24"/>
                <w:szCs w:val="21"/>
              </w:rPr>
              <w:t>）报价要求</w:t>
            </w:r>
          </w:p>
        </w:tc>
      </w:tr>
      <w:tr w:rsidR="00E90A76">
        <w:trPr>
          <w:jc w:val="center"/>
        </w:trPr>
        <w:tc>
          <w:tcPr>
            <w:tcW w:w="1080"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r>
      <w:tr w:rsidR="00E90A76">
        <w:trPr>
          <w:jc w:val="center"/>
        </w:trPr>
        <w:tc>
          <w:tcPr>
            <w:tcW w:w="1080"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r>
      <w:tr w:rsidR="00E90A76">
        <w:trPr>
          <w:jc w:val="center"/>
        </w:trPr>
        <w:tc>
          <w:tcPr>
            <w:tcW w:w="9480" w:type="dxa"/>
            <w:gridSpan w:val="5"/>
            <w:shd w:val="clear" w:color="auto" w:fill="auto"/>
            <w:vAlign w:val="center"/>
          </w:tcPr>
          <w:p w:rsidR="00E90A76" w:rsidRDefault="0015397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（二）服务要求</w:t>
            </w:r>
          </w:p>
        </w:tc>
      </w:tr>
      <w:tr w:rsidR="00E90A76">
        <w:trPr>
          <w:jc w:val="center"/>
        </w:trPr>
        <w:tc>
          <w:tcPr>
            <w:tcW w:w="1080"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r>
      <w:tr w:rsidR="00E90A76">
        <w:trPr>
          <w:jc w:val="center"/>
        </w:trPr>
        <w:tc>
          <w:tcPr>
            <w:tcW w:w="1080"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r>
      <w:tr w:rsidR="00E90A76">
        <w:trPr>
          <w:jc w:val="center"/>
        </w:trPr>
        <w:tc>
          <w:tcPr>
            <w:tcW w:w="9480" w:type="dxa"/>
            <w:gridSpan w:val="5"/>
            <w:shd w:val="clear" w:color="auto" w:fill="auto"/>
            <w:vAlign w:val="center"/>
          </w:tcPr>
          <w:p w:rsidR="00E90A76" w:rsidRDefault="0015397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（三）交货要求</w:t>
            </w:r>
          </w:p>
        </w:tc>
      </w:tr>
      <w:tr w:rsidR="00E90A76">
        <w:trPr>
          <w:jc w:val="center"/>
        </w:trPr>
        <w:tc>
          <w:tcPr>
            <w:tcW w:w="1080"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r>
      <w:tr w:rsidR="00E90A76">
        <w:trPr>
          <w:jc w:val="center"/>
        </w:trPr>
        <w:tc>
          <w:tcPr>
            <w:tcW w:w="9480" w:type="dxa"/>
            <w:gridSpan w:val="5"/>
            <w:shd w:val="clear" w:color="auto" w:fill="auto"/>
            <w:vAlign w:val="center"/>
          </w:tcPr>
          <w:p w:rsidR="00E90A76" w:rsidRDefault="0015397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四</w:t>
            </w:r>
            <w:r>
              <w:rPr>
                <w:rFonts w:asciiTheme="minorEastAsia" w:eastAsiaTheme="minorEastAsia" w:hAnsiTheme="minorEastAsia"/>
                <w:kern w:val="0"/>
                <w:sz w:val="24"/>
                <w:szCs w:val="21"/>
              </w:rPr>
              <w:t>）付款方式</w:t>
            </w:r>
          </w:p>
        </w:tc>
      </w:tr>
      <w:tr w:rsidR="00E90A76">
        <w:trPr>
          <w:jc w:val="center"/>
        </w:trPr>
        <w:tc>
          <w:tcPr>
            <w:tcW w:w="1080"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r>
      <w:tr w:rsidR="00E90A76">
        <w:trPr>
          <w:jc w:val="center"/>
        </w:trPr>
        <w:tc>
          <w:tcPr>
            <w:tcW w:w="9480" w:type="dxa"/>
            <w:gridSpan w:val="5"/>
            <w:shd w:val="clear" w:color="auto" w:fill="auto"/>
            <w:vAlign w:val="center"/>
          </w:tcPr>
          <w:p w:rsidR="00E90A76" w:rsidRDefault="0015397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五</w:t>
            </w:r>
            <w:r>
              <w:rPr>
                <w:rFonts w:asciiTheme="minorEastAsia" w:eastAsiaTheme="minorEastAsia" w:hAnsiTheme="minorEastAsia"/>
                <w:kern w:val="0"/>
                <w:sz w:val="24"/>
                <w:szCs w:val="21"/>
              </w:rPr>
              <w:t>）投标保证金和履约保证金</w:t>
            </w:r>
          </w:p>
        </w:tc>
      </w:tr>
      <w:tr w:rsidR="00E90A76">
        <w:trPr>
          <w:jc w:val="center"/>
        </w:trPr>
        <w:tc>
          <w:tcPr>
            <w:tcW w:w="1080"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r>
      <w:tr w:rsidR="00E90A76">
        <w:trPr>
          <w:jc w:val="center"/>
        </w:trPr>
        <w:tc>
          <w:tcPr>
            <w:tcW w:w="9480" w:type="dxa"/>
            <w:gridSpan w:val="5"/>
            <w:shd w:val="clear" w:color="auto" w:fill="auto"/>
            <w:vAlign w:val="center"/>
          </w:tcPr>
          <w:p w:rsidR="00E90A76" w:rsidRDefault="0015397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（六）验收方法及标准</w:t>
            </w:r>
          </w:p>
        </w:tc>
      </w:tr>
      <w:tr w:rsidR="00E90A76">
        <w:trPr>
          <w:jc w:val="center"/>
        </w:trPr>
        <w:tc>
          <w:tcPr>
            <w:tcW w:w="1080"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90A76" w:rsidRDefault="00E90A76">
            <w:pPr>
              <w:widowControl/>
              <w:snapToGrid w:val="0"/>
              <w:jc w:val="left"/>
              <w:rPr>
                <w:rFonts w:asciiTheme="minorEastAsia" w:eastAsiaTheme="minorEastAsia" w:hAnsiTheme="minorEastAsia"/>
                <w:kern w:val="0"/>
                <w:sz w:val="24"/>
                <w:szCs w:val="21"/>
              </w:rPr>
            </w:pPr>
          </w:p>
        </w:tc>
      </w:tr>
    </w:tbl>
    <w:p w:rsidR="00E90A76" w:rsidRDefault="00153975">
      <w:pPr>
        <w:spacing w:line="620" w:lineRule="exact"/>
        <w:rPr>
          <w:rFonts w:asciiTheme="minorEastAsia" w:eastAsiaTheme="minorEastAsia" w:hAnsiTheme="minorEastAsia"/>
          <w:sz w:val="24"/>
        </w:rPr>
      </w:pPr>
      <w:r>
        <w:rPr>
          <w:rFonts w:asciiTheme="minorEastAsia" w:eastAsiaTheme="minorEastAsia" w:hAnsiTheme="minorEastAsia"/>
          <w:sz w:val="24"/>
        </w:rPr>
        <w:t>注：</w:t>
      </w:r>
    </w:p>
    <w:p w:rsidR="00E90A76" w:rsidRDefault="00153975">
      <w:pPr>
        <w:spacing w:line="360" w:lineRule="auto"/>
        <w:rPr>
          <w:rFonts w:asciiTheme="minorEastAsia" w:eastAsiaTheme="minorEastAsia" w:hAnsiTheme="minorEastAsia"/>
          <w:sz w:val="24"/>
        </w:rPr>
      </w:pPr>
      <w:r>
        <w:rPr>
          <w:rFonts w:asciiTheme="minorEastAsia" w:eastAsiaTheme="minorEastAsia" w:hAnsiTheme="minorEastAsia"/>
          <w:sz w:val="24"/>
        </w:rPr>
        <w:t xml:space="preserve">1. </w:t>
      </w:r>
      <w:proofErr w:type="gramStart"/>
      <w:r>
        <w:rPr>
          <w:rFonts w:asciiTheme="minorEastAsia" w:eastAsiaTheme="minorEastAsia" w:hAnsiTheme="minorEastAsia"/>
          <w:sz w:val="24"/>
        </w:rPr>
        <w:t>不</w:t>
      </w:r>
      <w:proofErr w:type="gramEnd"/>
      <w:r>
        <w:rPr>
          <w:rFonts w:asciiTheme="minorEastAsia" w:eastAsiaTheme="minorEastAsia" w:hAnsiTheme="minorEastAsia"/>
          <w:sz w:val="24"/>
        </w:rPr>
        <w:t>如实填写偏离情况的投标文件将视为虚假材料。</w:t>
      </w:r>
    </w:p>
    <w:p w:rsidR="00E90A76" w:rsidRDefault="00153975">
      <w:pPr>
        <w:spacing w:line="360" w:lineRule="auto"/>
        <w:rPr>
          <w:rFonts w:asciiTheme="minorEastAsia" w:eastAsiaTheme="minorEastAsia" w:hAnsiTheme="minorEastAsia"/>
          <w:sz w:val="24"/>
        </w:rPr>
      </w:pPr>
      <w:r>
        <w:rPr>
          <w:rFonts w:asciiTheme="minorEastAsia" w:eastAsiaTheme="minorEastAsia" w:hAnsiTheme="minorEastAsia"/>
          <w:sz w:val="24"/>
        </w:rPr>
        <w:t>2. 招标要求指招标文件中规定的具体要求，投标</w:t>
      </w:r>
      <w:proofErr w:type="gramStart"/>
      <w:r>
        <w:rPr>
          <w:rFonts w:asciiTheme="minorEastAsia" w:eastAsiaTheme="minorEastAsia" w:hAnsiTheme="minorEastAsia"/>
          <w:sz w:val="24"/>
        </w:rPr>
        <w:t>应答指</w:t>
      </w:r>
      <w:proofErr w:type="gramEnd"/>
      <w:r>
        <w:rPr>
          <w:rFonts w:asciiTheme="minorEastAsia" w:eastAsiaTheme="minorEastAsia" w:hAnsiTheme="minorEastAsia" w:hint="eastAsia"/>
          <w:sz w:val="24"/>
        </w:rPr>
        <w:t>投标文件</w:t>
      </w:r>
      <w:r>
        <w:rPr>
          <w:rFonts w:asciiTheme="minorEastAsia" w:eastAsiaTheme="minorEastAsia" w:hAnsiTheme="minorEastAsia"/>
          <w:sz w:val="24"/>
        </w:rPr>
        <w:t>的</w:t>
      </w:r>
      <w:r>
        <w:rPr>
          <w:rFonts w:asciiTheme="minorEastAsia" w:eastAsiaTheme="minorEastAsia" w:hAnsiTheme="minorEastAsia" w:hint="eastAsia"/>
          <w:sz w:val="24"/>
        </w:rPr>
        <w:t>具体内容</w:t>
      </w:r>
      <w:r>
        <w:rPr>
          <w:rFonts w:asciiTheme="minorEastAsia" w:eastAsiaTheme="minorEastAsia" w:hAnsiTheme="minorEastAsia"/>
          <w:sz w:val="24"/>
        </w:rPr>
        <w:t>。</w:t>
      </w:r>
    </w:p>
    <w:p w:rsidR="00E90A76" w:rsidRDefault="00153975">
      <w:pPr>
        <w:spacing w:line="360" w:lineRule="auto"/>
        <w:rPr>
          <w:rFonts w:asciiTheme="minorEastAsia" w:eastAsiaTheme="minorEastAsia" w:hAnsiTheme="minorEastAsia"/>
          <w:sz w:val="24"/>
        </w:rPr>
      </w:pPr>
      <w:r>
        <w:rPr>
          <w:rFonts w:asciiTheme="minorEastAsia" w:eastAsiaTheme="minorEastAsia" w:hAnsiTheme="minorEastAsia"/>
          <w:sz w:val="24"/>
        </w:rPr>
        <w:t>4. 偏离说明指招标要求与投标应答之间的不同之处。</w:t>
      </w:r>
    </w:p>
    <w:p w:rsidR="00E90A76" w:rsidRDefault="00E90A76">
      <w:pPr>
        <w:spacing w:line="360" w:lineRule="auto"/>
        <w:rPr>
          <w:rFonts w:asciiTheme="minorEastAsia" w:eastAsiaTheme="minorEastAsia" w:hAnsiTheme="minorEastAsia"/>
          <w:sz w:val="24"/>
        </w:rPr>
      </w:pPr>
    </w:p>
    <w:p w:rsidR="00E90A76" w:rsidRDefault="00153975">
      <w:pPr>
        <w:spacing w:line="360" w:lineRule="auto"/>
        <w:ind w:firstLineChars="1700" w:firstLine="4080"/>
        <w:rPr>
          <w:rFonts w:asciiTheme="minorEastAsia" w:eastAsiaTheme="minorEastAsia" w:hAnsiTheme="minorEastAsia"/>
          <w:sz w:val="24"/>
        </w:rPr>
      </w:pPr>
      <w:r>
        <w:rPr>
          <w:rFonts w:asciiTheme="minorEastAsia" w:eastAsiaTheme="minorEastAsia" w:hAnsiTheme="minorEastAsia"/>
          <w:sz w:val="24"/>
        </w:rPr>
        <w:t>投标人名称：</w:t>
      </w:r>
    </w:p>
    <w:p w:rsidR="00E90A76" w:rsidRDefault="00153975">
      <w:pPr>
        <w:spacing w:line="360" w:lineRule="auto"/>
        <w:ind w:firstLineChars="1700" w:firstLine="4080"/>
        <w:rPr>
          <w:rFonts w:asciiTheme="minorEastAsia" w:eastAsiaTheme="minorEastAsia" w:hAnsiTheme="minorEastAsia"/>
          <w:sz w:val="24"/>
        </w:rPr>
      </w:pPr>
      <w:r>
        <w:rPr>
          <w:rFonts w:asciiTheme="minorEastAsia" w:eastAsiaTheme="minorEastAsia" w:hAnsiTheme="minorEastAsia"/>
          <w:sz w:val="24"/>
        </w:rPr>
        <w:t>日期：年月日</w:t>
      </w:r>
    </w:p>
    <w:p w:rsidR="00E90A76" w:rsidRDefault="00153975">
      <w:pPr>
        <w:tabs>
          <w:tab w:val="left" w:pos="360"/>
        </w:tabs>
        <w:spacing w:afterLines="100" w:after="240"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7</w:t>
      </w:r>
      <w:r>
        <w:rPr>
          <w:rFonts w:asciiTheme="minorEastAsia" w:eastAsiaTheme="minorEastAsia" w:hAnsiTheme="minorEastAsia"/>
          <w:sz w:val="24"/>
        </w:rPr>
        <w:t>-2</w:t>
      </w:r>
    </w:p>
    <w:p w:rsidR="00E90A76" w:rsidRDefault="0015397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技术要求点对点应答表</w:t>
      </w:r>
    </w:p>
    <w:p w:rsidR="00E90A76" w:rsidRDefault="0015397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E90A76" w:rsidRDefault="0015397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E90A76" w:rsidRDefault="0015397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E90A76" w:rsidRDefault="00E90A76">
      <w:pPr>
        <w:spacing w:line="460" w:lineRule="exact"/>
        <w:rPr>
          <w:rFonts w:asciiTheme="minorEastAsia" w:eastAsiaTheme="minorEastAsia" w:hAnsiTheme="minorEastAsia"/>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90A76">
        <w:trPr>
          <w:tblHeader/>
          <w:jc w:val="center"/>
        </w:trPr>
        <w:tc>
          <w:tcPr>
            <w:tcW w:w="9807" w:type="dxa"/>
            <w:gridSpan w:val="7"/>
            <w:shd w:val="clear" w:color="auto" w:fill="auto"/>
            <w:vAlign w:val="center"/>
          </w:tcPr>
          <w:p w:rsidR="00E90A76" w:rsidRDefault="00153975">
            <w:pPr>
              <w:widowControl/>
              <w:snapToGrid w:val="0"/>
              <w:rPr>
                <w:rFonts w:asciiTheme="minorEastAsia" w:eastAsiaTheme="minorEastAsia" w:hAnsiTheme="minorEastAsia"/>
                <w:b/>
                <w:kern w:val="0"/>
                <w:sz w:val="24"/>
                <w:szCs w:val="21"/>
              </w:rPr>
            </w:pPr>
            <w:r>
              <w:rPr>
                <w:rFonts w:asciiTheme="minorEastAsia" w:eastAsiaTheme="minorEastAsia" w:hAnsiTheme="minorEastAsia" w:hint="eastAsia"/>
                <w:b/>
                <w:kern w:val="0"/>
                <w:sz w:val="24"/>
                <w:szCs w:val="21"/>
              </w:rPr>
              <w:t>招标文件第二部分技术要求</w:t>
            </w:r>
          </w:p>
        </w:tc>
      </w:tr>
      <w:tr w:rsidR="00E90A76">
        <w:trPr>
          <w:tblHeader/>
          <w:jc w:val="center"/>
        </w:trPr>
        <w:tc>
          <w:tcPr>
            <w:tcW w:w="843" w:type="dxa"/>
            <w:shd w:val="clear" w:color="auto" w:fill="auto"/>
            <w:vAlign w:val="center"/>
          </w:tcPr>
          <w:p w:rsidR="00E90A76" w:rsidRDefault="0015397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3680" w:type="dxa"/>
            <w:gridSpan w:val="3"/>
            <w:shd w:val="clear" w:color="auto" w:fill="auto"/>
            <w:vAlign w:val="center"/>
          </w:tcPr>
          <w:p w:rsidR="00E90A76" w:rsidRDefault="0015397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E90A76" w:rsidRDefault="0015397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E90A76" w:rsidRDefault="0015397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315" w:type="dxa"/>
            <w:shd w:val="clear" w:color="auto" w:fill="auto"/>
            <w:vAlign w:val="center"/>
          </w:tcPr>
          <w:p w:rsidR="00E90A76" w:rsidRDefault="0015397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E90A76">
        <w:trPr>
          <w:jc w:val="center"/>
        </w:trPr>
        <w:tc>
          <w:tcPr>
            <w:tcW w:w="843" w:type="dxa"/>
            <w:shd w:val="clear" w:color="auto" w:fill="auto"/>
            <w:vAlign w:val="center"/>
          </w:tcPr>
          <w:p w:rsidR="00E90A76" w:rsidRDefault="0015397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1</w:t>
            </w:r>
          </w:p>
        </w:tc>
        <w:tc>
          <w:tcPr>
            <w:tcW w:w="3680" w:type="dxa"/>
            <w:gridSpan w:val="3"/>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r>
      <w:tr w:rsidR="00E90A76">
        <w:trPr>
          <w:jc w:val="center"/>
        </w:trPr>
        <w:tc>
          <w:tcPr>
            <w:tcW w:w="843" w:type="dxa"/>
            <w:shd w:val="clear" w:color="auto" w:fill="auto"/>
            <w:vAlign w:val="center"/>
          </w:tcPr>
          <w:p w:rsidR="00E90A76" w:rsidRDefault="0015397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2</w:t>
            </w:r>
          </w:p>
        </w:tc>
        <w:tc>
          <w:tcPr>
            <w:tcW w:w="3680" w:type="dxa"/>
            <w:gridSpan w:val="3"/>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r>
      <w:tr w:rsidR="00E90A76">
        <w:trPr>
          <w:jc w:val="center"/>
        </w:trPr>
        <w:tc>
          <w:tcPr>
            <w:tcW w:w="843" w:type="dxa"/>
            <w:shd w:val="clear" w:color="auto" w:fill="auto"/>
            <w:vAlign w:val="center"/>
          </w:tcPr>
          <w:p w:rsidR="00E90A76" w:rsidRDefault="0015397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3</w:t>
            </w:r>
          </w:p>
        </w:tc>
        <w:tc>
          <w:tcPr>
            <w:tcW w:w="3680" w:type="dxa"/>
            <w:gridSpan w:val="3"/>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r>
      <w:tr w:rsidR="00E90A76">
        <w:trPr>
          <w:jc w:val="center"/>
        </w:trPr>
        <w:tc>
          <w:tcPr>
            <w:tcW w:w="843" w:type="dxa"/>
            <w:shd w:val="clear" w:color="auto" w:fill="auto"/>
            <w:vAlign w:val="center"/>
          </w:tcPr>
          <w:p w:rsidR="00E90A76" w:rsidRDefault="0015397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w:t>
            </w:r>
          </w:p>
        </w:tc>
        <w:tc>
          <w:tcPr>
            <w:tcW w:w="3680" w:type="dxa"/>
            <w:gridSpan w:val="3"/>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r>
      <w:tr w:rsidR="00E90A76">
        <w:trPr>
          <w:jc w:val="center"/>
        </w:trPr>
        <w:tc>
          <w:tcPr>
            <w:tcW w:w="9807" w:type="dxa"/>
            <w:gridSpan w:val="7"/>
            <w:shd w:val="clear" w:color="auto" w:fill="auto"/>
            <w:vAlign w:val="center"/>
          </w:tcPr>
          <w:p w:rsidR="00E90A76" w:rsidRDefault="00153975">
            <w:pPr>
              <w:widowControl/>
              <w:snapToGrid w:val="0"/>
              <w:rPr>
                <w:rFonts w:asciiTheme="minorEastAsia" w:eastAsiaTheme="minorEastAsia" w:hAnsiTheme="minorEastAsia"/>
                <w:b/>
                <w:kern w:val="0"/>
                <w:sz w:val="24"/>
                <w:szCs w:val="21"/>
              </w:rPr>
            </w:pPr>
            <w:r>
              <w:rPr>
                <w:rFonts w:asciiTheme="minorEastAsia" w:eastAsiaTheme="minorEastAsia" w:hAnsiTheme="minorEastAsia"/>
                <w:b/>
                <w:kern w:val="0"/>
                <w:sz w:val="24"/>
                <w:szCs w:val="21"/>
              </w:rPr>
              <w:t>项目需求书（项目需求书要求须逐条应答）</w:t>
            </w:r>
          </w:p>
        </w:tc>
      </w:tr>
      <w:tr w:rsidR="00E90A76">
        <w:trPr>
          <w:jc w:val="center"/>
        </w:trPr>
        <w:tc>
          <w:tcPr>
            <w:tcW w:w="843" w:type="dxa"/>
            <w:shd w:val="clear" w:color="auto" w:fill="auto"/>
            <w:vAlign w:val="center"/>
          </w:tcPr>
          <w:p w:rsidR="00E90A76" w:rsidRDefault="0015397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1039" w:type="dxa"/>
            <w:shd w:val="clear" w:color="auto" w:fill="auto"/>
            <w:vAlign w:val="center"/>
          </w:tcPr>
          <w:p w:rsidR="00E90A76" w:rsidRDefault="0015397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采购项名称</w:t>
            </w:r>
          </w:p>
        </w:tc>
        <w:tc>
          <w:tcPr>
            <w:tcW w:w="851" w:type="dxa"/>
            <w:shd w:val="clear" w:color="auto" w:fill="auto"/>
            <w:vAlign w:val="center"/>
          </w:tcPr>
          <w:p w:rsidR="00E90A76" w:rsidRDefault="00153975">
            <w:pPr>
              <w:snapToGrid w:val="0"/>
              <w:jc w:val="center"/>
              <w:rPr>
                <w:rFonts w:asciiTheme="minorEastAsia" w:eastAsiaTheme="minorEastAsia" w:hAnsiTheme="minorEastAsia" w:cs="宋体"/>
                <w:kern w:val="0"/>
                <w:sz w:val="24"/>
              </w:rPr>
            </w:pPr>
            <w:r>
              <w:rPr>
                <w:rFonts w:asciiTheme="minorEastAsia" w:eastAsiaTheme="minorEastAsia" w:hAnsiTheme="minorEastAsia" w:cs="宋体" w:hint="eastAsia"/>
                <w:kern w:val="0"/>
                <w:sz w:val="24"/>
              </w:rPr>
              <w:t>条款</w:t>
            </w:r>
          </w:p>
          <w:p w:rsidR="00E90A76" w:rsidRDefault="00153975">
            <w:pPr>
              <w:snapToGrid w:val="0"/>
              <w:jc w:val="center"/>
              <w:rPr>
                <w:rFonts w:asciiTheme="minorEastAsia" w:eastAsiaTheme="minorEastAsia" w:hAnsiTheme="minorEastAsia"/>
                <w:kern w:val="0"/>
                <w:sz w:val="24"/>
                <w:szCs w:val="21"/>
              </w:rPr>
            </w:pPr>
            <w:r>
              <w:rPr>
                <w:rFonts w:asciiTheme="minorEastAsia" w:eastAsiaTheme="minorEastAsia" w:hAnsiTheme="minorEastAsia" w:cs="宋体" w:hint="eastAsia"/>
                <w:kern w:val="0"/>
                <w:sz w:val="24"/>
              </w:rPr>
              <w:t>序号</w:t>
            </w:r>
          </w:p>
        </w:tc>
        <w:tc>
          <w:tcPr>
            <w:tcW w:w="1790" w:type="dxa"/>
            <w:shd w:val="clear" w:color="auto" w:fill="auto"/>
            <w:vAlign w:val="center"/>
          </w:tcPr>
          <w:p w:rsidR="00E90A76" w:rsidRDefault="00153975">
            <w:pPr>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E90A76" w:rsidRDefault="0015397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E90A76" w:rsidRDefault="0015397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w:t>
            </w:r>
          </w:p>
          <w:p w:rsidR="00E90A76" w:rsidRDefault="0015397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说明</w:t>
            </w:r>
          </w:p>
        </w:tc>
        <w:tc>
          <w:tcPr>
            <w:tcW w:w="1315" w:type="dxa"/>
            <w:shd w:val="clear" w:color="auto" w:fill="auto"/>
            <w:vAlign w:val="center"/>
          </w:tcPr>
          <w:p w:rsidR="00E90A76" w:rsidRDefault="0015397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技术支撑材料所在页码</w:t>
            </w:r>
          </w:p>
        </w:tc>
      </w:tr>
      <w:tr w:rsidR="00E90A76">
        <w:trPr>
          <w:jc w:val="center"/>
        </w:trPr>
        <w:tc>
          <w:tcPr>
            <w:tcW w:w="843"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r>
      <w:tr w:rsidR="00E90A76">
        <w:trPr>
          <w:jc w:val="center"/>
        </w:trPr>
        <w:tc>
          <w:tcPr>
            <w:tcW w:w="843"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E90A76" w:rsidRDefault="00E90A76">
            <w:pPr>
              <w:widowControl/>
              <w:snapToGrid w:val="0"/>
              <w:jc w:val="center"/>
              <w:rPr>
                <w:rFonts w:asciiTheme="minorEastAsia" w:eastAsiaTheme="minorEastAsia" w:hAnsiTheme="minorEastAsia"/>
                <w:kern w:val="0"/>
                <w:sz w:val="24"/>
                <w:szCs w:val="21"/>
              </w:rPr>
            </w:pPr>
          </w:p>
        </w:tc>
      </w:tr>
    </w:tbl>
    <w:p w:rsidR="00E90A76" w:rsidRDefault="00153975">
      <w:pPr>
        <w:snapToGrid w:val="0"/>
        <w:spacing w:line="480" w:lineRule="exact"/>
        <w:rPr>
          <w:rFonts w:asciiTheme="minorEastAsia" w:eastAsiaTheme="minorEastAsia" w:hAnsiTheme="minorEastAsia"/>
          <w:sz w:val="24"/>
        </w:rPr>
      </w:pPr>
      <w:r>
        <w:rPr>
          <w:rFonts w:asciiTheme="minorEastAsia" w:eastAsiaTheme="minorEastAsia" w:hAnsiTheme="minorEastAsia"/>
          <w:sz w:val="24"/>
        </w:rPr>
        <w:t>注：</w:t>
      </w:r>
    </w:p>
    <w:p w:rsidR="00E90A76" w:rsidRDefault="00153975">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E90A76" w:rsidRDefault="00153975">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E90A76" w:rsidRDefault="00153975">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E90A76" w:rsidRDefault="00153975">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E90A76" w:rsidRDefault="00E90A76">
      <w:pPr>
        <w:snapToGrid w:val="0"/>
        <w:spacing w:line="480" w:lineRule="exact"/>
        <w:rPr>
          <w:rFonts w:asciiTheme="minorEastAsia" w:eastAsiaTheme="minorEastAsia" w:hAnsiTheme="minorEastAsia"/>
          <w:kern w:val="0"/>
          <w:sz w:val="24"/>
        </w:rPr>
      </w:pPr>
    </w:p>
    <w:p w:rsidR="00E90A76" w:rsidRDefault="00153975">
      <w:pPr>
        <w:snapToGrid w:val="0"/>
        <w:spacing w:line="480" w:lineRule="exact"/>
        <w:ind w:firstLineChars="1695" w:firstLine="4068"/>
        <w:rPr>
          <w:rFonts w:asciiTheme="minorEastAsia" w:eastAsiaTheme="minorEastAsia" w:hAnsiTheme="minorEastAsia"/>
          <w:sz w:val="24"/>
        </w:rPr>
      </w:pPr>
      <w:r>
        <w:rPr>
          <w:rFonts w:asciiTheme="minorEastAsia" w:eastAsiaTheme="minorEastAsia" w:hAnsiTheme="minorEastAsia"/>
          <w:sz w:val="24"/>
        </w:rPr>
        <w:t>投标人名称：</w:t>
      </w:r>
    </w:p>
    <w:p w:rsidR="00E90A76" w:rsidRDefault="00153975">
      <w:pPr>
        <w:spacing w:line="360" w:lineRule="auto"/>
        <w:ind w:firstLineChars="1700" w:firstLine="4080"/>
        <w:rPr>
          <w:rFonts w:asciiTheme="minorEastAsia" w:eastAsiaTheme="minorEastAsia" w:hAnsiTheme="minorEastAsia"/>
          <w:sz w:val="24"/>
        </w:rPr>
      </w:pPr>
      <w:r>
        <w:rPr>
          <w:rFonts w:asciiTheme="minorEastAsia" w:eastAsiaTheme="minorEastAsia" w:hAnsiTheme="minorEastAsia"/>
          <w:sz w:val="24"/>
        </w:rPr>
        <w:t>日期：年月日</w:t>
      </w:r>
    </w:p>
    <w:p w:rsidR="00E90A76" w:rsidRDefault="00153975">
      <w:pPr>
        <w:tabs>
          <w:tab w:val="left" w:pos="360"/>
        </w:tabs>
        <w:spacing w:afterLines="100" w:after="240"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8</w:t>
      </w:r>
    </w:p>
    <w:p w:rsidR="00E90A76" w:rsidRDefault="0015397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业绩</w:t>
      </w:r>
    </w:p>
    <w:p w:rsidR="00E90A76" w:rsidRDefault="00E90A76">
      <w:pPr>
        <w:spacing w:line="460" w:lineRule="exact"/>
        <w:ind w:left="192"/>
        <w:rPr>
          <w:rFonts w:asciiTheme="minorEastAsia" w:eastAsiaTheme="minorEastAsia" w:hAnsiTheme="minorEastAsia"/>
          <w:sz w:val="24"/>
        </w:rPr>
      </w:pPr>
    </w:p>
    <w:p w:rsidR="00E90A76" w:rsidRDefault="0015397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E90A76" w:rsidRDefault="0015397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E90A76" w:rsidRDefault="0015397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E90A76" w:rsidRDefault="00E90A76">
      <w:pPr>
        <w:spacing w:line="460" w:lineRule="exact"/>
        <w:ind w:left="192"/>
        <w:rPr>
          <w:rFonts w:asciiTheme="minorEastAsia" w:eastAsiaTheme="minorEastAsia" w:hAnsiTheme="minorEastAsia"/>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E90A7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rFonts w:asciiTheme="minorEastAsia" w:eastAsiaTheme="minorEastAsia" w:hAnsiTheme="minorEastAsia"/>
                <w:sz w:val="24"/>
              </w:rPr>
            </w:pPr>
            <w:r>
              <w:rPr>
                <w:rFonts w:asciiTheme="minorEastAsia" w:eastAsiaTheme="minorEastAsia"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rFonts w:asciiTheme="minorEastAsia" w:eastAsiaTheme="minorEastAsia" w:hAnsiTheme="minorEastAsia"/>
                <w:sz w:val="24"/>
              </w:rPr>
            </w:pPr>
            <w:r>
              <w:rPr>
                <w:rFonts w:asciiTheme="minorEastAsia" w:eastAsiaTheme="minorEastAsia"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rFonts w:asciiTheme="minorEastAsia" w:eastAsiaTheme="minorEastAsia" w:hAnsiTheme="minorEastAsia"/>
                <w:sz w:val="24"/>
              </w:rPr>
            </w:pPr>
            <w:r>
              <w:rPr>
                <w:rFonts w:asciiTheme="minorEastAsia" w:eastAsiaTheme="minorEastAsia"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rFonts w:asciiTheme="minorEastAsia" w:eastAsiaTheme="minorEastAsia" w:hAnsiTheme="minorEastAsia"/>
                <w:sz w:val="24"/>
              </w:rPr>
            </w:pPr>
            <w:r>
              <w:rPr>
                <w:rFonts w:asciiTheme="minorEastAsia" w:eastAsiaTheme="minorEastAsia"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rFonts w:asciiTheme="minorEastAsia" w:eastAsiaTheme="minorEastAsia" w:hAnsiTheme="minorEastAsia"/>
                <w:sz w:val="24"/>
              </w:rPr>
            </w:pPr>
            <w:r>
              <w:rPr>
                <w:rFonts w:asciiTheme="minorEastAsia" w:eastAsiaTheme="minorEastAsia" w:hAnsiTheme="minorEastAsia" w:hint="eastAsia"/>
                <w:sz w:val="24"/>
              </w:rPr>
              <w:t>用户</w:t>
            </w:r>
            <w:r>
              <w:rPr>
                <w:rFonts w:asciiTheme="minorEastAsia" w:eastAsiaTheme="minorEastAsia"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rFonts w:asciiTheme="minorEastAsia" w:eastAsiaTheme="minorEastAsia" w:hAnsiTheme="minorEastAsia"/>
                <w:sz w:val="24"/>
              </w:rPr>
            </w:pPr>
            <w:r>
              <w:rPr>
                <w:rFonts w:asciiTheme="minorEastAsia" w:eastAsiaTheme="minorEastAsia"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rFonts w:asciiTheme="minorEastAsia" w:eastAsiaTheme="minorEastAsia" w:hAnsiTheme="minorEastAsia"/>
                <w:sz w:val="24"/>
              </w:rPr>
            </w:pPr>
            <w:r>
              <w:rPr>
                <w:rFonts w:asciiTheme="minorEastAsia" w:eastAsiaTheme="minorEastAsia"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rFonts w:asciiTheme="minorEastAsia" w:eastAsiaTheme="minorEastAsia" w:hAnsiTheme="minorEastAsia"/>
                <w:sz w:val="24"/>
              </w:rPr>
            </w:pPr>
            <w:r>
              <w:rPr>
                <w:rFonts w:asciiTheme="minorEastAsia" w:eastAsiaTheme="minorEastAsia" w:hAnsiTheme="minorEastAsia" w:hint="eastAsia"/>
                <w:color w:val="000000"/>
                <w:sz w:val="24"/>
              </w:rPr>
              <w:t>用户盖章的</w:t>
            </w:r>
            <w:proofErr w:type="gramStart"/>
            <w:r>
              <w:rPr>
                <w:rFonts w:asciiTheme="minorEastAsia" w:eastAsiaTheme="minorEastAsia" w:hAnsiTheme="minorEastAsia" w:hint="eastAsia"/>
                <w:color w:val="000000"/>
                <w:sz w:val="24"/>
              </w:rPr>
              <w:t>成功履行</w:t>
            </w:r>
            <w:proofErr w:type="gramEnd"/>
            <w:r>
              <w:rPr>
                <w:rFonts w:asciiTheme="minorEastAsia" w:eastAsiaTheme="minorEastAsia" w:hAnsiTheme="minorEastAsia" w:hint="eastAsia"/>
                <w:color w:val="000000"/>
                <w:sz w:val="24"/>
              </w:rPr>
              <w:t>合同的相关证明材料</w:t>
            </w:r>
            <w:r>
              <w:rPr>
                <w:rFonts w:asciiTheme="minorEastAsia" w:eastAsiaTheme="minorEastAsia" w:hAnsiTheme="minorEastAsia" w:hint="eastAsia"/>
                <w:bCs/>
                <w:sz w:val="24"/>
              </w:rPr>
              <w:t>电子</w:t>
            </w:r>
            <w:proofErr w:type="gramStart"/>
            <w:r>
              <w:rPr>
                <w:rFonts w:asciiTheme="minorEastAsia" w:eastAsiaTheme="minorEastAsia" w:hAnsiTheme="minorEastAsia" w:hint="eastAsia"/>
                <w:bCs/>
                <w:sz w:val="24"/>
              </w:rPr>
              <w:t>件所在</w:t>
            </w:r>
            <w:proofErr w:type="gramEnd"/>
            <w:r>
              <w:rPr>
                <w:rFonts w:asciiTheme="minorEastAsia" w:eastAsiaTheme="minorEastAsia" w:hAnsiTheme="minorEastAsia" w:hint="eastAsia"/>
                <w:bCs/>
                <w:sz w:val="24"/>
              </w:rPr>
              <w:t>页码</w:t>
            </w:r>
          </w:p>
        </w:tc>
      </w:tr>
      <w:tr w:rsidR="00E90A7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r>
      <w:tr w:rsidR="00E90A7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r>
      <w:tr w:rsidR="00E90A7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r>
      <w:tr w:rsidR="00E90A7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r>
      <w:tr w:rsidR="00E90A7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r>
      <w:tr w:rsidR="00E90A7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r>
      <w:tr w:rsidR="00E90A7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r>
      <w:tr w:rsidR="00E90A7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r>
      <w:tr w:rsidR="00E90A7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r>
      <w:tr w:rsidR="00E90A7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r>
      <w:tr w:rsidR="00E90A7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Theme="minorEastAsia" w:eastAsiaTheme="minorEastAsia" w:hAnsiTheme="minorEastAsia"/>
                <w:sz w:val="24"/>
              </w:rPr>
            </w:pPr>
          </w:p>
        </w:tc>
      </w:tr>
    </w:tbl>
    <w:p w:rsidR="00E90A76" w:rsidRDefault="00E90A76">
      <w:pPr>
        <w:spacing w:line="560" w:lineRule="exact"/>
        <w:jc w:val="center"/>
        <w:rPr>
          <w:rFonts w:asciiTheme="minorEastAsia" w:eastAsiaTheme="minorEastAsia" w:hAnsiTheme="minorEastAsia"/>
          <w:sz w:val="24"/>
        </w:rPr>
      </w:pPr>
    </w:p>
    <w:p w:rsidR="00E90A76" w:rsidRDefault="00153975">
      <w:pPr>
        <w:spacing w:line="560" w:lineRule="exact"/>
        <w:rPr>
          <w:rFonts w:asciiTheme="minorEastAsia" w:eastAsiaTheme="minorEastAsia" w:hAnsiTheme="minorEastAsia"/>
          <w:sz w:val="24"/>
        </w:rPr>
      </w:pPr>
      <w:r>
        <w:rPr>
          <w:rFonts w:asciiTheme="minorEastAsia" w:eastAsiaTheme="minorEastAsia" w:hAnsiTheme="minorEastAsia"/>
          <w:sz w:val="24"/>
        </w:rPr>
        <w:t>备注：若</w:t>
      </w:r>
      <w:r>
        <w:rPr>
          <w:rFonts w:asciiTheme="minorEastAsia" w:eastAsiaTheme="minorEastAsia" w:hAnsiTheme="minorEastAsia" w:hint="eastAsia"/>
          <w:sz w:val="24"/>
        </w:rPr>
        <w:t>招标文件第二部分评分因素及评标标准中</w:t>
      </w:r>
      <w:r>
        <w:rPr>
          <w:rFonts w:asciiTheme="minorEastAsia" w:eastAsiaTheme="minorEastAsia" w:hAnsiTheme="minorEastAsia"/>
          <w:sz w:val="24"/>
        </w:rPr>
        <w:t>要求提供</w:t>
      </w:r>
      <w:r>
        <w:rPr>
          <w:rFonts w:asciiTheme="minorEastAsia" w:eastAsiaTheme="minorEastAsia" w:hAnsiTheme="minorEastAsia" w:hint="eastAsia"/>
          <w:sz w:val="24"/>
        </w:rPr>
        <w:t>业绩</w:t>
      </w:r>
      <w:r>
        <w:rPr>
          <w:rFonts w:asciiTheme="minorEastAsia" w:eastAsiaTheme="minorEastAsia" w:hAnsiTheme="minorEastAsia"/>
          <w:sz w:val="24"/>
        </w:rPr>
        <w:t>的，投标人所列业绩应按其要求将证明材料按顺序附后。</w:t>
      </w:r>
    </w:p>
    <w:p w:rsidR="00E90A76" w:rsidRDefault="00E90A76">
      <w:pPr>
        <w:spacing w:line="560" w:lineRule="exact"/>
        <w:rPr>
          <w:rFonts w:asciiTheme="minorEastAsia" w:eastAsiaTheme="minorEastAsia" w:hAnsiTheme="minorEastAsia"/>
          <w:sz w:val="24"/>
        </w:rPr>
      </w:pPr>
    </w:p>
    <w:p w:rsidR="00E90A76" w:rsidRDefault="00153975">
      <w:pPr>
        <w:spacing w:line="360" w:lineRule="auto"/>
        <w:ind w:firstLineChars="1700" w:firstLine="4080"/>
        <w:rPr>
          <w:rFonts w:asciiTheme="minorEastAsia" w:eastAsiaTheme="minorEastAsia" w:hAnsiTheme="minorEastAsia"/>
          <w:sz w:val="24"/>
        </w:rPr>
      </w:pPr>
      <w:r>
        <w:rPr>
          <w:rFonts w:asciiTheme="minorEastAsia" w:eastAsiaTheme="minorEastAsia" w:hAnsiTheme="minorEastAsia"/>
          <w:sz w:val="24"/>
        </w:rPr>
        <w:t>投标人名称：</w:t>
      </w:r>
    </w:p>
    <w:p w:rsidR="00E90A76" w:rsidRDefault="00153975">
      <w:pPr>
        <w:spacing w:line="360" w:lineRule="auto"/>
        <w:ind w:firstLineChars="1700" w:firstLine="4080"/>
        <w:rPr>
          <w:rFonts w:asciiTheme="minorEastAsia" w:eastAsiaTheme="minorEastAsia" w:hAnsiTheme="minorEastAsia"/>
          <w:sz w:val="24"/>
        </w:rPr>
      </w:pPr>
      <w:r>
        <w:rPr>
          <w:rFonts w:asciiTheme="minorEastAsia" w:eastAsiaTheme="minorEastAsia" w:hAnsiTheme="minorEastAsia"/>
          <w:sz w:val="24"/>
        </w:rPr>
        <w:t>日期：年月日</w:t>
      </w:r>
    </w:p>
    <w:p w:rsidR="00E90A76" w:rsidRDefault="00E90A76">
      <w:pPr>
        <w:spacing w:line="460" w:lineRule="exact"/>
        <w:rPr>
          <w:rFonts w:asciiTheme="minorEastAsia" w:eastAsiaTheme="minorEastAsia" w:hAnsiTheme="minorEastAsia"/>
          <w:sz w:val="24"/>
        </w:rPr>
      </w:pPr>
    </w:p>
    <w:p w:rsidR="00E90A76" w:rsidRDefault="0015397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E90A76" w:rsidRDefault="00153975">
      <w:pPr>
        <w:tabs>
          <w:tab w:val="left" w:pos="360"/>
        </w:tabs>
        <w:spacing w:afterLines="100" w:after="240"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lastRenderedPageBreak/>
        <w:t>附件9</w:t>
      </w:r>
    </w:p>
    <w:p w:rsidR="00E90A76" w:rsidRDefault="0015397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制造商售后服务承诺</w:t>
      </w:r>
    </w:p>
    <w:p w:rsidR="00E90A76" w:rsidRDefault="00E90A76">
      <w:pPr>
        <w:autoSpaceDE w:val="0"/>
        <w:autoSpaceDN w:val="0"/>
        <w:adjustRightInd w:val="0"/>
        <w:spacing w:line="360" w:lineRule="auto"/>
        <w:ind w:firstLineChars="200" w:firstLine="480"/>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90A7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E90A76">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E90A76" w:rsidRDefault="00E90A76">
            <w:pPr>
              <w:pStyle w:val="11"/>
              <w:spacing w:line="360" w:lineRule="auto"/>
              <w:rPr>
                <w:rFonts w:asciiTheme="minorEastAsia" w:eastAsiaTheme="minorEastAsia" w:hAnsiTheme="minorEastAsia" w:cs="Arial"/>
                <w:bCs/>
                <w:sz w:val="24"/>
              </w:rPr>
            </w:pPr>
          </w:p>
        </w:tc>
      </w:tr>
      <w:tr w:rsidR="00E90A76">
        <w:trPr>
          <w:cantSplit/>
          <w:trHeight w:val="2818"/>
          <w:jc w:val="center"/>
        </w:trPr>
        <w:tc>
          <w:tcPr>
            <w:tcW w:w="470" w:type="pct"/>
            <w:tcBorders>
              <w:top w:val="single" w:sz="4" w:space="0" w:color="auto"/>
              <w:left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E90A76" w:rsidRDefault="00E90A76">
            <w:pPr>
              <w:pStyle w:val="11"/>
              <w:spacing w:line="360" w:lineRule="auto"/>
              <w:rPr>
                <w:rFonts w:asciiTheme="minorEastAsia" w:eastAsiaTheme="minorEastAsia" w:hAnsiTheme="minorEastAsia" w:cs="Arial"/>
                <w:bCs/>
                <w:sz w:val="24"/>
              </w:rPr>
            </w:pPr>
          </w:p>
        </w:tc>
      </w:tr>
      <w:tr w:rsidR="00E90A7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E90A76" w:rsidRDefault="00E90A76">
            <w:pPr>
              <w:pStyle w:val="11"/>
              <w:spacing w:line="360" w:lineRule="auto"/>
              <w:rPr>
                <w:rFonts w:asciiTheme="minorEastAsia" w:eastAsiaTheme="minorEastAsia" w:hAnsiTheme="minorEastAsia" w:cs="Arial"/>
                <w:bCs/>
                <w:sz w:val="24"/>
              </w:rPr>
            </w:pPr>
          </w:p>
          <w:p w:rsidR="00E90A76" w:rsidRDefault="00E90A76">
            <w:pPr>
              <w:pStyle w:val="11"/>
              <w:spacing w:line="360" w:lineRule="auto"/>
              <w:rPr>
                <w:rFonts w:asciiTheme="minorEastAsia" w:eastAsiaTheme="minorEastAsia" w:hAnsiTheme="minorEastAsia" w:cs="Arial"/>
                <w:bCs/>
                <w:sz w:val="24"/>
              </w:rPr>
            </w:pPr>
          </w:p>
        </w:tc>
      </w:tr>
      <w:tr w:rsidR="00E90A7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E90A76" w:rsidRDefault="00E90A76">
            <w:pPr>
              <w:pStyle w:val="11"/>
              <w:spacing w:line="360" w:lineRule="auto"/>
              <w:rPr>
                <w:rFonts w:asciiTheme="minorEastAsia" w:eastAsiaTheme="minorEastAsia" w:hAnsiTheme="minorEastAsia" w:cs="Arial"/>
                <w:bCs/>
                <w:sz w:val="24"/>
              </w:rPr>
            </w:pPr>
          </w:p>
          <w:p w:rsidR="00E90A76" w:rsidRDefault="00E90A76">
            <w:pPr>
              <w:pStyle w:val="11"/>
              <w:spacing w:line="360" w:lineRule="auto"/>
              <w:rPr>
                <w:rFonts w:asciiTheme="minorEastAsia" w:eastAsiaTheme="minorEastAsia" w:hAnsiTheme="minorEastAsia" w:cs="Arial"/>
                <w:bCs/>
                <w:sz w:val="24"/>
              </w:rPr>
            </w:pPr>
          </w:p>
        </w:tc>
      </w:tr>
    </w:tbl>
    <w:p w:rsidR="00E90A76" w:rsidRDefault="00E90A76">
      <w:pPr>
        <w:spacing w:line="620" w:lineRule="exact"/>
        <w:rPr>
          <w:rFonts w:asciiTheme="minorEastAsia" w:eastAsiaTheme="minorEastAsia" w:hAnsiTheme="minorEastAsia"/>
          <w:sz w:val="24"/>
        </w:rPr>
      </w:pPr>
    </w:p>
    <w:p w:rsidR="00E90A76" w:rsidRDefault="00153975">
      <w:pPr>
        <w:spacing w:line="360" w:lineRule="auto"/>
        <w:ind w:firstLineChars="1700" w:firstLine="4080"/>
        <w:rPr>
          <w:rFonts w:asciiTheme="minorEastAsia" w:eastAsiaTheme="minorEastAsia" w:hAnsiTheme="minorEastAsia"/>
          <w:sz w:val="24"/>
        </w:rPr>
      </w:pPr>
      <w:r>
        <w:rPr>
          <w:rFonts w:asciiTheme="minorEastAsia" w:eastAsiaTheme="minorEastAsia" w:hAnsiTheme="minorEastAsia" w:hint="eastAsia"/>
          <w:sz w:val="24"/>
        </w:rPr>
        <w:t>制造商（加盖制造商公章）：</w:t>
      </w:r>
    </w:p>
    <w:p w:rsidR="00E90A76" w:rsidRDefault="00153975">
      <w:pPr>
        <w:spacing w:line="360" w:lineRule="auto"/>
        <w:ind w:firstLineChars="1700" w:firstLine="4080"/>
        <w:rPr>
          <w:rFonts w:asciiTheme="minorEastAsia" w:eastAsiaTheme="minorEastAsia" w:hAnsiTheme="minorEastAsia"/>
          <w:sz w:val="24"/>
        </w:rPr>
      </w:pPr>
      <w:r>
        <w:rPr>
          <w:rFonts w:asciiTheme="minorEastAsia" w:eastAsiaTheme="minorEastAsia" w:hAnsiTheme="minorEastAsia"/>
          <w:sz w:val="24"/>
        </w:rPr>
        <w:t>日期：年月日</w:t>
      </w:r>
    </w:p>
    <w:p w:rsidR="00E90A76" w:rsidRDefault="00E90A76">
      <w:pPr>
        <w:snapToGrid w:val="0"/>
        <w:spacing w:line="360" w:lineRule="auto"/>
        <w:rPr>
          <w:rFonts w:asciiTheme="minorEastAsia" w:eastAsiaTheme="minorEastAsia" w:hAnsiTheme="minorEastAsia"/>
          <w:color w:val="FF0000"/>
          <w:sz w:val="24"/>
          <w:szCs w:val="21"/>
        </w:rPr>
      </w:pPr>
    </w:p>
    <w:p w:rsidR="00E90A76" w:rsidRDefault="00153975">
      <w:pPr>
        <w:snapToGrid w:val="0"/>
        <w:spacing w:line="360" w:lineRule="auto"/>
        <w:rPr>
          <w:rFonts w:asciiTheme="minorEastAsia" w:eastAsiaTheme="minorEastAsia" w:hAnsiTheme="minorEastAsia"/>
          <w:b/>
          <w:bCs/>
          <w:sz w:val="24"/>
        </w:rPr>
      </w:pPr>
      <w:r>
        <w:rPr>
          <w:rFonts w:asciiTheme="minorEastAsia" w:eastAsiaTheme="minorEastAsia" w:hAnsiTheme="minorEastAsia" w:hint="eastAsia"/>
          <w:sz w:val="24"/>
          <w:szCs w:val="21"/>
        </w:rPr>
        <w:t>注：制造商售后服务承诺须加盖制造商公章原件扫描后放入电子投标文件，否则不予认定。</w:t>
      </w:r>
      <w:r>
        <w:rPr>
          <w:rFonts w:asciiTheme="minorEastAsia" w:eastAsiaTheme="minorEastAsia" w:hAnsiTheme="minorEastAsia"/>
          <w:b/>
          <w:bCs/>
          <w:sz w:val="24"/>
        </w:rPr>
        <w:br w:type="page"/>
      </w:r>
    </w:p>
    <w:p w:rsidR="00E90A76" w:rsidRDefault="00153975">
      <w:pPr>
        <w:tabs>
          <w:tab w:val="left" w:pos="360"/>
        </w:tabs>
        <w:spacing w:line="360" w:lineRule="auto"/>
        <w:rPr>
          <w:bCs/>
          <w:sz w:val="24"/>
        </w:rPr>
      </w:pPr>
      <w:r>
        <w:rPr>
          <w:rFonts w:hint="eastAsia"/>
          <w:sz w:val="24"/>
        </w:rPr>
        <w:lastRenderedPageBreak/>
        <w:t>附件</w:t>
      </w:r>
      <w:r>
        <w:rPr>
          <w:rFonts w:hint="eastAsia"/>
          <w:sz w:val="24"/>
        </w:rPr>
        <w:t>10</w:t>
      </w:r>
    </w:p>
    <w:p w:rsidR="00E90A76" w:rsidRDefault="0015397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投标人售后服务承诺</w:t>
      </w:r>
    </w:p>
    <w:p w:rsidR="00E90A76" w:rsidRDefault="00E90A76">
      <w:pPr>
        <w:autoSpaceDE w:val="0"/>
        <w:autoSpaceDN w:val="0"/>
        <w:adjustRightInd w:val="0"/>
        <w:spacing w:line="360" w:lineRule="auto"/>
        <w:ind w:firstLineChars="200" w:firstLine="480"/>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90A7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E90A76">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E90A76" w:rsidRDefault="00E90A76">
            <w:pPr>
              <w:pStyle w:val="11"/>
              <w:spacing w:line="360" w:lineRule="auto"/>
              <w:rPr>
                <w:rFonts w:asciiTheme="minorEastAsia" w:eastAsiaTheme="minorEastAsia" w:hAnsiTheme="minorEastAsia" w:cs="Arial"/>
                <w:bCs/>
                <w:sz w:val="24"/>
              </w:rPr>
            </w:pPr>
          </w:p>
        </w:tc>
      </w:tr>
      <w:tr w:rsidR="00E90A76">
        <w:trPr>
          <w:cantSplit/>
          <w:trHeight w:val="2818"/>
          <w:jc w:val="center"/>
        </w:trPr>
        <w:tc>
          <w:tcPr>
            <w:tcW w:w="470" w:type="pct"/>
            <w:tcBorders>
              <w:top w:val="single" w:sz="4" w:space="0" w:color="auto"/>
              <w:left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E90A76" w:rsidRDefault="00E90A76">
            <w:pPr>
              <w:pStyle w:val="11"/>
              <w:spacing w:line="360" w:lineRule="auto"/>
              <w:rPr>
                <w:rFonts w:asciiTheme="minorEastAsia" w:eastAsiaTheme="minorEastAsia" w:hAnsiTheme="minorEastAsia" w:cs="Arial"/>
                <w:bCs/>
                <w:sz w:val="24"/>
              </w:rPr>
            </w:pPr>
          </w:p>
        </w:tc>
      </w:tr>
      <w:tr w:rsidR="00E90A7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E90A76" w:rsidRDefault="00E90A76">
            <w:pPr>
              <w:pStyle w:val="11"/>
              <w:spacing w:line="360" w:lineRule="auto"/>
              <w:rPr>
                <w:rFonts w:asciiTheme="minorEastAsia" w:eastAsiaTheme="minorEastAsia" w:hAnsiTheme="minorEastAsia" w:cs="Arial"/>
                <w:bCs/>
                <w:sz w:val="24"/>
              </w:rPr>
            </w:pPr>
          </w:p>
          <w:p w:rsidR="00E90A76" w:rsidRDefault="00E90A76">
            <w:pPr>
              <w:pStyle w:val="11"/>
              <w:spacing w:line="360" w:lineRule="auto"/>
              <w:rPr>
                <w:rFonts w:asciiTheme="minorEastAsia" w:eastAsiaTheme="minorEastAsia" w:hAnsiTheme="minorEastAsia" w:cs="Arial"/>
                <w:bCs/>
                <w:sz w:val="24"/>
              </w:rPr>
            </w:pPr>
          </w:p>
        </w:tc>
      </w:tr>
      <w:tr w:rsidR="00E90A7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E90A76" w:rsidRDefault="0015397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E90A76" w:rsidRDefault="00E90A76">
            <w:pPr>
              <w:pStyle w:val="11"/>
              <w:spacing w:line="360" w:lineRule="auto"/>
              <w:rPr>
                <w:rFonts w:asciiTheme="minorEastAsia" w:eastAsiaTheme="minorEastAsia" w:hAnsiTheme="minorEastAsia" w:cs="Arial"/>
                <w:bCs/>
                <w:sz w:val="24"/>
              </w:rPr>
            </w:pPr>
          </w:p>
          <w:p w:rsidR="00E90A76" w:rsidRDefault="00E90A76">
            <w:pPr>
              <w:pStyle w:val="11"/>
              <w:spacing w:line="360" w:lineRule="auto"/>
              <w:rPr>
                <w:rFonts w:asciiTheme="minorEastAsia" w:eastAsiaTheme="minorEastAsia" w:hAnsiTheme="minorEastAsia" w:cs="Arial"/>
                <w:bCs/>
                <w:sz w:val="24"/>
              </w:rPr>
            </w:pPr>
          </w:p>
        </w:tc>
      </w:tr>
    </w:tbl>
    <w:p w:rsidR="00E90A76" w:rsidRDefault="00E90A76">
      <w:pPr>
        <w:spacing w:line="620" w:lineRule="exact"/>
        <w:rPr>
          <w:rFonts w:asciiTheme="minorEastAsia" w:eastAsiaTheme="minorEastAsia" w:hAnsiTheme="minorEastAsia"/>
          <w:sz w:val="24"/>
        </w:rPr>
      </w:pPr>
    </w:p>
    <w:p w:rsidR="00E90A76" w:rsidRDefault="00153975">
      <w:pPr>
        <w:spacing w:line="360" w:lineRule="auto"/>
        <w:ind w:firstLineChars="1700" w:firstLine="4080"/>
        <w:rPr>
          <w:rFonts w:asciiTheme="minorEastAsia" w:eastAsiaTheme="minorEastAsia" w:hAnsiTheme="minorEastAsia"/>
          <w:sz w:val="24"/>
        </w:rPr>
      </w:pPr>
      <w:r>
        <w:rPr>
          <w:rFonts w:asciiTheme="minorEastAsia" w:eastAsiaTheme="minorEastAsia" w:hAnsiTheme="minorEastAsia"/>
          <w:sz w:val="24"/>
        </w:rPr>
        <w:t>投标人名称：</w:t>
      </w:r>
    </w:p>
    <w:p w:rsidR="00E90A76" w:rsidRDefault="00153975">
      <w:pPr>
        <w:spacing w:line="360" w:lineRule="auto"/>
        <w:ind w:firstLineChars="1700" w:firstLine="4080"/>
        <w:rPr>
          <w:rFonts w:asciiTheme="minorEastAsia" w:eastAsiaTheme="minorEastAsia" w:hAnsiTheme="minorEastAsia"/>
          <w:sz w:val="24"/>
        </w:rPr>
      </w:pPr>
      <w:r>
        <w:rPr>
          <w:rFonts w:asciiTheme="minorEastAsia" w:eastAsiaTheme="minorEastAsia" w:hAnsiTheme="minorEastAsia"/>
          <w:sz w:val="24"/>
        </w:rPr>
        <w:t>日期：年月日</w:t>
      </w:r>
    </w:p>
    <w:p w:rsidR="00E90A76" w:rsidRDefault="00E90A76">
      <w:pPr>
        <w:spacing w:line="620" w:lineRule="exact"/>
        <w:rPr>
          <w:rFonts w:asciiTheme="minorEastAsia" w:eastAsiaTheme="minorEastAsia" w:hAnsiTheme="minorEastAsia"/>
          <w:sz w:val="24"/>
        </w:rPr>
      </w:pPr>
    </w:p>
    <w:p w:rsidR="00E90A76" w:rsidRDefault="0015397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E90A76" w:rsidRDefault="00153975">
      <w:pPr>
        <w:tabs>
          <w:tab w:val="left" w:pos="360"/>
        </w:tabs>
        <w:spacing w:afterLines="100" w:after="240" w:line="360" w:lineRule="auto"/>
        <w:rPr>
          <w:sz w:val="24"/>
        </w:rPr>
      </w:pPr>
      <w:r>
        <w:rPr>
          <w:rFonts w:hint="eastAsia"/>
          <w:sz w:val="24"/>
        </w:rPr>
        <w:lastRenderedPageBreak/>
        <w:t>附件</w:t>
      </w:r>
      <w:r>
        <w:rPr>
          <w:rFonts w:hint="eastAsia"/>
          <w:sz w:val="24"/>
        </w:rPr>
        <w:t>11</w:t>
      </w:r>
    </w:p>
    <w:p w:rsidR="00E90A76" w:rsidRDefault="00153975">
      <w:pPr>
        <w:autoSpaceDN w:val="0"/>
        <w:spacing w:line="360" w:lineRule="auto"/>
        <w:jc w:val="center"/>
        <w:rPr>
          <w:b/>
          <w:bCs/>
          <w:sz w:val="24"/>
        </w:rPr>
      </w:pPr>
      <w:r>
        <w:rPr>
          <w:rFonts w:hint="eastAsia"/>
          <w:b/>
          <w:bCs/>
          <w:sz w:val="24"/>
        </w:rPr>
        <w:t>政府采购政策情况表</w:t>
      </w:r>
    </w:p>
    <w:p w:rsidR="00E90A76" w:rsidRDefault="00E90A76">
      <w:pPr>
        <w:spacing w:line="460" w:lineRule="exact"/>
        <w:jc w:val="center"/>
        <w:rPr>
          <w:sz w:val="24"/>
        </w:rPr>
      </w:pPr>
    </w:p>
    <w:p w:rsidR="00E90A76" w:rsidRDefault="00153975">
      <w:pPr>
        <w:spacing w:line="460" w:lineRule="exact"/>
        <w:rPr>
          <w:sz w:val="24"/>
        </w:rPr>
      </w:pPr>
      <w:r>
        <w:rPr>
          <w:sz w:val="24"/>
        </w:rPr>
        <w:t>项目名称：</w:t>
      </w:r>
    </w:p>
    <w:p w:rsidR="00E90A76" w:rsidRDefault="00153975">
      <w:pPr>
        <w:spacing w:line="460" w:lineRule="exact"/>
        <w:rPr>
          <w:sz w:val="24"/>
        </w:rPr>
      </w:pPr>
      <w:r>
        <w:rPr>
          <w:sz w:val="24"/>
        </w:rPr>
        <w:t>项目编号：</w:t>
      </w:r>
    </w:p>
    <w:p w:rsidR="00E90A76" w:rsidRDefault="00153975">
      <w:pPr>
        <w:spacing w:line="460" w:lineRule="exact"/>
        <w:rPr>
          <w:sz w:val="24"/>
          <w:u w:val="single"/>
        </w:rPr>
      </w:pPr>
      <w:r>
        <w:rPr>
          <w:sz w:val="24"/>
        </w:rPr>
        <w:t>包号：</w:t>
      </w:r>
    </w:p>
    <w:p w:rsidR="00E90A76" w:rsidRDefault="00153975">
      <w:pPr>
        <w:spacing w:line="460" w:lineRule="exact"/>
        <w:rPr>
          <w:sz w:val="24"/>
          <w:szCs w:val="24"/>
        </w:rPr>
      </w:pPr>
      <w:r>
        <w:rPr>
          <w:sz w:val="24"/>
          <w:szCs w:val="24"/>
        </w:rPr>
        <w:t>填报要求：</w:t>
      </w:r>
    </w:p>
    <w:p w:rsidR="00E90A76" w:rsidRDefault="00153975">
      <w:pPr>
        <w:spacing w:line="460" w:lineRule="exact"/>
        <w:rPr>
          <w:sz w:val="24"/>
          <w:szCs w:val="24"/>
        </w:rPr>
      </w:pPr>
      <w:r>
        <w:rPr>
          <w:sz w:val="24"/>
          <w:szCs w:val="24"/>
        </w:rPr>
        <w:t>1.</w:t>
      </w:r>
      <w:r>
        <w:rPr>
          <w:sz w:val="24"/>
          <w:szCs w:val="24"/>
        </w:rPr>
        <w:t>本表的产品名称、品牌型号、金额应与《开标分项一览表》一致。</w:t>
      </w:r>
    </w:p>
    <w:p w:rsidR="00E90A76" w:rsidRDefault="00153975">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E90A76" w:rsidRDefault="00153975">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90A76" w:rsidRDefault="00153975">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E90A76" w:rsidRDefault="00153975">
      <w:pPr>
        <w:spacing w:line="460" w:lineRule="exact"/>
        <w:ind w:firstLineChars="3000" w:firstLine="7200"/>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E90A76">
        <w:trPr>
          <w:trHeight w:val="490"/>
          <w:jc w:val="center"/>
        </w:trPr>
        <w:tc>
          <w:tcPr>
            <w:tcW w:w="556" w:type="pct"/>
            <w:vMerge w:val="restar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金额</w:t>
            </w:r>
          </w:p>
        </w:tc>
      </w:tr>
      <w:tr w:rsidR="00E90A76">
        <w:trPr>
          <w:trHeight w:val="567"/>
          <w:jc w:val="center"/>
        </w:trPr>
        <w:tc>
          <w:tcPr>
            <w:tcW w:w="556" w:type="pct"/>
            <w:vMerge/>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86"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929"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03"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963"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63" w:type="pct"/>
            <w:shd w:val="clear" w:color="auto" w:fill="auto"/>
            <w:vAlign w:val="center"/>
          </w:tcPr>
          <w:p w:rsidR="00E90A76" w:rsidRDefault="00E90A76">
            <w:pPr>
              <w:pStyle w:val="13"/>
              <w:tabs>
                <w:tab w:val="left" w:pos="1260"/>
              </w:tabs>
              <w:adjustRightInd w:val="0"/>
              <w:snapToGrid w:val="0"/>
              <w:jc w:val="center"/>
              <w:rPr>
                <w:szCs w:val="21"/>
                <w:lang w:val="en-GB"/>
              </w:rPr>
            </w:pPr>
          </w:p>
        </w:tc>
      </w:tr>
      <w:tr w:rsidR="00E90A76">
        <w:trPr>
          <w:trHeight w:val="567"/>
          <w:jc w:val="center"/>
        </w:trPr>
        <w:tc>
          <w:tcPr>
            <w:tcW w:w="556" w:type="pct"/>
            <w:vMerge/>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86"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929"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03"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963"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63" w:type="pct"/>
            <w:shd w:val="clear" w:color="auto" w:fill="auto"/>
            <w:vAlign w:val="center"/>
          </w:tcPr>
          <w:p w:rsidR="00E90A76" w:rsidRDefault="00E90A76">
            <w:pPr>
              <w:pStyle w:val="13"/>
              <w:tabs>
                <w:tab w:val="left" w:pos="1260"/>
              </w:tabs>
              <w:adjustRightInd w:val="0"/>
              <w:snapToGrid w:val="0"/>
              <w:jc w:val="center"/>
              <w:rPr>
                <w:szCs w:val="21"/>
                <w:lang w:val="en-GB"/>
              </w:rPr>
            </w:pPr>
          </w:p>
        </w:tc>
      </w:tr>
      <w:tr w:rsidR="00E90A76">
        <w:trPr>
          <w:trHeight w:val="567"/>
          <w:jc w:val="center"/>
        </w:trPr>
        <w:tc>
          <w:tcPr>
            <w:tcW w:w="556" w:type="pct"/>
            <w:vMerge/>
            <w:shd w:val="clear" w:color="auto" w:fill="auto"/>
            <w:vAlign w:val="center"/>
          </w:tcPr>
          <w:p w:rsidR="00E90A76" w:rsidRDefault="00E90A7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E90A76" w:rsidRDefault="00153975">
            <w:pPr>
              <w:pStyle w:val="13"/>
              <w:tabs>
                <w:tab w:val="left" w:pos="1260"/>
              </w:tabs>
              <w:adjustRightInd w:val="0"/>
              <w:snapToGrid w:val="0"/>
              <w:jc w:val="center"/>
              <w:rPr>
                <w:b/>
                <w:szCs w:val="21"/>
                <w:lang w:val="en-GB"/>
              </w:rPr>
            </w:pPr>
            <w:r>
              <w:rPr>
                <w:b/>
                <w:szCs w:val="21"/>
                <w:lang w:val="en-GB"/>
              </w:rPr>
              <w:t>元</w:t>
            </w:r>
          </w:p>
        </w:tc>
      </w:tr>
      <w:tr w:rsidR="00E90A76">
        <w:trPr>
          <w:trHeight w:val="567"/>
          <w:jc w:val="center"/>
        </w:trPr>
        <w:tc>
          <w:tcPr>
            <w:tcW w:w="556" w:type="pct"/>
            <w:vMerge/>
            <w:shd w:val="clear" w:color="auto" w:fill="auto"/>
            <w:vAlign w:val="center"/>
          </w:tcPr>
          <w:p w:rsidR="00E90A76" w:rsidRDefault="00E90A7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E90A76" w:rsidRDefault="00153975">
            <w:pPr>
              <w:pStyle w:val="13"/>
              <w:tabs>
                <w:tab w:val="left" w:pos="1260"/>
              </w:tabs>
              <w:adjustRightInd w:val="0"/>
              <w:snapToGrid w:val="0"/>
              <w:jc w:val="center"/>
              <w:rPr>
                <w:b/>
                <w:szCs w:val="21"/>
                <w:lang w:val="en-GB"/>
              </w:rPr>
            </w:pPr>
            <w:r>
              <w:rPr>
                <w:b/>
                <w:szCs w:val="21"/>
                <w:lang w:val="en-GB"/>
              </w:rPr>
              <w:t>%</w:t>
            </w:r>
          </w:p>
        </w:tc>
      </w:tr>
      <w:tr w:rsidR="00E90A76">
        <w:trPr>
          <w:trHeight w:val="567"/>
          <w:jc w:val="center"/>
        </w:trPr>
        <w:tc>
          <w:tcPr>
            <w:tcW w:w="556" w:type="pct"/>
            <w:vMerge/>
            <w:shd w:val="clear" w:color="auto" w:fill="auto"/>
            <w:vAlign w:val="center"/>
          </w:tcPr>
          <w:p w:rsidR="00E90A76" w:rsidRDefault="00E90A76">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E90A76" w:rsidRDefault="00153975">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E90A76">
        <w:trPr>
          <w:trHeight w:val="729"/>
          <w:jc w:val="center"/>
        </w:trPr>
        <w:tc>
          <w:tcPr>
            <w:tcW w:w="556" w:type="pct"/>
            <w:vMerge w:val="restar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金额</w:t>
            </w:r>
          </w:p>
        </w:tc>
      </w:tr>
      <w:tr w:rsidR="00E90A76">
        <w:trPr>
          <w:trHeight w:val="186"/>
          <w:jc w:val="center"/>
        </w:trPr>
        <w:tc>
          <w:tcPr>
            <w:tcW w:w="556" w:type="pct"/>
            <w:vMerge/>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86"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929"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03"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963"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63" w:type="pct"/>
            <w:shd w:val="clear" w:color="auto" w:fill="auto"/>
            <w:vAlign w:val="center"/>
          </w:tcPr>
          <w:p w:rsidR="00E90A76" w:rsidRDefault="00E90A76">
            <w:pPr>
              <w:pStyle w:val="13"/>
              <w:tabs>
                <w:tab w:val="left" w:pos="1260"/>
              </w:tabs>
              <w:adjustRightInd w:val="0"/>
              <w:snapToGrid w:val="0"/>
              <w:jc w:val="center"/>
              <w:rPr>
                <w:szCs w:val="21"/>
                <w:lang w:val="en-GB"/>
              </w:rPr>
            </w:pPr>
          </w:p>
        </w:tc>
      </w:tr>
      <w:tr w:rsidR="00E90A76">
        <w:trPr>
          <w:trHeight w:val="224"/>
          <w:jc w:val="center"/>
        </w:trPr>
        <w:tc>
          <w:tcPr>
            <w:tcW w:w="556" w:type="pct"/>
            <w:vMerge/>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86"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929"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03"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963"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63" w:type="pct"/>
            <w:shd w:val="clear" w:color="auto" w:fill="auto"/>
            <w:vAlign w:val="center"/>
          </w:tcPr>
          <w:p w:rsidR="00E90A76" w:rsidRDefault="00E90A76">
            <w:pPr>
              <w:pStyle w:val="13"/>
              <w:tabs>
                <w:tab w:val="left" w:pos="1260"/>
              </w:tabs>
              <w:adjustRightInd w:val="0"/>
              <w:snapToGrid w:val="0"/>
              <w:jc w:val="center"/>
              <w:rPr>
                <w:szCs w:val="21"/>
                <w:lang w:val="en-GB"/>
              </w:rPr>
            </w:pPr>
          </w:p>
        </w:tc>
      </w:tr>
      <w:tr w:rsidR="00E90A76">
        <w:trPr>
          <w:trHeight w:val="298"/>
          <w:jc w:val="center"/>
        </w:trPr>
        <w:tc>
          <w:tcPr>
            <w:tcW w:w="556" w:type="pct"/>
            <w:vMerge/>
            <w:shd w:val="clear" w:color="auto" w:fill="auto"/>
            <w:vAlign w:val="center"/>
          </w:tcPr>
          <w:p w:rsidR="00E90A76" w:rsidRDefault="00E90A7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E90A76" w:rsidRDefault="00153975">
            <w:pPr>
              <w:pStyle w:val="13"/>
              <w:tabs>
                <w:tab w:val="left" w:pos="1260"/>
              </w:tabs>
              <w:adjustRightInd w:val="0"/>
              <w:snapToGrid w:val="0"/>
              <w:jc w:val="center"/>
              <w:rPr>
                <w:b/>
                <w:szCs w:val="21"/>
                <w:lang w:val="en-GB"/>
              </w:rPr>
            </w:pPr>
            <w:r>
              <w:rPr>
                <w:b/>
                <w:szCs w:val="21"/>
                <w:lang w:val="en-GB"/>
              </w:rPr>
              <w:t>元</w:t>
            </w:r>
          </w:p>
        </w:tc>
      </w:tr>
      <w:tr w:rsidR="00E90A76">
        <w:trPr>
          <w:trHeight w:val="240"/>
          <w:jc w:val="center"/>
        </w:trPr>
        <w:tc>
          <w:tcPr>
            <w:tcW w:w="556" w:type="pct"/>
            <w:vMerge/>
            <w:shd w:val="clear" w:color="auto" w:fill="auto"/>
            <w:vAlign w:val="center"/>
          </w:tcPr>
          <w:p w:rsidR="00E90A76" w:rsidRDefault="00E90A7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E90A76" w:rsidRDefault="00153975">
            <w:pPr>
              <w:pStyle w:val="13"/>
              <w:tabs>
                <w:tab w:val="left" w:pos="1260"/>
              </w:tabs>
              <w:adjustRightInd w:val="0"/>
              <w:snapToGrid w:val="0"/>
              <w:jc w:val="center"/>
              <w:rPr>
                <w:b/>
                <w:szCs w:val="21"/>
                <w:lang w:val="en-GB"/>
              </w:rPr>
            </w:pPr>
            <w:r>
              <w:rPr>
                <w:b/>
                <w:szCs w:val="21"/>
                <w:lang w:val="en-GB"/>
              </w:rPr>
              <w:t>%</w:t>
            </w:r>
          </w:p>
        </w:tc>
      </w:tr>
      <w:tr w:rsidR="00E90A76">
        <w:trPr>
          <w:trHeight w:val="311"/>
          <w:jc w:val="center"/>
        </w:trPr>
        <w:tc>
          <w:tcPr>
            <w:tcW w:w="556" w:type="pct"/>
            <w:vMerge/>
            <w:shd w:val="clear" w:color="auto" w:fill="auto"/>
            <w:vAlign w:val="center"/>
          </w:tcPr>
          <w:p w:rsidR="00E90A76" w:rsidRDefault="00E90A76">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E90A76" w:rsidRDefault="00153975">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E90A76">
        <w:trPr>
          <w:trHeight w:val="729"/>
          <w:jc w:val="center"/>
        </w:trPr>
        <w:tc>
          <w:tcPr>
            <w:tcW w:w="556" w:type="pct"/>
            <w:vMerge w:val="restar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中小企业、监</w:t>
            </w:r>
            <w:r>
              <w:rPr>
                <w:szCs w:val="21"/>
                <w:lang w:val="en-GB"/>
              </w:rPr>
              <w:lastRenderedPageBreak/>
              <w:t>狱企业、残疾人福利性单位扶持政策</w:t>
            </w:r>
          </w:p>
        </w:tc>
        <w:tc>
          <w:tcPr>
            <w:tcW w:w="4444" w:type="pct"/>
            <w:gridSpan w:val="5"/>
            <w:shd w:val="clear" w:color="auto" w:fill="auto"/>
            <w:vAlign w:val="center"/>
          </w:tcPr>
          <w:p w:rsidR="00E90A76" w:rsidRDefault="00153975">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E90A76">
        <w:trPr>
          <w:trHeight w:val="729"/>
          <w:jc w:val="center"/>
        </w:trPr>
        <w:tc>
          <w:tcPr>
            <w:tcW w:w="556" w:type="pct"/>
            <w:vMerge/>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86" w:type="pc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制造商</w:t>
            </w:r>
          </w:p>
          <w:p w:rsidR="00E90A76" w:rsidRDefault="00153975">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金额</w:t>
            </w:r>
          </w:p>
        </w:tc>
      </w:tr>
      <w:tr w:rsidR="00E90A76">
        <w:trPr>
          <w:trHeight w:val="729"/>
          <w:jc w:val="center"/>
        </w:trPr>
        <w:tc>
          <w:tcPr>
            <w:tcW w:w="556" w:type="pct"/>
            <w:vMerge/>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86"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929"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03"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963" w:type="pct"/>
            <w:shd w:val="clear" w:color="auto" w:fill="auto"/>
          </w:tcPr>
          <w:p w:rsidR="00E90A76" w:rsidRDefault="0015397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90A76" w:rsidRDefault="00E90A76">
            <w:pPr>
              <w:pStyle w:val="13"/>
              <w:tabs>
                <w:tab w:val="left" w:pos="1260"/>
              </w:tabs>
              <w:adjustRightInd w:val="0"/>
              <w:snapToGrid w:val="0"/>
              <w:jc w:val="center"/>
              <w:rPr>
                <w:szCs w:val="21"/>
                <w:lang w:val="en-GB"/>
              </w:rPr>
            </w:pPr>
          </w:p>
        </w:tc>
      </w:tr>
      <w:tr w:rsidR="00E90A76">
        <w:trPr>
          <w:trHeight w:val="729"/>
          <w:jc w:val="center"/>
        </w:trPr>
        <w:tc>
          <w:tcPr>
            <w:tcW w:w="556" w:type="pct"/>
            <w:vMerge/>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86"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929"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03"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963" w:type="pct"/>
            <w:shd w:val="clear" w:color="auto" w:fill="auto"/>
          </w:tcPr>
          <w:p w:rsidR="00E90A76" w:rsidRDefault="0015397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90A76" w:rsidRDefault="00E90A76">
            <w:pPr>
              <w:pStyle w:val="13"/>
              <w:tabs>
                <w:tab w:val="left" w:pos="1260"/>
              </w:tabs>
              <w:adjustRightInd w:val="0"/>
              <w:snapToGrid w:val="0"/>
              <w:jc w:val="center"/>
              <w:rPr>
                <w:szCs w:val="21"/>
                <w:lang w:val="en-GB"/>
              </w:rPr>
            </w:pPr>
          </w:p>
        </w:tc>
      </w:tr>
      <w:tr w:rsidR="00E90A76">
        <w:trPr>
          <w:trHeight w:val="729"/>
          <w:jc w:val="center"/>
        </w:trPr>
        <w:tc>
          <w:tcPr>
            <w:tcW w:w="556" w:type="pct"/>
            <w:vMerge/>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86"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929"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03"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963" w:type="pct"/>
            <w:shd w:val="clear" w:color="auto" w:fill="auto"/>
          </w:tcPr>
          <w:p w:rsidR="00E90A76" w:rsidRDefault="0015397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90A76" w:rsidRDefault="00E90A76">
            <w:pPr>
              <w:pStyle w:val="13"/>
              <w:tabs>
                <w:tab w:val="left" w:pos="1260"/>
              </w:tabs>
              <w:adjustRightInd w:val="0"/>
              <w:snapToGrid w:val="0"/>
              <w:jc w:val="center"/>
              <w:rPr>
                <w:szCs w:val="21"/>
                <w:lang w:val="en-GB"/>
              </w:rPr>
            </w:pPr>
          </w:p>
        </w:tc>
      </w:tr>
      <w:tr w:rsidR="00E90A76">
        <w:trPr>
          <w:trHeight w:val="729"/>
          <w:jc w:val="center"/>
        </w:trPr>
        <w:tc>
          <w:tcPr>
            <w:tcW w:w="556" w:type="pct"/>
            <w:vMerge/>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86"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929"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03"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963" w:type="pct"/>
            <w:shd w:val="clear" w:color="auto" w:fill="auto"/>
          </w:tcPr>
          <w:p w:rsidR="00E90A76" w:rsidRDefault="0015397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90A76" w:rsidRDefault="00E90A76">
            <w:pPr>
              <w:pStyle w:val="13"/>
              <w:tabs>
                <w:tab w:val="left" w:pos="1260"/>
              </w:tabs>
              <w:adjustRightInd w:val="0"/>
              <w:snapToGrid w:val="0"/>
              <w:jc w:val="center"/>
              <w:rPr>
                <w:szCs w:val="21"/>
                <w:lang w:val="en-GB"/>
              </w:rPr>
            </w:pPr>
          </w:p>
        </w:tc>
      </w:tr>
      <w:tr w:rsidR="00E90A76">
        <w:trPr>
          <w:trHeight w:val="729"/>
          <w:jc w:val="center"/>
        </w:trPr>
        <w:tc>
          <w:tcPr>
            <w:tcW w:w="556" w:type="pct"/>
            <w:vMerge/>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86"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929"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03"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963"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63" w:type="pct"/>
            <w:shd w:val="clear" w:color="auto" w:fill="auto"/>
            <w:vAlign w:val="center"/>
          </w:tcPr>
          <w:p w:rsidR="00E90A76" w:rsidRDefault="00E90A76">
            <w:pPr>
              <w:pStyle w:val="13"/>
              <w:tabs>
                <w:tab w:val="left" w:pos="1260"/>
              </w:tabs>
              <w:adjustRightInd w:val="0"/>
              <w:snapToGrid w:val="0"/>
              <w:jc w:val="center"/>
              <w:rPr>
                <w:szCs w:val="21"/>
                <w:lang w:val="en-GB"/>
              </w:rPr>
            </w:pPr>
          </w:p>
        </w:tc>
      </w:tr>
      <w:tr w:rsidR="00E90A76">
        <w:trPr>
          <w:trHeight w:val="729"/>
          <w:jc w:val="center"/>
        </w:trPr>
        <w:tc>
          <w:tcPr>
            <w:tcW w:w="556" w:type="pct"/>
            <w:vMerge/>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86"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929"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03"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963" w:type="pct"/>
            <w:shd w:val="clear" w:color="auto" w:fill="auto"/>
            <w:vAlign w:val="center"/>
          </w:tcPr>
          <w:p w:rsidR="00E90A76" w:rsidRDefault="00E90A76">
            <w:pPr>
              <w:pStyle w:val="13"/>
              <w:tabs>
                <w:tab w:val="left" w:pos="1260"/>
              </w:tabs>
              <w:adjustRightInd w:val="0"/>
              <w:snapToGrid w:val="0"/>
              <w:jc w:val="center"/>
              <w:rPr>
                <w:szCs w:val="21"/>
                <w:lang w:val="en-GB"/>
              </w:rPr>
            </w:pPr>
          </w:p>
        </w:tc>
        <w:tc>
          <w:tcPr>
            <w:tcW w:w="863" w:type="pct"/>
            <w:shd w:val="clear" w:color="auto" w:fill="auto"/>
            <w:vAlign w:val="center"/>
          </w:tcPr>
          <w:p w:rsidR="00E90A76" w:rsidRDefault="00E90A76">
            <w:pPr>
              <w:pStyle w:val="13"/>
              <w:tabs>
                <w:tab w:val="left" w:pos="1260"/>
              </w:tabs>
              <w:adjustRightInd w:val="0"/>
              <w:snapToGrid w:val="0"/>
              <w:jc w:val="center"/>
              <w:rPr>
                <w:szCs w:val="21"/>
                <w:lang w:val="en-GB"/>
              </w:rPr>
            </w:pPr>
          </w:p>
        </w:tc>
      </w:tr>
      <w:tr w:rsidR="00E90A76">
        <w:trPr>
          <w:trHeight w:val="729"/>
          <w:jc w:val="center"/>
        </w:trPr>
        <w:tc>
          <w:tcPr>
            <w:tcW w:w="556" w:type="pct"/>
            <w:vMerge/>
            <w:shd w:val="clear" w:color="auto" w:fill="auto"/>
            <w:vAlign w:val="center"/>
          </w:tcPr>
          <w:p w:rsidR="00E90A76" w:rsidRDefault="00E90A7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90A76" w:rsidRDefault="00153975">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E90A76" w:rsidRDefault="00153975">
            <w:pPr>
              <w:pStyle w:val="13"/>
              <w:tabs>
                <w:tab w:val="left" w:pos="1260"/>
              </w:tabs>
              <w:adjustRightInd w:val="0"/>
              <w:snapToGrid w:val="0"/>
              <w:jc w:val="center"/>
              <w:rPr>
                <w:b/>
                <w:szCs w:val="21"/>
                <w:lang w:val="en-GB"/>
              </w:rPr>
            </w:pPr>
            <w:r>
              <w:rPr>
                <w:b/>
                <w:szCs w:val="21"/>
                <w:lang w:val="en-GB"/>
              </w:rPr>
              <w:t>元</w:t>
            </w:r>
          </w:p>
        </w:tc>
      </w:tr>
      <w:tr w:rsidR="00E90A76">
        <w:trPr>
          <w:trHeight w:val="671"/>
          <w:jc w:val="center"/>
        </w:trPr>
        <w:tc>
          <w:tcPr>
            <w:tcW w:w="556" w:type="pct"/>
            <w:vMerge/>
            <w:shd w:val="clear" w:color="auto" w:fill="auto"/>
            <w:vAlign w:val="center"/>
          </w:tcPr>
          <w:p w:rsidR="00E90A76" w:rsidRDefault="00E90A7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E90A76" w:rsidRDefault="00153975">
            <w:pPr>
              <w:pStyle w:val="13"/>
              <w:tabs>
                <w:tab w:val="left" w:pos="1260"/>
              </w:tabs>
              <w:adjustRightInd w:val="0"/>
              <w:snapToGrid w:val="0"/>
              <w:jc w:val="center"/>
              <w:rPr>
                <w:b/>
                <w:szCs w:val="21"/>
                <w:lang w:val="en-GB"/>
              </w:rPr>
            </w:pPr>
            <w:r>
              <w:rPr>
                <w:b/>
                <w:szCs w:val="21"/>
                <w:lang w:val="en-GB"/>
              </w:rPr>
              <w:t>%</w:t>
            </w:r>
          </w:p>
        </w:tc>
      </w:tr>
      <w:tr w:rsidR="00E90A76">
        <w:trPr>
          <w:trHeight w:val="729"/>
          <w:jc w:val="center"/>
        </w:trPr>
        <w:tc>
          <w:tcPr>
            <w:tcW w:w="556" w:type="pc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E90A76" w:rsidRDefault="00153975">
            <w:pPr>
              <w:pStyle w:val="13"/>
              <w:tabs>
                <w:tab w:val="left" w:pos="1260"/>
              </w:tabs>
              <w:adjustRightInd w:val="0"/>
              <w:snapToGrid w:val="0"/>
              <w:rPr>
                <w:szCs w:val="21"/>
              </w:rPr>
            </w:pPr>
            <w:r>
              <w:rPr>
                <w:szCs w:val="21"/>
              </w:rPr>
              <w:t>如属于中小企业，须提供《中小企业声明函》。</w:t>
            </w:r>
          </w:p>
          <w:p w:rsidR="00E90A76" w:rsidRDefault="0015397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E90A76">
        <w:trPr>
          <w:trHeight w:val="729"/>
          <w:jc w:val="center"/>
        </w:trPr>
        <w:tc>
          <w:tcPr>
            <w:tcW w:w="556" w:type="pc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E90A76" w:rsidRDefault="00153975">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E90A76" w:rsidRDefault="00153975">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E90A76">
        <w:trPr>
          <w:trHeight w:val="729"/>
          <w:jc w:val="center"/>
        </w:trPr>
        <w:tc>
          <w:tcPr>
            <w:tcW w:w="556" w:type="pct"/>
            <w:shd w:val="clear" w:color="auto" w:fill="auto"/>
            <w:vAlign w:val="center"/>
          </w:tcPr>
          <w:p w:rsidR="00E90A76" w:rsidRDefault="00153975">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E90A76" w:rsidRDefault="00153975">
            <w:pPr>
              <w:pStyle w:val="13"/>
              <w:tabs>
                <w:tab w:val="left" w:pos="1260"/>
              </w:tabs>
              <w:adjustRightInd w:val="0"/>
              <w:snapToGrid w:val="0"/>
              <w:rPr>
                <w:szCs w:val="21"/>
              </w:rPr>
            </w:pPr>
            <w:r>
              <w:rPr>
                <w:szCs w:val="21"/>
              </w:rPr>
              <w:t>如属于残疾人福利性单位，须提供《残疾人福利性单位声明函》。</w:t>
            </w:r>
          </w:p>
          <w:p w:rsidR="00E90A76" w:rsidRDefault="0015397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E90A76" w:rsidRDefault="00E90A76">
      <w:pPr>
        <w:spacing w:line="360" w:lineRule="auto"/>
        <w:ind w:firstLineChars="200" w:firstLine="480"/>
        <w:outlineLvl w:val="0"/>
        <w:rPr>
          <w:sz w:val="24"/>
          <w:szCs w:val="24"/>
        </w:rPr>
      </w:pPr>
    </w:p>
    <w:p w:rsidR="00E90A76" w:rsidRDefault="00153975">
      <w:pPr>
        <w:spacing w:line="360" w:lineRule="auto"/>
        <w:ind w:firstLineChars="1700" w:firstLine="4080"/>
        <w:rPr>
          <w:sz w:val="24"/>
        </w:rPr>
      </w:pPr>
      <w:r>
        <w:rPr>
          <w:sz w:val="24"/>
        </w:rPr>
        <w:t>投标人名称：</w:t>
      </w:r>
    </w:p>
    <w:p w:rsidR="00E90A76" w:rsidRDefault="00E90A76">
      <w:pPr>
        <w:spacing w:line="360" w:lineRule="auto"/>
        <w:ind w:firstLineChars="1700" w:firstLine="4080"/>
        <w:rPr>
          <w:sz w:val="24"/>
        </w:rPr>
      </w:pPr>
    </w:p>
    <w:p w:rsidR="00E90A76" w:rsidRDefault="00153975">
      <w:pPr>
        <w:spacing w:line="360" w:lineRule="auto"/>
        <w:ind w:firstLineChars="1700" w:firstLine="4080"/>
        <w:rPr>
          <w:sz w:val="24"/>
        </w:rPr>
      </w:pPr>
      <w:r>
        <w:rPr>
          <w:sz w:val="24"/>
        </w:rPr>
        <w:t>日期：年月日</w:t>
      </w:r>
    </w:p>
    <w:p w:rsidR="00E90A76" w:rsidRDefault="00E90A76">
      <w:pPr>
        <w:spacing w:line="360" w:lineRule="auto"/>
        <w:ind w:firstLineChars="200" w:firstLine="480"/>
        <w:outlineLvl w:val="0"/>
        <w:rPr>
          <w:sz w:val="24"/>
        </w:rPr>
      </w:pPr>
    </w:p>
    <w:p w:rsidR="00E90A76" w:rsidRDefault="00E90A76">
      <w:pPr>
        <w:spacing w:line="560" w:lineRule="exact"/>
        <w:jc w:val="center"/>
        <w:rPr>
          <w:rFonts w:asciiTheme="minorEastAsia" w:eastAsiaTheme="minorEastAsia" w:hAnsiTheme="minorEastAsia"/>
          <w:sz w:val="24"/>
        </w:rPr>
      </w:pPr>
    </w:p>
    <w:p w:rsidR="00E90A76" w:rsidRDefault="00E90A76">
      <w:pPr>
        <w:spacing w:line="560" w:lineRule="exact"/>
        <w:jc w:val="center"/>
        <w:rPr>
          <w:rFonts w:asciiTheme="minorEastAsia" w:eastAsiaTheme="minorEastAsia" w:hAnsiTheme="minorEastAsia"/>
          <w:sz w:val="24"/>
        </w:rPr>
      </w:pPr>
    </w:p>
    <w:p w:rsidR="00E90A76" w:rsidRDefault="00153975">
      <w:pPr>
        <w:spacing w:line="560" w:lineRule="exact"/>
        <w:jc w:val="center"/>
        <w:rPr>
          <w:rFonts w:asciiTheme="minorEastAsia" w:eastAsiaTheme="minorEastAsia" w:hAnsiTheme="minorEastAsia"/>
          <w:sz w:val="24"/>
        </w:rPr>
      </w:pPr>
      <w:r>
        <w:rPr>
          <w:rFonts w:asciiTheme="minorEastAsia" w:eastAsiaTheme="minorEastAsia" w:hAnsiTheme="minorEastAsia"/>
          <w:sz w:val="24"/>
        </w:rPr>
        <w:br w:type="page"/>
      </w:r>
    </w:p>
    <w:p w:rsidR="00E90A76" w:rsidRDefault="00153975">
      <w:pPr>
        <w:tabs>
          <w:tab w:val="left" w:pos="360"/>
        </w:tabs>
        <w:spacing w:afterLines="100" w:after="240"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lastRenderedPageBreak/>
        <w:t>附件12</w:t>
      </w:r>
    </w:p>
    <w:p w:rsidR="00E90A76" w:rsidRDefault="0015397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投标产品配置清单</w:t>
      </w:r>
    </w:p>
    <w:p w:rsidR="00E90A76" w:rsidRDefault="00E90A76">
      <w:pPr>
        <w:spacing w:line="460" w:lineRule="exact"/>
        <w:rPr>
          <w:rFonts w:asciiTheme="minorEastAsia" w:eastAsiaTheme="minorEastAsia" w:hAnsiTheme="minorEastAsia"/>
          <w:sz w:val="24"/>
        </w:rPr>
      </w:pPr>
    </w:p>
    <w:p w:rsidR="00E90A76" w:rsidRDefault="0015397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E90A76" w:rsidRDefault="0015397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E90A76" w:rsidRDefault="0015397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E90A76" w:rsidRDefault="00E90A76">
      <w:pPr>
        <w:spacing w:line="460" w:lineRule="exact"/>
        <w:rPr>
          <w:rFonts w:asciiTheme="minorEastAsia" w:eastAsiaTheme="minorEastAsia" w:hAnsiTheme="minorEastAsia"/>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90A76">
        <w:tc>
          <w:tcPr>
            <w:tcW w:w="564" w:type="pct"/>
            <w:shd w:val="clear" w:color="auto" w:fill="auto"/>
            <w:vAlign w:val="center"/>
          </w:tcPr>
          <w:p w:rsidR="00E90A76" w:rsidRDefault="00153975">
            <w:pPr>
              <w:spacing w:line="560" w:lineRule="exact"/>
              <w:jc w:val="center"/>
              <w:rPr>
                <w:rFonts w:asciiTheme="minorEastAsia" w:eastAsiaTheme="minorEastAsia" w:hAnsiTheme="minorEastAsia"/>
                <w:sz w:val="24"/>
              </w:rPr>
            </w:pPr>
            <w:r>
              <w:rPr>
                <w:rFonts w:asciiTheme="minorEastAsia" w:eastAsiaTheme="minorEastAsia" w:hAnsiTheme="minorEastAsia"/>
                <w:sz w:val="24"/>
              </w:rPr>
              <w:t>序号</w:t>
            </w:r>
          </w:p>
        </w:tc>
        <w:tc>
          <w:tcPr>
            <w:tcW w:w="996" w:type="pct"/>
            <w:shd w:val="clear" w:color="auto" w:fill="auto"/>
            <w:vAlign w:val="center"/>
          </w:tcPr>
          <w:p w:rsidR="00E90A76" w:rsidRDefault="0015397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设备名称</w:t>
            </w:r>
          </w:p>
        </w:tc>
        <w:tc>
          <w:tcPr>
            <w:tcW w:w="915" w:type="pct"/>
            <w:shd w:val="clear" w:color="auto" w:fill="auto"/>
            <w:vAlign w:val="center"/>
          </w:tcPr>
          <w:p w:rsidR="00E90A76" w:rsidRDefault="0015397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规格型号</w:t>
            </w:r>
          </w:p>
        </w:tc>
        <w:tc>
          <w:tcPr>
            <w:tcW w:w="2525" w:type="pct"/>
            <w:shd w:val="clear" w:color="auto" w:fill="auto"/>
            <w:vAlign w:val="center"/>
          </w:tcPr>
          <w:p w:rsidR="00E90A76" w:rsidRDefault="0015397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详细配置及技术标准</w:t>
            </w:r>
          </w:p>
        </w:tc>
      </w:tr>
      <w:tr w:rsidR="00E90A76">
        <w:tc>
          <w:tcPr>
            <w:tcW w:w="564" w:type="pct"/>
            <w:shd w:val="clear" w:color="auto" w:fill="auto"/>
            <w:vAlign w:val="center"/>
          </w:tcPr>
          <w:p w:rsidR="00E90A76" w:rsidRDefault="00153975">
            <w:pPr>
              <w:spacing w:line="5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996" w:type="pct"/>
            <w:shd w:val="clear" w:color="auto" w:fill="auto"/>
            <w:vAlign w:val="center"/>
          </w:tcPr>
          <w:p w:rsidR="00E90A76" w:rsidRDefault="00E90A76">
            <w:pPr>
              <w:spacing w:line="560" w:lineRule="exact"/>
              <w:jc w:val="center"/>
              <w:rPr>
                <w:rFonts w:asciiTheme="minorEastAsia" w:eastAsiaTheme="minorEastAsia" w:hAnsiTheme="minorEastAsia"/>
                <w:sz w:val="24"/>
              </w:rPr>
            </w:pPr>
          </w:p>
        </w:tc>
        <w:tc>
          <w:tcPr>
            <w:tcW w:w="915" w:type="pct"/>
            <w:shd w:val="clear" w:color="auto" w:fill="auto"/>
            <w:vAlign w:val="center"/>
          </w:tcPr>
          <w:p w:rsidR="00E90A76" w:rsidRDefault="00E90A76">
            <w:pPr>
              <w:spacing w:line="560" w:lineRule="exact"/>
              <w:jc w:val="center"/>
              <w:rPr>
                <w:rFonts w:asciiTheme="minorEastAsia" w:eastAsiaTheme="minorEastAsia" w:hAnsiTheme="minorEastAsia"/>
                <w:sz w:val="24"/>
              </w:rPr>
            </w:pPr>
          </w:p>
        </w:tc>
        <w:tc>
          <w:tcPr>
            <w:tcW w:w="2525" w:type="pct"/>
            <w:shd w:val="clear" w:color="auto" w:fill="auto"/>
            <w:vAlign w:val="center"/>
          </w:tcPr>
          <w:p w:rsidR="00E90A76" w:rsidRDefault="00E90A76">
            <w:pPr>
              <w:spacing w:line="560" w:lineRule="exact"/>
              <w:jc w:val="center"/>
              <w:rPr>
                <w:rFonts w:asciiTheme="minorEastAsia" w:eastAsiaTheme="minorEastAsia" w:hAnsiTheme="minorEastAsia"/>
                <w:sz w:val="24"/>
              </w:rPr>
            </w:pPr>
          </w:p>
        </w:tc>
      </w:tr>
      <w:tr w:rsidR="00E90A76">
        <w:tc>
          <w:tcPr>
            <w:tcW w:w="564" w:type="pct"/>
            <w:shd w:val="clear" w:color="auto" w:fill="auto"/>
            <w:vAlign w:val="center"/>
          </w:tcPr>
          <w:p w:rsidR="00E90A76" w:rsidRDefault="00153975">
            <w:pPr>
              <w:spacing w:line="560" w:lineRule="exact"/>
              <w:jc w:val="center"/>
              <w:rPr>
                <w:rFonts w:asciiTheme="minorEastAsia" w:eastAsiaTheme="minorEastAsia" w:hAnsiTheme="minorEastAsia"/>
                <w:sz w:val="24"/>
              </w:rPr>
            </w:pPr>
            <w:r>
              <w:rPr>
                <w:rFonts w:asciiTheme="minorEastAsia" w:eastAsiaTheme="minorEastAsia" w:hAnsiTheme="minorEastAsia"/>
                <w:sz w:val="24"/>
              </w:rPr>
              <w:t>2</w:t>
            </w:r>
          </w:p>
        </w:tc>
        <w:tc>
          <w:tcPr>
            <w:tcW w:w="996" w:type="pct"/>
            <w:shd w:val="clear" w:color="auto" w:fill="auto"/>
            <w:vAlign w:val="center"/>
          </w:tcPr>
          <w:p w:rsidR="00E90A76" w:rsidRDefault="00E90A76">
            <w:pPr>
              <w:spacing w:line="560" w:lineRule="exact"/>
              <w:jc w:val="center"/>
              <w:rPr>
                <w:rFonts w:asciiTheme="minorEastAsia" w:eastAsiaTheme="minorEastAsia" w:hAnsiTheme="minorEastAsia"/>
                <w:sz w:val="24"/>
              </w:rPr>
            </w:pPr>
          </w:p>
        </w:tc>
        <w:tc>
          <w:tcPr>
            <w:tcW w:w="915" w:type="pct"/>
            <w:shd w:val="clear" w:color="auto" w:fill="auto"/>
            <w:vAlign w:val="center"/>
          </w:tcPr>
          <w:p w:rsidR="00E90A76" w:rsidRDefault="00E90A76">
            <w:pPr>
              <w:spacing w:line="560" w:lineRule="exact"/>
              <w:jc w:val="center"/>
              <w:rPr>
                <w:rFonts w:asciiTheme="minorEastAsia" w:eastAsiaTheme="minorEastAsia" w:hAnsiTheme="minorEastAsia"/>
                <w:sz w:val="24"/>
              </w:rPr>
            </w:pPr>
          </w:p>
        </w:tc>
        <w:tc>
          <w:tcPr>
            <w:tcW w:w="2525" w:type="pct"/>
            <w:shd w:val="clear" w:color="auto" w:fill="auto"/>
            <w:vAlign w:val="center"/>
          </w:tcPr>
          <w:p w:rsidR="00E90A76" w:rsidRDefault="00E90A76">
            <w:pPr>
              <w:spacing w:line="560" w:lineRule="exact"/>
              <w:jc w:val="center"/>
              <w:rPr>
                <w:rFonts w:asciiTheme="minorEastAsia" w:eastAsiaTheme="minorEastAsia" w:hAnsiTheme="minorEastAsia"/>
                <w:sz w:val="24"/>
              </w:rPr>
            </w:pPr>
          </w:p>
        </w:tc>
      </w:tr>
      <w:tr w:rsidR="00E90A76">
        <w:tc>
          <w:tcPr>
            <w:tcW w:w="564" w:type="pct"/>
            <w:shd w:val="clear" w:color="auto" w:fill="auto"/>
            <w:vAlign w:val="center"/>
          </w:tcPr>
          <w:p w:rsidR="00E90A76" w:rsidRDefault="00153975">
            <w:pPr>
              <w:spacing w:line="560" w:lineRule="exact"/>
              <w:jc w:val="center"/>
              <w:rPr>
                <w:rFonts w:asciiTheme="minorEastAsia" w:eastAsiaTheme="minorEastAsia" w:hAnsiTheme="minorEastAsia"/>
                <w:sz w:val="24"/>
              </w:rPr>
            </w:pPr>
            <w:r>
              <w:rPr>
                <w:rFonts w:asciiTheme="minorEastAsia" w:eastAsiaTheme="minorEastAsia" w:hAnsiTheme="minorEastAsia"/>
                <w:sz w:val="24"/>
              </w:rPr>
              <w:t>3</w:t>
            </w:r>
          </w:p>
        </w:tc>
        <w:tc>
          <w:tcPr>
            <w:tcW w:w="996" w:type="pct"/>
            <w:shd w:val="clear" w:color="auto" w:fill="auto"/>
            <w:vAlign w:val="center"/>
          </w:tcPr>
          <w:p w:rsidR="00E90A76" w:rsidRDefault="00E90A76">
            <w:pPr>
              <w:spacing w:line="560" w:lineRule="exact"/>
              <w:jc w:val="center"/>
              <w:rPr>
                <w:rFonts w:asciiTheme="minorEastAsia" w:eastAsiaTheme="minorEastAsia" w:hAnsiTheme="minorEastAsia"/>
                <w:sz w:val="24"/>
              </w:rPr>
            </w:pPr>
          </w:p>
        </w:tc>
        <w:tc>
          <w:tcPr>
            <w:tcW w:w="915" w:type="pct"/>
            <w:shd w:val="clear" w:color="auto" w:fill="auto"/>
            <w:vAlign w:val="center"/>
          </w:tcPr>
          <w:p w:rsidR="00E90A76" w:rsidRDefault="00E90A76">
            <w:pPr>
              <w:spacing w:line="560" w:lineRule="exact"/>
              <w:jc w:val="center"/>
              <w:rPr>
                <w:rFonts w:asciiTheme="minorEastAsia" w:eastAsiaTheme="minorEastAsia" w:hAnsiTheme="minorEastAsia"/>
                <w:sz w:val="24"/>
              </w:rPr>
            </w:pPr>
          </w:p>
        </w:tc>
        <w:tc>
          <w:tcPr>
            <w:tcW w:w="2525" w:type="pct"/>
            <w:shd w:val="clear" w:color="auto" w:fill="auto"/>
            <w:vAlign w:val="center"/>
          </w:tcPr>
          <w:p w:rsidR="00E90A76" w:rsidRDefault="00E90A76">
            <w:pPr>
              <w:spacing w:line="560" w:lineRule="exact"/>
              <w:jc w:val="center"/>
              <w:rPr>
                <w:rFonts w:asciiTheme="minorEastAsia" w:eastAsiaTheme="minorEastAsia" w:hAnsiTheme="minorEastAsia"/>
                <w:sz w:val="24"/>
              </w:rPr>
            </w:pPr>
          </w:p>
        </w:tc>
      </w:tr>
      <w:tr w:rsidR="00E90A76">
        <w:tc>
          <w:tcPr>
            <w:tcW w:w="564" w:type="pct"/>
            <w:shd w:val="clear" w:color="auto" w:fill="auto"/>
            <w:vAlign w:val="center"/>
          </w:tcPr>
          <w:p w:rsidR="00E90A76" w:rsidRDefault="00153975">
            <w:pPr>
              <w:spacing w:line="5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996" w:type="pct"/>
            <w:shd w:val="clear" w:color="auto" w:fill="auto"/>
            <w:vAlign w:val="center"/>
          </w:tcPr>
          <w:p w:rsidR="00E90A76" w:rsidRDefault="00E90A76">
            <w:pPr>
              <w:spacing w:line="560" w:lineRule="exact"/>
              <w:jc w:val="center"/>
              <w:rPr>
                <w:rFonts w:asciiTheme="minorEastAsia" w:eastAsiaTheme="minorEastAsia" w:hAnsiTheme="minorEastAsia"/>
                <w:sz w:val="24"/>
              </w:rPr>
            </w:pPr>
          </w:p>
        </w:tc>
        <w:tc>
          <w:tcPr>
            <w:tcW w:w="915" w:type="pct"/>
            <w:shd w:val="clear" w:color="auto" w:fill="auto"/>
            <w:vAlign w:val="center"/>
          </w:tcPr>
          <w:p w:rsidR="00E90A76" w:rsidRDefault="00E90A76">
            <w:pPr>
              <w:spacing w:line="560" w:lineRule="exact"/>
              <w:jc w:val="center"/>
              <w:rPr>
                <w:rFonts w:asciiTheme="minorEastAsia" w:eastAsiaTheme="minorEastAsia" w:hAnsiTheme="minorEastAsia"/>
                <w:sz w:val="24"/>
              </w:rPr>
            </w:pPr>
          </w:p>
        </w:tc>
        <w:tc>
          <w:tcPr>
            <w:tcW w:w="2525" w:type="pct"/>
            <w:shd w:val="clear" w:color="auto" w:fill="auto"/>
            <w:vAlign w:val="center"/>
          </w:tcPr>
          <w:p w:rsidR="00E90A76" w:rsidRDefault="00E90A76">
            <w:pPr>
              <w:spacing w:line="560" w:lineRule="exact"/>
              <w:jc w:val="center"/>
              <w:rPr>
                <w:rFonts w:asciiTheme="minorEastAsia" w:eastAsiaTheme="minorEastAsia" w:hAnsiTheme="minorEastAsia"/>
                <w:sz w:val="24"/>
              </w:rPr>
            </w:pPr>
          </w:p>
        </w:tc>
      </w:tr>
    </w:tbl>
    <w:p w:rsidR="00E90A76" w:rsidRDefault="00E90A76">
      <w:pPr>
        <w:spacing w:line="560" w:lineRule="exact"/>
        <w:jc w:val="left"/>
        <w:rPr>
          <w:rFonts w:asciiTheme="minorEastAsia" w:eastAsiaTheme="minorEastAsia" w:hAnsiTheme="minorEastAsia"/>
          <w:sz w:val="24"/>
        </w:rPr>
      </w:pPr>
    </w:p>
    <w:p w:rsidR="00E90A76" w:rsidRDefault="00E90A76">
      <w:pPr>
        <w:spacing w:line="560" w:lineRule="exact"/>
        <w:jc w:val="left"/>
        <w:rPr>
          <w:rFonts w:asciiTheme="minorEastAsia" w:eastAsiaTheme="minorEastAsia" w:hAnsiTheme="minorEastAsia"/>
          <w:sz w:val="24"/>
        </w:rPr>
      </w:pPr>
    </w:p>
    <w:p w:rsidR="00E90A76" w:rsidRDefault="00E90A76">
      <w:pPr>
        <w:spacing w:line="560" w:lineRule="exact"/>
        <w:jc w:val="left"/>
        <w:rPr>
          <w:rFonts w:asciiTheme="minorEastAsia" w:eastAsiaTheme="minorEastAsia" w:hAnsiTheme="minorEastAsia"/>
          <w:sz w:val="24"/>
        </w:rPr>
      </w:pPr>
    </w:p>
    <w:p w:rsidR="00E90A76" w:rsidRDefault="00E90A76">
      <w:pPr>
        <w:spacing w:line="560" w:lineRule="exact"/>
        <w:jc w:val="left"/>
        <w:rPr>
          <w:rFonts w:asciiTheme="minorEastAsia" w:eastAsiaTheme="minorEastAsia" w:hAnsiTheme="minorEastAsia"/>
          <w:sz w:val="24"/>
        </w:rPr>
      </w:pPr>
    </w:p>
    <w:p w:rsidR="00E90A76" w:rsidRDefault="00E90A76">
      <w:pPr>
        <w:spacing w:line="560" w:lineRule="exact"/>
        <w:jc w:val="left"/>
        <w:rPr>
          <w:rFonts w:asciiTheme="minorEastAsia" w:eastAsiaTheme="minorEastAsia" w:hAnsiTheme="minorEastAsia"/>
          <w:sz w:val="24"/>
        </w:rPr>
      </w:pPr>
    </w:p>
    <w:p w:rsidR="00E90A76" w:rsidRDefault="00153975">
      <w:pPr>
        <w:spacing w:line="360" w:lineRule="auto"/>
        <w:ind w:firstLineChars="1700" w:firstLine="4080"/>
        <w:rPr>
          <w:rFonts w:asciiTheme="minorEastAsia" w:eastAsiaTheme="minorEastAsia" w:hAnsiTheme="minorEastAsia"/>
          <w:sz w:val="24"/>
        </w:rPr>
      </w:pPr>
      <w:r>
        <w:rPr>
          <w:rFonts w:asciiTheme="minorEastAsia" w:eastAsiaTheme="minorEastAsia" w:hAnsiTheme="minorEastAsia"/>
          <w:sz w:val="24"/>
        </w:rPr>
        <w:t>投标人名称：</w:t>
      </w:r>
    </w:p>
    <w:p w:rsidR="00E90A76" w:rsidRDefault="00153975">
      <w:pPr>
        <w:spacing w:line="360" w:lineRule="auto"/>
        <w:ind w:firstLineChars="1700" w:firstLine="4080"/>
        <w:rPr>
          <w:rFonts w:asciiTheme="minorEastAsia" w:eastAsiaTheme="minorEastAsia" w:hAnsiTheme="minorEastAsia"/>
          <w:sz w:val="24"/>
        </w:rPr>
      </w:pPr>
      <w:r>
        <w:rPr>
          <w:rFonts w:asciiTheme="minorEastAsia" w:eastAsiaTheme="minorEastAsia" w:hAnsiTheme="minorEastAsia"/>
          <w:sz w:val="24"/>
        </w:rPr>
        <w:t>日期：年月日</w:t>
      </w:r>
    </w:p>
    <w:p w:rsidR="00E90A76" w:rsidRDefault="00153975">
      <w:pPr>
        <w:tabs>
          <w:tab w:val="left" w:pos="210"/>
        </w:tabs>
        <w:autoSpaceDE w:val="0"/>
        <w:autoSpaceDN w:val="0"/>
        <w:adjustRightInd w:val="0"/>
        <w:spacing w:line="460" w:lineRule="exact"/>
        <w:ind w:firstLineChars="200" w:firstLine="480"/>
        <w:rPr>
          <w:rFonts w:asciiTheme="minorEastAsia" w:eastAsiaTheme="minorEastAsia" w:hAnsiTheme="minorEastAsia"/>
          <w:color w:val="000000"/>
          <w:sz w:val="24"/>
        </w:rPr>
      </w:pPr>
      <w:r>
        <w:rPr>
          <w:rFonts w:asciiTheme="minorEastAsia" w:eastAsiaTheme="minorEastAsia" w:hAnsiTheme="minorEastAsia"/>
          <w:color w:val="FF0000"/>
          <w:sz w:val="24"/>
        </w:rPr>
        <w:br w:type="page"/>
      </w:r>
    </w:p>
    <w:p w:rsidR="00E90A76" w:rsidRDefault="00153975">
      <w:pPr>
        <w:tabs>
          <w:tab w:val="left" w:pos="360"/>
        </w:tabs>
        <w:spacing w:afterLines="100" w:after="240"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13</w:t>
      </w:r>
    </w:p>
    <w:p w:rsidR="00E90A76" w:rsidRDefault="00153975">
      <w:pPr>
        <w:autoSpaceDE w:val="0"/>
        <w:autoSpaceDN w:val="0"/>
        <w:spacing w:line="480" w:lineRule="auto"/>
        <w:jc w:val="center"/>
        <w:rPr>
          <w:rFonts w:asciiTheme="minorEastAsia" w:eastAsiaTheme="minorEastAsia" w:hAnsiTheme="minorEastAsia"/>
          <w:b/>
          <w:sz w:val="24"/>
          <w:szCs w:val="24"/>
        </w:rPr>
      </w:pPr>
      <w:r>
        <w:rPr>
          <w:rFonts w:asciiTheme="minorEastAsia" w:eastAsiaTheme="minorEastAsia" w:hAnsiTheme="minorEastAsia" w:hint="eastAsia"/>
          <w:b/>
          <w:sz w:val="24"/>
          <w:szCs w:val="24"/>
        </w:rPr>
        <w:t>中小企业声明函（货物）</w:t>
      </w:r>
    </w:p>
    <w:p w:rsidR="00E90A76" w:rsidRDefault="00153975">
      <w:pPr>
        <w:widowControl/>
        <w:spacing w:line="500" w:lineRule="exact"/>
        <w:ind w:firstLineChars="200" w:firstLine="480"/>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本公司（联合体）郑重声明，针对本项目提供的货物</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请填写有</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无）</w:t>
      </w:r>
      <w:r>
        <w:rPr>
          <w:rFonts w:asciiTheme="minorEastAsia" w:eastAsiaTheme="minorEastAsia" w:hAnsiTheme="minorEastAsia" w:hint="eastAsia"/>
          <w:sz w:val="24"/>
          <w:szCs w:val="24"/>
        </w:rPr>
        <w:t>大型企业制造的货物。</w:t>
      </w:r>
      <w:r>
        <w:rPr>
          <w:rFonts w:asciiTheme="minorEastAsia" w:eastAsiaTheme="minorEastAsia" w:hAnsiTheme="minorEastAsia" w:hint="eastAsia"/>
          <w:b/>
          <w:sz w:val="24"/>
          <w:szCs w:val="24"/>
        </w:rPr>
        <w:t>（若有大型企业制造的货物，则无需填写以下内容；若无大型企业制造的货物，则继续填写以下内容）</w:t>
      </w:r>
    </w:p>
    <w:p w:rsidR="00E90A76" w:rsidRDefault="00153975">
      <w:pPr>
        <w:widowControl/>
        <w:spacing w:line="500" w:lineRule="exact"/>
        <w:ind w:firstLineChars="200" w:firstLine="480"/>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本公司（联合体）郑重声明，根据《政府采购促进中小企业发展管理办法》（财库﹝</w:t>
      </w:r>
      <w:r>
        <w:rPr>
          <w:rFonts w:asciiTheme="minorEastAsia" w:eastAsiaTheme="minorEastAsia" w:hAnsiTheme="minorEastAsia"/>
          <w:sz w:val="24"/>
          <w:szCs w:val="24"/>
        </w:rPr>
        <w:t>2020</w:t>
      </w:r>
      <w:r>
        <w:rPr>
          <w:rFonts w:asciiTheme="minorEastAsia" w:eastAsiaTheme="minorEastAsia" w:hAnsiTheme="minorEastAsia" w:hint="eastAsia"/>
          <w:sz w:val="24"/>
          <w:szCs w:val="24"/>
        </w:rPr>
        <w:t>﹞</w:t>
      </w:r>
      <w:r>
        <w:rPr>
          <w:rFonts w:asciiTheme="minorEastAsia" w:eastAsiaTheme="minorEastAsia" w:hAnsiTheme="minorEastAsia"/>
          <w:sz w:val="24"/>
          <w:szCs w:val="24"/>
        </w:rPr>
        <w:t>46</w:t>
      </w:r>
      <w:r>
        <w:rPr>
          <w:rFonts w:asciiTheme="minorEastAsia" w:eastAsiaTheme="minorEastAsia" w:hAnsiTheme="minorEastAsia" w:hint="eastAsia"/>
          <w:sz w:val="24"/>
          <w:szCs w:val="24"/>
        </w:rPr>
        <w:t>号）的规定，本公司（联合体）参加</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请填写项目名称）</w:t>
      </w:r>
      <w:r>
        <w:rPr>
          <w:rFonts w:asciiTheme="minorEastAsia" w:eastAsiaTheme="minorEastAsia" w:hAnsiTheme="minorEastAsia" w:hint="eastAsia"/>
          <w:sz w:val="24"/>
          <w:szCs w:val="24"/>
        </w:rPr>
        <w:t>采购活动，提供的货物全部由符合政策要求的中小企业制造。相关企业（含联合体中的中小企业、签订分包意向协议的中小企业）的具体情况如下：</w:t>
      </w:r>
    </w:p>
    <w:p w:rsidR="00E90A76" w:rsidRDefault="00153975">
      <w:pPr>
        <w:autoSpaceDE w:val="0"/>
        <w:autoSpaceDN w:val="0"/>
        <w:spacing w:line="500" w:lineRule="exact"/>
        <w:ind w:firstLineChars="200" w:firstLine="480"/>
        <w:jc w:val="left"/>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E90A76" w:rsidRDefault="00153975">
      <w:pPr>
        <w:autoSpaceDE w:val="0"/>
        <w:autoSpaceDN w:val="0"/>
        <w:spacing w:line="500" w:lineRule="exact"/>
        <w:ind w:firstLineChars="200" w:firstLine="480"/>
        <w:jc w:val="left"/>
        <w:rPr>
          <w:rFonts w:asciiTheme="minorEastAsia" w:eastAsiaTheme="minorEastAsia" w:hAnsiTheme="minorEastAsia"/>
          <w:sz w:val="24"/>
          <w:szCs w:val="24"/>
        </w:rPr>
      </w:pPr>
      <w:r>
        <w:rPr>
          <w:rFonts w:asciiTheme="minorEastAsia" w:eastAsiaTheme="minorEastAsia" w:hAnsiTheme="minorEastAsia"/>
          <w:sz w:val="24"/>
          <w:szCs w:val="24"/>
        </w:rPr>
        <w:t>2.</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E90A76" w:rsidRDefault="00153975">
      <w:pPr>
        <w:autoSpaceDE w:val="0"/>
        <w:autoSpaceDN w:val="0"/>
        <w:spacing w:line="500" w:lineRule="exact"/>
        <w:ind w:left="641"/>
        <w:jc w:val="left"/>
        <w:rPr>
          <w:rFonts w:asciiTheme="minorEastAsia" w:eastAsiaTheme="minorEastAsia" w:hAnsiTheme="minorEastAsia"/>
          <w:sz w:val="24"/>
          <w:szCs w:val="24"/>
        </w:rPr>
      </w:pPr>
      <w:r>
        <w:rPr>
          <w:rFonts w:asciiTheme="minorEastAsia" w:eastAsiaTheme="minorEastAsia" w:hAnsiTheme="minorEastAsia"/>
          <w:sz w:val="24"/>
          <w:szCs w:val="24"/>
        </w:rPr>
        <w:t>……</w:t>
      </w:r>
    </w:p>
    <w:p w:rsidR="00E90A76" w:rsidRDefault="00153975">
      <w:pPr>
        <w:autoSpaceDE w:val="0"/>
        <w:autoSpaceDN w:val="0"/>
        <w:spacing w:line="500" w:lineRule="exact"/>
        <w:ind w:firstLineChars="200" w:firstLine="480"/>
        <w:jc w:val="left"/>
        <w:rPr>
          <w:rFonts w:asciiTheme="minorEastAsia" w:eastAsiaTheme="minorEastAsia" w:hAnsiTheme="minorEastAsia"/>
          <w:sz w:val="24"/>
          <w:szCs w:val="24"/>
        </w:rPr>
      </w:pPr>
      <w:r>
        <w:rPr>
          <w:rFonts w:asciiTheme="minorEastAsia" w:eastAsiaTheme="minorEastAsia" w:hAnsiTheme="minorEastAsia" w:hint="eastAsia"/>
          <w:sz w:val="24"/>
          <w:szCs w:val="24"/>
        </w:rPr>
        <w:t>以上企业，不属于大型企业的分支机构，不存在控股股东为大型企业的情形，也不存在与大型企业的负责人为同一人的情形。</w:t>
      </w:r>
    </w:p>
    <w:p w:rsidR="00E90A76" w:rsidRDefault="00153975">
      <w:pPr>
        <w:autoSpaceDE w:val="0"/>
        <w:autoSpaceDN w:val="0"/>
        <w:spacing w:line="500" w:lineRule="exact"/>
        <w:ind w:firstLineChars="200" w:firstLine="480"/>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本企业对上述声明内容的真实性负责。如有虚假，将依法承担相应责任。</w:t>
      </w:r>
    </w:p>
    <w:p w:rsidR="00E90A76" w:rsidRDefault="00153975">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hint="eastAsia"/>
          <w:sz w:val="24"/>
          <w:szCs w:val="24"/>
        </w:rPr>
        <w:t>投标人名称：</w:t>
      </w:r>
    </w:p>
    <w:p w:rsidR="00E90A76" w:rsidRDefault="00153975">
      <w:pPr>
        <w:autoSpaceDE w:val="0"/>
        <w:autoSpaceDN w:val="0"/>
        <w:spacing w:line="500" w:lineRule="exact"/>
        <w:ind w:left="3840"/>
        <w:jc w:val="left"/>
        <w:rPr>
          <w:rFonts w:asciiTheme="minorEastAsia" w:eastAsiaTheme="minorEastAsia" w:hAnsiTheme="minorEastAsia"/>
          <w:b/>
          <w:sz w:val="24"/>
          <w:szCs w:val="24"/>
        </w:rPr>
      </w:pPr>
      <w:r>
        <w:rPr>
          <w:rFonts w:asciiTheme="minorEastAsia" w:eastAsiaTheme="minorEastAsia" w:hAnsiTheme="minorEastAsia" w:hint="eastAsia"/>
          <w:sz w:val="24"/>
          <w:szCs w:val="24"/>
        </w:rPr>
        <w:t>日期：</w:t>
      </w:r>
    </w:p>
    <w:p w:rsidR="00E90A76" w:rsidRDefault="00153975">
      <w:pPr>
        <w:spacing w:line="360" w:lineRule="auto"/>
        <w:ind w:right="84" w:firstLineChars="100" w:firstLine="241"/>
        <w:rPr>
          <w:rFonts w:asciiTheme="minorEastAsia" w:eastAsiaTheme="minorEastAsia" w:hAnsiTheme="minorEastAsia"/>
          <w:b/>
          <w:sz w:val="24"/>
          <w:szCs w:val="24"/>
        </w:rPr>
      </w:pPr>
      <w:r>
        <w:rPr>
          <w:rFonts w:asciiTheme="minorEastAsia" w:eastAsiaTheme="minorEastAsia" w:hAnsiTheme="minorEastAsia" w:hint="eastAsia"/>
          <w:b/>
          <w:sz w:val="24"/>
          <w:szCs w:val="24"/>
        </w:rPr>
        <w:t>注：</w:t>
      </w:r>
    </w:p>
    <w:p w:rsidR="00E90A76" w:rsidRDefault="00153975">
      <w:pPr>
        <w:spacing w:line="360" w:lineRule="auto"/>
        <w:ind w:right="84" w:firstLineChars="100" w:firstLine="241"/>
        <w:rPr>
          <w:rFonts w:asciiTheme="minorEastAsia" w:eastAsiaTheme="minorEastAsia" w:hAnsiTheme="minorEastAsia"/>
          <w:b/>
          <w:sz w:val="24"/>
          <w:szCs w:val="24"/>
        </w:rPr>
      </w:pPr>
      <w:r>
        <w:rPr>
          <w:rFonts w:asciiTheme="minorEastAsia" w:eastAsiaTheme="minorEastAsia" w:hAnsiTheme="minorEastAsia"/>
          <w:b/>
          <w:sz w:val="24"/>
          <w:szCs w:val="24"/>
        </w:rPr>
        <w:t>1.</w:t>
      </w:r>
      <w:r>
        <w:rPr>
          <w:rFonts w:asciiTheme="minorEastAsia" w:eastAsiaTheme="minorEastAsia" w:hAnsiTheme="minorEastAsia" w:hint="eastAsia"/>
          <w:b/>
          <w:sz w:val="24"/>
          <w:szCs w:val="24"/>
        </w:rPr>
        <w:t>标的名称须按照采购文件</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项目需求书</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中明确的标的名称进行填写；所属行业须按照采购文件中明确的所属行业进行填写，否则不享受中小企业扶持政策。</w:t>
      </w:r>
    </w:p>
    <w:p w:rsidR="00E90A76" w:rsidRDefault="00153975">
      <w:pPr>
        <w:spacing w:line="360" w:lineRule="auto"/>
        <w:ind w:right="84" w:firstLineChars="100" w:firstLine="241"/>
        <w:rPr>
          <w:rFonts w:asciiTheme="minorEastAsia" w:eastAsiaTheme="minorEastAsia" w:hAnsiTheme="minorEastAsia"/>
          <w:b/>
          <w:sz w:val="24"/>
          <w:szCs w:val="24"/>
        </w:rPr>
      </w:pPr>
      <w:r>
        <w:rPr>
          <w:rFonts w:asciiTheme="minorEastAsia" w:eastAsiaTheme="minorEastAsia" w:hAnsiTheme="minorEastAsia"/>
          <w:b/>
          <w:sz w:val="24"/>
          <w:szCs w:val="24"/>
        </w:rPr>
        <w:lastRenderedPageBreak/>
        <w:t>2.</w:t>
      </w:r>
      <w:r>
        <w:rPr>
          <w:rFonts w:asciiTheme="minorEastAsia" w:eastAsiaTheme="minorEastAsia" w:hAnsiTheme="minorEastAsia" w:hint="eastAsia"/>
          <w:b/>
          <w:sz w:val="24"/>
          <w:szCs w:val="24"/>
        </w:rPr>
        <w:t>从业人员、营业收入、资产总额填报上一年度数据，无上</w:t>
      </w:r>
      <w:proofErr w:type="gramStart"/>
      <w:r>
        <w:rPr>
          <w:rFonts w:asciiTheme="minorEastAsia" w:eastAsiaTheme="minorEastAsia" w:hAnsiTheme="minorEastAsia" w:hint="eastAsia"/>
          <w:b/>
          <w:sz w:val="24"/>
          <w:szCs w:val="24"/>
        </w:rPr>
        <w:t>一</w:t>
      </w:r>
      <w:proofErr w:type="gramEnd"/>
      <w:r>
        <w:rPr>
          <w:rFonts w:asciiTheme="minorEastAsia" w:eastAsiaTheme="minorEastAsia" w:hAnsiTheme="minorEastAsia" w:hint="eastAsia"/>
          <w:b/>
          <w:sz w:val="24"/>
          <w:szCs w:val="24"/>
        </w:rPr>
        <w:t>年度数据的新成立企业可不填报。除新成立企业外，上表填写不全的，不享受中小企业扶持政策。</w:t>
      </w:r>
    </w:p>
    <w:p w:rsidR="00E90A76" w:rsidRDefault="00153975">
      <w:pPr>
        <w:spacing w:line="360" w:lineRule="auto"/>
        <w:ind w:right="84" w:firstLineChars="100" w:firstLine="241"/>
        <w:rPr>
          <w:rFonts w:asciiTheme="minorEastAsia" w:eastAsiaTheme="minorEastAsia" w:hAnsiTheme="minorEastAsia"/>
          <w:b/>
          <w:sz w:val="24"/>
          <w:szCs w:val="21"/>
        </w:rPr>
      </w:pPr>
      <w:r>
        <w:rPr>
          <w:rFonts w:asciiTheme="minorEastAsia" w:eastAsiaTheme="minorEastAsia" w:hAnsiTheme="minorEastAsia"/>
          <w:b/>
          <w:sz w:val="24"/>
          <w:szCs w:val="21"/>
        </w:rPr>
        <w:t>3.</w:t>
      </w:r>
      <w:r>
        <w:rPr>
          <w:rFonts w:asciiTheme="minorEastAsia" w:eastAsiaTheme="minorEastAsia" w:hAnsiTheme="minorEastAsia" w:hint="eastAsia"/>
          <w:b/>
          <w:sz w:val="24"/>
          <w:szCs w:val="21"/>
        </w:rPr>
        <w:t>中标（成交）供应</w:t>
      </w:r>
      <w:proofErr w:type="gramStart"/>
      <w:r>
        <w:rPr>
          <w:rFonts w:asciiTheme="minorEastAsia" w:eastAsiaTheme="minorEastAsia" w:hAnsiTheme="minorEastAsia" w:hint="eastAsia"/>
          <w:b/>
          <w:sz w:val="24"/>
          <w:szCs w:val="21"/>
        </w:rPr>
        <w:t>商享受</w:t>
      </w:r>
      <w:proofErr w:type="gramEnd"/>
      <w:r>
        <w:rPr>
          <w:rFonts w:asciiTheme="minorEastAsia" w:eastAsiaTheme="minorEastAsia" w:hAnsiTheme="minorEastAsia" w:hint="eastAsia"/>
          <w:b/>
          <w:sz w:val="24"/>
          <w:szCs w:val="21"/>
        </w:rPr>
        <w:t>中小企业扶持政策的，将随中标（成交）结果同时公告其《中小企业声明函》，接受社会监督。</w:t>
      </w:r>
    </w:p>
    <w:p w:rsidR="00E90A76" w:rsidRDefault="00E90A76">
      <w:pPr>
        <w:snapToGrid w:val="0"/>
        <w:spacing w:line="360" w:lineRule="auto"/>
        <w:rPr>
          <w:rFonts w:asciiTheme="minorEastAsia" w:eastAsiaTheme="minorEastAsia" w:hAnsiTheme="minorEastAsia"/>
          <w:sz w:val="24"/>
          <w:szCs w:val="21"/>
        </w:rPr>
      </w:pPr>
    </w:p>
    <w:p w:rsidR="00E90A76" w:rsidRDefault="00153975">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E90A76" w:rsidRDefault="00153975">
      <w:pPr>
        <w:autoSpaceDN w:val="0"/>
        <w:spacing w:line="360" w:lineRule="auto"/>
        <w:rPr>
          <w:rFonts w:asciiTheme="minorEastAsia" w:eastAsiaTheme="minorEastAsia" w:hAnsiTheme="minorEastAsia"/>
          <w:b/>
          <w:bCs/>
          <w:sz w:val="24"/>
        </w:rPr>
      </w:pPr>
      <w:bookmarkStart w:id="54" w:name="OLE_LINK13"/>
      <w:bookmarkStart w:id="55" w:name="OLE_LINK14"/>
      <w:r>
        <w:rPr>
          <w:rFonts w:asciiTheme="minorEastAsia" w:eastAsiaTheme="minorEastAsia" w:hAnsiTheme="minorEastAsia" w:hint="eastAsia"/>
          <w:b/>
          <w:kern w:val="0"/>
          <w:sz w:val="24"/>
          <w:szCs w:val="21"/>
        </w:rPr>
        <w:lastRenderedPageBreak/>
        <w:t>若投标人不是残疾人福利性单位，投标文件中可不提供此声明函</w:t>
      </w:r>
    </w:p>
    <w:p w:rsidR="00E90A76" w:rsidRDefault="00E90A76">
      <w:pPr>
        <w:autoSpaceDN w:val="0"/>
        <w:spacing w:line="360" w:lineRule="auto"/>
        <w:jc w:val="center"/>
        <w:rPr>
          <w:rFonts w:asciiTheme="minorEastAsia" w:eastAsiaTheme="minorEastAsia" w:hAnsiTheme="minorEastAsia"/>
          <w:b/>
          <w:bCs/>
          <w:sz w:val="24"/>
        </w:rPr>
      </w:pPr>
    </w:p>
    <w:p w:rsidR="00E90A76" w:rsidRDefault="00153975">
      <w:pPr>
        <w:autoSpaceDN w:val="0"/>
        <w:spacing w:line="360" w:lineRule="auto"/>
        <w:jc w:val="center"/>
        <w:rPr>
          <w:rFonts w:asciiTheme="minorEastAsia" w:eastAsiaTheme="minorEastAsia" w:hAnsiTheme="minorEastAsia"/>
          <w:b/>
          <w:spacing w:val="6"/>
          <w:sz w:val="30"/>
          <w:szCs w:val="30"/>
        </w:rPr>
      </w:pPr>
      <w:r>
        <w:rPr>
          <w:rFonts w:asciiTheme="minorEastAsia" w:eastAsiaTheme="minorEastAsia" w:hAnsiTheme="minorEastAsia" w:hint="eastAsia"/>
          <w:b/>
          <w:bCs/>
          <w:sz w:val="24"/>
        </w:rPr>
        <w:t>残疾人福利性单位声明函</w:t>
      </w:r>
      <w:bookmarkEnd w:id="54"/>
      <w:bookmarkEnd w:id="55"/>
    </w:p>
    <w:p w:rsidR="00E90A76" w:rsidRDefault="00153975">
      <w:pPr>
        <w:snapToGrid w:val="0"/>
        <w:spacing w:line="360" w:lineRule="auto"/>
        <w:ind w:firstLineChars="200" w:firstLine="480"/>
        <w:rPr>
          <w:rFonts w:asciiTheme="minorEastAsia" w:eastAsiaTheme="minorEastAsia" w:hAnsiTheme="minorEastAsia"/>
          <w:sz w:val="24"/>
          <w:szCs w:val="21"/>
        </w:rPr>
      </w:pPr>
      <w:r>
        <w:rPr>
          <w:rFonts w:asciiTheme="minorEastAsia" w:eastAsiaTheme="minorEastAsia" w:hAnsiTheme="minorEastAsia" w:hint="eastAsia"/>
          <w:sz w:val="24"/>
          <w:szCs w:val="21"/>
        </w:rPr>
        <w:t>本单位郑重声明，根据《财政部民政部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E90A76" w:rsidRDefault="00153975">
      <w:pPr>
        <w:snapToGrid w:val="0"/>
        <w:spacing w:line="360" w:lineRule="auto"/>
        <w:ind w:firstLineChars="200" w:firstLine="480"/>
        <w:rPr>
          <w:rFonts w:asciiTheme="minorEastAsia" w:eastAsiaTheme="minorEastAsia" w:hAnsiTheme="minorEastAsia"/>
          <w:sz w:val="24"/>
          <w:szCs w:val="21"/>
        </w:rPr>
      </w:pPr>
      <w:r>
        <w:rPr>
          <w:rFonts w:asciiTheme="minorEastAsia" w:eastAsiaTheme="minorEastAsia" w:hAnsiTheme="minorEastAsia" w:hint="eastAsia"/>
          <w:sz w:val="24"/>
          <w:szCs w:val="21"/>
        </w:rPr>
        <w:t>本单位对上述声明的真实性负责。如有虚假，将依法承担相应责任。</w:t>
      </w:r>
    </w:p>
    <w:p w:rsidR="00E90A76" w:rsidRDefault="00153975">
      <w:pPr>
        <w:snapToGrid w:val="0"/>
        <w:spacing w:line="360" w:lineRule="auto"/>
        <w:ind w:firstLineChars="200" w:firstLine="480"/>
        <w:rPr>
          <w:rFonts w:asciiTheme="minorEastAsia" w:eastAsiaTheme="minorEastAsia" w:hAnsiTheme="minorEastAsia"/>
          <w:sz w:val="24"/>
          <w:szCs w:val="21"/>
        </w:rPr>
      </w:pPr>
      <w:r>
        <w:rPr>
          <w:rFonts w:asciiTheme="minorEastAsia" w:eastAsiaTheme="minorEastAsia" w:hAnsiTheme="minorEastAsia" w:hint="eastAsia"/>
          <w:sz w:val="24"/>
          <w:szCs w:val="21"/>
        </w:rPr>
        <w:t>中标供应商为残疾人福利性单位的，将随中标结果同时公告其《残疾人福利性单位声明函》，接受社会监督。</w:t>
      </w:r>
    </w:p>
    <w:p w:rsidR="00E90A76" w:rsidRDefault="00E90A76">
      <w:pPr>
        <w:snapToGrid w:val="0"/>
        <w:spacing w:line="360" w:lineRule="auto"/>
        <w:ind w:firstLineChars="200" w:firstLine="480"/>
        <w:rPr>
          <w:rFonts w:asciiTheme="minorEastAsia" w:eastAsiaTheme="minorEastAsia" w:hAnsiTheme="minorEastAsia"/>
          <w:sz w:val="24"/>
          <w:szCs w:val="21"/>
        </w:rPr>
      </w:pPr>
    </w:p>
    <w:p w:rsidR="00E90A76" w:rsidRDefault="00E90A76">
      <w:pPr>
        <w:snapToGrid w:val="0"/>
        <w:spacing w:line="360" w:lineRule="auto"/>
        <w:ind w:firstLineChars="200" w:firstLine="480"/>
        <w:rPr>
          <w:rFonts w:asciiTheme="minorEastAsia" w:eastAsiaTheme="minorEastAsia" w:hAnsiTheme="minorEastAsia"/>
          <w:sz w:val="24"/>
          <w:szCs w:val="21"/>
        </w:rPr>
      </w:pPr>
    </w:p>
    <w:p w:rsidR="00E90A76" w:rsidRDefault="00E90A76">
      <w:pPr>
        <w:snapToGrid w:val="0"/>
        <w:spacing w:line="360" w:lineRule="auto"/>
        <w:ind w:firstLineChars="200" w:firstLine="480"/>
        <w:rPr>
          <w:rFonts w:asciiTheme="minorEastAsia" w:eastAsiaTheme="minorEastAsia" w:hAnsiTheme="minorEastAsia"/>
          <w:sz w:val="24"/>
          <w:szCs w:val="21"/>
        </w:rPr>
      </w:pPr>
    </w:p>
    <w:p w:rsidR="00E90A76" w:rsidRDefault="00153975">
      <w:pPr>
        <w:snapToGrid w:val="0"/>
        <w:spacing w:line="360" w:lineRule="auto"/>
        <w:ind w:firstLineChars="2100" w:firstLine="5040"/>
        <w:rPr>
          <w:rFonts w:asciiTheme="minorEastAsia" w:eastAsiaTheme="minorEastAsia" w:hAnsiTheme="minorEastAsia"/>
          <w:sz w:val="24"/>
          <w:szCs w:val="21"/>
        </w:rPr>
      </w:pPr>
      <w:r>
        <w:rPr>
          <w:rFonts w:asciiTheme="minorEastAsia" w:eastAsiaTheme="minorEastAsia" w:hAnsiTheme="minorEastAsia" w:hint="eastAsia"/>
          <w:sz w:val="24"/>
          <w:szCs w:val="21"/>
        </w:rPr>
        <w:t>投标人名称：</w:t>
      </w:r>
    </w:p>
    <w:p w:rsidR="00E90A76" w:rsidRDefault="00E90A76">
      <w:pPr>
        <w:snapToGrid w:val="0"/>
        <w:spacing w:line="360" w:lineRule="auto"/>
        <w:ind w:firstLineChars="2100" w:firstLine="5040"/>
        <w:rPr>
          <w:rFonts w:asciiTheme="minorEastAsia" w:eastAsiaTheme="minorEastAsia" w:hAnsiTheme="minorEastAsia"/>
          <w:sz w:val="24"/>
          <w:szCs w:val="21"/>
        </w:rPr>
      </w:pPr>
    </w:p>
    <w:p w:rsidR="00E90A76" w:rsidRDefault="00153975">
      <w:pPr>
        <w:snapToGrid w:val="0"/>
        <w:spacing w:line="360" w:lineRule="auto"/>
        <w:ind w:firstLineChars="2100" w:firstLine="5040"/>
        <w:rPr>
          <w:rFonts w:asciiTheme="minorEastAsia" w:eastAsiaTheme="minorEastAsia" w:hAnsiTheme="minorEastAsia"/>
          <w:sz w:val="24"/>
          <w:szCs w:val="21"/>
        </w:rPr>
      </w:pPr>
      <w:r>
        <w:rPr>
          <w:rFonts w:asciiTheme="minorEastAsia" w:eastAsiaTheme="minorEastAsia" w:hAnsiTheme="minorEastAsia" w:hint="eastAsia"/>
          <w:sz w:val="24"/>
          <w:szCs w:val="21"/>
        </w:rPr>
        <w:t>日期：20  年月日</w:t>
      </w:r>
    </w:p>
    <w:p w:rsidR="00E90A76" w:rsidRDefault="00153975">
      <w:pPr>
        <w:snapToGrid w:val="0"/>
        <w:spacing w:line="360" w:lineRule="auto"/>
        <w:ind w:firstLineChars="200" w:firstLine="480"/>
        <w:rPr>
          <w:rFonts w:asciiTheme="minorEastAsia" w:eastAsiaTheme="minorEastAsia" w:hAnsiTheme="minorEastAsia"/>
          <w:sz w:val="24"/>
          <w:szCs w:val="21"/>
        </w:rPr>
      </w:pPr>
      <w:r>
        <w:rPr>
          <w:rFonts w:asciiTheme="minorEastAsia" w:eastAsiaTheme="minorEastAsia" w:hAnsiTheme="minorEastAsia" w:hint="eastAsia"/>
          <w:sz w:val="24"/>
          <w:szCs w:val="21"/>
        </w:rPr>
        <w:t>注：</w:t>
      </w:r>
    </w:p>
    <w:p w:rsidR="00E90A76" w:rsidRDefault="00153975">
      <w:pPr>
        <w:snapToGrid w:val="0"/>
        <w:spacing w:line="360" w:lineRule="auto"/>
        <w:ind w:firstLineChars="200" w:firstLine="482"/>
        <w:rPr>
          <w:b/>
          <w:sz w:val="24"/>
          <w:szCs w:val="21"/>
        </w:rPr>
      </w:pPr>
      <w:r>
        <w:rPr>
          <w:b/>
          <w:sz w:val="24"/>
          <w:szCs w:val="21"/>
        </w:rPr>
        <w:t>中标供应商为残疾人福利性单位的，将随中标结果同时公告其《残疾人福利性单位声明函》，接受社会监督。</w:t>
      </w:r>
    </w:p>
    <w:p w:rsidR="00E90A76" w:rsidRDefault="00153975">
      <w:pPr>
        <w:snapToGrid w:val="0"/>
        <w:spacing w:line="360" w:lineRule="auto"/>
        <w:ind w:firstLineChars="200" w:firstLine="482"/>
        <w:rPr>
          <w:b/>
          <w:sz w:val="24"/>
          <w:szCs w:val="21"/>
        </w:rPr>
      </w:pPr>
      <w:r>
        <w:rPr>
          <w:b/>
          <w:kern w:val="0"/>
          <w:sz w:val="24"/>
          <w:szCs w:val="21"/>
        </w:rPr>
        <w:t>若不是残疾人福利性单位，投标文件中可不提供此声明函。</w:t>
      </w:r>
    </w:p>
    <w:p w:rsidR="00E90A76" w:rsidRDefault="00E90A76">
      <w:pPr>
        <w:autoSpaceDN w:val="0"/>
        <w:spacing w:line="360" w:lineRule="auto"/>
        <w:jc w:val="center"/>
        <w:rPr>
          <w:rFonts w:asciiTheme="minorEastAsia" w:eastAsiaTheme="minorEastAsia" w:hAnsiTheme="minorEastAsia"/>
          <w:b/>
          <w:bCs/>
          <w:sz w:val="24"/>
        </w:rPr>
      </w:pPr>
    </w:p>
    <w:p w:rsidR="00E90A76" w:rsidRDefault="00E90A76">
      <w:pPr>
        <w:snapToGrid w:val="0"/>
        <w:spacing w:line="360" w:lineRule="auto"/>
        <w:ind w:firstLineChars="200" w:firstLine="480"/>
        <w:rPr>
          <w:rFonts w:asciiTheme="minorEastAsia" w:eastAsiaTheme="minorEastAsia" w:hAnsiTheme="minorEastAsia"/>
          <w:color w:val="FF0000"/>
          <w:sz w:val="24"/>
          <w:szCs w:val="21"/>
        </w:rPr>
      </w:pPr>
    </w:p>
    <w:p w:rsidR="00E90A76" w:rsidRDefault="00153975">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E90A76" w:rsidRDefault="00E90A76">
      <w:pPr>
        <w:tabs>
          <w:tab w:val="left" w:pos="360"/>
        </w:tabs>
        <w:spacing w:line="360" w:lineRule="auto"/>
        <w:ind w:firstLineChars="200" w:firstLine="480"/>
        <w:rPr>
          <w:rFonts w:asciiTheme="minorEastAsia" w:eastAsiaTheme="minorEastAsia" w:hAnsiTheme="minorEastAsia"/>
          <w:sz w:val="24"/>
        </w:rPr>
        <w:sectPr w:rsidR="00E90A76">
          <w:pgSz w:w="11906" w:h="16838"/>
          <w:pgMar w:top="1440" w:right="1797" w:bottom="1440" w:left="1797" w:header="851" w:footer="992" w:gutter="0"/>
          <w:cols w:space="425"/>
          <w:docGrid w:linePitch="286" w:charSpace="-3449"/>
        </w:sectPr>
      </w:pPr>
    </w:p>
    <w:p w:rsidR="00E90A76" w:rsidRDefault="00153975">
      <w:pPr>
        <w:tabs>
          <w:tab w:val="left" w:pos="360"/>
        </w:tabs>
        <w:spacing w:afterLines="100" w:after="240" w:line="360" w:lineRule="auto"/>
        <w:rPr>
          <w:rFonts w:asciiTheme="minorEastAsia" w:eastAsiaTheme="minorEastAsia" w:hAnsiTheme="minorEastAsia"/>
          <w:sz w:val="24"/>
        </w:rPr>
      </w:pPr>
      <w:r>
        <w:rPr>
          <w:rFonts w:asciiTheme="minorEastAsia" w:eastAsiaTheme="minorEastAsia" w:hAnsiTheme="minorEastAsia" w:hint="eastAsia"/>
          <w:sz w:val="24"/>
        </w:rPr>
        <w:lastRenderedPageBreak/>
        <w:t>附件14</w:t>
      </w:r>
    </w:p>
    <w:p w:rsidR="00E90A76" w:rsidRDefault="00153975">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家具产品价格组成清单明细表</w:t>
      </w:r>
    </w:p>
    <w:p w:rsidR="00E90A76" w:rsidRDefault="00153975">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项目名称：</w:t>
      </w:r>
    </w:p>
    <w:p w:rsidR="00E90A76" w:rsidRDefault="00153975">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项目编号：</w:t>
      </w:r>
    </w:p>
    <w:p w:rsidR="00E90A76" w:rsidRDefault="00E90A76">
      <w:pPr>
        <w:spacing w:line="400" w:lineRule="exact"/>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E90A76">
        <w:trPr>
          <w:tblHeader/>
        </w:trPr>
        <w:tc>
          <w:tcPr>
            <w:tcW w:w="876" w:type="dxa"/>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序号</w:t>
            </w:r>
          </w:p>
        </w:tc>
        <w:tc>
          <w:tcPr>
            <w:tcW w:w="1836" w:type="dxa"/>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E90A76">
        <w:tc>
          <w:tcPr>
            <w:tcW w:w="876" w:type="dxa"/>
            <w:vMerge w:val="restart"/>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1</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r>
      <w:tr w:rsidR="00E90A76">
        <w:tc>
          <w:tcPr>
            <w:tcW w:w="87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r>
      <w:tr w:rsidR="00E90A76">
        <w:tc>
          <w:tcPr>
            <w:tcW w:w="87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r>
      <w:tr w:rsidR="00E90A76">
        <w:tc>
          <w:tcPr>
            <w:tcW w:w="87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r>
      <w:tr w:rsidR="00E90A76">
        <w:tc>
          <w:tcPr>
            <w:tcW w:w="87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r>
      <w:tr w:rsidR="00E90A76">
        <w:tc>
          <w:tcPr>
            <w:tcW w:w="87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153975">
            <w:pPr>
              <w:jc w:val="center"/>
              <w:rPr>
                <w:rFonts w:asciiTheme="minorEastAsia" w:eastAsiaTheme="minorEastAsia" w:hAnsiTheme="minorEastAsia"/>
                <w:sz w:val="24"/>
              </w:rPr>
            </w:pPr>
            <w:r>
              <w:rPr>
                <w:rFonts w:asciiTheme="minorEastAsia" w:eastAsiaTheme="minorEastAsia" w:hAnsiTheme="minorEastAsia" w:hint="eastAsia"/>
                <w:sz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r>
      <w:tr w:rsidR="00E90A76">
        <w:trPr>
          <w:trHeight w:val="47"/>
        </w:trPr>
        <w:tc>
          <w:tcPr>
            <w:tcW w:w="87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E90A76" w:rsidRDefault="00E90A76">
      <w:pPr>
        <w:spacing w:line="360" w:lineRule="auto"/>
        <w:outlineLvl w:val="0"/>
        <w:rPr>
          <w:rFonts w:asciiTheme="minorEastAsia" w:eastAsiaTheme="minorEastAsia" w:hAnsiTheme="minorEastAsia"/>
          <w:sz w:val="24"/>
        </w:rPr>
      </w:pPr>
    </w:p>
    <w:p w:rsidR="00E90A76" w:rsidRDefault="00E90A76">
      <w:pPr>
        <w:spacing w:line="360" w:lineRule="auto"/>
        <w:outlineLvl w:val="0"/>
        <w:rPr>
          <w:rFonts w:asciiTheme="minorEastAsia" w:eastAsiaTheme="minorEastAsia" w:hAnsiTheme="minorEastAsia"/>
          <w:sz w:val="24"/>
        </w:rPr>
      </w:pPr>
    </w:p>
    <w:p w:rsidR="00E90A76" w:rsidRDefault="00E90A76">
      <w:pPr>
        <w:spacing w:line="360" w:lineRule="auto"/>
        <w:outlineLvl w:val="0"/>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E90A76">
        <w:trPr>
          <w:tblHeader/>
        </w:trPr>
        <w:tc>
          <w:tcPr>
            <w:tcW w:w="876" w:type="dxa"/>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序号</w:t>
            </w:r>
          </w:p>
        </w:tc>
        <w:tc>
          <w:tcPr>
            <w:tcW w:w="1836" w:type="dxa"/>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E90A76">
        <w:tc>
          <w:tcPr>
            <w:tcW w:w="876" w:type="dxa"/>
            <w:vMerge w:val="restart"/>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r>
      <w:tr w:rsidR="00E90A76">
        <w:tc>
          <w:tcPr>
            <w:tcW w:w="87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r>
      <w:tr w:rsidR="00E90A76">
        <w:tc>
          <w:tcPr>
            <w:tcW w:w="87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r>
      <w:tr w:rsidR="00E90A76">
        <w:tc>
          <w:tcPr>
            <w:tcW w:w="87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r>
      <w:tr w:rsidR="00E90A76">
        <w:tc>
          <w:tcPr>
            <w:tcW w:w="87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90A76" w:rsidRDefault="00E90A76">
            <w:pPr>
              <w:spacing w:line="400" w:lineRule="exact"/>
              <w:jc w:val="center"/>
              <w:rPr>
                <w:rFonts w:asciiTheme="minorEastAsia" w:eastAsiaTheme="minorEastAsia" w:hAnsiTheme="minorEastAsia"/>
                <w:sz w:val="24"/>
              </w:rPr>
            </w:pPr>
          </w:p>
        </w:tc>
      </w:tr>
      <w:tr w:rsidR="00E90A76">
        <w:tc>
          <w:tcPr>
            <w:tcW w:w="87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90A76" w:rsidRDefault="00E90A76">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E90A76" w:rsidRDefault="0015397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E90A76" w:rsidRDefault="00E90A76">
      <w:pPr>
        <w:spacing w:line="360" w:lineRule="auto"/>
        <w:ind w:firstLineChars="200" w:firstLine="482"/>
        <w:outlineLvl w:val="0"/>
        <w:rPr>
          <w:rFonts w:asciiTheme="minorEastAsia" w:eastAsiaTheme="minorEastAsia" w:hAnsiTheme="minorEastAsia"/>
          <w:b/>
          <w:sz w:val="24"/>
        </w:rPr>
      </w:pPr>
    </w:p>
    <w:p w:rsidR="00E90A76" w:rsidRDefault="00153975">
      <w:pPr>
        <w:spacing w:line="360" w:lineRule="auto"/>
        <w:ind w:firstLineChars="200" w:firstLine="482"/>
        <w:outlineLvl w:val="0"/>
        <w:rPr>
          <w:rFonts w:asciiTheme="minorEastAsia" w:eastAsiaTheme="minorEastAsia" w:hAnsiTheme="minorEastAsia"/>
          <w:b/>
          <w:sz w:val="24"/>
        </w:rPr>
      </w:pPr>
      <w:r>
        <w:rPr>
          <w:rFonts w:asciiTheme="minorEastAsia" w:eastAsiaTheme="minorEastAsia" w:hAnsiTheme="minorEastAsia" w:hint="eastAsia"/>
          <w:b/>
          <w:sz w:val="24"/>
        </w:rPr>
        <w:t>…</w:t>
      </w:r>
    </w:p>
    <w:p w:rsidR="00E90A76" w:rsidRDefault="00153975">
      <w:pPr>
        <w:spacing w:line="360" w:lineRule="auto"/>
        <w:ind w:firstLineChars="200" w:firstLine="482"/>
        <w:outlineLvl w:val="0"/>
        <w:rPr>
          <w:rFonts w:asciiTheme="minorEastAsia" w:eastAsiaTheme="minorEastAsia" w:hAnsiTheme="minorEastAsia"/>
          <w:b/>
          <w:sz w:val="24"/>
        </w:rPr>
      </w:pPr>
      <w:r>
        <w:rPr>
          <w:rFonts w:asciiTheme="minorEastAsia" w:eastAsiaTheme="minorEastAsia" w:hAnsiTheme="minorEastAsia" w:hint="eastAsia"/>
          <w:b/>
          <w:sz w:val="24"/>
        </w:rPr>
        <w:t>注：</w:t>
      </w:r>
    </w:p>
    <w:p w:rsidR="00E90A76" w:rsidRDefault="00153975">
      <w:pPr>
        <w:spacing w:line="360" w:lineRule="auto"/>
        <w:ind w:firstLineChars="200" w:firstLine="482"/>
        <w:outlineLvl w:val="0"/>
        <w:rPr>
          <w:rFonts w:asciiTheme="minorEastAsia" w:eastAsiaTheme="minorEastAsia" w:hAnsiTheme="minorEastAsia"/>
          <w:b/>
          <w:sz w:val="24"/>
        </w:rPr>
      </w:pPr>
      <w:r>
        <w:rPr>
          <w:rFonts w:asciiTheme="minorEastAsia" w:eastAsiaTheme="minorEastAsia" w:hAnsiTheme="minorEastAsia" w:hint="eastAsia"/>
          <w:b/>
          <w:sz w:val="24"/>
        </w:rPr>
        <w:t>1、按照投标家具产品逐项填写，每项产品填写一个表格。</w:t>
      </w:r>
    </w:p>
    <w:p w:rsidR="00E90A76" w:rsidRDefault="00153975">
      <w:pPr>
        <w:spacing w:line="360" w:lineRule="auto"/>
        <w:ind w:firstLineChars="200" w:firstLine="482"/>
        <w:outlineLvl w:val="0"/>
        <w:rPr>
          <w:rFonts w:asciiTheme="minorEastAsia" w:eastAsiaTheme="minorEastAsia" w:hAnsiTheme="minorEastAsia"/>
          <w:b/>
          <w:sz w:val="24"/>
        </w:rPr>
      </w:pPr>
      <w:r>
        <w:rPr>
          <w:rFonts w:asciiTheme="minorEastAsia" w:eastAsiaTheme="minorEastAsia" w:hAnsiTheme="minorEastAsia" w:hint="eastAsia"/>
          <w:b/>
          <w:sz w:val="24"/>
        </w:rPr>
        <w:t>2、使用属性请根据材料在家具产品的结构部位填写“台面”、“面料”、“辅材”、“连接件”、“喷涂”等。</w:t>
      </w:r>
    </w:p>
    <w:p w:rsidR="00E90A76" w:rsidRDefault="00153975">
      <w:pPr>
        <w:tabs>
          <w:tab w:val="left" w:pos="360"/>
        </w:tabs>
        <w:spacing w:afterLines="100" w:after="240" w:line="360" w:lineRule="auto"/>
        <w:rPr>
          <w:rFonts w:asciiTheme="minorEastAsia" w:eastAsiaTheme="minorEastAsia" w:hAnsiTheme="minorEastAsia"/>
          <w:sz w:val="24"/>
        </w:rPr>
        <w:sectPr w:rsidR="00E90A76">
          <w:pgSz w:w="11906" w:h="16838"/>
          <w:pgMar w:top="1440" w:right="1797" w:bottom="1440" w:left="1797" w:header="851" w:footer="992" w:gutter="0"/>
          <w:cols w:space="425"/>
          <w:docGrid w:linePitch="286" w:charSpace="-3449"/>
        </w:sectPr>
      </w:pPr>
      <w:r>
        <w:rPr>
          <w:rFonts w:asciiTheme="minorEastAsia" w:eastAsiaTheme="minorEastAsia" w:hAnsiTheme="minorEastAsia" w:hint="eastAsia"/>
          <w:sz w:val="24"/>
        </w:rPr>
        <w:br w:type="page"/>
      </w:r>
    </w:p>
    <w:p w:rsidR="00E90A76" w:rsidRDefault="00153975">
      <w:pPr>
        <w:tabs>
          <w:tab w:val="left" w:pos="360"/>
        </w:tabs>
        <w:spacing w:afterLines="100" w:after="240" w:line="360" w:lineRule="auto"/>
        <w:rPr>
          <w:rFonts w:asciiTheme="minorEastAsia" w:eastAsiaTheme="minorEastAsia" w:hAnsiTheme="minorEastAsia"/>
          <w:sz w:val="24"/>
        </w:rPr>
      </w:pPr>
      <w:r>
        <w:rPr>
          <w:rFonts w:asciiTheme="minorEastAsia" w:eastAsiaTheme="minorEastAsia" w:hAnsiTheme="minorEastAsia" w:hint="eastAsia"/>
          <w:sz w:val="24"/>
        </w:rPr>
        <w:lastRenderedPageBreak/>
        <w:t>附件15</w:t>
      </w:r>
    </w:p>
    <w:p w:rsidR="00E90A76" w:rsidRDefault="00153975">
      <w:pPr>
        <w:tabs>
          <w:tab w:val="left" w:pos="360"/>
        </w:tabs>
        <w:spacing w:line="560" w:lineRule="exact"/>
        <w:jc w:val="center"/>
        <w:rPr>
          <w:b/>
          <w:sz w:val="24"/>
        </w:rPr>
      </w:pPr>
      <w:r>
        <w:rPr>
          <w:rFonts w:hint="eastAsia"/>
          <w:b/>
          <w:sz w:val="24"/>
        </w:rPr>
        <w:t>原材料基本信息一览表</w:t>
      </w:r>
    </w:p>
    <w:p w:rsidR="00E90A76" w:rsidRDefault="00E90A76">
      <w:pPr>
        <w:spacing w:line="560" w:lineRule="exact"/>
        <w:jc w:val="center"/>
        <w:rPr>
          <w:rFonts w:eastAsia="仿宋"/>
          <w:b/>
          <w:sz w:val="32"/>
        </w:rPr>
      </w:pP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6"/>
        <w:gridCol w:w="1147"/>
        <w:gridCol w:w="1384"/>
        <w:gridCol w:w="1149"/>
        <w:gridCol w:w="1384"/>
        <w:gridCol w:w="1384"/>
        <w:gridCol w:w="1384"/>
        <w:gridCol w:w="1137"/>
      </w:tblGrid>
      <w:tr w:rsidR="00E90A76">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E90A76" w:rsidRDefault="00153975">
            <w:pPr>
              <w:jc w:val="center"/>
              <w:rPr>
                <w:rFonts w:asciiTheme="minorEastAsia" w:eastAsiaTheme="minorEastAsia" w:hAnsiTheme="minorEastAsia"/>
                <w:szCs w:val="21"/>
              </w:rPr>
            </w:pPr>
            <w:r>
              <w:rPr>
                <w:rFonts w:asciiTheme="minorEastAsia" w:eastAsiaTheme="minorEastAsia" w:hAnsiTheme="minorEastAsia" w:hint="eastAsia"/>
                <w:szCs w:val="21"/>
              </w:rPr>
              <w:t>序号</w:t>
            </w: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153975">
            <w:pPr>
              <w:jc w:val="center"/>
              <w:rPr>
                <w:rFonts w:asciiTheme="minorEastAsia" w:eastAsiaTheme="minorEastAsia" w:hAnsiTheme="minorEastAsia"/>
                <w:szCs w:val="21"/>
              </w:rPr>
            </w:pPr>
            <w:r>
              <w:rPr>
                <w:rFonts w:asciiTheme="minorEastAsia" w:eastAsiaTheme="minorEastAsia" w:hAnsiTheme="minorEastAsia" w:hint="eastAsia"/>
                <w:szCs w:val="21"/>
              </w:rPr>
              <w:t>主材/涂料/粘合剂名称</w:t>
            </w:r>
          </w:p>
        </w:tc>
        <w:tc>
          <w:tcPr>
            <w:tcW w:w="1384" w:type="dxa"/>
            <w:tcBorders>
              <w:top w:val="single" w:sz="4" w:space="0" w:color="auto"/>
              <w:left w:val="single" w:sz="4" w:space="0" w:color="auto"/>
              <w:bottom w:val="single" w:sz="4" w:space="0" w:color="auto"/>
              <w:right w:val="single" w:sz="4" w:space="0" w:color="auto"/>
            </w:tcBorders>
            <w:vAlign w:val="center"/>
          </w:tcPr>
          <w:p w:rsidR="00E90A76" w:rsidRDefault="00153975">
            <w:pPr>
              <w:jc w:val="center"/>
              <w:rPr>
                <w:rFonts w:asciiTheme="minorEastAsia" w:eastAsiaTheme="minorEastAsia" w:hAnsiTheme="minorEastAsia"/>
                <w:szCs w:val="21"/>
              </w:rPr>
            </w:pPr>
            <w:r>
              <w:rPr>
                <w:rFonts w:asciiTheme="minorEastAsia" w:eastAsiaTheme="minorEastAsia" w:hAnsiTheme="minorEastAsia" w:hint="eastAsia"/>
                <w:szCs w:val="21"/>
              </w:rPr>
              <w:t>制造商</w:t>
            </w:r>
          </w:p>
        </w:tc>
        <w:tc>
          <w:tcPr>
            <w:tcW w:w="1149" w:type="dxa"/>
            <w:tcBorders>
              <w:top w:val="single" w:sz="4" w:space="0" w:color="auto"/>
              <w:left w:val="single" w:sz="4" w:space="0" w:color="auto"/>
              <w:bottom w:val="single" w:sz="4" w:space="0" w:color="auto"/>
              <w:right w:val="single" w:sz="4" w:space="0" w:color="auto"/>
            </w:tcBorders>
            <w:vAlign w:val="center"/>
          </w:tcPr>
          <w:p w:rsidR="00E90A76" w:rsidRDefault="00153975">
            <w:pPr>
              <w:jc w:val="center"/>
              <w:rPr>
                <w:rFonts w:asciiTheme="minorEastAsia" w:eastAsiaTheme="minorEastAsia" w:hAnsiTheme="minorEastAsia"/>
                <w:szCs w:val="21"/>
              </w:rPr>
            </w:pPr>
            <w:r>
              <w:rPr>
                <w:rFonts w:asciiTheme="minorEastAsia" w:eastAsiaTheme="minorEastAsia" w:hAnsiTheme="minorEastAsia" w:hint="eastAsia"/>
                <w:szCs w:val="21"/>
              </w:rPr>
              <w:t>品牌</w:t>
            </w:r>
          </w:p>
        </w:tc>
        <w:tc>
          <w:tcPr>
            <w:tcW w:w="1384" w:type="dxa"/>
            <w:tcBorders>
              <w:top w:val="single" w:sz="4" w:space="0" w:color="auto"/>
              <w:left w:val="single" w:sz="4" w:space="0" w:color="auto"/>
              <w:bottom w:val="single" w:sz="4" w:space="0" w:color="auto"/>
              <w:right w:val="single" w:sz="4" w:space="0" w:color="auto"/>
            </w:tcBorders>
            <w:vAlign w:val="center"/>
          </w:tcPr>
          <w:p w:rsidR="00E90A76" w:rsidRDefault="00153975">
            <w:pPr>
              <w:jc w:val="center"/>
              <w:rPr>
                <w:rFonts w:asciiTheme="minorEastAsia" w:eastAsiaTheme="minorEastAsia" w:hAnsiTheme="minorEastAsia"/>
                <w:szCs w:val="21"/>
              </w:rPr>
            </w:pPr>
            <w:r>
              <w:rPr>
                <w:rFonts w:asciiTheme="minorEastAsia" w:eastAsiaTheme="minorEastAsia" w:hAnsiTheme="minorEastAsia" w:hint="eastAsia"/>
                <w:szCs w:val="21"/>
              </w:rPr>
              <w:t>规格型号</w:t>
            </w:r>
          </w:p>
        </w:tc>
        <w:tc>
          <w:tcPr>
            <w:tcW w:w="1384" w:type="dxa"/>
            <w:tcBorders>
              <w:top w:val="single" w:sz="4" w:space="0" w:color="auto"/>
              <w:left w:val="single" w:sz="4" w:space="0" w:color="auto"/>
              <w:bottom w:val="single" w:sz="4" w:space="0" w:color="auto"/>
              <w:right w:val="single" w:sz="4" w:space="0" w:color="auto"/>
            </w:tcBorders>
            <w:vAlign w:val="center"/>
          </w:tcPr>
          <w:p w:rsidR="00E90A76" w:rsidRDefault="00153975">
            <w:pPr>
              <w:jc w:val="center"/>
              <w:rPr>
                <w:rFonts w:asciiTheme="minorEastAsia" w:eastAsiaTheme="minorEastAsia" w:hAnsiTheme="minorEastAsia"/>
                <w:szCs w:val="21"/>
              </w:rPr>
            </w:pPr>
            <w:r>
              <w:rPr>
                <w:rFonts w:asciiTheme="minorEastAsia" w:eastAsiaTheme="minorEastAsia" w:hAnsiTheme="minorEastAsia" w:hint="eastAsia"/>
                <w:szCs w:val="21"/>
              </w:rPr>
              <w:t>性能指标</w:t>
            </w:r>
          </w:p>
        </w:tc>
        <w:tc>
          <w:tcPr>
            <w:tcW w:w="1384" w:type="dxa"/>
            <w:tcBorders>
              <w:top w:val="single" w:sz="4" w:space="0" w:color="auto"/>
              <w:left w:val="single" w:sz="4" w:space="0" w:color="auto"/>
              <w:bottom w:val="single" w:sz="4" w:space="0" w:color="auto"/>
              <w:right w:val="single" w:sz="4" w:space="0" w:color="auto"/>
            </w:tcBorders>
            <w:vAlign w:val="center"/>
          </w:tcPr>
          <w:p w:rsidR="00E90A76" w:rsidRDefault="00153975">
            <w:pPr>
              <w:jc w:val="center"/>
              <w:rPr>
                <w:rFonts w:asciiTheme="minorEastAsia" w:eastAsiaTheme="minorEastAsia" w:hAnsiTheme="minorEastAsia"/>
                <w:szCs w:val="21"/>
              </w:rPr>
            </w:pPr>
            <w:r>
              <w:rPr>
                <w:rFonts w:asciiTheme="minorEastAsia" w:eastAsiaTheme="minorEastAsia" w:hAnsiTheme="minorEastAsia" w:hint="eastAsia"/>
                <w:szCs w:val="21"/>
              </w:rPr>
              <w:t>环保等级</w:t>
            </w:r>
          </w:p>
        </w:tc>
        <w:tc>
          <w:tcPr>
            <w:tcW w:w="1137" w:type="dxa"/>
            <w:tcBorders>
              <w:top w:val="single" w:sz="4" w:space="0" w:color="auto"/>
              <w:left w:val="single" w:sz="4" w:space="0" w:color="auto"/>
              <w:bottom w:val="single" w:sz="4" w:space="0" w:color="auto"/>
              <w:right w:val="single" w:sz="4" w:space="0" w:color="auto"/>
            </w:tcBorders>
            <w:vAlign w:val="center"/>
          </w:tcPr>
          <w:p w:rsidR="00E90A76" w:rsidRDefault="00153975">
            <w:pPr>
              <w:jc w:val="center"/>
              <w:rPr>
                <w:rFonts w:asciiTheme="minorEastAsia" w:eastAsiaTheme="minorEastAsia" w:hAnsiTheme="minorEastAsia"/>
                <w:szCs w:val="21"/>
              </w:rPr>
            </w:pPr>
            <w:r>
              <w:rPr>
                <w:rFonts w:asciiTheme="minorEastAsia" w:eastAsiaTheme="minorEastAsia" w:hAnsiTheme="minorEastAsia" w:hint="eastAsia"/>
                <w:szCs w:val="21"/>
              </w:rPr>
              <w:t>环保认证名称</w:t>
            </w:r>
          </w:p>
        </w:tc>
      </w:tr>
      <w:tr w:rsidR="00E90A76">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r>
      <w:tr w:rsidR="00E90A76">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r>
      <w:tr w:rsidR="00E90A76">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Theme="minorEastAsia" w:eastAsiaTheme="minorEastAsia" w:hAnsiTheme="minorEastAsia"/>
                <w:sz w:val="24"/>
                <w:szCs w:val="24"/>
              </w:rPr>
            </w:pPr>
          </w:p>
        </w:tc>
      </w:tr>
    </w:tbl>
    <w:p w:rsidR="00E90A76" w:rsidRDefault="0015397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E90A76" w:rsidRDefault="0015397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投标人须提供主材/涂料/粘合剂检测报告电子件。</w:t>
      </w:r>
    </w:p>
    <w:p w:rsidR="00E90A76" w:rsidRDefault="0015397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投标人须提供环保认证电子件，证书包括但不限于环境管</w:t>
      </w:r>
      <w:r>
        <w:rPr>
          <w:rFonts w:asciiTheme="minorEastAsia" w:eastAsiaTheme="minorEastAsia" w:hAnsiTheme="minorEastAsia"/>
          <w:sz w:val="24"/>
          <w:szCs w:val="24"/>
        </w:rPr>
        <w:t>理体系认证、环境标志产品认证、</w:t>
      </w:r>
      <w:r>
        <w:rPr>
          <w:rFonts w:asciiTheme="minorEastAsia" w:eastAsiaTheme="minorEastAsia" w:hAnsiTheme="minorEastAsia" w:hint="eastAsia"/>
          <w:sz w:val="24"/>
          <w:szCs w:val="24"/>
        </w:rPr>
        <w:t>CQC</w:t>
      </w:r>
      <w:r>
        <w:rPr>
          <w:rFonts w:asciiTheme="minorEastAsia" w:eastAsiaTheme="minorEastAsia" w:hAnsiTheme="minorEastAsia"/>
          <w:sz w:val="24"/>
          <w:szCs w:val="24"/>
        </w:rPr>
        <w:t>认证。</w:t>
      </w:r>
    </w:p>
    <w:p w:rsidR="00E90A76" w:rsidRDefault="00153975">
      <w:pPr>
        <w:tabs>
          <w:tab w:val="left" w:pos="360"/>
        </w:tabs>
        <w:spacing w:afterLines="100" w:after="240" w:line="360" w:lineRule="auto"/>
        <w:rPr>
          <w:rFonts w:asciiTheme="minorEastAsia" w:eastAsiaTheme="minorEastAsia" w:hAnsiTheme="minorEastAsia"/>
          <w:sz w:val="24"/>
        </w:rPr>
      </w:pPr>
      <w:r>
        <w:rPr>
          <w:rFonts w:asciiTheme="minorEastAsia" w:eastAsiaTheme="minorEastAsia" w:hAnsiTheme="minorEastAsia" w:hint="eastAsia"/>
          <w:sz w:val="28"/>
          <w:szCs w:val="28"/>
        </w:rPr>
        <w:br w:type="page"/>
      </w:r>
      <w:r>
        <w:rPr>
          <w:rFonts w:asciiTheme="minorEastAsia" w:eastAsiaTheme="minorEastAsia" w:hAnsiTheme="minorEastAsia" w:hint="eastAsia"/>
          <w:sz w:val="24"/>
        </w:rPr>
        <w:lastRenderedPageBreak/>
        <w:t>附件16</w:t>
      </w:r>
    </w:p>
    <w:p w:rsidR="00E90A76" w:rsidRDefault="00153975">
      <w:pPr>
        <w:tabs>
          <w:tab w:val="left" w:pos="360"/>
        </w:tabs>
        <w:spacing w:line="560" w:lineRule="exact"/>
        <w:jc w:val="center"/>
        <w:rPr>
          <w:b/>
          <w:sz w:val="24"/>
        </w:rPr>
      </w:pPr>
      <w:r>
        <w:rPr>
          <w:rFonts w:hint="eastAsia"/>
          <w:b/>
          <w:sz w:val="24"/>
        </w:rPr>
        <w:t>主材制造商上年度和本年度节能降耗信息一览表</w:t>
      </w:r>
    </w:p>
    <w:p w:rsidR="00E90A76" w:rsidRDefault="00E90A76">
      <w:pPr>
        <w:spacing w:line="560" w:lineRule="exact"/>
        <w:jc w:val="center"/>
        <w:rPr>
          <w:rFonts w:eastAsia="仿宋"/>
          <w:b/>
          <w:sz w:val="32"/>
        </w:rPr>
      </w:pPr>
    </w:p>
    <w:tbl>
      <w:tblPr>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7"/>
        <w:gridCol w:w="1145"/>
        <w:gridCol w:w="1147"/>
        <w:gridCol w:w="1147"/>
        <w:gridCol w:w="1145"/>
        <w:gridCol w:w="1147"/>
        <w:gridCol w:w="1147"/>
        <w:gridCol w:w="1142"/>
      </w:tblGrid>
      <w:tr w:rsidR="00E90A76">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E90A76" w:rsidRDefault="00153975">
            <w:pPr>
              <w:jc w:val="center"/>
              <w:rPr>
                <w:szCs w:val="21"/>
              </w:rPr>
            </w:pPr>
            <w:r>
              <w:rPr>
                <w:rFonts w:hint="eastAsia"/>
                <w:szCs w:val="21"/>
              </w:rPr>
              <w:t>序号</w:t>
            </w:r>
          </w:p>
        </w:tc>
        <w:tc>
          <w:tcPr>
            <w:tcW w:w="1145" w:type="dxa"/>
            <w:tcBorders>
              <w:top w:val="single" w:sz="4" w:space="0" w:color="auto"/>
              <w:left w:val="single" w:sz="4" w:space="0" w:color="auto"/>
              <w:bottom w:val="single" w:sz="4" w:space="0" w:color="auto"/>
              <w:right w:val="single" w:sz="4" w:space="0" w:color="auto"/>
            </w:tcBorders>
            <w:vAlign w:val="center"/>
          </w:tcPr>
          <w:p w:rsidR="00E90A76" w:rsidRDefault="00153975">
            <w:pPr>
              <w:jc w:val="center"/>
              <w:rPr>
                <w:szCs w:val="21"/>
              </w:rPr>
            </w:pPr>
            <w:r>
              <w:rPr>
                <w:rFonts w:ascii="宋体" w:hAnsi="宋体" w:hint="eastAsia"/>
                <w:szCs w:val="21"/>
              </w:rPr>
              <w:t>主材名称</w:t>
            </w: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153975">
            <w:pPr>
              <w:jc w:val="center"/>
              <w:rPr>
                <w:szCs w:val="21"/>
              </w:rPr>
            </w:pPr>
            <w:r>
              <w:rPr>
                <w:rFonts w:ascii="宋体" w:hAnsi="宋体" w:hint="eastAsia"/>
                <w:szCs w:val="21"/>
              </w:rPr>
              <w:t>制造商</w:t>
            </w: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153975">
            <w:pPr>
              <w:jc w:val="center"/>
              <w:rPr>
                <w:rFonts w:ascii="宋体" w:hAnsi="宋体"/>
                <w:szCs w:val="21"/>
              </w:rPr>
            </w:pPr>
            <w:r>
              <w:rPr>
                <w:rFonts w:ascii="宋体" w:hAnsi="宋体" w:hint="eastAsia"/>
                <w:szCs w:val="21"/>
              </w:rPr>
              <w:t>主营业务收入</w:t>
            </w:r>
          </w:p>
          <w:p w:rsidR="00E90A76" w:rsidRDefault="00153975">
            <w:pPr>
              <w:jc w:val="center"/>
              <w:rPr>
                <w:szCs w:val="21"/>
              </w:rPr>
            </w:pPr>
            <w:r>
              <w:rPr>
                <w:rFonts w:ascii="宋体" w:hAnsi="宋体" w:hint="eastAsia"/>
                <w:szCs w:val="21"/>
              </w:rPr>
              <w:t>（万元）</w:t>
            </w:r>
          </w:p>
        </w:tc>
        <w:tc>
          <w:tcPr>
            <w:tcW w:w="1145" w:type="dxa"/>
            <w:tcBorders>
              <w:top w:val="single" w:sz="4" w:space="0" w:color="auto"/>
              <w:left w:val="single" w:sz="4" w:space="0" w:color="auto"/>
              <w:bottom w:val="single" w:sz="4" w:space="0" w:color="auto"/>
              <w:right w:val="single" w:sz="4" w:space="0" w:color="auto"/>
            </w:tcBorders>
            <w:vAlign w:val="center"/>
          </w:tcPr>
          <w:p w:rsidR="00E90A76" w:rsidRDefault="00153975">
            <w:pPr>
              <w:jc w:val="center"/>
              <w:rPr>
                <w:rFonts w:ascii="宋体" w:hAnsi="宋体"/>
                <w:szCs w:val="21"/>
              </w:rPr>
            </w:pPr>
            <w:r>
              <w:rPr>
                <w:rFonts w:ascii="宋体" w:hAnsi="宋体" w:hint="eastAsia"/>
                <w:szCs w:val="21"/>
              </w:rPr>
              <w:t>耗电总量</w:t>
            </w:r>
          </w:p>
          <w:p w:rsidR="00E90A76" w:rsidRDefault="00153975">
            <w:pPr>
              <w:jc w:val="center"/>
              <w:rPr>
                <w:rFonts w:ascii="宋体" w:hAnsi="宋体"/>
                <w:szCs w:val="21"/>
              </w:rPr>
            </w:pPr>
            <w:r>
              <w:rPr>
                <w:rFonts w:ascii="宋体" w:hAnsi="宋体" w:hint="eastAsia"/>
                <w:szCs w:val="21"/>
              </w:rPr>
              <w:t>（千瓦）</w:t>
            </w: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153975">
            <w:pPr>
              <w:jc w:val="center"/>
              <w:rPr>
                <w:rFonts w:ascii="宋体" w:hAnsi="宋体"/>
                <w:szCs w:val="21"/>
              </w:rPr>
            </w:pPr>
            <w:r>
              <w:rPr>
                <w:rFonts w:ascii="宋体" w:hAnsi="宋体" w:hint="eastAsia"/>
                <w:szCs w:val="21"/>
              </w:rPr>
              <w:t>油耗总量</w:t>
            </w:r>
          </w:p>
          <w:p w:rsidR="00E90A76" w:rsidRDefault="00153975">
            <w:pPr>
              <w:jc w:val="center"/>
              <w:rPr>
                <w:szCs w:val="21"/>
              </w:rPr>
            </w:pPr>
            <w:r>
              <w:rPr>
                <w:rFonts w:ascii="宋体" w:hAnsi="宋体" w:hint="eastAsia"/>
                <w:szCs w:val="21"/>
              </w:rPr>
              <w:t>（吨）</w:t>
            </w: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153975">
            <w:pPr>
              <w:jc w:val="center"/>
              <w:rPr>
                <w:szCs w:val="21"/>
              </w:rPr>
            </w:pPr>
            <w:r>
              <w:rPr>
                <w:rFonts w:ascii="宋体" w:hAnsi="宋体" w:hint="eastAsia"/>
                <w:szCs w:val="21"/>
              </w:rPr>
              <w:t>水资源消耗总量（吨）</w:t>
            </w:r>
          </w:p>
        </w:tc>
        <w:tc>
          <w:tcPr>
            <w:tcW w:w="1142" w:type="dxa"/>
            <w:tcBorders>
              <w:top w:val="single" w:sz="4" w:space="0" w:color="auto"/>
              <w:left w:val="single" w:sz="4" w:space="0" w:color="auto"/>
              <w:bottom w:val="single" w:sz="4" w:space="0" w:color="auto"/>
              <w:right w:val="single" w:sz="4" w:space="0" w:color="auto"/>
            </w:tcBorders>
            <w:vAlign w:val="center"/>
          </w:tcPr>
          <w:p w:rsidR="00E90A76" w:rsidRDefault="00153975">
            <w:pPr>
              <w:jc w:val="center"/>
              <w:rPr>
                <w:szCs w:val="21"/>
              </w:rPr>
            </w:pPr>
            <w:r>
              <w:rPr>
                <w:rFonts w:ascii="宋体" w:hAnsi="宋体" w:hint="eastAsia"/>
                <w:szCs w:val="21"/>
              </w:rPr>
              <w:t>排污是否达标</w:t>
            </w:r>
          </w:p>
        </w:tc>
      </w:tr>
      <w:tr w:rsidR="00E90A76">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r>
      <w:tr w:rsidR="00E90A76">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r>
      <w:tr w:rsidR="00E90A76">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E90A76" w:rsidRDefault="00E90A76">
            <w:pPr>
              <w:jc w:val="center"/>
              <w:rPr>
                <w:rFonts w:ascii="宋体" w:hAnsi="宋体"/>
                <w:sz w:val="24"/>
                <w:szCs w:val="24"/>
              </w:rPr>
            </w:pPr>
          </w:p>
        </w:tc>
      </w:tr>
    </w:tbl>
    <w:p w:rsidR="00E90A76" w:rsidRDefault="0015397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E90A76" w:rsidRDefault="0015397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主营业务收入、耗电总量、油耗总量、水资源消耗总量须提供制造商盖章的证明文件。</w:t>
      </w:r>
    </w:p>
    <w:p w:rsidR="00E90A76" w:rsidRDefault="0015397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排污达标须提供环保部门盖章的证明材料。</w:t>
      </w:r>
    </w:p>
    <w:p w:rsidR="00E90A76" w:rsidRDefault="00E90A76">
      <w:pPr>
        <w:tabs>
          <w:tab w:val="left" w:pos="360"/>
        </w:tabs>
        <w:spacing w:afterLines="100" w:after="240" w:line="360" w:lineRule="auto"/>
        <w:rPr>
          <w:rFonts w:asciiTheme="minorEastAsia" w:eastAsiaTheme="minorEastAsia" w:hAnsiTheme="minorEastAsia"/>
          <w:b/>
          <w:sz w:val="24"/>
        </w:rPr>
      </w:pPr>
    </w:p>
    <w:p w:rsidR="00E90A76" w:rsidRDefault="00E90A76">
      <w:pPr>
        <w:tabs>
          <w:tab w:val="left" w:pos="360"/>
        </w:tabs>
        <w:spacing w:afterLines="100" w:after="240" w:line="360" w:lineRule="auto"/>
        <w:rPr>
          <w:rFonts w:asciiTheme="minorEastAsia" w:eastAsiaTheme="minorEastAsia" w:hAnsiTheme="minorEastAsia"/>
          <w:b/>
          <w:sz w:val="24"/>
        </w:rPr>
      </w:pPr>
    </w:p>
    <w:p w:rsidR="00E90A76" w:rsidRDefault="00E90A76">
      <w:pPr>
        <w:tabs>
          <w:tab w:val="left" w:pos="360"/>
        </w:tabs>
        <w:spacing w:afterLines="100" w:after="240" w:line="360" w:lineRule="auto"/>
        <w:rPr>
          <w:rFonts w:asciiTheme="minorEastAsia" w:eastAsiaTheme="minorEastAsia" w:hAnsiTheme="minorEastAsia"/>
          <w:b/>
          <w:sz w:val="24"/>
        </w:rPr>
        <w:sectPr w:rsidR="00E90A76">
          <w:pgSz w:w="11906" w:h="16838"/>
          <w:pgMar w:top="1440" w:right="1797" w:bottom="1440" w:left="1797" w:header="851" w:footer="992" w:gutter="0"/>
          <w:cols w:space="425"/>
          <w:docGrid w:linePitch="286" w:charSpace="-3449"/>
        </w:sectPr>
      </w:pPr>
    </w:p>
    <w:p w:rsidR="00E90A76" w:rsidRDefault="00153975">
      <w:pPr>
        <w:tabs>
          <w:tab w:val="left" w:pos="360"/>
        </w:tabs>
        <w:spacing w:afterLines="100" w:after="240" w:line="360" w:lineRule="auto"/>
        <w:rPr>
          <w:rFonts w:asciiTheme="minorEastAsia" w:eastAsiaTheme="minorEastAsia" w:hAnsiTheme="minorEastAsia"/>
          <w:sz w:val="24"/>
        </w:rPr>
      </w:pPr>
      <w:r>
        <w:rPr>
          <w:rFonts w:asciiTheme="minorEastAsia" w:eastAsiaTheme="minorEastAsia" w:hAnsiTheme="minorEastAsia" w:hint="eastAsia"/>
          <w:sz w:val="24"/>
        </w:rPr>
        <w:lastRenderedPageBreak/>
        <w:t>附件17</w:t>
      </w:r>
    </w:p>
    <w:p w:rsidR="00E90A76" w:rsidRDefault="00153975">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设计结构说明</w:t>
      </w:r>
    </w:p>
    <w:p w:rsidR="00E90A76" w:rsidRDefault="00E90A76">
      <w:pPr>
        <w:spacing w:line="560" w:lineRule="exact"/>
        <w:jc w:val="center"/>
        <w:rPr>
          <w:rFonts w:asciiTheme="minorEastAsia" w:eastAsiaTheme="minorEastAsia" w:hAnsiTheme="minorEastAsia"/>
          <w:b/>
          <w:sz w:val="32"/>
        </w:rPr>
      </w:pPr>
    </w:p>
    <w:p w:rsidR="00E90A76" w:rsidRDefault="0015397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1. 安全合理设计说明</w:t>
      </w:r>
    </w:p>
    <w:p w:rsidR="00E90A76" w:rsidRDefault="0015397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提供产品彩图、效果图、结构图及知识产权证书（若有）</w:t>
      </w:r>
    </w:p>
    <w:p w:rsidR="00E90A76" w:rsidRDefault="00E90A76">
      <w:pPr>
        <w:spacing w:line="360" w:lineRule="auto"/>
        <w:ind w:firstLineChars="300" w:firstLine="840"/>
        <w:rPr>
          <w:rFonts w:asciiTheme="minorEastAsia" w:eastAsiaTheme="minorEastAsia" w:hAnsiTheme="minorEastAsia"/>
          <w:sz w:val="28"/>
          <w:szCs w:val="28"/>
        </w:rPr>
      </w:pPr>
    </w:p>
    <w:p w:rsidR="00E90A76" w:rsidRDefault="0015397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2. 组合安装设计、易拆卸，方便运输说明</w:t>
      </w:r>
    </w:p>
    <w:p w:rsidR="00E90A76" w:rsidRDefault="00E90A76">
      <w:pPr>
        <w:spacing w:line="360" w:lineRule="auto"/>
        <w:ind w:firstLineChars="300" w:firstLine="840"/>
        <w:rPr>
          <w:rFonts w:asciiTheme="minorEastAsia" w:eastAsiaTheme="minorEastAsia" w:hAnsiTheme="minorEastAsia"/>
          <w:sz w:val="28"/>
          <w:szCs w:val="28"/>
        </w:rPr>
      </w:pPr>
    </w:p>
    <w:p w:rsidR="00E90A76" w:rsidRDefault="0015397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3. 可再生资源的设计理念说明</w:t>
      </w:r>
    </w:p>
    <w:p w:rsidR="00E90A76" w:rsidRDefault="00E90A76">
      <w:pPr>
        <w:spacing w:line="360" w:lineRule="auto"/>
        <w:ind w:firstLineChars="300" w:firstLine="840"/>
        <w:rPr>
          <w:rFonts w:asciiTheme="minorEastAsia" w:eastAsiaTheme="minorEastAsia" w:hAnsiTheme="minorEastAsia"/>
          <w:sz w:val="28"/>
          <w:szCs w:val="28"/>
        </w:rPr>
      </w:pPr>
    </w:p>
    <w:p w:rsidR="00E90A76" w:rsidRDefault="0015397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4. 产品设计使用寿命说明</w:t>
      </w:r>
    </w:p>
    <w:p w:rsidR="00E90A76" w:rsidRDefault="00E90A76">
      <w:pPr>
        <w:spacing w:line="360" w:lineRule="auto"/>
        <w:ind w:firstLineChars="300" w:firstLine="840"/>
        <w:rPr>
          <w:rFonts w:asciiTheme="minorEastAsia" w:eastAsiaTheme="minorEastAsia" w:hAnsiTheme="minorEastAsia"/>
          <w:sz w:val="28"/>
          <w:szCs w:val="28"/>
        </w:rPr>
      </w:pPr>
    </w:p>
    <w:p w:rsidR="00E90A76" w:rsidRDefault="00E90A76">
      <w:pPr>
        <w:spacing w:line="360" w:lineRule="auto"/>
        <w:ind w:firstLineChars="300" w:firstLine="840"/>
        <w:rPr>
          <w:rFonts w:asciiTheme="minorEastAsia" w:eastAsiaTheme="minorEastAsia" w:hAnsiTheme="minorEastAsia"/>
          <w:sz w:val="28"/>
          <w:szCs w:val="28"/>
        </w:rPr>
      </w:pPr>
    </w:p>
    <w:p w:rsidR="00E90A76" w:rsidRDefault="00E90A76">
      <w:pPr>
        <w:tabs>
          <w:tab w:val="left" w:pos="360"/>
        </w:tabs>
        <w:spacing w:afterLines="100" w:after="240" w:line="360" w:lineRule="auto"/>
        <w:rPr>
          <w:rFonts w:asciiTheme="minorEastAsia" w:eastAsiaTheme="minorEastAsia" w:hAnsiTheme="minorEastAsia"/>
          <w:b/>
          <w:sz w:val="24"/>
        </w:rPr>
      </w:pPr>
    </w:p>
    <w:p w:rsidR="00E90A76" w:rsidRDefault="00E90A76">
      <w:pPr>
        <w:tabs>
          <w:tab w:val="left" w:pos="360"/>
        </w:tabs>
        <w:spacing w:afterLines="100" w:after="240" w:line="360" w:lineRule="auto"/>
        <w:rPr>
          <w:rFonts w:asciiTheme="minorEastAsia" w:eastAsiaTheme="minorEastAsia" w:hAnsiTheme="minorEastAsia"/>
          <w:b/>
          <w:sz w:val="24"/>
        </w:rPr>
        <w:sectPr w:rsidR="00E90A76">
          <w:pgSz w:w="11906" w:h="16838"/>
          <w:pgMar w:top="1440" w:right="1797" w:bottom="1440" w:left="1797" w:header="851" w:footer="992" w:gutter="0"/>
          <w:cols w:space="425"/>
          <w:docGrid w:linePitch="286" w:charSpace="-3449"/>
        </w:sectPr>
      </w:pPr>
    </w:p>
    <w:p w:rsidR="00E90A76" w:rsidRDefault="00153975">
      <w:pPr>
        <w:tabs>
          <w:tab w:val="left" w:pos="360"/>
        </w:tabs>
        <w:spacing w:afterLines="100" w:after="240" w:line="360" w:lineRule="auto"/>
        <w:rPr>
          <w:rFonts w:asciiTheme="minorEastAsia" w:eastAsiaTheme="minorEastAsia" w:hAnsiTheme="minorEastAsia"/>
          <w:sz w:val="24"/>
        </w:rPr>
      </w:pPr>
      <w:r>
        <w:rPr>
          <w:rFonts w:asciiTheme="minorEastAsia" w:eastAsiaTheme="minorEastAsia" w:hAnsiTheme="minorEastAsia" w:hint="eastAsia"/>
          <w:sz w:val="24"/>
        </w:rPr>
        <w:lastRenderedPageBreak/>
        <w:t>附件18</w:t>
      </w:r>
    </w:p>
    <w:p w:rsidR="00E90A76" w:rsidRDefault="00153975">
      <w:pPr>
        <w:tabs>
          <w:tab w:val="left" w:pos="360"/>
        </w:tabs>
        <w:spacing w:line="560" w:lineRule="exact"/>
        <w:jc w:val="center"/>
        <w:rPr>
          <w:b/>
          <w:sz w:val="24"/>
        </w:rPr>
      </w:pPr>
      <w:r>
        <w:rPr>
          <w:rFonts w:hint="eastAsia"/>
          <w:b/>
          <w:sz w:val="24"/>
        </w:rPr>
        <w:t>生产加工说明</w:t>
      </w:r>
    </w:p>
    <w:p w:rsidR="00E90A76" w:rsidRDefault="0015397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生产设备信息一览表</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7"/>
        <w:gridCol w:w="1583"/>
        <w:gridCol w:w="1350"/>
        <w:gridCol w:w="1147"/>
        <w:gridCol w:w="1169"/>
        <w:gridCol w:w="1350"/>
        <w:gridCol w:w="1346"/>
      </w:tblGrid>
      <w:tr w:rsidR="00E90A76">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rFonts w:ascii="宋体" w:hAnsi="宋体"/>
                <w:szCs w:val="21"/>
              </w:rPr>
            </w:pPr>
            <w:r>
              <w:rPr>
                <w:rFonts w:ascii="宋体" w:hAnsi="宋体" w:hint="eastAsia"/>
                <w:szCs w:val="21"/>
              </w:rPr>
              <w:t>序号</w:t>
            </w:r>
          </w:p>
        </w:tc>
        <w:tc>
          <w:tcPr>
            <w:tcW w:w="1583" w:type="dxa"/>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rFonts w:ascii="宋体" w:hAnsi="宋体"/>
                <w:szCs w:val="21"/>
              </w:rPr>
            </w:pPr>
            <w:r>
              <w:rPr>
                <w:rFonts w:ascii="宋体" w:hAnsi="宋体" w:hint="eastAsia"/>
                <w:szCs w:val="21"/>
              </w:rPr>
              <w:t>设备名称</w:t>
            </w:r>
          </w:p>
        </w:tc>
        <w:tc>
          <w:tcPr>
            <w:tcW w:w="1350" w:type="dxa"/>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rFonts w:ascii="宋体" w:hAnsi="宋体"/>
                <w:szCs w:val="21"/>
              </w:rPr>
            </w:pPr>
            <w:r>
              <w:rPr>
                <w:rFonts w:ascii="宋体" w:hAnsi="宋体" w:hint="eastAsia"/>
                <w:szCs w:val="21"/>
              </w:rPr>
              <w:t>品牌型号</w:t>
            </w: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rFonts w:ascii="宋体" w:hAnsi="宋体"/>
                <w:szCs w:val="21"/>
              </w:rPr>
            </w:pPr>
            <w:r>
              <w:rPr>
                <w:rFonts w:ascii="宋体" w:hAnsi="宋体" w:hint="eastAsia"/>
                <w:szCs w:val="21"/>
              </w:rPr>
              <w:t>数量</w:t>
            </w:r>
          </w:p>
        </w:tc>
        <w:tc>
          <w:tcPr>
            <w:tcW w:w="1169" w:type="dxa"/>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rFonts w:ascii="宋体" w:hAnsi="宋体"/>
                <w:szCs w:val="21"/>
              </w:rPr>
            </w:pPr>
            <w:r>
              <w:rPr>
                <w:rFonts w:ascii="宋体" w:hAnsi="宋体" w:hint="eastAsia"/>
                <w:szCs w:val="21"/>
              </w:rPr>
              <w:t>产地</w:t>
            </w:r>
          </w:p>
        </w:tc>
        <w:tc>
          <w:tcPr>
            <w:tcW w:w="1350" w:type="dxa"/>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rFonts w:ascii="宋体" w:hAnsi="宋体"/>
                <w:szCs w:val="21"/>
              </w:rPr>
            </w:pPr>
            <w:r>
              <w:rPr>
                <w:rFonts w:ascii="宋体" w:hAnsi="宋体" w:hint="eastAsia"/>
                <w:szCs w:val="21"/>
              </w:rPr>
              <w:t>购买日期</w:t>
            </w:r>
          </w:p>
        </w:tc>
        <w:tc>
          <w:tcPr>
            <w:tcW w:w="1346" w:type="dxa"/>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rFonts w:ascii="宋体" w:hAnsi="宋体"/>
                <w:szCs w:val="21"/>
              </w:rPr>
            </w:pPr>
            <w:r>
              <w:rPr>
                <w:rFonts w:ascii="宋体" w:hAnsi="宋体" w:hint="eastAsia"/>
                <w:szCs w:val="21"/>
              </w:rPr>
              <w:t>实物图片</w:t>
            </w:r>
          </w:p>
        </w:tc>
      </w:tr>
      <w:tr w:rsidR="00E90A76">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宋体" w:hAnsi="宋体"/>
                <w:szCs w:val="21"/>
              </w:rPr>
            </w:pPr>
          </w:p>
        </w:tc>
        <w:tc>
          <w:tcPr>
            <w:tcW w:w="1583" w:type="dxa"/>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宋体" w:hAnsi="宋体"/>
                <w:szCs w:val="21"/>
              </w:rPr>
            </w:pPr>
          </w:p>
        </w:tc>
        <w:tc>
          <w:tcPr>
            <w:tcW w:w="1147" w:type="dxa"/>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宋体" w:hAnsi="宋体"/>
                <w:szCs w:val="21"/>
              </w:rPr>
            </w:pPr>
          </w:p>
        </w:tc>
        <w:tc>
          <w:tcPr>
            <w:tcW w:w="1169" w:type="dxa"/>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宋体" w:hAnsi="宋体"/>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宋体" w:hAnsi="宋体"/>
                <w:szCs w:val="21"/>
              </w:rPr>
            </w:pPr>
          </w:p>
        </w:tc>
      </w:tr>
    </w:tbl>
    <w:p w:rsidR="00E90A76" w:rsidRDefault="0015397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工艺流程说明</w:t>
      </w:r>
    </w:p>
    <w:p w:rsidR="00E90A76" w:rsidRDefault="00E90A76">
      <w:pPr>
        <w:spacing w:line="360" w:lineRule="auto"/>
        <w:ind w:firstLineChars="200" w:firstLine="480"/>
        <w:rPr>
          <w:rFonts w:asciiTheme="minorEastAsia" w:eastAsiaTheme="minorEastAsia" w:hAnsiTheme="minorEastAsia"/>
          <w:sz w:val="24"/>
          <w:szCs w:val="24"/>
        </w:rPr>
      </w:pPr>
    </w:p>
    <w:p w:rsidR="00E90A76" w:rsidRDefault="0015397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节能降耗</w:t>
      </w:r>
    </w:p>
    <w:p w:rsidR="00E90A76" w:rsidRDefault="0015397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（1）生产加工采取的绿色环保措施</w:t>
      </w:r>
    </w:p>
    <w:p w:rsidR="00E90A76" w:rsidRDefault="00E90A76">
      <w:pPr>
        <w:spacing w:line="360" w:lineRule="auto"/>
        <w:ind w:firstLineChars="200" w:firstLine="480"/>
        <w:rPr>
          <w:rFonts w:asciiTheme="minorEastAsia" w:eastAsiaTheme="minorEastAsia" w:hAnsiTheme="minorEastAsia"/>
          <w:sz w:val="24"/>
          <w:szCs w:val="24"/>
        </w:rPr>
      </w:pPr>
    </w:p>
    <w:p w:rsidR="00E90A76" w:rsidRDefault="0015397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（2）投标单位上年度和本年度节能降耗信息</w:t>
      </w:r>
    </w:p>
    <w:tbl>
      <w:tblPr>
        <w:tblW w:w="84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1909"/>
        <w:gridCol w:w="1466"/>
        <w:gridCol w:w="1416"/>
        <w:gridCol w:w="1805"/>
        <w:gridCol w:w="1248"/>
      </w:tblGrid>
      <w:tr w:rsidR="00E90A76">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szCs w:val="21"/>
              </w:rPr>
            </w:pPr>
            <w:r>
              <w:rPr>
                <w:rFonts w:hint="eastAsia"/>
                <w:szCs w:val="21"/>
              </w:rPr>
              <w:t>序号</w:t>
            </w:r>
          </w:p>
        </w:tc>
        <w:tc>
          <w:tcPr>
            <w:tcW w:w="1909" w:type="dxa"/>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szCs w:val="21"/>
              </w:rPr>
            </w:pPr>
            <w:r>
              <w:rPr>
                <w:rFonts w:ascii="宋体" w:hAnsi="宋体" w:hint="eastAsia"/>
                <w:szCs w:val="21"/>
              </w:rPr>
              <w:t>主营业务收入（万元）</w:t>
            </w:r>
          </w:p>
        </w:tc>
        <w:tc>
          <w:tcPr>
            <w:tcW w:w="1466" w:type="dxa"/>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rFonts w:ascii="宋体" w:hAnsi="宋体"/>
                <w:szCs w:val="21"/>
              </w:rPr>
            </w:pPr>
            <w:r>
              <w:rPr>
                <w:rFonts w:ascii="宋体" w:hAnsi="宋体" w:hint="eastAsia"/>
                <w:szCs w:val="21"/>
              </w:rPr>
              <w:t>耗电总量（千瓦）</w:t>
            </w:r>
          </w:p>
        </w:tc>
        <w:tc>
          <w:tcPr>
            <w:tcW w:w="1416" w:type="dxa"/>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szCs w:val="21"/>
              </w:rPr>
            </w:pPr>
            <w:r>
              <w:rPr>
                <w:rFonts w:ascii="宋体" w:hAnsi="宋体" w:hint="eastAsia"/>
                <w:szCs w:val="21"/>
              </w:rPr>
              <w:t>油耗总量（吨）</w:t>
            </w:r>
          </w:p>
        </w:tc>
        <w:tc>
          <w:tcPr>
            <w:tcW w:w="1805" w:type="dxa"/>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szCs w:val="21"/>
              </w:rPr>
            </w:pPr>
            <w:r>
              <w:rPr>
                <w:rFonts w:ascii="宋体" w:hAnsi="宋体" w:hint="eastAsia"/>
                <w:szCs w:val="21"/>
              </w:rPr>
              <w:t>水资源消耗总量（吨）</w:t>
            </w:r>
          </w:p>
        </w:tc>
        <w:tc>
          <w:tcPr>
            <w:tcW w:w="1248" w:type="dxa"/>
            <w:tcBorders>
              <w:top w:val="single" w:sz="4" w:space="0" w:color="auto"/>
              <w:left w:val="single" w:sz="4" w:space="0" w:color="auto"/>
              <w:bottom w:val="single" w:sz="4" w:space="0" w:color="auto"/>
              <w:right w:val="single" w:sz="4" w:space="0" w:color="auto"/>
            </w:tcBorders>
            <w:vAlign w:val="center"/>
          </w:tcPr>
          <w:p w:rsidR="00E90A76" w:rsidRDefault="00153975">
            <w:pPr>
              <w:snapToGrid w:val="0"/>
              <w:jc w:val="center"/>
              <w:rPr>
                <w:szCs w:val="21"/>
              </w:rPr>
            </w:pPr>
            <w:r>
              <w:rPr>
                <w:rFonts w:ascii="宋体" w:hAnsi="宋体" w:hint="eastAsia"/>
                <w:szCs w:val="21"/>
              </w:rPr>
              <w:t>排污是否达标</w:t>
            </w:r>
          </w:p>
        </w:tc>
      </w:tr>
      <w:tr w:rsidR="00E90A76">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sz w:val="28"/>
                <w:szCs w:val="28"/>
              </w:rPr>
            </w:pPr>
          </w:p>
        </w:tc>
        <w:tc>
          <w:tcPr>
            <w:tcW w:w="1909" w:type="dxa"/>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宋体" w:hAnsi="宋体"/>
                <w:sz w:val="28"/>
                <w:szCs w:val="28"/>
              </w:rPr>
            </w:pPr>
          </w:p>
        </w:tc>
        <w:tc>
          <w:tcPr>
            <w:tcW w:w="1466" w:type="dxa"/>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宋体" w:hAnsi="宋体"/>
                <w:sz w:val="28"/>
                <w:szCs w:val="28"/>
              </w:rPr>
            </w:pPr>
          </w:p>
        </w:tc>
        <w:tc>
          <w:tcPr>
            <w:tcW w:w="1416" w:type="dxa"/>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宋体" w:hAnsi="宋体"/>
                <w:sz w:val="28"/>
                <w:szCs w:val="28"/>
              </w:rPr>
            </w:pPr>
          </w:p>
        </w:tc>
        <w:tc>
          <w:tcPr>
            <w:tcW w:w="1805" w:type="dxa"/>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宋体" w:hAnsi="宋体"/>
                <w:sz w:val="28"/>
                <w:szCs w:val="28"/>
              </w:rPr>
            </w:pPr>
          </w:p>
        </w:tc>
        <w:tc>
          <w:tcPr>
            <w:tcW w:w="1248" w:type="dxa"/>
            <w:tcBorders>
              <w:top w:val="single" w:sz="4" w:space="0" w:color="auto"/>
              <w:left w:val="single" w:sz="4" w:space="0" w:color="auto"/>
              <w:bottom w:val="single" w:sz="4" w:space="0" w:color="auto"/>
              <w:right w:val="single" w:sz="4" w:space="0" w:color="auto"/>
            </w:tcBorders>
            <w:vAlign w:val="center"/>
          </w:tcPr>
          <w:p w:rsidR="00E90A76" w:rsidRDefault="00E90A76">
            <w:pPr>
              <w:snapToGrid w:val="0"/>
              <w:jc w:val="center"/>
              <w:rPr>
                <w:rFonts w:ascii="宋体" w:hAnsi="宋体"/>
                <w:sz w:val="28"/>
                <w:szCs w:val="28"/>
              </w:rPr>
            </w:pPr>
          </w:p>
        </w:tc>
      </w:tr>
    </w:tbl>
    <w:p w:rsidR="00E90A76" w:rsidRDefault="0015397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注：排污达标须提供环保部门盖章的证明材料。</w:t>
      </w:r>
    </w:p>
    <w:p w:rsidR="00E90A76" w:rsidRDefault="00153975">
      <w:pPr>
        <w:spacing w:line="360" w:lineRule="auto"/>
        <w:ind w:firstLineChars="300" w:firstLine="720"/>
        <w:rPr>
          <w:rFonts w:asciiTheme="minorEastAsia" w:eastAsiaTheme="minorEastAsia" w:hAnsiTheme="minorEastAsia"/>
          <w:sz w:val="28"/>
          <w:szCs w:val="28"/>
        </w:rPr>
      </w:pPr>
      <w:r>
        <w:rPr>
          <w:rFonts w:asciiTheme="minorEastAsia" w:eastAsiaTheme="minorEastAsia" w:hAnsiTheme="minorEastAsia" w:hint="eastAsia"/>
          <w:sz w:val="24"/>
        </w:rPr>
        <w:br w:type="page"/>
      </w:r>
    </w:p>
    <w:p w:rsidR="00E90A76" w:rsidRDefault="00E90A76">
      <w:pPr>
        <w:tabs>
          <w:tab w:val="left" w:pos="360"/>
        </w:tabs>
        <w:spacing w:line="360" w:lineRule="auto"/>
        <w:ind w:firstLineChars="200" w:firstLine="480"/>
        <w:rPr>
          <w:rFonts w:asciiTheme="minorEastAsia" w:eastAsiaTheme="minorEastAsia" w:hAnsiTheme="minorEastAsia"/>
          <w:sz w:val="24"/>
        </w:rPr>
        <w:sectPr w:rsidR="00E90A76">
          <w:pgSz w:w="11906" w:h="16838"/>
          <w:pgMar w:top="1440" w:right="1797" w:bottom="1440" w:left="1797" w:header="851" w:footer="992" w:gutter="0"/>
          <w:cols w:space="425"/>
          <w:docGrid w:linePitch="286" w:charSpace="-3449"/>
        </w:sectPr>
      </w:pPr>
    </w:p>
    <w:p w:rsidR="00E90A76" w:rsidRDefault="00153975">
      <w:pPr>
        <w:tabs>
          <w:tab w:val="left" w:pos="360"/>
        </w:tabs>
        <w:spacing w:afterLines="100" w:after="240" w:line="360" w:lineRule="auto"/>
        <w:rPr>
          <w:rFonts w:asciiTheme="minorEastAsia" w:eastAsiaTheme="minorEastAsia" w:hAnsiTheme="minorEastAsia"/>
          <w:sz w:val="28"/>
          <w:szCs w:val="28"/>
        </w:rPr>
      </w:pPr>
      <w:r>
        <w:rPr>
          <w:rFonts w:asciiTheme="minorEastAsia" w:eastAsiaTheme="minorEastAsia" w:hAnsiTheme="minorEastAsia" w:hint="eastAsia"/>
          <w:sz w:val="24"/>
        </w:rPr>
        <w:lastRenderedPageBreak/>
        <w:t>附件19</w:t>
      </w:r>
    </w:p>
    <w:p w:rsidR="00E90A76" w:rsidRDefault="00153975">
      <w:pPr>
        <w:tabs>
          <w:tab w:val="left" w:pos="360"/>
        </w:tabs>
        <w:spacing w:line="560" w:lineRule="exact"/>
        <w:jc w:val="center"/>
        <w:rPr>
          <w:b/>
          <w:sz w:val="24"/>
        </w:rPr>
      </w:pPr>
      <w:r>
        <w:rPr>
          <w:rFonts w:hint="eastAsia"/>
          <w:b/>
          <w:sz w:val="24"/>
        </w:rPr>
        <w:t>流通回收说明</w:t>
      </w:r>
    </w:p>
    <w:p w:rsidR="00E90A76" w:rsidRDefault="0015397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详细阐述采取回收处理技术设备，对大气污染、水污染等环境污染治理有针对性的环保举措，并提供处理协议或第三方证明材料</w:t>
      </w:r>
    </w:p>
    <w:p w:rsidR="00E90A76" w:rsidRDefault="00E90A76">
      <w:pPr>
        <w:spacing w:line="360" w:lineRule="auto"/>
        <w:ind w:firstLineChars="300" w:firstLine="840"/>
        <w:rPr>
          <w:rFonts w:asciiTheme="minorEastAsia" w:eastAsiaTheme="minorEastAsia" w:hAnsiTheme="minorEastAsia"/>
          <w:sz w:val="28"/>
          <w:szCs w:val="28"/>
        </w:rPr>
      </w:pPr>
    </w:p>
    <w:p w:rsidR="00E90A76" w:rsidRDefault="00E90A76">
      <w:pPr>
        <w:tabs>
          <w:tab w:val="left" w:pos="360"/>
        </w:tabs>
        <w:spacing w:line="360" w:lineRule="auto"/>
        <w:rPr>
          <w:rFonts w:asciiTheme="minorEastAsia" w:eastAsiaTheme="minorEastAsia" w:hAnsiTheme="minorEastAsia"/>
          <w:sz w:val="24"/>
        </w:rPr>
        <w:sectPr w:rsidR="00E90A76">
          <w:pgSz w:w="11906" w:h="16838"/>
          <w:pgMar w:top="1440" w:right="1797" w:bottom="1440" w:left="1797" w:header="851" w:footer="992" w:gutter="0"/>
          <w:cols w:space="425"/>
          <w:docGrid w:linePitch="286" w:charSpace="-3449"/>
        </w:sectPr>
      </w:pPr>
    </w:p>
    <w:p w:rsidR="00E90A76" w:rsidRDefault="00153975">
      <w:pPr>
        <w:autoSpaceDN w:val="0"/>
        <w:spacing w:line="360" w:lineRule="auto"/>
        <w:rPr>
          <w:rFonts w:asciiTheme="minorEastAsia" w:eastAsiaTheme="minorEastAsia" w:hAnsiTheme="minorEastAsia"/>
          <w:bCs/>
          <w:sz w:val="24"/>
        </w:rPr>
      </w:pPr>
      <w:r>
        <w:rPr>
          <w:rFonts w:asciiTheme="minorEastAsia" w:eastAsiaTheme="minorEastAsia" w:hAnsiTheme="minorEastAsia" w:hint="eastAsia"/>
          <w:bCs/>
          <w:sz w:val="24"/>
        </w:rPr>
        <w:lastRenderedPageBreak/>
        <w:t>附件 20</w:t>
      </w:r>
    </w:p>
    <w:p w:rsidR="00E90A76" w:rsidRDefault="0015397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投标人认为需要提供的其他资料</w:t>
      </w:r>
    </w:p>
    <w:p w:rsidR="00E90A76" w:rsidRDefault="00E90A76">
      <w:pPr>
        <w:autoSpaceDN w:val="0"/>
        <w:spacing w:line="360" w:lineRule="auto"/>
        <w:jc w:val="center"/>
        <w:rPr>
          <w:rFonts w:asciiTheme="minorEastAsia" w:eastAsiaTheme="minorEastAsia" w:hAnsiTheme="minorEastAsia"/>
          <w:b/>
          <w:bCs/>
          <w:sz w:val="24"/>
        </w:rPr>
        <w:sectPr w:rsidR="00E90A76">
          <w:pgSz w:w="11906" w:h="16838"/>
          <w:pgMar w:top="1440" w:right="1797" w:bottom="1440" w:left="1797" w:header="851" w:footer="992" w:gutter="0"/>
          <w:cols w:space="425"/>
          <w:docGrid w:linePitch="286" w:charSpace="-3449"/>
        </w:sectPr>
      </w:pPr>
    </w:p>
    <w:p w:rsidR="00E90A76" w:rsidRDefault="00153975">
      <w:pPr>
        <w:widowControl/>
        <w:jc w:val="left"/>
        <w:rPr>
          <w:rFonts w:asciiTheme="minorEastAsia" w:eastAsiaTheme="minorEastAsia" w:hAnsiTheme="minorEastAsia"/>
          <w:sz w:val="24"/>
        </w:rPr>
      </w:pPr>
      <w:r>
        <w:rPr>
          <w:rFonts w:asciiTheme="minorEastAsia" w:eastAsiaTheme="minorEastAsia" w:hAnsiTheme="minorEastAsia" w:hint="eastAsia"/>
          <w:sz w:val="24"/>
        </w:rPr>
        <w:lastRenderedPageBreak/>
        <w:t>附件21</w:t>
      </w:r>
    </w:p>
    <w:p w:rsidR="00E90A76" w:rsidRDefault="00E90A76">
      <w:pPr>
        <w:widowControl/>
        <w:jc w:val="left"/>
        <w:rPr>
          <w:rFonts w:asciiTheme="minorEastAsia" w:eastAsiaTheme="minorEastAsia" w:hAnsiTheme="minorEastAsia"/>
          <w:sz w:val="24"/>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E90A76">
        <w:trPr>
          <w:trHeight w:val="697"/>
          <w:jc w:val="center"/>
        </w:trPr>
        <w:tc>
          <w:tcPr>
            <w:tcW w:w="8522" w:type="dxa"/>
            <w:vAlign w:val="center"/>
          </w:tcPr>
          <w:p w:rsidR="00E90A76" w:rsidRDefault="00153975">
            <w:pPr>
              <w:spacing w:line="560" w:lineRule="exact"/>
              <w:jc w:val="center"/>
              <w:rPr>
                <w:rFonts w:asciiTheme="minorEastAsia" w:eastAsiaTheme="minorEastAsia" w:hAnsiTheme="minorEastAsia"/>
                <w:sz w:val="28"/>
                <w:szCs w:val="30"/>
              </w:rPr>
            </w:pPr>
            <w:r>
              <w:rPr>
                <w:rFonts w:asciiTheme="minorEastAsia" w:eastAsiaTheme="minorEastAsia" w:hAnsiTheme="minorEastAsia" w:hint="eastAsia"/>
                <w:sz w:val="28"/>
                <w:szCs w:val="30"/>
              </w:rPr>
              <w:t>样品标签</w:t>
            </w:r>
          </w:p>
        </w:tc>
      </w:tr>
      <w:tr w:rsidR="00E90A76">
        <w:trPr>
          <w:trHeight w:val="976"/>
          <w:jc w:val="center"/>
        </w:trPr>
        <w:tc>
          <w:tcPr>
            <w:tcW w:w="8522" w:type="dxa"/>
            <w:vAlign w:val="center"/>
          </w:tcPr>
          <w:p w:rsidR="00E90A76" w:rsidRDefault="0015397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项目名称：</w:t>
            </w:r>
          </w:p>
        </w:tc>
      </w:tr>
      <w:tr w:rsidR="00E90A76">
        <w:trPr>
          <w:trHeight w:val="975"/>
          <w:jc w:val="center"/>
        </w:trPr>
        <w:tc>
          <w:tcPr>
            <w:tcW w:w="8522" w:type="dxa"/>
            <w:vAlign w:val="center"/>
          </w:tcPr>
          <w:p w:rsidR="00E90A76" w:rsidRDefault="0015397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项目编号：</w:t>
            </w:r>
          </w:p>
        </w:tc>
      </w:tr>
      <w:tr w:rsidR="00E90A76">
        <w:trPr>
          <w:trHeight w:val="989"/>
          <w:jc w:val="center"/>
        </w:trPr>
        <w:tc>
          <w:tcPr>
            <w:tcW w:w="8522" w:type="dxa"/>
            <w:vAlign w:val="center"/>
          </w:tcPr>
          <w:p w:rsidR="00E90A76" w:rsidRDefault="0015397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包号：</w:t>
            </w:r>
          </w:p>
        </w:tc>
      </w:tr>
      <w:tr w:rsidR="00E90A76">
        <w:trPr>
          <w:trHeight w:val="3980"/>
          <w:jc w:val="center"/>
        </w:trPr>
        <w:tc>
          <w:tcPr>
            <w:tcW w:w="8522" w:type="dxa"/>
          </w:tcPr>
          <w:p w:rsidR="00E90A76" w:rsidRDefault="00153975">
            <w:pPr>
              <w:spacing w:line="560" w:lineRule="exact"/>
              <w:rPr>
                <w:rFonts w:asciiTheme="minorEastAsia" w:eastAsiaTheme="minorEastAsia" w:hAnsiTheme="minorEastAsia"/>
                <w:sz w:val="28"/>
                <w:szCs w:val="30"/>
              </w:rPr>
            </w:pPr>
            <w:r>
              <w:rPr>
                <w:rFonts w:asciiTheme="minorEastAsia" w:eastAsiaTheme="minorEastAsia" w:hAnsiTheme="minorEastAsia" w:hint="eastAsia"/>
                <w:sz w:val="28"/>
                <w:szCs w:val="30"/>
              </w:rPr>
              <w:t>样品名称：</w:t>
            </w:r>
          </w:p>
        </w:tc>
      </w:tr>
    </w:tbl>
    <w:p w:rsidR="00E90A76" w:rsidRDefault="00E90A76">
      <w:pPr>
        <w:tabs>
          <w:tab w:val="left" w:pos="360"/>
        </w:tabs>
        <w:spacing w:afterLines="100" w:after="240" w:line="360" w:lineRule="auto"/>
        <w:ind w:firstLineChars="200" w:firstLine="480"/>
        <w:rPr>
          <w:rFonts w:asciiTheme="minorEastAsia" w:eastAsiaTheme="minorEastAsia" w:hAnsiTheme="minorEastAsia"/>
          <w:sz w:val="24"/>
          <w:szCs w:val="24"/>
        </w:rPr>
      </w:pPr>
    </w:p>
    <w:p w:rsidR="00E90A76" w:rsidRDefault="00E90A76">
      <w:pPr>
        <w:spacing w:line="360" w:lineRule="auto"/>
        <w:ind w:firstLineChars="1700" w:firstLine="4080"/>
        <w:rPr>
          <w:rFonts w:asciiTheme="minorEastAsia" w:eastAsiaTheme="minorEastAsia" w:hAnsiTheme="minorEastAsia"/>
          <w:sz w:val="24"/>
          <w:szCs w:val="24"/>
        </w:rPr>
      </w:pPr>
    </w:p>
    <w:p w:rsidR="00E90A76" w:rsidRDefault="00E90A76">
      <w:pPr>
        <w:spacing w:line="360" w:lineRule="auto"/>
        <w:ind w:firstLineChars="1700" w:firstLine="4080"/>
        <w:rPr>
          <w:rFonts w:asciiTheme="minorEastAsia" w:eastAsiaTheme="minorEastAsia" w:hAnsiTheme="minorEastAsia"/>
          <w:sz w:val="24"/>
          <w:szCs w:val="24"/>
        </w:rPr>
      </w:pPr>
    </w:p>
    <w:p w:rsidR="00E90A76" w:rsidRDefault="00E90A76">
      <w:pPr>
        <w:spacing w:line="360" w:lineRule="auto"/>
        <w:ind w:firstLineChars="1700" w:firstLine="4080"/>
        <w:rPr>
          <w:rFonts w:asciiTheme="minorEastAsia" w:eastAsiaTheme="minorEastAsia" w:hAnsiTheme="minorEastAsia"/>
          <w:sz w:val="24"/>
          <w:szCs w:val="24"/>
        </w:rPr>
      </w:pPr>
    </w:p>
    <w:p w:rsidR="00E90A76" w:rsidRDefault="00E90A76">
      <w:pPr>
        <w:spacing w:line="360" w:lineRule="auto"/>
        <w:ind w:firstLineChars="1700" w:firstLine="4080"/>
        <w:rPr>
          <w:rFonts w:asciiTheme="minorEastAsia" w:eastAsiaTheme="minorEastAsia" w:hAnsiTheme="minorEastAsia"/>
          <w:sz w:val="24"/>
          <w:szCs w:val="24"/>
        </w:rPr>
      </w:pPr>
    </w:p>
    <w:p w:rsidR="00E90A76" w:rsidRDefault="00153975">
      <w:pPr>
        <w:spacing w:line="360" w:lineRule="auto"/>
        <w:ind w:firstLineChars="1700" w:firstLine="4760"/>
        <w:rPr>
          <w:rFonts w:asciiTheme="minorEastAsia" w:eastAsiaTheme="minorEastAsia" w:hAnsiTheme="minorEastAsia"/>
          <w:sz w:val="28"/>
        </w:rPr>
      </w:pPr>
      <w:r>
        <w:rPr>
          <w:rFonts w:asciiTheme="minorEastAsia" w:eastAsiaTheme="minorEastAsia" w:hAnsiTheme="minorEastAsia" w:hint="eastAsia"/>
          <w:sz w:val="28"/>
        </w:rPr>
        <w:t>投标人名称：</w:t>
      </w:r>
    </w:p>
    <w:p w:rsidR="00E90A76" w:rsidRDefault="00153975">
      <w:pPr>
        <w:widowControl/>
        <w:jc w:val="right"/>
        <w:rPr>
          <w:rFonts w:asciiTheme="minorEastAsia" w:eastAsiaTheme="minorEastAsia" w:hAnsiTheme="minorEastAsia"/>
          <w:sz w:val="28"/>
        </w:rPr>
      </w:pPr>
      <w:r>
        <w:rPr>
          <w:rFonts w:asciiTheme="minorEastAsia" w:eastAsiaTheme="minorEastAsia" w:hAnsiTheme="minorEastAsia" w:hint="eastAsia"/>
          <w:sz w:val="28"/>
        </w:rPr>
        <w:t>日期：年月日</w:t>
      </w:r>
    </w:p>
    <w:p w:rsidR="00E90A76" w:rsidRDefault="00153975">
      <w:pPr>
        <w:widowControl/>
        <w:jc w:val="left"/>
        <w:rPr>
          <w:rFonts w:asciiTheme="minorEastAsia" w:eastAsiaTheme="minorEastAsia" w:hAnsiTheme="minorEastAsia"/>
          <w:sz w:val="28"/>
        </w:rPr>
      </w:pPr>
      <w:r>
        <w:rPr>
          <w:rFonts w:asciiTheme="minorEastAsia" w:eastAsiaTheme="minorEastAsia" w:hAnsiTheme="minorEastAsia"/>
          <w:sz w:val="28"/>
        </w:rPr>
        <w:br w:type="page"/>
      </w:r>
    </w:p>
    <w:p w:rsidR="00E90A76" w:rsidRDefault="00153975">
      <w:pPr>
        <w:tabs>
          <w:tab w:val="left" w:pos="360"/>
        </w:tabs>
        <w:spacing w:line="360" w:lineRule="auto"/>
        <w:rPr>
          <w:bCs/>
          <w:sz w:val="24"/>
        </w:rPr>
      </w:pPr>
      <w:r>
        <w:rPr>
          <w:rFonts w:hint="eastAsia"/>
          <w:bCs/>
          <w:sz w:val="24"/>
        </w:rPr>
        <w:lastRenderedPageBreak/>
        <w:t>附件</w:t>
      </w:r>
      <w:r>
        <w:rPr>
          <w:rFonts w:hint="eastAsia"/>
          <w:bCs/>
          <w:sz w:val="24"/>
        </w:rPr>
        <w:t>22</w:t>
      </w:r>
    </w:p>
    <w:p w:rsidR="00E90A76" w:rsidRDefault="00153975">
      <w:pPr>
        <w:snapToGrid w:val="0"/>
        <w:spacing w:line="360" w:lineRule="auto"/>
        <w:jc w:val="center"/>
        <w:rPr>
          <w:b/>
          <w:bCs/>
          <w:sz w:val="24"/>
        </w:rPr>
      </w:pPr>
      <w:r>
        <w:rPr>
          <w:b/>
          <w:sz w:val="24"/>
        </w:rPr>
        <w:t>关于符合本国产品标准的声明函</w:t>
      </w:r>
    </w:p>
    <w:p w:rsidR="00E90A76" w:rsidRDefault="00E90A76">
      <w:pPr>
        <w:pStyle w:val="ad"/>
        <w:shd w:val="clear" w:color="auto" w:fill="FFFFFF"/>
        <w:spacing w:before="30" w:after="30"/>
        <w:ind w:firstLine="480"/>
        <w:rPr>
          <w:rFonts w:ascii="Times New Roman" w:hAnsi="Times New Roman" w:cs="Times New Roman"/>
        </w:rPr>
      </w:pPr>
    </w:p>
    <w:p w:rsidR="00E90A76" w:rsidRDefault="00153975">
      <w:pPr>
        <w:pStyle w:val="ad"/>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本公司（单位）郑重声明，根据《国务院办公厅关于在政府采购中实施本国产品标准及相关政策的通知》（国办发〔</w:t>
      </w:r>
      <w:r>
        <w:rPr>
          <w:rFonts w:ascii="Times New Roman" w:hAnsi="Times New Roman" w:cs="Times New Roman"/>
        </w:rPr>
        <w:t>2025</w:t>
      </w:r>
      <w:r>
        <w:rPr>
          <w:rFonts w:ascii="Times New Roman" w:hAnsi="Times New Roman" w:cs="Times New Roman"/>
        </w:rPr>
        <w:t>〕</w:t>
      </w:r>
      <w:r>
        <w:rPr>
          <w:rFonts w:ascii="Times New Roman" w:hAnsi="Times New Roman" w:cs="Times New Roman"/>
        </w:rPr>
        <w:t>34</w:t>
      </w:r>
      <w:r>
        <w:rPr>
          <w:rFonts w:ascii="Times New Roman" w:hAnsi="Times New Roman" w:cs="Times New Roman"/>
        </w:rPr>
        <w:t>号）的规定，本公司（单位）提供的以下产品属于本国产品。具体情况如下：</w:t>
      </w:r>
    </w:p>
    <w:p w:rsidR="00E90A76" w:rsidRDefault="00153975">
      <w:pPr>
        <w:pStyle w:val="ad"/>
        <w:shd w:val="clear" w:color="auto" w:fill="FFFFFF"/>
        <w:spacing w:line="360" w:lineRule="auto"/>
        <w:ind w:firstLine="482"/>
        <w:rPr>
          <w:rFonts w:ascii="Times New Roman" w:hAnsi="Times New Roman" w:cs="Times New Roman"/>
        </w:rPr>
      </w:pPr>
      <w:r>
        <w:rPr>
          <w:rFonts w:ascii="Times New Roman" w:hAnsi="Times New Roman" w:cs="Times New Roman"/>
        </w:rPr>
        <w:t>1.</w:t>
      </w:r>
      <w:r>
        <w:rPr>
          <w:rStyle w:val="af2"/>
          <w:rFonts w:ascii="Times New Roman" w:hAnsi="Times New Roman" w:cs="Times New Roman"/>
          <w:u w:val="single"/>
        </w:rPr>
        <w:t>（产品名称</w:t>
      </w:r>
      <w:r>
        <w:rPr>
          <w:rStyle w:val="af2"/>
          <w:rFonts w:ascii="Times New Roman" w:hAnsi="Times New Roman" w:cs="Times New Roman"/>
          <w:u w:val="single"/>
        </w:rPr>
        <w:t>1</w:t>
      </w:r>
      <w:r>
        <w:rPr>
          <w:rStyle w:val="af2"/>
          <w:rFonts w:ascii="Times New Roman" w:hAnsi="Times New Roman" w:cs="Times New Roman"/>
          <w:u w:val="single"/>
        </w:rPr>
        <w:t>）</w:t>
      </w:r>
      <w:r>
        <w:rPr>
          <w:rStyle w:val="af2"/>
          <w:rFonts w:ascii="Times New Roman" w:hAnsi="Times New Roman" w:cs="Times New Roman"/>
          <w:vertAlign w:val="superscript"/>
        </w:rPr>
        <w:t>1</w:t>
      </w:r>
      <w:r>
        <w:rPr>
          <w:rFonts w:ascii="Times New Roman" w:hAnsi="Times New Roman" w:cs="Times New Roman"/>
        </w:rPr>
        <w:t>，生产厂为</w:t>
      </w:r>
      <w:r>
        <w:rPr>
          <w:rStyle w:val="af2"/>
          <w:rFonts w:ascii="Times New Roman" w:hAnsi="Times New Roman" w:cs="Times New Roman"/>
          <w:u w:val="single"/>
        </w:rPr>
        <w:t>（厂名）</w:t>
      </w:r>
      <w:r>
        <w:rPr>
          <w:rStyle w:val="af2"/>
          <w:rFonts w:ascii="Times New Roman" w:hAnsi="Times New Roman" w:cs="Times New Roman"/>
          <w:vertAlign w:val="superscript"/>
        </w:rPr>
        <w:t>2</w:t>
      </w:r>
      <w:r>
        <w:rPr>
          <w:rFonts w:ascii="Times New Roman" w:hAnsi="Times New Roman" w:cs="Times New Roman"/>
        </w:rPr>
        <w:t>，厂址为</w:t>
      </w:r>
      <w:r>
        <w:rPr>
          <w:rStyle w:val="af2"/>
          <w:rFonts w:ascii="Times New Roman" w:hAnsi="Times New Roman" w:cs="Times New Roman"/>
          <w:u w:val="single"/>
        </w:rPr>
        <w:t>（生产厂址）</w:t>
      </w:r>
      <w:r>
        <w:rPr>
          <w:rFonts w:ascii="Times New Roman" w:hAnsi="Times New Roman" w:cs="Times New Roman"/>
        </w:rPr>
        <w:t>。</w:t>
      </w:r>
    </w:p>
    <w:p w:rsidR="00E90A76" w:rsidRDefault="00153975">
      <w:pPr>
        <w:pStyle w:val="ad"/>
        <w:shd w:val="clear" w:color="auto" w:fill="FFFFFF"/>
        <w:spacing w:line="360" w:lineRule="auto"/>
        <w:ind w:firstLine="482"/>
        <w:rPr>
          <w:rFonts w:ascii="Times New Roman" w:hAnsi="Times New Roman" w:cs="Times New Roman"/>
        </w:rPr>
      </w:pPr>
      <w:r>
        <w:rPr>
          <w:rFonts w:ascii="Times New Roman" w:hAnsi="Times New Roman" w:cs="Times New Roman"/>
        </w:rPr>
        <w:t>2.</w:t>
      </w:r>
      <w:r>
        <w:rPr>
          <w:rStyle w:val="af2"/>
          <w:rFonts w:ascii="Times New Roman" w:hAnsi="Times New Roman" w:cs="Times New Roman"/>
          <w:u w:val="single"/>
        </w:rPr>
        <w:t>（产品名称</w:t>
      </w:r>
      <w:r>
        <w:rPr>
          <w:rStyle w:val="af2"/>
          <w:rFonts w:ascii="Times New Roman" w:hAnsi="Times New Roman" w:cs="Times New Roman"/>
          <w:u w:val="single"/>
        </w:rPr>
        <w:t>2</w:t>
      </w:r>
      <w:r>
        <w:rPr>
          <w:rStyle w:val="af2"/>
          <w:rFonts w:ascii="Times New Roman" w:hAnsi="Times New Roman" w:cs="Times New Roman"/>
          <w:u w:val="single"/>
        </w:rPr>
        <w:t>）</w:t>
      </w:r>
      <w:r>
        <w:rPr>
          <w:rFonts w:ascii="Times New Roman" w:hAnsi="Times New Roman" w:cs="Times New Roman"/>
        </w:rPr>
        <w:t>，生产厂为</w:t>
      </w:r>
      <w:r>
        <w:rPr>
          <w:rStyle w:val="af2"/>
          <w:rFonts w:ascii="Times New Roman" w:hAnsi="Times New Roman" w:cs="Times New Roman"/>
          <w:u w:val="single"/>
        </w:rPr>
        <w:t>（厂名）</w:t>
      </w:r>
      <w:r>
        <w:rPr>
          <w:rFonts w:ascii="Times New Roman" w:hAnsi="Times New Roman" w:cs="Times New Roman"/>
        </w:rPr>
        <w:t>，厂址为</w:t>
      </w:r>
      <w:r>
        <w:rPr>
          <w:rStyle w:val="af2"/>
          <w:rFonts w:ascii="Times New Roman" w:hAnsi="Times New Roman" w:cs="Times New Roman"/>
          <w:u w:val="single"/>
        </w:rPr>
        <w:t>（生产厂址）</w:t>
      </w:r>
      <w:r>
        <w:rPr>
          <w:rFonts w:ascii="Times New Roman" w:hAnsi="Times New Roman" w:cs="Times New Roman"/>
        </w:rPr>
        <w:t>。</w:t>
      </w:r>
    </w:p>
    <w:p w:rsidR="00E90A76" w:rsidRDefault="00153975">
      <w:pPr>
        <w:pStyle w:val="ad"/>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w:t>
      </w:r>
    </w:p>
    <w:p w:rsidR="00E90A76" w:rsidRDefault="00153975">
      <w:pPr>
        <w:pStyle w:val="ad"/>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本公司（单位）对上述声明内容的真实性负责。如有虚假，愿承担相应法律责任。</w:t>
      </w:r>
    </w:p>
    <w:p w:rsidR="00E90A76" w:rsidRDefault="00153975">
      <w:pPr>
        <w:snapToGrid w:val="0"/>
        <w:spacing w:line="360" w:lineRule="auto"/>
        <w:ind w:firstLineChars="200" w:firstLine="480"/>
        <w:jc w:val="left"/>
        <w:rPr>
          <w:bCs/>
          <w:sz w:val="24"/>
        </w:rPr>
      </w:pPr>
      <w:r>
        <w:rPr>
          <w:rFonts w:hint="eastAsia"/>
          <w:bCs/>
          <w:sz w:val="24"/>
        </w:rPr>
        <w:t xml:space="preserve">                           </w:t>
      </w:r>
    </w:p>
    <w:p w:rsidR="00E90A76" w:rsidRDefault="00153975">
      <w:pPr>
        <w:snapToGrid w:val="0"/>
        <w:spacing w:line="360" w:lineRule="auto"/>
        <w:ind w:firstLineChars="1600" w:firstLine="3840"/>
        <w:jc w:val="left"/>
        <w:rPr>
          <w:bCs/>
          <w:sz w:val="24"/>
        </w:rPr>
      </w:pPr>
      <w:r>
        <w:rPr>
          <w:sz w:val="24"/>
          <w:szCs w:val="24"/>
        </w:rPr>
        <w:t>投标人名称：</w:t>
      </w:r>
    </w:p>
    <w:p w:rsidR="00E90A76" w:rsidRDefault="00E90A76">
      <w:pPr>
        <w:snapToGrid w:val="0"/>
        <w:spacing w:line="360" w:lineRule="auto"/>
        <w:ind w:firstLineChars="200" w:firstLine="480"/>
        <w:jc w:val="left"/>
        <w:rPr>
          <w:bCs/>
          <w:sz w:val="24"/>
        </w:rPr>
      </w:pPr>
    </w:p>
    <w:p w:rsidR="00E90A76" w:rsidRDefault="00153975">
      <w:pPr>
        <w:snapToGrid w:val="0"/>
        <w:spacing w:line="360" w:lineRule="auto"/>
        <w:ind w:firstLineChars="200" w:firstLine="480"/>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E90A76" w:rsidRDefault="00153975">
      <w:pPr>
        <w:pStyle w:val="ad"/>
        <w:shd w:val="clear" w:color="auto" w:fill="FFFFFF"/>
        <w:spacing w:before="30" w:after="30"/>
        <w:rPr>
          <w:rFonts w:ascii="Times New Roman" w:hAnsi="Times New Roman" w:cs="Times New Roman"/>
        </w:rPr>
      </w:pPr>
      <w:r>
        <w:rPr>
          <w:rFonts w:ascii="Times New Roman" w:hAnsi="Times New Roman" w:cs="Times New Roman"/>
        </w:rPr>
        <w:t>__________________</w:t>
      </w:r>
    </w:p>
    <w:p w:rsidR="00E90A76" w:rsidRDefault="00153975">
      <w:pPr>
        <w:pStyle w:val="ad"/>
        <w:shd w:val="clear" w:color="auto" w:fill="FFFFFF"/>
        <w:spacing w:line="360" w:lineRule="auto"/>
        <w:ind w:firstLineChars="200" w:firstLine="420"/>
        <w:rPr>
          <w:rFonts w:ascii="Times New Roman" w:hAnsi="Times New Roman" w:cs="Times New Roman"/>
          <w:sz w:val="21"/>
          <w:szCs w:val="21"/>
        </w:rPr>
      </w:pPr>
      <w:r>
        <w:rPr>
          <w:rFonts w:ascii="Times New Roman" w:hAnsi="Times New Roman" w:cs="Times New Roman"/>
          <w:sz w:val="21"/>
          <w:szCs w:val="21"/>
        </w:rPr>
        <w:t>1.</w:t>
      </w:r>
      <w:r>
        <w:rPr>
          <w:rFonts w:ascii="Times New Roman" w:hAnsi="Times New Roman" w:cs="Times New Roman"/>
          <w:sz w:val="21"/>
          <w:szCs w:val="21"/>
        </w:rPr>
        <w:t>产品如有型号，请在</w:t>
      </w:r>
      <w:r>
        <w:rPr>
          <w:rFonts w:ascii="Times New Roman" w:hAnsi="Times New Roman" w:cs="Times New Roman"/>
          <w:sz w:val="21"/>
          <w:szCs w:val="21"/>
        </w:rPr>
        <w:t>“</w:t>
      </w:r>
      <w:r>
        <w:rPr>
          <w:rFonts w:ascii="Times New Roman" w:hAnsi="Times New Roman" w:cs="Times New Roman"/>
          <w:sz w:val="21"/>
          <w:szCs w:val="21"/>
        </w:rPr>
        <w:t>产品名称</w:t>
      </w:r>
      <w:r>
        <w:rPr>
          <w:rFonts w:ascii="Times New Roman" w:hAnsi="Times New Roman" w:cs="Times New Roman"/>
          <w:sz w:val="21"/>
          <w:szCs w:val="21"/>
        </w:rPr>
        <w:t>”</w:t>
      </w:r>
      <w:r>
        <w:rPr>
          <w:rFonts w:ascii="Times New Roman" w:hAnsi="Times New Roman" w:cs="Times New Roman"/>
          <w:sz w:val="21"/>
          <w:szCs w:val="21"/>
        </w:rPr>
        <w:t>栏一并填写。</w:t>
      </w:r>
    </w:p>
    <w:p w:rsidR="00E90A76" w:rsidRDefault="00153975">
      <w:pPr>
        <w:pStyle w:val="ad"/>
        <w:shd w:val="clear" w:color="auto" w:fill="FFFFFF"/>
        <w:spacing w:line="360" w:lineRule="auto"/>
        <w:ind w:firstLineChars="200" w:firstLine="420"/>
        <w:rPr>
          <w:rFonts w:ascii="Times New Roman" w:hAnsi="Times New Roman" w:cs="Times New Roman"/>
          <w:sz w:val="21"/>
          <w:szCs w:val="21"/>
        </w:rPr>
      </w:pPr>
      <w:r>
        <w:rPr>
          <w:rFonts w:ascii="Times New Roman" w:hAnsi="Times New Roman" w:cs="Times New Roman"/>
          <w:sz w:val="21"/>
          <w:szCs w:val="21"/>
        </w:rPr>
        <w:t>2.</w:t>
      </w:r>
      <w:r>
        <w:rPr>
          <w:rFonts w:ascii="Times New Roman" w:hAnsi="Times New Roman" w:cs="Times New Roman"/>
          <w:sz w:val="21"/>
          <w:szCs w:val="21"/>
        </w:rPr>
        <w:t>生产厂名与厂址应与生产厂营业执照载明的相关信息保持一致。</w:t>
      </w:r>
    </w:p>
    <w:p w:rsidR="00E90A76" w:rsidRDefault="00153975">
      <w:pPr>
        <w:pStyle w:val="ad"/>
        <w:shd w:val="clear" w:color="auto" w:fill="FFFFFF"/>
        <w:spacing w:line="360" w:lineRule="auto"/>
        <w:rPr>
          <w:rFonts w:ascii="Times New Roman" w:hAnsi="Times New Roman" w:cs="Times New Roman"/>
          <w:sz w:val="21"/>
          <w:szCs w:val="21"/>
        </w:rPr>
      </w:pPr>
      <w:r>
        <w:rPr>
          <w:rFonts w:ascii="Times New Roman" w:hAnsi="Times New Roman" w:cs="Times New Roman"/>
          <w:sz w:val="21"/>
          <w:szCs w:val="21"/>
        </w:rPr>
        <w:t>———————————————————————————————————————</w:t>
      </w:r>
    </w:p>
    <w:p w:rsidR="00E90A76" w:rsidRDefault="00153975">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E90A76" w:rsidRDefault="00E90A76">
      <w:pPr>
        <w:pStyle w:val="ad"/>
        <w:shd w:val="clear" w:color="auto" w:fill="FFFFFF"/>
        <w:spacing w:line="360" w:lineRule="auto"/>
        <w:ind w:firstLineChars="200" w:firstLine="420"/>
        <w:rPr>
          <w:rFonts w:ascii="Times New Roman" w:hAnsi="Times New Roman" w:cs="Times New Roman"/>
          <w:sz w:val="21"/>
          <w:szCs w:val="21"/>
        </w:rPr>
      </w:pPr>
    </w:p>
    <w:p w:rsidR="00E90A76" w:rsidRDefault="00153975">
      <w:pPr>
        <w:pStyle w:val="ad"/>
        <w:shd w:val="clear" w:color="auto" w:fill="FFFFFF"/>
        <w:spacing w:line="360" w:lineRule="auto"/>
        <w:ind w:firstLineChars="200" w:firstLine="480"/>
        <w:rPr>
          <w:rFonts w:ascii="Times New Roman" w:hAnsi="Times New Roman" w:cs="Times New Roman"/>
          <w:szCs w:val="21"/>
        </w:rPr>
      </w:pPr>
      <w:r>
        <w:rPr>
          <w:rFonts w:ascii="Times New Roman" w:hAnsi="Times New Roman" w:cs="Times New Roman" w:hint="eastAsia"/>
          <w:szCs w:val="21"/>
        </w:rPr>
        <w:t>以上符合本国产品标准的产品成本之和占全部产品成本之和的比例为</w:t>
      </w:r>
      <w:r>
        <w:rPr>
          <w:rFonts w:ascii="Times New Roman" w:hAnsi="Times New Roman" w:cs="Times New Roman" w:hint="eastAsia"/>
          <w:szCs w:val="21"/>
          <w:u w:val="single"/>
        </w:rPr>
        <w:t xml:space="preserve">        </w:t>
      </w:r>
      <w:r>
        <w:rPr>
          <w:rFonts w:ascii="Times New Roman" w:hAnsi="Times New Roman" w:cs="Times New Roman" w:hint="eastAsia"/>
          <w:szCs w:val="21"/>
        </w:rPr>
        <w:t>%</w:t>
      </w:r>
      <w:r>
        <w:rPr>
          <w:rStyle w:val="af4"/>
          <w:rFonts w:ascii="Times New Roman" w:hAnsi="Times New Roman" w:cs="Times New Roman"/>
          <w:szCs w:val="21"/>
        </w:rPr>
        <w:footnoteReference w:id="1"/>
      </w:r>
      <w:r>
        <w:rPr>
          <w:rFonts w:ascii="Times New Roman" w:hAnsi="Times New Roman" w:cs="Times New Roman" w:hint="eastAsia"/>
          <w:szCs w:val="21"/>
        </w:rPr>
        <w:t>。</w:t>
      </w:r>
    </w:p>
    <w:p w:rsidR="00E90A76" w:rsidRDefault="00153975">
      <w:pPr>
        <w:snapToGrid w:val="0"/>
        <w:spacing w:line="360" w:lineRule="auto"/>
        <w:ind w:firstLineChars="1600" w:firstLine="3840"/>
        <w:jc w:val="left"/>
        <w:rPr>
          <w:bCs/>
          <w:sz w:val="24"/>
        </w:rPr>
      </w:pPr>
      <w:r>
        <w:rPr>
          <w:sz w:val="24"/>
          <w:szCs w:val="24"/>
        </w:rPr>
        <w:t>投标人名称：</w:t>
      </w:r>
    </w:p>
    <w:p w:rsidR="00E90A76" w:rsidRDefault="00153975">
      <w:pPr>
        <w:snapToGrid w:val="0"/>
        <w:spacing w:line="360" w:lineRule="auto"/>
        <w:ind w:firstLineChars="200" w:firstLine="480"/>
        <w:jc w:val="left"/>
        <w:rPr>
          <w:rFonts w:asciiTheme="minorEastAsia" w:eastAsiaTheme="minorEastAsia" w:hAnsiTheme="minorEastAsia"/>
          <w:b/>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sectPr w:rsidR="00E90A76">
      <w:pgSz w:w="11906" w:h="16838"/>
      <w:pgMar w:top="1440" w:right="1797" w:bottom="1440" w:left="1797" w:header="851" w:footer="992" w:gutter="0"/>
      <w:cols w:space="425"/>
      <w:docGrid w:linePitch="286"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425C" w:rsidRDefault="00FE425C">
      <w:r>
        <w:separator/>
      </w:r>
    </w:p>
  </w:endnote>
  <w:endnote w:type="continuationSeparator" w:id="0">
    <w:p w:rsidR="00FE425C" w:rsidRDefault="00FE42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3975" w:rsidRDefault="00153975">
    <w:pPr>
      <w:pStyle w:val="a9"/>
      <w:jc w:val="center"/>
    </w:pPr>
    <w:r>
      <w:rPr>
        <w:b/>
      </w:rPr>
      <w:fldChar w:fldCharType="begin"/>
    </w:r>
    <w:r>
      <w:rPr>
        <w:b/>
      </w:rPr>
      <w:instrText>PAGE  \* Arabic  \* MERGEFORMAT</w:instrText>
    </w:r>
    <w:r>
      <w:rPr>
        <w:b/>
      </w:rPr>
      <w:fldChar w:fldCharType="separate"/>
    </w:r>
    <w:r w:rsidR="00AA0485" w:rsidRPr="00AA0485">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425C" w:rsidRDefault="00FE425C">
      <w:r>
        <w:separator/>
      </w:r>
    </w:p>
  </w:footnote>
  <w:footnote w:type="continuationSeparator" w:id="0">
    <w:p w:rsidR="00FE425C" w:rsidRDefault="00FE425C">
      <w:r>
        <w:continuationSeparator/>
      </w:r>
    </w:p>
  </w:footnote>
  <w:footnote w:id="1">
    <w:p w:rsidR="00153975" w:rsidRDefault="00153975">
      <w:pPr>
        <w:pStyle w:val="ac"/>
        <w:rPr>
          <w:sz w:val="21"/>
        </w:rPr>
      </w:pPr>
      <w:r>
        <w:rPr>
          <w:rStyle w:val="af4"/>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FD1"/>
    <w:rsid w:val="00006509"/>
    <w:rsid w:val="000076BB"/>
    <w:rsid w:val="00010DCF"/>
    <w:rsid w:val="00011B73"/>
    <w:rsid w:val="00013068"/>
    <w:rsid w:val="00013701"/>
    <w:rsid w:val="00014723"/>
    <w:rsid w:val="00017020"/>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466B3"/>
    <w:rsid w:val="000479D0"/>
    <w:rsid w:val="00050365"/>
    <w:rsid w:val="0005146C"/>
    <w:rsid w:val="0005525E"/>
    <w:rsid w:val="00056208"/>
    <w:rsid w:val="0005643C"/>
    <w:rsid w:val="00056EF3"/>
    <w:rsid w:val="000607D4"/>
    <w:rsid w:val="00061182"/>
    <w:rsid w:val="000611E4"/>
    <w:rsid w:val="00063218"/>
    <w:rsid w:val="00065BDD"/>
    <w:rsid w:val="00066601"/>
    <w:rsid w:val="000671A1"/>
    <w:rsid w:val="0007081F"/>
    <w:rsid w:val="00071F3B"/>
    <w:rsid w:val="00072388"/>
    <w:rsid w:val="00072543"/>
    <w:rsid w:val="0007319D"/>
    <w:rsid w:val="00074F44"/>
    <w:rsid w:val="000756A0"/>
    <w:rsid w:val="00075BCB"/>
    <w:rsid w:val="00075C85"/>
    <w:rsid w:val="00076BA5"/>
    <w:rsid w:val="000775F5"/>
    <w:rsid w:val="00081168"/>
    <w:rsid w:val="000822B1"/>
    <w:rsid w:val="000826F9"/>
    <w:rsid w:val="00083643"/>
    <w:rsid w:val="00086EBE"/>
    <w:rsid w:val="000908FD"/>
    <w:rsid w:val="00092400"/>
    <w:rsid w:val="00093079"/>
    <w:rsid w:val="00095E2B"/>
    <w:rsid w:val="00096683"/>
    <w:rsid w:val="000A0277"/>
    <w:rsid w:val="000A2BAE"/>
    <w:rsid w:val="000A3F59"/>
    <w:rsid w:val="000A5CEA"/>
    <w:rsid w:val="000B2975"/>
    <w:rsid w:val="000B2E4B"/>
    <w:rsid w:val="000B4F8F"/>
    <w:rsid w:val="000C103D"/>
    <w:rsid w:val="000C337F"/>
    <w:rsid w:val="000C6CA8"/>
    <w:rsid w:val="000C7A3F"/>
    <w:rsid w:val="000D26D7"/>
    <w:rsid w:val="000D2F5A"/>
    <w:rsid w:val="000D514E"/>
    <w:rsid w:val="000D5B0D"/>
    <w:rsid w:val="000E50F9"/>
    <w:rsid w:val="000E6A76"/>
    <w:rsid w:val="000F106F"/>
    <w:rsid w:val="000F1202"/>
    <w:rsid w:val="000F1454"/>
    <w:rsid w:val="000F48D9"/>
    <w:rsid w:val="000F509D"/>
    <w:rsid w:val="000F53CB"/>
    <w:rsid w:val="000F5C82"/>
    <w:rsid w:val="000F6957"/>
    <w:rsid w:val="00104096"/>
    <w:rsid w:val="00104EFC"/>
    <w:rsid w:val="0010588B"/>
    <w:rsid w:val="0010701B"/>
    <w:rsid w:val="001106F6"/>
    <w:rsid w:val="00110727"/>
    <w:rsid w:val="001133CE"/>
    <w:rsid w:val="00115FE5"/>
    <w:rsid w:val="001165C6"/>
    <w:rsid w:val="00121CDE"/>
    <w:rsid w:val="001226EE"/>
    <w:rsid w:val="001235FE"/>
    <w:rsid w:val="001256ED"/>
    <w:rsid w:val="001279C5"/>
    <w:rsid w:val="0013519C"/>
    <w:rsid w:val="001351F5"/>
    <w:rsid w:val="00136F51"/>
    <w:rsid w:val="001403CE"/>
    <w:rsid w:val="001411F4"/>
    <w:rsid w:val="00141664"/>
    <w:rsid w:val="00141B0C"/>
    <w:rsid w:val="00141BC7"/>
    <w:rsid w:val="00143B4D"/>
    <w:rsid w:val="00144FB1"/>
    <w:rsid w:val="00145E32"/>
    <w:rsid w:val="0014634C"/>
    <w:rsid w:val="001515D5"/>
    <w:rsid w:val="001524A8"/>
    <w:rsid w:val="001527B9"/>
    <w:rsid w:val="00153975"/>
    <w:rsid w:val="00154232"/>
    <w:rsid w:val="00154575"/>
    <w:rsid w:val="00155064"/>
    <w:rsid w:val="00155128"/>
    <w:rsid w:val="0015599A"/>
    <w:rsid w:val="00157876"/>
    <w:rsid w:val="001646F9"/>
    <w:rsid w:val="001659F0"/>
    <w:rsid w:val="00166D50"/>
    <w:rsid w:val="00167550"/>
    <w:rsid w:val="00167D3B"/>
    <w:rsid w:val="001707F2"/>
    <w:rsid w:val="00171166"/>
    <w:rsid w:val="00172B5E"/>
    <w:rsid w:val="00173561"/>
    <w:rsid w:val="00175016"/>
    <w:rsid w:val="001760DF"/>
    <w:rsid w:val="00180A22"/>
    <w:rsid w:val="0018127A"/>
    <w:rsid w:val="00181601"/>
    <w:rsid w:val="001816C4"/>
    <w:rsid w:val="00181ED5"/>
    <w:rsid w:val="001834DA"/>
    <w:rsid w:val="001851EB"/>
    <w:rsid w:val="00185762"/>
    <w:rsid w:val="0018658F"/>
    <w:rsid w:val="00190B14"/>
    <w:rsid w:val="00191588"/>
    <w:rsid w:val="001927AD"/>
    <w:rsid w:val="00193BCD"/>
    <w:rsid w:val="0019431D"/>
    <w:rsid w:val="00194FBC"/>
    <w:rsid w:val="00196D6B"/>
    <w:rsid w:val="00196E07"/>
    <w:rsid w:val="001A2919"/>
    <w:rsid w:val="001A2A8A"/>
    <w:rsid w:val="001A3DE3"/>
    <w:rsid w:val="001A4051"/>
    <w:rsid w:val="001A46F9"/>
    <w:rsid w:val="001A575B"/>
    <w:rsid w:val="001B105C"/>
    <w:rsid w:val="001B5BEA"/>
    <w:rsid w:val="001C08EE"/>
    <w:rsid w:val="001C0E64"/>
    <w:rsid w:val="001C1255"/>
    <w:rsid w:val="001C1366"/>
    <w:rsid w:val="001C1981"/>
    <w:rsid w:val="001C50CC"/>
    <w:rsid w:val="001C7255"/>
    <w:rsid w:val="001D1850"/>
    <w:rsid w:val="001D1B86"/>
    <w:rsid w:val="001D4712"/>
    <w:rsid w:val="001D6C72"/>
    <w:rsid w:val="001E3CB7"/>
    <w:rsid w:val="001E41C6"/>
    <w:rsid w:val="001F2105"/>
    <w:rsid w:val="001F259C"/>
    <w:rsid w:val="001F2B50"/>
    <w:rsid w:val="001F3072"/>
    <w:rsid w:val="001F345B"/>
    <w:rsid w:val="001F65EF"/>
    <w:rsid w:val="00200E3F"/>
    <w:rsid w:val="002027E3"/>
    <w:rsid w:val="00204D75"/>
    <w:rsid w:val="002079E2"/>
    <w:rsid w:val="00210D0A"/>
    <w:rsid w:val="002113A2"/>
    <w:rsid w:val="00211400"/>
    <w:rsid w:val="00212E26"/>
    <w:rsid w:val="00212FB4"/>
    <w:rsid w:val="00214D65"/>
    <w:rsid w:val="00215D4A"/>
    <w:rsid w:val="0021638D"/>
    <w:rsid w:val="00217746"/>
    <w:rsid w:val="00225C2F"/>
    <w:rsid w:val="00226572"/>
    <w:rsid w:val="00226F27"/>
    <w:rsid w:val="002271D4"/>
    <w:rsid w:val="00230077"/>
    <w:rsid w:val="00230690"/>
    <w:rsid w:val="002314E2"/>
    <w:rsid w:val="00231752"/>
    <w:rsid w:val="0023237B"/>
    <w:rsid w:val="00233239"/>
    <w:rsid w:val="002337B2"/>
    <w:rsid w:val="00243364"/>
    <w:rsid w:val="00243DC1"/>
    <w:rsid w:val="00244482"/>
    <w:rsid w:val="00244971"/>
    <w:rsid w:val="0024790F"/>
    <w:rsid w:val="002479DC"/>
    <w:rsid w:val="00251ED7"/>
    <w:rsid w:val="0025218F"/>
    <w:rsid w:val="0025579D"/>
    <w:rsid w:val="0026081A"/>
    <w:rsid w:val="00261C83"/>
    <w:rsid w:val="0026492F"/>
    <w:rsid w:val="00264E75"/>
    <w:rsid w:val="00264E8A"/>
    <w:rsid w:val="00265B2C"/>
    <w:rsid w:val="00266956"/>
    <w:rsid w:val="002672C3"/>
    <w:rsid w:val="00271107"/>
    <w:rsid w:val="0027156D"/>
    <w:rsid w:val="0027182A"/>
    <w:rsid w:val="002729BD"/>
    <w:rsid w:val="00274CF5"/>
    <w:rsid w:val="00277427"/>
    <w:rsid w:val="002804EC"/>
    <w:rsid w:val="00281062"/>
    <w:rsid w:val="00292310"/>
    <w:rsid w:val="0029261B"/>
    <w:rsid w:val="00292BE5"/>
    <w:rsid w:val="00293728"/>
    <w:rsid w:val="0029386D"/>
    <w:rsid w:val="00293B4A"/>
    <w:rsid w:val="002948B5"/>
    <w:rsid w:val="00294986"/>
    <w:rsid w:val="00294DCA"/>
    <w:rsid w:val="00294EAF"/>
    <w:rsid w:val="0029610C"/>
    <w:rsid w:val="00297EAE"/>
    <w:rsid w:val="002A30EA"/>
    <w:rsid w:val="002A37C4"/>
    <w:rsid w:val="002A4B3C"/>
    <w:rsid w:val="002B3BB4"/>
    <w:rsid w:val="002B577A"/>
    <w:rsid w:val="002B5C25"/>
    <w:rsid w:val="002B5E59"/>
    <w:rsid w:val="002C0F2A"/>
    <w:rsid w:val="002C2343"/>
    <w:rsid w:val="002C4E11"/>
    <w:rsid w:val="002C57A2"/>
    <w:rsid w:val="002C60B4"/>
    <w:rsid w:val="002C696D"/>
    <w:rsid w:val="002C7FE4"/>
    <w:rsid w:val="002D09CD"/>
    <w:rsid w:val="002D17E4"/>
    <w:rsid w:val="002D4183"/>
    <w:rsid w:val="002D57F1"/>
    <w:rsid w:val="002D5B4E"/>
    <w:rsid w:val="002E4011"/>
    <w:rsid w:val="002E65F8"/>
    <w:rsid w:val="002E732E"/>
    <w:rsid w:val="002F1119"/>
    <w:rsid w:val="002F13EA"/>
    <w:rsid w:val="002F1A83"/>
    <w:rsid w:val="002F245E"/>
    <w:rsid w:val="002F3A7D"/>
    <w:rsid w:val="002F4792"/>
    <w:rsid w:val="0031086D"/>
    <w:rsid w:val="00321DA5"/>
    <w:rsid w:val="00322EA4"/>
    <w:rsid w:val="00323692"/>
    <w:rsid w:val="0032567E"/>
    <w:rsid w:val="00325832"/>
    <w:rsid w:val="003265E2"/>
    <w:rsid w:val="00326765"/>
    <w:rsid w:val="003337F2"/>
    <w:rsid w:val="00333A1D"/>
    <w:rsid w:val="003340BA"/>
    <w:rsid w:val="00335A65"/>
    <w:rsid w:val="0034183E"/>
    <w:rsid w:val="00343849"/>
    <w:rsid w:val="00344411"/>
    <w:rsid w:val="003505E3"/>
    <w:rsid w:val="0035257E"/>
    <w:rsid w:val="0035599B"/>
    <w:rsid w:val="00355EEA"/>
    <w:rsid w:val="003562E3"/>
    <w:rsid w:val="00356C4E"/>
    <w:rsid w:val="00361368"/>
    <w:rsid w:val="003629E2"/>
    <w:rsid w:val="0036353E"/>
    <w:rsid w:val="00363D42"/>
    <w:rsid w:val="00363F2E"/>
    <w:rsid w:val="003640C3"/>
    <w:rsid w:val="00364265"/>
    <w:rsid w:val="003663EE"/>
    <w:rsid w:val="00366C53"/>
    <w:rsid w:val="003672D3"/>
    <w:rsid w:val="0037085F"/>
    <w:rsid w:val="00373343"/>
    <w:rsid w:val="00374D2C"/>
    <w:rsid w:val="00377781"/>
    <w:rsid w:val="00377EF3"/>
    <w:rsid w:val="003803F6"/>
    <w:rsid w:val="00380538"/>
    <w:rsid w:val="003823D7"/>
    <w:rsid w:val="0038382B"/>
    <w:rsid w:val="003839AE"/>
    <w:rsid w:val="00383A58"/>
    <w:rsid w:val="00383B18"/>
    <w:rsid w:val="00384B8F"/>
    <w:rsid w:val="003918BD"/>
    <w:rsid w:val="00391FD0"/>
    <w:rsid w:val="0039235B"/>
    <w:rsid w:val="00393581"/>
    <w:rsid w:val="00394B36"/>
    <w:rsid w:val="00395727"/>
    <w:rsid w:val="003A0B76"/>
    <w:rsid w:val="003A0FF3"/>
    <w:rsid w:val="003A40F1"/>
    <w:rsid w:val="003A4B1D"/>
    <w:rsid w:val="003A58F8"/>
    <w:rsid w:val="003A6738"/>
    <w:rsid w:val="003A7FEB"/>
    <w:rsid w:val="003B4375"/>
    <w:rsid w:val="003B5849"/>
    <w:rsid w:val="003B5C2C"/>
    <w:rsid w:val="003B6D2D"/>
    <w:rsid w:val="003B76FA"/>
    <w:rsid w:val="003B78E0"/>
    <w:rsid w:val="003C19BB"/>
    <w:rsid w:val="003C6110"/>
    <w:rsid w:val="003C707D"/>
    <w:rsid w:val="003C71A3"/>
    <w:rsid w:val="003D2EF8"/>
    <w:rsid w:val="003E1343"/>
    <w:rsid w:val="003E2404"/>
    <w:rsid w:val="003E2BBE"/>
    <w:rsid w:val="003E2F1E"/>
    <w:rsid w:val="003E4B1B"/>
    <w:rsid w:val="003E5355"/>
    <w:rsid w:val="003E5EA9"/>
    <w:rsid w:val="003E6127"/>
    <w:rsid w:val="003E6614"/>
    <w:rsid w:val="003E6E8F"/>
    <w:rsid w:val="003E71C1"/>
    <w:rsid w:val="003E71CA"/>
    <w:rsid w:val="003F68DF"/>
    <w:rsid w:val="003F6B18"/>
    <w:rsid w:val="003F7F16"/>
    <w:rsid w:val="0040134A"/>
    <w:rsid w:val="00402BE6"/>
    <w:rsid w:val="00403346"/>
    <w:rsid w:val="0040538D"/>
    <w:rsid w:val="0040553A"/>
    <w:rsid w:val="0040569C"/>
    <w:rsid w:val="00406872"/>
    <w:rsid w:val="00410A95"/>
    <w:rsid w:val="00411297"/>
    <w:rsid w:val="00411416"/>
    <w:rsid w:val="00412894"/>
    <w:rsid w:val="00413F5F"/>
    <w:rsid w:val="00414DAC"/>
    <w:rsid w:val="004153D6"/>
    <w:rsid w:val="00415D1E"/>
    <w:rsid w:val="00415D39"/>
    <w:rsid w:val="00416AFE"/>
    <w:rsid w:val="0041737D"/>
    <w:rsid w:val="004176FC"/>
    <w:rsid w:val="00417F8F"/>
    <w:rsid w:val="00421D05"/>
    <w:rsid w:val="00424D37"/>
    <w:rsid w:val="004267C9"/>
    <w:rsid w:val="00427F8D"/>
    <w:rsid w:val="00431536"/>
    <w:rsid w:val="00431855"/>
    <w:rsid w:val="00431C42"/>
    <w:rsid w:val="00432C99"/>
    <w:rsid w:val="00433257"/>
    <w:rsid w:val="00436E67"/>
    <w:rsid w:val="004377AC"/>
    <w:rsid w:val="0044093F"/>
    <w:rsid w:val="004424FE"/>
    <w:rsid w:val="00442682"/>
    <w:rsid w:val="00443C74"/>
    <w:rsid w:val="00445313"/>
    <w:rsid w:val="0044690D"/>
    <w:rsid w:val="00446C94"/>
    <w:rsid w:val="004559D5"/>
    <w:rsid w:val="0045707C"/>
    <w:rsid w:val="00457B84"/>
    <w:rsid w:val="00457D0B"/>
    <w:rsid w:val="00460809"/>
    <w:rsid w:val="00461A5D"/>
    <w:rsid w:val="00463F25"/>
    <w:rsid w:val="00471879"/>
    <w:rsid w:val="004718E2"/>
    <w:rsid w:val="00472C82"/>
    <w:rsid w:val="004826E0"/>
    <w:rsid w:val="00482D6C"/>
    <w:rsid w:val="004837D6"/>
    <w:rsid w:val="0048533D"/>
    <w:rsid w:val="00495B68"/>
    <w:rsid w:val="00495ECD"/>
    <w:rsid w:val="004A0F57"/>
    <w:rsid w:val="004A155E"/>
    <w:rsid w:val="004A1A52"/>
    <w:rsid w:val="004A1B43"/>
    <w:rsid w:val="004A2375"/>
    <w:rsid w:val="004A2BCE"/>
    <w:rsid w:val="004A3709"/>
    <w:rsid w:val="004A3B65"/>
    <w:rsid w:val="004A4E98"/>
    <w:rsid w:val="004A6A8F"/>
    <w:rsid w:val="004A7516"/>
    <w:rsid w:val="004A7F72"/>
    <w:rsid w:val="004B4ED7"/>
    <w:rsid w:val="004B61FA"/>
    <w:rsid w:val="004B725D"/>
    <w:rsid w:val="004C1EC2"/>
    <w:rsid w:val="004C51C4"/>
    <w:rsid w:val="004C607F"/>
    <w:rsid w:val="004C66BD"/>
    <w:rsid w:val="004C7497"/>
    <w:rsid w:val="004D04E1"/>
    <w:rsid w:val="004D14F1"/>
    <w:rsid w:val="004D302F"/>
    <w:rsid w:val="004D5AE3"/>
    <w:rsid w:val="004D6293"/>
    <w:rsid w:val="004D6546"/>
    <w:rsid w:val="004D76D4"/>
    <w:rsid w:val="004E0B40"/>
    <w:rsid w:val="004E66AE"/>
    <w:rsid w:val="004F3B06"/>
    <w:rsid w:val="004F55DE"/>
    <w:rsid w:val="004F77FC"/>
    <w:rsid w:val="004F7B5C"/>
    <w:rsid w:val="005003BD"/>
    <w:rsid w:val="00502349"/>
    <w:rsid w:val="00506CD1"/>
    <w:rsid w:val="00507A41"/>
    <w:rsid w:val="00513602"/>
    <w:rsid w:val="00513A4E"/>
    <w:rsid w:val="005201BE"/>
    <w:rsid w:val="00524604"/>
    <w:rsid w:val="00525EE9"/>
    <w:rsid w:val="00526AE5"/>
    <w:rsid w:val="0053021A"/>
    <w:rsid w:val="005333BF"/>
    <w:rsid w:val="005349D4"/>
    <w:rsid w:val="00534EF8"/>
    <w:rsid w:val="00535A85"/>
    <w:rsid w:val="00537D63"/>
    <w:rsid w:val="005407BF"/>
    <w:rsid w:val="00542508"/>
    <w:rsid w:val="005449BE"/>
    <w:rsid w:val="00544E43"/>
    <w:rsid w:val="00547881"/>
    <w:rsid w:val="00547F40"/>
    <w:rsid w:val="00550B2F"/>
    <w:rsid w:val="00553774"/>
    <w:rsid w:val="0055739D"/>
    <w:rsid w:val="0056011E"/>
    <w:rsid w:val="0056136E"/>
    <w:rsid w:val="005635C3"/>
    <w:rsid w:val="0056402A"/>
    <w:rsid w:val="00566432"/>
    <w:rsid w:val="0057120E"/>
    <w:rsid w:val="005712E0"/>
    <w:rsid w:val="005719B1"/>
    <w:rsid w:val="00572118"/>
    <w:rsid w:val="00572E0A"/>
    <w:rsid w:val="005737C6"/>
    <w:rsid w:val="0057564E"/>
    <w:rsid w:val="00575D5E"/>
    <w:rsid w:val="00580546"/>
    <w:rsid w:val="0058275D"/>
    <w:rsid w:val="005833B4"/>
    <w:rsid w:val="00583E55"/>
    <w:rsid w:val="005842A0"/>
    <w:rsid w:val="0058472E"/>
    <w:rsid w:val="00584D37"/>
    <w:rsid w:val="005863DC"/>
    <w:rsid w:val="00587609"/>
    <w:rsid w:val="005877EB"/>
    <w:rsid w:val="00593B52"/>
    <w:rsid w:val="0059473B"/>
    <w:rsid w:val="005953CA"/>
    <w:rsid w:val="005960BA"/>
    <w:rsid w:val="00597611"/>
    <w:rsid w:val="005A55DB"/>
    <w:rsid w:val="005A6731"/>
    <w:rsid w:val="005B177F"/>
    <w:rsid w:val="005B2918"/>
    <w:rsid w:val="005B4918"/>
    <w:rsid w:val="005B60ED"/>
    <w:rsid w:val="005B631B"/>
    <w:rsid w:val="005B6420"/>
    <w:rsid w:val="005C176F"/>
    <w:rsid w:val="005C21DB"/>
    <w:rsid w:val="005C43CF"/>
    <w:rsid w:val="005C5EB1"/>
    <w:rsid w:val="005D1B17"/>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28D"/>
    <w:rsid w:val="006014DA"/>
    <w:rsid w:val="006038D0"/>
    <w:rsid w:val="00611A86"/>
    <w:rsid w:val="00612B99"/>
    <w:rsid w:val="00612BD3"/>
    <w:rsid w:val="00615AB2"/>
    <w:rsid w:val="00616B13"/>
    <w:rsid w:val="00616BCF"/>
    <w:rsid w:val="00620130"/>
    <w:rsid w:val="00625361"/>
    <w:rsid w:val="0063067D"/>
    <w:rsid w:val="00630B07"/>
    <w:rsid w:val="0063365F"/>
    <w:rsid w:val="00633921"/>
    <w:rsid w:val="00634901"/>
    <w:rsid w:val="00634D00"/>
    <w:rsid w:val="00635DAE"/>
    <w:rsid w:val="00636EEA"/>
    <w:rsid w:val="00637E05"/>
    <w:rsid w:val="00641801"/>
    <w:rsid w:val="00642ED0"/>
    <w:rsid w:val="00644B40"/>
    <w:rsid w:val="00646325"/>
    <w:rsid w:val="00647382"/>
    <w:rsid w:val="006478CA"/>
    <w:rsid w:val="0065048B"/>
    <w:rsid w:val="006533D1"/>
    <w:rsid w:val="006566B6"/>
    <w:rsid w:val="006632A6"/>
    <w:rsid w:val="00663FEC"/>
    <w:rsid w:val="006658F2"/>
    <w:rsid w:val="00665F3D"/>
    <w:rsid w:val="00666DCF"/>
    <w:rsid w:val="00670BE5"/>
    <w:rsid w:val="006728C1"/>
    <w:rsid w:val="006741E5"/>
    <w:rsid w:val="00674887"/>
    <w:rsid w:val="0067623F"/>
    <w:rsid w:val="00676466"/>
    <w:rsid w:val="00676812"/>
    <w:rsid w:val="006802EF"/>
    <w:rsid w:val="00681C7D"/>
    <w:rsid w:val="00687370"/>
    <w:rsid w:val="00692E16"/>
    <w:rsid w:val="00693947"/>
    <w:rsid w:val="006965BE"/>
    <w:rsid w:val="006A1C8A"/>
    <w:rsid w:val="006A1D23"/>
    <w:rsid w:val="006A4BDB"/>
    <w:rsid w:val="006A6F51"/>
    <w:rsid w:val="006A75E7"/>
    <w:rsid w:val="006A796F"/>
    <w:rsid w:val="006B0EC3"/>
    <w:rsid w:val="006B52A7"/>
    <w:rsid w:val="006B5C77"/>
    <w:rsid w:val="006B7D38"/>
    <w:rsid w:val="006C00A6"/>
    <w:rsid w:val="006C011E"/>
    <w:rsid w:val="006C0421"/>
    <w:rsid w:val="006C0461"/>
    <w:rsid w:val="006C174C"/>
    <w:rsid w:val="006C1F06"/>
    <w:rsid w:val="006C4BBE"/>
    <w:rsid w:val="006C571A"/>
    <w:rsid w:val="006C7894"/>
    <w:rsid w:val="006D0A8E"/>
    <w:rsid w:val="006D0ECF"/>
    <w:rsid w:val="006D1A6A"/>
    <w:rsid w:val="006D2EF8"/>
    <w:rsid w:val="006D4A45"/>
    <w:rsid w:val="006E0CD2"/>
    <w:rsid w:val="006E1997"/>
    <w:rsid w:val="006E1DC3"/>
    <w:rsid w:val="006E2EB7"/>
    <w:rsid w:val="006F030B"/>
    <w:rsid w:val="006F0645"/>
    <w:rsid w:val="006F1700"/>
    <w:rsid w:val="006F6014"/>
    <w:rsid w:val="006F72F8"/>
    <w:rsid w:val="0070070A"/>
    <w:rsid w:val="00704E39"/>
    <w:rsid w:val="007103D1"/>
    <w:rsid w:val="0071321B"/>
    <w:rsid w:val="00715D60"/>
    <w:rsid w:val="007236BA"/>
    <w:rsid w:val="007238DD"/>
    <w:rsid w:val="00723D02"/>
    <w:rsid w:val="00723D84"/>
    <w:rsid w:val="00724717"/>
    <w:rsid w:val="0072660C"/>
    <w:rsid w:val="00730ECD"/>
    <w:rsid w:val="00731AB7"/>
    <w:rsid w:val="00734C58"/>
    <w:rsid w:val="0074180F"/>
    <w:rsid w:val="0074297A"/>
    <w:rsid w:val="00746019"/>
    <w:rsid w:val="00746C56"/>
    <w:rsid w:val="0074783A"/>
    <w:rsid w:val="007532A0"/>
    <w:rsid w:val="00753C47"/>
    <w:rsid w:val="007558DB"/>
    <w:rsid w:val="00755AB9"/>
    <w:rsid w:val="00756865"/>
    <w:rsid w:val="00760746"/>
    <w:rsid w:val="00760B3E"/>
    <w:rsid w:val="007612A9"/>
    <w:rsid w:val="007627C3"/>
    <w:rsid w:val="00763791"/>
    <w:rsid w:val="00764052"/>
    <w:rsid w:val="00766299"/>
    <w:rsid w:val="00766870"/>
    <w:rsid w:val="00767517"/>
    <w:rsid w:val="00767CAE"/>
    <w:rsid w:val="00771DDB"/>
    <w:rsid w:val="007737A3"/>
    <w:rsid w:val="00773DC4"/>
    <w:rsid w:val="007753D0"/>
    <w:rsid w:val="0077606A"/>
    <w:rsid w:val="00780182"/>
    <w:rsid w:val="00780E86"/>
    <w:rsid w:val="0078146D"/>
    <w:rsid w:val="00781801"/>
    <w:rsid w:val="00783E63"/>
    <w:rsid w:val="00784C33"/>
    <w:rsid w:val="007925BD"/>
    <w:rsid w:val="0079267B"/>
    <w:rsid w:val="0079363C"/>
    <w:rsid w:val="00793B6E"/>
    <w:rsid w:val="007A0BCD"/>
    <w:rsid w:val="007A327B"/>
    <w:rsid w:val="007A4BB5"/>
    <w:rsid w:val="007A4E3E"/>
    <w:rsid w:val="007A4FB6"/>
    <w:rsid w:val="007A5636"/>
    <w:rsid w:val="007A5AEB"/>
    <w:rsid w:val="007A6EBE"/>
    <w:rsid w:val="007B0356"/>
    <w:rsid w:val="007B14A1"/>
    <w:rsid w:val="007B1550"/>
    <w:rsid w:val="007B1B3A"/>
    <w:rsid w:val="007B4071"/>
    <w:rsid w:val="007B4E82"/>
    <w:rsid w:val="007B7043"/>
    <w:rsid w:val="007B7C1E"/>
    <w:rsid w:val="007C1D1B"/>
    <w:rsid w:val="007C422C"/>
    <w:rsid w:val="007C5C62"/>
    <w:rsid w:val="007D1FD9"/>
    <w:rsid w:val="007D6EC1"/>
    <w:rsid w:val="007E0131"/>
    <w:rsid w:val="007E08AF"/>
    <w:rsid w:val="007E0EAB"/>
    <w:rsid w:val="007E24EB"/>
    <w:rsid w:val="007E4563"/>
    <w:rsid w:val="007E4CD6"/>
    <w:rsid w:val="007E7E5F"/>
    <w:rsid w:val="007F1F0C"/>
    <w:rsid w:val="007F5589"/>
    <w:rsid w:val="007F6052"/>
    <w:rsid w:val="007F79A8"/>
    <w:rsid w:val="007F7B9E"/>
    <w:rsid w:val="008005A8"/>
    <w:rsid w:val="008022C3"/>
    <w:rsid w:val="00803DEE"/>
    <w:rsid w:val="00806940"/>
    <w:rsid w:val="008069CB"/>
    <w:rsid w:val="0080752E"/>
    <w:rsid w:val="008079EF"/>
    <w:rsid w:val="008129E8"/>
    <w:rsid w:val="00814C9A"/>
    <w:rsid w:val="008150C7"/>
    <w:rsid w:val="00815E04"/>
    <w:rsid w:val="00817270"/>
    <w:rsid w:val="008228AD"/>
    <w:rsid w:val="008252B9"/>
    <w:rsid w:val="00837228"/>
    <w:rsid w:val="0084084A"/>
    <w:rsid w:val="00846B20"/>
    <w:rsid w:val="008506B2"/>
    <w:rsid w:val="00851179"/>
    <w:rsid w:val="00852EBB"/>
    <w:rsid w:val="008536E0"/>
    <w:rsid w:val="0085585F"/>
    <w:rsid w:val="00855A31"/>
    <w:rsid w:val="00855AF5"/>
    <w:rsid w:val="00855FFB"/>
    <w:rsid w:val="00863F74"/>
    <w:rsid w:val="0086454E"/>
    <w:rsid w:val="0086521D"/>
    <w:rsid w:val="0086630A"/>
    <w:rsid w:val="008736D0"/>
    <w:rsid w:val="00874016"/>
    <w:rsid w:val="0087401C"/>
    <w:rsid w:val="008744A9"/>
    <w:rsid w:val="008745E5"/>
    <w:rsid w:val="00877C12"/>
    <w:rsid w:val="008806D8"/>
    <w:rsid w:val="00881696"/>
    <w:rsid w:val="00883479"/>
    <w:rsid w:val="008834F2"/>
    <w:rsid w:val="00885DD4"/>
    <w:rsid w:val="00886809"/>
    <w:rsid w:val="0088750D"/>
    <w:rsid w:val="008876CD"/>
    <w:rsid w:val="008879C5"/>
    <w:rsid w:val="00890051"/>
    <w:rsid w:val="0089306D"/>
    <w:rsid w:val="008951B3"/>
    <w:rsid w:val="00895914"/>
    <w:rsid w:val="008A1E8A"/>
    <w:rsid w:val="008A4048"/>
    <w:rsid w:val="008B1F79"/>
    <w:rsid w:val="008B2D70"/>
    <w:rsid w:val="008B3001"/>
    <w:rsid w:val="008B52EA"/>
    <w:rsid w:val="008B5DBC"/>
    <w:rsid w:val="008C12BD"/>
    <w:rsid w:val="008C338A"/>
    <w:rsid w:val="008C3C92"/>
    <w:rsid w:val="008C3FA9"/>
    <w:rsid w:val="008C4359"/>
    <w:rsid w:val="008C4E8A"/>
    <w:rsid w:val="008C572B"/>
    <w:rsid w:val="008D1F47"/>
    <w:rsid w:val="008D4422"/>
    <w:rsid w:val="008D63AF"/>
    <w:rsid w:val="008D640B"/>
    <w:rsid w:val="008E3C04"/>
    <w:rsid w:val="008E56E2"/>
    <w:rsid w:val="008E5938"/>
    <w:rsid w:val="008F075B"/>
    <w:rsid w:val="008F35A8"/>
    <w:rsid w:val="008F4858"/>
    <w:rsid w:val="009016E3"/>
    <w:rsid w:val="00904A8A"/>
    <w:rsid w:val="00907861"/>
    <w:rsid w:val="009123F9"/>
    <w:rsid w:val="00913750"/>
    <w:rsid w:val="00913F09"/>
    <w:rsid w:val="00917496"/>
    <w:rsid w:val="009206F7"/>
    <w:rsid w:val="00920CD4"/>
    <w:rsid w:val="0092105D"/>
    <w:rsid w:val="0092151E"/>
    <w:rsid w:val="00926BA6"/>
    <w:rsid w:val="00927153"/>
    <w:rsid w:val="009278CF"/>
    <w:rsid w:val="00927B53"/>
    <w:rsid w:val="00931E09"/>
    <w:rsid w:val="009345DB"/>
    <w:rsid w:val="009359C5"/>
    <w:rsid w:val="0093630E"/>
    <w:rsid w:val="00936E99"/>
    <w:rsid w:val="00941302"/>
    <w:rsid w:val="009424DA"/>
    <w:rsid w:val="00947EC9"/>
    <w:rsid w:val="00951A8D"/>
    <w:rsid w:val="009533CE"/>
    <w:rsid w:val="00954AD1"/>
    <w:rsid w:val="00955B43"/>
    <w:rsid w:val="0095612C"/>
    <w:rsid w:val="00957265"/>
    <w:rsid w:val="00962A82"/>
    <w:rsid w:val="009631DF"/>
    <w:rsid w:val="009662F0"/>
    <w:rsid w:val="00966DD6"/>
    <w:rsid w:val="009678FF"/>
    <w:rsid w:val="0097327D"/>
    <w:rsid w:val="009753B8"/>
    <w:rsid w:val="00975D17"/>
    <w:rsid w:val="00976200"/>
    <w:rsid w:val="009769EF"/>
    <w:rsid w:val="00977FB6"/>
    <w:rsid w:val="009809F0"/>
    <w:rsid w:val="009829B0"/>
    <w:rsid w:val="00984EF4"/>
    <w:rsid w:val="00986D62"/>
    <w:rsid w:val="00990618"/>
    <w:rsid w:val="009911C9"/>
    <w:rsid w:val="00993EF2"/>
    <w:rsid w:val="00995B20"/>
    <w:rsid w:val="0099688A"/>
    <w:rsid w:val="00996C19"/>
    <w:rsid w:val="00997F7F"/>
    <w:rsid w:val="009A0B81"/>
    <w:rsid w:val="009A28F8"/>
    <w:rsid w:val="009A3182"/>
    <w:rsid w:val="009A4641"/>
    <w:rsid w:val="009A64B1"/>
    <w:rsid w:val="009A70B1"/>
    <w:rsid w:val="009A7596"/>
    <w:rsid w:val="009B477B"/>
    <w:rsid w:val="009B656D"/>
    <w:rsid w:val="009C04EE"/>
    <w:rsid w:val="009C4A2E"/>
    <w:rsid w:val="009C513D"/>
    <w:rsid w:val="009C69C7"/>
    <w:rsid w:val="009D10B3"/>
    <w:rsid w:val="009D187B"/>
    <w:rsid w:val="009D2385"/>
    <w:rsid w:val="009D43F3"/>
    <w:rsid w:val="009D5C8E"/>
    <w:rsid w:val="009E0499"/>
    <w:rsid w:val="009E193C"/>
    <w:rsid w:val="009E2558"/>
    <w:rsid w:val="009E3B6B"/>
    <w:rsid w:val="009E4458"/>
    <w:rsid w:val="009E44DC"/>
    <w:rsid w:val="009E7212"/>
    <w:rsid w:val="009E7D35"/>
    <w:rsid w:val="009F2269"/>
    <w:rsid w:val="009F4BD7"/>
    <w:rsid w:val="009F58C8"/>
    <w:rsid w:val="009F598A"/>
    <w:rsid w:val="009F6DC2"/>
    <w:rsid w:val="00A002FE"/>
    <w:rsid w:val="00A009DB"/>
    <w:rsid w:val="00A010CA"/>
    <w:rsid w:val="00A02228"/>
    <w:rsid w:val="00A03C3F"/>
    <w:rsid w:val="00A03C90"/>
    <w:rsid w:val="00A03EDD"/>
    <w:rsid w:val="00A07E61"/>
    <w:rsid w:val="00A10C43"/>
    <w:rsid w:val="00A10E86"/>
    <w:rsid w:val="00A1114F"/>
    <w:rsid w:val="00A11FFD"/>
    <w:rsid w:val="00A123A7"/>
    <w:rsid w:val="00A12C8D"/>
    <w:rsid w:val="00A17032"/>
    <w:rsid w:val="00A20E37"/>
    <w:rsid w:val="00A21611"/>
    <w:rsid w:val="00A216D7"/>
    <w:rsid w:val="00A218BC"/>
    <w:rsid w:val="00A22283"/>
    <w:rsid w:val="00A2277A"/>
    <w:rsid w:val="00A252F0"/>
    <w:rsid w:val="00A264A9"/>
    <w:rsid w:val="00A26C90"/>
    <w:rsid w:val="00A3181B"/>
    <w:rsid w:val="00A31C58"/>
    <w:rsid w:val="00A3561D"/>
    <w:rsid w:val="00A35BC5"/>
    <w:rsid w:val="00A41116"/>
    <w:rsid w:val="00A4388E"/>
    <w:rsid w:val="00A4406A"/>
    <w:rsid w:val="00A440E2"/>
    <w:rsid w:val="00A45815"/>
    <w:rsid w:val="00A5016B"/>
    <w:rsid w:val="00A5132F"/>
    <w:rsid w:val="00A522B7"/>
    <w:rsid w:val="00A5241A"/>
    <w:rsid w:val="00A53C66"/>
    <w:rsid w:val="00A54452"/>
    <w:rsid w:val="00A55CB3"/>
    <w:rsid w:val="00A56D44"/>
    <w:rsid w:val="00A57696"/>
    <w:rsid w:val="00A60795"/>
    <w:rsid w:val="00A60AF2"/>
    <w:rsid w:val="00A62455"/>
    <w:rsid w:val="00A64F8F"/>
    <w:rsid w:val="00A70AF1"/>
    <w:rsid w:val="00A711EB"/>
    <w:rsid w:val="00A71FDC"/>
    <w:rsid w:val="00A7203A"/>
    <w:rsid w:val="00A74C1E"/>
    <w:rsid w:val="00A8009D"/>
    <w:rsid w:val="00A80AAB"/>
    <w:rsid w:val="00A82D75"/>
    <w:rsid w:val="00A834AF"/>
    <w:rsid w:val="00A8552B"/>
    <w:rsid w:val="00A859BB"/>
    <w:rsid w:val="00A85A41"/>
    <w:rsid w:val="00A8621B"/>
    <w:rsid w:val="00A90811"/>
    <w:rsid w:val="00A90E13"/>
    <w:rsid w:val="00A92667"/>
    <w:rsid w:val="00A92A1A"/>
    <w:rsid w:val="00A936E7"/>
    <w:rsid w:val="00A940B9"/>
    <w:rsid w:val="00A947C9"/>
    <w:rsid w:val="00A95F06"/>
    <w:rsid w:val="00A97408"/>
    <w:rsid w:val="00AA0485"/>
    <w:rsid w:val="00AA0FDA"/>
    <w:rsid w:val="00AA2CF3"/>
    <w:rsid w:val="00AA40D1"/>
    <w:rsid w:val="00AA6B88"/>
    <w:rsid w:val="00AA772B"/>
    <w:rsid w:val="00AB040F"/>
    <w:rsid w:val="00AB0F96"/>
    <w:rsid w:val="00AB13C6"/>
    <w:rsid w:val="00AB1700"/>
    <w:rsid w:val="00AB1AAB"/>
    <w:rsid w:val="00AB1AB2"/>
    <w:rsid w:val="00AB472B"/>
    <w:rsid w:val="00AB4A71"/>
    <w:rsid w:val="00AB6CD5"/>
    <w:rsid w:val="00AB6FD5"/>
    <w:rsid w:val="00AC0B2F"/>
    <w:rsid w:val="00AC2415"/>
    <w:rsid w:val="00AC27FA"/>
    <w:rsid w:val="00AC413D"/>
    <w:rsid w:val="00AC6A22"/>
    <w:rsid w:val="00AC7CD8"/>
    <w:rsid w:val="00AC7ED6"/>
    <w:rsid w:val="00AD07A0"/>
    <w:rsid w:val="00AD2445"/>
    <w:rsid w:val="00AD2C65"/>
    <w:rsid w:val="00AD2F15"/>
    <w:rsid w:val="00AE1773"/>
    <w:rsid w:val="00AE1C11"/>
    <w:rsid w:val="00AE1E02"/>
    <w:rsid w:val="00AE2A89"/>
    <w:rsid w:val="00AE2ECF"/>
    <w:rsid w:val="00AE5C1F"/>
    <w:rsid w:val="00AE6074"/>
    <w:rsid w:val="00AF0264"/>
    <w:rsid w:val="00AF06D9"/>
    <w:rsid w:val="00AF2B5F"/>
    <w:rsid w:val="00AF5442"/>
    <w:rsid w:val="00B012DE"/>
    <w:rsid w:val="00B01473"/>
    <w:rsid w:val="00B024BA"/>
    <w:rsid w:val="00B05458"/>
    <w:rsid w:val="00B05E02"/>
    <w:rsid w:val="00B1328E"/>
    <w:rsid w:val="00B13707"/>
    <w:rsid w:val="00B13CD0"/>
    <w:rsid w:val="00B1550C"/>
    <w:rsid w:val="00B21567"/>
    <w:rsid w:val="00B25107"/>
    <w:rsid w:val="00B32A76"/>
    <w:rsid w:val="00B32C88"/>
    <w:rsid w:val="00B356FD"/>
    <w:rsid w:val="00B4237D"/>
    <w:rsid w:val="00B42656"/>
    <w:rsid w:val="00B43332"/>
    <w:rsid w:val="00B443B4"/>
    <w:rsid w:val="00B44C24"/>
    <w:rsid w:val="00B452D5"/>
    <w:rsid w:val="00B45888"/>
    <w:rsid w:val="00B45B15"/>
    <w:rsid w:val="00B47A27"/>
    <w:rsid w:val="00B51D96"/>
    <w:rsid w:val="00B53BD7"/>
    <w:rsid w:val="00B54081"/>
    <w:rsid w:val="00B54976"/>
    <w:rsid w:val="00B56096"/>
    <w:rsid w:val="00B5683D"/>
    <w:rsid w:val="00B658AD"/>
    <w:rsid w:val="00B6637D"/>
    <w:rsid w:val="00B666EF"/>
    <w:rsid w:val="00B671A0"/>
    <w:rsid w:val="00B672EC"/>
    <w:rsid w:val="00B70743"/>
    <w:rsid w:val="00B70CDA"/>
    <w:rsid w:val="00B71F81"/>
    <w:rsid w:val="00B7209F"/>
    <w:rsid w:val="00B728F9"/>
    <w:rsid w:val="00B812A5"/>
    <w:rsid w:val="00B8141F"/>
    <w:rsid w:val="00B817DB"/>
    <w:rsid w:val="00B84566"/>
    <w:rsid w:val="00B85B8D"/>
    <w:rsid w:val="00B85D52"/>
    <w:rsid w:val="00B86890"/>
    <w:rsid w:val="00B868B6"/>
    <w:rsid w:val="00B87E86"/>
    <w:rsid w:val="00B92756"/>
    <w:rsid w:val="00B92A34"/>
    <w:rsid w:val="00B979DD"/>
    <w:rsid w:val="00BA032F"/>
    <w:rsid w:val="00BA0BF4"/>
    <w:rsid w:val="00BA33E7"/>
    <w:rsid w:val="00BA404F"/>
    <w:rsid w:val="00BA48C0"/>
    <w:rsid w:val="00BA4E83"/>
    <w:rsid w:val="00BA5FBE"/>
    <w:rsid w:val="00BB21E1"/>
    <w:rsid w:val="00BB4FBC"/>
    <w:rsid w:val="00BB6332"/>
    <w:rsid w:val="00BC0737"/>
    <w:rsid w:val="00BC1713"/>
    <w:rsid w:val="00BC256A"/>
    <w:rsid w:val="00BC3847"/>
    <w:rsid w:val="00BC6742"/>
    <w:rsid w:val="00BC74D7"/>
    <w:rsid w:val="00BC7FD0"/>
    <w:rsid w:val="00BD0EA1"/>
    <w:rsid w:val="00BD11D6"/>
    <w:rsid w:val="00BD6411"/>
    <w:rsid w:val="00BD7329"/>
    <w:rsid w:val="00BD751A"/>
    <w:rsid w:val="00BE30EE"/>
    <w:rsid w:val="00BE4FFC"/>
    <w:rsid w:val="00BE63BC"/>
    <w:rsid w:val="00BF27F1"/>
    <w:rsid w:val="00BF3297"/>
    <w:rsid w:val="00BF3B42"/>
    <w:rsid w:val="00BF7162"/>
    <w:rsid w:val="00BF761C"/>
    <w:rsid w:val="00C030CD"/>
    <w:rsid w:val="00C03843"/>
    <w:rsid w:val="00C0504F"/>
    <w:rsid w:val="00C0691A"/>
    <w:rsid w:val="00C0765F"/>
    <w:rsid w:val="00C07C56"/>
    <w:rsid w:val="00C137F2"/>
    <w:rsid w:val="00C14183"/>
    <w:rsid w:val="00C15B32"/>
    <w:rsid w:val="00C20946"/>
    <w:rsid w:val="00C2357D"/>
    <w:rsid w:val="00C23595"/>
    <w:rsid w:val="00C23D41"/>
    <w:rsid w:val="00C24668"/>
    <w:rsid w:val="00C258AC"/>
    <w:rsid w:val="00C337B7"/>
    <w:rsid w:val="00C33D90"/>
    <w:rsid w:val="00C369C1"/>
    <w:rsid w:val="00C4080D"/>
    <w:rsid w:val="00C46949"/>
    <w:rsid w:val="00C47A30"/>
    <w:rsid w:val="00C53D13"/>
    <w:rsid w:val="00C55371"/>
    <w:rsid w:val="00C553EC"/>
    <w:rsid w:val="00C555A4"/>
    <w:rsid w:val="00C55658"/>
    <w:rsid w:val="00C61232"/>
    <w:rsid w:val="00C627B1"/>
    <w:rsid w:val="00C63BB6"/>
    <w:rsid w:val="00C65875"/>
    <w:rsid w:val="00C65D79"/>
    <w:rsid w:val="00C66604"/>
    <w:rsid w:val="00C67013"/>
    <w:rsid w:val="00C677B6"/>
    <w:rsid w:val="00C720A2"/>
    <w:rsid w:val="00C7230E"/>
    <w:rsid w:val="00C807DD"/>
    <w:rsid w:val="00C8474B"/>
    <w:rsid w:val="00C90CF2"/>
    <w:rsid w:val="00C934E9"/>
    <w:rsid w:val="00C96CEB"/>
    <w:rsid w:val="00CA0D71"/>
    <w:rsid w:val="00CA262C"/>
    <w:rsid w:val="00CA5A83"/>
    <w:rsid w:val="00CB1696"/>
    <w:rsid w:val="00CB1DAD"/>
    <w:rsid w:val="00CB245F"/>
    <w:rsid w:val="00CB40AA"/>
    <w:rsid w:val="00CB75C7"/>
    <w:rsid w:val="00CC3889"/>
    <w:rsid w:val="00CC3D49"/>
    <w:rsid w:val="00CC4E68"/>
    <w:rsid w:val="00CC7008"/>
    <w:rsid w:val="00CC723A"/>
    <w:rsid w:val="00CD0467"/>
    <w:rsid w:val="00CD11B0"/>
    <w:rsid w:val="00CD214D"/>
    <w:rsid w:val="00CD4977"/>
    <w:rsid w:val="00CD7147"/>
    <w:rsid w:val="00CE0986"/>
    <w:rsid w:val="00CE143E"/>
    <w:rsid w:val="00CE2CE8"/>
    <w:rsid w:val="00CE2E3D"/>
    <w:rsid w:val="00CE48BF"/>
    <w:rsid w:val="00CE5B88"/>
    <w:rsid w:val="00CE6A54"/>
    <w:rsid w:val="00CF31B8"/>
    <w:rsid w:val="00CF3D52"/>
    <w:rsid w:val="00CF4653"/>
    <w:rsid w:val="00CF6EAD"/>
    <w:rsid w:val="00D01581"/>
    <w:rsid w:val="00D03AF1"/>
    <w:rsid w:val="00D05D4F"/>
    <w:rsid w:val="00D068DD"/>
    <w:rsid w:val="00D06931"/>
    <w:rsid w:val="00D1043B"/>
    <w:rsid w:val="00D10A4A"/>
    <w:rsid w:val="00D12CAF"/>
    <w:rsid w:val="00D13280"/>
    <w:rsid w:val="00D15BBF"/>
    <w:rsid w:val="00D16799"/>
    <w:rsid w:val="00D17FEC"/>
    <w:rsid w:val="00D214A0"/>
    <w:rsid w:val="00D23CDE"/>
    <w:rsid w:val="00D260FE"/>
    <w:rsid w:val="00D269F6"/>
    <w:rsid w:val="00D31A2B"/>
    <w:rsid w:val="00D31D45"/>
    <w:rsid w:val="00D33716"/>
    <w:rsid w:val="00D340CB"/>
    <w:rsid w:val="00D41C86"/>
    <w:rsid w:val="00D43D4D"/>
    <w:rsid w:val="00D4407E"/>
    <w:rsid w:val="00D51079"/>
    <w:rsid w:val="00D529AD"/>
    <w:rsid w:val="00D52ECC"/>
    <w:rsid w:val="00D5488C"/>
    <w:rsid w:val="00D55D73"/>
    <w:rsid w:val="00D57E7B"/>
    <w:rsid w:val="00D616C1"/>
    <w:rsid w:val="00D61F06"/>
    <w:rsid w:val="00D63E4B"/>
    <w:rsid w:val="00D646D7"/>
    <w:rsid w:val="00D656FF"/>
    <w:rsid w:val="00D718BE"/>
    <w:rsid w:val="00D73247"/>
    <w:rsid w:val="00D7519F"/>
    <w:rsid w:val="00D76EA9"/>
    <w:rsid w:val="00D80B64"/>
    <w:rsid w:val="00D83D5B"/>
    <w:rsid w:val="00D8458A"/>
    <w:rsid w:val="00D84E35"/>
    <w:rsid w:val="00D85E94"/>
    <w:rsid w:val="00D86688"/>
    <w:rsid w:val="00D86F65"/>
    <w:rsid w:val="00D872E5"/>
    <w:rsid w:val="00D873D6"/>
    <w:rsid w:val="00D902A3"/>
    <w:rsid w:val="00D92887"/>
    <w:rsid w:val="00D94293"/>
    <w:rsid w:val="00D94BC3"/>
    <w:rsid w:val="00DA043B"/>
    <w:rsid w:val="00DA0676"/>
    <w:rsid w:val="00DA1C99"/>
    <w:rsid w:val="00DA1D24"/>
    <w:rsid w:val="00DA27F3"/>
    <w:rsid w:val="00DA30D4"/>
    <w:rsid w:val="00DA3B07"/>
    <w:rsid w:val="00DA44A4"/>
    <w:rsid w:val="00DA4AE5"/>
    <w:rsid w:val="00DA5924"/>
    <w:rsid w:val="00DA67A5"/>
    <w:rsid w:val="00DB0913"/>
    <w:rsid w:val="00DB3474"/>
    <w:rsid w:val="00DB5E02"/>
    <w:rsid w:val="00DB682A"/>
    <w:rsid w:val="00DC08FB"/>
    <w:rsid w:val="00DC1E27"/>
    <w:rsid w:val="00DC45A5"/>
    <w:rsid w:val="00DC53EC"/>
    <w:rsid w:val="00DC54A5"/>
    <w:rsid w:val="00DD1FB1"/>
    <w:rsid w:val="00DD3F97"/>
    <w:rsid w:val="00DD4A57"/>
    <w:rsid w:val="00DD4D01"/>
    <w:rsid w:val="00DD51AD"/>
    <w:rsid w:val="00DD708B"/>
    <w:rsid w:val="00DE0393"/>
    <w:rsid w:val="00DE5B26"/>
    <w:rsid w:val="00DE5E65"/>
    <w:rsid w:val="00DE78D0"/>
    <w:rsid w:val="00DF12BE"/>
    <w:rsid w:val="00DF2A97"/>
    <w:rsid w:val="00DF67A6"/>
    <w:rsid w:val="00DF76D1"/>
    <w:rsid w:val="00E00A67"/>
    <w:rsid w:val="00E03E6D"/>
    <w:rsid w:val="00E0438B"/>
    <w:rsid w:val="00E07B01"/>
    <w:rsid w:val="00E10767"/>
    <w:rsid w:val="00E14F1E"/>
    <w:rsid w:val="00E15D14"/>
    <w:rsid w:val="00E20F2B"/>
    <w:rsid w:val="00E227FF"/>
    <w:rsid w:val="00E2462E"/>
    <w:rsid w:val="00E269BA"/>
    <w:rsid w:val="00E3578B"/>
    <w:rsid w:val="00E40D2B"/>
    <w:rsid w:val="00E40D53"/>
    <w:rsid w:val="00E426C6"/>
    <w:rsid w:val="00E42F5F"/>
    <w:rsid w:val="00E435B2"/>
    <w:rsid w:val="00E51DF4"/>
    <w:rsid w:val="00E51E40"/>
    <w:rsid w:val="00E575B1"/>
    <w:rsid w:val="00E578C5"/>
    <w:rsid w:val="00E60CAD"/>
    <w:rsid w:val="00E65348"/>
    <w:rsid w:val="00E67265"/>
    <w:rsid w:val="00E672B6"/>
    <w:rsid w:val="00E716E0"/>
    <w:rsid w:val="00E71BED"/>
    <w:rsid w:val="00E72CA6"/>
    <w:rsid w:val="00E735AD"/>
    <w:rsid w:val="00E7453E"/>
    <w:rsid w:val="00E753DF"/>
    <w:rsid w:val="00E77325"/>
    <w:rsid w:val="00E81B33"/>
    <w:rsid w:val="00E81D71"/>
    <w:rsid w:val="00E839EF"/>
    <w:rsid w:val="00E8518D"/>
    <w:rsid w:val="00E861F9"/>
    <w:rsid w:val="00E902A9"/>
    <w:rsid w:val="00E90A76"/>
    <w:rsid w:val="00E92A1C"/>
    <w:rsid w:val="00E92BE5"/>
    <w:rsid w:val="00E92C60"/>
    <w:rsid w:val="00EA0B85"/>
    <w:rsid w:val="00EA1774"/>
    <w:rsid w:val="00EA347C"/>
    <w:rsid w:val="00EA3BA2"/>
    <w:rsid w:val="00EA48B8"/>
    <w:rsid w:val="00EA6EC8"/>
    <w:rsid w:val="00EB01B6"/>
    <w:rsid w:val="00EB0392"/>
    <w:rsid w:val="00EB1F35"/>
    <w:rsid w:val="00EB289A"/>
    <w:rsid w:val="00EB3482"/>
    <w:rsid w:val="00EB39C5"/>
    <w:rsid w:val="00EB47D5"/>
    <w:rsid w:val="00EB6C44"/>
    <w:rsid w:val="00EB6DF3"/>
    <w:rsid w:val="00EC0339"/>
    <w:rsid w:val="00EC07CF"/>
    <w:rsid w:val="00EC2FAA"/>
    <w:rsid w:val="00EC3329"/>
    <w:rsid w:val="00EC6761"/>
    <w:rsid w:val="00ED080B"/>
    <w:rsid w:val="00ED0E03"/>
    <w:rsid w:val="00ED4B6D"/>
    <w:rsid w:val="00ED4E16"/>
    <w:rsid w:val="00ED4EE1"/>
    <w:rsid w:val="00ED6893"/>
    <w:rsid w:val="00EE55C1"/>
    <w:rsid w:val="00EE6C34"/>
    <w:rsid w:val="00EF0D03"/>
    <w:rsid w:val="00EF0E84"/>
    <w:rsid w:val="00EF18D1"/>
    <w:rsid w:val="00EF5154"/>
    <w:rsid w:val="00EF5351"/>
    <w:rsid w:val="00EF7338"/>
    <w:rsid w:val="00EF76A8"/>
    <w:rsid w:val="00F0211C"/>
    <w:rsid w:val="00F0274A"/>
    <w:rsid w:val="00F0353A"/>
    <w:rsid w:val="00F041C4"/>
    <w:rsid w:val="00F04FF1"/>
    <w:rsid w:val="00F0691A"/>
    <w:rsid w:val="00F06AA0"/>
    <w:rsid w:val="00F06EBA"/>
    <w:rsid w:val="00F070E8"/>
    <w:rsid w:val="00F11609"/>
    <w:rsid w:val="00F14E51"/>
    <w:rsid w:val="00F1607F"/>
    <w:rsid w:val="00F172BC"/>
    <w:rsid w:val="00F2165E"/>
    <w:rsid w:val="00F238DF"/>
    <w:rsid w:val="00F24726"/>
    <w:rsid w:val="00F25935"/>
    <w:rsid w:val="00F25F91"/>
    <w:rsid w:val="00F306C7"/>
    <w:rsid w:val="00F32F05"/>
    <w:rsid w:val="00F33577"/>
    <w:rsid w:val="00F33DDF"/>
    <w:rsid w:val="00F358DA"/>
    <w:rsid w:val="00F40389"/>
    <w:rsid w:val="00F41B8B"/>
    <w:rsid w:val="00F427BF"/>
    <w:rsid w:val="00F42F99"/>
    <w:rsid w:val="00F435CE"/>
    <w:rsid w:val="00F436AA"/>
    <w:rsid w:val="00F43FF6"/>
    <w:rsid w:val="00F46E8B"/>
    <w:rsid w:val="00F47B79"/>
    <w:rsid w:val="00F51AD2"/>
    <w:rsid w:val="00F52E12"/>
    <w:rsid w:val="00F57097"/>
    <w:rsid w:val="00F61CAD"/>
    <w:rsid w:val="00F641EC"/>
    <w:rsid w:val="00F649A4"/>
    <w:rsid w:val="00F64D46"/>
    <w:rsid w:val="00F66DD2"/>
    <w:rsid w:val="00F67C9D"/>
    <w:rsid w:val="00F70820"/>
    <w:rsid w:val="00F71BEE"/>
    <w:rsid w:val="00F740E6"/>
    <w:rsid w:val="00F770EA"/>
    <w:rsid w:val="00F77FB2"/>
    <w:rsid w:val="00F86DB5"/>
    <w:rsid w:val="00F86E3C"/>
    <w:rsid w:val="00F86E7B"/>
    <w:rsid w:val="00F875F3"/>
    <w:rsid w:val="00F9117A"/>
    <w:rsid w:val="00F92891"/>
    <w:rsid w:val="00F96AC1"/>
    <w:rsid w:val="00F970A0"/>
    <w:rsid w:val="00F97162"/>
    <w:rsid w:val="00FA16EF"/>
    <w:rsid w:val="00FA2E72"/>
    <w:rsid w:val="00FA30E9"/>
    <w:rsid w:val="00FA3B63"/>
    <w:rsid w:val="00FA4865"/>
    <w:rsid w:val="00FA54F1"/>
    <w:rsid w:val="00FA7C7F"/>
    <w:rsid w:val="00FB0A47"/>
    <w:rsid w:val="00FB3025"/>
    <w:rsid w:val="00FB56AE"/>
    <w:rsid w:val="00FC3F93"/>
    <w:rsid w:val="00FC4548"/>
    <w:rsid w:val="00FC4DF5"/>
    <w:rsid w:val="00FC5B2A"/>
    <w:rsid w:val="00FC6823"/>
    <w:rsid w:val="00FC7BCC"/>
    <w:rsid w:val="00FC7E2D"/>
    <w:rsid w:val="00FC7FDF"/>
    <w:rsid w:val="00FD039A"/>
    <w:rsid w:val="00FD1B2C"/>
    <w:rsid w:val="00FD1C02"/>
    <w:rsid w:val="00FD1F48"/>
    <w:rsid w:val="00FD2929"/>
    <w:rsid w:val="00FD3118"/>
    <w:rsid w:val="00FD38BC"/>
    <w:rsid w:val="00FD430F"/>
    <w:rsid w:val="00FD4590"/>
    <w:rsid w:val="00FE006A"/>
    <w:rsid w:val="00FE251C"/>
    <w:rsid w:val="00FE3329"/>
    <w:rsid w:val="00FE425C"/>
    <w:rsid w:val="00FE7B36"/>
    <w:rsid w:val="00FF342A"/>
    <w:rsid w:val="00FF5906"/>
    <w:rsid w:val="00FF5AFA"/>
    <w:rsid w:val="00FF6380"/>
    <w:rsid w:val="1ED35AA3"/>
    <w:rsid w:val="2D756F48"/>
    <w:rsid w:val="47231A0D"/>
    <w:rsid w:val="49F20188"/>
    <w:rsid w:val="4BE95027"/>
    <w:rsid w:val="6E6509E9"/>
    <w:rsid w:val="751A535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w:semiHidden="0" w:unhideWhenUsed="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First Indent" w:semiHidden="0" w:uiPriority="0" w:unhideWhenUsed="0" w:qFormat="1"/>
    <w:lsdException w:name="Body Text First Indent 2"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w:basedOn w:val="a0"/>
    <w:uiPriority w:val="99"/>
    <w:qFormat/>
    <w:rPr>
      <w:rFonts w:ascii="仿宋_GB2312" w:eastAsia="仿宋_GB2312"/>
      <w:sz w:val="24"/>
    </w:rPr>
  </w:style>
  <w:style w:type="paragraph" w:styleId="a5">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Balloon Text"/>
    <w:basedOn w:val="a0"/>
    <w:link w:val="Char2"/>
    <w:uiPriority w:val="99"/>
    <w:semiHidden/>
    <w:unhideWhenUsed/>
    <w:qFormat/>
    <w:rPr>
      <w:sz w:val="18"/>
      <w:szCs w:val="18"/>
    </w:r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c">
    <w:name w:val="footnote text"/>
    <w:basedOn w:val="a0"/>
    <w:link w:val="Char6"/>
    <w:uiPriority w:val="99"/>
    <w:semiHidden/>
    <w:unhideWhenUsed/>
    <w:qFormat/>
    <w:pPr>
      <w:snapToGrid w:val="0"/>
      <w:jc w:val="left"/>
    </w:pPr>
    <w:rPr>
      <w:sz w:val="18"/>
      <w:szCs w:val="18"/>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unhideWhenUsed/>
    <w:qFormat/>
    <w:pPr>
      <w:widowControl/>
      <w:jc w:val="left"/>
    </w:pPr>
    <w:rPr>
      <w:rFonts w:ascii="宋体" w:hAnsi="宋体" w:cs="宋体"/>
      <w:kern w:val="0"/>
      <w:sz w:val="24"/>
      <w:szCs w:val="24"/>
    </w:rPr>
  </w:style>
  <w:style w:type="paragraph" w:styleId="ae">
    <w:name w:val="Title"/>
    <w:basedOn w:val="a0"/>
    <w:next w:val="a0"/>
    <w:link w:val="Char7"/>
    <w:uiPriority w:val="10"/>
    <w:qFormat/>
    <w:pPr>
      <w:spacing w:before="240" w:after="60"/>
      <w:jc w:val="center"/>
      <w:outlineLvl w:val="0"/>
    </w:pPr>
    <w:rPr>
      <w:rFonts w:ascii="Cambria" w:hAnsi="Cambria"/>
      <w:b/>
      <w:bCs/>
      <w:sz w:val="32"/>
      <w:szCs w:val="32"/>
    </w:rPr>
  </w:style>
  <w:style w:type="paragraph" w:styleId="af">
    <w:name w:val="Body Text First Indent"/>
    <w:basedOn w:val="a4"/>
    <w:qFormat/>
    <w:pPr>
      <w:spacing w:after="120"/>
      <w:ind w:firstLineChars="100" w:firstLine="420"/>
    </w:pPr>
  </w:style>
  <w:style w:type="paragraph" w:styleId="22">
    <w:name w:val="Body Text First Indent 2"/>
    <w:basedOn w:val="a5"/>
    <w:link w:val="2Char1"/>
    <w:uiPriority w:val="99"/>
    <w:semiHidden/>
    <w:unhideWhenUsed/>
    <w:qFormat/>
    <w:pPr>
      <w:tabs>
        <w:tab w:val="clear" w:pos="480"/>
      </w:tabs>
      <w:spacing w:after="120" w:line="240" w:lineRule="auto"/>
      <w:ind w:leftChars="200" w:left="420" w:firstLineChars="200" w:firstLine="420"/>
      <w:jc w:val="both"/>
    </w:pPr>
    <w:rPr>
      <w:rFonts w:ascii="Times New Roman" w:hAnsi="Times New Roman"/>
      <w:sz w:val="21"/>
    </w:rPr>
  </w:style>
  <w:style w:type="table" w:styleId="af0">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FollowedHyperlink"/>
    <w:basedOn w:val="a1"/>
    <w:uiPriority w:val="99"/>
    <w:semiHidden/>
    <w:unhideWhenUsed/>
    <w:qFormat/>
    <w:rPr>
      <w:color w:val="800080" w:themeColor="followedHyperlink"/>
      <w:u w:val="single"/>
    </w:rPr>
  </w:style>
  <w:style w:type="character" w:styleId="af2">
    <w:name w:val="Emphasis"/>
    <w:basedOn w:val="a1"/>
    <w:uiPriority w:val="20"/>
    <w:qFormat/>
    <w:rPr>
      <w:i/>
      <w:iCs/>
    </w:rPr>
  </w:style>
  <w:style w:type="character" w:styleId="af3">
    <w:name w:val="Hyperlink"/>
    <w:basedOn w:val="a1"/>
    <w:uiPriority w:val="99"/>
    <w:unhideWhenUsed/>
    <w:qFormat/>
    <w:rPr>
      <w:color w:val="0000FF" w:themeColor="hyperlink"/>
      <w:u w:val="single"/>
    </w:rPr>
  </w:style>
  <w:style w:type="character" w:styleId="af4">
    <w:name w:val="footnote reference"/>
    <w:basedOn w:val="a1"/>
    <w:uiPriority w:val="99"/>
    <w:semiHidden/>
    <w:unhideWhenUsed/>
    <w:qFormat/>
    <w:rPr>
      <w:vertAlign w:val="superscript"/>
    </w:rPr>
  </w:style>
  <w:style w:type="character" w:customStyle="1" w:styleId="Char">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0">
    <w:name w:val="日期 Char"/>
    <w:basedOn w:val="a1"/>
    <w:link w:val="a7"/>
    <w:qFormat/>
    <w:rPr>
      <w:rFonts w:ascii="Times New Roman" w:eastAsia="宋体" w:hAnsi="Times New Roman" w:cs="Times New Roman"/>
      <w:sz w:val="32"/>
      <w:szCs w:val="20"/>
    </w:rPr>
  </w:style>
  <w:style w:type="paragraph" w:styleId="af5">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5"/>
    <w:uiPriority w:val="34"/>
    <w:qFormat/>
    <w:rPr>
      <w:rFonts w:ascii="Times New Roman" w:eastAsia="宋体" w:hAnsi="Times New Roman" w:cs="Times New Roman"/>
      <w:szCs w:val="20"/>
    </w:rPr>
  </w:style>
  <w:style w:type="character" w:customStyle="1" w:styleId="Char6">
    <w:name w:val="脚注文本 Char"/>
    <w:basedOn w:val="a1"/>
    <w:link w:val="ac"/>
    <w:uiPriority w:val="99"/>
    <w:semiHidden/>
    <w:qFormat/>
    <w:rPr>
      <w:rFonts w:ascii="Times New Roman" w:eastAsia="宋体" w:hAnsi="Times New Roman" w:cs="Times New Roman"/>
      <w:kern w:val="2"/>
      <w:sz w:val="18"/>
      <w:szCs w:val="18"/>
    </w:rPr>
  </w:style>
  <w:style w:type="character" w:customStyle="1" w:styleId="2Char1">
    <w:name w:val="正文首行缩进 2 Char"/>
    <w:basedOn w:val="Char"/>
    <w:link w:val="22"/>
    <w:uiPriority w:val="99"/>
    <w:semiHidden/>
    <w:qFormat/>
    <w:rPr>
      <w:rFonts w:ascii="Times New Roman" w:eastAsia="宋体" w:hAnsi="Times New Roman" w:cs="Times New Roman"/>
      <w:kern w:val="2"/>
      <w:sz w:val="21"/>
      <w:szCs w:val="20"/>
    </w:rPr>
  </w:style>
  <w:style w:type="character" w:customStyle="1" w:styleId="Char7">
    <w:name w:val="标题 Char"/>
    <w:basedOn w:val="a1"/>
    <w:link w:val="ae"/>
    <w:uiPriority w:val="10"/>
    <w:qFormat/>
    <w:rPr>
      <w:rFonts w:ascii="Cambria" w:eastAsia="宋体" w:hAnsi="Cambria" w:cs="Times New Roman"/>
      <w:b/>
      <w:bCs/>
      <w:kern w:val="2"/>
      <w:sz w:val="32"/>
      <w:szCs w:val="32"/>
    </w:rPr>
  </w:style>
  <w:style w:type="character" w:customStyle="1" w:styleId="font01">
    <w:name w:val="font01"/>
    <w:basedOn w:val="a1"/>
    <w:qFormat/>
    <w:rPr>
      <w:rFonts w:ascii="宋体" w:eastAsia="宋体" w:hAnsi="宋体" w:cs="宋体" w:hint="eastAsia"/>
      <w:color w:val="000000"/>
      <w:sz w:val="22"/>
      <w:szCs w:val="22"/>
      <w:u w:val="none"/>
    </w:rPr>
  </w:style>
  <w:style w:type="character" w:customStyle="1" w:styleId="font41">
    <w:name w:val="font41"/>
    <w:basedOn w:val="a1"/>
    <w:qFormat/>
    <w:rPr>
      <w:rFonts w:ascii="宋体" w:eastAsia="宋体" w:hAnsi="宋体" w:cs="宋体" w:hint="eastAsia"/>
      <w:color w:val="000000"/>
      <w:sz w:val="20"/>
      <w:szCs w:val="20"/>
      <w:u w:val="none"/>
    </w:rPr>
  </w:style>
  <w:style w:type="character" w:customStyle="1" w:styleId="font51">
    <w:name w:val="font51"/>
    <w:basedOn w:val="a1"/>
    <w:qFormat/>
    <w:rPr>
      <w:rFonts w:ascii="仿宋_GB2312" w:eastAsia="仿宋_GB2312" w:cs="仿宋_GB2312" w:hint="default"/>
      <w:color w:val="FF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w:semiHidden="0" w:unhideWhenUsed="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First Indent" w:semiHidden="0" w:uiPriority="0" w:unhideWhenUsed="0" w:qFormat="1"/>
    <w:lsdException w:name="Body Text First Indent 2"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w:basedOn w:val="a0"/>
    <w:uiPriority w:val="99"/>
    <w:qFormat/>
    <w:rPr>
      <w:rFonts w:ascii="仿宋_GB2312" w:eastAsia="仿宋_GB2312"/>
      <w:sz w:val="24"/>
    </w:rPr>
  </w:style>
  <w:style w:type="paragraph" w:styleId="a5">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Balloon Text"/>
    <w:basedOn w:val="a0"/>
    <w:link w:val="Char2"/>
    <w:uiPriority w:val="99"/>
    <w:semiHidden/>
    <w:unhideWhenUsed/>
    <w:qFormat/>
    <w:rPr>
      <w:sz w:val="18"/>
      <w:szCs w:val="18"/>
    </w:r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c">
    <w:name w:val="footnote text"/>
    <w:basedOn w:val="a0"/>
    <w:link w:val="Char6"/>
    <w:uiPriority w:val="99"/>
    <w:semiHidden/>
    <w:unhideWhenUsed/>
    <w:qFormat/>
    <w:pPr>
      <w:snapToGrid w:val="0"/>
      <w:jc w:val="left"/>
    </w:pPr>
    <w:rPr>
      <w:sz w:val="18"/>
      <w:szCs w:val="18"/>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unhideWhenUsed/>
    <w:qFormat/>
    <w:pPr>
      <w:widowControl/>
      <w:jc w:val="left"/>
    </w:pPr>
    <w:rPr>
      <w:rFonts w:ascii="宋体" w:hAnsi="宋体" w:cs="宋体"/>
      <w:kern w:val="0"/>
      <w:sz w:val="24"/>
      <w:szCs w:val="24"/>
    </w:rPr>
  </w:style>
  <w:style w:type="paragraph" w:styleId="ae">
    <w:name w:val="Title"/>
    <w:basedOn w:val="a0"/>
    <w:next w:val="a0"/>
    <w:link w:val="Char7"/>
    <w:uiPriority w:val="10"/>
    <w:qFormat/>
    <w:pPr>
      <w:spacing w:before="240" w:after="60"/>
      <w:jc w:val="center"/>
      <w:outlineLvl w:val="0"/>
    </w:pPr>
    <w:rPr>
      <w:rFonts w:ascii="Cambria" w:hAnsi="Cambria"/>
      <w:b/>
      <w:bCs/>
      <w:sz w:val="32"/>
      <w:szCs w:val="32"/>
    </w:rPr>
  </w:style>
  <w:style w:type="paragraph" w:styleId="af">
    <w:name w:val="Body Text First Indent"/>
    <w:basedOn w:val="a4"/>
    <w:qFormat/>
    <w:pPr>
      <w:spacing w:after="120"/>
      <w:ind w:firstLineChars="100" w:firstLine="420"/>
    </w:pPr>
  </w:style>
  <w:style w:type="paragraph" w:styleId="22">
    <w:name w:val="Body Text First Indent 2"/>
    <w:basedOn w:val="a5"/>
    <w:link w:val="2Char1"/>
    <w:uiPriority w:val="99"/>
    <w:semiHidden/>
    <w:unhideWhenUsed/>
    <w:qFormat/>
    <w:pPr>
      <w:tabs>
        <w:tab w:val="clear" w:pos="480"/>
      </w:tabs>
      <w:spacing w:after="120" w:line="240" w:lineRule="auto"/>
      <w:ind w:leftChars="200" w:left="420" w:firstLineChars="200" w:firstLine="420"/>
      <w:jc w:val="both"/>
    </w:pPr>
    <w:rPr>
      <w:rFonts w:ascii="Times New Roman" w:hAnsi="Times New Roman"/>
      <w:sz w:val="21"/>
    </w:rPr>
  </w:style>
  <w:style w:type="table" w:styleId="af0">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FollowedHyperlink"/>
    <w:basedOn w:val="a1"/>
    <w:uiPriority w:val="99"/>
    <w:semiHidden/>
    <w:unhideWhenUsed/>
    <w:qFormat/>
    <w:rPr>
      <w:color w:val="800080" w:themeColor="followedHyperlink"/>
      <w:u w:val="single"/>
    </w:rPr>
  </w:style>
  <w:style w:type="character" w:styleId="af2">
    <w:name w:val="Emphasis"/>
    <w:basedOn w:val="a1"/>
    <w:uiPriority w:val="20"/>
    <w:qFormat/>
    <w:rPr>
      <w:i/>
      <w:iCs/>
    </w:rPr>
  </w:style>
  <w:style w:type="character" w:styleId="af3">
    <w:name w:val="Hyperlink"/>
    <w:basedOn w:val="a1"/>
    <w:uiPriority w:val="99"/>
    <w:unhideWhenUsed/>
    <w:qFormat/>
    <w:rPr>
      <w:color w:val="0000FF" w:themeColor="hyperlink"/>
      <w:u w:val="single"/>
    </w:rPr>
  </w:style>
  <w:style w:type="character" w:styleId="af4">
    <w:name w:val="footnote reference"/>
    <w:basedOn w:val="a1"/>
    <w:uiPriority w:val="99"/>
    <w:semiHidden/>
    <w:unhideWhenUsed/>
    <w:qFormat/>
    <w:rPr>
      <w:vertAlign w:val="superscript"/>
    </w:rPr>
  </w:style>
  <w:style w:type="character" w:customStyle="1" w:styleId="Char">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0">
    <w:name w:val="日期 Char"/>
    <w:basedOn w:val="a1"/>
    <w:link w:val="a7"/>
    <w:qFormat/>
    <w:rPr>
      <w:rFonts w:ascii="Times New Roman" w:eastAsia="宋体" w:hAnsi="Times New Roman" w:cs="Times New Roman"/>
      <w:sz w:val="32"/>
      <w:szCs w:val="20"/>
    </w:rPr>
  </w:style>
  <w:style w:type="paragraph" w:styleId="af5">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5"/>
    <w:uiPriority w:val="34"/>
    <w:qFormat/>
    <w:rPr>
      <w:rFonts w:ascii="Times New Roman" w:eastAsia="宋体" w:hAnsi="Times New Roman" w:cs="Times New Roman"/>
      <w:szCs w:val="20"/>
    </w:rPr>
  </w:style>
  <w:style w:type="character" w:customStyle="1" w:styleId="Char6">
    <w:name w:val="脚注文本 Char"/>
    <w:basedOn w:val="a1"/>
    <w:link w:val="ac"/>
    <w:uiPriority w:val="99"/>
    <w:semiHidden/>
    <w:qFormat/>
    <w:rPr>
      <w:rFonts w:ascii="Times New Roman" w:eastAsia="宋体" w:hAnsi="Times New Roman" w:cs="Times New Roman"/>
      <w:kern w:val="2"/>
      <w:sz w:val="18"/>
      <w:szCs w:val="18"/>
    </w:rPr>
  </w:style>
  <w:style w:type="character" w:customStyle="1" w:styleId="2Char1">
    <w:name w:val="正文首行缩进 2 Char"/>
    <w:basedOn w:val="Char"/>
    <w:link w:val="22"/>
    <w:uiPriority w:val="99"/>
    <w:semiHidden/>
    <w:qFormat/>
    <w:rPr>
      <w:rFonts w:ascii="Times New Roman" w:eastAsia="宋体" w:hAnsi="Times New Roman" w:cs="Times New Roman"/>
      <w:kern w:val="2"/>
      <w:sz w:val="21"/>
      <w:szCs w:val="20"/>
    </w:rPr>
  </w:style>
  <w:style w:type="character" w:customStyle="1" w:styleId="Char7">
    <w:name w:val="标题 Char"/>
    <w:basedOn w:val="a1"/>
    <w:link w:val="ae"/>
    <w:uiPriority w:val="10"/>
    <w:qFormat/>
    <w:rPr>
      <w:rFonts w:ascii="Cambria" w:eastAsia="宋体" w:hAnsi="Cambria" w:cs="Times New Roman"/>
      <w:b/>
      <w:bCs/>
      <w:kern w:val="2"/>
      <w:sz w:val="32"/>
      <w:szCs w:val="32"/>
    </w:rPr>
  </w:style>
  <w:style w:type="character" w:customStyle="1" w:styleId="font01">
    <w:name w:val="font01"/>
    <w:basedOn w:val="a1"/>
    <w:qFormat/>
    <w:rPr>
      <w:rFonts w:ascii="宋体" w:eastAsia="宋体" w:hAnsi="宋体" w:cs="宋体" w:hint="eastAsia"/>
      <w:color w:val="000000"/>
      <w:sz w:val="22"/>
      <w:szCs w:val="22"/>
      <w:u w:val="none"/>
    </w:rPr>
  </w:style>
  <w:style w:type="character" w:customStyle="1" w:styleId="font41">
    <w:name w:val="font41"/>
    <w:basedOn w:val="a1"/>
    <w:qFormat/>
    <w:rPr>
      <w:rFonts w:ascii="宋体" w:eastAsia="宋体" w:hAnsi="宋体" w:cs="宋体" w:hint="eastAsia"/>
      <w:color w:val="000000"/>
      <w:sz w:val="20"/>
      <w:szCs w:val="20"/>
      <w:u w:val="none"/>
    </w:rPr>
  </w:style>
  <w:style w:type="character" w:customStyle="1" w:styleId="font51">
    <w:name w:val="font51"/>
    <w:basedOn w:val="a1"/>
    <w:qFormat/>
    <w:rPr>
      <w:rFonts w:ascii="仿宋_GB2312" w:eastAsia="仿宋_GB2312" w:cs="仿宋_GB2312" w:hint="default"/>
      <w:color w:val="FF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footer" Target="foot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3FB1831-4A49-4230-B039-13430BC01D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83</Pages>
  <Words>7509</Words>
  <Characters>42803</Characters>
  <Application>Microsoft Office Word</Application>
  <DocSecurity>0</DocSecurity>
  <Lines>356</Lines>
  <Paragraphs>100</Paragraphs>
  <ScaleCrop>false</ScaleCrop>
  <Company>MS</Company>
  <LinksUpToDate>false</LinksUpToDate>
  <CharactersWithSpaces>50212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266</cp:revision>
  <cp:lastPrinted>2023-10-18T02:20:00Z</cp:lastPrinted>
  <dcterms:created xsi:type="dcterms:W3CDTF">2017-09-13T09:35:00Z</dcterms:created>
  <dcterms:modified xsi:type="dcterms:W3CDTF">2026-06-29T07:34:00Z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1610CDA84C8A4F4F9769B61C3C2D7E5F_13</vt:lpwstr>
  </property>
  <property fmtid="{D5CDD505-2E9C-101B-9397-08002B2CF9AE}" pid="4" name="KSOTemplateDocerSaveRecord">
    <vt:lpwstr>eyJoZGlkIjoiMjM4NDkzNzMyMDliMWViMzA4MDJhZWNkYWJiZjQ0MzQiLCJ1c2VySWQiOiIyMDc4MjEwODcifQ==</vt:lpwstr>
  </property>
</Properties>
</file>