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81CB7" w:rsidRDefault="00381CB7">
      <w:pPr>
        <w:rPr>
          <w:rFonts w:hint="eastAsia"/>
          <w:sz w:val="84"/>
        </w:rPr>
      </w:pPr>
    </w:p>
    <w:p w:rsidR="00FA4884" w:rsidRDefault="00FA4884">
      <w:pPr>
        <w:ind w:right="105"/>
        <w:jc w:val="right"/>
        <w:rPr>
          <w:rFonts w:ascii="黑体" w:eastAsia="黑体" w:hAnsi="黑体"/>
          <w:b/>
          <w:color w:val="333399"/>
          <w:spacing w:val="40"/>
          <w:w w:val="66"/>
          <w:sz w:val="60"/>
          <w:szCs w:val="60"/>
        </w:rPr>
      </w:pPr>
      <w:r w:rsidRPr="00FA4884">
        <w:rPr>
          <w:rFonts w:ascii="黑体" w:eastAsia="黑体" w:hAnsi="黑体" w:hint="eastAsia"/>
          <w:b/>
          <w:color w:val="333399"/>
          <w:spacing w:val="40"/>
          <w:w w:val="66"/>
          <w:sz w:val="60"/>
          <w:szCs w:val="60"/>
        </w:rPr>
        <w:t>泰达国际心血管病医院采购监护仪及</w:t>
      </w:r>
    </w:p>
    <w:p w:rsidR="00381CB7" w:rsidRPr="00FA4884" w:rsidRDefault="00FA4884">
      <w:pPr>
        <w:ind w:right="105"/>
        <w:jc w:val="right"/>
        <w:rPr>
          <w:rFonts w:ascii="黑体" w:eastAsia="黑体" w:hAnsi="黑体"/>
          <w:b/>
          <w:color w:val="FF0000"/>
          <w:spacing w:val="40"/>
          <w:w w:val="66"/>
          <w:sz w:val="60"/>
          <w:szCs w:val="60"/>
        </w:rPr>
      </w:pPr>
      <w:r w:rsidRPr="00FA4884">
        <w:rPr>
          <w:rFonts w:ascii="黑体" w:eastAsia="黑体" w:hAnsi="黑体" w:hint="eastAsia"/>
          <w:b/>
          <w:color w:val="333399"/>
          <w:spacing w:val="40"/>
          <w:w w:val="66"/>
          <w:sz w:val="60"/>
          <w:szCs w:val="60"/>
        </w:rPr>
        <w:t>中央监护系统项目</w:t>
      </w:r>
    </w:p>
    <w:p w:rsidR="00381CB7" w:rsidRDefault="003146F3">
      <w:pPr>
        <w:ind w:right="105"/>
        <w:jc w:val="right"/>
        <w:rPr>
          <w:rFonts w:ascii="黑体" w:eastAsia="黑体" w:hAnsi="黑体"/>
          <w:b/>
          <w:color w:val="333399"/>
          <w:spacing w:val="40"/>
          <w:w w:val="66"/>
          <w:sz w:val="60"/>
          <w:szCs w:val="60"/>
        </w:rPr>
      </w:pPr>
      <w:r>
        <w:rPr>
          <w:rFonts w:ascii="黑体" w:eastAsia="黑体" w:hAnsi="黑体"/>
          <w:b/>
          <w:color w:val="333399"/>
          <w:spacing w:val="40"/>
          <w:sz w:val="60"/>
          <w:szCs w:val="60"/>
        </w:rPr>
        <w:pict>
          <v:line id="直接连接符 2" o:spid="_x0000_s1027" style="position:absolute;left:0;text-align:left;z-index:251660288;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844D3D">
        <w:rPr>
          <w:rFonts w:ascii="黑体" w:eastAsia="黑体" w:hAnsi="黑体"/>
          <w:b/>
          <w:color w:val="333399"/>
          <w:spacing w:val="40"/>
          <w:w w:val="66"/>
          <w:sz w:val="60"/>
          <w:szCs w:val="60"/>
        </w:rPr>
        <w:t>招标文件</w:t>
      </w:r>
    </w:p>
    <w:p w:rsidR="00381CB7" w:rsidRDefault="00381CB7">
      <w:pPr>
        <w:ind w:right="1025"/>
        <w:jc w:val="center"/>
        <w:rPr>
          <w:rFonts w:ascii="黑体" w:eastAsia="黑体" w:hAnsi="黑体"/>
          <w:b/>
          <w:color w:val="333399"/>
          <w:spacing w:val="40"/>
          <w:w w:val="66"/>
          <w:sz w:val="60"/>
          <w:szCs w:val="60"/>
        </w:rPr>
      </w:pPr>
    </w:p>
    <w:p w:rsidR="00381CB7" w:rsidRDefault="00381CB7">
      <w:pPr>
        <w:jc w:val="center"/>
        <w:rPr>
          <w:rFonts w:ascii="黑体" w:eastAsia="黑体" w:hAnsi="黑体"/>
          <w:b/>
          <w:color w:val="333399"/>
          <w:spacing w:val="40"/>
          <w:w w:val="66"/>
          <w:sz w:val="15"/>
          <w:szCs w:val="15"/>
        </w:rPr>
      </w:pPr>
    </w:p>
    <w:p w:rsidR="00381CB7" w:rsidRDefault="00844D3D">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sidR="00FA4884" w:rsidRPr="00FA4884">
        <w:rPr>
          <w:rFonts w:ascii="黑体" w:eastAsia="黑体" w:hAnsi="黑体" w:hint="eastAsia"/>
          <w:b/>
          <w:color w:val="333399"/>
          <w:spacing w:val="40"/>
          <w:w w:val="66"/>
          <w:sz w:val="32"/>
          <w:szCs w:val="32"/>
        </w:rPr>
        <w:t>TJBH-2026-A-0027</w:t>
      </w:r>
      <w:r>
        <w:rPr>
          <w:rFonts w:ascii="黑体" w:eastAsia="黑体" w:hAnsi="黑体"/>
          <w:b/>
          <w:color w:val="333399"/>
          <w:spacing w:val="40"/>
          <w:w w:val="66"/>
          <w:sz w:val="32"/>
          <w:szCs w:val="32"/>
        </w:rPr>
        <w:t>）</w:t>
      </w:r>
    </w:p>
    <w:p w:rsidR="00381CB7" w:rsidRDefault="00381CB7">
      <w:pPr>
        <w:rPr>
          <w:rFonts w:ascii="黑体" w:eastAsia="黑体" w:hAnsi="黑体"/>
          <w:b/>
          <w:color w:val="333399"/>
          <w:sz w:val="40"/>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381CB7">
      <w:pPr>
        <w:rPr>
          <w:rFonts w:ascii="黑体" w:eastAsia="黑体" w:hAnsi="黑体"/>
          <w:b/>
          <w:color w:val="333399"/>
          <w:sz w:val="36"/>
        </w:rPr>
      </w:pPr>
    </w:p>
    <w:p w:rsidR="00381CB7" w:rsidRDefault="00844D3D">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381CB7" w:rsidRDefault="0021200D">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2026</w:t>
      </w:r>
      <w:r w:rsidR="00844D3D">
        <w:rPr>
          <w:rFonts w:ascii="黑体" w:eastAsia="黑体" w:hAnsi="黑体"/>
          <w:b/>
          <w:bCs/>
          <w:color w:val="333399"/>
          <w:kern w:val="0"/>
          <w:sz w:val="44"/>
          <w:szCs w:val="44"/>
        </w:rPr>
        <w:t>.</w:t>
      </w:r>
      <w:r w:rsidR="00FA4884">
        <w:rPr>
          <w:rFonts w:ascii="黑体" w:eastAsia="黑体" w:hAnsi="黑体" w:hint="eastAsia"/>
          <w:b/>
          <w:bCs/>
          <w:color w:val="333399"/>
          <w:kern w:val="0"/>
          <w:sz w:val="44"/>
          <w:szCs w:val="44"/>
        </w:rPr>
        <w:t>6</w:t>
      </w:r>
    </w:p>
    <w:p w:rsidR="00381CB7" w:rsidRDefault="00381CB7">
      <w:pPr>
        <w:widowControl/>
        <w:jc w:val="left"/>
        <w:rPr>
          <w:rFonts w:ascii="黑体" w:eastAsia="黑体" w:hAnsi="黑体"/>
          <w:b/>
          <w:bCs/>
          <w:color w:val="333399"/>
          <w:kern w:val="0"/>
          <w:sz w:val="44"/>
          <w:szCs w:val="44"/>
        </w:rPr>
      </w:pPr>
    </w:p>
    <w:p w:rsidR="00381CB7" w:rsidRDefault="00381CB7" w:rsidP="00844D3D">
      <w:pPr>
        <w:ind w:firstLineChars="100" w:firstLine="411"/>
        <w:jc w:val="center"/>
        <w:rPr>
          <w:b/>
          <w:spacing w:val="20"/>
          <w:w w:val="80"/>
          <w:sz w:val="48"/>
          <w:szCs w:val="48"/>
        </w:rPr>
        <w:sectPr w:rsidR="00381CB7">
          <w:pgSz w:w="11906" w:h="16838"/>
          <w:pgMar w:top="1440" w:right="1797" w:bottom="1440" w:left="1797" w:header="851" w:footer="992" w:gutter="0"/>
          <w:pgNumType w:start="1"/>
          <w:cols w:space="425"/>
          <w:docGrid w:type="linesAndChars" w:linePitch="285" w:charSpace="-3449"/>
        </w:sectPr>
      </w:pPr>
    </w:p>
    <w:p w:rsidR="00381CB7" w:rsidRDefault="00844D3D" w:rsidP="00844D3D">
      <w:pPr>
        <w:ind w:firstLineChars="100" w:firstLine="411"/>
        <w:jc w:val="center"/>
        <w:rPr>
          <w:b/>
          <w:spacing w:val="20"/>
          <w:w w:val="80"/>
          <w:sz w:val="48"/>
          <w:szCs w:val="48"/>
        </w:rPr>
      </w:pPr>
      <w:r>
        <w:rPr>
          <w:rFonts w:hAnsiTheme="minorEastAsia"/>
          <w:b/>
          <w:spacing w:val="20"/>
          <w:w w:val="80"/>
          <w:sz w:val="48"/>
          <w:szCs w:val="48"/>
        </w:rPr>
        <w:lastRenderedPageBreak/>
        <w:t>目录</w:t>
      </w:r>
    </w:p>
    <w:p w:rsidR="00381CB7" w:rsidRDefault="00844D3D">
      <w:pPr>
        <w:spacing w:line="560" w:lineRule="exact"/>
        <w:ind w:rightChars="-73" w:right="-141"/>
        <w:rPr>
          <w:b/>
          <w:sz w:val="24"/>
        </w:rPr>
      </w:pPr>
      <w:r>
        <w:rPr>
          <w:rFonts w:hAnsiTheme="minorEastAsia"/>
          <w:b/>
          <w:sz w:val="24"/>
        </w:rPr>
        <w:t>第一部分投标邀请函</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381CB7" w:rsidRDefault="00381CB7">
      <w:pPr>
        <w:spacing w:line="560" w:lineRule="exact"/>
        <w:ind w:rightChars="-73" w:right="-141"/>
        <w:rPr>
          <w:b/>
          <w:sz w:val="24"/>
        </w:rPr>
      </w:pPr>
    </w:p>
    <w:p w:rsidR="00381CB7" w:rsidRDefault="00844D3D">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381CB7" w:rsidRDefault="00381CB7">
      <w:pPr>
        <w:spacing w:line="560" w:lineRule="exact"/>
        <w:ind w:rightChars="-73" w:right="-141"/>
        <w:rPr>
          <w:sz w:val="24"/>
        </w:rPr>
      </w:pPr>
    </w:p>
    <w:p w:rsidR="00381CB7" w:rsidRDefault="00844D3D">
      <w:pPr>
        <w:spacing w:line="560" w:lineRule="exact"/>
        <w:rPr>
          <w:b/>
          <w:sz w:val="24"/>
        </w:rPr>
      </w:pPr>
      <w:r>
        <w:rPr>
          <w:rFonts w:hAnsiTheme="minorEastAsia"/>
          <w:b/>
          <w:sz w:val="24"/>
        </w:rPr>
        <w:t>第四部分合同条款</w:t>
      </w:r>
    </w:p>
    <w:p w:rsidR="00381CB7" w:rsidRDefault="00381CB7">
      <w:pPr>
        <w:spacing w:line="560" w:lineRule="exact"/>
        <w:rPr>
          <w:sz w:val="24"/>
        </w:rPr>
      </w:pPr>
    </w:p>
    <w:p w:rsidR="00381CB7" w:rsidRDefault="00844D3D">
      <w:pPr>
        <w:spacing w:line="560" w:lineRule="exact"/>
        <w:rPr>
          <w:sz w:val="24"/>
        </w:rPr>
      </w:pPr>
      <w:r>
        <w:rPr>
          <w:rFonts w:hAnsiTheme="minorEastAsia"/>
          <w:b/>
          <w:sz w:val="24"/>
        </w:rPr>
        <w:t>第五部分投标文件格式</w:t>
      </w: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sz w:val="24"/>
        </w:rPr>
      </w:pPr>
    </w:p>
    <w:p w:rsidR="00381CB7" w:rsidRDefault="00381CB7">
      <w:pPr>
        <w:rPr>
          <w:b/>
        </w:rPr>
      </w:pPr>
    </w:p>
    <w:p w:rsidR="00381CB7" w:rsidRDefault="00381CB7">
      <w:pPr>
        <w:pStyle w:val="aa"/>
        <w:rPr>
          <w:rFonts w:ascii="Times New Roman" w:hAnsi="Times New Roman"/>
        </w:rPr>
        <w:sectPr w:rsidR="00381CB7">
          <w:pgSz w:w="11906" w:h="16838"/>
          <w:pgMar w:top="1440" w:right="1797" w:bottom="1440" w:left="1797" w:header="851" w:footer="992" w:gutter="0"/>
          <w:pgNumType w:start="1"/>
          <w:cols w:space="425"/>
          <w:docGrid w:type="linesAndChars" w:linePitch="285" w:charSpace="-3449"/>
        </w:sectPr>
      </w:pPr>
      <w:bookmarkStart w:id="0" w:name="_Toc412903614"/>
    </w:p>
    <w:p w:rsidR="00381CB7" w:rsidRDefault="00844D3D">
      <w:pPr>
        <w:pStyle w:val="aa"/>
        <w:rPr>
          <w:rFonts w:ascii="Times New Roman" w:hAnsi="Times New Roman"/>
        </w:rPr>
      </w:pPr>
      <w:r>
        <w:rPr>
          <w:rFonts w:ascii="Times New Roman" w:hAnsiTheme="minorEastAsia"/>
        </w:rPr>
        <w:lastRenderedPageBreak/>
        <w:t>第一部分投标邀请函</w:t>
      </w:r>
      <w:bookmarkEnd w:id="0"/>
    </w:p>
    <w:p w:rsidR="00381CB7" w:rsidRPr="00FA4884"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sidRPr="00FA4884">
        <w:rPr>
          <w:rFonts w:ascii="Times New Roman" w:eastAsia="宋体" w:hAnsiTheme="minorEastAsia" w:cs="Times New Roman" w:hint="eastAsia"/>
          <w:color w:val="auto"/>
          <w:szCs w:val="32"/>
        </w:rPr>
        <w:t>受</w:t>
      </w:r>
      <w:r w:rsidR="00FA4884" w:rsidRPr="00FA4884">
        <w:rPr>
          <w:rFonts w:ascii="Times New Roman" w:eastAsia="宋体" w:hAnsiTheme="minorEastAsia" w:cs="Times New Roman" w:hint="eastAsia"/>
          <w:color w:val="auto"/>
          <w:szCs w:val="32"/>
        </w:rPr>
        <w:t>泰达国际心血管病医院</w:t>
      </w:r>
      <w:r w:rsidRPr="00FA4884">
        <w:rPr>
          <w:rFonts w:ascii="Times New Roman" w:eastAsia="宋体" w:hAnsiTheme="minorEastAsia" w:cs="Times New Roman" w:hint="eastAsia"/>
          <w:color w:val="auto"/>
          <w:szCs w:val="32"/>
        </w:rPr>
        <w:t>委托</w:t>
      </w:r>
      <w:r w:rsidRPr="00FA4884">
        <w:rPr>
          <w:rFonts w:ascii="Times New Roman" w:eastAsia="宋体" w:hAnsiTheme="minorEastAsia" w:cs="Times New Roman"/>
          <w:color w:val="auto"/>
          <w:szCs w:val="32"/>
        </w:rPr>
        <w:t>，天津市</w:t>
      </w:r>
      <w:r w:rsidRPr="00FA4884">
        <w:rPr>
          <w:rFonts w:ascii="Times New Roman" w:eastAsia="宋体" w:hAnsiTheme="minorEastAsia" w:cs="Times New Roman" w:hint="eastAsia"/>
          <w:color w:val="auto"/>
          <w:szCs w:val="32"/>
        </w:rPr>
        <w:t>滨海新区</w:t>
      </w:r>
      <w:r w:rsidRPr="00FA4884">
        <w:rPr>
          <w:rFonts w:ascii="Times New Roman" w:eastAsia="宋体" w:hAnsiTheme="minorEastAsia" w:cs="Times New Roman"/>
          <w:color w:val="auto"/>
          <w:szCs w:val="32"/>
        </w:rPr>
        <w:t>政府采购中心将以公开招标方式</w:t>
      </w:r>
      <w:r w:rsidRPr="00FA4884">
        <w:rPr>
          <w:rFonts w:ascii="Times New Roman" w:eastAsia="宋体" w:hAnsiTheme="minorEastAsia" w:cs="Times New Roman" w:hint="eastAsia"/>
          <w:color w:val="auto"/>
          <w:szCs w:val="32"/>
        </w:rPr>
        <w:t>，对</w:t>
      </w:r>
      <w:r w:rsidR="00FA4884" w:rsidRPr="00FA4884">
        <w:rPr>
          <w:rFonts w:ascii="Times New Roman" w:eastAsia="宋体" w:hAnsiTheme="minorEastAsia" w:cs="Times New Roman" w:hint="eastAsia"/>
          <w:color w:val="auto"/>
          <w:szCs w:val="32"/>
        </w:rPr>
        <w:t>泰达国际心血管病医院采购监护仪及中央监护系统项目</w:t>
      </w:r>
      <w:r w:rsidRPr="00FA4884">
        <w:rPr>
          <w:rFonts w:ascii="Times New Roman" w:eastAsia="宋体" w:hAnsiTheme="minorEastAsia" w:cs="Times New Roman" w:hint="eastAsia"/>
          <w:color w:val="auto"/>
          <w:szCs w:val="32"/>
        </w:rPr>
        <w:t>实施政府采购。</w:t>
      </w:r>
      <w:r w:rsidRPr="00FA4884">
        <w:rPr>
          <w:rFonts w:ascii="Times New Roman" w:eastAsia="宋体" w:hAnsiTheme="minorEastAsia" w:cs="Times New Roman"/>
          <w:color w:val="auto"/>
          <w:szCs w:val="32"/>
        </w:rPr>
        <w:t>现欢迎合格的供应商参加投标。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381CB7" w:rsidRDefault="00844D3D" w:rsidP="00844D3D">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sidR="00FA4884" w:rsidRPr="00FA4884">
        <w:rPr>
          <w:rFonts w:ascii="Times New Roman" w:eastAsia="宋体" w:hAnsiTheme="minorEastAsia" w:cs="Times New Roman" w:hint="eastAsia"/>
          <w:color w:val="auto"/>
        </w:rPr>
        <w:t>泰达国际心血管病医院采购监护仪及中央监护系统项目</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00FA4884" w:rsidRPr="00FA4884">
        <w:rPr>
          <w:rFonts w:ascii="Times New Roman" w:eastAsia="宋体" w:hAnsiTheme="minorEastAsia" w:cs="Times New Roman" w:hint="eastAsia"/>
          <w:color w:val="auto"/>
        </w:rPr>
        <w:t>TJBH-2026-A-0027</w:t>
      </w:r>
      <w:r w:rsidR="00FA4884">
        <w:rPr>
          <w:rFonts w:ascii="Times New Roman" w:eastAsia="宋体" w:hAnsi="Times New Roman" w:cs="Times New Roman"/>
          <w:color w:val="auto"/>
        </w:rPr>
        <w:t xml:space="preserve"> </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381CB7" w:rsidRPr="00FA4884" w:rsidRDefault="00844D3D" w:rsidP="00844D3D">
      <w:pPr>
        <w:tabs>
          <w:tab w:val="left" w:pos="210"/>
        </w:tabs>
        <w:autoSpaceDE w:val="0"/>
        <w:autoSpaceDN w:val="0"/>
        <w:adjustRightInd w:val="0"/>
        <w:spacing w:line="360" w:lineRule="auto"/>
        <w:ind w:firstLineChars="200" w:firstLine="446"/>
        <w:outlineLvl w:val="0"/>
        <w:rPr>
          <w:rFonts w:hAnsiTheme="minorEastAsia"/>
          <w:sz w:val="24"/>
          <w:szCs w:val="24"/>
        </w:rPr>
      </w:pPr>
      <w:r w:rsidRPr="00FA4884">
        <w:rPr>
          <w:rFonts w:hAnsiTheme="minorEastAsia" w:hint="eastAsia"/>
          <w:sz w:val="24"/>
          <w:szCs w:val="24"/>
          <w:lang w:val="zh-CN"/>
        </w:rPr>
        <w:t>第一包：</w:t>
      </w:r>
      <w:r w:rsidR="00FA4884" w:rsidRPr="00FA4884">
        <w:rPr>
          <w:rFonts w:hAnsiTheme="minorEastAsia" w:hint="eastAsia"/>
          <w:sz w:val="24"/>
          <w:szCs w:val="24"/>
        </w:rPr>
        <w:t>监护仪及中央监护系统</w:t>
      </w:r>
      <w:r w:rsidR="00FA4884" w:rsidRPr="00FA4884">
        <w:rPr>
          <w:rFonts w:hAnsiTheme="minorEastAsia" w:hint="eastAsia"/>
          <w:sz w:val="24"/>
          <w:szCs w:val="24"/>
        </w:rPr>
        <w:t>1</w:t>
      </w:r>
      <w:r w:rsidR="00FA4884" w:rsidRPr="00FA4884">
        <w:rPr>
          <w:rFonts w:hAnsiTheme="minorEastAsia" w:hint="eastAsia"/>
          <w:sz w:val="24"/>
          <w:szCs w:val="24"/>
        </w:rPr>
        <w:t>套</w:t>
      </w:r>
      <w:r w:rsidRPr="00FA4884">
        <w:rPr>
          <w:rFonts w:hAnsiTheme="minorEastAsia" w:hint="eastAsia"/>
          <w:sz w:val="24"/>
          <w:szCs w:val="24"/>
          <w:lang w:val="zh-CN"/>
        </w:rPr>
        <w:t>。</w:t>
      </w:r>
      <w:r w:rsidRPr="00FA4884">
        <w:rPr>
          <w:rFonts w:hAnsiTheme="minorEastAsia" w:hint="eastAsia"/>
          <w:sz w:val="24"/>
          <w:szCs w:val="24"/>
        </w:rPr>
        <w:t>合同履行期限：</w:t>
      </w:r>
      <w:r w:rsidR="00FA4884" w:rsidRPr="00FA4884">
        <w:rPr>
          <w:rFonts w:hAnsiTheme="minorEastAsia" w:hint="eastAsia"/>
          <w:sz w:val="24"/>
          <w:szCs w:val="24"/>
        </w:rPr>
        <w:t>签订合同之日起</w:t>
      </w:r>
      <w:r w:rsidR="00FA4884" w:rsidRPr="00FA4884">
        <w:rPr>
          <w:rFonts w:hAnsiTheme="minorEastAsia" w:hint="eastAsia"/>
          <w:sz w:val="24"/>
          <w:szCs w:val="24"/>
        </w:rPr>
        <w:t>90</w:t>
      </w:r>
      <w:r w:rsidR="00FA4884" w:rsidRPr="00FA4884">
        <w:rPr>
          <w:rFonts w:hAnsiTheme="minorEastAsia" w:hint="eastAsia"/>
          <w:sz w:val="24"/>
          <w:szCs w:val="24"/>
        </w:rPr>
        <w:t>日内到货（特殊情况以合同为准）</w:t>
      </w:r>
    </w:p>
    <w:p w:rsidR="00710BF7" w:rsidRPr="00FA4884" w:rsidRDefault="00710BF7" w:rsidP="00844D3D">
      <w:pPr>
        <w:pStyle w:val="Default"/>
        <w:spacing w:line="360" w:lineRule="auto"/>
        <w:ind w:firstLineChars="200" w:firstLine="446"/>
        <w:jc w:val="both"/>
        <w:rPr>
          <w:rFonts w:hAnsiTheme="minorEastAsia"/>
          <w:color w:val="auto"/>
          <w:lang w:val="zh-CN"/>
        </w:rPr>
      </w:pPr>
      <w:r w:rsidRPr="00FA4884">
        <w:rPr>
          <w:rFonts w:hAnsiTheme="minorEastAsia" w:hint="eastAsia"/>
          <w:color w:val="auto"/>
          <w:lang w:val="zh-CN"/>
        </w:rPr>
        <w:t>本项目不接受进口产品投标。</w:t>
      </w:r>
    </w:p>
    <w:p w:rsidR="00381CB7" w:rsidRPr="00FA4884" w:rsidRDefault="00844D3D" w:rsidP="00844D3D">
      <w:pPr>
        <w:pStyle w:val="Default"/>
        <w:spacing w:line="360" w:lineRule="auto"/>
        <w:ind w:firstLineChars="200" w:firstLine="446"/>
        <w:jc w:val="both"/>
        <w:rPr>
          <w:rFonts w:ascii="Times New Roman" w:eastAsia="宋体" w:hAnsi="Times New Roman" w:cs="Times New Roman"/>
          <w:color w:val="auto"/>
        </w:rPr>
      </w:pPr>
      <w:r w:rsidRPr="00FA4884">
        <w:rPr>
          <w:rFonts w:ascii="Times New Roman" w:eastAsia="宋体" w:hAnsiTheme="minorEastAsia" w:cs="Times New Roman"/>
          <w:color w:val="auto"/>
        </w:rPr>
        <w:t>三、项目预算</w:t>
      </w:r>
    </w:p>
    <w:p w:rsidR="00381CB7" w:rsidRPr="00FA4884" w:rsidRDefault="00844D3D" w:rsidP="00844D3D">
      <w:pPr>
        <w:pStyle w:val="Default"/>
        <w:spacing w:line="360" w:lineRule="auto"/>
        <w:ind w:firstLineChars="200" w:firstLine="446"/>
        <w:jc w:val="both"/>
        <w:rPr>
          <w:rFonts w:ascii="Times New Roman" w:eastAsia="宋体" w:hAnsiTheme="minorEastAsia" w:cs="Times New Roman"/>
          <w:color w:val="auto"/>
        </w:rPr>
      </w:pPr>
      <w:r w:rsidRPr="00FA4884">
        <w:rPr>
          <w:rFonts w:ascii="Times New Roman" w:eastAsia="宋体" w:hAnsiTheme="minorEastAsia" w:cs="Times New Roman" w:hint="eastAsia"/>
          <w:color w:val="auto"/>
        </w:rPr>
        <w:t>第一包：</w:t>
      </w:r>
      <w:r w:rsidR="00FA4884" w:rsidRPr="00FA4884">
        <w:rPr>
          <w:rFonts w:ascii="Times New Roman" w:eastAsia="宋体" w:hAnsiTheme="minorEastAsia" w:cs="Times New Roman" w:hint="eastAsia"/>
          <w:color w:val="auto"/>
        </w:rPr>
        <w:t>2800000</w:t>
      </w:r>
      <w:r w:rsidRPr="00FA4884">
        <w:rPr>
          <w:rFonts w:ascii="Times New Roman" w:eastAsia="宋体" w:hAnsiTheme="minorEastAsia" w:cs="Times New Roman" w:hint="eastAsia"/>
          <w:color w:val="auto"/>
        </w:rPr>
        <w:t>元。</w:t>
      </w:r>
    </w:p>
    <w:p w:rsidR="00FA4884" w:rsidRDefault="00844D3D" w:rsidP="00844D3D">
      <w:pPr>
        <w:pStyle w:val="Default"/>
        <w:tabs>
          <w:tab w:val="left" w:pos="4825"/>
        </w:tabs>
        <w:spacing w:line="360" w:lineRule="auto"/>
        <w:ind w:firstLineChars="200" w:firstLine="446"/>
        <w:jc w:val="both"/>
        <w:rPr>
          <w:rFonts w:ascii="Times New Roman" w:eastAsia="宋体" w:hAnsiTheme="minorEastAsia" w:cs="Times New Roman"/>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p>
    <w:p w:rsidR="00FA4884" w:rsidRDefault="00FA4884" w:rsidP="00FA4884">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heme="minorEastAsia" w:cs="Times New Roman" w:hint="eastAsia"/>
        </w:rPr>
        <w:t>（一）</w:t>
      </w:r>
      <w:bookmarkStart w:id="1" w:name="OLE_LINK54"/>
      <w:bookmarkStart w:id="2" w:name="OLE_LINK55"/>
      <w:r>
        <w:rPr>
          <w:rFonts w:ascii="Times New Roman" w:eastAsia="宋体" w:hAnsi="Times New Roman" w:cs="Times New Roman" w:hint="eastAsia"/>
          <w:color w:val="auto"/>
        </w:rPr>
        <w:t>若投标人是所投产品的制造商，提供其医疗器械生产企业备案证明文件或医疗器械生产企业许可证电子件；若投标人不是所投产品的制造商（第一类医疗器械除外），提供其医疗器械经营企业备案证明文件或医疗器械经营企业许可证电子件</w:t>
      </w:r>
      <w:bookmarkEnd w:id="1"/>
      <w:bookmarkEnd w:id="2"/>
      <w:r>
        <w:rPr>
          <w:rFonts w:ascii="Times New Roman" w:eastAsia="宋体" w:hAnsi="Times New Roman" w:cs="Times New Roman" w:hint="eastAsia"/>
          <w:color w:val="auto"/>
        </w:rPr>
        <w:t>。</w:t>
      </w:r>
    </w:p>
    <w:p w:rsidR="00AB2AAC" w:rsidRPr="00474C27" w:rsidRDefault="00844D3D" w:rsidP="00AB2AAC">
      <w:pPr>
        <w:pStyle w:val="Default"/>
        <w:spacing w:line="360" w:lineRule="auto"/>
        <w:ind w:firstLineChars="200" w:firstLine="446"/>
        <w:rPr>
          <w:rFonts w:ascii="Times New Roman" w:hAnsi="Times New Roman"/>
        </w:rPr>
      </w:pPr>
      <w:r w:rsidRPr="00474C27">
        <w:rPr>
          <w:rFonts w:ascii="Times New Roman" w:eastAsia="宋体" w:hAnsiTheme="minorEastAsia" w:cs="Times New Roman" w:hint="eastAsia"/>
          <w:color w:val="auto"/>
        </w:rPr>
        <w:t>（</w:t>
      </w:r>
      <w:r w:rsidR="00FA4884">
        <w:rPr>
          <w:rFonts w:ascii="Times New Roman" w:eastAsia="宋体" w:hAnsiTheme="minorEastAsia" w:cs="Times New Roman" w:hint="eastAsia"/>
          <w:color w:val="auto"/>
        </w:rPr>
        <w:t>二</w:t>
      </w:r>
      <w:r w:rsidRPr="00474C27">
        <w:rPr>
          <w:rFonts w:ascii="Times New Roman" w:eastAsia="宋体" w:hAnsiTheme="minorEastAsia" w:cs="Times New Roman" w:hint="eastAsia"/>
          <w:color w:val="auto"/>
        </w:rPr>
        <w:t>）</w:t>
      </w:r>
      <w:r w:rsidR="00AB2AAC" w:rsidRPr="00474C27">
        <w:rPr>
          <w:rFonts w:ascii="Times New Roman" w:hAnsi="Times New Roman" w:hint="eastAsia"/>
        </w:rPr>
        <w:t>供应商应具备《中华人民共和国政府采购法》第二十二条第一款和《政府采购法实施条例》第十八条规定的条件，提供以下材料：</w:t>
      </w:r>
    </w:p>
    <w:p w:rsidR="00AB2AAC" w:rsidRPr="00474C27" w:rsidRDefault="00AB2AAC" w:rsidP="00AB2AAC">
      <w:pPr>
        <w:autoSpaceDE w:val="0"/>
        <w:autoSpaceDN w:val="0"/>
        <w:adjustRightInd w:val="0"/>
        <w:spacing w:line="360" w:lineRule="auto"/>
        <w:ind w:firstLineChars="200" w:firstLine="446"/>
        <w:jc w:val="left"/>
        <w:rPr>
          <w:kern w:val="0"/>
          <w:sz w:val="24"/>
          <w:szCs w:val="24"/>
        </w:rPr>
      </w:pPr>
      <w:r w:rsidRPr="00474C27">
        <w:rPr>
          <w:rFonts w:hint="eastAsia"/>
          <w:kern w:val="0"/>
          <w:sz w:val="24"/>
          <w:szCs w:val="24"/>
        </w:rPr>
        <w:lastRenderedPageBreak/>
        <w:t xml:space="preserve">1. </w:t>
      </w:r>
      <w:r w:rsidRPr="00474C27">
        <w:rPr>
          <w:rFonts w:hint="eastAsia"/>
          <w:kern w:val="0"/>
          <w:sz w:val="24"/>
          <w:szCs w:val="24"/>
        </w:rPr>
        <w:t>营业执照副本或事业单位法人证书或民办非企业单位登记证书或社会团体法人登记证书或基金会法人登记证书</w:t>
      </w:r>
      <w:r w:rsidR="00562F4F">
        <w:rPr>
          <w:rFonts w:hint="eastAsia"/>
          <w:kern w:val="0"/>
          <w:sz w:val="24"/>
          <w:szCs w:val="24"/>
        </w:rPr>
        <w:t>电子件</w:t>
      </w:r>
      <w:r w:rsidRPr="00474C27">
        <w:rPr>
          <w:rFonts w:hint="eastAsia"/>
          <w:kern w:val="0"/>
          <w:sz w:val="24"/>
          <w:szCs w:val="24"/>
        </w:rPr>
        <w:t>或自然人的身份证明</w:t>
      </w:r>
      <w:r w:rsidR="00562F4F">
        <w:rPr>
          <w:rFonts w:hint="eastAsia"/>
          <w:kern w:val="0"/>
          <w:sz w:val="24"/>
          <w:szCs w:val="24"/>
        </w:rPr>
        <w:t>电子件</w:t>
      </w:r>
      <w:r w:rsidRPr="00474C27">
        <w:rPr>
          <w:rFonts w:hint="eastAsia"/>
          <w:kern w:val="0"/>
          <w:sz w:val="24"/>
          <w:szCs w:val="24"/>
        </w:rPr>
        <w:t>。</w:t>
      </w:r>
    </w:p>
    <w:p w:rsidR="00AB2AAC" w:rsidRPr="00474C27" w:rsidRDefault="00AB2AAC" w:rsidP="00AB2AAC">
      <w:pPr>
        <w:autoSpaceDE w:val="0"/>
        <w:autoSpaceDN w:val="0"/>
        <w:adjustRightInd w:val="0"/>
        <w:spacing w:line="360" w:lineRule="auto"/>
        <w:ind w:firstLineChars="200" w:firstLine="446"/>
        <w:jc w:val="left"/>
        <w:rPr>
          <w:kern w:val="0"/>
          <w:sz w:val="24"/>
          <w:szCs w:val="24"/>
        </w:rPr>
      </w:pPr>
      <w:r w:rsidRPr="00474C27">
        <w:rPr>
          <w:rFonts w:hint="eastAsia"/>
          <w:kern w:val="0"/>
          <w:sz w:val="24"/>
          <w:szCs w:val="24"/>
        </w:rPr>
        <w:t xml:space="preserve">2. </w:t>
      </w:r>
      <w:r w:rsidRPr="00474C27">
        <w:rPr>
          <w:rFonts w:hint="eastAsia"/>
          <w:kern w:val="0"/>
          <w:sz w:val="24"/>
          <w:szCs w:val="24"/>
        </w:rPr>
        <w:t>提供《供应商资格声明函》（格式见附件</w:t>
      </w:r>
      <w:r w:rsidRPr="00474C27">
        <w:rPr>
          <w:rFonts w:hint="eastAsia"/>
          <w:kern w:val="0"/>
          <w:sz w:val="24"/>
          <w:szCs w:val="24"/>
        </w:rPr>
        <w:t>2</w:t>
      </w:r>
      <w:r w:rsidRPr="00474C27">
        <w:rPr>
          <w:rFonts w:hint="eastAsia"/>
          <w:kern w:val="0"/>
          <w:sz w:val="24"/>
          <w:szCs w:val="24"/>
        </w:rPr>
        <w:t>）。</w:t>
      </w:r>
    </w:p>
    <w:p w:rsidR="00381CB7" w:rsidRPr="00474C27" w:rsidRDefault="00844D3D" w:rsidP="00AB2AAC">
      <w:pPr>
        <w:pStyle w:val="Default"/>
        <w:spacing w:line="360" w:lineRule="auto"/>
        <w:ind w:firstLineChars="200" w:firstLine="446"/>
        <w:jc w:val="both"/>
        <w:rPr>
          <w:rFonts w:ascii="Times New Roman" w:eastAsia="宋体" w:hAnsiTheme="minorEastAsia" w:cs="Times New Roman"/>
          <w:color w:val="auto"/>
        </w:rPr>
      </w:pPr>
      <w:r w:rsidRPr="00474C27">
        <w:rPr>
          <w:rFonts w:ascii="Times New Roman" w:eastAsia="宋体" w:hAnsiTheme="minorEastAsia" w:cs="Times New Roman" w:hint="eastAsia"/>
          <w:color w:val="auto"/>
        </w:rPr>
        <w:t>（</w:t>
      </w:r>
      <w:r w:rsidR="00562F4F">
        <w:rPr>
          <w:rFonts w:ascii="Times New Roman" w:eastAsia="宋体" w:hAnsiTheme="minorEastAsia" w:cs="Times New Roman" w:hint="eastAsia"/>
          <w:color w:val="auto"/>
        </w:rPr>
        <w:t>三</w:t>
      </w:r>
      <w:r w:rsidRPr="00474C27">
        <w:rPr>
          <w:rFonts w:ascii="Times New Roman" w:eastAsia="宋体" w:hAnsiTheme="minorEastAsia" w:cs="Times New Roman" w:hint="eastAsia"/>
          <w:color w:val="auto"/>
        </w:rPr>
        <w:t>）本项目不接受联合体投标。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bookmarkStart w:id="3" w:name="_Toc412903615"/>
      <w:r w:rsidRPr="00474C27">
        <w:rPr>
          <w:rFonts w:ascii="Times New Roman" w:eastAsia="宋体" w:hAnsiTheme="minorEastAsia" w:cs="Times New Roman" w:hint="eastAsia"/>
          <w:color w:val="auto"/>
        </w:rPr>
        <w:t>五</w:t>
      </w:r>
      <w:r w:rsidRPr="00474C27">
        <w:rPr>
          <w:rFonts w:ascii="Times New Roman" w:eastAsia="宋体" w:hAnsiTheme="minorEastAsia" w:cs="Times New Roman"/>
          <w:color w:val="auto"/>
        </w:rPr>
        <w:t>、项目需要落实的政府采购政策</w:t>
      </w:r>
    </w:p>
    <w:p w:rsidR="006178BA" w:rsidRDefault="006178BA" w:rsidP="006178BA">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6178BA" w:rsidRDefault="006178BA" w:rsidP="006178BA">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sidR="00D601BA" w:rsidRPr="00D601BA">
        <w:rPr>
          <w:rFonts w:ascii="Times New Roman" w:eastAsia="宋体" w:hAnsiTheme="minorEastAsia" w:hint="eastAsia"/>
          <w:color w:val="auto"/>
        </w:rPr>
        <w:t>截止评审结束</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hyperlink r:id="rId9" w:history="1">
        <w:r>
          <w:rPr>
            <w:rStyle w:val="ad"/>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d"/>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6178BA" w:rsidRDefault="006178BA" w:rsidP="006178BA">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4" w:name="OLE_LINK1"/>
      <w:bookmarkStart w:id="5" w:name="OLE_LINK3"/>
      <w:bookmarkStart w:id="6" w:name="OLE_LINK2"/>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7" w:name="OLE_LINK5"/>
      <w:bookmarkStart w:id="8"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lastRenderedPageBreak/>
        <w:t>18</w:t>
      </w:r>
      <w:r>
        <w:rPr>
          <w:rFonts w:ascii="Times New Roman" w:eastAsia="宋体" w:hAnsiTheme="minorEastAsia" w:hint="eastAsia"/>
          <w:color w:val="auto"/>
        </w:rPr>
        <w:t>号）</w:t>
      </w:r>
      <w:bookmarkEnd w:id="7"/>
      <w:bookmarkEnd w:id="8"/>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4"/>
      <w:bookmarkEnd w:id="5"/>
      <w:bookmarkEnd w:id="6"/>
    </w:p>
    <w:p w:rsidR="006178BA" w:rsidRDefault="006178BA" w:rsidP="006178BA">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6178BA" w:rsidRDefault="006178BA" w:rsidP="006178BA">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6178BA" w:rsidRDefault="006178BA" w:rsidP="006178BA">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w:t>
      </w:r>
      <w:r>
        <w:rPr>
          <w:rFonts w:ascii="Times New Roman" w:eastAsia="宋体" w:hAnsi="Times New Roman" w:cs="Times New Roman" w:hint="eastAsia"/>
          <w:color w:val="auto"/>
        </w:rPr>
        <w:t>八</w:t>
      </w:r>
      <w:r w:rsidRPr="00350146">
        <w:rPr>
          <w:rFonts w:ascii="Times New Roman" w:eastAsia="宋体" w:hAnsi="Times New Roman" w:cs="Times New Roman" w:hint="eastAsia"/>
          <w:color w:val="auto"/>
        </w:rPr>
        <w:t>）本项目付款事项如属于机关、事业单位采购货物、工程、服务支付中小企业款项，则应按照《保障中小企业款项支付条例》的相关规定执行：</w:t>
      </w:r>
    </w:p>
    <w:p w:rsidR="00350146" w:rsidRPr="00350146" w:rsidRDefault="00350146" w:rsidP="00350146">
      <w:pPr>
        <w:pStyle w:val="Default"/>
        <w:spacing w:line="360" w:lineRule="auto"/>
        <w:ind w:firstLineChars="200" w:firstLine="446"/>
        <w:rPr>
          <w:rFonts w:ascii="Times New Roman" w:eastAsia="宋体" w:hAnsi="Times New Roman" w:cs="Times New Roman"/>
          <w:color w:val="auto"/>
        </w:rPr>
      </w:pPr>
      <w:r w:rsidRPr="00350146">
        <w:rPr>
          <w:rFonts w:ascii="Times New Roman" w:eastAsia="宋体" w:hAnsi="Times New Roman" w:cs="Times New Roman" w:hint="eastAsia"/>
          <w:color w:val="auto"/>
        </w:rPr>
        <w:t>机关、事业单位从中小企业采购货物、工程、服务，应当自货物、工程、服务交付之日起</w:t>
      </w:r>
      <w:r w:rsidRPr="00350146">
        <w:rPr>
          <w:rFonts w:ascii="Times New Roman" w:eastAsia="宋体" w:hAnsi="Times New Roman" w:cs="Times New Roman" w:hint="eastAsia"/>
          <w:color w:val="auto"/>
        </w:rPr>
        <w:t>30</w:t>
      </w:r>
      <w:r w:rsidRPr="00350146">
        <w:rPr>
          <w:rFonts w:ascii="Times New Roman" w:eastAsia="宋体" w:hAnsi="Times New Roman" w:cs="Times New Roman" w:hint="eastAsia"/>
          <w:color w:val="auto"/>
        </w:rPr>
        <w:t>日内支付款项；合同另有约定的，从其约定，但付款期限最长不得超过</w:t>
      </w:r>
      <w:r w:rsidRPr="00350146">
        <w:rPr>
          <w:rFonts w:ascii="Times New Roman" w:eastAsia="宋体" w:hAnsi="Times New Roman" w:cs="Times New Roman" w:hint="eastAsia"/>
          <w:color w:val="auto"/>
        </w:rPr>
        <w:t>60</w:t>
      </w:r>
      <w:r w:rsidRPr="00350146">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350146" w:rsidRDefault="00350146" w:rsidP="00350146">
      <w:pPr>
        <w:pStyle w:val="Default"/>
        <w:spacing w:line="360" w:lineRule="auto"/>
        <w:ind w:firstLineChars="200" w:firstLine="446"/>
        <w:jc w:val="both"/>
        <w:rPr>
          <w:rFonts w:ascii="Times New Roman" w:eastAsia="宋体" w:hAnsi="Times New Roman" w:cs="Times New Roman"/>
          <w:color w:val="auto"/>
        </w:rPr>
      </w:pPr>
      <w:r w:rsidRPr="00350146">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w:t>
      </w:r>
      <w:r w:rsidRPr="00350146">
        <w:rPr>
          <w:rFonts w:ascii="Times New Roman" w:eastAsia="宋体" w:hAnsi="Times New Roman" w:cs="Times New Roman" w:hint="eastAsia"/>
          <w:color w:val="auto"/>
        </w:rPr>
        <w:lastRenderedPageBreak/>
        <w:t>起算。</w:t>
      </w:r>
    </w:p>
    <w:p w:rsidR="00710BF7" w:rsidRPr="00710BF7" w:rsidRDefault="00710BF7" w:rsidP="00710BF7">
      <w:pPr>
        <w:pStyle w:val="Default"/>
        <w:ind w:firstLine="446"/>
      </w:pPr>
      <w:r>
        <w:rPr>
          <w:rFonts w:ascii="Times New Roman" w:eastAsia="宋体" w:hAnsi="Times New Roman" w:cs="Times New Roman" w:hint="eastAsia"/>
          <w:color w:val="auto"/>
        </w:rPr>
        <w:t>（九）</w:t>
      </w:r>
      <w:r w:rsidRPr="00710BF7">
        <w:rPr>
          <w:rFonts w:hint="eastAsia"/>
        </w:rPr>
        <w:t>既有本国产品又有非本国产品参与竞争的，对本国产品的报价给予20%的价格扣除。当采购项目或者采购包中含有多种产品，供应商为该采购项目或者采购包提供的符合本国产品标准的产品成本之和占该供应商提供的全部产品成本之和的比例达到80%以上时，对该供应商提供的全部产品的总报价给予20%的价格扣除。</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w:t>
      </w:r>
      <w:r>
        <w:rPr>
          <w:rFonts w:ascii="Times New Roman" w:eastAsia="宋体" w:hAnsi="Times New Roman" w:cs="Times New Roman" w:hint="eastAsia"/>
          <w:color w:val="auto"/>
        </w:rPr>
        <w:t>十</w:t>
      </w:r>
      <w:r w:rsidRPr="00021C56">
        <w:rPr>
          <w:rFonts w:ascii="Times New Roman" w:eastAsia="宋体" w:hAnsi="Times New Roman" w:cs="Times New Roman" w:hint="eastAsia"/>
          <w:color w:val="auto"/>
        </w:rPr>
        <w:t>）根据《关于推动解决政府采购异常低价问题的通知》（财库〔</w:t>
      </w:r>
      <w:r w:rsidRPr="00021C56">
        <w:rPr>
          <w:rFonts w:ascii="Times New Roman" w:eastAsia="宋体" w:hAnsi="Times New Roman" w:cs="Times New Roman" w:hint="eastAsia"/>
          <w:color w:val="auto"/>
        </w:rPr>
        <w:t>2026</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2</w:t>
      </w:r>
      <w:r w:rsidRPr="00021C56">
        <w:rPr>
          <w:rFonts w:ascii="Times New Roman" w:eastAsia="宋体" w:hAnsi="Times New Roman" w:cs="Times New Roman" w:hint="eastAsia"/>
          <w:color w:val="auto"/>
        </w:rPr>
        <w:t>号）的要求，当</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报价出现以下情形之一时，评标委员会应当启动对该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的异常低价审查程序：</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全部通过符合性审查</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报价平均值×</w:t>
      </w:r>
      <w:r w:rsidR="00FA2224">
        <w:rPr>
          <w:rFonts w:ascii="Times New Roman" w:eastAsia="宋体" w:hAnsi="Times New Roman" w:cs="Times New Roman" w:hint="eastAsia"/>
          <w:color w:val="auto"/>
        </w:rPr>
        <w:t>65</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通过符合性审查的次低</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00FA2224">
        <w:rPr>
          <w:rFonts w:ascii="Times New Roman" w:eastAsia="宋体" w:hAnsi="Times New Roman" w:cs="Times New Roman" w:hint="eastAsia"/>
          <w:color w:val="auto"/>
        </w:rPr>
        <w:t>65</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w:t>
      </w:r>
    </w:p>
    <w:p w:rsidR="00DA6B37" w:rsidRPr="00021C56" w:rsidRDefault="00DA6B37" w:rsidP="00DA6B37">
      <w:pPr>
        <w:pStyle w:val="Default"/>
        <w:spacing w:line="360" w:lineRule="auto"/>
        <w:ind w:firstLineChars="200" w:firstLine="446"/>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w:t>
      </w:r>
      <w:r w:rsidRPr="00021C56">
        <w:rPr>
          <w:rFonts w:ascii="Times New Roman" w:eastAsia="宋体" w:hAnsi="Times New Roman" w:cs="Times New Roman" w:hint="eastAsia"/>
          <w:color w:val="auto"/>
        </w:rPr>
        <w:t>&lt;</w:t>
      </w:r>
      <w:r w:rsidRPr="00021C56">
        <w:rPr>
          <w:rFonts w:ascii="Times New Roman" w:eastAsia="宋体" w:hAnsi="Times New Roman" w:cs="Times New Roman" w:hint="eastAsia"/>
          <w:color w:val="auto"/>
        </w:rPr>
        <w:t>最高限价×</w:t>
      </w:r>
      <w:r w:rsidR="00FA2224">
        <w:rPr>
          <w:rFonts w:ascii="Times New Roman" w:eastAsia="宋体" w:hAnsi="Times New Roman" w:cs="Times New Roman" w:hint="eastAsia"/>
          <w:color w:val="auto"/>
        </w:rPr>
        <w:t>65</w:t>
      </w:r>
      <w:r w:rsidRPr="00021C56">
        <w:rPr>
          <w:rFonts w:ascii="Times New Roman" w:eastAsia="宋体" w:hAnsi="Times New Roman" w:cs="Times New Roman" w:hint="eastAsia"/>
          <w:color w:val="auto"/>
        </w:rPr>
        <w:t>%</w:t>
      </w:r>
      <w:r w:rsidRPr="00021C56">
        <w:rPr>
          <w:rFonts w:ascii="Times New Roman" w:eastAsia="宋体" w:hAnsi="Times New Roman" w:cs="Times New Roman" w:hint="eastAsia"/>
          <w:color w:val="auto"/>
        </w:rPr>
        <w:t>；</w:t>
      </w:r>
    </w:p>
    <w:p w:rsidR="00DA6B37" w:rsidRDefault="00DA6B37" w:rsidP="00DA6B37">
      <w:pPr>
        <w:pStyle w:val="Default"/>
        <w:spacing w:line="360" w:lineRule="auto"/>
        <w:ind w:firstLineChars="200" w:firstLine="446"/>
        <w:jc w:val="both"/>
        <w:rPr>
          <w:rFonts w:ascii="Times New Roman" w:eastAsia="宋体" w:hAnsi="Times New Roman" w:cs="Times New Roman"/>
          <w:color w:val="auto"/>
        </w:rPr>
      </w:pPr>
      <w:r w:rsidRPr="00021C56">
        <w:rPr>
          <w:rFonts w:ascii="Times New Roman" w:eastAsia="宋体" w:hAnsi="Times New Roman" w:cs="Times New Roman" w:hint="eastAsia"/>
          <w:color w:val="auto"/>
        </w:rPr>
        <w:t xml:space="preserve">4. </w:t>
      </w:r>
      <w:r w:rsidRPr="00021C56">
        <w:rPr>
          <w:rFonts w:ascii="Times New Roman" w:eastAsia="宋体" w:hAnsi="Times New Roman" w:cs="Times New Roman" w:hint="eastAsia"/>
          <w:color w:val="auto"/>
        </w:rPr>
        <w:t>评标委员会基于专业判断，认为</w:t>
      </w:r>
      <w:r>
        <w:rPr>
          <w:rFonts w:ascii="Times New Roman" w:eastAsia="宋体" w:hAnsi="Times New Roman" w:cs="Times New Roman" w:hint="eastAsia"/>
          <w:color w:val="auto"/>
        </w:rPr>
        <w:t>投标人</w:t>
      </w:r>
      <w:r w:rsidRPr="00021C56">
        <w:rPr>
          <w:rFonts w:ascii="Times New Roman" w:eastAsia="宋体" w:hAnsi="Times New Roman" w:cs="Times New Roman" w:hint="eastAsia"/>
          <w:color w:val="auto"/>
        </w:rPr>
        <w:t>报价过低，有可能影响产品质量或者不能诚信履约的其他情形。</w:t>
      </w:r>
    </w:p>
    <w:p w:rsidR="00381CB7" w:rsidRDefault="00844D3D" w:rsidP="0035014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56590C">
        <w:rPr>
          <w:rFonts w:ascii="Times New Roman" w:eastAsia="宋体" w:hAnsi="Times New Roman" w:cs="Times New Roman"/>
          <w:color w:val="auto"/>
        </w:rPr>
        <w:t>（一）获取招标文件时间：</w:t>
      </w:r>
      <w:r w:rsidR="0021200D" w:rsidRPr="0056590C">
        <w:rPr>
          <w:rFonts w:ascii="Times New Roman" w:eastAsia="宋体" w:hAnsi="Times New Roman" w:cs="Times New Roman"/>
          <w:color w:val="auto"/>
        </w:rPr>
        <w:t>2026</w:t>
      </w:r>
      <w:r w:rsidRPr="0056590C">
        <w:rPr>
          <w:rFonts w:ascii="Times New Roman" w:eastAsia="宋体" w:hAnsi="Times New Roman" w:cs="Times New Roman" w:hint="eastAsia"/>
          <w:color w:val="auto"/>
        </w:rPr>
        <w:t>年</w:t>
      </w:r>
      <w:r w:rsidR="0056590C" w:rsidRPr="0056590C">
        <w:rPr>
          <w:rFonts w:ascii="Times New Roman" w:eastAsia="宋体" w:hAnsi="Times New Roman" w:cs="Times New Roman" w:hint="eastAsia"/>
          <w:color w:val="auto"/>
        </w:rPr>
        <w:t>6</w:t>
      </w:r>
      <w:r w:rsidRPr="0056590C">
        <w:rPr>
          <w:rFonts w:ascii="Times New Roman" w:eastAsia="宋体" w:hAnsi="Times New Roman" w:cs="Times New Roman" w:hint="eastAsia"/>
          <w:color w:val="auto"/>
        </w:rPr>
        <w:t>月</w:t>
      </w:r>
      <w:r w:rsidR="0056590C" w:rsidRPr="0056590C">
        <w:rPr>
          <w:rFonts w:ascii="Times New Roman" w:eastAsia="宋体" w:hAnsi="Times New Roman" w:cs="Times New Roman" w:hint="eastAsia"/>
          <w:color w:val="auto"/>
        </w:rPr>
        <w:t>16</w:t>
      </w:r>
      <w:r w:rsidRPr="0056590C">
        <w:rPr>
          <w:rFonts w:ascii="Times New Roman" w:eastAsia="宋体" w:hAnsi="Times New Roman" w:cs="Times New Roman" w:hint="eastAsia"/>
          <w:color w:val="auto"/>
        </w:rPr>
        <w:t>日至</w:t>
      </w:r>
      <w:r w:rsidR="0021200D" w:rsidRPr="0056590C">
        <w:rPr>
          <w:rFonts w:ascii="Times New Roman" w:eastAsia="宋体" w:hAnsi="Times New Roman" w:cs="Times New Roman"/>
          <w:color w:val="auto"/>
        </w:rPr>
        <w:t>2026</w:t>
      </w:r>
      <w:r w:rsidRPr="0056590C">
        <w:rPr>
          <w:rFonts w:ascii="Times New Roman" w:eastAsia="宋体" w:hAnsi="Times New Roman" w:cs="Times New Roman" w:hint="eastAsia"/>
          <w:color w:val="auto"/>
        </w:rPr>
        <w:t>年</w:t>
      </w:r>
      <w:r w:rsidR="0056590C" w:rsidRPr="0056590C">
        <w:rPr>
          <w:rFonts w:ascii="Times New Roman" w:eastAsia="宋体" w:hAnsi="Times New Roman" w:cs="Times New Roman" w:hint="eastAsia"/>
          <w:color w:val="auto"/>
        </w:rPr>
        <w:t>6</w:t>
      </w:r>
      <w:r w:rsidRPr="0056590C">
        <w:rPr>
          <w:rFonts w:ascii="Times New Roman" w:eastAsia="宋体" w:hAnsi="Times New Roman" w:cs="Times New Roman" w:hint="eastAsia"/>
          <w:color w:val="auto"/>
        </w:rPr>
        <w:t>月</w:t>
      </w:r>
      <w:r w:rsidR="0056590C" w:rsidRPr="0056590C">
        <w:rPr>
          <w:rFonts w:ascii="Times New Roman" w:eastAsia="宋体" w:hAnsi="Times New Roman" w:cs="Times New Roman" w:hint="eastAsia"/>
          <w:color w:val="auto"/>
        </w:rPr>
        <w:t>2</w:t>
      </w:r>
      <w:r w:rsidR="00CC59AC">
        <w:rPr>
          <w:rFonts w:ascii="Times New Roman" w:eastAsia="宋体" w:hAnsi="Times New Roman" w:cs="Times New Roman" w:hint="eastAsia"/>
          <w:color w:val="auto"/>
        </w:rPr>
        <w:t>4</w:t>
      </w:r>
      <w:bookmarkStart w:id="9" w:name="_GoBack"/>
      <w:bookmarkEnd w:id="9"/>
      <w:r w:rsidRPr="0056590C">
        <w:rPr>
          <w:rFonts w:ascii="Times New Roman" w:eastAsia="宋体" w:hAnsi="Times New Roman" w:cs="Times New Roman" w:hint="eastAsia"/>
          <w:color w:val="auto"/>
        </w:rPr>
        <w:t>日，每日</w:t>
      </w:r>
      <w:r w:rsidRPr="0056590C">
        <w:rPr>
          <w:rFonts w:ascii="Times New Roman" w:eastAsia="宋体" w:hAnsi="Times New Roman" w:cs="Times New Roman"/>
          <w:color w:val="auto"/>
        </w:rPr>
        <w:t>9:00</w:t>
      </w:r>
      <w:r w:rsidRPr="0056590C">
        <w:rPr>
          <w:rFonts w:ascii="Times New Roman" w:eastAsia="宋体" w:hAnsi="Times New Roman" w:cs="Times New Roman" w:hint="eastAsia"/>
          <w:color w:val="auto"/>
        </w:rPr>
        <w:t>至</w:t>
      </w:r>
      <w:r w:rsidRPr="0056590C">
        <w:rPr>
          <w:rFonts w:ascii="Times New Roman" w:eastAsia="宋体" w:hAnsi="Times New Roman"/>
          <w:color w:val="auto"/>
        </w:rPr>
        <w:t>17:00</w:t>
      </w:r>
      <w:r w:rsidRPr="0056590C">
        <w:rPr>
          <w:rFonts w:ascii="Times New Roman" w:eastAsia="宋体" w:hAnsi="Times New Roman" w:hint="eastAsia"/>
          <w:color w:val="auto"/>
        </w:rPr>
        <w:t>（北</w:t>
      </w:r>
      <w:r>
        <w:rPr>
          <w:rFonts w:ascii="Times New Roman" w:eastAsia="宋体" w:hAnsi="Times New Roman" w:hint="eastAsia"/>
        </w:rPr>
        <w:t>京时间，法定节假日除外）。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381CB7" w:rsidRDefault="0021200D" w:rsidP="00844D3D">
      <w:pPr>
        <w:pStyle w:val="Default"/>
        <w:spacing w:line="360" w:lineRule="auto"/>
        <w:ind w:firstLineChars="200" w:firstLine="446"/>
        <w:jc w:val="both"/>
        <w:rPr>
          <w:rFonts w:ascii="Times New Roman" w:eastAsia="宋体" w:hAnsi="Times New Roman" w:cs="Times New Roman"/>
          <w:color w:val="auto"/>
        </w:rPr>
      </w:pPr>
      <w:r w:rsidRPr="0056590C">
        <w:rPr>
          <w:rFonts w:ascii="Times New Roman" w:eastAsia="宋体" w:hAnsi="Times New Roman" w:cs="Times New Roman"/>
          <w:color w:val="auto"/>
        </w:rPr>
        <w:t>2026</w:t>
      </w:r>
      <w:r w:rsidR="00844D3D" w:rsidRPr="0056590C">
        <w:rPr>
          <w:rFonts w:ascii="Times New Roman" w:eastAsia="宋体" w:hAnsi="Times New Roman" w:cs="Times New Roman"/>
          <w:color w:val="auto"/>
        </w:rPr>
        <w:t>年</w:t>
      </w:r>
      <w:r w:rsidR="0056590C" w:rsidRPr="0056590C">
        <w:rPr>
          <w:rFonts w:ascii="Times New Roman" w:eastAsia="宋体" w:hAnsi="Times New Roman" w:cs="Times New Roman" w:hint="eastAsia"/>
          <w:color w:val="auto"/>
        </w:rPr>
        <w:t>6</w:t>
      </w:r>
      <w:r w:rsidR="00844D3D" w:rsidRPr="0056590C">
        <w:rPr>
          <w:rFonts w:ascii="Times New Roman" w:eastAsia="宋体" w:hAnsi="Times New Roman" w:cs="Times New Roman"/>
          <w:color w:val="auto"/>
        </w:rPr>
        <w:t>月</w:t>
      </w:r>
      <w:r w:rsidR="0056590C" w:rsidRPr="0056590C">
        <w:rPr>
          <w:rFonts w:ascii="Times New Roman" w:eastAsia="宋体" w:hAnsi="Times New Roman" w:cs="Times New Roman" w:hint="eastAsia"/>
          <w:color w:val="auto"/>
        </w:rPr>
        <w:t>16</w:t>
      </w:r>
      <w:r w:rsidR="00844D3D" w:rsidRPr="0056590C">
        <w:rPr>
          <w:rFonts w:ascii="Times New Roman" w:eastAsia="宋体" w:hAnsi="Times New Roman" w:cs="Times New Roman"/>
          <w:color w:val="auto"/>
        </w:rPr>
        <w:t>日</w:t>
      </w:r>
      <w:r w:rsidR="00844D3D" w:rsidRPr="0056590C">
        <w:rPr>
          <w:rFonts w:ascii="Times New Roman" w:eastAsia="宋体" w:hAnsi="Times New Roman" w:cs="Times New Roman"/>
          <w:color w:val="auto"/>
        </w:rPr>
        <w:t>9:00</w:t>
      </w:r>
      <w:r w:rsidR="00844D3D" w:rsidRPr="0056590C">
        <w:rPr>
          <w:rFonts w:ascii="Times New Roman" w:eastAsia="宋体" w:hAnsi="Times New Roman" w:cs="Times New Roman"/>
          <w:color w:val="auto"/>
        </w:rPr>
        <w:t>至</w:t>
      </w:r>
      <w:r w:rsidRPr="0056590C">
        <w:rPr>
          <w:rFonts w:ascii="Times New Roman" w:eastAsia="宋体" w:hAnsi="Times New Roman" w:cs="Times New Roman"/>
          <w:color w:val="auto"/>
        </w:rPr>
        <w:t>2026</w:t>
      </w:r>
      <w:r w:rsidR="00844D3D" w:rsidRPr="0056590C">
        <w:rPr>
          <w:rFonts w:ascii="Times New Roman" w:eastAsia="宋体" w:hAnsi="Times New Roman" w:cs="Times New Roman"/>
          <w:color w:val="auto"/>
        </w:rPr>
        <w:t>年</w:t>
      </w:r>
      <w:r w:rsidR="0056590C" w:rsidRPr="0056590C">
        <w:rPr>
          <w:rFonts w:ascii="Times New Roman" w:eastAsia="宋体" w:hAnsi="Times New Roman" w:cs="Times New Roman" w:hint="eastAsia"/>
          <w:color w:val="auto"/>
        </w:rPr>
        <w:t>7</w:t>
      </w:r>
      <w:r w:rsidR="00844D3D" w:rsidRPr="0056590C">
        <w:rPr>
          <w:rFonts w:ascii="Times New Roman" w:eastAsia="宋体" w:hAnsi="Times New Roman" w:cs="Times New Roman"/>
          <w:color w:val="auto"/>
        </w:rPr>
        <w:t>月</w:t>
      </w:r>
      <w:r w:rsidR="0056590C" w:rsidRPr="0056590C">
        <w:rPr>
          <w:rFonts w:ascii="Times New Roman" w:eastAsia="宋体" w:hAnsi="Times New Roman" w:cs="Times New Roman" w:hint="eastAsia"/>
          <w:color w:val="auto"/>
        </w:rPr>
        <w:t>13</w:t>
      </w:r>
      <w:r w:rsidR="00844D3D" w:rsidRPr="0056590C">
        <w:rPr>
          <w:rFonts w:ascii="Times New Roman" w:eastAsia="宋体" w:hAnsi="Times New Roman" w:cs="Times New Roman"/>
          <w:color w:val="auto"/>
        </w:rPr>
        <w:t>日</w:t>
      </w:r>
      <w:r w:rsidR="00844D3D" w:rsidRPr="0056590C">
        <w:rPr>
          <w:rFonts w:ascii="Times New Roman" w:eastAsia="宋体" w:hAnsi="Times New Roman" w:cs="Times New Roman"/>
          <w:color w:val="auto"/>
        </w:rPr>
        <w:t>8:30</w:t>
      </w:r>
      <w:r w:rsidR="00844D3D" w:rsidRPr="0056590C">
        <w:rPr>
          <w:rFonts w:ascii="Times New Roman" w:eastAsia="宋体" w:hAnsi="Times New Roman" w:cs="Times New Roman"/>
          <w:color w:val="auto"/>
        </w:rPr>
        <w:t>，使用天津数字认证有限公司发出的</w:t>
      </w:r>
      <w:r w:rsidR="00844D3D" w:rsidRPr="0056590C">
        <w:rPr>
          <w:rFonts w:ascii="Times New Roman" w:eastAsia="宋体" w:hAnsi="Times New Roman" w:cs="Times New Roman"/>
          <w:color w:val="auto"/>
        </w:rPr>
        <w:t>CA</w:t>
      </w:r>
      <w:r w:rsidR="00844D3D">
        <w:rPr>
          <w:rFonts w:ascii="Times New Roman" w:eastAsia="宋体" w:hAnsi="Times New Roman" w:cs="Times New Roman"/>
          <w:color w:val="auto"/>
        </w:rPr>
        <w:t>数字证书（原天津市电子认证中心发出尚在有效期内的</w:t>
      </w:r>
      <w:r w:rsidR="00844D3D">
        <w:rPr>
          <w:rFonts w:ascii="Times New Roman" w:eastAsia="宋体" w:hAnsi="Times New Roman" w:cs="Times New Roman"/>
          <w:color w:val="auto"/>
        </w:rPr>
        <w:t>CA</w:t>
      </w:r>
      <w:r w:rsidR="00844D3D">
        <w:rPr>
          <w:rFonts w:ascii="Times New Roman" w:eastAsia="宋体" w:hAnsi="Times New Roman" w:cs="Times New Roman"/>
          <w:color w:val="auto"/>
        </w:rPr>
        <w:t>数字证书仍可使用）</w:t>
      </w:r>
      <w:r w:rsidR="00844D3D">
        <w:rPr>
          <w:rFonts w:ascii="Times New Roman" w:eastAsia="宋体" w:hAnsi="Times New Roman" w:cs="Times New Roman" w:hint="eastAsia"/>
          <w:color w:val="auto"/>
        </w:rPr>
        <w:t>登陆天津市政府采购中心网（网址：</w:t>
      </w:r>
      <w:hyperlink r:id="rId14" w:history="1">
        <w:r w:rsidR="00844D3D">
          <w:rPr>
            <w:rStyle w:val="ad"/>
            <w:rFonts w:ascii="Times New Roman" w:eastAsia="宋体" w:hAnsi="Times New Roman" w:cs="Times New Roman"/>
          </w:rPr>
          <w:t>http://tjgpc.zwfwb.tj.gov.cn/</w:t>
        </w:r>
      </w:hyperlink>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“网上招投标”</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“供应商登录”</w:t>
      </w:r>
      <w:r w:rsidR="00844D3D">
        <w:rPr>
          <w:rFonts w:ascii="Times New Roman" w:eastAsia="宋体" w:hAnsi="Times New Roman" w:cs="Times New Roman" w:hint="eastAsia"/>
          <w:color w:val="auto"/>
        </w:rPr>
        <w:t>-</w:t>
      </w:r>
      <w:r w:rsidR="00844D3D">
        <w:rPr>
          <w:rFonts w:ascii="Times New Roman" w:eastAsia="宋体" w:hAnsi="Times New Roman" w:cs="Times New Roman" w:hint="eastAsia"/>
          <w:color w:val="auto"/>
        </w:rPr>
        <w:t>“区级集采机构入口”</w:t>
      </w:r>
      <w:r w:rsidR="00844D3D">
        <w:rPr>
          <w:rFonts w:ascii="Times New Roman" w:eastAsia="宋体" w:hAnsi="Times New Roman" w:cs="Times New Roman"/>
          <w:color w:val="auto"/>
        </w:rPr>
        <w:t>进行应答</w:t>
      </w:r>
      <w:r w:rsidR="00844D3D">
        <w:rPr>
          <w:rFonts w:ascii="Times New Roman" w:eastAsia="宋体" w:hAnsi="Times New Roman" w:cs="Times New Roman" w:hint="eastAsia"/>
          <w:color w:val="auto"/>
        </w:rPr>
        <w:t>并提交</w:t>
      </w:r>
      <w:r w:rsidR="00844D3D">
        <w:rPr>
          <w:rFonts w:ascii="Times New Roman" w:eastAsia="宋体" w:hAnsi="Times New Roman"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56590C">
        <w:rPr>
          <w:rFonts w:ascii="Times New Roman" w:eastAsia="宋体" w:hAnsi="Times New Roman" w:cs="Times New Roman"/>
          <w:color w:val="auto"/>
        </w:rPr>
        <w:t>（一）投标</w:t>
      </w:r>
      <w:r w:rsidRPr="0056590C">
        <w:rPr>
          <w:rFonts w:ascii="Times New Roman" w:eastAsia="宋体" w:hAnsi="Times New Roman" w:cs="Times New Roman" w:hint="eastAsia"/>
          <w:color w:val="auto"/>
        </w:rPr>
        <w:t>截止</w:t>
      </w:r>
      <w:r w:rsidRPr="0056590C">
        <w:rPr>
          <w:rFonts w:ascii="Times New Roman" w:eastAsia="宋体" w:hAnsi="Times New Roman" w:cs="Times New Roman"/>
          <w:color w:val="auto"/>
        </w:rPr>
        <w:t>时间：</w:t>
      </w:r>
      <w:r w:rsidR="0021200D" w:rsidRPr="0056590C">
        <w:rPr>
          <w:rFonts w:ascii="Times New Roman" w:eastAsia="宋体" w:hAnsi="Times New Roman" w:cs="Times New Roman"/>
          <w:color w:val="auto"/>
        </w:rPr>
        <w:t>2026</w:t>
      </w:r>
      <w:r w:rsidRPr="0056590C">
        <w:rPr>
          <w:rFonts w:ascii="Times New Roman" w:eastAsia="宋体" w:hAnsi="Times New Roman" w:cs="Times New Roman"/>
          <w:color w:val="auto"/>
        </w:rPr>
        <w:t>年</w:t>
      </w:r>
      <w:r w:rsidR="0056590C" w:rsidRPr="0056590C">
        <w:rPr>
          <w:rFonts w:ascii="Times New Roman" w:eastAsia="宋体" w:hAnsi="Times New Roman" w:cs="Times New Roman" w:hint="eastAsia"/>
          <w:color w:val="auto"/>
        </w:rPr>
        <w:t>7</w:t>
      </w:r>
      <w:r w:rsidRPr="0056590C">
        <w:rPr>
          <w:rFonts w:ascii="Times New Roman" w:eastAsia="宋体" w:hAnsi="Times New Roman" w:cs="Times New Roman"/>
          <w:color w:val="auto"/>
        </w:rPr>
        <w:t>月</w:t>
      </w:r>
      <w:r w:rsidR="0056590C" w:rsidRPr="0056590C">
        <w:rPr>
          <w:rFonts w:ascii="Times New Roman" w:eastAsia="宋体" w:hAnsi="Times New Roman" w:cs="Times New Roman" w:hint="eastAsia"/>
          <w:color w:val="auto"/>
        </w:rPr>
        <w:t>13</w:t>
      </w:r>
      <w:r w:rsidRPr="0056590C">
        <w:rPr>
          <w:rFonts w:ascii="Times New Roman" w:eastAsia="宋体" w:hAnsi="Times New Roman" w:cs="Times New Roman"/>
          <w:color w:val="auto"/>
        </w:rPr>
        <w:t>日</w:t>
      </w:r>
      <w:r w:rsidRPr="0056590C">
        <w:rPr>
          <w:rFonts w:ascii="Times New Roman" w:eastAsia="宋体" w:hAnsi="Times New Roman" w:cs="Times New Roman"/>
          <w:color w:val="auto"/>
        </w:rPr>
        <w:t>8:30</w:t>
      </w:r>
      <w:r w:rsidRPr="0056590C">
        <w:rPr>
          <w:rFonts w:ascii="Times New Roman" w:eastAsia="宋体" w:hAnsi="Times New Roman" w:cs="Times New Roman" w:hint="eastAsia"/>
          <w:color w:val="auto"/>
          <w:szCs w:val="21"/>
        </w:rPr>
        <w:t>。</w:t>
      </w:r>
      <w:r w:rsidRPr="0056590C">
        <w:rPr>
          <w:rFonts w:ascii="Times New Roman" w:eastAsia="宋体" w:hAnsi="Times New Roman" w:cs="Times New Roman"/>
          <w:color w:val="auto"/>
        </w:rPr>
        <w:t>投标截止时间前</w:t>
      </w:r>
      <w:r w:rsidRPr="0056590C">
        <w:rPr>
          <w:rFonts w:ascii="Times New Roman" w:eastAsia="宋体" w:hAnsi="Times New Roman" w:cs="Times New Roman" w:hint="eastAsia"/>
          <w:color w:val="auto"/>
        </w:rPr>
        <w:t>提交网上应答并上传</w:t>
      </w:r>
      <w:r>
        <w:rPr>
          <w:rFonts w:ascii="Times New Roman" w:eastAsia="宋体" w:hAnsi="Times New Roman" w:cs="Times New Roman" w:hint="eastAsia"/>
          <w:color w:val="auto"/>
        </w:rPr>
        <w:t>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381CB7" w:rsidRPr="0056590C" w:rsidRDefault="00844D3D" w:rsidP="00844D3D">
      <w:pPr>
        <w:pStyle w:val="Default"/>
        <w:spacing w:line="360" w:lineRule="auto"/>
        <w:ind w:firstLineChars="200" w:firstLine="446"/>
        <w:jc w:val="both"/>
        <w:rPr>
          <w:rFonts w:ascii="Times New Roman" w:eastAsia="宋体" w:hAnsi="Times New Roman" w:cs="Times New Roman"/>
          <w:color w:val="auto"/>
        </w:rPr>
      </w:pPr>
      <w:r w:rsidRPr="0056590C">
        <w:rPr>
          <w:rFonts w:ascii="Times New Roman" w:eastAsia="宋体" w:hAnsi="Times New Roman" w:cs="Times New Roman"/>
          <w:color w:val="auto"/>
        </w:rPr>
        <w:t>（一）开标解密时间：</w:t>
      </w:r>
      <w:r w:rsidR="0021200D" w:rsidRPr="0056590C">
        <w:rPr>
          <w:rFonts w:ascii="Times New Roman" w:eastAsia="宋体" w:hAnsi="Times New Roman" w:cs="Times New Roman"/>
          <w:color w:val="auto"/>
        </w:rPr>
        <w:t>2026</w:t>
      </w:r>
      <w:r w:rsidRPr="0056590C">
        <w:rPr>
          <w:rFonts w:ascii="Times New Roman" w:eastAsia="宋体" w:hAnsi="Times New Roman" w:cs="Times New Roman"/>
          <w:color w:val="auto"/>
        </w:rPr>
        <w:t>年</w:t>
      </w:r>
      <w:r w:rsidR="0056590C" w:rsidRPr="0056590C">
        <w:rPr>
          <w:rFonts w:ascii="Times New Roman" w:eastAsia="宋体" w:hAnsi="Times New Roman" w:cs="Times New Roman" w:hint="eastAsia"/>
          <w:color w:val="auto"/>
        </w:rPr>
        <w:t>7</w:t>
      </w:r>
      <w:r w:rsidRPr="0056590C">
        <w:rPr>
          <w:rFonts w:ascii="Times New Roman" w:eastAsia="宋体" w:hAnsi="Times New Roman" w:cs="Times New Roman"/>
          <w:color w:val="auto"/>
        </w:rPr>
        <w:t>月</w:t>
      </w:r>
      <w:r w:rsidR="0056590C" w:rsidRPr="0056590C">
        <w:rPr>
          <w:rFonts w:ascii="Times New Roman" w:eastAsia="宋体" w:hAnsi="Times New Roman" w:cs="Times New Roman" w:hint="eastAsia"/>
          <w:color w:val="auto"/>
        </w:rPr>
        <w:t>13</w:t>
      </w:r>
      <w:r w:rsidRPr="0056590C">
        <w:rPr>
          <w:rFonts w:ascii="Times New Roman" w:eastAsia="宋体" w:hAnsi="Times New Roman" w:cs="Times New Roman"/>
          <w:color w:val="auto"/>
        </w:rPr>
        <w:t>日</w:t>
      </w:r>
      <w:r w:rsidRPr="0056590C">
        <w:rPr>
          <w:rFonts w:ascii="Times New Roman" w:eastAsia="宋体" w:hAnsi="Times New Roman" w:cs="Times New Roman"/>
          <w:color w:val="auto"/>
        </w:rPr>
        <w:t>8:30</w:t>
      </w:r>
      <w:r w:rsidRPr="0056590C">
        <w:rPr>
          <w:rFonts w:ascii="Times New Roman" w:eastAsia="宋体" w:hAnsi="Times New Roman" w:cs="Times New Roman"/>
          <w:color w:val="auto"/>
        </w:rPr>
        <w:t>至</w:t>
      </w:r>
      <w:r w:rsidRPr="0056590C">
        <w:rPr>
          <w:rFonts w:ascii="Times New Roman" w:eastAsia="宋体" w:hAnsi="Times New Roman" w:cs="Times New Roman"/>
          <w:color w:val="auto"/>
        </w:rPr>
        <w:t>9:</w:t>
      </w:r>
      <w:r w:rsidRPr="0056590C">
        <w:rPr>
          <w:rFonts w:ascii="Times New Roman" w:eastAsia="宋体" w:hAnsi="Times New Roman" w:cs="Times New Roman" w:hint="eastAsia"/>
          <w:color w:val="auto"/>
        </w:rPr>
        <w:t>30</w:t>
      </w:r>
      <w:r w:rsidRPr="0056590C">
        <w:rPr>
          <w:rFonts w:ascii="Times New Roman" w:eastAsia="宋体" w:hAnsi="Times New Roman" w:cs="Times New Roman"/>
          <w:color w:val="auto"/>
        </w:rPr>
        <w:t>完成开标解密的投标为有效投标。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lastRenderedPageBreak/>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56590C">
        <w:rPr>
          <w:rFonts w:ascii="Times New Roman" w:eastAsia="宋体" w:hAnsi="Times New Roman" w:cs="Times New Roman"/>
          <w:color w:val="auto"/>
        </w:rPr>
        <w:t>（三）网上开标公示时间：</w:t>
      </w:r>
      <w:r w:rsidR="0021200D" w:rsidRPr="0056590C">
        <w:rPr>
          <w:rFonts w:ascii="Times New Roman" w:eastAsia="宋体" w:hAnsi="Times New Roman" w:cs="Times New Roman"/>
          <w:color w:val="auto"/>
        </w:rPr>
        <w:t>2026</w:t>
      </w:r>
      <w:r w:rsidRPr="0056590C">
        <w:rPr>
          <w:rFonts w:ascii="Times New Roman" w:eastAsia="宋体" w:hAnsi="Times New Roman" w:cs="Times New Roman"/>
          <w:color w:val="auto"/>
        </w:rPr>
        <w:t>年</w:t>
      </w:r>
      <w:r w:rsidR="0056590C" w:rsidRPr="0056590C">
        <w:rPr>
          <w:rFonts w:ascii="Times New Roman" w:eastAsia="宋体" w:hAnsi="Times New Roman" w:cs="Times New Roman" w:hint="eastAsia"/>
          <w:color w:val="auto"/>
        </w:rPr>
        <w:t>7</w:t>
      </w:r>
      <w:r w:rsidRPr="0056590C">
        <w:rPr>
          <w:rFonts w:ascii="Times New Roman" w:eastAsia="宋体" w:hAnsi="Times New Roman" w:cs="Times New Roman"/>
          <w:color w:val="auto"/>
        </w:rPr>
        <w:t>月</w:t>
      </w:r>
      <w:r w:rsidR="0056590C" w:rsidRPr="0056590C">
        <w:rPr>
          <w:rFonts w:ascii="Times New Roman" w:eastAsia="宋体" w:hAnsi="Times New Roman" w:cs="Times New Roman" w:hint="eastAsia"/>
          <w:color w:val="auto"/>
        </w:rPr>
        <w:t>13</w:t>
      </w:r>
      <w:r w:rsidRPr="0056590C">
        <w:rPr>
          <w:rFonts w:ascii="Times New Roman" w:eastAsia="宋体" w:hAnsi="Times New Roman" w:cs="Times New Roman"/>
          <w:color w:val="auto"/>
        </w:rPr>
        <w:t>日</w:t>
      </w:r>
      <w:r w:rsidRPr="0056590C">
        <w:rPr>
          <w:rFonts w:ascii="Times New Roman" w:eastAsia="宋体" w:hAnsi="Times New Roman" w:cs="Times New Roman"/>
          <w:color w:val="auto"/>
        </w:rPr>
        <w:t>9:</w:t>
      </w:r>
      <w:r w:rsidRPr="0056590C">
        <w:rPr>
          <w:rFonts w:ascii="Times New Roman" w:eastAsia="宋体" w:hAnsi="Times New Roman" w:cs="Times New Roman" w:hint="eastAsia"/>
          <w:color w:val="auto"/>
        </w:rPr>
        <w:t>30</w:t>
      </w:r>
      <w:r w:rsidRPr="0056590C">
        <w:rPr>
          <w:rFonts w:ascii="Times New Roman" w:eastAsia="宋体" w:hAnsi="Times New Roman" w:cs="Times New Roman"/>
          <w:color w:val="auto"/>
        </w:rPr>
        <w:t>至</w:t>
      </w:r>
      <w:r w:rsidRPr="0056590C">
        <w:rPr>
          <w:rFonts w:ascii="Times New Roman" w:eastAsia="宋体" w:hAnsi="Times New Roman" w:cs="Times New Roman"/>
          <w:color w:val="auto"/>
        </w:rPr>
        <w:t>12:00</w:t>
      </w:r>
      <w:r w:rsidRPr="0056590C">
        <w:rPr>
          <w:rFonts w:ascii="Times New Roman" w:eastAsia="宋体" w:hAnsi="Times New Roman" w:cs="Times New Roman"/>
          <w:color w:val="auto"/>
        </w:rPr>
        <w:t>。</w:t>
      </w:r>
      <w:r w:rsidRPr="0056590C">
        <w:rPr>
          <w:rFonts w:ascii="Times New Roman" w:eastAsia="宋体" w:hAnsi="Times New Roman" w:cs="Times New Roman" w:hint="eastAsia"/>
          <w:color w:val="auto"/>
        </w:rPr>
        <w:t>投标人可在规定时间内使</w:t>
      </w:r>
      <w:r>
        <w:rPr>
          <w:rFonts w:ascii="Times New Roman" w:eastAsia="宋体" w:hAnsi="Times New Roman" w:cs="Times New Roman" w:hint="eastAsia"/>
          <w:color w:val="auto"/>
        </w:rPr>
        <w:t>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d"/>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381CB7" w:rsidRPr="00562F4F" w:rsidRDefault="00844D3D" w:rsidP="00844D3D">
      <w:pPr>
        <w:pStyle w:val="Default"/>
        <w:spacing w:line="360" w:lineRule="auto"/>
        <w:ind w:firstLineChars="200" w:firstLine="446"/>
        <w:jc w:val="both"/>
        <w:rPr>
          <w:rFonts w:ascii="Times New Roman" w:eastAsia="宋体" w:hAnsi="Times New Roman" w:cs="Times New Roman"/>
          <w:color w:val="auto"/>
        </w:rPr>
      </w:pPr>
      <w:r w:rsidRPr="00562F4F">
        <w:rPr>
          <w:rFonts w:ascii="Times New Roman" w:eastAsia="宋体" w:hAnsi="Times New Roman" w:cs="Times New Roman"/>
          <w:color w:val="auto"/>
        </w:rPr>
        <w:t>（</w:t>
      </w:r>
      <w:r w:rsidRPr="00562F4F">
        <w:rPr>
          <w:rFonts w:ascii="Times New Roman" w:eastAsia="宋体" w:hAnsi="Times New Roman" w:cs="Times New Roman" w:hint="eastAsia"/>
          <w:color w:val="auto"/>
        </w:rPr>
        <w:t>三</w:t>
      </w:r>
      <w:r w:rsidRPr="00562F4F">
        <w:rPr>
          <w:rFonts w:ascii="Times New Roman" w:eastAsia="宋体" w:hAnsi="Times New Roman" w:cs="Times New Roman"/>
          <w:color w:val="auto"/>
        </w:rPr>
        <w:t>）联系人：</w:t>
      </w:r>
      <w:r w:rsidR="00562F4F" w:rsidRPr="00562F4F">
        <w:rPr>
          <w:rFonts w:ascii="Times New Roman" w:eastAsia="宋体" w:hAnsi="Times New Roman" w:cs="Times New Roman" w:hint="eastAsia"/>
          <w:color w:val="auto"/>
        </w:rPr>
        <w:t>肖琳</w:t>
      </w:r>
    </w:p>
    <w:p w:rsidR="00381CB7" w:rsidRPr="00562F4F" w:rsidRDefault="00844D3D" w:rsidP="00844D3D">
      <w:pPr>
        <w:pStyle w:val="Default"/>
        <w:spacing w:line="360" w:lineRule="auto"/>
        <w:ind w:firstLineChars="200" w:firstLine="446"/>
        <w:jc w:val="both"/>
        <w:rPr>
          <w:rFonts w:ascii="Times New Roman" w:eastAsia="宋体" w:hAnsi="Times New Roman" w:cs="Times New Roman"/>
          <w:color w:val="auto"/>
        </w:rPr>
      </w:pPr>
      <w:r w:rsidRPr="00562F4F">
        <w:rPr>
          <w:rFonts w:ascii="Times New Roman" w:eastAsia="宋体" w:hAnsi="Times New Roman" w:cs="Times New Roman" w:hint="eastAsia"/>
          <w:color w:val="auto"/>
        </w:rPr>
        <w:t>（四）网址：</w:t>
      </w:r>
      <w:hyperlink r:id="rId18" w:history="1">
        <w:r w:rsidRPr="00562F4F">
          <w:rPr>
            <w:rStyle w:val="ad"/>
            <w:rFonts w:ascii="Times New Roman" w:eastAsia="宋体" w:hAnsi="Times New Roman" w:cs="Times New Roman"/>
            <w:color w:val="auto"/>
          </w:rPr>
          <w:t>http://tjgpc.zwfwb.tj.gov.cn/</w:t>
        </w:r>
      </w:hyperlink>
    </w:p>
    <w:p w:rsidR="00381CB7" w:rsidRPr="00562F4F" w:rsidRDefault="00844D3D" w:rsidP="00844D3D">
      <w:pPr>
        <w:pStyle w:val="Default"/>
        <w:spacing w:line="360" w:lineRule="auto"/>
        <w:ind w:firstLineChars="200" w:firstLine="446"/>
        <w:jc w:val="both"/>
        <w:rPr>
          <w:rFonts w:ascii="Times New Roman" w:eastAsia="宋体" w:hAnsi="Times New Roman" w:cs="Times New Roman"/>
          <w:color w:val="auto"/>
        </w:rPr>
      </w:pPr>
      <w:r w:rsidRPr="00562F4F">
        <w:rPr>
          <w:rFonts w:ascii="Times New Roman" w:eastAsia="宋体" w:hAnsi="Times New Roman" w:cs="Times New Roman" w:hint="eastAsia"/>
          <w:color w:val="auto"/>
        </w:rPr>
        <w:t>（五）</w:t>
      </w:r>
      <w:r w:rsidRPr="00562F4F">
        <w:rPr>
          <w:rFonts w:ascii="Times New Roman" w:eastAsia="宋体" w:hAnsi="Times New Roman" w:cs="Times New Roman"/>
          <w:color w:val="auto"/>
        </w:rPr>
        <w:t>对外办公时间：</w:t>
      </w:r>
      <w:r w:rsidRPr="00562F4F">
        <w:rPr>
          <w:rFonts w:ascii="Times New Roman" w:eastAsia="宋体" w:hAnsi="Times New Roman" w:cs="Times New Roman" w:hint="eastAsia"/>
          <w:color w:val="auto"/>
        </w:rPr>
        <w:t>法定</w:t>
      </w:r>
      <w:r w:rsidRPr="00562F4F">
        <w:rPr>
          <w:rFonts w:ascii="Times New Roman" w:eastAsia="宋体" w:hAnsi="Times New Roman" w:cs="Times New Roman"/>
          <w:color w:val="auto"/>
        </w:rPr>
        <w:t>工作日</w:t>
      </w:r>
      <w:r w:rsidRPr="00562F4F">
        <w:rPr>
          <w:rFonts w:ascii="Times New Roman" w:eastAsia="宋体" w:hAnsi="Times New Roman" w:cs="Times New Roman"/>
          <w:color w:val="auto"/>
        </w:rPr>
        <w:t>9:00</w:t>
      </w:r>
      <w:r w:rsidRPr="00562F4F">
        <w:rPr>
          <w:rFonts w:ascii="Times New Roman" w:eastAsia="宋体" w:hAnsi="Times New Roman" w:cs="Times New Roman"/>
          <w:color w:val="auto"/>
        </w:rPr>
        <w:t>～</w:t>
      </w:r>
      <w:r w:rsidRPr="00562F4F">
        <w:rPr>
          <w:rFonts w:ascii="Times New Roman" w:eastAsia="宋体" w:hAnsi="Times New Roman" w:cs="Times New Roman"/>
          <w:color w:val="auto"/>
        </w:rPr>
        <w:t>12:00</w:t>
      </w:r>
      <w:r w:rsidRPr="00562F4F">
        <w:rPr>
          <w:rFonts w:ascii="Times New Roman" w:eastAsia="宋体" w:hAnsi="Times New Roman" w:cs="Times New Roman"/>
          <w:color w:val="auto"/>
        </w:rPr>
        <w:t>，</w:t>
      </w:r>
      <w:r w:rsidRPr="00562F4F">
        <w:rPr>
          <w:rFonts w:ascii="Times New Roman" w:eastAsia="宋体" w:hAnsi="Times New Roman" w:cs="Times New Roman"/>
          <w:color w:val="auto"/>
        </w:rPr>
        <w:t>14:00</w:t>
      </w:r>
      <w:r w:rsidRPr="00562F4F">
        <w:rPr>
          <w:rFonts w:ascii="Times New Roman" w:eastAsia="宋体" w:hAnsi="Times New Roman" w:cs="Times New Roman"/>
          <w:color w:val="auto"/>
        </w:rPr>
        <w:t>～</w:t>
      </w:r>
      <w:r w:rsidRPr="00562F4F">
        <w:rPr>
          <w:rFonts w:ascii="Times New Roman" w:eastAsia="宋体" w:hAnsi="Times New Roman" w:cs="Times New Roman"/>
          <w:color w:val="auto"/>
        </w:rPr>
        <w:t>1</w:t>
      </w:r>
      <w:r w:rsidRPr="00562F4F">
        <w:rPr>
          <w:rFonts w:ascii="Times New Roman" w:eastAsia="宋体" w:hAnsi="Times New Roman" w:cs="Times New Roman" w:hint="eastAsia"/>
          <w:color w:val="auto"/>
        </w:rPr>
        <w:t>7</w:t>
      </w:r>
      <w:r w:rsidRPr="00562F4F">
        <w:rPr>
          <w:rFonts w:ascii="Times New Roman" w:eastAsia="宋体" w:hAnsi="Times New Roman" w:cs="Times New Roman"/>
          <w:color w:val="auto"/>
        </w:rPr>
        <w:t>:00</w:t>
      </w:r>
    </w:p>
    <w:p w:rsidR="00381CB7" w:rsidRPr="00562F4F" w:rsidRDefault="00844D3D" w:rsidP="00844D3D">
      <w:pPr>
        <w:pStyle w:val="Default"/>
        <w:spacing w:line="360" w:lineRule="auto"/>
        <w:ind w:firstLineChars="200" w:firstLine="446"/>
        <w:jc w:val="both"/>
        <w:rPr>
          <w:rFonts w:ascii="Times New Roman" w:eastAsia="宋体" w:hAnsi="Times New Roman" w:cs="Times New Roman"/>
          <w:color w:val="auto"/>
        </w:rPr>
      </w:pPr>
      <w:r w:rsidRPr="00562F4F">
        <w:rPr>
          <w:rFonts w:ascii="Times New Roman" w:eastAsia="宋体" w:hAnsi="Times New Roman" w:cs="Times New Roman" w:hint="eastAsia"/>
          <w:color w:val="auto"/>
        </w:rPr>
        <w:t>（六）咨询服务电话</w:t>
      </w:r>
      <w:r w:rsidRPr="00562F4F">
        <w:rPr>
          <w:rFonts w:ascii="Times New Roman" w:eastAsia="宋体" w:hAnsi="Times New Roman" w:cs="Times New Roman"/>
          <w:color w:val="auto"/>
        </w:rPr>
        <w:t>：</w:t>
      </w:r>
    </w:p>
    <w:p w:rsidR="00834BD1" w:rsidRPr="00562F4F" w:rsidRDefault="00834BD1" w:rsidP="00834BD1">
      <w:pPr>
        <w:pStyle w:val="Default"/>
        <w:spacing w:line="360" w:lineRule="auto"/>
        <w:ind w:firstLineChars="200" w:firstLine="446"/>
        <w:jc w:val="both"/>
        <w:rPr>
          <w:rFonts w:ascii="Times New Roman" w:eastAsia="宋体" w:hAnsi="Times New Roman" w:cs="Times New Roman"/>
          <w:color w:val="auto"/>
        </w:rPr>
      </w:pPr>
      <w:r w:rsidRPr="00562F4F">
        <w:rPr>
          <w:rFonts w:ascii="Times New Roman" w:eastAsia="宋体" w:hAnsi="Times New Roman" w:cs="Times New Roman" w:hint="eastAsia"/>
          <w:color w:val="auto"/>
        </w:rPr>
        <w:t xml:space="preserve">1. </w:t>
      </w:r>
      <w:r w:rsidRPr="00562F4F">
        <w:rPr>
          <w:rFonts w:ascii="Times New Roman" w:eastAsia="宋体" w:hAnsi="Times New Roman" w:cs="Times New Roman" w:hint="eastAsia"/>
          <w:color w:val="auto"/>
        </w:rPr>
        <w:t>供应</w:t>
      </w:r>
      <w:proofErr w:type="gramStart"/>
      <w:r w:rsidRPr="00562F4F">
        <w:rPr>
          <w:rFonts w:ascii="Times New Roman" w:eastAsia="宋体" w:hAnsi="Times New Roman" w:cs="Times New Roman" w:hint="eastAsia"/>
          <w:color w:val="auto"/>
        </w:rPr>
        <w:t>商注册</w:t>
      </w:r>
      <w:proofErr w:type="gramEnd"/>
      <w:r w:rsidRPr="00562F4F">
        <w:rPr>
          <w:rFonts w:ascii="Times New Roman" w:eastAsia="宋体" w:hAnsi="Times New Roman" w:cs="Times New Roman" w:hint="eastAsia"/>
          <w:color w:val="auto"/>
        </w:rPr>
        <w:t>咨询：</w:t>
      </w:r>
      <w:r w:rsidRPr="00562F4F">
        <w:rPr>
          <w:rFonts w:ascii="Times New Roman" w:eastAsia="宋体" w:hAnsi="Times New Roman" w:cs="Times New Roman" w:hint="eastAsia"/>
          <w:color w:val="auto"/>
        </w:rPr>
        <w:t>022-24538167</w:t>
      </w:r>
    </w:p>
    <w:p w:rsidR="00834BD1" w:rsidRPr="00562F4F" w:rsidRDefault="00834BD1" w:rsidP="00834BD1">
      <w:pPr>
        <w:pStyle w:val="Default"/>
        <w:spacing w:line="360" w:lineRule="auto"/>
        <w:ind w:firstLineChars="200" w:firstLine="446"/>
        <w:jc w:val="both"/>
        <w:rPr>
          <w:rFonts w:ascii="Times New Roman" w:eastAsia="宋体" w:hAnsi="Times New Roman" w:cs="Times New Roman"/>
          <w:color w:val="auto"/>
        </w:rPr>
      </w:pPr>
      <w:r w:rsidRPr="00562F4F">
        <w:rPr>
          <w:rFonts w:ascii="Times New Roman" w:eastAsia="宋体" w:hAnsi="Times New Roman" w:cs="Times New Roman" w:hint="eastAsia"/>
          <w:color w:val="auto"/>
        </w:rPr>
        <w:t>2. CA</w:t>
      </w:r>
      <w:r w:rsidRPr="00562F4F">
        <w:rPr>
          <w:rFonts w:ascii="Times New Roman" w:eastAsia="宋体" w:hAnsi="Times New Roman" w:cs="Times New Roman" w:hint="eastAsia"/>
          <w:color w:val="auto"/>
        </w:rPr>
        <w:t>数字证书及电子签章办理咨询：</w:t>
      </w:r>
      <w:r w:rsidRPr="00562F4F">
        <w:rPr>
          <w:rFonts w:ascii="Times New Roman" w:eastAsia="宋体" w:hAnsi="Times New Roman" w:cs="Times New Roman" w:hint="eastAsia"/>
          <w:color w:val="auto"/>
        </w:rPr>
        <w:t>022-24538059</w:t>
      </w:r>
      <w:r w:rsidRPr="00562F4F">
        <w:rPr>
          <w:rFonts w:ascii="Times New Roman" w:eastAsia="宋体" w:hAnsi="Times New Roman" w:cs="Times New Roman" w:hint="eastAsia"/>
          <w:color w:val="auto"/>
        </w:rPr>
        <w:t>、</w:t>
      </w:r>
      <w:r w:rsidRPr="00562F4F">
        <w:rPr>
          <w:rFonts w:ascii="Times New Roman" w:eastAsia="宋体" w:hAnsi="Times New Roman" w:cs="Times New Roman" w:hint="eastAsia"/>
          <w:color w:val="auto"/>
        </w:rPr>
        <w:t>400-0566-110</w:t>
      </w:r>
    </w:p>
    <w:p w:rsidR="00834BD1" w:rsidRPr="00562F4F" w:rsidRDefault="00834BD1" w:rsidP="00834BD1">
      <w:pPr>
        <w:pStyle w:val="Default"/>
        <w:spacing w:line="360" w:lineRule="auto"/>
        <w:ind w:firstLineChars="200" w:firstLine="446"/>
        <w:jc w:val="both"/>
        <w:rPr>
          <w:rFonts w:ascii="Times New Roman" w:eastAsia="宋体" w:hAnsi="Times New Roman" w:cs="Times New Roman"/>
          <w:color w:val="auto"/>
        </w:rPr>
      </w:pPr>
      <w:r w:rsidRPr="00562F4F">
        <w:rPr>
          <w:rFonts w:ascii="Times New Roman" w:eastAsia="宋体" w:hAnsi="Times New Roman" w:cs="Times New Roman" w:hint="eastAsia"/>
          <w:color w:val="auto"/>
        </w:rPr>
        <w:t xml:space="preserve">3. </w:t>
      </w:r>
      <w:r w:rsidRPr="00562F4F">
        <w:rPr>
          <w:rFonts w:ascii="Times New Roman" w:eastAsia="宋体" w:hAnsi="Times New Roman" w:cs="Times New Roman" w:hint="eastAsia"/>
          <w:color w:val="auto"/>
        </w:rPr>
        <w:t>采购文件咨询：</w:t>
      </w:r>
      <w:r w:rsidRPr="00562F4F">
        <w:rPr>
          <w:rFonts w:ascii="Times New Roman" w:eastAsia="宋体" w:hAnsi="Times New Roman" w:cs="Times New Roman"/>
          <w:color w:val="auto"/>
        </w:rPr>
        <w:t>022-</w:t>
      </w:r>
      <w:r w:rsidRPr="00562F4F">
        <w:rPr>
          <w:rFonts w:ascii="Times New Roman" w:eastAsia="宋体" w:hAnsi="Times New Roman" w:cs="Times New Roman" w:hint="eastAsia"/>
          <w:color w:val="auto"/>
        </w:rPr>
        <w:t>258661</w:t>
      </w:r>
      <w:r w:rsidR="00562F4F" w:rsidRPr="00562F4F">
        <w:rPr>
          <w:rFonts w:ascii="Times New Roman" w:eastAsia="宋体" w:hAnsi="Times New Roman" w:cs="Times New Roman" w:hint="eastAsia"/>
          <w:color w:val="auto"/>
        </w:rPr>
        <w:t>09</w:t>
      </w:r>
    </w:p>
    <w:p w:rsidR="00381CB7" w:rsidRDefault="00834BD1" w:rsidP="00834BD1">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7F7352">
        <w:rPr>
          <w:rFonts w:ascii="Times New Roman" w:eastAsia="宋体" w:hAnsi="Times New Roman" w:cs="Times New Roman"/>
          <w:color w:val="auto"/>
        </w:rPr>
        <w:t xml:space="preserve">. </w:t>
      </w:r>
      <w:r w:rsidRPr="007F7352">
        <w:rPr>
          <w:rFonts w:ascii="Times New Roman" w:eastAsia="宋体" w:hAnsi="Times New Roman" w:cs="Times New Roman" w:hint="eastAsia"/>
          <w:color w:val="auto"/>
        </w:rPr>
        <w:t>网上应答</w:t>
      </w:r>
      <w:r>
        <w:rPr>
          <w:rFonts w:ascii="Times New Roman" w:eastAsia="宋体" w:hAnsi="Times New Roman" w:cs="Times New Roman" w:hint="eastAsia"/>
          <w:color w:val="auto"/>
        </w:rPr>
        <w:t>及</w:t>
      </w:r>
      <w:r w:rsidRPr="007F7352">
        <w:rPr>
          <w:rFonts w:ascii="Times New Roman" w:eastAsia="宋体" w:hAnsi="Times New Roman" w:cs="Times New Roman" w:hint="eastAsia"/>
          <w:color w:val="auto"/>
        </w:rPr>
        <w:t>解密操作咨询：</w:t>
      </w:r>
      <w:r w:rsidRPr="007F7352">
        <w:rPr>
          <w:rFonts w:ascii="Times New Roman" w:eastAsia="宋体" w:hAnsi="Times New Roman" w:cs="Times New Roman"/>
          <w:color w:val="auto"/>
        </w:rPr>
        <w:t>022-24538309</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381CB7" w:rsidRPr="00562F4F" w:rsidRDefault="00844D3D" w:rsidP="00844D3D">
      <w:pPr>
        <w:pStyle w:val="Default"/>
        <w:spacing w:line="360" w:lineRule="auto"/>
        <w:ind w:firstLineChars="200" w:firstLine="446"/>
        <w:jc w:val="both"/>
        <w:rPr>
          <w:rFonts w:ascii="Times New Roman" w:eastAsia="宋体" w:hAnsi="Times New Roman" w:cs="Times New Roman"/>
          <w:color w:val="auto"/>
        </w:rPr>
      </w:pPr>
      <w:r w:rsidRPr="00562F4F">
        <w:rPr>
          <w:rFonts w:ascii="Times New Roman" w:eastAsia="宋体" w:hAnsi="Times New Roman" w:cs="Times New Roman"/>
          <w:color w:val="auto"/>
        </w:rPr>
        <w:t>十</w:t>
      </w:r>
      <w:r w:rsidRPr="00562F4F">
        <w:rPr>
          <w:rFonts w:ascii="Times New Roman" w:eastAsia="宋体" w:hAnsi="Times New Roman" w:cs="Times New Roman" w:hint="eastAsia"/>
          <w:color w:val="auto"/>
        </w:rPr>
        <w:t>一</w:t>
      </w:r>
      <w:r w:rsidRPr="00562F4F">
        <w:rPr>
          <w:rFonts w:ascii="Times New Roman" w:eastAsia="宋体" w:hAnsi="Times New Roman" w:cs="Times New Roman"/>
          <w:color w:val="auto"/>
        </w:rPr>
        <w:t>、采购人的名称、地址和联系方式</w:t>
      </w:r>
    </w:p>
    <w:p w:rsidR="00381CB7" w:rsidRPr="00562F4F" w:rsidRDefault="00844D3D" w:rsidP="00844D3D">
      <w:pPr>
        <w:pStyle w:val="Default"/>
        <w:spacing w:line="360" w:lineRule="auto"/>
        <w:ind w:firstLineChars="200" w:firstLine="446"/>
        <w:rPr>
          <w:rFonts w:ascii="Times New Roman" w:eastAsia="宋体" w:hAnsi="Times New Roman" w:cs="Times New Roman"/>
          <w:color w:val="auto"/>
        </w:rPr>
      </w:pPr>
      <w:r w:rsidRPr="00562F4F">
        <w:rPr>
          <w:rFonts w:ascii="Times New Roman" w:eastAsia="宋体" w:hAnsi="Times New Roman" w:cs="Times New Roman"/>
          <w:color w:val="auto"/>
        </w:rPr>
        <w:t>（一）采购人名称：</w:t>
      </w:r>
      <w:r w:rsidR="00562F4F" w:rsidRPr="00562F4F">
        <w:rPr>
          <w:rFonts w:ascii="Times New Roman" w:eastAsia="宋体" w:hAnsi="Times New Roman" w:cs="Times New Roman" w:hint="eastAsia"/>
          <w:color w:val="auto"/>
        </w:rPr>
        <w:t>泰达国际心血管病医院</w:t>
      </w:r>
    </w:p>
    <w:p w:rsidR="00381CB7" w:rsidRPr="00562F4F" w:rsidRDefault="00844D3D" w:rsidP="00844D3D">
      <w:pPr>
        <w:pStyle w:val="Default"/>
        <w:spacing w:line="360" w:lineRule="auto"/>
        <w:ind w:firstLineChars="200" w:firstLine="446"/>
        <w:rPr>
          <w:rFonts w:ascii="Times New Roman" w:eastAsia="宋体" w:hAnsi="Times New Roman" w:cs="Times New Roman"/>
          <w:color w:val="auto"/>
        </w:rPr>
      </w:pPr>
      <w:r w:rsidRPr="00562F4F">
        <w:rPr>
          <w:rFonts w:ascii="Times New Roman" w:eastAsia="宋体" w:hAnsi="Times New Roman" w:cs="Times New Roman"/>
          <w:color w:val="auto"/>
        </w:rPr>
        <w:t>（二）采购人地址：</w:t>
      </w:r>
      <w:r w:rsidR="00562F4F" w:rsidRPr="00562F4F">
        <w:rPr>
          <w:rFonts w:ascii="Times New Roman" w:eastAsia="宋体" w:hAnsi="Times New Roman" w:cs="Times New Roman" w:hint="eastAsia"/>
          <w:color w:val="auto"/>
        </w:rPr>
        <w:t>天津经济技术开发区第三大街</w:t>
      </w:r>
      <w:r w:rsidR="00562F4F" w:rsidRPr="00562F4F">
        <w:rPr>
          <w:rFonts w:ascii="Times New Roman" w:eastAsia="宋体" w:hAnsi="Times New Roman" w:cs="Times New Roman" w:hint="eastAsia"/>
          <w:color w:val="auto"/>
        </w:rPr>
        <w:t>61</w:t>
      </w:r>
      <w:r w:rsidR="00562F4F" w:rsidRPr="00562F4F">
        <w:rPr>
          <w:rFonts w:ascii="Times New Roman" w:eastAsia="宋体" w:hAnsi="Times New Roman" w:cs="Times New Roman" w:hint="eastAsia"/>
          <w:color w:val="auto"/>
        </w:rPr>
        <w:t>号</w:t>
      </w:r>
    </w:p>
    <w:p w:rsidR="00381CB7" w:rsidRPr="00562F4F" w:rsidRDefault="00844D3D" w:rsidP="00844D3D">
      <w:pPr>
        <w:pStyle w:val="Default"/>
        <w:spacing w:line="360" w:lineRule="auto"/>
        <w:ind w:firstLineChars="200" w:firstLine="446"/>
        <w:rPr>
          <w:rFonts w:ascii="Times New Roman" w:eastAsia="宋体" w:hAnsi="Times New Roman" w:cs="Times New Roman"/>
          <w:color w:val="auto"/>
        </w:rPr>
      </w:pPr>
      <w:r w:rsidRPr="00562F4F">
        <w:rPr>
          <w:rFonts w:ascii="Times New Roman" w:eastAsia="宋体" w:hAnsi="Times New Roman" w:cs="Times New Roman"/>
          <w:color w:val="auto"/>
        </w:rPr>
        <w:t>（三）采购人联系人：</w:t>
      </w:r>
      <w:r w:rsidR="00562F4F" w:rsidRPr="00562F4F">
        <w:rPr>
          <w:rFonts w:ascii="Times New Roman" w:eastAsia="宋体" w:hAnsi="Times New Roman" w:cs="Times New Roman" w:hint="eastAsia"/>
          <w:color w:val="auto"/>
        </w:rPr>
        <w:t>吴萌</w:t>
      </w:r>
    </w:p>
    <w:p w:rsidR="00381CB7" w:rsidRPr="00562F4F" w:rsidRDefault="00844D3D" w:rsidP="00844D3D">
      <w:pPr>
        <w:pStyle w:val="Default"/>
        <w:spacing w:line="360" w:lineRule="auto"/>
        <w:ind w:firstLineChars="200" w:firstLine="446"/>
        <w:jc w:val="both"/>
        <w:rPr>
          <w:rFonts w:ascii="Times New Roman" w:eastAsia="宋体" w:hAnsi="Times New Roman" w:cs="Times New Roman"/>
          <w:color w:val="auto"/>
        </w:rPr>
      </w:pPr>
      <w:r w:rsidRPr="00562F4F">
        <w:rPr>
          <w:rFonts w:ascii="Times New Roman" w:eastAsia="宋体" w:hAnsi="Times New Roman" w:cs="Times New Roman"/>
          <w:color w:val="auto"/>
        </w:rPr>
        <w:t>（四）采购人联系电话：</w:t>
      </w:r>
      <w:r w:rsidR="00562F4F" w:rsidRPr="00562F4F">
        <w:rPr>
          <w:rFonts w:ascii="Times New Roman" w:eastAsia="宋体" w:hAnsi="Times New Roman" w:cs="Times New Roman"/>
          <w:color w:val="auto"/>
        </w:rPr>
        <w:t>022-65209764</w:t>
      </w:r>
    </w:p>
    <w:p w:rsidR="00381CB7" w:rsidRPr="00562F4F" w:rsidRDefault="00844D3D" w:rsidP="00844D3D">
      <w:pPr>
        <w:pStyle w:val="Default"/>
        <w:spacing w:line="360" w:lineRule="auto"/>
        <w:ind w:firstLineChars="200" w:firstLine="446"/>
        <w:jc w:val="both"/>
        <w:rPr>
          <w:rFonts w:ascii="Times New Roman" w:eastAsia="宋体" w:hAnsi="Times New Roman" w:cs="Times New Roman"/>
          <w:color w:val="auto"/>
        </w:rPr>
      </w:pPr>
      <w:r w:rsidRPr="00562F4F">
        <w:rPr>
          <w:rFonts w:ascii="Times New Roman" w:eastAsia="宋体" w:hAnsi="Times New Roman" w:cs="Times New Roman"/>
          <w:color w:val="auto"/>
        </w:rPr>
        <w:lastRenderedPageBreak/>
        <w:t>十</w:t>
      </w:r>
      <w:r w:rsidRPr="00562F4F">
        <w:rPr>
          <w:rFonts w:ascii="Times New Roman" w:eastAsia="宋体" w:hAnsi="Times New Roman" w:cs="Times New Roman" w:hint="eastAsia"/>
          <w:color w:val="auto"/>
        </w:rPr>
        <w:t>二</w:t>
      </w:r>
      <w:r w:rsidRPr="00562F4F">
        <w:rPr>
          <w:rFonts w:ascii="Times New Roman" w:eastAsia="宋体" w:hAnsi="Times New Roman" w:cs="Times New Roman"/>
          <w:color w:val="auto"/>
        </w:rPr>
        <w:t>、质疑方式</w:t>
      </w:r>
    </w:p>
    <w:p w:rsidR="00381CB7" w:rsidRPr="00562F4F" w:rsidRDefault="00844D3D" w:rsidP="00844D3D">
      <w:pPr>
        <w:pStyle w:val="Default"/>
        <w:spacing w:line="360" w:lineRule="auto"/>
        <w:ind w:firstLineChars="200" w:firstLine="446"/>
        <w:rPr>
          <w:rFonts w:ascii="Times New Roman" w:eastAsia="宋体" w:hAnsi="Times New Roman" w:cs="Times New Roman"/>
          <w:color w:val="auto"/>
        </w:rPr>
      </w:pPr>
      <w:r w:rsidRPr="00562F4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562F4F">
        <w:rPr>
          <w:rFonts w:ascii="Times New Roman" w:eastAsia="宋体" w:hAnsi="Times New Roman" w:cs="Times New Roman" w:hint="eastAsia"/>
          <w:color w:val="auto"/>
        </w:rPr>
        <w:t xml:space="preserve">8. </w:t>
      </w:r>
      <w:r w:rsidRPr="00562F4F">
        <w:rPr>
          <w:rFonts w:ascii="Times New Roman" w:eastAsia="宋体" w:hAnsi="Times New Roman" w:cs="Times New Roman" w:hint="eastAsia"/>
          <w:color w:val="auto"/>
        </w:rPr>
        <w:t>询问与质疑”的相关规定，以书面原件形式针对同一采购程序环节一次性提出质疑，否则不予受理。</w:t>
      </w:r>
    </w:p>
    <w:p w:rsidR="00381CB7" w:rsidRPr="00562F4F" w:rsidRDefault="00844D3D" w:rsidP="00844D3D">
      <w:pPr>
        <w:pStyle w:val="Default"/>
        <w:spacing w:line="360" w:lineRule="auto"/>
        <w:ind w:firstLineChars="200" w:firstLine="446"/>
        <w:rPr>
          <w:rFonts w:ascii="Times New Roman" w:eastAsia="宋体" w:hAnsi="Times New Roman" w:cs="Times New Roman"/>
          <w:color w:val="auto"/>
        </w:rPr>
      </w:pPr>
      <w:r w:rsidRPr="00562F4F">
        <w:rPr>
          <w:rFonts w:ascii="Times New Roman" w:eastAsia="宋体" w:hAnsi="Times New Roman" w:cs="Times New Roman" w:hint="eastAsia"/>
          <w:color w:val="auto"/>
        </w:rPr>
        <w:t>采购人针对采购文件质疑受理：</w:t>
      </w:r>
    </w:p>
    <w:p w:rsidR="00381CB7" w:rsidRPr="00562F4F" w:rsidRDefault="00844D3D" w:rsidP="00844D3D">
      <w:pPr>
        <w:pStyle w:val="Default"/>
        <w:spacing w:line="360" w:lineRule="auto"/>
        <w:ind w:firstLineChars="200" w:firstLine="446"/>
        <w:rPr>
          <w:rFonts w:ascii="Times New Roman" w:eastAsia="宋体" w:hAnsi="Times New Roman" w:cs="Times New Roman"/>
          <w:color w:val="auto"/>
        </w:rPr>
      </w:pPr>
      <w:r w:rsidRPr="00562F4F">
        <w:rPr>
          <w:rFonts w:ascii="Times New Roman" w:eastAsia="宋体" w:hAnsi="Times New Roman" w:cs="Times New Roman" w:hint="eastAsia"/>
          <w:color w:val="auto"/>
        </w:rPr>
        <w:t>1.</w:t>
      </w:r>
      <w:r w:rsidRPr="00562F4F">
        <w:rPr>
          <w:rFonts w:ascii="Times New Roman" w:eastAsia="宋体" w:hAnsi="Times New Roman" w:cs="Times New Roman" w:hint="eastAsia"/>
          <w:color w:val="auto"/>
        </w:rPr>
        <w:t>联系部门：</w:t>
      </w:r>
      <w:r w:rsidR="00562F4F" w:rsidRPr="00562F4F">
        <w:rPr>
          <w:rFonts w:ascii="Times New Roman" w:eastAsia="宋体" w:hAnsi="Times New Roman" w:cs="Times New Roman" w:hint="eastAsia"/>
          <w:color w:val="auto"/>
        </w:rPr>
        <w:t>泰达国际心血管病医院医疗设备部</w:t>
      </w:r>
    </w:p>
    <w:p w:rsidR="00381CB7" w:rsidRPr="00562F4F" w:rsidRDefault="00844D3D" w:rsidP="00844D3D">
      <w:pPr>
        <w:pStyle w:val="Default"/>
        <w:spacing w:line="360" w:lineRule="auto"/>
        <w:ind w:firstLineChars="200" w:firstLine="446"/>
        <w:rPr>
          <w:rFonts w:ascii="Times New Roman" w:eastAsia="宋体" w:hAnsi="Times New Roman" w:cs="Times New Roman"/>
          <w:color w:val="auto"/>
        </w:rPr>
      </w:pPr>
      <w:r w:rsidRPr="00562F4F">
        <w:rPr>
          <w:rFonts w:ascii="Times New Roman" w:eastAsia="宋体" w:hAnsi="Times New Roman" w:cs="Times New Roman" w:hint="eastAsia"/>
          <w:color w:val="auto"/>
        </w:rPr>
        <w:t>2.</w:t>
      </w:r>
      <w:r w:rsidRPr="00562F4F">
        <w:rPr>
          <w:rFonts w:ascii="Times New Roman" w:eastAsia="宋体" w:hAnsi="Times New Roman" w:cs="Times New Roman" w:hint="eastAsia"/>
          <w:color w:val="auto"/>
        </w:rPr>
        <w:t>联系人：</w:t>
      </w:r>
      <w:r w:rsidR="00562F4F" w:rsidRPr="00562F4F">
        <w:rPr>
          <w:rFonts w:ascii="Times New Roman" w:eastAsia="宋体" w:hAnsi="Times New Roman" w:cs="Times New Roman" w:hint="eastAsia"/>
          <w:color w:val="auto"/>
        </w:rPr>
        <w:t>石曦</w:t>
      </w:r>
    </w:p>
    <w:p w:rsidR="00381CB7" w:rsidRPr="00562F4F" w:rsidRDefault="00844D3D" w:rsidP="00844D3D">
      <w:pPr>
        <w:pStyle w:val="Default"/>
        <w:spacing w:line="360" w:lineRule="auto"/>
        <w:ind w:firstLineChars="200" w:firstLine="446"/>
        <w:rPr>
          <w:rFonts w:ascii="Times New Roman" w:eastAsia="宋体" w:hAnsi="Times New Roman" w:cs="Times New Roman"/>
          <w:color w:val="auto"/>
        </w:rPr>
      </w:pPr>
      <w:r w:rsidRPr="00562F4F">
        <w:rPr>
          <w:rFonts w:ascii="Times New Roman" w:eastAsia="宋体" w:hAnsi="Times New Roman" w:cs="Times New Roman" w:hint="eastAsia"/>
          <w:color w:val="auto"/>
        </w:rPr>
        <w:t>3.</w:t>
      </w:r>
      <w:r w:rsidRPr="00562F4F">
        <w:rPr>
          <w:rFonts w:ascii="Times New Roman" w:eastAsia="宋体" w:hAnsi="Times New Roman" w:cs="Times New Roman" w:hint="eastAsia"/>
          <w:color w:val="auto"/>
        </w:rPr>
        <w:t>联系方式：</w:t>
      </w:r>
      <w:r w:rsidR="00562F4F" w:rsidRPr="00562F4F">
        <w:rPr>
          <w:rFonts w:ascii="Times New Roman" w:eastAsia="宋体" w:hAnsi="Times New Roman" w:cs="Times New Roman"/>
          <w:color w:val="auto"/>
        </w:rPr>
        <w:t>022-65209766</w:t>
      </w:r>
    </w:p>
    <w:p w:rsidR="00381CB7" w:rsidRPr="00562F4F" w:rsidRDefault="00844D3D" w:rsidP="00844D3D">
      <w:pPr>
        <w:pStyle w:val="Default"/>
        <w:spacing w:line="360" w:lineRule="auto"/>
        <w:ind w:firstLineChars="200" w:firstLine="446"/>
        <w:rPr>
          <w:rFonts w:ascii="Times New Roman" w:eastAsia="宋体" w:hAnsi="Times New Roman" w:cs="Times New Roman"/>
          <w:color w:val="auto"/>
        </w:rPr>
      </w:pPr>
      <w:r w:rsidRPr="00562F4F">
        <w:rPr>
          <w:rFonts w:ascii="Times New Roman" w:eastAsia="宋体" w:hAnsi="Times New Roman" w:cs="Times New Roman" w:hint="eastAsia"/>
          <w:color w:val="auto"/>
        </w:rPr>
        <w:t>4.</w:t>
      </w:r>
      <w:r w:rsidRPr="00562F4F">
        <w:rPr>
          <w:rFonts w:ascii="Times New Roman" w:eastAsia="宋体" w:hAnsi="Times New Roman" w:cs="Times New Roman" w:hint="eastAsia"/>
          <w:color w:val="auto"/>
        </w:rPr>
        <w:t>联系地址：</w:t>
      </w:r>
      <w:r w:rsidR="00562F4F" w:rsidRPr="00562F4F">
        <w:rPr>
          <w:rFonts w:ascii="Times New Roman" w:eastAsia="宋体" w:hAnsi="Times New Roman" w:cs="Times New Roman" w:hint="eastAsia"/>
          <w:color w:val="auto"/>
        </w:rPr>
        <w:t>天津经济技术开发区第三大街</w:t>
      </w:r>
      <w:r w:rsidR="00562F4F" w:rsidRPr="00562F4F">
        <w:rPr>
          <w:rFonts w:ascii="Times New Roman" w:eastAsia="宋体" w:hAnsi="Times New Roman" w:cs="Times New Roman" w:hint="eastAsia"/>
          <w:color w:val="auto"/>
        </w:rPr>
        <w:t>61</w:t>
      </w:r>
      <w:r w:rsidR="00562F4F" w:rsidRPr="00562F4F">
        <w:rPr>
          <w:rFonts w:ascii="Times New Roman" w:eastAsia="宋体" w:hAnsi="Times New Roman" w:cs="Times New Roman" w:hint="eastAsia"/>
          <w:color w:val="auto"/>
        </w:rPr>
        <w:t>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w:t>
      </w:r>
      <w:r w:rsidRPr="00562F4F">
        <w:rPr>
          <w:rFonts w:ascii="Times New Roman" w:eastAsia="宋体" w:hAnsi="Times New Roman" w:cs="Times New Roman" w:hint="eastAsia"/>
          <w:color w:val="auto"/>
        </w:rPr>
        <w:t>供应商可以在质疑答复期满后</w:t>
      </w:r>
      <w:r w:rsidRPr="00562F4F">
        <w:rPr>
          <w:rFonts w:ascii="Times New Roman" w:eastAsia="宋体" w:hAnsi="Times New Roman" w:cs="Times New Roman" w:hint="eastAsia"/>
          <w:color w:val="auto"/>
        </w:rPr>
        <w:t>15</w:t>
      </w:r>
      <w:r w:rsidRPr="00562F4F">
        <w:rPr>
          <w:rFonts w:ascii="Times New Roman" w:eastAsia="宋体" w:hAnsi="Times New Roman" w:cs="Times New Roman" w:hint="eastAsia"/>
          <w:color w:val="auto"/>
        </w:rPr>
        <w:t>个工作日内，向</w:t>
      </w:r>
      <w:r w:rsidR="007B0028" w:rsidRPr="00562F4F">
        <w:rPr>
          <w:rFonts w:ascii="Times New Roman" w:eastAsia="宋体" w:hAnsi="Times New Roman" w:cs="Times New Roman"/>
          <w:color w:val="auto"/>
        </w:rPr>
        <w:t>天津市</w:t>
      </w:r>
      <w:r w:rsidR="007B0028" w:rsidRPr="00562F4F">
        <w:rPr>
          <w:rFonts w:ascii="Times New Roman" w:eastAsia="宋体" w:hAnsi="Times New Roman" w:cs="Times New Roman" w:hint="eastAsia"/>
          <w:color w:val="auto"/>
        </w:rPr>
        <w:t>滨海新区</w:t>
      </w:r>
      <w:r w:rsidR="007B0028" w:rsidRPr="00562F4F">
        <w:rPr>
          <w:rFonts w:ascii="Times New Roman" w:eastAsia="宋体" w:hAnsi="Times New Roman" w:cs="Times New Roman"/>
          <w:color w:val="auto"/>
        </w:rPr>
        <w:t>财政局</w:t>
      </w:r>
      <w:r w:rsidR="007B0028" w:rsidRPr="00562F4F">
        <w:rPr>
          <w:rFonts w:ascii="Times New Roman" w:eastAsia="宋体" w:hAnsi="Times New Roman" w:cs="Times New Roman" w:hint="eastAsia"/>
          <w:color w:val="auto"/>
        </w:rPr>
        <w:t>政府采购办公室</w:t>
      </w:r>
      <w:r w:rsidRPr="00562F4F">
        <w:rPr>
          <w:rFonts w:ascii="Times New Roman" w:eastAsia="宋体" w:hAnsi="Times New Roman" w:cs="Times New Roman" w:hint="eastAsia"/>
          <w:color w:val="auto"/>
        </w:rPr>
        <w:t>提出投诉，逾期不予受理</w:t>
      </w:r>
      <w:r>
        <w:rPr>
          <w:rFonts w:ascii="Times New Roman" w:eastAsia="宋体" w:hAnsi="Times New Roman"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381CB7" w:rsidRPr="0056590C" w:rsidRDefault="0021200D" w:rsidP="00844D3D">
      <w:pPr>
        <w:pStyle w:val="Default"/>
        <w:spacing w:line="360" w:lineRule="auto"/>
        <w:ind w:firstLineChars="3000" w:firstLine="6695"/>
        <w:jc w:val="both"/>
        <w:rPr>
          <w:rFonts w:ascii="Times New Roman" w:eastAsia="宋体" w:hAnsi="Times New Roman"/>
          <w:bCs/>
          <w:color w:val="auto"/>
          <w:szCs w:val="44"/>
        </w:rPr>
      </w:pPr>
      <w:r w:rsidRPr="0056590C">
        <w:rPr>
          <w:rFonts w:ascii="Times New Roman" w:eastAsia="宋体" w:hAnsi="Times New Roman" w:cs="Times New Roman"/>
          <w:color w:val="auto"/>
        </w:rPr>
        <w:t>2026</w:t>
      </w:r>
      <w:r w:rsidR="00844D3D" w:rsidRPr="0056590C">
        <w:rPr>
          <w:rFonts w:ascii="Times New Roman" w:eastAsia="宋体" w:hAnsi="Times New Roman" w:cs="Times New Roman"/>
          <w:color w:val="auto"/>
        </w:rPr>
        <w:t>年</w:t>
      </w:r>
      <w:r w:rsidR="0056590C" w:rsidRPr="0056590C">
        <w:rPr>
          <w:rFonts w:ascii="Times New Roman" w:eastAsia="宋体" w:hAnsi="Times New Roman" w:cs="Times New Roman" w:hint="eastAsia"/>
          <w:color w:val="auto"/>
        </w:rPr>
        <w:t>6</w:t>
      </w:r>
      <w:r w:rsidR="00844D3D" w:rsidRPr="0056590C">
        <w:rPr>
          <w:rFonts w:ascii="Times New Roman" w:eastAsia="宋体" w:hAnsi="Times New Roman" w:cs="Times New Roman"/>
          <w:color w:val="auto"/>
        </w:rPr>
        <w:t>月</w:t>
      </w:r>
      <w:r w:rsidR="0056590C" w:rsidRPr="0056590C">
        <w:rPr>
          <w:rFonts w:ascii="Times New Roman" w:eastAsia="宋体" w:hAnsi="Times New Roman" w:cs="Times New Roman" w:hint="eastAsia"/>
          <w:color w:val="auto"/>
        </w:rPr>
        <w:t>16</w:t>
      </w:r>
      <w:r w:rsidR="00844D3D" w:rsidRPr="0056590C">
        <w:rPr>
          <w:rFonts w:ascii="Times New Roman" w:eastAsia="宋体" w:hAnsi="Times New Roman" w:cs="Times New Roman"/>
          <w:color w:val="auto"/>
        </w:rPr>
        <w:t>日</w:t>
      </w:r>
    </w:p>
    <w:p w:rsidR="00381CB7" w:rsidRDefault="00844D3D" w:rsidP="00844D3D">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3"/>
    </w:p>
    <w:p w:rsidR="00381CB7" w:rsidRDefault="00844D3D" w:rsidP="00844D3D">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105853" w:rsidRPr="00AC2231" w:rsidRDefault="00105853" w:rsidP="00105853">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E55F3B">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若出现异常低价投标情况，评审委员会启动异常低价投标审查程序（详见本文件第三部分</w:t>
      </w:r>
      <w:r w:rsidRPr="00AC2231">
        <w:rPr>
          <w:rFonts w:hint="eastAsia"/>
          <w:kern w:val="0"/>
          <w:sz w:val="24"/>
          <w:szCs w:val="24"/>
        </w:rPr>
        <w:t>31.1</w:t>
      </w:r>
      <w:r w:rsidRPr="00AC2231">
        <w:rPr>
          <w:rFonts w:hint="eastAsia"/>
          <w:kern w:val="0"/>
          <w:sz w:val="24"/>
          <w:szCs w:val="24"/>
        </w:rPr>
        <w:t>）。</w:t>
      </w:r>
    </w:p>
    <w:p w:rsidR="00105853" w:rsidRDefault="00105853" w:rsidP="00105853">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562F4F" w:rsidRPr="00FA2224" w:rsidRDefault="00562F4F" w:rsidP="00562F4F">
      <w:pPr>
        <w:autoSpaceDE w:val="0"/>
        <w:autoSpaceDN w:val="0"/>
        <w:adjustRightInd w:val="0"/>
        <w:spacing w:line="360" w:lineRule="auto"/>
        <w:ind w:firstLineChars="200" w:firstLine="446"/>
        <w:rPr>
          <w:sz w:val="24"/>
        </w:rPr>
      </w:pPr>
      <w:r w:rsidRPr="00FA2224">
        <w:rPr>
          <w:sz w:val="24"/>
          <w:lang w:bidi="ar"/>
        </w:rPr>
        <w:t xml:space="preserve">1. </w:t>
      </w:r>
      <w:r w:rsidR="007B1959" w:rsidRPr="00FA2224">
        <w:rPr>
          <w:rFonts w:cs="宋体" w:hint="eastAsia"/>
          <w:sz w:val="24"/>
          <w:lang w:bidi="ar"/>
        </w:rPr>
        <w:t>提供所投产品</w:t>
      </w:r>
      <w:r w:rsidR="00FA2224" w:rsidRPr="00FA2224">
        <w:rPr>
          <w:rFonts w:cs="宋体" w:hint="eastAsia"/>
          <w:sz w:val="24"/>
          <w:lang w:bidi="ar"/>
        </w:rPr>
        <w:t>3</w:t>
      </w:r>
      <w:r w:rsidR="007B1959" w:rsidRPr="00FA2224">
        <w:rPr>
          <w:rFonts w:cs="宋体" w:hint="eastAsia"/>
          <w:sz w:val="24"/>
          <w:lang w:bidi="ar"/>
        </w:rPr>
        <w:t>年的免费上门保修，终身维修。保修期内免费更换零配件，</w:t>
      </w:r>
      <w:r w:rsidR="007B1959" w:rsidRPr="00FA2224">
        <w:rPr>
          <w:rFonts w:cs="宋体" w:hint="eastAsia"/>
          <w:sz w:val="24"/>
          <w:lang w:bidi="ar"/>
        </w:rPr>
        <w:t>7</w:t>
      </w:r>
      <w:r w:rsidR="007B1959" w:rsidRPr="00FA2224">
        <w:rPr>
          <w:rFonts w:cs="宋体" w:hint="eastAsia"/>
          <w:sz w:val="24"/>
          <w:lang w:bidi="ar"/>
        </w:rPr>
        <w:t>×</w:t>
      </w:r>
      <w:r w:rsidR="007B1959" w:rsidRPr="00FA2224">
        <w:rPr>
          <w:rFonts w:cs="宋体" w:hint="eastAsia"/>
          <w:sz w:val="24"/>
          <w:lang w:bidi="ar"/>
        </w:rPr>
        <w:t>24</w:t>
      </w:r>
      <w:r w:rsidR="007B1959" w:rsidRPr="00FA2224">
        <w:rPr>
          <w:rFonts w:cs="宋体" w:hint="eastAsia"/>
          <w:sz w:val="24"/>
          <w:lang w:bidi="ar"/>
        </w:rPr>
        <w:t>小时技术响应，</w:t>
      </w:r>
      <w:r w:rsidR="007B1959" w:rsidRPr="00FA2224">
        <w:rPr>
          <w:rFonts w:cs="宋体" w:hint="eastAsia"/>
          <w:sz w:val="24"/>
          <w:lang w:bidi="ar"/>
        </w:rPr>
        <w:t>48</w:t>
      </w:r>
      <w:r w:rsidR="007B1959" w:rsidRPr="00FA2224">
        <w:rPr>
          <w:rFonts w:cs="宋体" w:hint="eastAsia"/>
          <w:sz w:val="24"/>
          <w:lang w:bidi="ar"/>
        </w:rPr>
        <w:t>小时内维修工程师到达维修现场。保修期自验收合格之日起计算。</w:t>
      </w:r>
    </w:p>
    <w:p w:rsidR="00562F4F" w:rsidRDefault="00562F4F" w:rsidP="00562F4F">
      <w:pPr>
        <w:autoSpaceDE w:val="0"/>
        <w:autoSpaceDN w:val="0"/>
        <w:adjustRightInd w:val="0"/>
        <w:spacing w:line="360" w:lineRule="auto"/>
        <w:ind w:firstLineChars="200" w:firstLine="446"/>
        <w:rPr>
          <w:sz w:val="24"/>
        </w:rPr>
      </w:pPr>
      <w:r w:rsidRPr="00FA2224">
        <w:rPr>
          <w:sz w:val="24"/>
          <w:lang w:bidi="ar"/>
        </w:rPr>
        <w:t xml:space="preserve">2. </w:t>
      </w:r>
      <w:r w:rsidRPr="00FA2224">
        <w:rPr>
          <w:rFonts w:cs="宋体" w:hint="eastAsia"/>
          <w:sz w:val="24"/>
          <w:lang w:bidi="ar"/>
        </w:rPr>
        <w:t>提供所投产品制造商服务机构情况，包括地址、联系方式及技术</w:t>
      </w:r>
      <w:r>
        <w:rPr>
          <w:rFonts w:cs="宋体" w:hint="eastAsia"/>
          <w:sz w:val="24"/>
          <w:lang w:bidi="ar"/>
        </w:rPr>
        <w:t>人员数量等。</w:t>
      </w:r>
    </w:p>
    <w:p w:rsidR="00562F4F" w:rsidRDefault="00562F4F" w:rsidP="00562F4F">
      <w:pPr>
        <w:autoSpaceDE w:val="0"/>
        <w:autoSpaceDN w:val="0"/>
        <w:adjustRightInd w:val="0"/>
        <w:spacing w:line="360" w:lineRule="auto"/>
        <w:ind w:firstLineChars="200" w:firstLine="446"/>
        <w:rPr>
          <w:sz w:val="24"/>
        </w:rPr>
      </w:pPr>
      <w:r>
        <w:rPr>
          <w:sz w:val="24"/>
          <w:lang w:bidi="ar"/>
        </w:rPr>
        <w:t xml:space="preserve">3. </w:t>
      </w:r>
      <w:r>
        <w:rPr>
          <w:rFonts w:cs="宋体" w:hint="eastAsia"/>
          <w:sz w:val="24"/>
          <w:lang w:bidi="ar"/>
        </w:rPr>
        <w:t>提供原厂标准的易耗品、消耗材料价格清单及折扣率，保修期后设备维修的价格清单及折扣率。</w:t>
      </w:r>
    </w:p>
    <w:p w:rsidR="00562F4F" w:rsidRDefault="00562F4F" w:rsidP="00562F4F">
      <w:pPr>
        <w:autoSpaceDE w:val="0"/>
        <w:autoSpaceDN w:val="0"/>
        <w:adjustRightInd w:val="0"/>
        <w:spacing w:line="360" w:lineRule="auto"/>
        <w:ind w:firstLineChars="200" w:firstLine="446"/>
        <w:rPr>
          <w:sz w:val="24"/>
        </w:rPr>
      </w:pPr>
      <w:r>
        <w:rPr>
          <w:sz w:val="24"/>
          <w:lang w:bidi="ar"/>
        </w:rPr>
        <w:t xml:space="preserve">4. </w:t>
      </w:r>
      <w:r>
        <w:rPr>
          <w:rFonts w:cs="宋体" w:hint="eastAsia"/>
          <w:sz w:val="24"/>
          <w:lang w:bidi="ar"/>
        </w:rPr>
        <w:t>供应商对采购人相关人员进行必要的技术和操作培训，通过集中培训、现场培训，以满足正常运行、维护和技术支持的需要。</w:t>
      </w:r>
    </w:p>
    <w:p w:rsidR="00562F4F" w:rsidRDefault="00562F4F" w:rsidP="00562F4F">
      <w:pPr>
        <w:autoSpaceDE w:val="0"/>
        <w:autoSpaceDN w:val="0"/>
        <w:adjustRightInd w:val="0"/>
        <w:spacing w:line="360" w:lineRule="auto"/>
        <w:ind w:firstLineChars="200" w:firstLine="446"/>
        <w:rPr>
          <w:sz w:val="24"/>
        </w:rPr>
      </w:pPr>
      <w:r>
        <w:rPr>
          <w:sz w:val="24"/>
          <w:lang w:bidi="ar"/>
        </w:rPr>
        <w:t xml:space="preserve">5. </w:t>
      </w:r>
      <w:r>
        <w:rPr>
          <w:rFonts w:cs="宋体" w:hint="eastAsia"/>
          <w:sz w:val="24"/>
          <w:lang w:bidi="ar"/>
        </w:rPr>
        <w:t>供应商保证供应的设备是全新的，技术先进成熟，质量优良，符合安全标准并完全符合国家的有关规范，满足经济运行，易于维修、维护的要求，供方保证提供的技术资料和图纸清晰、完整、统一、准确并能满足设计、安装、调试、运行和维修的要求。</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lastRenderedPageBreak/>
        <w:t xml:space="preserve">1. </w:t>
      </w:r>
      <w:r>
        <w:rPr>
          <w:rFonts w:hAnsiTheme="minorEastAsia" w:hint="eastAsia"/>
          <w:color w:val="000000"/>
          <w:sz w:val="24"/>
        </w:rPr>
        <w:t>交货期：</w:t>
      </w:r>
    </w:p>
    <w:p w:rsidR="00381CB7" w:rsidRPr="00562F4F" w:rsidRDefault="00844D3D" w:rsidP="00844D3D">
      <w:pPr>
        <w:autoSpaceDE w:val="0"/>
        <w:autoSpaceDN w:val="0"/>
        <w:adjustRightInd w:val="0"/>
        <w:spacing w:line="360" w:lineRule="auto"/>
        <w:ind w:firstLineChars="200" w:firstLine="446"/>
        <w:rPr>
          <w:sz w:val="24"/>
        </w:rPr>
      </w:pPr>
      <w:r w:rsidRPr="00562F4F">
        <w:rPr>
          <w:rFonts w:hAnsiTheme="minorEastAsia" w:hint="eastAsia"/>
          <w:sz w:val="24"/>
        </w:rPr>
        <w:t>货到时间：</w:t>
      </w:r>
      <w:r w:rsidR="00562F4F" w:rsidRPr="00562F4F">
        <w:rPr>
          <w:rFonts w:hAnsiTheme="minorEastAsia" w:hint="eastAsia"/>
          <w:sz w:val="24"/>
        </w:rPr>
        <w:t>签订合同之日起</w:t>
      </w:r>
      <w:r w:rsidR="00562F4F" w:rsidRPr="00562F4F">
        <w:rPr>
          <w:rFonts w:hAnsiTheme="minorEastAsia" w:hint="eastAsia"/>
          <w:sz w:val="24"/>
        </w:rPr>
        <w:t>90</w:t>
      </w:r>
      <w:r w:rsidR="00562F4F" w:rsidRPr="00562F4F">
        <w:rPr>
          <w:rFonts w:hAnsiTheme="minorEastAsia" w:hint="eastAsia"/>
          <w:sz w:val="24"/>
        </w:rPr>
        <w:t>日内到货（特殊情况以合同为准）</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交货地点：采购人指定地点。</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381CB7" w:rsidRPr="00562F4F" w:rsidRDefault="00562F4F" w:rsidP="00562F4F">
      <w:pPr>
        <w:autoSpaceDE w:val="0"/>
        <w:autoSpaceDN w:val="0"/>
        <w:adjustRightInd w:val="0"/>
        <w:spacing w:line="360" w:lineRule="auto"/>
        <w:ind w:firstLineChars="200" w:firstLine="446"/>
        <w:rPr>
          <w:sz w:val="24"/>
        </w:rPr>
      </w:pPr>
      <w:r w:rsidRPr="00562F4F">
        <w:rPr>
          <w:rFonts w:hAnsiTheme="minorEastAsia" w:hint="eastAsia"/>
          <w:sz w:val="24"/>
        </w:rPr>
        <w:t>货到安装调试完成验收合格之日起</w:t>
      </w:r>
      <w:r w:rsidRPr="00562F4F">
        <w:rPr>
          <w:rFonts w:hAnsiTheme="minorEastAsia" w:hint="eastAsia"/>
          <w:sz w:val="24"/>
        </w:rPr>
        <w:t>60</w:t>
      </w:r>
      <w:r w:rsidRPr="00562F4F">
        <w:rPr>
          <w:rFonts w:hAnsiTheme="minorEastAsia" w:hint="eastAsia"/>
          <w:sz w:val="24"/>
        </w:rPr>
        <w:t>日内支付合同总额的</w:t>
      </w:r>
      <w:r w:rsidRPr="00562F4F">
        <w:rPr>
          <w:rFonts w:hAnsiTheme="minorEastAsia" w:hint="eastAsia"/>
          <w:sz w:val="24"/>
        </w:rPr>
        <w:t>90%</w:t>
      </w:r>
      <w:r w:rsidR="00844D3D" w:rsidRPr="00562F4F">
        <w:rPr>
          <w:rFonts w:hAnsiTheme="minorEastAsia" w:hint="eastAsia"/>
          <w:sz w:val="24"/>
        </w:rPr>
        <w:t>（特殊情况以合同为准）。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381CB7" w:rsidRDefault="00844D3D" w:rsidP="00844D3D">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381CB7" w:rsidRDefault="00844D3D" w:rsidP="00844D3D">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w:t>
      </w:r>
      <w:r>
        <w:rPr>
          <w:rFonts w:hAnsiTheme="minorEastAsia"/>
          <w:sz w:val="24"/>
        </w:rPr>
        <w:lastRenderedPageBreak/>
        <w:t>及其在技术、安全、性能、管理、厂家标准、使用年限及售后服务等方面情况提供详细的具有法律效力的技术资料。</w:t>
      </w:r>
    </w:p>
    <w:p w:rsidR="00381CB7" w:rsidRDefault="00844D3D" w:rsidP="00844D3D">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381CB7" w:rsidRDefault="00844D3D" w:rsidP="00844D3D">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rsidR="00381CB7" w:rsidRDefault="00844D3D" w:rsidP="00844D3D">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381CB7" w:rsidRDefault="00844D3D" w:rsidP="00844D3D">
      <w:pPr>
        <w:spacing w:line="360" w:lineRule="auto"/>
        <w:ind w:firstLineChars="200" w:firstLine="446"/>
        <w:outlineLvl w:val="0"/>
        <w:rPr>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381CB7">
        <w:trPr>
          <w:jc w:val="center"/>
        </w:trPr>
        <w:tc>
          <w:tcPr>
            <w:tcW w:w="9250" w:type="dxa"/>
            <w:gridSpan w:val="3"/>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381CB7" w:rsidRDefault="00844D3D">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381CB7" w:rsidRDefault="00844D3D">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30</w:t>
            </w:r>
          </w:p>
        </w:tc>
      </w:tr>
      <w:tr w:rsidR="00381CB7">
        <w:trPr>
          <w:jc w:val="center"/>
        </w:trPr>
        <w:tc>
          <w:tcPr>
            <w:tcW w:w="9250" w:type="dxa"/>
            <w:gridSpan w:val="3"/>
            <w:shd w:val="clear" w:color="auto" w:fill="auto"/>
            <w:noWrap/>
            <w:vAlign w:val="center"/>
          </w:tcPr>
          <w:p w:rsidR="00381CB7" w:rsidRDefault="00844D3D" w:rsidP="007B1959">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sidR="007B1959">
              <w:rPr>
                <w:rFonts w:hint="eastAsia"/>
                <w:kern w:val="0"/>
                <w:sz w:val="24"/>
                <w:szCs w:val="24"/>
              </w:rPr>
              <w:t>45</w:t>
            </w:r>
            <w:r>
              <w:rPr>
                <w:rFonts w:hAnsiTheme="minor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sidR="007B1959">
              <w:rPr>
                <w:rFonts w:hint="eastAsia"/>
                <w:bCs/>
                <w:sz w:val="24"/>
              </w:rPr>
              <w:t>1</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投标产品为多项的，得分为环境标志产品价值权重</w:t>
            </w:r>
            <w:r>
              <w:rPr>
                <w:rFonts w:hint="eastAsia"/>
                <w:bCs/>
                <w:sz w:val="24"/>
              </w:rPr>
              <w:t>×</w:t>
            </w:r>
            <w:r w:rsidR="007B1959">
              <w:rPr>
                <w:rFonts w:hint="eastAsia"/>
                <w:bCs/>
                <w:sz w:val="24"/>
              </w:rPr>
              <w:t>1</w:t>
            </w:r>
            <w:r>
              <w:rPr>
                <w:rFonts w:hAnsiTheme="minorEastAsia" w:hint="eastAsia"/>
                <w:bCs/>
                <w:sz w:val="24"/>
              </w:rPr>
              <w:t>分</w:t>
            </w:r>
          </w:p>
          <w:p w:rsidR="00381CB7" w:rsidRDefault="00844D3D">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7B1959">
            <w:pPr>
              <w:widowControl/>
              <w:snapToGrid w:val="0"/>
              <w:jc w:val="center"/>
              <w:rPr>
                <w:kern w:val="0"/>
                <w:sz w:val="24"/>
                <w:szCs w:val="24"/>
              </w:rPr>
            </w:pPr>
            <w:r>
              <w:rPr>
                <w:rFonts w:hint="eastAsia"/>
                <w:kern w:val="0"/>
                <w:sz w:val="24"/>
                <w:szCs w:val="24"/>
              </w:rPr>
              <w:t>1</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381CB7" w:rsidRDefault="00844D3D">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381CB7" w:rsidRDefault="00844D3D">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sidR="007B1959">
              <w:rPr>
                <w:rFonts w:hint="eastAsia"/>
                <w:bCs/>
                <w:sz w:val="24"/>
              </w:rPr>
              <w:t>1</w:t>
            </w:r>
            <w:r>
              <w:rPr>
                <w:rFonts w:hAnsiTheme="minorEastAsia" w:hint="eastAsia"/>
                <w:bCs/>
                <w:sz w:val="24"/>
              </w:rPr>
              <w:t>分</w:t>
            </w:r>
          </w:p>
          <w:p w:rsidR="00381CB7" w:rsidRDefault="00844D3D">
            <w:pPr>
              <w:snapToGrid w:val="0"/>
              <w:rPr>
                <w:bCs/>
                <w:sz w:val="24"/>
              </w:rPr>
            </w:pPr>
            <w:r>
              <w:rPr>
                <w:rFonts w:hAnsiTheme="minorEastAsia" w:hint="eastAsia"/>
                <w:bCs/>
                <w:sz w:val="24"/>
              </w:rPr>
              <w:t>投标产品为多项的，得分为非强制采购节能产品价值权重</w:t>
            </w:r>
            <w:r>
              <w:rPr>
                <w:rFonts w:hint="eastAsia"/>
                <w:bCs/>
                <w:sz w:val="24"/>
              </w:rPr>
              <w:t>×</w:t>
            </w:r>
            <w:r w:rsidR="007B1959">
              <w:rPr>
                <w:rFonts w:hint="eastAsia"/>
                <w:bCs/>
                <w:sz w:val="24"/>
              </w:rPr>
              <w:t>1</w:t>
            </w:r>
            <w:r>
              <w:rPr>
                <w:rFonts w:hAnsiTheme="minorEastAsia" w:hint="eastAsia"/>
                <w:bCs/>
                <w:sz w:val="24"/>
              </w:rPr>
              <w:t>分</w:t>
            </w:r>
          </w:p>
          <w:p w:rsidR="00381CB7" w:rsidRDefault="00844D3D">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381CB7" w:rsidRDefault="007B1959">
            <w:pPr>
              <w:widowControl/>
              <w:snapToGrid w:val="0"/>
              <w:jc w:val="center"/>
              <w:rPr>
                <w:kern w:val="0"/>
                <w:sz w:val="24"/>
                <w:szCs w:val="24"/>
              </w:rPr>
            </w:pPr>
            <w:r>
              <w:rPr>
                <w:rFonts w:hint="eastAsia"/>
                <w:kern w:val="0"/>
                <w:sz w:val="24"/>
                <w:szCs w:val="24"/>
              </w:rPr>
              <w:t>1</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制造商认证评价</w:t>
            </w:r>
          </w:p>
        </w:tc>
        <w:tc>
          <w:tcPr>
            <w:tcW w:w="7087" w:type="dxa"/>
            <w:shd w:val="clear" w:color="auto" w:fill="auto"/>
            <w:vAlign w:val="center"/>
          </w:tcPr>
          <w:p w:rsidR="00381CB7" w:rsidRDefault="00562F4F">
            <w:pPr>
              <w:snapToGrid w:val="0"/>
              <w:rPr>
                <w:bCs/>
                <w:sz w:val="24"/>
              </w:rPr>
            </w:pPr>
            <w:r w:rsidRPr="00562F4F">
              <w:rPr>
                <w:rFonts w:hAnsiTheme="minorEastAsia" w:hint="eastAsia"/>
                <w:bCs/>
                <w:sz w:val="24"/>
              </w:rPr>
              <w:t>所投产品的制造商具备质量管理体系认证、职业健康安全管理体系认证、环境管理体系认证、医疗器械质量管理体系认证，投标文件中提供证书电子件。具备</w:t>
            </w:r>
            <w:r w:rsidRPr="00562F4F">
              <w:rPr>
                <w:rFonts w:hAnsiTheme="minorEastAsia"/>
                <w:bCs/>
                <w:sz w:val="24"/>
              </w:rPr>
              <w:t>1</w:t>
            </w:r>
            <w:r w:rsidRPr="00562F4F">
              <w:rPr>
                <w:rFonts w:hAnsiTheme="minorEastAsia" w:hint="eastAsia"/>
                <w:bCs/>
                <w:sz w:val="24"/>
              </w:rPr>
              <w:t>份证书得</w:t>
            </w:r>
            <w:r w:rsidRPr="00562F4F">
              <w:rPr>
                <w:rFonts w:hAnsiTheme="minorEastAsia"/>
                <w:bCs/>
                <w:sz w:val="24"/>
              </w:rPr>
              <w:t>0.5</w:t>
            </w:r>
            <w:r w:rsidRPr="00562F4F">
              <w:rPr>
                <w:rFonts w:hAnsiTheme="minorEastAsia" w:hint="eastAsia"/>
                <w:bCs/>
                <w:sz w:val="24"/>
              </w:rPr>
              <w:t>分，最多</w:t>
            </w:r>
            <w:r w:rsidRPr="00562F4F">
              <w:rPr>
                <w:rFonts w:hAnsiTheme="minorEastAsia"/>
                <w:bCs/>
                <w:sz w:val="24"/>
              </w:rPr>
              <w:t>2</w:t>
            </w:r>
            <w:r w:rsidRPr="00562F4F">
              <w:rPr>
                <w:rFonts w:hAnsiTheme="minorEastAsia" w:hint="eastAsia"/>
                <w:bCs/>
                <w:sz w:val="24"/>
              </w:rPr>
              <w:t>分。</w:t>
            </w:r>
          </w:p>
        </w:tc>
        <w:tc>
          <w:tcPr>
            <w:tcW w:w="1010" w:type="dxa"/>
            <w:shd w:val="clear" w:color="auto" w:fill="auto"/>
            <w:vAlign w:val="center"/>
          </w:tcPr>
          <w:p w:rsidR="00381CB7" w:rsidRDefault="00562F4F">
            <w:pPr>
              <w:widowControl/>
              <w:snapToGrid w:val="0"/>
              <w:jc w:val="center"/>
              <w:rPr>
                <w:kern w:val="0"/>
                <w:sz w:val="24"/>
                <w:szCs w:val="24"/>
              </w:rPr>
            </w:pPr>
            <w:r>
              <w:rPr>
                <w:rFonts w:hint="eastAsia"/>
                <w:kern w:val="0"/>
                <w:sz w:val="24"/>
                <w:szCs w:val="24"/>
              </w:rPr>
              <w:t>2</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产品认证评价</w:t>
            </w:r>
          </w:p>
        </w:tc>
        <w:tc>
          <w:tcPr>
            <w:tcW w:w="7087" w:type="dxa"/>
            <w:shd w:val="clear" w:color="auto" w:fill="auto"/>
            <w:vAlign w:val="center"/>
          </w:tcPr>
          <w:p w:rsidR="00381CB7" w:rsidRPr="00BA1AB9" w:rsidRDefault="00562F4F">
            <w:pPr>
              <w:snapToGrid w:val="0"/>
              <w:rPr>
                <w:bCs/>
                <w:sz w:val="24"/>
              </w:rPr>
            </w:pPr>
            <w:r w:rsidRPr="00BA1AB9">
              <w:rPr>
                <w:rFonts w:hAnsiTheme="minorEastAsia" w:hint="eastAsia"/>
                <w:bCs/>
                <w:sz w:val="24"/>
              </w:rPr>
              <w:t>提供与所投产</w:t>
            </w:r>
            <w:proofErr w:type="gramStart"/>
            <w:r w:rsidRPr="00BA1AB9">
              <w:rPr>
                <w:rFonts w:hAnsiTheme="minorEastAsia" w:hint="eastAsia"/>
                <w:bCs/>
                <w:sz w:val="24"/>
              </w:rPr>
              <w:t>品相关</w:t>
            </w:r>
            <w:proofErr w:type="gramEnd"/>
            <w:r w:rsidRPr="00BA1AB9">
              <w:rPr>
                <w:rFonts w:hAnsiTheme="minorEastAsia" w:hint="eastAsia"/>
                <w:bCs/>
                <w:sz w:val="24"/>
              </w:rPr>
              <w:t>的知识产权证书电子件。每个合格的证书得</w:t>
            </w:r>
            <w:r w:rsidRPr="00BA1AB9">
              <w:rPr>
                <w:rFonts w:hAnsiTheme="minorEastAsia"/>
                <w:bCs/>
                <w:sz w:val="24"/>
              </w:rPr>
              <w:t>1</w:t>
            </w:r>
            <w:r w:rsidRPr="00BA1AB9">
              <w:rPr>
                <w:rFonts w:hAnsiTheme="minorEastAsia" w:hint="eastAsia"/>
                <w:bCs/>
                <w:sz w:val="24"/>
              </w:rPr>
              <w:t>分，最多</w:t>
            </w:r>
            <w:r w:rsidRPr="00BA1AB9">
              <w:rPr>
                <w:rFonts w:hAnsiTheme="minorEastAsia"/>
                <w:bCs/>
                <w:sz w:val="24"/>
              </w:rPr>
              <w:t>3</w:t>
            </w:r>
            <w:r w:rsidRPr="00BA1AB9">
              <w:rPr>
                <w:rFonts w:hAnsiTheme="minorEastAsia" w:hint="eastAsia"/>
                <w:bCs/>
                <w:sz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3</w:t>
            </w:r>
          </w:p>
        </w:tc>
      </w:tr>
      <w:tr w:rsidR="00381CB7">
        <w:trPr>
          <w:jc w:val="center"/>
        </w:trPr>
        <w:tc>
          <w:tcPr>
            <w:tcW w:w="508" w:type="dxa"/>
            <w:shd w:val="clear" w:color="auto" w:fill="auto"/>
            <w:noWrap/>
            <w:vAlign w:val="center"/>
          </w:tcPr>
          <w:p w:rsidR="00381CB7" w:rsidRDefault="00562F4F">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381CB7" w:rsidRDefault="00844D3D">
            <w:pPr>
              <w:widowControl/>
              <w:snapToGrid w:val="0"/>
              <w:jc w:val="center"/>
              <w:rPr>
                <w:bCs/>
                <w:sz w:val="24"/>
              </w:rPr>
            </w:pPr>
            <w:r>
              <w:rPr>
                <w:rFonts w:hAnsiTheme="minorEastAsia" w:hint="eastAsia"/>
                <w:bCs/>
                <w:sz w:val="24"/>
              </w:rPr>
              <w:t>保修时间评价</w:t>
            </w:r>
          </w:p>
        </w:tc>
        <w:tc>
          <w:tcPr>
            <w:tcW w:w="7087" w:type="dxa"/>
            <w:shd w:val="clear" w:color="auto" w:fill="auto"/>
            <w:vAlign w:val="center"/>
          </w:tcPr>
          <w:p w:rsidR="00381CB7" w:rsidRPr="00BA1AB9" w:rsidRDefault="00844D3D" w:rsidP="00BA1AB9">
            <w:pPr>
              <w:snapToGrid w:val="0"/>
              <w:rPr>
                <w:bCs/>
                <w:sz w:val="24"/>
              </w:rPr>
            </w:pPr>
            <w:r w:rsidRPr="00BA1AB9">
              <w:rPr>
                <w:rFonts w:hAnsiTheme="minorEastAsia" w:hint="eastAsia"/>
                <w:bCs/>
                <w:sz w:val="24"/>
              </w:rPr>
              <w:t>满足招标文件要求的基础上（本项目质保期</w:t>
            </w:r>
            <w:r w:rsidR="00BA1AB9" w:rsidRPr="00BA1AB9">
              <w:rPr>
                <w:rFonts w:hint="eastAsia"/>
                <w:bCs/>
                <w:sz w:val="24"/>
              </w:rPr>
              <w:t>3</w:t>
            </w:r>
            <w:r w:rsidRPr="00BA1AB9">
              <w:rPr>
                <w:rFonts w:hAnsiTheme="minorEastAsia" w:hint="eastAsia"/>
                <w:bCs/>
                <w:sz w:val="24"/>
              </w:rPr>
              <w:t>年）所投核心产品每增加</w:t>
            </w:r>
            <w:r w:rsidRPr="00BA1AB9">
              <w:rPr>
                <w:rFonts w:hint="eastAsia"/>
                <w:bCs/>
                <w:sz w:val="24"/>
              </w:rPr>
              <w:lastRenderedPageBreak/>
              <w:t>1</w:t>
            </w:r>
            <w:r w:rsidRPr="00BA1AB9">
              <w:rPr>
                <w:rFonts w:hAnsiTheme="minorEastAsia" w:hint="eastAsia"/>
                <w:bCs/>
                <w:sz w:val="24"/>
              </w:rPr>
              <w:t>年保修得</w:t>
            </w:r>
            <w:r w:rsidR="007B1959" w:rsidRPr="00BA1AB9">
              <w:rPr>
                <w:rFonts w:hint="eastAsia"/>
                <w:bCs/>
                <w:sz w:val="24"/>
              </w:rPr>
              <w:t>0.5</w:t>
            </w:r>
            <w:r w:rsidRPr="00BA1AB9">
              <w:rPr>
                <w:rFonts w:hAnsiTheme="minorEastAsia" w:hint="eastAsia"/>
                <w:bCs/>
                <w:sz w:val="24"/>
              </w:rPr>
              <w:t>分，最多</w:t>
            </w:r>
            <w:r w:rsidR="007B1959" w:rsidRPr="00BA1AB9">
              <w:rPr>
                <w:rFonts w:hint="eastAsia"/>
                <w:bCs/>
                <w:sz w:val="24"/>
              </w:rPr>
              <w:t>1</w:t>
            </w:r>
            <w:r w:rsidRPr="00BA1AB9">
              <w:rPr>
                <w:rFonts w:hAnsiTheme="minorEastAsia" w:hint="eastAsia"/>
                <w:bCs/>
                <w:sz w:val="24"/>
              </w:rPr>
              <w:t>分</w:t>
            </w:r>
          </w:p>
        </w:tc>
        <w:tc>
          <w:tcPr>
            <w:tcW w:w="1010" w:type="dxa"/>
            <w:shd w:val="clear" w:color="auto" w:fill="auto"/>
            <w:vAlign w:val="center"/>
          </w:tcPr>
          <w:p w:rsidR="00381CB7" w:rsidRDefault="007B1959">
            <w:pPr>
              <w:widowControl/>
              <w:snapToGrid w:val="0"/>
              <w:jc w:val="center"/>
              <w:rPr>
                <w:kern w:val="0"/>
                <w:sz w:val="24"/>
                <w:szCs w:val="24"/>
              </w:rPr>
            </w:pPr>
            <w:r>
              <w:rPr>
                <w:rFonts w:hint="eastAsia"/>
                <w:kern w:val="0"/>
                <w:sz w:val="24"/>
                <w:szCs w:val="24"/>
              </w:rPr>
              <w:lastRenderedPageBreak/>
              <w:t>1</w:t>
            </w:r>
          </w:p>
        </w:tc>
      </w:tr>
      <w:tr w:rsidR="007B1959">
        <w:trPr>
          <w:jc w:val="center"/>
        </w:trPr>
        <w:tc>
          <w:tcPr>
            <w:tcW w:w="508" w:type="dxa"/>
            <w:shd w:val="clear" w:color="auto" w:fill="auto"/>
            <w:noWrap/>
            <w:vAlign w:val="center"/>
          </w:tcPr>
          <w:p w:rsidR="007B1959" w:rsidRDefault="007B1959">
            <w:pPr>
              <w:widowControl/>
              <w:snapToGrid w:val="0"/>
              <w:jc w:val="center"/>
              <w:rPr>
                <w:kern w:val="0"/>
                <w:sz w:val="24"/>
                <w:szCs w:val="24"/>
              </w:rPr>
            </w:pPr>
            <w:r>
              <w:rPr>
                <w:rFonts w:hint="eastAsia"/>
                <w:kern w:val="0"/>
                <w:sz w:val="24"/>
                <w:szCs w:val="24"/>
              </w:rPr>
              <w:lastRenderedPageBreak/>
              <w:t>6</w:t>
            </w:r>
          </w:p>
        </w:tc>
        <w:tc>
          <w:tcPr>
            <w:tcW w:w="1655" w:type="dxa"/>
            <w:shd w:val="clear" w:color="auto" w:fill="auto"/>
            <w:vAlign w:val="center"/>
          </w:tcPr>
          <w:p w:rsidR="007B1959" w:rsidRDefault="007B1959">
            <w:pPr>
              <w:widowControl/>
              <w:snapToGrid w:val="0"/>
              <w:jc w:val="center"/>
              <w:rPr>
                <w:rFonts w:hAnsiTheme="minorEastAsia"/>
                <w:bCs/>
                <w:sz w:val="24"/>
              </w:rPr>
            </w:pPr>
            <w:r w:rsidRPr="007B1959">
              <w:rPr>
                <w:rFonts w:hAnsiTheme="minorEastAsia" w:hint="eastAsia"/>
                <w:bCs/>
                <w:sz w:val="24"/>
              </w:rPr>
              <w:t>实用性评价</w:t>
            </w:r>
          </w:p>
        </w:tc>
        <w:tc>
          <w:tcPr>
            <w:tcW w:w="7087" w:type="dxa"/>
            <w:shd w:val="clear" w:color="auto" w:fill="auto"/>
            <w:vAlign w:val="center"/>
          </w:tcPr>
          <w:p w:rsidR="007B1959" w:rsidRDefault="007B1959" w:rsidP="007B1959">
            <w:pPr>
              <w:snapToGrid w:val="0"/>
              <w:rPr>
                <w:rFonts w:hAnsiTheme="minorEastAsia"/>
                <w:bCs/>
                <w:sz w:val="24"/>
              </w:rPr>
            </w:pPr>
            <w:r w:rsidRPr="007B1959">
              <w:rPr>
                <w:rFonts w:hAnsiTheme="minorEastAsia" w:hint="eastAsia"/>
                <w:bCs/>
                <w:sz w:val="24"/>
              </w:rPr>
              <w:t>根据所投产品业绩，投标文件中提供所投产品同品牌同型号使用用户盖章的证明材料电子件，一种产品的一份材料得</w:t>
            </w:r>
            <w:r w:rsidRPr="007B1959">
              <w:rPr>
                <w:rFonts w:hAnsiTheme="minorEastAsia"/>
                <w:bCs/>
                <w:sz w:val="24"/>
              </w:rPr>
              <w:t>0.5</w:t>
            </w:r>
            <w:r w:rsidRPr="007B1959">
              <w:rPr>
                <w:rFonts w:hAnsiTheme="minorEastAsia" w:hint="eastAsia"/>
                <w:bCs/>
                <w:sz w:val="24"/>
              </w:rPr>
              <w:t>分，最多</w:t>
            </w:r>
            <w:r w:rsidRPr="007B1959">
              <w:rPr>
                <w:rFonts w:hAnsiTheme="minorEastAsia"/>
                <w:bCs/>
                <w:sz w:val="24"/>
              </w:rPr>
              <w:t>3</w:t>
            </w:r>
            <w:r w:rsidRPr="007B1959">
              <w:rPr>
                <w:rFonts w:hAnsiTheme="minorEastAsia" w:hint="eastAsia"/>
                <w:bCs/>
                <w:sz w:val="24"/>
              </w:rPr>
              <w:t>分</w:t>
            </w:r>
          </w:p>
        </w:tc>
        <w:tc>
          <w:tcPr>
            <w:tcW w:w="1010" w:type="dxa"/>
            <w:shd w:val="clear" w:color="auto" w:fill="auto"/>
            <w:vAlign w:val="center"/>
          </w:tcPr>
          <w:p w:rsidR="007B1959" w:rsidRDefault="007B1959">
            <w:pPr>
              <w:widowControl/>
              <w:snapToGrid w:val="0"/>
              <w:jc w:val="center"/>
              <w:rPr>
                <w:kern w:val="0"/>
                <w:sz w:val="24"/>
                <w:szCs w:val="24"/>
              </w:rPr>
            </w:pPr>
            <w:r>
              <w:rPr>
                <w:rFonts w:hint="eastAsia"/>
                <w:kern w:val="0"/>
                <w:sz w:val="24"/>
                <w:szCs w:val="24"/>
              </w:rPr>
              <w:t>3</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7</w:t>
            </w:r>
          </w:p>
        </w:tc>
        <w:tc>
          <w:tcPr>
            <w:tcW w:w="1655" w:type="dxa"/>
            <w:shd w:val="clear" w:color="auto" w:fill="auto"/>
            <w:vAlign w:val="center"/>
          </w:tcPr>
          <w:p w:rsidR="00381CB7" w:rsidRDefault="007B1959">
            <w:pPr>
              <w:widowControl/>
              <w:snapToGrid w:val="0"/>
              <w:jc w:val="center"/>
              <w:rPr>
                <w:kern w:val="0"/>
                <w:sz w:val="24"/>
                <w:szCs w:val="24"/>
              </w:rPr>
            </w:pPr>
            <w:r w:rsidRPr="007B1959">
              <w:rPr>
                <w:rFonts w:hAnsiTheme="minorEastAsia" w:hint="eastAsia"/>
                <w:kern w:val="0"/>
                <w:sz w:val="24"/>
                <w:szCs w:val="24"/>
              </w:rPr>
              <w:t>产品参数证明评价</w:t>
            </w:r>
          </w:p>
        </w:tc>
        <w:tc>
          <w:tcPr>
            <w:tcW w:w="7087" w:type="dxa"/>
            <w:shd w:val="clear" w:color="auto" w:fill="auto"/>
            <w:vAlign w:val="center"/>
          </w:tcPr>
          <w:p w:rsidR="007B1959" w:rsidRDefault="007B1959" w:rsidP="007B1959">
            <w:pPr>
              <w:widowControl/>
              <w:snapToGrid w:val="0"/>
              <w:rPr>
                <w:rFonts w:cs="宋体"/>
                <w:kern w:val="0"/>
                <w:sz w:val="24"/>
              </w:rPr>
            </w:pPr>
            <w:r>
              <w:rPr>
                <w:rFonts w:cs="宋体" w:hint="eastAsia"/>
                <w:kern w:val="0"/>
                <w:sz w:val="24"/>
                <w:szCs w:val="24"/>
                <w:lang w:bidi="ar"/>
              </w:rPr>
              <w:t>提供所投产品的技术支撑材料</w:t>
            </w:r>
            <w:r>
              <w:rPr>
                <w:rFonts w:cs="宋体" w:hint="eastAsia"/>
                <w:bCs/>
                <w:sz w:val="24"/>
                <w:lang w:bidi="ar"/>
              </w:rPr>
              <w:t>电子件</w:t>
            </w:r>
            <w:r>
              <w:rPr>
                <w:rFonts w:cs="宋体" w:hint="eastAsia"/>
                <w:kern w:val="0"/>
                <w:sz w:val="24"/>
                <w:szCs w:val="24"/>
                <w:lang w:bidi="ar"/>
              </w:rPr>
              <w:t>，</w:t>
            </w:r>
            <w:r>
              <w:rPr>
                <w:rFonts w:cs="宋体" w:hint="eastAsia"/>
                <w:bCs/>
                <w:sz w:val="24"/>
                <w:lang w:bidi="ar"/>
              </w:rPr>
              <w:t>上述技术支撑材料能证明所投产</w:t>
            </w:r>
            <w:proofErr w:type="gramStart"/>
            <w:r>
              <w:rPr>
                <w:rFonts w:cs="宋体" w:hint="eastAsia"/>
                <w:bCs/>
                <w:sz w:val="24"/>
                <w:lang w:bidi="ar"/>
              </w:rPr>
              <w:t>品满足</w:t>
            </w:r>
            <w:proofErr w:type="gramEnd"/>
            <w:r>
              <w:rPr>
                <w:rFonts w:cs="宋体" w:hint="eastAsia"/>
                <w:kern w:val="0"/>
                <w:sz w:val="24"/>
                <w:szCs w:val="24"/>
                <w:lang w:bidi="ar"/>
              </w:rPr>
              <w:t>采购清单技术参数中加注“★”的需求条款，技术支撑材料响应得分</w:t>
            </w:r>
            <w:r>
              <w:rPr>
                <w:kern w:val="0"/>
                <w:sz w:val="24"/>
                <w:szCs w:val="24"/>
                <w:lang w:bidi="ar"/>
              </w:rPr>
              <w:t>=</w:t>
            </w:r>
            <w:r>
              <w:rPr>
                <w:rFonts w:cs="宋体" w:hint="eastAsia"/>
                <w:kern w:val="0"/>
                <w:sz w:val="24"/>
                <w:szCs w:val="24"/>
                <w:lang w:bidi="ar"/>
              </w:rPr>
              <w:t>（加注“★”的需求条款提供技术支撑材料且经评标委员会认定满足的条款累计数量</w:t>
            </w:r>
            <w:r>
              <w:rPr>
                <w:kern w:val="0"/>
                <w:sz w:val="24"/>
                <w:szCs w:val="24"/>
                <w:lang w:bidi="ar"/>
              </w:rPr>
              <w:t>/</w:t>
            </w:r>
            <w:r>
              <w:rPr>
                <w:rFonts w:cs="宋体" w:hint="eastAsia"/>
                <w:kern w:val="0"/>
                <w:sz w:val="24"/>
                <w:szCs w:val="24"/>
                <w:lang w:bidi="ar"/>
              </w:rPr>
              <w:t>加注“★”的需求条款总数）×</w:t>
            </w:r>
            <w:r>
              <w:rPr>
                <w:kern w:val="0"/>
                <w:sz w:val="24"/>
                <w:szCs w:val="24"/>
                <w:lang w:bidi="ar"/>
              </w:rPr>
              <w:t>14</w:t>
            </w:r>
            <w:r>
              <w:rPr>
                <w:rFonts w:cs="宋体" w:hint="eastAsia"/>
                <w:kern w:val="0"/>
                <w:sz w:val="24"/>
                <w:szCs w:val="24"/>
                <w:lang w:bidi="ar"/>
              </w:rPr>
              <w:t>。</w:t>
            </w:r>
          </w:p>
          <w:p w:rsidR="007B1959" w:rsidRDefault="007B1959" w:rsidP="007B1959">
            <w:pPr>
              <w:widowControl/>
              <w:snapToGrid w:val="0"/>
              <w:rPr>
                <w:rFonts w:cs="宋体"/>
                <w:sz w:val="24"/>
              </w:rPr>
            </w:pPr>
            <w:r>
              <w:rPr>
                <w:rFonts w:cs="宋体" w:hint="eastAsia"/>
                <w:sz w:val="24"/>
                <w:szCs w:val="24"/>
                <w:lang w:bidi="ar"/>
              </w:rPr>
              <w:t>注：技术支撑材料是指具有</w:t>
            </w:r>
            <w:r>
              <w:rPr>
                <w:sz w:val="24"/>
                <w:szCs w:val="24"/>
                <w:lang w:bidi="ar"/>
              </w:rPr>
              <w:t>CMA</w:t>
            </w:r>
            <w:r>
              <w:rPr>
                <w:rFonts w:cs="宋体" w:hint="eastAsia"/>
                <w:sz w:val="24"/>
                <w:szCs w:val="24"/>
                <w:lang w:bidi="ar"/>
              </w:rPr>
              <w:t>标识的检测</w:t>
            </w:r>
            <w:r>
              <w:rPr>
                <w:sz w:val="24"/>
                <w:szCs w:val="24"/>
                <w:lang w:bidi="ar"/>
              </w:rPr>
              <w:t>/</w:t>
            </w:r>
            <w:r>
              <w:rPr>
                <w:rFonts w:cs="宋体" w:hint="eastAsia"/>
                <w:sz w:val="24"/>
                <w:szCs w:val="24"/>
                <w:lang w:bidi="ar"/>
              </w:rPr>
              <w:t>检验</w:t>
            </w:r>
            <w:r>
              <w:rPr>
                <w:sz w:val="24"/>
                <w:szCs w:val="24"/>
                <w:lang w:bidi="ar"/>
              </w:rPr>
              <w:t>/</w:t>
            </w:r>
            <w:r>
              <w:rPr>
                <w:rFonts w:cs="宋体" w:hint="eastAsia"/>
                <w:sz w:val="24"/>
                <w:szCs w:val="24"/>
                <w:lang w:bidi="ar"/>
              </w:rPr>
              <w:t>试验</w:t>
            </w:r>
            <w:r>
              <w:rPr>
                <w:sz w:val="24"/>
                <w:szCs w:val="24"/>
                <w:lang w:bidi="ar"/>
              </w:rPr>
              <w:t>/</w:t>
            </w:r>
            <w:r>
              <w:rPr>
                <w:rFonts w:cs="宋体" w:hint="eastAsia"/>
                <w:sz w:val="24"/>
                <w:szCs w:val="24"/>
                <w:lang w:bidi="ar"/>
              </w:rPr>
              <w:t>测试报告，或加盖所投产品制造商公章的技术证明材料，或加盖医疗器械注册证中代理人公章的技术证明材料。</w:t>
            </w:r>
          </w:p>
          <w:p w:rsidR="00381CB7" w:rsidRDefault="007B1959" w:rsidP="007B1959">
            <w:pPr>
              <w:widowControl/>
              <w:snapToGrid w:val="0"/>
              <w:rPr>
                <w:kern w:val="0"/>
                <w:sz w:val="24"/>
                <w:szCs w:val="24"/>
              </w:rPr>
            </w:pPr>
            <w:r>
              <w:rPr>
                <w:rFonts w:cs="宋体" w:hint="eastAsia"/>
                <w:bCs/>
                <w:sz w:val="24"/>
                <w:lang w:bidi="ar"/>
              </w:rPr>
              <w:t>若上述技术支撑材料证明所投产品不能满足本文件中</w:t>
            </w:r>
            <w:r>
              <w:rPr>
                <w:rFonts w:cs="宋体" w:hint="eastAsia"/>
                <w:kern w:val="0"/>
                <w:sz w:val="24"/>
                <w:szCs w:val="24"/>
                <w:lang w:bidi="ar"/>
              </w:rPr>
              <w:t>“★”</w:t>
            </w:r>
            <w:r>
              <w:rPr>
                <w:rFonts w:cs="宋体" w:hint="eastAsia"/>
                <w:bCs/>
                <w:sz w:val="24"/>
                <w:lang w:bidi="ar"/>
              </w:rPr>
              <w:t>技术要求的，视为无效投标，未证明所投产</w:t>
            </w:r>
            <w:proofErr w:type="gramStart"/>
            <w:r>
              <w:rPr>
                <w:rFonts w:cs="宋体" w:hint="eastAsia"/>
                <w:bCs/>
                <w:sz w:val="24"/>
                <w:lang w:bidi="ar"/>
              </w:rPr>
              <w:t>品满足</w:t>
            </w:r>
            <w:proofErr w:type="gramEnd"/>
            <w:r>
              <w:rPr>
                <w:rFonts w:cs="宋体" w:hint="eastAsia"/>
                <w:bCs/>
                <w:sz w:val="24"/>
                <w:lang w:bidi="ar"/>
              </w:rPr>
              <w:t>本文件要求的或未提供上述技术支撑材料的，不得分。</w:t>
            </w:r>
          </w:p>
        </w:tc>
        <w:tc>
          <w:tcPr>
            <w:tcW w:w="1010" w:type="dxa"/>
            <w:shd w:val="clear" w:color="auto" w:fill="auto"/>
            <w:vAlign w:val="center"/>
          </w:tcPr>
          <w:p w:rsidR="00381CB7" w:rsidRDefault="007B1959">
            <w:pPr>
              <w:widowControl/>
              <w:snapToGrid w:val="0"/>
              <w:jc w:val="center"/>
              <w:rPr>
                <w:kern w:val="0"/>
                <w:sz w:val="24"/>
                <w:szCs w:val="24"/>
              </w:rPr>
            </w:pPr>
            <w:r>
              <w:rPr>
                <w:rFonts w:hint="eastAsia"/>
                <w:kern w:val="0"/>
                <w:sz w:val="24"/>
                <w:szCs w:val="24"/>
              </w:rPr>
              <w:t>14</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8</w:t>
            </w:r>
          </w:p>
        </w:tc>
        <w:tc>
          <w:tcPr>
            <w:tcW w:w="1655" w:type="dxa"/>
            <w:shd w:val="clear" w:color="auto" w:fill="auto"/>
            <w:vAlign w:val="center"/>
          </w:tcPr>
          <w:p w:rsidR="00381CB7" w:rsidRDefault="007B1959">
            <w:pPr>
              <w:widowControl/>
              <w:snapToGrid w:val="0"/>
              <w:jc w:val="center"/>
              <w:rPr>
                <w:kern w:val="0"/>
                <w:sz w:val="24"/>
                <w:szCs w:val="24"/>
              </w:rPr>
            </w:pPr>
            <w:r w:rsidRPr="007B1959">
              <w:rPr>
                <w:rFonts w:hAnsiTheme="minorEastAsia" w:hint="eastAsia"/>
                <w:kern w:val="0"/>
                <w:sz w:val="24"/>
                <w:szCs w:val="24"/>
              </w:rPr>
              <w:t>非“★”技术要求响应性评价</w:t>
            </w:r>
          </w:p>
        </w:tc>
        <w:tc>
          <w:tcPr>
            <w:tcW w:w="7087" w:type="dxa"/>
            <w:shd w:val="clear" w:color="auto" w:fill="auto"/>
            <w:vAlign w:val="center"/>
          </w:tcPr>
          <w:p w:rsidR="007B1959" w:rsidRDefault="007B1959" w:rsidP="007B1959">
            <w:pPr>
              <w:widowControl/>
              <w:snapToGrid w:val="0"/>
              <w:rPr>
                <w:kern w:val="0"/>
                <w:sz w:val="24"/>
              </w:rPr>
            </w:pPr>
            <w:r>
              <w:rPr>
                <w:rFonts w:cs="宋体" w:hint="eastAsia"/>
                <w:kern w:val="0"/>
                <w:sz w:val="24"/>
                <w:szCs w:val="24"/>
                <w:lang w:bidi="ar"/>
              </w:rPr>
              <w:t>完全满足无偏离的得</w:t>
            </w:r>
            <w:r>
              <w:rPr>
                <w:kern w:val="0"/>
                <w:sz w:val="24"/>
                <w:szCs w:val="24"/>
                <w:lang w:bidi="ar"/>
              </w:rPr>
              <w:t>20</w:t>
            </w:r>
            <w:r>
              <w:rPr>
                <w:rFonts w:cs="宋体" w:hint="eastAsia"/>
                <w:kern w:val="0"/>
                <w:sz w:val="24"/>
                <w:szCs w:val="24"/>
                <w:lang w:bidi="ar"/>
              </w:rPr>
              <w:t>分；</w:t>
            </w:r>
          </w:p>
          <w:p w:rsidR="007B1959" w:rsidRDefault="007B1959" w:rsidP="007B1959">
            <w:pPr>
              <w:widowControl/>
              <w:snapToGrid w:val="0"/>
              <w:rPr>
                <w:kern w:val="0"/>
                <w:sz w:val="24"/>
              </w:rPr>
            </w:pPr>
            <w:r>
              <w:rPr>
                <w:rFonts w:cs="宋体" w:hint="eastAsia"/>
                <w:kern w:val="0"/>
                <w:sz w:val="24"/>
                <w:szCs w:val="24"/>
                <w:lang w:bidi="ar"/>
              </w:rPr>
              <w:t>非“★”</w:t>
            </w:r>
            <w:r>
              <w:rPr>
                <w:rFonts w:cs="宋体" w:hint="eastAsia"/>
                <w:bCs/>
                <w:sz w:val="24"/>
                <w:lang w:bidi="ar"/>
              </w:rPr>
              <w:t>技术要求</w:t>
            </w:r>
            <w:r>
              <w:rPr>
                <w:rFonts w:cs="宋体" w:hint="eastAsia"/>
                <w:kern w:val="0"/>
                <w:sz w:val="24"/>
                <w:szCs w:val="24"/>
                <w:lang w:bidi="ar"/>
              </w:rPr>
              <w:t>劣于本文件要求或未做应答的不足</w:t>
            </w:r>
            <w:r>
              <w:rPr>
                <w:kern w:val="0"/>
                <w:sz w:val="24"/>
                <w:szCs w:val="24"/>
                <w:lang w:bidi="ar"/>
              </w:rPr>
              <w:t>20</w:t>
            </w:r>
            <w:r>
              <w:rPr>
                <w:rFonts w:cs="宋体" w:hint="eastAsia"/>
                <w:kern w:val="0"/>
                <w:sz w:val="24"/>
                <w:szCs w:val="24"/>
                <w:lang w:bidi="ar"/>
              </w:rPr>
              <w:t>条的，每出现</w:t>
            </w:r>
            <w:r>
              <w:rPr>
                <w:kern w:val="0"/>
                <w:sz w:val="24"/>
                <w:szCs w:val="24"/>
                <w:lang w:bidi="ar"/>
              </w:rPr>
              <w:t>1</w:t>
            </w:r>
            <w:r>
              <w:rPr>
                <w:rFonts w:cs="宋体" w:hint="eastAsia"/>
                <w:kern w:val="0"/>
                <w:sz w:val="24"/>
                <w:szCs w:val="24"/>
                <w:lang w:bidi="ar"/>
              </w:rPr>
              <w:t>条以上情形减</w:t>
            </w:r>
            <w:r>
              <w:rPr>
                <w:kern w:val="0"/>
                <w:sz w:val="24"/>
                <w:szCs w:val="24"/>
                <w:lang w:bidi="ar"/>
              </w:rPr>
              <w:t>1</w:t>
            </w:r>
            <w:r>
              <w:rPr>
                <w:rFonts w:cs="宋体" w:hint="eastAsia"/>
                <w:kern w:val="0"/>
                <w:sz w:val="24"/>
                <w:szCs w:val="24"/>
                <w:lang w:bidi="ar"/>
              </w:rPr>
              <w:t>分</w:t>
            </w:r>
          </w:p>
          <w:p w:rsidR="00381CB7" w:rsidRDefault="007B1959" w:rsidP="007B1959">
            <w:pPr>
              <w:widowControl/>
              <w:snapToGrid w:val="0"/>
              <w:rPr>
                <w:sz w:val="24"/>
              </w:rPr>
            </w:pPr>
            <w:r>
              <w:rPr>
                <w:rFonts w:cs="宋体" w:hint="eastAsia"/>
                <w:kern w:val="0"/>
                <w:sz w:val="24"/>
                <w:szCs w:val="24"/>
                <w:lang w:bidi="ar"/>
              </w:rPr>
              <w:t>非“★”</w:t>
            </w:r>
            <w:r>
              <w:rPr>
                <w:rFonts w:cs="宋体" w:hint="eastAsia"/>
                <w:bCs/>
                <w:sz w:val="24"/>
                <w:lang w:bidi="ar"/>
              </w:rPr>
              <w:t>技术要求</w:t>
            </w:r>
            <w:r>
              <w:rPr>
                <w:rFonts w:cs="宋体" w:hint="eastAsia"/>
                <w:kern w:val="0"/>
                <w:sz w:val="24"/>
                <w:szCs w:val="24"/>
                <w:lang w:bidi="ar"/>
              </w:rPr>
              <w:t>劣于本文件要求或未做应答≥</w:t>
            </w:r>
            <w:r>
              <w:rPr>
                <w:kern w:val="0"/>
                <w:sz w:val="24"/>
                <w:szCs w:val="24"/>
                <w:lang w:bidi="ar"/>
              </w:rPr>
              <w:t>20</w:t>
            </w:r>
            <w:r>
              <w:rPr>
                <w:rFonts w:cs="宋体" w:hint="eastAsia"/>
                <w:kern w:val="0"/>
                <w:sz w:val="24"/>
                <w:szCs w:val="24"/>
                <w:lang w:bidi="ar"/>
              </w:rPr>
              <w:t>条的，本项得</w:t>
            </w:r>
            <w:r>
              <w:rPr>
                <w:kern w:val="0"/>
                <w:sz w:val="24"/>
                <w:szCs w:val="24"/>
                <w:lang w:bidi="ar"/>
              </w:rPr>
              <w:t>0</w:t>
            </w:r>
            <w:r>
              <w:rPr>
                <w:rFonts w:cs="宋体" w:hint="eastAsia"/>
                <w:kern w:val="0"/>
                <w:sz w:val="24"/>
                <w:szCs w:val="24"/>
                <w:lang w:bidi="ar"/>
              </w:rPr>
              <w:t>分</w:t>
            </w:r>
          </w:p>
        </w:tc>
        <w:tc>
          <w:tcPr>
            <w:tcW w:w="1010" w:type="dxa"/>
            <w:shd w:val="clear" w:color="auto" w:fill="auto"/>
            <w:vAlign w:val="center"/>
          </w:tcPr>
          <w:p w:rsidR="00381CB7" w:rsidRDefault="007B1959">
            <w:pPr>
              <w:widowControl/>
              <w:snapToGrid w:val="0"/>
              <w:jc w:val="center"/>
              <w:rPr>
                <w:kern w:val="0"/>
                <w:sz w:val="24"/>
                <w:szCs w:val="24"/>
              </w:rPr>
            </w:pPr>
            <w:r>
              <w:rPr>
                <w:rFonts w:hint="eastAsia"/>
                <w:kern w:val="0"/>
                <w:sz w:val="24"/>
                <w:szCs w:val="24"/>
              </w:rPr>
              <w:t>20</w:t>
            </w:r>
          </w:p>
        </w:tc>
      </w:tr>
      <w:tr w:rsidR="00381CB7">
        <w:trPr>
          <w:jc w:val="center"/>
        </w:trPr>
        <w:tc>
          <w:tcPr>
            <w:tcW w:w="9250" w:type="dxa"/>
            <w:gridSpan w:val="3"/>
            <w:shd w:val="clear" w:color="auto" w:fill="auto"/>
            <w:noWrap/>
            <w:vAlign w:val="center"/>
          </w:tcPr>
          <w:p w:rsidR="00381CB7" w:rsidRDefault="00844D3D" w:rsidP="007B1959">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sidR="007B1959">
              <w:rPr>
                <w:rFonts w:hint="eastAsia"/>
                <w:kern w:val="0"/>
                <w:sz w:val="24"/>
                <w:szCs w:val="24"/>
              </w:rPr>
              <w:t>25</w:t>
            </w:r>
            <w:r>
              <w:rPr>
                <w:rFonts w:hAnsiTheme="minorEastAsia"/>
                <w:kern w:val="0"/>
                <w:sz w:val="24"/>
                <w:szCs w:val="24"/>
              </w:rPr>
              <w:t>分）</w:t>
            </w:r>
          </w:p>
        </w:tc>
        <w:tc>
          <w:tcPr>
            <w:tcW w:w="1010"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分值</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381CB7" w:rsidRDefault="00844D3D">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7B1959" w:rsidRDefault="007B1959" w:rsidP="007B1959">
            <w:pPr>
              <w:widowControl/>
              <w:snapToGrid w:val="0"/>
              <w:rPr>
                <w:rFonts w:cs="宋体"/>
                <w:kern w:val="0"/>
                <w:sz w:val="24"/>
              </w:rPr>
            </w:pPr>
            <w:r>
              <w:rPr>
                <w:rFonts w:cs="宋体" w:hint="eastAsia"/>
                <w:kern w:val="0"/>
                <w:sz w:val="24"/>
                <w:szCs w:val="24"/>
                <w:lang w:bidi="ar"/>
              </w:rPr>
              <w:t>至少包含产品整体设计理念、性能描述、安全耐用性描述等方面内容。</w:t>
            </w:r>
          </w:p>
          <w:p w:rsidR="007B1959" w:rsidRDefault="007B1959" w:rsidP="007B1959">
            <w:pPr>
              <w:widowControl/>
              <w:adjustRightInd w:val="0"/>
              <w:snapToGrid w:val="0"/>
              <w:rPr>
                <w:kern w:val="0"/>
                <w:sz w:val="24"/>
              </w:rPr>
            </w:pPr>
            <w:r>
              <w:rPr>
                <w:rFonts w:cs="宋体" w:hint="eastAsia"/>
                <w:kern w:val="0"/>
                <w:sz w:val="24"/>
                <w:szCs w:val="24"/>
                <w:lang w:bidi="ar"/>
              </w:rPr>
              <w:t>满足招标文件要求，无瑕疵：</w:t>
            </w:r>
            <w:r>
              <w:rPr>
                <w:rFonts w:cs="宋体" w:hint="eastAsia"/>
                <w:kern w:val="0"/>
                <w:sz w:val="24"/>
                <w:szCs w:val="24"/>
                <w:lang w:bidi="ar"/>
              </w:rPr>
              <w:t>6</w:t>
            </w:r>
            <w:r>
              <w:rPr>
                <w:rFonts w:cs="宋体" w:hint="eastAsia"/>
                <w:kern w:val="0"/>
                <w:sz w:val="24"/>
                <w:szCs w:val="24"/>
                <w:lang w:bidi="ar"/>
              </w:rPr>
              <w:t>分；</w:t>
            </w:r>
          </w:p>
          <w:p w:rsidR="007B1959" w:rsidRDefault="007B1959" w:rsidP="007B195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7B1959" w:rsidRDefault="007B1959" w:rsidP="007B195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381CB7" w:rsidRDefault="007B1959" w:rsidP="007B1959">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381CB7" w:rsidRDefault="007B1959">
            <w:pPr>
              <w:widowControl/>
              <w:snapToGrid w:val="0"/>
              <w:jc w:val="center"/>
              <w:rPr>
                <w:kern w:val="0"/>
                <w:sz w:val="24"/>
                <w:szCs w:val="24"/>
              </w:rPr>
            </w:pPr>
            <w:r>
              <w:rPr>
                <w:rFonts w:hint="eastAsia"/>
                <w:kern w:val="0"/>
                <w:sz w:val="24"/>
                <w:szCs w:val="24"/>
              </w:rPr>
              <w:t>6</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381CB7" w:rsidRDefault="007B1959">
            <w:pPr>
              <w:widowControl/>
              <w:snapToGrid w:val="0"/>
              <w:jc w:val="center"/>
              <w:rPr>
                <w:kern w:val="0"/>
                <w:sz w:val="24"/>
                <w:szCs w:val="24"/>
              </w:rPr>
            </w:pPr>
            <w:r w:rsidRPr="007B1959">
              <w:rPr>
                <w:rFonts w:hAnsiTheme="minorEastAsia" w:hint="eastAsia"/>
                <w:sz w:val="24"/>
              </w:rPr>
              <w:t>使用和维护技术培训方案评价</w:t>
            </w:r>
          </w:p>
        </w:tc>
        <w:tc>
          <w:tcPr>
            <w:tcW w:w="7087" w:type="dxa"/>
            <w:shd w:val="clear" w:color="auto" w:fill="auto"/>
            <w:vAlign w:val="center"/>
          </w:tcPr>
          <w:p w:rsidR="007B1959" w:rsidRDefault="007B1959" w:rsidP="007B1959">
            <w:pPr>
              <w:widowControl/>
              <w:snapToGrid w:val="0"/>
              <w:rPr>
                <w:rFonts w:cs="宋体"/>
                <w:kern w:val="0"/>
                <w:sz w:val="24"/>
              </w:rPr>
            </w:pPr>
            <w:r>
              <w:rPr>
                <w:rFonts w:cs="宋体" w:hint="eastAsia"/>
                <w:kern w:val="0"/>
                <w:sz w:val="24"/>
                <w:szCs w:val="24"/>
                <w:lang w:bidi="ar"/>
              </w:rPr>
              <w:t>提供技术培训方案，至少包含培训内容、培训范围、培训对象、培训方式、培训时间、培训团队组成及相关能力等。</w:t>
            </w:r>
          </w:p>
          <w:p w:rsidR="007B1959" w:rsidRDefault="007B1959" w:rsidP="007B1959">
            <w:pPr>
              <w:widowControl/>
              <w:adjustRightInd w:val="0"/>
              <w:snapToGrid w:val="0"/>
              <w:rPr>
                <w:kern w:val="0"/>
                <w:sz w:val="24"/>
              </w:rPr>
            </w:pPr>
            <w:r>
              <w:rPr>
                <w:rFonts w:cs="宋体" w:hint="eastAsia"/>
                <w:kern w:val="0"/>
                <w:sz w:val="24"/>
                <w:szCs w:val="24"/>
                <w:lang w:bidi="ar"/>
              </w:rPr>
              <w:t>满足招标文件要求，无瑕疵：</w:t>
            </w:r>
            <w:r>
              <w:rPr>
                <w:rFonts w:cs="宋体" w:hint="eastAsia"/>
                <w:kern w:val="0"/>
                <w:sz w:val="24"/>
                <w:szCs w:val="24"/>
                <w:lang w:bidi="ar"/>
              </w:rPr>
              <w:t>6</w:t>
            </w:r>
            <w:r>
              <w:rPr>
                <w:rFonts w:cs="宋体" w:hint="eastAsia"/>
                <w:kern w:val="0"/>
                <w:sz w:val="24"/>
                <w:szCs w:val="24"/>
                <w:lang w:bidi="ar"/>
              </w:rPr>
              <w:t>分；</w:t>
            </w:r>
          </w:p>
          <w:p w:rsidR="007B1959" w:rsidRDefault="007B1959" w:rsidP="007B195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7B1959" w:rsidRDefault="007B1959" w:rsidP="007B195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381CB7" w:rsidRDefault="007B1959" w:rsidP="007B1959">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381CB7" w:rsidRDefault="007B1959">
            <w:pPr>
              <w:widowControl/>
              <w:snapToGrid w:val="0"/>
              <w:jc w:val="center"/>
              <w:rPr>
                <w:kern w:val="0"/>
                <w:sz w:val="24"/>
                <w:szCs w:val="24"/>
              </w:rPr>
            </w:pPr>
            <w:r>
              <w:rPr>
                <w:rFonts w:hAnsiTheme="minorEastAsia" w:hint="eastAsia"/>
                <w:kern w:val="0"/>
                <w:sz w:val="24"/>
                <w:szCs w:val="24"/>
              </w:rPr>
              <w:t>6</w:t>
            </w:r>
          </w:p>
        </w:tc>
      </w:tr>
      <w:tr w:rsidR="00381CB7">
        <w:trPr>
          <w:jc w:val="center"/>
        </w:trPr>
        <w:tc>
          <w:tcPr>
            <w:tcW w:w="508" w:type="dxa"/>
            <w:shd w:val="clear" w:color="auto" w:fill="auto"/>
            <w:noWrap/>
            <w:vAlign w:val="center"/>
          </w:tcPr>
          <w:p w:rsidR="00381CB7" w:rsidRDefault="00844D3D">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381CB7" w:rsidRDefault="007B1959">
            <w:pPr>
              <w:widowControl/>
              <w:snapToGrid w:val="0"/>
              <w:jc w:val="center"/>
              <w:rPr>
                <w:sz w:val="24"/>
              </w:rPr>
            </w:pPr>
            <w:r w:rsidRPr="007B1959">
              <w:rPr>
                <w:rFonts w:hAnsiTheme="minorEastAsia" w:hint="eastAsia"/>
                <w:sz w:val="24"/>
              </w:rPr>
              <w:t>售后服务方案评价</w:t>
            </w:r>
          </w:p>
        </w:tc>
        <w:tc>
          <w:tcPr>
            <w:tcW w:w="7087" w:type="dxa"/>
            <w:shd w:val="clear" w:color="auto" w:fill="auto"/>
            <w:vAlign w:val="center"/>
          </w:tcPr>
          <w:p w:rsidR="007B1959" w:rsidRDefault="007B1959" w:rsidP="007B1959">
            <w:pPr>
              <w:widowControl/>
              <w:snapToGrid w:val="0"/>
              <w:rPr>
                <w:kern w:val="0"/>
                <w:sz w:val="24"/>
              </w:rPr>
            </w:pPr>
            <w:r>
              <w:rPr>
                <w:rFonts w:cs="宋体" w:hint="eastAsia"/>
                <w:kern w:val="0"/>
                <w:sz w:val="24"/>
                <w:szCs w:val="24"/>
                <w:lang w:bidi="ar"/>
              </w:rPr>
              <w:t>至少包含制造商服务承诺、投标人服务承诺、免费保修期时间、服务响应时间、培训方案等。</w:t>
            </w:r>
          </w:p>
          <w:p w:rsidR="007B1959" w:rsidRDefault="007B1959" w:rsidP="007B1959">
            <w:pPr>
              <w:widowControl/>
              <w:adjustRightInd w:val="0"/>
              <w:snapToGrid w:val="0"/>
              <w:rPr>
                <w:kern w:val="0"/>
                <w:sz w:val="24"/>
              </w:rPr>
            </w:pPr>
            <w:r>
              <w:rPr>
                <w:rFonts w:cs="宋体" w:hint="eastAsia"/>
                <w:kern w:val="0"/>
                <w:sz w:val="24"/>
                <w:szCs w:val="24"/>
                <w:lang w:bidi="ar"/>
              </w:rPr>
              <w:t>满足招标文件要求，无瑕疵：</w:t>
            </w:r>
            <w:r>
              <w:rPr>
                <w:rFonts w:cs="宋体" w:hint="eastAsia"/>
                <w:kern w:val="0"/>
                <w:sz w:val="24"/>
                <w:szCs w:val="24"/>
                <w:lang w:bidi="ar"/>
              </w:rPr>
              <w:t>6</w:t>
            </w:r>
            <w:r>
              <w:rPr>
                <w:rFonts w:cs="宋体" w:hint="eastAsia"/>
                <w:kern w:val="0"/>
                <w:sz w:val="24"/>
                <w:szCs w:val="24"/>
                <w:lang w:bidi="ar"/>
              </w:rPr>
              <w:t>分；</w:t>
            </w:r>
          </w:p>
          <w:p w:rsidR="007B1959" w:rsidRDefault="007B1959" w:rsidP="007B195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7B1959" w:rsidRDefault="007B1959" w:rsidP="007B195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381CB7" w:rsidRDefault="007B1959" w:rsidP="007B1959">
            <w:pPr>
              <w:widowControl/>
              <w:snapToGrid w:val="0"/>
              <w:rPr>
                <w:kern w:val="0"/>
                <w:sz w:val="24"/>
                <w:szCs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381CB7" w:rsidRDefault="007B1959">
            <w:pPr>
              <w:widowControl/>
              <w:snapToGrid w:val="0"/>
              <w:jc w:val="center"/>
              <w:rPr>
                <w:kern w:val="0"/>
                <w:sz w:val="24"/>
                <w:szCs w:val="24"/>
              </w:rPr>
            </w:pPr>
            <w:r>
              <w:rPr>
                <w:rFonts w:hint="eastAsia"/>
                <w:kern w:val="0"/>
                <w:sz w:val="24"/>
                <w:szCs w:val="24"/>
              </w:rPr>
              <w:t>6</w:t>
            </w:r>
          </w:p>
        </w:tc>
      </w:tr>
      <w:tr w:rsidR="007B1959">
        <w:trPr>
          <w:jc w:val="center"/>
        </w:trPr>
        <w:tc>
          <w:tcPr>
            <w:tcW w:w="508" w:type="dxa"/>
            <w:shd w:val="clear" w:color="auto" w:fill="auto"/>
            <w:noWrap/>
            <w:vAlign w:val="center"/>
          </w:tcPr>
          <w:p w:rsidR="007B1959" w:rsidRDefault="007B1959">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7B1959" w:rsidRPr="007B1959" w:rsidRDefault="007B1959">
            <w:pPr>
              <w:widowControl/>
              <w:snapToGrid w:val="0"/>
              <w:jc w:val="center"/>
              <w:rPr>
                <w:rFonts w:hAnsiTheme="minorEastAsia"/>
                <w:sz w:val="24"/>
              </w:rPr>
            </w:pPr>
            <w:r w:rsidRPr="007B1959">
              <w:rPr>
                <w:rFonts w:hAnsiTheme="minorEastAsia" w:hint="eastAsia"/>
                <w:sz w:val="24"/>
              </w:rPr>
              <w:t>应急预案评价</w:t>
            </w:r>
          </w:p>
        </w:tc>
        <w:tc>
          <w:tcPr>
            <w:tcW w:w="7087" w:type="dxa"/>
            <w:shd w:val="clear" w:color="auto" w:fill="auto"/>
            <w:vAlign w:val="center"/>
          </w:tcPr>
          <w:p w:rsidR="007B1959" w:rsidRDefault="007B1959" w:rsidP="007B1959">
            <w:pPr>
              <w:widowControl/>
              <w:snapToGrid w:val="0"/>
              <w:rPr>
                <w:kern w:val="0"/>
                <w:sz w:val="24"/>
              </w:rPr>
            </w:pPr>
            <w:r>
              <w:rPr>
                <w:rFonts w:cs="宋体" w:hint="eastAsia"/>
                <w:kern w:val="0"/>
                <w:sz w:val="24"/>
                <w:szCs w:val="24"/>
                <w:lang w:bidi="ar"/>
              </w:rPr>
              <w:t>提供应急预案，至少包含故障管理方案、应急处理方案、应急管理流程、故障应急服务响应时间、定期预防性检查方案等内容。</w:t>
            </w:r>
          </w:p>
          <w:p w:rsidR="007B1959" w:rsidRDefault="007B1959" w:rsidP="007B1959">
            <w:pPr>
              <w:widowControl/>
              <w:adjustRightInd w:val="0"/>
              <w:snapToGrid w:val="0"/>
              <w:rPr>
                <w:kern w:val="0"/>
                <w:sz w:val="24"/>
              </w:rPr>
            </w:pPr>
            <w:r>
              <w:rPr>
                <w:rFonts w:cs="宋体" w:hint="eastAsia"/>
                <w:kern w:val="0"/>
                <w:sz w:val="24"/>
                <w:szCs w:val="24"/>
                <w:lang w:bidi="ar"/>
              </w:rPr>
              <w:t>满足招标文件要求，无瑕疵：</w:t>
            </w:r>
            <w:r>
              <w:rPr>
                <w:rFonts w:cs="宋体" w:hint="eastAsia"/>
                <w:kern w:val="0"/>
                <w:sz w:val="24"/>
                <w:szCs w:val="24"/>
                <w:lang w:bidi="ar"/>
              </w:rPr>
              <w:t>6</w:t>
            </w:r>
            <w:r>
              <w:rPr>
                <w:rFonts w:cs="宋体" w:hint="eastAsia"/>
                <w:kern w:val="0"/>
                <w:sz w:val="24"/>
                <w:szCs w:val="24"/>
                <w:lang w:bidi="ar"/>
              </w:rPr>
              <w:t>分；</w:t>
            </w:r>
          </w:p>
          <w:p w:rsidR="007B1959" w:rsidRDefault="007B1959" w:rsidP="007B195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4</w:t>
            </w:r>
            <w:r>
              <w:rPr>
                <w:rFonts w:hint="eastAsia"/>
                <w:kern w:val="0"/>
                <w:sz w:val="24"/>
                <w:szCs w:val="24"/>
              </w:rPr>
              <w:t>分；</w:t>
            </w:r>
          </w:p>
          <w:p w:rsidR="007B1959" w:rsidRDefault="007B1959" w:rsidP="007B1959">
            <w:pPr>
              <w:widowControl/>
              <w:snapToGrid w:val="0"/>
              <w:rPr>
                <w:kern w:val="0"/>
                <w:sz w:val="24"/>
                <w:szCs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2</w:t>
            </w:r>
            <w:r>
              <w:rPr>
                <w:rFonts w:hint="eastAsia"/>
                <w:kern w:val="0"/>
                <w:sz w:val="24"/>
                <w:szCs w:val="24"/>
              </w:rPr>
              <w:t>分；</w:t>
            </w:r>
          </w:p>
          <w:p w:rsidR="007B1959" w:rsidRPr="007B1959" w:rsidRDefault="007B1959" w:rsidP="007B1959">
            <w:pPr>
              <w:widowControl/>
              <w:snapToGrid w:val="0"/>
              <w:rPr>
                <w:rFonts w:cs="宋体"/>
                <w:kern w:val="0"/>
                <w:sz w:val="24"/>
                <w:szCs w:val="24"/>
                <w:lang w:bidi="ar"/>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7B1959" w:rsidRDefault="007B1959">
            <w:pPr>
              <w:widowControl/>
              <w:snapToGrid w:val="0"/>
              <w:jc w:val="center"/>
              <w:rPr>
                <w:kern w:val="0"/>
                <w:sz w:val="24"/>
                <w:szCs w:val="24"/>
              </w:rPr>
            </w:pPr>
            <w:r>
              <w:rPr>
                <w:rFonts w:hint="eastAsia"/>
                <w:kern w:val="0"/>
                <w:sz w:val="24"/>
                <w:szCs w:val="24"/>
              </w:rPr>
              <w:t>6</w:t>
            </w:r>
          </w:p>
        </w:tc>
      </w:tr>
      <w:tr w:rsidR="00381CB7">
        <w:trPr>
          <w:jc w:val="center"/>
        </w:trPr>
        <w:tc>
          <w:tcPr>
            <w:tcW w:w="508" w:type="dxa"/>
            <w:shd w:val="clear" w:color="auto" w:fill="auto"/>
            <w:noWrap/>
            <w:vAlign w:val="center"/>
          </w:tcPr>
          <w:p w:rsidR="00381CB7" w:rsidRDefault="007B1959">
            <w:pPr>
              <w:widowControl/>
              <w:snapToGrid w:val="0"/>
              <w:jc w:val="center"/>
              <w:rPr>
                <w:kern w:val="0"/>
                <w:sz w:val="24"/>
                <w:szCs w:val="24"/>
              </w:rPr>
            </w:pPr>
            <w:r>
              <w:rPr>
                <w:rFonts w:hint="eastAsia"/>
                <w:kern w:val="0"/>
                <w:sz w:val="24"/>
                <w:szCs w:val="24"/>
              </w:rPr>
              <w:t>5</w:t>
            </w:r>
          </w:p>
        </w:tc>
        <w:tc>
          <w:tcPr>
            <w:tcW w:w="1655" w:type="dxa"/>
            <w:shd w:val="clear" w:color="auto" w:fill="auto"/>
            <w:vAlign w:val="center"/>
          </w:tcPr>
          <w:p w:rsidR="00381CB7" w:rsidRDefault="00844D3D">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381CB7" w:rsidRDefault="00844D3D">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1</w:t>
            </w:r>
          </w:p>
        </w:tc>
      </w:tr>
      <w:tr w:rsidR="00381CB7">
        <w:trPr>
          <w:jc w:val="center"/>
        </w:trPr>
        <w:tc>
          <w:tcPr>
            <w:tcW w:w="9250" w:type="dxa"/>
            <w:gridSpan w:val="3"/>
            <w:shd w:val="clear" w:color="auto" w:fill="auto"/>
            <w:noWrap/>
            <w:vAlign w:val="center"/>
          </w:tcPr>
          <w:p w:rsidR="00381CB7" w:rsidRDefault="00844D3D">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381CB7" w:rsidRDefault="00844D3D">
            <w:pPr>
              <w:widowControl/>
              <w:snapToGrid w:val="0"/>
              <w:jc w:val="center"/>
              <w:rPr>
                <w:kern w:val="0"/>
                <w:sz w:val="24"/>
                <w:szCs w:val="24"/>
              </w:rPr>
            </w:pPr>
            <w:r>
              <w:rPr>
                <w:rFonts w:hint="eastAsia"/>
                <w:kern w:val="0"/>
                <w:sz w:val="24"/>
                <w:szCs w:val="24"/>
              </w:rPr>
              <w:t>100</w:t>
            </w:r>
          </w:p>
        </w:tc>
      </w:tr>
      <w:tr w:rsidR="00381CB7">
        <w:trPr>
          <w:jc w:val="center"/>
        </w:trPr>
        <w:tc>
          <w:tcPr>
            <w:tcW w:w="10260" w:type="dxa"/>
            <w:gridSpan w:val="4"/>
            <w:shd w:val="clear" w:color="auto" w:fill="auto"/>
            <w:noWrap/>
            <w:vAlign w:val="center"/>
          </w:tcPr>
          <w:p w:rsidR="00381CB7" w:rsidRDefault="00844D3D">
            <w:pPr>
              <w:widowControl/>
              <w:snapToGrid w:val="0"/>
              <w:rPr>
                <w:kern w:val="0"/>
                <w:sz w:val="24"/>
                <w:szCs w:val="24"/>
              </w:rPr>
            </w:pPr>
            <w:r>
              <w:rPr>
                <w:rFonts w:hint="eastAsia"/>
                <w:b/>
                <w:bCs/>
                <w:color w:val="000000"/>
                <w:kern w:val="0"/>
                <w:sz w:val="24"/>
                <w:szCs w:val="24"/>
              </w:rPr>
              <w:lastRenderedPageBreak/>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381CB7" w:rsidRDefault="00844D3D" w:rsidP="00844D3D">
      <w:pPr>
        <w:spacing w:line="360" w:lineRule="auto"/>
        <w:ind w:firstLineChars="200" w:firstLine="446"/>
        <w:outlineLvl w:val="0"/>
        <w:rPr>
          <w:sz w:val="24"/>
        </w:rPr>
      </w:pPr>
      <w:r>
        <w:rPr>
          <w:rFonts w:hAnsiTheme="minorEastAsia" w:hint="eastAsia"/>
          <w:sz w:val="24"/>
        </w:rPr>
        <w:t>四、投标文件内容要求</w:t>
      </w:r>
    </w:p>
    <w:p w:rsidR="00381CB7" w:rsidRDefault="00844D3D" w:rsidP="00844D3D">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381CB7" w:rsidRDefault="00844D3D" w:rsidP="00844D3D">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381CB7" w:rsidRDefault="00381CB7" w:rsidP="00844D3D">
      <w:pPr>
        <w:spacing w:line="360" w:lineRule="auto"/>
        <w:ind w:firstLineChars="200" w:firstLine="446"/>
        <w:outlineLvl w:val="0"/>
        <w:rPr>
          <w:color w:val="FF0000"/>
          <w:sz w:val="24"/>
        </w:rPr>
      </w:pPr>
    </w:p>
    <w:p w:rsidR="00381CB7" w:rsidRDefault="00844D3D">
      <w:pPr>
        <w:spacing w:line="360" w:lineRule="auto"/>
        <w:jc w:val="center"/>
        <w:rPr>
          <w:b/>
          <w:sz w:val="24"/>
        </w:rPr>
      </w:pPr>
      <w:r>
        <w:rPr>
          <w:sz w:val="24"/>
          <w:u w:val="single"/>
        </w:rPr>
        <w:br w:type="page"/>
      </w:r>
      <w:r>
        <w:rPr>
          <w:rFonts w:hAnsiTheme="minorEastAsia"/>
          <w:b/>
          <w:sz w:val="24"/>
        </w:rPr>
        <w:lastRenderedPageBreak/>
        <w:t>项目需求书</w:t>
      </w:r>
    </w:p>
    <w:p w:rsidR="00381CB7" w:rsidRDefault="00844D3D">
      <w:pPr>
        <w:spacing w:line="360" w:lineRule="auto"/>
        <w:rPr>
          <w:sz w:val="24"/>
        </w:rPr>
      </w:pPr>
      <w:r>
        <w:rPr>
          <w:rFonts w:hAnsiTheme="minorEastAsia" w:hint="eastAsia"/>
          <w:sz w:val="24"/>
        </w:rPr>
        <w:t>一、项目背景</w:t>
      </w:r>
    </w:p>
    <w:p w:rsidR="007B1959" w:rsidRDefault="007B1959" w:rsidP="007B1959">
      <w:pPr>
        <w:spacing w:line="360" w:lineRule="auto"/>
        <w:ind w:firstLineChars="200" w:firstLine="446"/>
        <w:rPr>
          <w:sz w:val="24"/>
        </w:rPr>
      </w:pPr>
      <w:r>
        <w:rPr>
          <w:sz w:val="24"/>
        </w:rPr>
        <w:t>本项目是泰达国际心血管病医院依据《国务院关于印发推动大规模设备更新和消费品以旧换新行动方案》（国发〔</w:t>
      </w:r>
      <w:r>
        <w:rPr>
          <w:sz w:val="24"/>
        </w:rPr>
        <w:t>2024</w:t>
      </w:r>
      <w:r>
        <w:rPr>
          <w:sz w:val="24"/>
        </w:rPr>
        <w:t>〕</w:t>
      </w:r>
      <w:r>
        <w:rPr>
          <w:sz w:val="24"/>
        </w:rPr>
        <w:t xml:space="preserve">7 </w:t>
      </w:r>
      <w:r>
        <w:rPr>
          <w:sz w:val="24"/>
        </w:rPr>
        <w:t>号）要求启动的医疗设备更新核心子项目，项目整体已获得天津市卫生健康委正式批复同意。</w:t>
      </w:r>
    </w:p>
    <w:p w:rsidR="007B1959" w:rsidRDefault="007B1959" w:rsidP="007B1959">
      <w:pPr>
        <w:spacing w:line="360" w:lineRule="auto"/>
        <w:ind w:firstLineChars="200" w:firstLine="446"/>
        <w:rPr>
          <w:sz w:val="24"/>
        </w:rPr>
      </w:pPr>
      <w:r>
        <w:rPr>
          <w:sz w:val="24"/>
        </w:rPr>
        <w:t>项目建设主体为泰达国际心血管病医院，实施地点位于天津市经济技术开发区第三大街</w:t>
      </w:r>
      <w:r>
        <w:rPr>
          <w:sz w:val="24"/>
        </w:rPr>
        <w:t xml:space="preserve"> 61 </w:t>
      </w:r>
      <w:r>
        <w:rPr>
          <w:sz w:val="24"/>
        </w:rPr>
        <w:t>号医院院内。监护仪及中央监护系统是本次医院</w:t>
      </w:r>
      <w:r>
        <w:rPr>
          <w:sz w:val="24"/>
        </w:rPr>
        <w:t xml:space="preserve"> 6 </w:t>
      </w:r>
      <w:r>
        <w:rPr>
          <w:sz w:val="24"/>
        </w:rPr>
        <w:t>类、共</w:t>
      </w:r>
      <w:r>
        <w:rPr>
          <w:sz w:val="24"/>
        </w:rPr>
        <w:t xml:space="preserve"> 16 </w:t>
      </w:r>
      <w:r>
        <w:rPr>
          <w:sz w:val="24"/>
        </w:rPr>
        <w:t>台（套）医疗设备更新计划的核心组成部分。</w:t>
      </w:r>
    </w:p>
    <w:p w:rsidR="007B1959" w:rsidRDefault="007B1959" w:rsidP="007B1959">
      <w:pPr>
        <w:spacing w:line="360" w:lineRule="auto"/>
        <w:ind w:firstLineChars="200" w:firstLine="446"/>
        <w:rPr>
          <w:sz w:val="24"/>
        </w:rPr>
      </w:pPr>
      <w:r>
        <w:rPr>
          <w:sz w:val="24"/>
        </w:rPr>
        <w:t>项目计划总投资</w:t>
      </w:r>
      <w:r>
        <w:rPr>
          <w:sz w:val="24"/>
        </w:rPr>
        <w:t xml:space="preserve"> 9850 </w:t>
      </w:r>
      <w:r>
        <w:rPr>
          <w:sz w:val="24"/>
        </w:rPr>
        <w:t>万元，其中拟申请中央超长期特别国债资金</w:t>
      </w:r>
      <w:r>
        <w:rPr>
          <w:sz w:val="24"/>
        </w:rPr>
        <w:t xml:space="preserve"> 6800 </w:t>
      </w:r>
      <w:r>
        <w:rPr>
          <w:sz w:val="24"/>
        </w:rPr>
        <w:t>万元，医院自筹资金</w:t>
      </w:r>
      <w:r>
        <w:rPr>
          <w:sz w:val="24"/>
        </w:rPr>
        <w:t xml:space="preserve"> 3050 </w:t>
      </w:r>
      <w:r>
        <w:rPr>
          <w:sz w:val="24"/>
        </w:rPr>
        <w:t>万元，自筹资金已落实到位。本项目的实施，旨在通过医疗设备更新换代，提升医院心血管诊疗领域的医疗服务水平、加强临床专科能力建设，有效保障患者生命健康安全。</w:t>
      </w:r>
    </w:p>
    <w:p w:rsidR="00381CB7" w:rsidRPr="007B1959" w:rsidRDefault="0015033F" w:rsidP="007B1959">
      <w:pPr>
        <w:spacing w:line="360" w:lineRule="auto"/>
        <w:ind w:firstLineChars="200" w:firstLine="448"/>
        <w:rPr>
          <w:b/>
          <w:sz w:val="24"/>
        </w:rPr>
      </w:pPr>
      <w:r w:rsidRPr="007B1959">
        <w:rPr>
          <w:rFonts w:hint="eastAsia"/>
          <w:b/>
          <w:sz w:val="24"/>
        </w:rPr>
        <w:t>本项目所属行业：</w:t>
      </w:r>
      <w:r w:rsidR="007B1959">
        <w:rPr>
          <w:rFonts w:hint="eastAsia"/>
          <w:b/>
          <w:sz w:val="24"/>
        </w:rPr>
        <w:t>工业</w:t>
      </w:r>
      <w:r w:rsidR="007B1959" w:rsidRPr="007B1959">
        <w:rPr>
          <w:b/>
          <w:sz w:val="24"/>
        </w:rPr>
        <w:t xml:space="preserve"> </w:t>
      </w:r>
    </w:p>
    <w:p w:rsidR="00381CB7" w:rsidRDefault="00844D3D">
      <w:pPr>
        <w:spacing w:line="360" w:lineRule="auto"/>
        <w:rPr>
          <w:sz w:val="24"/>
        </w:rPr>
      </w:pPr>
      <w:r>
        <w:rPr>
          <w:rFonts w:hAnsiTheme="minorEastAsia" w:hint="eastAsia"/>
          <w:sz w:val="24"/>
        </w:rPr>
        <w:t>二、采购清单</w:t>
      </w:r>
    </w:p>
    <w:p w:rsidR="007B1959" w:rsidRDefault="007B1959" w:rsidP="007B1959">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s="Times New Roman" w:hint="eastAsia"/>
          <w:color w:val="auto"/>
        </w:rPr>
        <w:t>第</w:t>
      </w:r>
      <w:r>
        <w:rPr>
          <w:rFonts w:ascii="Times New Roman" w:eastAsia="宋体" w:hAnsi="Times New Roman" w:cs="Times New Roman"/>
          <w:color w:val="auto"/>
        </w:rPr>
        <w:t>1</w:t>
      </w:r>
      <w:r>
        <w:rPr>
          <w:rFonts w:ascii="Times New Roman" w:eastAsia="宋体" w:hAnsi="Times New Roman" w:cs="Times New Roman" w:hint="eastAsia"/>
          <w:color w:val="auto"/>
        </w:rPr>
        <w:t>包：</w:t>
      </w:r>
    </w:p>
    <w:p w:rsidR="007B1959" w:rsidRDefault="007B1959" w:rsidP="007B1959">
      <w:pPr>
        <w:pStyle w:val="Default"/>
        <w:widowControl/>
        <w:spacing w:line="360" w:lineRule="auto"/>
        <w:ind w:firstLineChars="200" w:firstLine="446"/>
        <w:jc w:val="both"/>
        <w:rPr>
          <w:rFonts w:ascii="Times New Roman" w:eastAsia="宋体" w:hAnsi="Times New Roman"/>
          <w:color w:val="auto"/>
        </w:rPr>
      </w:pPr>
      <w:r>
        <w:rPr>
          <w:rFonts w:ascii="宋体" w:eastAsia="宋体" w:hAnsi="宋体" w:cs="宋体" w:hint="eastAsia"/>
          <w:color w:val="auto"/>
        </w:rPr>
        <w:t>★</w:t>
      </w:r>
      <w:r>
        <w:rPr>
          <w:rFonts w:ascii="Times New Roman" w:eastAsia="宋体" w:hAnsi="Times New Roman" w:cs="Times New Roman"/>
          <w:color w:val="auto"/>
        </w:rPr>
        <w:t xml:space="preserve">1. </w:t>
      </w:r>
      <w:r>
        <w:rPr>
          <w:rFonts w:ascii="Times New Roman" w:eastAsia="宋体" w:hAnsi="Times New Roman" w:cs="Times New Roman" w:hint="eastAsia"/>
          <w:color w:val="auto"/>
        </w:rPr>
        <w:t>投标产品实质性要求</w:t>
      </w:r>
    </w:p>
    <w:p w:rsidR="007B1959" w:rsidRDefault="007B1959" w:rsidP="007B1959">
      <w:pPr>
        <w:pStyle w:val="Default"/>
        <w:widowControl/>
        <w:spacing w:line="360" w:lineRule="auto"/>
        <w:ind w:firstLineChars="200" w:firstLine="446"/>
        <w:jc w:val="both"/>
        <w:rPr>
          <w:rFonts w:ascii="Times New Roman" w:eastAsia="宋体" w:hAnsi="Times New Roman"/>
          <w:color w:val="auto"/>
        </w:rPr>
      </w:pPr>
      <w:bookmarkStart w:id="10" w:name="OLE_LINK56"/>
      <w:r>
        <w:rPr>
          <w:rFonts w:ascii="Times New Roman" w:eastAsia="宋体" w:hAnsi="Times New Roman" w:cs="Times New Roman" w:hint="eastAsia"/>
          <w:color w:val="auto"/>
        </w:rPr>
        <w:t>所投全部产品须按照《医疗器械注册与备案管理办法》（国家市场监督管理总局令第</w:t>
      </w:r>
      <w:r>
        <w:rPr>
          <w:rFonts w:ascii="Times New Roman" w:eastAsia="宋体" w:hAnsi="Times New Roman" w:cs="Times New Roman"/>
          <w:color w:val="auto"/>
        </w:rPr>
        <w:t>47</w:t>
      </w:r>
      <w:r>
        <w:rPr>
          <w:rFonts w:ascii="Times New Roman" w:eastAsia="宋体" w:hAnsi="Times New Roman" w:cs="Times New Roman" w:hint="eastAsia"/>
          <w:color w:val="auto"/>
        </w:rPr>
        <w:t>号）的规定，提供医疗器械备案证明材料或医疗器械注册证电子件</w:t>
      </w:r>
      <w:bookmarkEnd w:id="10"/>
      <w:r>
        <w:rPr>
          <w:rFonts w:ascii="Times New Roman" w:eastAsia="宋体" w:hAnsi="Times New Roman" w:cs="Times New Roman" w:hint="eastAsia"/>
          <w:color w:val="auto"/>
        </w:rPr>
        <w:t>。</w:t>
      </w:r>
    </w:p>
    <w:p w:rsidR="007B1959" w:rsidRDefault="007B1959" w:rsidP="007B1959">
      <w:pPr>
        <w:spacing w:line="360" w:lineRule="auto"/>
        <w:ind w:firstLineChars="200" w:firstLine="446"/>
        <w:outlineLvl w:val="0"/>
        <w:rPr>
          <w:kern w:val="0"/>
          <w:sz w:val="24"/>
          <w:szCs w:val="32"/>
        </w:rPr>
      </w:pPr>
      <w:r>
        <w:rPr>
          <w:sz w:val="24"/>
          <w:lang w:bidi="ar"/>
        </w:rPr>
        <w:t xml:space="preserve">2. </w:t>
      </w:r>
      <w:r>
        <w:rPr>
          <w:rFonts w:cs="宋体" w:hint="eastAsia"/>
          <w:kern w:val="0"/>
          <w:sz w:val="24"/>
          <w:szCs w:val="32"/>
          <w:lang w:bidi="ar"/>
        </w:rPr>
        <w:t>技术参数</w:t>
      </w:r>
    </w:p>
    <w:tbl>
      <w:tblPr>
        <w:tblW w:w="466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1"/>
        <w:gridCol w:w="1369"/>
        <w:gridCol w:w="4372"/>
        <w:gridCol w:w="645"/>
        <w:gridCol w:w="721"/>
      </w:tblGrid>
      <w:tr w:rsidR="007B1959" w:rsidTr="00465806">
        <w:trPr>
          <w:jc w:val="center"/>
        </w:trPr>
        <w:tc>
          <w:tcPr>
            <w:tcW w:w="534" w:type="pct"/>
            <w:vAlign w:val="center"/>
          </w:tcPr>
          <w:p w:rsidR="007B1959" w:rsidRDefault="007B1959" w:rsidP="00465806">
            <w:pPr>
              <w:jc w:val="center"/>
              <w:rPr>
                <w:szCs w:val="21"/>
              </w:rPr>
            </w:pPr>
            <w:r>
              <w:rPr>
                <w:szCs w:val="21"/>
              </w:rPr>
              <w:t>序号</w:t>
            </w:r>
          </w:p>
        </w:tc>
        <w:tc>
          <w:tcPr>
            <w:tcW w:w="860" w:type="pct"/>
            <w:vAlign w:val="center"/>
          </w:tcPr>
          <w:p w:rsidR="007B1959" w:rsidRDefault="007B1959" w:rsidP="00465806">
            <w:pPr>
              <w:jc w:val="center"/>
              <w:rPr>
                <w:szCs w:val="21"/>
              </w:rPr>
            </w:pPr>
            <w:r>
              <w:rPr>
                <w:szCs w:val="21"/>
              </w:rPr>
              <w:t>货物名称</w:t>
            </w:r>
          </w:p>
        </w:tc>
        <w:tc>
          <w:tcPr>
            <w:tcW w:w="2746" w:type="pct"/>
            <w:vAlign w:val="center"/>
          </w:tcPr>
          <w:p w:rsidR="007B1959" w:rsidRDefault="007B1959" w:rsidP="00465806">
            <w:pPr>
              <w:jc w:val="center"/>
              <w:rPr>
                <w:szCs w:val="21"/>
              </w:rPr>
            </w:pPr>
            <w:r>
              <w:rPr>
                <w:szCs w:val="21"/>
              </w:rPr>
              <w:t>采购需求</w:t>
            </w:r>
          </w:p>
        </w:tc>
        <w:tc>
          <w:tcPr>
            <w:tcW w:w="405" w:type="pct"/>
            <w:vAlign w:val="center"/>
          </w:tcPr>
          <w:p w:rsidR="007B1959" w:rsidRDefault="007B1959" w:rsidP="00465806">
            <w:pPr>
              <w:jc w:val="center"/>
              <w:rPr>
                <w:szCs w:val="21"/>
              </w:rPr>
            </w:pPr>
            <w:r>
              <w:rPr>
                <w:szCs w:val="21"/>
              </w:rPr>
              <w:t>单位</w:t>
            </w:r>
          </w:p>
        </w:tc>
        <w:tc>
          <w:tcPr>
            <w:tcW w:w="453" w:type="pct"/>
            <w:vAlign w:val="center"/>
          </w:tcPr>
          <w:p w:rsidR="007B1959" w:rsidRDefault="007B1959" w:rsidP="00465806">
            <w:pPr>
              <w:jc w:val="center"/>
              <w:rPr>
                <w:szCs w:val="21"/>
              </w:rPr>
            </w:pPr>
            <w:r>
              <w:rPr>
                <w:szCs w:val="21"/>
              </w:rPr>
              <w:t>数量</w:t>
            </w:r>
          </w:p>
        </w:tc>
      </w:tr>
      <w:tr w:rsidR="007B1959" w:rsidTr="00465806">
        <w:trPr>
          <w:jc w:val="center"/>
        </w:trPr>
        <w:tc>
          <w:tcPr>
            <w:tcW w:w="534" w:type="pct"/>
            <w:vMerge w:val="restart"/>
            <w:vAlign w:val="center"/>
          </w:tcPr>
          <w:p w:rsidR="007B1959" w:rsidRDefault="007B1959" w:rsidP="00465806">
            <w:pPr>
              <w:jc w:val="center"/>
              <w:rPr>
                <w:szCs w:val="21"/>
              </w:rPr>
            </w:pPr>
            <w:r>
              <w:rPr>
                <w:szCs w:val="21"/>
              </w:rPr>
              <w:t>1</w:t>
            </w:r>
          </w:p>
        </w:tc>
        <w:tc>
          <w:tcPr>
            <w:tcW w:w="860" w:type="pct"/>
            <w:vMerge w:val="restart"/>
            <w:vAlign w:val="center"/>
          </w:tcPr>
          <w:p w:rsidR="007B1959" w:rsidRDefault="007B1959" w:rsidP="00465806">
            <w:pPr>
              <w:jc w:val="center"/>
              <w:rPr>
                <w:szCs w:val="21"/>
              </w:rPr>
            </w:pPr>
            <w:r w:rsidRPr="007B1959">
              <w:rPr>
                <w:rFonts w:hint="eastAsia"/>
                <w:szCs w:val="21"/>
              </w:rPr>
              <w:t>▲</w:t>
            </w:r>
            <w:r>
              <w:rPr>
                <w:rFonts w:hint="eastAsia"/>
                <w:szCs w:val="21"/>
              </w:rPr>
              <w:t>监护仪及中央监护系统</w:t>
            </w:r>
          </w:p>
        </w:tc>
        <w:tc>
          <w:tcPr>
            <w:tcW w:w="2746" w:type="pct"/>
            <w:vAlign w:val="center"/>
          </w:tcPr>
          <w:p w:rsidR="007B1959" w:rsidRDefault="007B1959" w:rsidP="00465806">
            <w:pPr>
              <w:jc w:val="left"/>
              <w:rPr>
                <w:szCs w:val="21"/>
              </w:rPr>
            </w:pPr>
            <w:r>
              <w:rPr>
                <w:szCs w:val="21"/>
              </w:rPr>
              <w:t>一、产品用途：</w:t>
            </w:r>
            <w:r>
              <w:rPr>
                <w:rFonts w:ascii="宋体" w:hAnsi="宋体" w:hint="eastAsia"/>
                <w:sz w:val="24"/>
                <w:szCs w:val="24"/>
              </w:rPr>
              <w:t>用于科室内病人生命体征集中监测，辅助临床治疗决策。</w:t>
            </w:r>
          </w:p>
        </w:tc>
        <w:tc>
          <w:tcPr>
            <w:tcW w:w="405" w:type="pct"/>
            <w:vMerge w:val="restart"/>
            <w:vAlign w:val="center"/>
          </w:tcPr>
          <w:p w:rsidR="007B1959" w:rsidRDefault="007B1959" w:rsidP="00465806">
            <w:pPr>
              <w:jc w:val="center"/>
              <w:rPr>
                <w:szCs w:val="21"/>
              </w:rPr>
            </w:pPr>
            <w:r>
              <w:rPr>
                <w:rFonts w:hint="eastAsia"/>
                <w:szCs w:val="21"/>
              </w:rPr>
              <w:t>套</w:t>
            </w:r>
          </w:p>
        </w:tc>
        <w:tc>
          <w:tcPr>
            <w:tcW w:w="453" w:type="pct"/>
            <w:vMerge w:val="restart"/>
            <w:vAlign w:val="center"/>
          </w:tcPr>
          <w:p w:rsidR="007B1959" w:rsidRDefault="007B1959" w:rsidP="00465806">
            <w:pPr>
              <w:jc w:val="center"/>
              <w:rPr>
                <w:szCs w:val="21"/>
              </w:rPr>
            </w:pPr>
            <w:r>
              <w:rPr>
                <w:szCs w:val="21"/>
              </w:rPr>
              <w:t>1</w:t>
            </w:r>
          </w:p>
        </w:tc>
      </w:tr>
      <w:tr w:rsidR="007B1959" w:rsidTr="00465806">
        <w:trPr>
          <w:jc w:val="center"/>
        </w:trPr>
        <w:tc>
          <w:tcPr>
            <w:tcW w:w="534" w:type="pct"/>
            <w:vMerge/>
            <w:vAlign w:val="center"/>
          </w:tcPr>
          <w:p w:rsidR="007B1959" w:rsidRDefault="007B1959" w:rsidP="00465806">
            <w:pPr>
              <w:jc w:val="center"/>
              <w:rPr>
                <w:szCs w:val="21"/>
              </w:rPr>
            </w:pPr>
          </w:p>
        </w:tc>
        <w:tc>
          <w:tcPr>
            <w:tcW w:w="860" w:type="pct"/>
            <w:vMerge/>
            <w:vAlign w:val="center"/>
          </w:tcPr>
          <w:p w:rsidR="007B1959" w:rsidRDefault="007B1959" w:rsidP="00465806">
            <w:pPr>
              <w:jc w:val="center"/>
              <w:rPr>
                <w:szCs w:val="21"/>
              </w:rPr>
            </w:pPr>
          </w:p>
        </w:tc>
        <w:tc>
          <w:tcPr>
            <w:tcW w:w="2746" w:type="pct"/>
            <w:vAlign w:val="center"/>
          </w:tcPr>
          <w:p w:rsidR="007B1959" w:rsidRDefault="007B1959" w:rsidP="00465806">
            <w:pPr>
              <w:jc w:val="left"/>
              <w:rPr>
                <w:szCs w:val="21"/>
              </w:rPr>
            </w:pPr>
            <w:r>
              <w:rPr>
                <w:szCs w:val="21"/>
              </w:rPr>
              <w:t>二、技术参数：</w:t>
            </w:r>
          </w:p>
          <w:p w:rsidR="007B1959" w:rsidRDefault="007B1959" w:rsidP="007B1959">
            <w:pPr>
              <w:pStyle w:val="ae"/>
              <w:numPr>
                <w:ilvl w:val="0"/>
                <w:numId w:val="8"/>
              </w:numPr>
              <w:ind w:firstLineChars="0"/>
              <w:jc w:val="left"/>
              <w:rPr>
                <w:rFonts w:ascii="宋体" w:hAnsi="宋体"/>
                <w:szCs w:val="21"/>
              </w:rPr>
            </w:pPr>
            <w:r>
              <w:rPr>
                <w:rFonts w:ascii="宋体" w:hAnsi="宋体" w:hint="eastAsia"/>
                <w:szCs w:val="21"/>
              </w:rPr>
              <w:t>中央监护系统技术参数：</w:t>
            </w:r>
          </w:p>
          <w:p w:rsidR="007B1959" w:rsidRDefault="007B1959" w:rsidP="007B1959">
            <w:pPr>
              <w:pStyle w:val="ae"/>
              <w:numPr>
                <w:ilvl w:val="0"/>
                <w:numId w:val="9"/>
              </w:numPr>
              <w:ind w:firstLineChars="0"/>
              <w:jc w:val="left"/>
              <w:rPr>
                <w:rFonts w:ascii="宋体" w:hAnsi="宋体"/>
                <w:szCs w:val="21"/>
              </w:rPr>
            </w:pPr>
            <w:r>
              <w:rPr>
                <w:rFonts w:ascii="宋体" w:hAnsi="宋体" w:hint="eastAsia"/>
                <w:szCs w:val="21"/>
              </w:rPr>
              <w:t>★支持包括但不限于有线、无线、遥测多元化自由组网方式，可同时全面监护多达≥64床的重症监护病人，以提供较强的未来扩展</w:t>
            </w:r>
            <w:r>
              <w:rPr>
                <w:rFonts w:ascii="宋体" w:hAnsi="宋体" w:hint="eastAsia"/>
                <w:szCs w:val="21"/>
              </w:rPr>
              <w:lastRenderedPageBreak/>
              <w:t>空间。</w:t>
            </w:r>
          </w:p>
          <w:p w:rsidR="007B1959" w:rsidRDefault="007B1959" w:rsidP="007B1959">
            <w:pPr>
              <w:pStyle w:val="ae"/>
              <w:numPr>
                <w:ilvl w:val="0"/>
                <w:numId w:val="9"/>
              </w:numPr>
              <w:ind w:firstLineChars="0"/>
              <w:jc w:val="left"/>
              <w:rPr>
                <w:rFonts w:ascii="宋体" w:hAnsi="宋体"/>
                <w:szCs w:val="21"/>
              </w:rPr>
            </w:pPr>
            <w:r>
              <w:rPr>
                <w:rFonts w:ascii="宋体" w:hAnsi="宋体" w:hint="eastAsia"/>
                <w:szCs w:val="21"/>
              </w:rPr>
              <w:t>可同屏显示≥32张床位信息，多达≥20余种窗口布置任意选择，方便同时监护多床位的重症病人。</w:t>
            </w:r>
          </w:p>
          <w:p w:rsidR="007B1959" w:rsidRDefault="007B1959" w:rsidP="007B1959">
            <w:pPr>
              <w:pStyle w:val="ae"/>
              <w:numPr>
                <w:ilvl w:val="0"/>
                <w:numId w:val="9"/>
              </w:numPr>
              <w:ind w:firstLineChars="0"/>
              <w:jc w:val="left"/>
              <w:rPr>
                <w:rFonts w:ascii="宋体" w:hAnsi="宋体"/>
                <w:szCs w:val="21"/>
              </w:rPr>
            </w:pPr>
            <w:r>
              <w:rPr>
                <w:rFonts w:ascii="宋体" w:hAnsi="宋体" w:hint="eastAsia"/>
                <w:szCs w:val="21"/>
              </w:rPr>
              <w:t>★数据处理功能：≥240小时趋势回顾、≥720条无创血压测量回顾、≥720条12导分析</w:t>
            </w:r>
            <w:proofErr w:type="gramStart"/>
            <w:r>
              <w:rPr>
                <w:rFonts w:ascii="宋体" w:hAnsi="宋体" w:hint="eastAsia"/>
                <w:szCs w:val="21"/>
              </w:rPr>
              <w:t>结果结果</w:t>
            </w:r>
            <w:proofErr w:type="gramEnd"/>
            <w:r>
              <w:rPr>
                <w:rFonts w:ascii="宋体" w:hAnsi="宋体" w:hint="eastAsia"/>
                <w:szCs w:val="21"/>
              </w:rPr>
              <w:t>回顾、≥720条报警事件回顾、72小时全息波形回顾。</w:t>
            </w:r>
          </w:p>
          <w:p w:rsidR="007B1959" w:rsidRDefault="007B1959" w:rsidP="007B1959">
            <w:pPr>
              <w:pStyle w:val="ae"/>
              <w:numPr>
                <w:ilvl w:val="0"/>
                <w:numId w:val="9"/>
              </w:numPr>
              <w:ind w:firstLineChars="0"/>
              <w:jc w:val="left"/>
              <w:rPr>
                <w:rFonts w:ascii="宋体" w:hAnsi="宋体"/>
                <w:szCs w:val="21"/>
              </w:rPr>
            </w:pPr>
            <w:r>
              <w:rPr>
                <w:rFonts w:ascii="宋体" w:hAnsi="宋体" w:hint="eastAsia"/>
                <w:szCs w:val="21"/>
              </w:rPr>
              <w:t>支持≥2万个历史病人数据存储与回顾。</w:t>
            </w:r>
          </w:p>
          <w:p w:rsidR="007B1959" w:rsidRDefault="007B1959" w:rsidP="007B1959">
            <w:pPr>
              <w:pStyle w:val="ae"/>
              <w:numPr>
                <w:ilvl w:val="0"/>
                <w:numId w:val="9"/>
              </w:numPr>
              <w:ind w:firstLineChars="0"/>
              <w:jc w:val="left"/>
              <w:rPr>
                <w:rFonts w:ascii="宋体" w:hAnsi="宋体"/>
                <w:szCs w:val="21"/>
              </w:rPr>
            </w:pPr>
            <w:r>
              <w:rPr>
                <w:rFonts w:ascii="宋体" w:hAnsi="宋体" w:hint="eastAsia"/>
                <w:szCs w:val="21"/>
              </w:rPr>
              <w:t>★中央站可支持其所管辖的所有病床一键进入包括但不限于夜间模式和隐私模式。</w:t>
            </w:r>
          </w:p>
          <w:p w:rsidR="007B1959" w:rsidRDefault="007B1959" w:rsidP="007B1959">
            <w:pPr>
              <w:pStyle w:val="ae"/>
              <w:numPr>
                <w:ilvl w:val="0"/>
                <w:numId w:val="9"/>
              </w:numPr>
              <w:ind w:firstLineChars="0"/>
              <w:jc w:val="left"/>
              <w:rPr>
                <w:rFonts w:ascii="宋体" w:hAnsi="宋体"/>
                <w:szCs w:val="21"/>
              </w:rPr>
            </w:pPr>
            <w:r>
              <w:rPr>
                <w:rFonts w:ascii="宋体" w:hAnsi="宋体" w:hint="eastAsia"/>
                <w:szCs w:val="21"/>
              </w:rPr>
              <w:t>双向控制：监测中心与各床旁、各监测单元的监护仪均可对病案信息、报警级别、报警上下限、无创血压测量方式等操作进行双向一站式处理，并具备自动、手动、床旁（各监测单元）、监测中心4种灵活的病人管理模式。</w:t>
            </w:r>
          </w:p>
          <w:p w:rsidR="007B1959" w:rsidRDefault="007B1959" w:rsidP="007B1959">
            <w:pPr>
              <w:pStyle w:val="ae"/>
              <w:numPr>
                <w:ilvl w:val="0"/>
                <w:numId w:val="9"/>
              </w:numPr>
              <w:ind w:firstLineChars="0"/>
              <w:jc w:val="left"/>
              <w:rPr>
                <w:rFonts w:ascii="宋体" w:hAnsi="宋体"/>
                <w:szCs w:val="21"/>
              </w:rPr>
            </w:pPr>
            <w:r>
              <w:rPr>
                <w:rFonts w:ascii="宋体" w:hAnsi="宋体" w:hint="eastAsia"/>
                <w:szCs w:val="21"/>
              </w:rPr>
              <w:t>支持与输注泵，呼吸机，除颤，遥测，超声，视频信号等设备接入中央站。</w:t>
            </w:r>
          </w:p>
          <w:p w:rsidR="007B1959" w:rsidRDefault="007B1959" w:rsidP="007B1959">
            <w:pPr>
              <w:pStyle w:val="ae"/>
              <w:numPr>
                <w:ilvl w:val="0"/>
                <w:numId w:val="9"/>
              </w:numPr>
              <w:ind w:firstLineChars="0"/>
              <w:jc w:val="left"/>
              <w:rPr>
                <w:rFonts w:ascii="宋体" w:hAnsi="宋体"/>
                <w:szCs w:val="21"/>
              </w:rPr>
            </w:pPr>
            <w:r>
              <w:rPr>
                <w:rFonts w:ascii="宋体" w:hAnsi="宋体" w:hint="eastAsia"/>
                <w:szCs w:val="21"/>
              </w:rPr>
              <w:t>★数据</w:t>
            </w:r>
            <w:proofErr w:type="gramStart"/>
            <w:r>
              <w:rPr>
                <w:rFonts w:ascii="宋体" w:hAnsi="宋体" w:hint="eastAsia"/>
                <w:szCs w:val="21"/>
              </w:rPr>
              <w:t>断网续传</w:t>
            </w:r>
            <w:proofErr w:type="gramEnd"/>
            <w:r>
              <w:rPr>
                <w:rFonts w:ascii="宋体" w:hAnsi="宋体" w:hint="eastAsia"/>
                <w:szCs w:val="21"/>
              </w:rPr>
              <w:t>功能，至少保证断网48小时内，数据不会丢失。</w:t>
            </w:r>
          </w:p>
          <w:p w:rsidR="007B1959" w:rsidRDefault="007B1959" w:rsidP="007B1959">
            <w:pPr>
              <w:pStyle w:val="ae"/>
              <w:numPr>
                <w:ilvl w:val="0"/>
                <w:numId w:val="9"/>
              </w:numPr>
              <w:ind w:firstLineChars="0"/>
              <w:jc w:val="left"/>
              <w:rPr>
                <w:rFonts w:ascii="宋体" w:hAnsi="宋体"/>
                <w:szCs w:val="21"/>
              </w:rPr>
            </w:pPr>
            <w:r>
              <w:rPr>
                <w:rFonts w:ascii="宋体" w:hAnsi="宋体" w:hint="eastAsia"/>
                <w:szCs w:val="21"/>
              </w:rPr>
              <w:t>可与院内信息系统对接实现相关数据的抓取。</w:t>
            </w:r>
          </w:p>
          <w:p w:rsidR="007B1959" w:rsidRDefault="007B1959" w:rsidP="007B1959">
            <w:pPr>
              <w:pStyle w:val="ae"/>
              <w:numPr>
                <w:ilvl w:val="0"/>
                <w:numId w:val="9"/>
              </w:numPr>
              <w:ind w:firstLineChars="0"/>
              <w:jc w:val="left"/>
              <w:rPr>
                <w:rFonts w:ascii="宋体" w:hAnsi="宋体"/>
                <w:szCs w:val="21"/>
              </w:rPr>
            </w:pPr>
            <w:r>
              <w:rPr>
                <w:rFonts w:ascii="宋体" w:hAnsi="宋体" w:hint="eastAsia"/>
                <w:szCs w:val="21"/>
              </w:rPr>
              <w:t>中央站支持PDF电子报告功能，可自动将报告输出至网络中的报告服务器上，并同时向EMR发送通知消息。</w:t>
            </w:r>
          </w:p>
          <w:p w:rsidR="007B1959" w:rsidRDefault="007B1959" w:rsidP="007B1959">
            <w:pPr>
              <w:pStyle w:val="ae"/>
              <w:numPr>
                <w:ilvl w:val="0"/>
                <w:numId w:val="9"/>
              </w:numPr>
              <w:ind w:firstLineChars="0"/>
              <w:jc w:val="left"/>
              <w:rPr>
                <w:rFonts w:ascii="宋体" w:hAnsi="宋体"/>
                <w:szCs w:val="21"/>
              </w:rPr>
            </w:pPr>
            <w:r>
              <w:rPr>
                <w:rFonts w:ascii="宋体" w:hAnsi="宋体" w:hint="eastAsia"/>
                <w:szCs w:val="21"/>
              </w:rPr>
              <w:t>★可支持床位数≥512张。</w:t>
            </w:r>
          </w:p>
          <w:p w:rsidR="007B1959" w:rsidRDefault="007B1959" w:rsidP="007B1959">
            <w:pPr>
              <w:pStyle w:val="ae"/>
              <w:numPr>
                <w:ilvl w:val="0"/>
                <w:numId w:val="9"/>
              </w:numPr>
              <w:ind w:firstLineChars="0"/>
              <w:jc w:val="left"/>
              <w:rPr>
                <w:rFonts w:ascii="宋体" w:hAnsi="宋体"/>
                <w:szCs w:val="21"/>
              </w:rPr>
            </w:pPr>
            <w:r>
              <w:rPr>
                <w:rFonts w:ascii="宋体" w:hAnsi="宋体" w:hint="eastAsia"/>
                <w:szCs w:val="21"/>
              </w:rPr>
              <w:t>支持移动终端报警管理软件，支持在Android平台运行，支持对来自中心监护系统的报警进行接收，转发和查看。</w:t>
            </w:r>
          </w:p>
          <w:p w:rsidR="007B1959" w:rsidRDefault="007B1959" w:rsidP="007B1959">
            <w:pPr>
              <w:pStyle w:val="ae"/>
              <w:numPr>
                <w:ilvl w:val="0"/>
                <w:numId w:val="9"/>
              </w:numPr>
              <w:ind w:firstLineChars="0"/>
              <w:jc w:val="left"/>
              <w:rPr>
                <w:rFonts w:ascii="宋体" w:hAnsi="宋体"/>
                <w:szCs w:val="21"/>
              </w:rPr>
            </w:pPr>
            <w:r>
              <w:rPr>
                <w:rFonts w:ascii="宋体" w:hAnsi="宋体" w:hint="eastAsia"/>
                <w:szCs w:val="21"/>
              </w:rPr>
              <w:t>支持概览报告回顾查看功能（包含24小时心电、氧合功能、实性心</w:t>
            </w:r>
            <w:proofErr w:type="gramStart"/>
            <w:r>
              <w:rPr>
                <w:rFonts w:ascii="宋体" w:hAnsi="宋体" w:hint="eastAsia"/>
                <w:szCs w:val="21"/>
              </w:rPr>
              <w:t>侓</w:t>
            </w:r>
            <w:proofErr w:type="gramEnd"/>
            <w:r>
              <w:rPr>
                <w:rFonts w:ascii="宋体" w:hAnsi="宋体" w:hint="eastAsia"/>
                <w:szCs w:val="21"/>
              </w:rPr>
              <w:t>以及房颤）。</w:t>
            </w:r>
          </w:p>
          <w:p w:rsidR="007B1959" w:rsidRDefault="007B1959" w:rsidP="007B1959">
            <w:pPr>
              <w:pStyle w:val="ae"/>
              <w:numPr>
                <w:ilvl w:val="0"/>
                <w:numId w:val="8"/>
              </w:numPr>
              <w:ind w:firstLineChars="0"/>
              <w:jc w:val="left"/>
              <w:rPr>
                <w:rFonts w:ascii="宋体" w:hAnsi="宋体"/>
                <w:szCs w:val="21"/>
              </w:rPr>
            </w:pPr>
            <w:r>
              <w:rPr>
                <w:rFonts w:ascii="宋体" w:hAnsi="宋体" w:hint="eastAsia"/>
                <w:szCs w:val="21"/>
              </w:rPr>
              <w:t>监护仪A技术参数：</w:t>
            </w:r>
          </w:p>
          <w:p w:rsidR="007B1959" w:rsidRDefault="007B1959" w:rsidP="007B1959">
            <w:pPr>
              <w:pStyle w:val="ae"/>
              <w:numPr>
                <w:ilvl w:val="0"/>
                <w:numId w:val="10"/>
              </w:numPr>
              <w:ind w:firstLineChars="0"/>
              <w:contextualSpacing/>
              <w:rPr>
                <w:rFonts w:ascii="宋体" w:hAnsi="宋体"/>
              </w:rPr>
            </w:pPr>
            <w:r>
              <w:rPr>
                <w:rFonts w:ascii="宋体" w:hAnsi="宋体" w:hint="eastAsia"/>
              </w:rPr>
              <w:t>★≥12英寸彩色液晶触摸屏，分辨率≥1280*800，≥10通道波形显示，屏幕</w:t>
            </w:r>
            <w:proofErr w:type="gramStart"/>
            <w:r>
              <w:rPr>
                <w:rFonts w:ascii="宋体" w:hAnsi="宋体" w:hint="eastAsia"/>
              </w:rPr>
              <w:t>标配最新电容屏非</w:t>
            </w:r>
            <w:proofErr w:type="gramEnd"/>
            <w:r>
              <w:rPr>
                <w:rFonts w:ascii="宋体" w:hAnsi="宋体" w:hint="eastAsia"/>
              </w:rPr>
              <w:t>电阻屏。显示屏采用宽视角技术，支持170度可视范围。</w:t>
            </w:r>
          </w:p>
          <w:p w:rsidR="007B1959" w:rsidRDefault="007B1959" w:rsidP="007B1959">
            <w:pPr>
              <w:pStyle w:val="ae"/>
              <w:numPr>
                <w:ilvl w:val="0"/>
                <w:numId w:val="10"/>
              </w:numPr>
              <w:ind w:firstLineChars="0"/>
              <w:contextualSpacing/>
              <w:rPr>
                <w:rFonts w:ascii="宋体" w:hAnsi="宋体"/>
              </w:rPr>
            </w:pPr>
            <w:r>
              <w:rPr>
                <w:rFonts w:ascii="宋体" w:hAnsi="宋体" w:hint="eastAsia"/>
              </w:rPr>
              <w:t>内置锂电池，锂电池支持监护仪工作时间≥6小时。</w:t>
            </w:r>
          </w:p>
          <w:p w:rsidR="007B1959" w:rsidRDefault="007B1959" w:rsidP="007B1959">
            <w:pPr>
              <w:pStyle w:val="ae"/>
              <w:numPr>
                <w:ilvl w:val="0"/>
                <w:numId w:val="10"/>
              </w:numPr>
              <w:ind w:firstLineChars="0"/>
              <w:contextualSpacing/>
              <w:rPr>
                <w:rFonts w:ascii="宋体" w:hAnsi="宋体"/>
              </w:rPr>
            </w:pPr>
            <w:r>
              <w:rPr>
                <w:rFonts w:ascii="宋体" w:hAnsi="宋体" w:hint="eastAsia"/>
              </w:rPr>
              <w:t>安全规格：ECG, TEMP, SpO2 , NIBP监测参数抗电击程度为防除</w:t>
            </w:r>
            <w:proofErr w:type="gramStart"/>
            <w:r>
              <w:rPr>
                <w:rFonts w:ascii="宋体" w:hAnsi="宋体" w:hint="eastAsia"/>
              </w:rPr>
              <w:t>颤</w:t>
            </w:r>
            <w:proofErr w:type="gramEnd"/>
            <w:r>
              <w:rPr>
                <w:rFonts w:ascii="宋体" w:hAnsi="宋体" w:hint="eastAsia"/>
              </w:rPr>
              <w:t>CF型。</w:t>
            </w:r>
          </w:p>
          <w:p w:rsidR="007B1959" w:rsidRDefault="007B1959" w:rsidP="007B1959">
            <w:pPr>
              <w:pStyle w:val="ae"/>
              <w:numPr>
                <w:ilvl w:val="0"/>
                <w:numId w:val="10"/>
              </w:numPr>
              <w:ind w:firstLineChars="0"/>
              <w:contextualSpacing/>
              <w:rPr>
                <w:rFonts w:ascii="宋体" w:hAnsi="宋体"/>
              </w:rPr>
            </w:pPr>
            <w:r>
              <w:rPr>
                <w:rFonts w:ascii="宋体" w:hAnsi="宋体" w:hint="eastAsia"/>
              </w:rPr>
              <w:t>★USB接口支持连接条码扫描枪和遥控器等设备。</w:t>
            </w:r>
          </w:p>
          <w:p w:rsidR="007B1959" w:rsidRDefault="007B1959" w:rsidP="007B1959">
            <w:pPr>
              <w:pStyle w:val="ae"/>
              <w:numPr>
                <w:ilvl w:val="0"/>
                <w:numId w:val="10"/>
              </w:numPr>
              <w:ind w:firstLineChars="0"/>
              <w:contextualSpacing/>
              <w:rPr>
                <w:rFonts w:ascii="宋体" w:hAnsi="宋体"/>
              </w:rPr>
            </w:pPr>
            <w:r>
              <w:rPr>
                <w:rFonts w:ascii="宋体" w:hAnsi="宋体" w:hint="eastAsia"/>
              </w:rPr>
              <w:t>监护仪清洁消毒维护支持的消毒剂≥40种。</w:t>
            </w:r>
          </w:p>
          <w:p w:rsidR="007B1959" w:rsidRDefault="007B1959" w:rsidP="007B1959">
            <w:pPr>
              <w:pStyle w:val="ae"/>
              <w:numPr>
                <w:ilvl w:val="0"/>
                <w:numId w:val="10"/>
              </w:numPr>
              <w:ind w:firstLineChars="0"/>
              <w:contextualSpacing/>
              <w:rPr>
                <w:rFonts w:ascii="宋体" w:hAnsi="宋体"/>
              </w:rPr>
            </w:pPr>
            <w:r>
              <w:rPr>
                <w:rFonts w:ascii="宋体" w:hAnsi="宋体" w:hint="eastAsia"/>
              </w:rPr>
              <w:t>配置3/5导心电，呼吸，无创血压，血氧饱和度，脉搏和双通道体温参数监测，以上参数适用于成人、小儿、新生儿患者。</w:t>
            </w:r>
          </w:p>
          <w:p w:rsidR="007B1959" w:rsidRDefault="007B1959" w:rsidP="007B1959">
            <w:pPr>
              <w:pStyle w:val="ae"/>
              <w:numPr>
                <w:ilvl w:val="0"/>
                <w:numId w:val="10"/>
              </w:numPr>
              <w:ind w:firstLineChars="0"/>
              <w:contextualSpacing/>
              <w:rPr>
                <w:rFonts w:ascii="宋体" w:hAnsi="宋体"/>
              </w:rPr>
            </w:pPr>
            <w:r>
              <w:rPr>
                <w:rFonts w:ascii="宋体" w:hAnsi="宋体" w:hint="eastAsia"/>
              </w:rPr>
              <w:t>★心电监护支持心率，ST段测量，心律失常</w:t>
            </w:r>
            <w:r>
              <w:rPr>
                <w:rFonts w:ascii="宋体" w:hAnsi="宋体" w:hint="eastAsia"/>
              </w:rPr>
              <w:lastRenderedPageBreak/>
              <w:t>分析，QT/QTc连续实时测量和对应报警功能，支持成人、小儿、新生儿患者。</w:t>
            </w:r>
          </w:p>
          <w:p w:rsidR="007B1959" w:rsidRDefault="007B1959" w:rsidP="007B1959">
            <w:pPr>
              <w:pStyle w:val="ae"/>
              <w:numPr>
                <w:ilvl w:val="0"/>
                <w:numId w:val="10"/>
              </w:numPr>
              <w:ind w:firstLineChars="0"/>
              <w:contextualSpacing/>
              <w:rPr>
                <w:rFonts w:ascii="宋体" w:hAnsi="宋体"/>
              </w:rPr>
            </w:pPr>
            <w:r>
              <w:rPr>
                <w:rFonts w:ascii="宋体" w:hAnsi="宋体" w:hint="eastAsia"/>
              </w:rPr>
              <w:t>心电波形扫描速度支持6.25mm/s、12.5 mm/s、25 mm/s和50 mm/s。</w:t>
            </w:r>
          </w:p>
          <w:p w:rsidR="007B1959" w:rsidRDefault="007B1959" w:rsidP="007B1959">
            <w:pPr>
              <w:pStyle w:val="ae"/>
              <w:numPr>
                <w:ilvl w:val="0"/>
                <w:numId w:val="10"/>
              </w:numPr>
              <w:ind w:firstLineChars="0"/>
              <w:contextualSpacing/>
              <w:rPr>
                <w:rFonts w:ascii="宋体" w:hAnsi="宋体"/>
              </w:rPr>
            </w:pPr>
            <w:r>
              <w:rPr>
                <w:rFonts w:ascii="宋体" w:hAnsi="宋体" w:hint="eastAsia"/>
              </w:rPr>
              <w:t>提供窗口支持心脏下壁，侧壁和前壁对应多个ST片段的同屏实时显示，提供参考片段和实时片段的对比查看。</w:t>
            </w:r>
          </w:p>
          <w:p w:rsidR="007B1959" w:rsidRDefault="007B1959" w:rsidP="007B1959">
            <w:pPr>
              <w:pStyle w:val="ae"/>
              <w:numPr>
                <w:ilvl w:val="0"/>
                <w:numId w:val="10"/>
              </w:numPr>
              <w:ind w:firstLineChars="0"/>
              <w:contextualSpacing/>
              <w:rPr>
                <w:rFonts w:ascii="宋体" w:hAnsi="宋体"/>
              </w:rPr>
            </w:pPr>
            <w:r>
              <w:rPr>
                <w:rFonts w:ascii="宋体" w:hAnsi="宋体" w:hint="eastAsia"/>
              </w:rPr>
              <w:t>★支持≥33种心律失常分析，支持室上性心动过速和SVCs/min等室上性心律失常分析。</w:t>
            </w:r>
            <w:r>
              <w:rPr>
                <w:rFonts w:ascii="宋体" w:hAnsi="宋体"/>
              </w:rPr>
              <w:t xml:space="preserve"> </w:t>
            </w:r>
          </w:p>
          <w:p w:rsidR="007B1959" w:rsidRDefault="007B1959" w:rsidP="007B1959">
            <w:pPr>
              <w:pStyle w:val="ae"/>
              <w:numPr>
                <w:ilvl w:val="0"/>
                <w:numId w:val="10"/>
              </w:numPr>
              <w:ind w:firstLineChars="0"/>
              <w:contextualSpacing/>
              <w:rPr>
                <w:rFonts w:ascii="宋体" w:hAnsi="宋体"/>
              </w:rPr>
            </w:pPr>
            <w:r>
              <w:rPr>
                <w:rFonts w:ascii="宋体" w:hAnsi="宋体" w:hint="eastAsia"/>
              </w:rPr>
              <w:t>★QT和QTc实时监测参数测量范围：200～800 ms。</w:t>
            </w:r>
          </w:p>
          <w:p w:rsidR="007B1959" w:rsidRDefault="007B1959" w:rsidP="007B1959">
            <w:pPr>
              <w:pStyle w:val="ae"/>
              <w:numPr>
                <w:ilvl w:val="0"/>
                <w:numId w:val="10"/>
              </w:numPr>
              <w:ind w:firstLineChars="0"/>
              <w:contextualSpacing/>
              <w:rPr>
                <w:rFonts w:ascii="宋体" w:hAnsi="宋体"/>
              </w:rPr>
            </w:pPr>
            <w:r>
              <w:rPr>
                <w:rFonts w:ascii="宋体" w:hAnsi="宋体" w:hint="eastAsia"/>
              </w:rPr>
              <w:t>心电支持≥3个分析导联实时动态同步分析，并非多个导联波形同屏显示及12导联静息分析。</w:t>
            </w:r>
          </w:p>
          <w:p w:rsidR="007B1959" w:rsidRDefault="007B1959" w:rsidP="007B1959">
            <w:pPr>
              <w:pStyle w:val="ae"/>
              <w:numPr>
                <w:ilvl w:val="0"/>
                <w:numId w:val="10"/>
              </w:numPr>
              <w:ind w:firstLineChars="0"/>
              <w:contextualSpacing/>
              <w:rPr>
                <w:rFonts w:ascii="宋体" w:hAnsi="宋体"/>
              </w:rPr>
            </w:pPr>
            <w:r>
              <w:rPr>
                <w:rFonts w:ascii="宋体" w:hAnsi="宋体" w:hint="eastAsia"/>
              </w:rPr>
              <w:t>★支持升级提供过去24小时心电概览报告查看与打印，包括心率统计结果，心律失常统计结果，ST统计和QT/QTc统计结果。</w:t>
            </w:r>
          </w:p>
          <w:p w:rsidR="007B1959" w:rsidRDefault="007B1959" w:rsidP="007B1959">
            <w:pPr>
              <w:pStyle w:val="ae"/>
              <w:numPr>
                <w:ilvl w:val="0"/>
                <w:numId w:val="10"/>
              </w:numPr>
              <w:ind w:firstLineChars="0"/>
              <w:contextualSpacing/>
              <w:rPr>
                <w:rFonts w:ascii="宋体" w:hAnsi="宋体"/>
              </w:rPr>
            </w:pPr>
            <w:r>
              <w:rPr>
                <w:rFonts w:ascii="宋体" w:hAnsi="宋体" w:hint="eastAsia"/>
              </w:rPr>
              <w:t>★ECG支持≥7种及以上滤波模式。</w:t>
            </w:r>
          </w:p>
          <w:p w:rsidR="007B1959" w:rsidRDefault="007B1959" w:rsidP="007B1959">
            <w:pPr>
              <w:pStyle w:val="ae"/>
              <w:numPr>
                <w:ilvl w:val="0"/>
                <w:numId w:val="10"/>
              </w:numPr>
              <w:ind w:firstLineChars="0"/>
              <w:contextualSpacing/>
              <w:rPr>
                <w:rFonts w:ascii="宋体" w:hAnsi="宋体"/>
              </w:rPr>
            </w:pPr>
            <w:bookmarkStart w:id="11" w:name="_Hlk223182938"/>
            <w:r>
              <w:rPr>
                <w:rFonts w:ascii="宋体" w:hAnsi="宋体" w:hint="eastAsia"/>
              </w:rPr>
              <w:t>具备多个参数融合分析功能，通过心电与</w:t>
            </w:r>
            <w:proofErr w:type="gramStart"/>
            <w:r>
              <w:rPr>
                <w:rFonts w:ascii="宋体" w:hAnsi="宋体" w:hint="eastAsia"/>
              </w:rPr>
              <w:t>有创压脉搏波</w:t>
            </w:r>
            <w:proofErr w:type="gramEnd"/>
            <w:r>
              <w:rPr>
                <w:rFonts w:ascii="宋体" w:hAnsi="宋体" w:hint="eastAsia"/>
              </w:rPr>
              <w:t>以及血氧脉搏波的融合分析，对心律失常的假性报警进行抑制，避免由于干扰引起的误报警，并支持通过图标提示用户当前参与融合分析的参数类别。</w:t>
            </w:r>
            <w:bookmarkEnd w:id="11"/>
          </w:p>
          <w:p w:rsidR="007B1959" w:rsidRDefault="007B1959" w:rsidP="007B1959">
            <w:pPr>
              <w:pStyle w:val="ae"/>
              <w:numPr>
                <w:ilvl w:val="0"/>
                <w:numId w:val="10"/>
              </w:numPr>
              <w:ind w:firstLineChars="0"/>
              <w:contextualSpacing/>
              <w:rPr>
                <w:rFonts w:ascii="宋体" w:hAnsi="宋体"/>
              </w:rPr>
            </w:pPr>
            <w:r>
              <w:rPr>
                <w:rFonts w:ascii="宋体" w:hAnsi="宋体" w:hint="eastAsia"/>
              </w:rPr>
              <w:t>提供SpO2,PR和PI参数的实时监测，适用于成人，小儿和新生儿。来自SpO2的PR测量范围：20-300，PR精度±2bpm。</w:t>
            </w:r>
          </w:p>
          <w:p w:rsidR="007B1959" w:rsidRDefault="007B1959" w:rsidP="007B1959">
            <w:pPr>
              <w:pStyle w:val="ae"/>
              <w:numPr>
                <w:ilvl w:val="0"/>
                <w:numId w:val="10"/>
              </w:numPr>
              <w:ind w:firstLineChars="0"/>
              <w:contextualSpacing/>
              <w:rPr>
                <w:rFonts w:ascii="宋体" w:hAnsi="宋体"/>
              </w:rPr>
            </w:pPr>
            <w:r>
              <w:rPr>
                <w:rFonts w:ascii="宋体" w:hAnsi="宋体" w:hint="eastAsia"/>
              </w:rPr>
              <w:t>支持指套式血氧探头，IPX7防水等级，支持液体浸泡消毒和清洁。</w:t>
            </w:r>
          </w:p>
          <w:p w:rsidR="007B1959" w:rsidRDefault="007B1959" w:rsidP="007B1959">
            <w:pPr>
              <w:pStyle w:val="ae"/>
              <w:numPr>
                <w:ilvl w:val="0"/>
                <w:numId w:val="10"/>
              </w:numPr>
              <w:ind w:firstLineChars="0"/>
              <w:contextualSpacing/>
              <w:rPr>
                <w:rFonts w:ascii="宋体" w:hAnsi="宋体"/>
              </w:rPr>
            </w:pPr>
            <w:r>
              <w:rPr>
                <w:rFonts w:ascii="宋体" w:hAnsi="宋体" w:hint="eastAsia"/>
              </w:rPr>
              <w:t>提供手动，自动，连续、序列和整点5种测量模式，提供24小时血压统计结果。</w:t>
            </w:r>
          </w:p>
          <w:p w:rsidR="007B1959" w:rsidRDefault="007B1959" w:rsidP="007B1959">
            <w:pPr>
              <w:pStyle w:val="ae"/>
              <w:numPr>
                <w:ilvl w:val="0"/>
                <w:numId w:val="10"/>
              </w:numPr>
              <w:ind w:firstLineChars="0"/>
              <w:contextualSpacing/>
              <w:rPr>
                <w:rFonts w:ascii="宋体" w:hAnsi="宋体"/>
              </w:rPr>
            </w:pPr>
            <w:r>
              <w:rPr>
                <w:rFonts w:ascii="宋体" w:hAnsi="宋体" w:hint="eastAsia"/>
              </w:rPr>
              <w:t>提供呼吸测量，适用于成人、小儿和新生儿。呼吸测量范围：1-200 rpm。</w:t>
            </w:r>
          </w:p>
          <w:p w:rsidR="007B1959" w:rsidRDefault="007B1959" w:rsidP="007B1959">
            <w:pPr>
              <w:pStyle w:val="ae"/>
              <w:numPr>
                <w:ilvl w:val="0"/>
                <w:numId w:val="10"/>
              </w:numPr>
              <w:ind w:firstLineChars="0"/>
              <w:contextualSpacing/>
              <w:rPr>
                <w:rFonts w:ascii="宋体" w:hAnsi="宋体"/>
              </w:rPr>
            </w:pPr>
            <w:r>
              <w:rPr>
                <w:rFonts w:ascii="宋体" w:hAnsi="宋体" w:hint="eastAsia"/>
              </w:rPr>
              <w:t>配置无创血压测量，适用于成人，小儿和新生儿。无创血压成人测量范围：收缩压25-290mmH，舒张压10～250mmH。</w:t>
            </w:r>
          </w:p>
          <w:p w:rsidR="007B1959" w:rsidRDefault="007B1959" w:rsidP="007B1959">
            <w:pPr>
              <w:pStyle w:val="ae"/>
              <w:numPr>
                <w:ilvl w:val="0"/>
                <w:numId w:val="10"/>
              </w:numPr>
              <w:ind w:firstLineChars="0"/>
              <w:contextualSpacing/>
              <w:rPr>
                <w:rFonts w:ascii="宋体" w:hAnsi="宋体"/>
              </w:rPr>
            </w:pPr>
            <w:r>
              <w:rPr>
                <w:rFonts w:ascii="宋体" w:hAnsi="宋体"/>
              </w:rPr>
              <w:t>NIBP支持快速测量，典型测量时间≤15秒</w:t>
            </w:r>
            <w:r>
              <w:rPr>
                <w:rFonts w:ascii="宋体" w:hAnsi="宋体" w:hint="eastAsia"/>
              </w:rPr>
              <w:t>。</w:t>
            </w:r>
          </w:p>
          <w:p w:rsidR="007B1959" w:rsidRDefault="007B1959" w:rsidP="007B1959">
            <w:pPr>
              <w:pStyle w:val="ae"/>
              <w:numPr>
                <w:ilvl w:val="0"/>
                <w:numId w:val="10"/>
              </w:numPr>
              <w:ind w:firstLineChars="0"/>
              <w:contextualSpacing/>
              <w:rPr>
                <w:rFonts w:ascii="宋体" w:hAnsi="宋体"/>
              </w:rPr>
            </w:pPr>
            <w:r>
              <w:rPr>
                <w:rFonts w:ascii="宋体" w:hAnsi="宋体" w:hint="eastAsia"/>
              </w:rPr>
              <w:t>★支持升级2通道</w:t>
            </w:r>
            <w:proofErr w:type="gramStart"/>
            <w:r>
              <w:rPr>
                <w:rFonts w:ascii="宋体" w:hAnsi="宋体" w:hint="eastAsia"/>
              </w:rPr>
              <w:t>有创压监测</w:t>
            </w:r>
            <w:proofErr w:type="gramEnd"/>
            <w:r>
              <w:rPr>
                <w:rFonts w:ascii="宋体" w:hAnsi="宋体" w:hint="eastAsia"/>
              </w:rPr>
              <w:t>，动脉压监测时支持同步监测PPV，适用于成人，小儿和新生儿。</w:t>
            </w:r>
          </w:p>
          <w:p w:rsidR="007B1959" w:rsidRDefault="007B1959" w:rsidP="007B1959">
            <w:pPr>
              <w:pStyle w:val="ae"/>
              <w:numPr>
                <w:ilvl w:val="0"/>
                <w:numId w:val="10"/>
              </w:numPr>
              <w:ind w:firstLineChars="0"/>
              <w:contextualSpacing/>
              <w:rPr>
                <w:rFonts w:ascii="宋体" w:hAnsi="宋体"/>
              </w:rPr>
            </w:pPr>
            <w:r>
              <w:rPr>
                <w:rFonts w:ascii="宋体" w:hAnsi="宋体" w:hint="eastAsia"/>
              </w:rPr>
              <w:t>提供双通道体温和温差参数的监测, 并可根据需要更改体温通道标名。</w:t>
            </w:r>
          </w:p>
          <w:p w:rsidR="007B1959" w:rsidRDefault="007B1959" w:rsidP="007B1959">
            <w:pPr>
              <w:pStyle w:val="ae"/>
              <w:numPr>
                <w:ilvl w:val="0"/>
                <w:numId w:val="10"/>
              </w:numPr>
              <w:ind w:firstLineChars="0"/>
              <w:contextualSpacing/>
              <w:rPr>
                <w:rFonts w:ascii="宋体" w:hAnsi="宋体"/>
              </w:rPr>
            </w:pPr>
            <w:r>
              <w:rPr>
                <w:rFonts w:ascii="宋体" w:hAnsi="宋体" w:hint="eastAsia"/>
              </w:rPr>
              <w:t>★支持所有监测参数报警限一键自动设置功能，满足医护团队快速管理患者报警需求。</w:t>
            </w:r>
            <w:r>
              <w:rPr>
                <w:rFonts w:ascii="宋体" w:hAnsi="宋体"/>
              </w:rPr>
              <w:t xml:space="preserve"> </w:t>
            </w:r>
          </w:p>
          <w:p w:rsidR="007B1959" w:rsidRDefault="007B1959" w:rsidP="007B1959">
            <w:pPr>
              <w:pStyle w:val="ae"/>
              <w:numPr>
                <w:ilvl w:val="0"/>
                <w:numId w:val="10"/>
              </w:numPr>
              <w:ind w:firstLineChars="0"/>
              <w:contextualSpacing/>
              <w:rPr>
                <w:rFonts w:ascii="宋体" w:hAnsi="宋体"/>
              </w:rPr>
            </w:pPr>
            <w:r>
              <w:rPr>
                <w:rFonts w:ascii="宋体" w:hAnsi="宋体" w:hint="eastAsia"/>
              </w:rPr>
              <w:t>具有图形化技术报警指示功能，帮助医护团队快速识别报警来源。</w:t>
            </w:r>
          </w:p>
          <w:p w:rsidR="007B1959" w:rsidRDefault="007B1959" w:rsidP="007B1959">
            <w:pPr>
              <w:pStyle w:val="ae"/>
              <w:numPr>
                <w:ilvl w:val="0"/>
                <w:numId w:val="10"/>
              </w:numPr>
              <w:ind w:firstLineChars="0"/>
              <w:contextualSpacing/>
              <w:rPr>
                <w:rFonts w:ascii="宋体" w:hAnsi="宋体"/>
              </w:rPr>
            </w:pPr>
            <w:r>
              <w:rPr>
                <w:rFonts w:ascii="宋体" w:hAnsi="宋体" w:hint="eastAsia"/>
              </w:rPr>
              <w:t>支持≥1000条事件回顾。每条报警事件至少能够存储32秒相关波形，以及报警触发时所有测量参数值。</w:t>
            </w:r>
          </w:p>
          <w:p w:rsidR="007B1959" w:rsidRDefault="007B1959" w:rsidP="007B1959">
            <w:pPr>
              <w:pStyle w:val="ae"/>
              <w:numPr>
                <w:ilvl w:val="0"/>
                <w:numId w:val="10"/>
              </w:numPr>
              <w:ind w:firstLineChars="0"/>
              <w:contextualSpacing/>
              <w:rPr>
                <w:rFonts w:ascii="宋体" w:hAnsi="宋体"/>
              </w:rPr>
            </w:pPr>
            <w:r>
              <w:rPr>
                <w:rFonts w:ascii="宋体" w:hAnsi="宋体" w:hint="eastAsia"/>
              </w:rPr>
              <w:lastRenderedPageBreak/>
              <w:t>支持≥1000组NIBP测量结果的存储与回顾。</w:t>
            </w:r>
          </w:p>
          <w:p w:rsidR="007B1959" w:rsidRDefault="007B1959" w:rsidP="007B1959">
            <w:pPr>
              <w:pStyle w:val="ae"/>
              <w:numPr>
                <w:ilvl w:val="0"/>
                <w:numId w:val="10"/>
              </w:numPr>
              <w:ind w:firstLineChars="0"/>
              <w:contextualSpacing/>
              <w:rPr>
                <w:rFonts w:ascii="宋体" w:hAnsi="宋体"/>
              </w:rPr>
            </w:pPr>
            <w:r>
              <w:rPr>
                <w:rFonts w:ascii="宋体" w:hAnsi="宋体" w:hint="eastAsia"/>
              </w:rPr>
              <w:t>支持≥120小时（分辨率1分钟）ST模板存储与回顾</w:t>
            </w:r>
          </w:p>
          <w:p w:rsidR="007B1959" w:rsidRDefault="007B1959" w:rsidP="007B1959">
            <w:pPr>
              <w:pStyle w:val="ae"/>
              <w:numPr>
                <w:ilvl w:val="0"/>
                <w:numId w:val="10"/>
              </w:numPr>
              <w:ind w:firstLineChars="0"/>
              <w:contextualSpacing/>
              <w:rPr>
                <w:rFonts w:ascii="宋体" w:hAnsi="宋体"/>
              </w:rPr>
            </w:pPr>
            <w:r>
              <w:rPr>
                <w:rFonts w:ascii="宋体" w:hAnsi="宋体" w:hint="eastAsia"/>
              </w:rPr>
              <w:t>具有报警升级功能，当参数报警经过一定的时间未被处理或伴发了其他报警，就会升级到更高一个级别。</w:t>
            </w:r>
          </w:p>
          <w:p w:rsidR="007B1959" w:rsidRDefault="007B1959" w:rsidP="007B1959">
            <w:pPr>
              <w:pStyle w:val="ae"/>
              <w:numPr>
                <w:ilvl w:val="0"/>
                <w:numId w:val="10"/>
              </w:numPr>
              <w:ind w:firstLineChars="0"/>
              <w:contextualSpacing/>
              <w:rPr>
                <w:rFonts w:ascii="宋体" w:hAnsi="宋体"/>
              </w:rPr>
            </w:pPr>
            <w:r>
              <w:rPr>
                <w:rFonts w:ascii="宋体" w:hAnsi="宋体" w:hint="eastAsia"/>
              </w:rPr>
              <w:t>监护</w:t>
            </w:r>
            <w:proofErr w:type="gramStart"/>
            <w:r>
              <w:rPr>
                <w:rFonts w:ascii="宋体" w:hAnsi="宋体" w:hint="eastAsia"/>
              </w:rPr>
              <w:t>仪设计</w:t>
            </w:r>
            <w:proofErr w:type="gramEnd"/>
            <w:r>
              <w:rPr>
                <w:rFonts w:ascii="宋体" w:hAnsi="宋体" w:hint="eastAsia"/>
              </w:rPr>
              <w:t>使用年限≥10年。</w:t>
            </w:r>
          </w:p>
          <w:p w:rsidR="007B1959" w:rsidRDefault="007B1959" w:rsidP="007B1959">
            <w:pPr>
              <w:pStyle w:val="ae"/>
              <w:numPr>
                <w:ilvl w:val="0"/>
                <w:numId w:val="8"/>
              </w:numPr>
              <w:ind w:firstLineChars="0"/>
              <w:contextualSpacing/>
              <w:rPr>
                <w:rFonts w:ascii="宋体" w:hAnsi="宋体"/>
              </w:rPr>
            </w:pPr>
            <w:r>
              <w:rPr>
                <w:rFonts w:ascii="宋体" w:hAnsi="宋体" w:hint="eastAsia"/>
              </w:rPr>
              <w:t>监护仪B技术采参数：</w:t>
            </w:r>
          </w:p>
          <w:p w:rsidR="007B1959" w:rsidRDefault="007B1959" w:rsidP="007B1959">
            <w:pPr>
              <w:pStyle w:val="ae"/>
              <w:numPr>
                <w:ilvl w:val="0"/>
                <w:numId w:val="11"/>
              </w:numPr>
              <w:ind w:firstLineChars="0"/>
              <w:rPr>
                <w:rFonts w:ascii="宋体" w:hAnsi="宋体"/>
              </w:rPr>
            </w:pPr>
            <w:r>
              <w:rPr>
                <w:rFonts w:ascii="宋体" w:hAnsi="宋体" w:hint="eastAsia"/>
                <w:szCs w:val="21"/>
              </w:rPr>
              <w:t>★</w:t>
            </w:r>
            <w:r>
              <w:rPr>
                <w:rFonts w:ascii="宋体" w:hAnsi="宋体" w:hint="eastAsia"/>
              </w:rPr>
              <w:t>模块化插件式床边监护仪，主机、显示屏和插件槽一体化设计，主机模块插槽数≥</w:t>
            </w:r>
            <w:r>
              <w:rPr>
                <w:rFonts w:ascii="宋体" w:hAnsi="宋体"/>
              </w:rPr>
              <w:t>6个</w:t>
            </w:r>
            <w:r>
              <w:rPr>
                <w:rFonts w:ascii="宋体" w:hAnsi="宋体" w:hint="eastAsia"/>
              </w:rPr>
              <w:t>（非电池插槽），且模块支持插入任意插槽。</w:t>
            </w:r>
          </w:p>
          <w:p w:rsidR="007B1959" w:rsidRDefault="007B1959" w:rsidP="007B1959">
            <w:pPr>
              <w:pStyle w:val="ae"/>
              <w:numPr>
                <w:ilvl w:val="0"/>
                <w:numId w:val="11"/>
              </w:numPr>
              <w:ind w:firstLineChars="0"/>
              <w:rPr>
                <w:rFonts w:ascii="宋体" w:hAnsi="宋体"/>
              </w:rPr>
            </w:pPr>
            <w:r>
              <w:rPr>
                <w:rFonts w:ascii="宋体" w:hAnsi="宋体" w:hint="eastAsia"/>
              </w:rPr>
              <w:t>主机屏幕≥</w:t>
            </w:r>
            <w:r>
              <w:rPr>
                <w:rFonts w:ascii="宋体" w:hAnsi="宋体"/>
              </w:rPr>
              <w:t>1</w:t>
            </w:r>
            <w:r>
              <w:rPr>
                <w:rFonts w:ascii="宋体" w:hAnsi="宋体" w:hint="eastAsia"/>
              </w:rPr>
              <w:t>8</w:t>
            </w:r>
            <w:r>
              <w:rPr>
                <w:rFonts w:ascii="宋体" w:hAnsi="宋体"/>
              </w:rPr>
              <w:t>英寸彩色电容触摸屏，高分辨率≥1920×1080像素，≥1</w:t>
            </w:r>
            <w:r>
              <w:rPr>
                <w:rFonts w:ascii="宋体" w:hAnsi="宋体" w:hint="eastAsia"/>
              </w:rPr>
              <w:t>2</w:t>
            </w:r>
            <w:r>
              <w:rPr>
                <w:rFonts w:ascii="宋体" w:hAnsi="宋体"/>
              </w:rPr>
              <w:t>通道显示，显示屏亮度自动调节</w:t>
            </w:r>
            <w:r>
              <w:rPr>
                <w:rFonts w:ascii="宋体" w:hAnsi="宋体" w:hint="eastAsia"/>
              </w:rPr>
              <w:t>。</w:t>
            </w:r>
          </w:p>
          <w:p w:rsidR="007B1959" w:rsidRDefault="007B1959" w:rsidP="007B1959">
            <w:pPr>
              <w:pStyle w:val="ae"/>
              <w:numPr>
                <w:ilvl w:val="0"/>
                <w:numId w:val="11"/>
              </w:numPr>
              <w:ind w:firstLineChars="0"/>
              <w:rPr>
                <w:rFonts w:ascii="宋体" w:hAnsi="宋体"/>
              </w:rPr>
            </w:pPr>
            <w:r>
              <w:rPr>
                <w:rFonts w:ascii="宋体" w:hAnsi="宋体" w:hint="eastAsia"/>
                <w:szCs w:val="21"/>
              </w:rPr>
              <w:t>★</w:t>
            </w:r>
            <w:r>
              <w:rPr>
                <w:rFonts w:ascii="宋体" w:hAnsi="宋体" w:hint="eastAsia"/>
              </w:rPr>
              <w:t>配置≥</w:t>
            </w:r>
            <w:r>
              <w:rPr>
                <w:rFonts w:ascii="宋体" w:hAnsi="宋体"/>
              </w:rPr>
              <w:t>4个USB接口，支持连接鼠标、键盘、条码扫描枪和遥控器等USB设备</w:t>
            </w:r>
            <w:r>
              <w:rPr>
                <w:rFonts w:ascii="宋体" w:hAnsi="宋体" w:hint="eastAsia"/>
              </w:rPr>
              <w:t>。</w:t>
            </w:r>
          </w:p>
          <w:p w:rsidR="007B1959" w:rsidRDefault="007B1959" w:rsidP="007B1959">
            <w:pPr>
              <w:pStyle w:val="ae"/>
              <w:numPr>
                <w:ilvl w:val="0"/>
                <w:numId w:val="11"/>
              </w:numPr>
              <w:ind w:firstLineChars="0"/>
              <w:rPr>
                <w:rFonts w:ascii="宋体" w:hAnsi="宋体"/>
              </w:rPr>
            </w:pPr>
            <w:r>
              <w:rPr>
                <w:rFonts w:ascii="宋体" w:hAnsi="宋体" w:hint="eastAsia"/>
              </w:rPr>
              <w:t>监护仪主机工作温度环境范围：</w:t>
            </w:r>
            <w:r>
              <w:rPr>
                <w:rFonts w:ascii="宋体" w:hAnsi="宋体"/>
              </w:rPr>
              <w:t>0</w:t>
            </w:r>
            <w:r>
              <w:rPr>
                <w:rFonts w:ascii="宋体" w:hAnsi="宋体" w:hint="eastAsia"/>
                <w:kern w:val="0"/>
              </w:rPr>
              <w:t>～</w:t>
            </w:r>
            <w:r>
              <w:rPr>
                <w:rFonts w:ascii="宋体" w:hAnsi="宋体"/>
              </w:rPr>
              <w:t>40°C</w:t>
            </w:r>
            <w:r>
              <w:rPr>
                <w:rFonts w:ascii="宋体" w:hAnsi="宋体" w:hint="eastAsia"/>
              </w:rPr>
              <w:t>，可内置高能锂电池，供电时间≥</w:t>
            </w:r>
            <w:r>
              <w:rPr>
                <w:rFonts w:ascii="宋体" w:hAnsi="宋体"/>
              </w:rPr>
              <w:t>2小时</w:t>
            </w:r>
          </w:p>
          <w:p w:rsidR="007B1959" w:rsidRDefault="007B1959" w:rsidP="007B1959">
            <w:pPr>
              <w:pStyle w:val="ae"/>
              <w:numPr>
                <w:ilvl w:val="0"/>
                <w:numId w:val="11"/>
              </w:numPr>
              <w:ind w:firstLineChars="0"/>
              <w:rPr>
                <w:rFonts w:ascii="宋体" w:hAnsi="宋体"/>
              </w:rPr>
            </w:pPr>
            <w:r>
              <w:rPr>
                <w:rFonts w:ascii="宋体" w:hAnsi="宋体"/>
              </w:rPr>
              <w:t>监护仪清洁消毒维护支持的消毒剂≥40种</w:t>
            </w:r>
            <w:r>
              <w:rPr>
                <w:rFonts w:ascii="宋体" w:hAnsi="宋体" w:hint="eastAsia"/>
              </w:rPr>
              <w:t>。</w:t>
            </w:r>
          </w:p>
          <w:p w:rsidR="007B1959" w:rsidRDefault="007B1959" w:rsidP="007B1959">
            <w:pPr>
              <w:pStyle w:val="ae"/>
              <w:numPr>
                <w:ilvl w:val="0"/>
                <w:numId w:val="11"/>
              </w:numPr>
              <w:ind w:firstLineChars="0"/>
              <w:rPr>
                <w:rFonts w:ascii="宋体" w:hAnsi="宋体"/>
              </w:rPr>
            </w:pPr>
            <w:r>
              <w:rPr>
                <w:rFonts w:ascii="宋体" w:hAnsi="宋体" w:hint="eastAsia"/>
              </w:rPr>
              <w:t>基本功能模块支持心电，呼吸，心率，无创血压，血氧饱和度，脉搏，双通道体温和双通道有创血压的同时监测。</w:t>
            </w:r>
          </w:p>
          <w:p w:rsidR="007B1959" w:rsidRDefault="007B1959" w:rsidP="007B1959">
            <w:pPr>
              <w:pStyle w:val="ae"/>
              <w:numPr>
                <w:ilvl w:val="0"/>
                <w:numId w:val="11"/>
              </w:numPr>
              <w:ind w:firstLineChars="0"/>
              <w:rPr>
                <w:rFonts w:ascii="宋体" w:hAnsi="宋体"/>
              </w:rPr>
            </w:pPr>
            <w:r>
              <w:rPr>
                <w:rFonts w:ascii="宋体" w:hAnsi="宋体" w:hint="eastAsia"/>
              </w:rPr>
              <w:t>★基本功能模块支持升级从监护仪拔出后作为一个独立的监护</w:t>
            </w:r>
            <w:proofErr w:type="gramStart"/>
            <w:r>
              <w:rPr>
                <w:rFonts w:ascii="宋体" w:hAnsi="宋体" w:hint="eastAsia"/>
              </w:rPr>
              <w:t>仪支持</w:t>
            </w:r>
            <w:proofErr w:type="gramEnd"/>
            <w:r>
              <w:rPr>
                <w:rFonts w:ascii="宋体" w:hAnsi="宋体" w:hint="eastAsia"/>
              </w:rPr>
              <w:t>病人的无缝转移，插入监护仪主机任意模块插槽作为主机模块，具有独立操作显示屏，屏幕尺寸≥</w:t>
            </w:r>
            <w:r>
              <w:rPr>
                <w:rFonts w:ascii="宋体" w:hAnsi="宋体"/>
              </w:rPr>
              <w:t>5.5英寸，内置锂电池供电≥4小时，无风扇设计</w:t>
            </w:r>
            <w:r>
              <w:rPr>
                <w:rFonts w:ascii="宋体" w:hAnsi="宋体" w:hint="eastAsia"/>
              </w:rPr>
              <w:t>。</w:t>
            </w:r>
          </w:p>
          <w:p w:rsidR="007B1959" w:rsidRDefault="007B1959" w:rsidP="007B1959">
            <w:pPr>
              <w:pStyle w:val="ae"/>
              <w:numPr>
                <w:ilvl w:val="0"/>
                <w:numId w:val="11"/>
              </w:numPr>
              <w:ind w:firstLineChars="0"/>
              <w:rPr>
                <w:rFonts w:ascii="宋体" w:hAnsi="宋体"/>
              </w:rPr>
            </w:pPr>
            <w:r>
              <w:rPr>
                <w:rFonts w:ascii="宋体" w:hAnsi="宋体" w:hint="eastAsia"/>
              </w:rPr>
              <w:t>★支持室上性心动过速和</w:t>
            </w:r>
            <w:r>
              <w:rPr>
                <w:rFonts w:ascii="宋体" w:hAnsi="宋体"/>
              </w:rPr>
              <w:t>SVCs/min等室上性心律失常分析</w:t>
            </w:r>
            <w:r>
              <w:rPr>
                <w:rFonts w:ascii="宋体" w:hAnsi="宋体" w:hint="eastAsia"/>
              </w:rPr>
              <w:t>。</w:t>
            </w:r>
          </w:p>
          <w:p w:rsidR="007B1959" w:rsidRDefault="007B1959" w:rsidP="007B1959">
            <w:pPr>
              <w:pStyle w:val="ae"/>
              <w:numPr>
                <w:ilvl w:val="0"/>
                <w:numId w:val="11"/>
              </w:numPr>
              <w:ind w:firstLineChars="0"/>
              <w:rPr>
                <w:rFonts w:ascii="宋体" w:hAnsi="宋体"/>
              </w:rPr>
            </w:pPr>
            <w:r>
              <w:rPr>
                <w:rFonts w:ascii="宋体" w:hAnsi="宋体"/>
              </w:rPr>
              <w:t>心电支持≥4个分析导联实时动态同步分析，并非多个导联波形同屏显示及12导联静息分析</w:t>
            </w:r>
            <w:r>
              <w:rPr>
                <w:rFonts w:ascii="宋体" w:hAnsi="宋体" w:hint="eastAsia"/>
              </w:rPr>
              <w:t>。</w:t>
            </w:r>
          </w:p>
          <w:p w:rsidR="007B1959" w:rsidRDefault="007B1959" w:rsidP="007B1959">
            <w:pPr>
              <w:pStyle w:val="ae"/>
              <w:numPr>
                <w:ilvl w:val="0"/>
                <w:numId w:val="11"/>
              </w:numPr>
              <w:ind w:firstLineChars="0"/>
              <w:rPr>
                <w:rFonts w:ascii="宋体" w:hAnsi="宋体"/>
              </w:rPr>
            </w:pPr>
            <w:r>
              <w:rPr>
                <w:rFonts w:ascii="宋体" w:hAnsi="宋体" w:hint="eastAsia"/>
              </w:rPr>
              <w:t>无创血压提供手动、自动间隔、连续、序列、整点五种测量模式。</w:t>
            </w:r>
          </w:p>
          <w:p w:rsidR="007B1959" w:rsidRDefault="007B1959" w:rsidP="007B1959">
            <w:pPr>
              <w:pStyle w:val="ae"/>
              <w:numPr>
                <w:ilvl w:val="0"/>
                <w:numId w:val="11"/>
              </w:numPr>
              <w:ind w:firstLineChars="0"/>
              <w:rPr>
                <w:rFonts w:ascii="宋体" w:hAnsi="宋体"/>
              </w:rPr>
            </w:pPr>
            <w:r>
              <w:rPr>
                <w:rFonts w:ascii="宋体" w:hAnsi="宋体"/>
              </w:rPr>
              <w:t>NIBP 成人病人类型收缩压测量：25～290mmHg</w:t>
            </w:r>
            <w:r>
              <w:rPr>
                <w:rFonts w:ascii="宋体" w:hAnsi="宋体" w:hint="eastAsia"/>
              </w:rPr>
              <w:t>。</w:t>
            </w:r>
          </w:p>
          <w:p w:rsidR="007B1959" w:rsidRDefault="007B1959" w:rsidP="007B1959">
            <w:pPr>
              <w:pStyle w:val="ae"/>
              <w:numPr>
                <w:ilvl w:val="0"/>
                <w:numId w:val="11"/>
              </w:numPr>
              <w:ind w:firstLineChars="0"/>
              <w:rPr>
                <w:rFonts w:ascii="宋体" w:hAnsi="宋体"/>
              </w:rPr>
            </w:pPr>
            <w:r>
              <w:rPr>
                <w:rFonts w:ascii="宋体" w:hAnsi="宋体" w:hint="eastAsia"/>
              </w:rPr>
              <w:t>支持升级NIBP快速测量，测量时间≤1</w:t>
            </w:r>
            <w:r>
              <w:rPr>
                <w:rFonts w:ascii="宋体" w:hAnsi="宋体"/>
              </w:rPr>
              <w:t>5</w:t>
            </w:r>
            <w:r>
              <w:rPr>
                <w:rFonts w:ascii="宋体" w:hAnsi="宋体" w:hint="eastAsia"/>
              </w:rPr>
              <w:t>秒。</w:t>
            </w:r>
          </w:p>
          <w:p w:rsidR="007B1959" w:rsidRDefault="007B1959" w:rsidP="007B1959">
            <w:pPr>
              <w:pStyle w:val="ae"/>
              <w:numPr>
                <w:ilvl w:val="0"/>
                <w:numId w:val="11"/>
              </w:numPr>
              <w:ind w:firstLineChars="0"/>
              <w:rPr>
                <w:rFonts w:ascii="宋体" w:hAnsi="宋体"/>
              </w:rPr>
            </w:pPr>
            <w:r>
              <w:rPr>
                <w:rFonts w:ascii="宋体" w:hAnsi="宋体"/>
              </w:rPr>
              <w:t>配置指套式血氧探头，支持浸泡清洁与消毒，防水等级</w:t>
            </w:r>
            <w:r>
              <w:rPr>
                <w:rFonts w:ascii="宋体" w:hAnsi="宋体" w:hint="eastAsia"/>
              </w:rPr>
              <w:t>≥</w:t>
            </w:r>
            <w:r>
              <w:rPr>
                <w:rFonts w:ascii="宋体" w:hAnsi="宋体"/>
              </w:rPr>
              <w:t>IPX7</w:t>
            </w:r>
            <w:r>
              <w:rPr>
                <w:rFonts w:ascii="宋体" w:hAnsi="宋体" w:hint="eastAsia"/>
              </w:rPr>
              <w:t>。</w:t>
            </w:r>
          </w:p>
          <w:p w:rsidR="007B1959" w:rsidRDefault="007B1959" w:rsidP="007B1959">
            <w:pPr>
              <w:pStyle w:val="ae"/>
              <w:numPr>
                <w:ilvl w:val="0"/>
                <w:numId w:val="11"/>
              </w:numPr>
              <w:ind w:firstLineChars="0"/>
              <w:rPr>
                <w:rFonts w:ascii="宋体" w:hAnsi="宋体"/>
              </w:rPr>
            </w:pPr>
            <w:proofErr w:type="gramStart"/>
            <w:r>
              <w:rPr>
                <w:rFonts w:ascii="宋体" w:hAnsi="宋体" w:hint="eastAsia"/>
              </w:rPr>
              <w:t>有创压适用于</w:t>
            </w:r>
            <w:proofErr w:type="gramEnd"/>
            <w:r>
              <w:rPr>
                <w:rFonts w:ascii="宋体" w:hAnsi="宋体" w:hint="eastAsia"/>
              </w:rPr>
              <w:t>成人，小儿和新生儿，</w:t>
            </w:r>
            <w:proofErr w:type="gramStart"/>
            <w:r>
              <w:rPr>
                <w:rFonts w:ascii="宋体" w:hAnsi="宋体" w:hint="eastAsia"/>
              </w:rPr>
              <w:t>有创压测量范围</w:t>
            </w:r>
            <w:proofErr w:type="gramEnd"/>
            <w:r>
              <w:rPr>
                <w:rFonts w:ascii="宋体" w:hAnsi="宋体" w:hint="eastAsia"/>
              </w:rPr>
              <w:t>：</w:t>
            </w:r>
            <w:r>
              <w:rPr>
                <w:rFonts w:ascii="宋体" w:hAnsi="宋体"/>
              </w:rPr>
              <w:t>-50～360mmHg</w:t>
            </w:r>
            <w:r>
              <w:rPr>
                <w:rFonts w:ascii="宋体" w:hAnsi="宋体" w:hint="eastAsia"/>
              </w:rPr>
              <w:t>。</w:t>
            </w:r>
          </w:p>
          <w:p w:rsidR="007B1959" w:rsidRDefault="007B1959" w:rsidP="007B1959">
            <w:pPr>
              <w:pStyle w:val="ae"/>
              <w:numPr>
                <w:ilvl w:val="0"/>
                <w:numId w:val="11"/>
              </w:numPr>
              <w:ind w:firstLineChars="0"/>
              <w:rPr>
                <w:rFonts w:ascii="宋体" w:hAnsi="宋体"/>
                <w:szCs w:val="21"/>
              </w:rPr>
            </w:pPr>
            <w:bookmarkStart w:id="12" w:name="_Hlk223441398"/>
            <w:r>
              <w:rPr>
                <w:rFonts w:ascii="宋体" w:hAnsi="宋体" w:hint="eastAsia"/>
                <w:szCs w:val="21"/>
              </w:rPr>
              <w:t>★支持双通道</w:t>
            </w:r>
            <w:proofErr w:type="gramStart"/>
            <w:r>
              <w:rPr>
                <w:rFonts w:ascii="宋体" w:hAnsi="宋体" w:hint="eastAsia"/>
                <w:szCs w:val="21"/>
              </w:rPr>
              <w:t>有创压</w:t>
            </w:r>
            <w:proofErr w:type="gramEnd"/>
            <w:r>
              <w:rPr>
                <w:rFonts w:ascii="宋体" w:hAnsi="宋体"/>
                <w:szCs w:val="21"/>
              </w:rPr>
              <w:t>IBP监测，支持升级多达8通道</w:t>
            </w:r>
            <w:proofErr w:type="gramStart"/>
            <w:r>
              <w:rPr>
                <w:rFonts w:ascii="宋体" w:hAnsi="宋体"/>
                <w:szCs w:val="21"/>
              </w:rPr>
              <w:t>有创压监测</w:t>
            </w:r>
            <w:proofErr w:type="gramEnd"/>
            <w:r>
              <w:rPr>
                <w:rFonts w:ascii="宋体" w:hAnsi="宋体" w:hint="eastAsia"/>
                <w:szCs w:val="21"/>
              </w:rPr>
              <w:t>。</w:t>
            </w:r>
          </w:p>
          <w:bookmarkEnd w:id="12"/>
          <w:p w:rsidR="007B1959" w:rsidRDefault="007B1959" w:rsidP="007B1959">
            <w:pPr>
              <w:pStyle w:val="ae"/>
              <w:numPr>
                <w:ilvl w:val="0"/>
                <w:numId w:val="11"/>
              </w:numPr>
              <w:ind w:firstLineChars="0"/>
              <w:jc w:val="left"/>
              <w:rPr>
                <w:rFonts w:ascii="宋体" w:hAnsi="宋体"/>
              </w:rPr>
            </w:pPr>
            <w:r>
              <w:rPr>
                <w:rFonts w:ascii="宋体" w:hAnsi="宋体" w:hint="eastAsia"/>
              </w:rPr>
              <w:t>可通过模块升级：包括但不限于血流动力学P</w:t>
            </w:r>
            <w:r>
              <w:rPr>
                <w:rFonts w:ascii="宋体" w:hAnsi="宋体"/>
              </w:rPr>
              <w:t>ICCO</w:t>
            </w:r>
            <w:r>
              <w:rPr>
                <w:rFonts w:ascii="宋体" w:hAnsi="宋体" w:hint="eastAsia"/>
              </w:rPr>
              <w:t>，脑组织氧监测，麻醉气体AG，</w:t>
            </w:r>
            <w:proofErr w:type="gramStart"/>
            <w:r>
              <w:rPr>
                <w:rFonts w:ascii="宋体" w:hAnsi="宋体" w:hint="eastAsia"/>
              </w:rPr>
              <w:t>肌松</w:t>
            </w:r>
            <w:proofErr w:type="gramEnd"/>
            <w:r>
              <w:rPr>
                <w:rFonts w:ascii="宋体" w:hAnsi="宋体" w:hint="eastAsia"/>
              </w:rPr>
              <w:t>NMT，</w:t>
            </w:r>
            <w:proofErr w:type="gramStart"/>
            <w:r>
              <w:rPr>
                <w:rFonts w:ascii="宋体" w:hAnsi="宋体" w:hint="eastAsia"/>
              </w:rPr>
              <w:t>呼末二氧化碳</w:t>
            </w:r>
            <w:proofErr w:type="gramEnd"/>
            <w:r>
              <w:rPr>
                <w:rFonts w:ascii="宋体" w:hAnsi="宋体" w:hint="eastAsia"/>
              </w:rPr>
              <w:t>监测高级参数。</w:t>
            </w:r>
          </w:p>
          <w:p w:rsidR="007B1959" w:rsidRDefault="007B1959" w:rsidP="007B1959">
            <w:pPr>
              <w:pStyle w:val="ae"/>
              <w:numPr>
                <w:ilvl w:val="0"/>
                <w:numId w:val="11"/>
              </w:numPr>
              <w:ind w:firstLineChars="0"/>
              <w:jc w:val="left"/>
              <w:rPr>
                <w:rFonts w:ascii="宋体" w:hAnsi="宋体"/>
              </w:rPr>
            </w:pPr>
            <w:bookmarkStart w:id="13" w:name="_Hlk223441431"/>
            <w:r>
              <w:rPr>
                <w:rFonts w:ascii="宋体" w:hAnsi="宋体"/>
                <w:szCs w:val="21"/>
              </w:rPr>
              <w:t>支持升级主流、旁流、</w:t>
            </w:r>
            <w:proofErr w:type="gramStart"/>
            <w:r>
              <w:rPr>
                <w:rFonts w:ascii="宋体" w:hAnsi="宋体"/>
                <w:szCs w:val="21"/>
              </w:rPr>
              <w:t>微流</w:t>
            </w:r>
            <w:proofErr w:type="gramEnd"/>
            <w:r>
              <w:rPr>
                <w:rFonts w:ascii="宋体" w:hAnsi="宋体"/>
                <w:szCs w:val="21"/>
              </w:rPr>
              <w:t>EtCO2监测模块，旁流EtCO2监测模块支持升级顺磁氧监测技</w:t>
            </w:r>
            <w:r>
              <w:rPr>
                <w:rFonts w:ascii="宋体" w:hAnsi="宋体"/>
                <w:szCs w:val="21"/>
              </w:rPr>
              <w:lastRenderedPageBreak/>
              <w:t>术进行氧气监测</w:t>
            </w:r>
            <w:r>
              <w:rPr>
                <w:rFonts w:ascii="宋体" w:hAnsi="宋体" w:hint="eastAsia"/>
                <w:szCs w:val="21"/>
              </w:rPr>
              <w:t>。</w:t>
            </w:r>
          </w:p>
          <w:p w:rsidR="007B1959" w:rsidRDefault="007B1959" w:rsidP="007B1959">
            <w:pPr>
              <w:pStyle w:val="ae"/>
              <w:numPr>
                <w:ilvl w:val="0"/>
                <w:numId w:val="11"/>
              </w:numPr>
              <w:ind w:firstLineChars="0"/>
              <w:jc w:val="left"/>
              <w:rPr>
                <w:rFonts w:ascii="宋体" w:hAnsi="宋体"/>
              </w:rPr>
            </w:pPr>
            <w:bookmarkStart w:id="14" w:name="_Hlk223441437"/>
            <w:bookmarkEnd w:id="13"/>
            <w:r>
              <w:rPr>
                <w:rFonts w:ascii="宋体" w:hAnsi="宋体" w:hint="eastAsia"/>
              </w:rPr>
              <w:t>★</w:t>
            </w:r>
            <w:r>
              <w:rPr>
                <w:rFonts w:ascii="宋体" w:hAnsi="宋体" w:hint="eastAsia"/>
                <w:szCs w:val="21"/>
              </w:rPr>
              <w:t>支持升级麻醉深度</w:t>
            </w:r>
            <w:r>
              <w:rPr>
                <w:rFonts w:ascii="宋体" w:hAnsi="宋体"/>
                <w:szCs w:val="21"/>
              </w:rPr>
              <w:t>BIS</w:t>
            </w:r>
            <w:r>
              <w:rPr>
                <w:rFonts w:ascii="宋体" w:hAnsi="宋体" w:hint="eastAsia"/>
                <w:szCs w:val="21"/>
              </w:rPr>
              <w:t>或</w:t>
            </w:r>
            <w:r>
              <w:rPr>
                <w:rFonts w:ascii="宋体" w:hAnsi="宋体"/>
                <w:szCs w:val="21"/>
              </w:rPr>
              <w:t>脑电麻醉深度指数，实现患者麻醉深度的监测，并提供</w:t>
            </w:r>
            <w:r>
              <w:rPr>
                <w:rFonts w:ascii="宋体" w:hAnsi="宋体" w:hint="eastAsia"/>
                <w:szCs w:val="21"/>
              </w:rPr>
              <w:t>≥</w:t>
            </w:r>
            <w:r>
              <w:rPr>
                <w:rFonts w:ascii="宋体" w:hAnsi="宋体"/>
                <w:szCs w:val="21"/>
              </w:rPr>
              <w:t>500个电极</w:t>
            </w:r>
            <w:proofErr w:type="gramStart"/>
            <w:r>
              <w:rPr>
                <w:rFonts w:ascii="宋体" w:hAnsi="宋体"/>
                <w:szCs w:val="21"/>
              </w:rPr>
              <w:t>片实现</w:t>
            </w:r>
            <w:proofErr w:type="gramEnd"/>
            <w:r>
              <w:rPr>
                <w:rFonts w:ascii="宋体" w:hAnsi="宋体"/>
                <w:szCs w:val="21"/>
              </w:rPr>
              <w:t>麻醉深度监测</w:t>
            </w:r>
            <w:r>
              <w:rPr>
                <w:rFonts w:ascii="宋体" w:hAnsi="宋体" w:hint="eastAsia"/>
                <w:szCs w:val="21"/>
              </w:rPr>
              <w:t>。</w:t>
            </w:r>
          </w:p>
          <w:p w:rsidR="007B1959" w:rsidRDefault="007B1959" w:rsidP="007B1959">
            <w:pPr>
              <w:pStyle w:val="ae"/>
              <w:numPr>
                <w:ilvl w:val="0"/>
                <w:numId w:val="11"/>
              </w:numPr>
              <w:ind w:firstLineChars="0"/>
              <w:rPr>
                <w:rFonts w:ascii="宋体" w:hAnsi="宋体"/>
                <w:szCs w:val="21"/>
              </w:rPr>
            </w:pPr>
            <w:bookmarkStart w:id="15" w:name="_Hlk223441473"/>
            <w:bookmarkEnd w:id="14"/>
            <w:r>
              <w:rPr>
                <w:rFonts w:ascii="宋体" w:hAnsi="宋体" w:hint="eastAsia"/>
                <w:szCs w:val="21"/>
              </w:rPr>
              <w:t>支持升级脑电图</w:t>
            </w:r>
            <w:r>
              <w:rPr>
                <w:rFonts w:ascii="宋体" w:hAnsi="宋体"/>
                <w:szCs w:val="21"/>
              </w:rPr>
              <w:t>EEG，振幅整合脑电图aEEG监测模块，可提供4通道脑电图以及DSA致密频谱密度查看</w:t>
            </w:r>
            <w:r>
              <w:rPr>
                <w:rFonts w:ascii="宋体" w:hAnsi="宋体" w:hint="eastAsia"/>
                <w:szCs w:val="21"/>
              </w:rPr>
              <w:t>。</w:t>
            </w:r>
          </w:p>
          <w:p w:rsidR="007B1959" w:rsidRDefault="007B1959" w:rsidP="007B1959">
            <w:pPr>
              <w:pStyle w:val="ae"/>
              <w:numPr>
                <w:ilvl w:val="0"/>
                <w:numId w:val="11"/>
              </w:numPr>
              <w:ind w:firstLineChars="0"/>
              <w:rPr>
                <w:rFonts w:ascii="宋体" w:hAnsi="宋体"/>
              </w:rPr>
            </w:pPr>
            <w:bookmarkStart w:id="16" w:name="_Hlk223441527"/>
            <w:bookmarkEnd w:id="15"/>
            <w:r>
              <w:rPr>
                <w:rFonts w:ascii="宋体" w:hAnsi="宋体" w:hint="eastAsia"/>
                <w:szCs w:val="21"/>
              </w:rPr>
              <w:t>★</w:t>
            </w:r>
            <w:bookmarkEnd w:id="16"/>
            <w:r>
              <w:rPr>
                <w:rFonts w:ascii="宋体" w:hAnsi="宋体" w:hint="eastAsia"/>
              </w:rPr>
              <w:t>可具备</w:t>
            </w:r>
            <w:r>
              <w:rPr>
                <w:rFonts w:ascii="宋体" w:hAnsi="宋体"/>
              </w:rPr>
              <w:t>FloTrac监测功能模块或可实现FloTrac技术单机产品，非漂浮导管热稀释法或无创阻抗法，可通过监测桡动脉压力提供连续心排量（CCO），每搏量变异（SVV），实时外周血管阻力（SVR）等监测参数，满足连续血流动力学监测需求</w:t>
            </w:r>
            <w:r>
              <w:rPr>
                <w:rFonts w:ascii="宋体" w:hAnsi="宋体" w:hint="eastAsia"/>
              </w:rPr>
              <w:t>。</w:t>
            </w:r>
          </w:p>
          <w:p w:rsidR="007B1959" w:rsidRDefault="007B1959" w:rsidP="007B1959">
            <w:pPr>
              <w:pStyle w:val="ae"/>
              <w:numPr>
                <w:ilvl w:val="0"/>
                <w:numId w:val="11"/>
              </w:numPr>
              <w:ind w:firstLineChars="0"/>
              <w:rPr>
                <w:rFonts w:ascii="宋体" w:hAnsi="宋体"/>
              </w:rPr>
            </w:pPr>
            <w:bookmarkStart w:id="17" w:name="_Hlk223441538"/>
            <w:r>
              <w:rPr>
                <w:rFonts w:ascii="宋体" w:hAnsi="宋体" w:hint="eastAsia"/>
                <w:szCs w:val="21"/>
              </w:rPr>
              <w:t>支持升级模块，进行</w:t>
            </w:r>
            <w:r>
              <w:rPr>
                <w:rFonts w:ascii="宋体" w:hAnsi="宋体"/>
                <w:szCs w:val="21"/>
              </w:rPr>
              <w:t>RM呼吸力学监测，提供≥18项呼吸力学</w:t>
            </w:r>
            <w:proofErr w:type="gramStart"/>
            <w:r>
              <w:rPr>
                <w:rFonts w:ascii="宋体" w:hAnsi="宋体"/>
                <w:szCs w:val="21"/>
              </w:rPr>
              <w:t>参数参数</w:t>
            </w:r>
            <w:proofErr w:type="gramEnd"/>
            <w:r>
              <w:rPr>
                <w:rFonts w:ascii="宋体" w:hAnsi="宋体"/>
                <w:szCs w:val="21"/>
              </w:rPr>
              <w:t>指标，可监测包括： PIF峰值吸气流量，PEF峰值呼气流量，NIF负吸入压力</w:t>
            </w:r>
            <w:r>
              <w:rPr>
                <w:rFonts w:ascii="宋体" w:hAnsi="宋体" w:hint="eastAsia"/>
                <w:szCs w:val="21"/>
              </w:rPr>
              <w:t>。</w:t>
            </w:r>
          </w:p>
          <w:p w:rsidR="007B1959" w:rsidRDefault="007B1959" w:rsidP="007B1959">
            <w:pPr>
              <w:pStyle w:val="ae"/>
              <w:numPr>
                <w:ilvl w:val="0"/>
                <w:numId w:val="11"/>
              </w:numPr>
              <w:ind w:firstLineChars="0"/>
              <w:rPr>
                <w:rFonts w:ascii="宋体" w:hAnsi="宋体"/>
                <w:szCs w:val="21"/>
              </w:rPr>
            </w:pPr>
            <w:bookmarkStart w:id="18" w:name="_Hlk223441558"/>
            <w:bookmarkEnd w:id="17"/>
            <w:r>
              <w:rPr>
                <w:rFonts w:ascii="宋体" w:hAnsi="宋体" w:hint="eastAsia"/>
                <w:szCs w:val="21"/>
              </w:rPr>
              <w:t>支持升级</w:t>
            </w:r>
            <w:r>
              <w:rPr>
                <w:rFonts w:ascii="宋体" w:hAnsi="宋体"/>
                <w:szCs w:val="21"/>
              </w:rPr>
              <w:t>rSO2模块实现脑部血氧饱和度监测，适用于</w:t>
            </w:r>
            <w:r>
              <w:rPr>
                <w:rFonts w:ascii="宋体" w:hAnsi="宋体" w:hint="eastAsia"/>
                <w:szCs w:val="21"/>
              </w:rPr>
              <w:t>重量大于</w:t>
            </w:r>
            <w:r>
              <w:rPr>
                <w:rFonts w:ascii="宋体" w:hAnsi="宋体"/>
                <w:szCs w:val="21"/>
              </w:rPr>
              <w:t xml:space="preserve"> 2.5kg</w:t>
            </w:r>
            <w:r>
              <w:rPr>
                <w:rFonts w:ascii="宋体" w:hAnsi="宋体" w:hint="eastAsia"/>
                <w:szCs w:val="21"/>
              </w:rPr>
              <w:t>的</w:t>
            </w:r>
            <w:r>
              <w:rPr>
                <w:rFonts w:ascii="宋体" w:hAnsi="宋体"/>
                <w:szCs w:val="21"/>
              </w:rPr>
              <w:t>成人、小儿，最多支持四通道的 rSO2 测量，rSO2的传感器（非主电缆）</w:t>
            </w:r>
            <w:r>
              <w:rPr>
                <w:rFonts w:ascii="宋体" w:hAnsi="宋体" w:hint="eastAsia"/>
                <w:szCs w:val="21"/>
              </w:rPr>
              <w:t>可配置</w:t>
            </w:r>
            <w:r>
              <w:rPr>
                <w:rFonts w:ascii="宋体" w:hAnsi="宋体"/>
                <w:szCs w:val="21"/>
              </w:rPr>
              <w:t>重复用</w:t>
            </w:r>
            <w:r>
              <w:rPr>
                <w:rFonts w:ascii="宋体" w:hAnsi="宋体" w:hint="eastAsia"/>
                <w:szCs w:val="21"/>
              </w:rPr>
              <w:t>耗材。</w:t>
            </w:r>
          </w:p>
          <w:bookmarkEnd w:id="18"/>
          <w:p w:rsidR="007B1959" w:rsidRDefault="007B1959" w:rsidP="007B1959">
            <w:pPr>
              <w:pStyle w:val="ae"/>
              <w:numPr>
                <w:ilvl w:val="0"/>
                <w:numId w:val="11"/>
              </w:numPr>
              <w:ind w:firstLineChars="0"/>
              <w:rPr>
                <w:rFonts w:ascii="宋体" w:hAnsi="宋体"/>
              </w:rPr>
            </w:pPr>
            <w:r>
              <w:rPr>
                <w:rFonts w:ascii="宋体" w:hAnsi="宋体" w:hint="eastAsia"/>
              </w:rPr>
              <w:t>支持升级模块，可与主流品牌的呼吸机、输注</w:t>
            </w:r>
            <w:proofErr w:type="gramStart"/>
            <w:r>
              <w:rPr>
                <w:rFonts w:ascii="宋体" w:hAnsi="宋体" w:hint="eastAsia"/>
              </w:rPr>
              <w:t>泵产品</w:t>
            </w:r>
            <w:proofErr w:type="gramEnd"/>
            <w:r>
              <w:rPr>
                <w:rFonts w:ascii="宋体" w:hAnsi="宋体" w:hint="eastAsia"/>
              </w:rPr>
              <w:t>相连，实现呼吸机、输注</w:t>
            </w:r>
            <w:proofErr w:type="gramStart"/>
            <w:r>
              <w:rPr>
                <w:rFonts w:ascii="宋体" w:hAnsi="宋体" w:hint="eastAsia"/>
              </w:rPr>
              <w:t>泵设备</w:t>
            </w:r>
            <w:proofErr w:type="gramEnd"/>
            <w:r>
              <w:rPr>
                <w:rFonts w:ascii="宋体" w:hAnsi="宋体" w:hint="eastAsia"/>
              </w:rPr>
              <w:t>的信息在监护仪上显示、存储、记录、打印或者用于参与计算。</w:t>
            </w:r>
          </w:p>
          <w:p w:rsidR="007B1959" w:rsidRDefault="007B1959" w:rsidP="007B1959">
            <w:pPr>
              <w:pStyle w:val="ae"/>
              <w:numPr>
                <w:ilvl w:val="0"/>
                <w:numId w:val="11"/>
              </w:numPr>
              <w:ind w:firstLineChars="0"/>
              <w:rPr>
                <w:rFonts w:ascii="宋体" w:hAnsi="宋体"/>
              </w:rPr>
            </w:pPr>
            <w:r>
              <w:rPr>
                <w:rFonts w:ascii="宋体" w:hAnsi="宋体" w:hint="eastAsia"/>
              </w:rPr>
              <w:t>支持升级NFC功能，可实现通过NFC拓展连接体温监测等设备。</w:t>
            </w:r>
          </w:p>
          <w:p w:rsidR="007B1959" w:rsidRDefault="007B1959" w:rsidP="007B1959">
            <w:pPr>
              <w:pStyle w:val="ae"/>
              <w:numPr>
                <w:ilvl w:val="0"/>
                <w:numId w:val="11"/>
              </w:numPr>
              <w:ind w:firstLineChars="0"/>
              <w:rPr>
                <w:rFonts w:ascii="宋体" w:hAnsi="宋体"/>
              </w:rPr>
            </w:pPr>
            <w:r>
              <w:rPr>
                <w:rFonts w:ascii="宋体" w:hAnsi="宋体" w:hint="eastAsia"/>
              </w:rPr>
              <w:t>具有报警升级功能，当参数报警经过一定的时间未被处理或伴发了其他报警，就会升级到更高一个级别。</w:t>
            </w:r>
          </w:p>
          <w:p w:rsidR="007B1959" w:rsidRDefault="007B1959" w:rsidP="007B1959">
            <w:pPr>
              <w:pStyle w:val="ae"/>
              <w:numPr>
                <w:ilvl w:val="0"/>
                <w:numId w:val="11"/>
              </w:numPr>
              <w:ind w:firstLineChars="0"/>
              <w:rPr>
                <w:rFonts w:ascii="宋体" w:hAnsi="宋体"/>
              </w:rPr>
            </w:pPr>
            <w:r>
              <w:rPr>
                <w:rFonts w:ascii="宋体" w:hAnsi="宋体"/>
              </w:rPr>
              <w:t>具有特殊报警音，当监护仪在病人发生致命性参数报警时，发出特殊的报警音进行提示病人处于危急状态</w:t>
            </w:r>
            <w:r>
              <w:rPr>
                <w:rFonts w:ascii="宋体" w:hAnsi="宋体" w:hint="eastAsia"/>
              </w:rPr>
              <w:t>，</w:t>
            </w:r>
            <w:r>
              <w:rPr>
                <w:rFonts w:ascii="宋体" w:hAnsi="宋体"/>
              </w:rPr>
              <w:t>支持根据病人的参数趋势变化，自动推送推荐报警限</w:t>
            </w:r>
            <w:r>
              <w:rPr>
                <w:rFonts w:ascii="宋体" w:hAnsi="宋体" w:hint="eastAsia"/>
              </w:rPr>
              <w:t>。</w:t>
            </w:r>
          </w:p>
          <w:p w:rsidR="007B1959" w:rsidRDefault="007B1959" w:rsidP="007B1959">
            <w:pPr>
              <w:pStyle w:val="ae"/>
              <w:numPr>
                <w:ilvl w:val="0"/>
                <w:numId w:val="11"/>
              </w:numPr>
              <w:ind w:firstLineChars="0"/>
              <w:rPr>
                <w:rFonts w:ascii="宋体" w:hAnsi="宋体"/>
              </w:rPr>
            </w:pPr>
            <w:r>
              <w:rPr>
                <w:rFonts w:ascii="宋体" w:hAnsi="宋体"/>
              </w:rPr>
              <w:t>具备参数组合报警功能</w:t>
            </w:r>
            <w:r>
              <w:rPr>
                <w:rFonts w:ascii="宋体" w:hAnsi="宋体" w:hint="eastAsia"/>
                <w:kern w:val="0"/>
              </w:rPr>
              <w:t>（并非早期预警评分EWS）</w:t>
            </w:r>
            <w:r>
              <w:rPr>
                <w:rFonts w:ascii="宋体" w:hAnsi="宋体"/>
              </w:rPr>
              <w:t>，可对患者同时多个参数变化给出统一报警提示，预示病人不同生理系统状态改变，提供≥10个预设组合报警，并允许自定义≥6个组合报警</w:t>
            </w:r>
            <w:r>
              <w:rPr>
                <w:rFonts w:ascii="宋体" w:hAnsi="宋体" w:hint="eastAsia"/>
              </w:rPr>
              <w:t>。</w:t>
            </w:r>
          </w:p>
          <w:p w:rsidR="007B1959" w:rsidRDefault="007B1959" w:rsidP="007B1959">
            <w:pPr>
              <w:pStyle w:val="ae"/>
              <w:numPr>
                <w:ilvl w:val="0"/>
                <w:numId w:val="11"/>
              </w:numPr>
              <w:ind w:firstLineChars="0"/>
              <w:rPr>
                <w:rFonts w:ascii="宋体" w:hAnsi="宋体"/>
              </w:rPr>
            </w:pPr>
            <w:r>
              <w:rPr>
                <w:rFonts w:ascii="宋体" w:hAnsi="宋体"/>
              </w:rPr>
              <w:t>可升级输注泵用药信息回顾工具，可同时间</w:t>
            </w:r>
            <w:proofErr w:type="gramStart"/>
            <w:r>
              <w:rPr>
                <w:rFonts w:ascii="宋体" w:hAnsi="宋体"/>
              </w:rPr>
              <w:t>轴显示</w:t>
            </w:r>
            <w:proofErr w:type="gramEnd"/>
            <w:r>
              <w:rPr>
                <w:rFonts w:ascii="宋体" w:hAnsi="宋体"/>
              </w:rPr>
              <w:t>病人生命体征参数及用药信息回顾，呈现病人生命体征变化趋势与药物输注流速变化之间的关系</w:t>
            </w:r>
            <w:r>
              <w:rPr>
                <w:rFonts w:ascii="宋体" w:hAnsi="宋体" w:hint="eastAsia"/>
              </w:rPr>
              <w:t>。</w:t>
            </w:r>
          </w:p>
          <w:p w:rsidR="007B1959" w:rsidRDefault="007B1959" w:rsidP="007B1959">
            <w:pPr>
              <w:pStyle w:val="ae"/>
              <w:numPr>
                <w:ilvl w:val="0"/>
                <w:numId w:val="11"/>
              </w:numPr>
              <w:ind w:firstLineChars="0"/>
              <w:rPr>
                <w:rFonts w:ascii="宋体" w:hAnsi="宋体"/>
              </w:rPr>
            </w:pPr>
            <w:r>
              <w:rPr>
                <w:rFonts w:ascii="宋体" w:hAnsi="宋体" w:hint="eastAsia"/>
              </w:rPr>
              <w:t>支持≥</w:t>
            </w:r>
            <w:r>
              <w:rPr>
                <w:rFonts w:ascii="宋体" w:hAnsi="宋体"/>
              </w:rPr>
              <w:t>800条事件回顾。每条报警事件至少能够存储32秒三道相关波形，以及报警触发时所有测量参数值</w:t>
            </w:r>
            <w:r>
              <w:rPr>
                <w:rFonts w:ascii="宋体" w:hAnsi="宋体" w:hint="eastAsia"/>
              </w:rPr>
              <w:t>。</w:t>
            </w:r>
          </w:p>
          <w:p w:rsidR="007B1959" w:rsidRDefault="007B1959" w:rsidP="007B1959">
            <w:pPr>
              <w:pStyle w:val="ae"/>
              <w:numPr>
                <w:ilvl w:val="0"/>
                <w:numId w:val="11"/>
              </w:numPr>
              <w:ind w:firstLineChars="0"/>
              <w:rPr>
                <w:rFonts w:ascii="宋体" w:hAnsi="宋体"/>
              </w:rPr>
            </w:pPr>
            <w:r>
              <w:rPr>
                <w:rFonts w:ascii="宋体" w:hAnsi="宋体" w:hint="eastAsia"/>
              </w:rPr>
              <w:t>具备≥</w:t>
            </w:r>
            <w:r>
              <w:rPr>
                <w:rFonts w:ascii="宋体" w:hAnsi="宋体"/>
              </w:rPr>
              <w:t>40小时全息波形的存储与回顾功能</w:t>
            </w:r>
            <w:r>
              <w:rPr>
                <w:rFonts w:ascii="宋体" w:hAnsi="宋体" w:hint="eastAsia"/>
              </w:rPr>
              <w:t>，</w:t>
            </w:r>
            <w:r>
              <w:rPr>
                <w:rFonts w:ascii="宋体" w:hAnsi="宋体"/>
              </w:rPr>
              <w:t>支持≥120小时（分辨率1分钟）ST模板存</w:t>
            </w:r>
            <w:r>
              <w:rPr>
                <w:rFonts w:ascii="宋体" w:hAnsi="宋体"/>
              </w:rPr>
              <w:lastRenderedPageBreak/>
              <w:t>储与回顾</w:t>
            </w:r>
            <w:r>
              <w:rPr>
                <w:rFonts w:ascii="宋体" w:hAnsi="宋体" w:hint="eastAsia"/>
              </w:rPr>
              <w:t>。</w:t>
            </w:r>
          </w:p>
          <w:p w:rsidR="007B1959" w:rsidRDefault="007B1959" w:rsidP="007B1959">
            <w:pPr>
              <w:pStyle w:val="ae"/>
              <w:numPr>
                <w:ilvl w:val="0"/>
                <w:numId w:val="11"/>
              </w:numPr>
              <w:ind w:firstLineChars="0"/>
              <w:rPr>
                <w:rFonts w:ascii="宋体" w:hAnsi="宋体"/>
              </w:rPr>
            </w:pPr>
            <w:r>
              <w:rPr>
                <w:rFonts w:ascii="宋体" w:hAnsi="宋体" w:hint="eastAsia"/>
              </w:rPr>
              <w:t>支持与除颤监护仪，遥测混合联通至中心监护系统，实现护士站的集中管理。</w:t>
            </w:r>
          </w:p>
          <w:p w:rsidR="007B1959" w:rsidRDefault="007B1959" w:rsidP="007B1959">
            <w:pPr>
              <w:pStyle w:val="ae"/>
              <w:numPr>
                <w:ilvl w:val="0"/>
                <w:numId w:val="11"/>
              </w:numPr>
              <w:ind w:firstLineChars="0"/>
              <w:rPr>
                <w:rFonts w:ascii="宋体" w:hAnsi="宋体"/>
              </w:rPr>
            </w:pPr>
            <w:r>
              <w:rPr>
                <w:rFonts w:ascii="宋体" w:hAnsi="宋体"/>
              </w:rPr>
              <w:t>监护仪的报警可升级通过手表实时分发给医护人员，保障患者安全</w:t>
            </w:r>
            <w:r>
              <w:rPr>
                <w:rFonts w:ascii="宋体" w:hAnsi="宋体" w:hint="eastAsia"/>
              </w:rPr>
              <w:t>。</w:t>
            </w:r>
          </w:p>
          <w:p w:rsidR="007B1959" w:rsidRDefault="007B1959" w:rsidP="007B1959">
            <w:pPr>
              <w:pStyle w:val="ae"/>
              <w:numPr>
                <w:ilvl w:val="0"/>
                <w:numId w:val="11"/>
              </w:numPr>
              <w:ind w:firstLineChars="0"/>
              <w:rPr>
                <w:rFonts w:ascii="宋体" w:hAnsi="宋体"/>
              </w:rPr>
            </w:pPr>
            <w:r>
              <w:rPr>
                <w:rFonts w:ascii="宋体" w:hAnsi="宋体"/>
              </w:rPr>
              <w:t>监护仪可与呼吸机以及输注</w:t>
            </w:r>
            <w:proofErr w:type="gramStart"/>
            <w:r>
              <w:rPr>
                <w:rFonts w:ascii="宋体" w:hAnsi="宋体"/>
              </w:rPr>
              <w:t>泵通过</w:t>
            </w:r>
            <w:proofErr w:type="gramEnd"/>
            <w:r>
              <w:rPr>
                <w:rFonts w:ascii="宋体" w:hAnsi="宋体"/>
              </w:rPr>
              <w:t>无线方式融合显示在中央站界面</w:t>
            </w:r>
            <w:r>
              <w:rPr>
                <w:rFonts w:ascii="宋体" w:hAnsi="宋体" w:hint="eastAsia"/>
              </w:rPr>
              <w:t>。</w:t>
            </w:r>
          </w:p>
          <w:p w:rsidR="007B1959" w:rsidRDefault="007B1959" w:rsidP="00465806">
            <w:pPr>
              <w:jc w:val="left"/>
              <w:rPr>
                <w:szCs w:val="21"/>
              </w:rPr>
            </w:pPr>
            <w:r>
              <w:rPr>
                <w:szCs w:val="21"/>
              </w:rPr>
              <w:t xml:space="preserve">  </w:t>
            </w:r>
          </w:p>
        </w:tc>
        <w:tc>
          <w:tcPr>
            <w:tcW w:w="405" w:type="pct"/>
            <w:vMerge/>
            <w:vAlign w:val="center"/>
          </w:tcPr>
          <w:p w:rsidR="007B1959" w:rsidRDefault="007B1959" w:rsidP="00465806">
            <w:pPr>
              <w:jc w:val="center"/>
              <w:rPr>
                <w:szCs w:val="21"/>
              </w:rPr>
            </w:pPr>
          </w:p>
        </w:tc>
        <w:tc>
          <w:tcPr>
            <w:tcW w:w="453" w:type="pct"/>
            <w:vMerge/>
            <w:vAlign w:val="center"/>
          </w:tcPr>
          <w:p w:rsidR="007B1959" w:rsidRDefault="007B1959" w:rsidP="00465806">
            <w:pPr>
              <w:jc w:val="center"/>
              <w:rPr>
                <w:szCs w:val="21"/>
              </w:rPr>
            </w:pPr>
          </w:p>
        </w:tc>
      </w:tr>
      <w:tr w:rsidR="007B1959" w:rsidTr="00465806">
        <w:trPr>
          <w:trHeight w:val="312"/>
          <w:jc w:val="center"/>
        </w:trPr>
        <w:tc>
          <w:tcPr>
            <w:tcW w:w="534" w:type="pct"/>
            <w:vMerge/>
            <w:vAlign w:val="center"/>
          </w:tcPr>
          <w:p w:rsidR="007B1959" w:rsidRDefault="007B1959" w:rsidP="00465806">
            <w:pPr>
              <w:jc w:val="center"/>
              <w:rPr>
                <w:szCs w:val="21"/>
              </w:rPr>
            </w:pPr>
          </w:p>
        </w:tc>
        <w:tc>
          <w:tcPr>
            <w:tcW w:w="860" w:type="pct"/>
            <w:vMerge/>
            <w:vAlign w:val="center"/>
          </w:tcPr>
          <w:p w:rsidR="007B1959" w:rsidRDefault="007B1959" w:rsidP="00465806">
            <w:pPr>
              <w:jc w:val="center"/>
              <w:rPr>
                <w:szCs w:val="21"/>
              </w:rPr>
            </w:pPr>
          </w:p>
        </w:tc>
        <w:tc>
          <w:tcPr>
            <w:tcW w:w="2746" w:type="pct"/>
            <w:vMerge w:val="restart"/>
            <w:vAlign w:val="center"/>
          </w:tcPr>
          <w:p w:rsidR="007B1959" w:rsidRDefault="007B1959" w:rsidP="00465806">
            <w:pPr>
              <w:jc w:val="left"/>
              <w:rPr>
                <w:szCs w:val="21"/>
              </w:rPr>
            </w:pPr>
            <w:r>
              <w:rPr>
                <w:szCs w:val="21"/>
              </w:rPr>
              <w:t>三、配置要求：</w:t>
            </w:r>
          </w:p>
          <w:p w:rsidR="007B1959" w:rsidRDefault="007B1959" w:rsidP="007B1959">
            <w:pPr>
              <w:pStyle w:val="ae"/>
              <w:numPr>
                <w:ilvl w:val="0"/>
                <w:numId w:val="12"/>
              </w:numPr>
              <w:ind w:firstLineChars="0"/>
              <w:rPr>
                <w:rFonts w:ascii="宋体" w:hAnsi="宋体"/>
              </w:rPr>
            </w:pPr>
            <w:r>
              <w:rPr>
                <w:rFonts w:ascii="宋体" w:hAnsi="宋体" w:hint="eastAsia"/>
              </w:rPr>
              <w:t>中央监护系统*1套（包含服务器版软件1套）。</w:t>
            </w:r>
          </w:p>
          <w:p w:rsidR="007B1959" w:rsidRDefault="007B1959" w:rsidP="007B1959">
            <w:pPr>
              <w:pStyle w:val="ae"/>
              <w:numPr>
                <w:ilvl w:val="0"/>
                <w:numId w:val="12"/>
              </w:numPr>
              <w:ind w:firstLineChars="0"/>
              <w:rPr>
                <w:rFonts w:ascii="宋体" w:hAnsi="宋体"/>
              </w:rPr>
            </w:pPr>
            <w:r>
              <w:rPr>
                <w:rFonts w:ascii="宋体" w:hAnsi="宋体" w:hint="eastAsia"/>
              </w:rPr>
              <w:t>工作站*6套（包含工作站软件1套、打印输出设备6台）。</w:t>
            </w:r>
          </w:p>
          <w:p w:rsidR="007B1959" w:rsidRDefault="007B1959" w:rsidP="007B1959">
            <w:pPr>
              <w:pStyle w:val="ae"/>
              <w:numPr>
                <w:ilvl w:val="0"/>
                <w:numId w:val="12"/>
              </w:numPr>
              <w:ind w:firstLineChars="0"/>
              <w:rPr>
                <w:rFonts w:ascii="宋体" w:hAnsi="宋体"/>
              </w:rPr>
            </w:pPr>
            <w:r>
              <w:rPr>
                <w:rFonts w:ascii="宋体" w:hAnsi="宋体" w:hint="eastAsia"/>
              </w:rPr>
              <w:t>监护仪A*97台（其中具备有</w:t>
            </w:r>
            <w:proofErr w:type="gramStart"/>
            <w:r>
              <w:rPr>
                <w:rFonts w:ascii="宋体" w:hAnsi="宋体" w:hint="eastAsia"/>
              </w:rPr>
              <w:t>创压功能</w:t>
            </w:r>
            <w:proofErr w:type="gramEnd"/>
            <w:r>
              <w:rPr>
                <w:rFonts w:ascii="宋体" w:hAnsi="宋体" w:hint="eastAsia"/>
              </w:rPr>
              <w:t>6台），单机需配置五导联心电导联线（夹子式）、指套式血氧探头、无创血压袖带及锂电池。配套提供无线功能。</w:t>
            </w:r>
          </w:p>
          <w:p w:rsidR="007B1959" w:rsidRDefault="007B1959" w:rsidP="00652C2B">
            <w:pPr>
              <w:pStyle w:val="ae"/>
              <w:numPr>
                <w:ilvl w:val="0"/>
                <w:numId w:val="12"/>
              </w:numPr>
              <w:ind w:firstLineChars="0"/>
              <w:rPr>
                <w:szCs w:val="21"/>
              </w:rPr>
            </w:pPr>
            <w:r>
              <w:rPr>
                <w:rFonts w:ascii="宋体" w:hAnsi="宋体" w:hint="eastAsia"/>
              </w:rPr>
              <w:t>监护仪B*1台。单机配置五导联心电导联线（夹子式）、指套式血氧探头、无创血压袖带、锂电池、转运监护模块、视频输出接口。</w:t>
            </w:r>
          </w:p>
        </w:tc>
        <w:tc>
          <w:tcPr>
            <w:tcW w:w="405" w:type="pct"/>
            <w:vMerge/>
            <w:vAlign w:val="center"/>
          </w:tcPr>
          <w:p w:rsidR="007B1959" w:rsidRDefault="007B1959" w:rsidP="00465806">
            <w:pPr>
              <w:jc w:val="center"/>
              <w:rPr>
                <w:szCs w:val="21"/>
              </w:rPr>
            </w:pPr>
          </w:p>
        </w:tc>
        <w:tc>
          <w:tcPr>
            <w:tcW w:w="453" w:type="pct"/>
            <w:vMerge/>
            <w:vAlign w:val="center"/>
          </w:tcPr>
          <w:p w:rsidR="007B1959" w:rsidRDefault="007B1959" w:rsidP="00465806">
            <w:pPr>
              <w:jc w:val="center"/>
              <w:rPr>
                <w:szCs w:val="21"/>
              </w:rPr>
            </w:pPr>
          </w:p>
        </w:tc>
      </w:tr>
      <w:tr w:rsidR="007B1959" w:rsidTr="00465806">
        <w:trPr>
          <w:trHeight w:val="312"/>
          <w:jc w:val="center"/>
        </w:trPr>
        <w:tc>
          <w:tcPr>
            <w:tcW w:w="534" w:type="pct"/>
            <w:vMerge/>
            <w:vAlign w:val="center"/>
          </w:tcPr>
          <w:p w:rsidR="007B1959" w:rsidRDefault="007B1959" w:rsidP="00465806">
            <w:pPr>
              <w:jc w:val="center"/>
              <w:rPr>
                <w:szCs w:val="21"/>
              </w:rPr>
            </w:pPr>
          </w:p>
        </w:tc>
        <w:tc>
          <w:tcPr>
            <w:tcW w:w="860" w:type="pct"/>
            <w:vMerge/>
            <w:vAlign w:val="center"/>
          </w:tcPr>
          <w:p w:rsidR="007B1959" w:rsidRDefault="007B1959" w:rsidP="00465806">
            <w:pPr>
              <w:jc w:val="center"/>
              <w:rPr>
                <w:kern w:val="0"/>
                <w:szCs w:val="21"/>
              </w:rPr>
            </w:pPr>
          </w:p>
        </w:tc>
        <w:tc>
          <w:tcPr>
            <w:tcW w:w="2746" w:type="pct"/>
            <w:vMerge/>
            <w:vAlign w:val="center"/>
          </w:tcPr>
          <w:p w:rsidR="007B1959" w:rsidRDefault="007B1959" w:rsidP="00465806">
            <w:pPr>
              <w:jc w:val="left"/>
              <w:rPr>
                <w:szCs w:val="21"/>
              </w:rPr>
            </w:pPr>
          </w:p>
        </w:tc>
        <w:tc>
          <w:tcPr>
            <w:tcW w:w="405" w:type="pct"/>
            <w:vMerge/>
            <w:vAlign w:val="center"/>
          </w:tcPr>
          <w:p w:rsidR="007B1959" w:rsidRDefault="007B1959" w:rsidP="00465806">
            <w:pPr>
              <w:jc w:val="center"/>
              <w:rPr>
                <w:szCs w:val="21"/>
              </w:rPr>
            </w:pPr>
          </w:p>
        </w:tc>
        <w:tc>
          <w:tcPr>
            <w:tcW w:w="453" w:type="pct"/>
            <w:vMerge/>
            <w:vAlign w:val="center"/>
          </w:tcPr>
          <w:p w:rsidR="007B1959" w:rsidRDefault="007B1959" w:rsidP="00465806">
            <w:pPr>
              <w:jc w:val="center"/>
              <w:rPr>
                <w:szCs w:val="21"/>
              </w:rPr>
            </w:pPr>
          </w:p>
        </w:tc>
      </w:tr>
    </w:tbl>
    <w:p w:rsidR="00381CB7" w:rsidRDefault="00844D3D" w:rsidP="00844D3D">
      <w:pPr>
        <w:spacing w:line="360" w:lineRule="auto"/>
        <w:ind w:firstLineChars="200" w:firstLine="446"/>
        <w:outlineLvl w:val="0"/>
        <w:rPr>
          <w:sz w:val="24"/>
        </w:rPr>
      </w:pPr>
      <w:r>
        <w:rPr>
          <w:rFonts w:hAnsiTheme="minorEastAsia" w:hint="eastAsia"/>
          <w:sz w:val="24"/>
        </w:rPr>
        <w:t>注：</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381CB7" w:rsidRDefault="00844D3D" w:rsidP="00844D3D">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w:t>
      </w:r>
      <w:r w:rsidR="00562F4F">
        <w:rPr>
          <w:rFonts w:hAnsiTheme="minorEastAsia" w:hint="eastAsia"/>
          <w:sz w:val="24"/>
        </w:rPr>
        <w:t>电子件</w:t>
      </w:r>
      <w:r>
        <w:rPr>
          <w:rFonts w:hAnsiTheme="minorEastAsia" w:hint="eastAsia"/>
          <w:sz w:val="24"/>
        </w:rPr>
        <w:t>，否则不予认定。未加注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w:t>
      </w:r>
      <w:r>
        <w:rPr>
          <w:rFonts w:hAnsiTheme="minorEastAsia" w:hint="eastAsia"/>
          <w:sz w:val="24"/>
        </w:rPr>
        <w:lastRenderedPageBreak/>
        <w:t>能产品政府采购强制采购产品范围的划定。</w:t>
      </w:r>
    </w:p>
    <w:p w:rsidR="00381CB7" w:rsidRDefault="00381CB7" w:rsidP="00844D3D">
      <w:pPr>
        <w:spacing w:line="360" w:lineRule="auto"/>
        <w:ind w:firstLineChars="200" w:firstLine="446"/>
        <w:outlineLvl w:val="0"/>
        <w:rPr>
          <w:sz w:val="24"/>
        </w:rPr>
      </w:pPr>
    </w:p>
    <w:p w:rsidR="00381CB7" w:rsidRDefault="00381CB7" w:rsidP="00844D3D">
      <w:pPr>
        <w:spacing w:line="360" w:lineRule="auto"/>
        <w:ind w:firstLineChars="200" w:firstLine="446"/>
        <w:outlineLvl w:val="0"/>
        <w:rPr>
          <w:sz w:val="24"/>
        </w:rPr>
      </w:pPr>
    </w:p>
    <w:p w:rsidR="00381CB7" w:rsidRDefault="00381CB7" w:rsidP="00844D3D">
      <w:pPr>
        <w:spacing w:line="360" w:lineRule="auto"/>
        <w:ind w:firstLineChars="200" w:firstLine="446"/>
        <w:outlineLvl w:val="0"/>
        <w:rPr>
          <w:sz w:val="24"/>
        </w:rPr>
      </w:pPr>
    </w:p>
    <w:p w:rsidR="00381CB7" w:rsidRDefault="00844D3D">
      <w:pPr>
        <w:widowControl/>
        <w:jc w:val="left"/>
        <w:rPr>
          <w:sz w:val="24"/>
        </w:rPr>
      </w:pP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第三部分投标须知</w:t>
      </w: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381CB7" w:rsidRDefault="00844D3D" w:rsidP="00844D3D">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w:t>
      </w:r>
      <w:r w:rsidR="00562F4F">
        <w:rPr>
          <w:rFonts w:ascii="Times New Roman" w:eastAsia="宋体" w:hAnsiTheme="minorEastAsia" w:cs="Times New Roman" w:hint="eastAsia"/>
          <w:color w:val="auto"/>
        </w:rPr>
        <w:t>电子件</w:t>
      </w:r>
      <w:r>
        <w:rPr>
          <w:rFonts w:ascii="Times New Roman" w:eastAsia="宋体" w:hAnsiTheme="minorEastAsia" w:cs="Times New Roman" w:hint="eastAsia"/>
          <w:color w:val="auto"/>
        </w:rPr>
        <w:t>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szCs w:val="21"/>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435851" w:rsidRDefault="00435851" w:rsidP="00844D3D">
      <w:pPr>
        <w:pStyle w:val="Default"/>
        <w:spacing w:line="360" w:lineRule="auto"/>
        <w:ind w:firstLineChars="200" w:firstLine="446"/>
        <w:jc w:val="both"/>
        <w:rPr>
          <w:rFonts w:ascii="Times New Roman" w:eastAsia="宋体" w:hAnsi="Times New Roman" w:cs="Times New Roman"/>
          <w:color w:val="auto"/>
        </w:rPr>
      </w:pPr>
      <w:r w:rsidRPr="00435851">
        <w:rPr>
          <w:rFonts w:ascii="Times New Roman" w:eastAsia="宋体" w:hAnsi="Times New Roman" w:cs="Times New Roman" w:hint="eastAsia"/>
          <w:color w:val="auto"/>
        </w:rPr>
        <w:lastRenderedPageBreak/>
        <w:t xml:space="preserve">4.8 </w:t>
      </w:r>
      <w:r w:rsidRPr="00435851">
        <w:rPr>
          <w:rFonts w:ascii="Times New Roman" w:eastAsia="宋体" w:hAnsi="Times New Roman" w:cs="Times New Roman" w:hint="eastAsia"/>
          <w:color w:val="auto"/>
        </w:rPr>
        <w:t>中国境内生产的组件成本核算基本规则</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产品在中国境内生产的组件成本，一般按照其二级组件的相关成本进行核算。按照产品的一级组件进行成本核算能够满足中国境内生产的组件成本判定需求的，可以按照一级组件的相关成本进行核算。</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一、产品的一级组件是指直接组成产品的组件。产品的二级组件是指直接组成产品一级组件的组件。一级组件不可分解的，视同二级组件。</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二、二级组件在中国境内生产的，其全部成本计入中国境内生产的组件成本；二级组件不在中国境内生产的，其成本不计入中国境内生产的组件成本。</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三、产品总成本和组件成本以相关会计核算数据、采购合同、进货记录等为基础进行计算。</w:t>
      </w:r>
    </w:p>
    <w:p w:rsidR="00435851" w:rsidRPr="00435851" w:rsidRDefault="00435851" w:rsidP="00435851">
      <w:pPr>
        <w:pStyle w:val="Default"/>
        <w:spacing w:line="360" w:lineRule="auto"/>
        <w:ind w:firstLineChars="200" w:firstLine="446"/>
        <w:rPr>
          <w:rFonts w:ascii="Times New Roman" w:eastAsia="宋体" w:hAnsiTheme="minorEastAsia" w:cs="Times New Roman"/>
          <w:color w:val="auto"/>
        </w:rPr>
      </w:pPr>
      <w:r w:rsidRPr="00435851">
        <w:rPr>
          <w:rFonts w:ascii="Times New Roman" w:eastAsia="宋体" w:hAnsiTheme="minorEastAsia" w:cs="Times New Roman" w:hint="eastAsia"/>
          <w:color w:val="auto"/>
        </w:rPr>
        <w:t>四、需要对成本核算规则予以进一步明确的其他有关事项，由财政部会同有关部门另行规定。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heme="minorEastAsia" w:cs="Times New Roman" w:hint="eastAsia"/>
          <w:color w:val="auto"/>
        </w:rPr>
        <w:t>合格的货物和相关服务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6. </w:t>
      </w:r>
      <w:r>
        <w:rPr>
          <w:rFonts w:ascii="Times New Roman" w:eastAsia="宋体" w:hAnsiTheme="minorEastAsia" w:cs="Times New Roman" w:hint="eastAsia"/>
          <w:color w:val="auto"/>
        </w:rPr>
        <w:t>投标费用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d"/>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d"/>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w:t>
      </w:r>
      <w:r>
        <w:rPr>
          <w:rFonts w:ascii="Times New Roman" w:eastAsia="宋体" w:hAnsi="Times New Roman" w:cs="Times New Roman" w:hint="eastAsia"/>
          <w:color w:val="auto"/>
        </w:rPr>
        <w:lastRenderedPageBreak/>
        <w:t>在知道或者应知其权益受到损害之日起七个工作日内，以书面原件形式针对同一采购程序环节一次性向采购人提出质疑，否则不予受理。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d"/>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w:t>
      </w:r>
      <w:r>
        <w:rPr>
          <w:rFonts w:ascii="Times New Roman" w:eastAsia="宋体" w:hAnsiTheme="minorEastAsia" w:cs="Times New Roman" w:hint="eastAsia"/>
          <w:color w:val="auto"/>
        </w:rPr>
        <w:lastRenderedPageBreak/>
        <w:t>的表述不一致时，以最后发出的更正公告内容为准。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hint="eastAsia"/>
          <w:color w:val="auto"/>
        </w:rPr>
        <w:lastRenderedPageBreak/>
        <w:t>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有权拒绝其投标。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18.2 </w:t>
      </w:r>
      <w:r>
        <w:rPr>
          <w:rFonts w:ascii="Times New Roman" w:eastAsia="宋体" w:hAnsiTheme="minorEastAsia" w:cs="Times New Roman" w:hint="eastAsia"/>
          <w:color w:val="auto"/>
        </w:rPr>
        <w:t>上述文件可以是文字资料、图纸或数据，并须提供：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19. </w:t>
      </w:r>
      <w:r>
        <w:rPr>
          <w:rFonts w:ascii="Times New Roman" w:eastAsia="宋体" w:hAnsiTheme="minorEastAsia" w:cs="Times New Roman" w:hint="eastAsia"/>
          <w:color w:val="auto"/>
        </w:rPr>
        <w:t>投标保证金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FA4884" w:rsidRDefault="00FA4884" w:rsidP="00FA4884">
      <w:pPr>
        <w:pStyle w:val="Default"/>
        <w:widowControl/>
        <w:spacing w:line="360" w:lineRule="auto"/>
        <w:ind w:firstLineChars="200" w:firstLine="446"/>
        <w:jc w:val="both"/>
        <w:rPr>
          <w:rFonts w:ascii="Times New Roman" w:eastAsia="宋体" w:hAnsi="Times New Roman"/>
          <w:color w:val="auto"/>
        </w:rPr>
      </w:pPr>
      <w:r>
        <w:rPr>
          <w:rFonts w:ascii="Times New Roman" w:eastAsia="宋体" w:hAnsi="Times New Roman" w:cs="Times New Roman"/>
          <w:color w:val="auto"/>
        </w:rPr>
        <w:t>21.4</w:t>
      </w:r>
      <w:r w:rsidR="00562F4F">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文件中的</w:t>
      </w:r>
      <w:proofErr w:type="gramStart"/>
      <w:r>
        <w:rPr>
          <w:rFonts w:ascii="Times New Roman" w:eastAsia="宋体" w:hAnsi="Times New Roman" w:cs="Times New Roman" w:hint="eastAsia"/>
          <w:color w:val="auto"/>
        </w:rPr>
        <w:t>电子件指扫描</w:t>
      </w:r>
      <w:proofErr w:type="gramEnd"/>
      <w:r>
        <w:rPr>
          <w:rFonts w:ascii="Times New Roman" w:eastAsia="宋体" w:hAnsi="Times New Roman" w:cs="Times New Roman" w:hint="eastAsia"/>
          <w:color w:val="auto"/>
        </w:rPr>
        <w:t>件、电子证照、照片等形式电子文件；要求第三方出具的盖章件原件（如联合协议、分包意向协议、制造商授权书等），投标文件中应使用原件的电子件。</w:t>
      </w:r>
    </w:p>
    <w:p w:rsidR="00381CB7" w:rsidRDefault="00844D3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w:t>
      </w:r>
      <w:r>
        <w:rPr>
          <w:rFonts w:ascii="Times New Roman" w:eastAsia="宋体" w:hAnsiTheme="minorEastAsia" w:cs="Times New Roman" w:hint="eastAsia"/>
          <w:color w:val="auto"/>
        </w:rPr>
        <w:lastRenderedPageBreak/>
        <w:t>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d"/>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E11740" w:rsidRDefault="00E11740" w:rsidP="00E1174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E11740" w:rsidRDefault="00E11740" w:rsidP="00E11740">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w:t>
      </w:r>
      <w:r>
        <w:rPr>
          <w:rFonts w:asciiTheme="minorEastAsia" w:eastAsiaTheme="minorEastAsia" w:hAnsiTheme="minorEastAsia" w:cs="Times New Roman" w:hint="eastAsia"/>
          <w:color w:val="auto"/>
        </w:rPr>
        <w:lastRenderedPageBreak/>
        <w:t>效。</w:t>
      </w:r>
    </w:p>
    <w:p w:rsidR="00E11740" w:rsidRDefault="00E11740" w:rsidP="00E11740">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105853" w:rsidRDefault="00105853" w:rsidP="00844D3D">
      <w:pPr>
        <w:pStyle w:val="Default"/>
        <w:spacing w:line="360" w:lineRule="auto"/>
        <w:ind w:firstLineChars="200" w:firstLine="446"/>
        <w:jc w:val="center"/>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26.2 </w:t>
      </w:r>
      <w:r>
        <w:rPr>
          <w:rFonts w:ascii="Times New Roman" w:eastAsia="宋体" w:hAnsiTheme="minorEastAsia" w:cs="Times New Roman" w:hint="eastAsia"/>
          <w:color w:val="auto"/>
        </w:rPr>
        <w:t>由于投标人原因，没有在规定时间内进行网上开标解密，视为无效投标。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w:t>
      </w:r>
      <w:r>
        <w:rPr>
          <w:rFonts w:ascii="Times New Roman" w:eastAsia="宋体" w:hAnsiTheme="minorEastAsia" w:cs="Times New Roman" w:hint="eastAsia"/>
          <w:color w:val="auto"/>
        </w:rPr>
        <w:lastRenderedPageBreak/>
        <w:t>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sidR="00E55F3B">
        <w:rPr>
          <w:rFonts w:ascii="Times New Roman" w:eastAsia="宋体" w:hAnsiTheme="minorEastAsia" w:cs="Times New Roman" w:hint="eastAsia"/>
          <w:color w:val="auto"/>
        </w:rPr>
        <w:t>评审委员会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rsidR="00810D69" w:rsidRDefault="00810D69" w:rsidP="00844D3D">
      <w:pPr>
        <w:pStyle w:val="Default"/>
        <w:spacing w:line="360" w:lineRule="auto"/>
        <w:ind w:firstLineChars="200" w:firstLine="446"/>
        <w:jc w:val="both"/>
        <w:rPr>
          <w:rFonts w:ascii="Times New Roman" w:eastAsia="宋体" w:hAnsi="Times New Roman" w:cs="Times New Roman"/>
          <w:color w:val="auto"/>
        </w:rPr>
      </w:pPr>
      <w:r w:rsidRPr="00810D69">
        <w:rPr>
          <w:rFonts w:ascii="Times New Roman" w:eastAsia="宋体" w:hAnsi="Times New Roman" w:cs="Times New Roman" w:hint="eastAsia"/>
          <w:color w:val="auto"/>
        </w:rPr>
        <w:t>28.3</w:t>
      </w:r>
      <w:r w:rsidRPr="00810D69">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A1787D" w:rsidRPr="0042760F" w:rsidRDefault="00A1787D" w:rsidP="00A1787D">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w:t>
      </w:r>
      <w:r w:rsidRPr="0042760F">
        <w:rPr>
          <w:rFonts w:ascii="Times New Roman" w:eastAsia="宋体" w:hAnsiTheme="minorEastAsia" w:cs="Times New Roman" w:hint="eastAsia"/>
          <w:color w:val="auto"/>
        </w:rPr>
        <w:lastRenderedPageBreak/>
        <w:t>经评审委员会认定未实质性响应招标文件要求，或投标内容不符合相关政策性规定的；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CF692F" w:rsidRPr="00CD7122" w:rsidRDefault="00CF692F" w:rsidP="00CF692F">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w:t>
      </w:r>
      <w:r w:rsidR="007A6281" w:rsidRPr="007A6281">
        <w:rPr>
          <w:rFonts w:ascii="Times New Roman" w:eastAsia="宋体" w:hAnsiTheme="minorEastAsia" w:cs="Times New Roman" w:hint="eastAsia"/>
          <w:color w:val="auto"/>
        </w:rPr>
        <w:t>根据《关于推动解决政府采购异常低价问题的通知》（财库〔</w:t>
      </w:r>
      <w:r w:rsidR="007A6281" w:rsidRPr="007A6281">
        <w:rPr>
          <w:rFonts w:ascii="Times New Roman" w:eastAsia="宋体" w:hAnsiTheme="minorEastAsia" w:cs="Times New Roman" w:hint="eastAsia"/>
          <w:color w:val="auto"/>
        </w:rPr>
        <w:t>2026</w:t>
      </w:r>
      <w:r w:rsidR="007A6281" w:rsidRPr="007A6281">
        <w:rPr>
          <w:rFonts w:ascii="Times New Roman" w:eastAsia="宋体" w:hAnsiTheme="minorEastAsia" w:cs="Times New Roman" w:hint="eastAsia"/>
          <w:color w:val="auto"/>
        </w:rPr>
        <w:t>〕</w:t>
      </w:r>
      <w:r w:rsidR="007A6281" w:rsidRPr="007A6281">
        <w:rPr>
          <w:rFonts w:ascii="Times New Roman" w:eastAsia="宋体" w:hAnsiTheme="minorEastAsia" w:cs="Times New Roman" w:hint="eastAsia"/>
          <w:color w:val="auto"/>
        </w:rPr>
        <w:t>2</w:t>
      </w:r>
      <w:r w:rsidR="007A6281" w:rsidRPr="007A6281">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007A6281" w:rsidRPr="007A6281">
        <w:rPr>
          <w:rFonts w:ascii="Times New Roman" w:eastAsia="宋体" w:hAnsiTheme="minorEastAsia" w:cs="Times New Roman" w:hint="eastAsia"/>
          <w:color w:val="auto"/>
        </w:rPr>
        <w:t>作出</w:t>
      </w:r>
      <w:proofErr w:type="gramEnd"/>
      <w:r w:rsidR="007A6281" w:rsidRPr="007A6281">
        <w:rPr>
          <w:rFonts w:ascii="Times New Roman" w:eastAsia="宋体" w:hAnsiTheme="minorEastAsia" w:cs="Times New Roman" w:hint="eastAsia"/>
          <w:color w:val="auto"/>
        </w:rPr>
        <w:t>解释的。</w:t>
      </w:r>
    </w:p>
    <w:p w:rsidR="00CF692F" w:rsidRDefault="00CF692F" w:rsidP="00CF692F">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将要求投标人按上述修改错误的方法调整投标报价，投标人同意后，调整后的报价对投标人起约束作用。如果投标人不接受修改后的报价，其投标将被拒绝。</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29.1 </w:t>
      </w:r>
      <w:r>
        <w:rPr>
          <w:rFonts w:ascii="Times New Roman" w:eastAsia="宋体" w:hAnsiTheme="minorEastAsia" w:cs="Times New Roman" w:hint="eastAsia"/>
          <w:color w:val="auto"/>
        </w:rPr>
        <w:t>澄清有关问题。为了有助于对投标文件进行审查、评估和比较，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通知的时间、地点指派投标代表人就相关问题进行澄清。</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381CB7" w:rsidRDefault="00E55F3B"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w:t>
      </w:r>
      <w:r w:rsidR="00844D3D">
        <w:rPr>
          <w:rFonts w:ascii="Times New Roman" w:eastAsia="宋体" w:hAnsiTheme="minorEastAsia" w:cs="Times New Roman" w:hint="eastAsia"/>
          <w:color w:val="auto"/>
        </w:rPr>
        <w:t>将根据招标文件确定的评标原则和评标方法对确定为实质上响应招标文件要求的投标进行评估和比较。</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应当按照客观、公正、审慎的原则，根据招标文件规定的评审程序、评审方法和评审标准进行独立评审。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E55F3B">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有权进行评判，但对同一条款的评判应适用于每个投标人。</w:t>
      </w:r>
    </w:p>
    <w:p w:rsidR="00842C26" w:rsidRPr="0008553F" w:rsidRDefault="00842C26" w:rsidP="00842C26">
      <w:pPr>
        <w:pStyle w:val="Default"/>
        <w:spacing w:line="360" w:lineRule="auto"/>
        <w:ind w:firstLineChars="200" w:firstLine="446"/>
        <w:rPr>
          <w:rFonts w:ascii="Times New Roman" w:eastAsia="宋体" w:hAnsiTheme="minorEastAsia" w:cs="Times New Roman"/>
          <w:color w:val="auto"/>
        </w:rPr>
      </w:pP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4</w:t>
      </w: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政府采购评审中出现下列情形之一的，评审委员会应当启动异常低价投标审查程序：</w:t>
      </w:r>
      <w:r w:rsidRPr="0008553F">
        <w:rPr>
          <w:rFonts w:ascii="Times New Roman" w:eastAsia="宋体" w:hAnsi="Times New Roman" w:cs="Times New Roman" w:hint="eastAsia"/>
          <w:color w:val="auto"/>
        </w:rPr>
        <w:t>1.</w:t>
      </w:r>
      <w:r w:rsidRPr="0008553F">
        <w:rPr>
          <w:rFonts w:ascii="Times New Roman" w:eastAsia="宋体" w:hAnsi="Times New Roman" w:cs="Times New Roman" w:hint="eastAsia"/>
          <w:color w:val="auto"/>
        </w:rPr>
        <w:t>投标报价低于全部通过符合性审查供应商投标报价平均值</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的，即投标报</w:t>
      </w:r>
      <w:r w:rsidRPr="0008553F">
        <w:rPr>
          <w:rFonts w:ascii="Times New Roman" w:eastAsia="宋体" w:hAnsi="Times New Roman" w:cs="Times New Roman" w:hint="eastAsia"/>
          <w:color w:val="auto"/>
        </w:rPr>
        <w:lastRenderedPageBreak/>
        <w:t>价</w:t>
      </w:r>
      <w:r w:rsidRPr="0008553F">
        <w:rPr>
          <w:rFonts w:ascii="Times New Roman" w:eastAsia="宋体" w:hAnsi="Times New Roman" w:cs="Times New Roman" w:hint="eastAsia"/>
          <w:color w:val="auto"/>
        </w:rPr>
        <w:t>&lt;</w:t>
      </w:r>
      <w:r w:rsidRPr="0008553F">
        <w:rPr>
          <w:rFonts w:ascii="Times New Roman" w:eastAsia="宋体" w:hAnsi="Times New Roman" w:cs="Times New Roman" w:hint="eastAsia"/>
          <w:color w:val="auto"/>
        </w:rPr>
        <w:t>全部通过符合性审查供应商投标报价平均值×</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w:t>
      </w:r>
      <w:r w:rsidRPr="0008553F">
        <w:rPr>
          <w:rFonts w:ascii="Times New Roman" w:eastAsia="宋体" w:hAnsi="Times New Roman" w:cs="Times New Roman" w:hint="eastAsia"/>
          <w:color w:val="auto"/>
        </w:rPr>
        <w:t>2.</w:t>
      </w:r>
      <w:r w:rsidRPr="0008553F">
        <w:rPr>
          <w:rFonts w:ascii="Times New Roman" w:eastAsia="宋体" w:hAnsi="Times New Roman" w:cs="Times New Roman" w:hint="eastAsia"/>
          <w:color w:val="auto"/>
        </w:rPr>
        <w:t>投标报价低于通过符合性审查的次低报价供应商投标报价</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的，即投标报价</w:t>
      </w:r>
      <w:r w:rsidRPr="0008553F">
        <w:rPr>
          <w:rFonts w:ascii="Times New Roman" w:eastAsia="宋体" w:hAnsi="Times New Roman" w:cs="Times New Roman" w:hint="eastAsia"/>
          <w:color w:val="auto"/>
        </w:rPr>
        <w:t>&lt;</w:t>
      </w:r>
      <w:r w:rsidRPr="0008553F">
        <w:rPr>
          <w:rFonts w:ascii="Times New Roman" w:eastAsia="宋体" w:hAnsi="Times New Roman" w:cs="Times New Roman" w:hint="eastAsia"/>
          <w:color w:val="auto"/>
        </w:rPr>
        <w:t>通过符合性审查的次低报价供应商投标报价×</w:t>
      </w:r>
      <w:r w:rsidRPr="0008553F">
        <w:rPr>
          <w:rFonts w:ascii="Times New Roman" w:eastAsia="宋体" w:hAnsi="Times New Roman" w:cs="Times New Roman" w:hint="eastAsia"/>
          <w:color w:val="auto"/>
        </w:rPr>
        <w:t>50%</w:t>
      </w:r>
      <w:r w:rsidRPr="0008553F">
        <w:rPr>
          <w:rFonts w:ascii="Times New Roman" w:eastAsia="宋体" w:hAnsi="Times New Roman" w:cs="Times New Roman" w:hint="eastAsia"/>
          <w:color w:val="auto"/>
        </w:rPr>
        <w:t>；</w:t>
      </w:r>
      <w:r w:rsidRPr="0008553F">
        <w:rPr>
          <w:rFonts w:ascii="Times New Roman" w:eastAsia="宋体" w:hAnsi="Times New Roman" w:cs="Times New Roman" w:hint="eastAsia"/>
          <w:color w:val="auto"/>
        </w:rPr>
        <w:t>3.</w:t>
      </w:r>
      <w:r w:rsidRPr="0008553F">
        <w:rPr>
          <w:rFonts w:ascii="Times New Roman" w:eastAsia="宋体" w:hAnsi="Times New Roman" w:cs="Times New Roman" w:hint="eastAsia"/>
          <w:color w:val="auto"/>
        </w:rPr>
        <w:t>投标报价低于采购项目最高限价</w:t>
      </w:r>
      <w:r w:rsidRPr="0008553F">
        <w:rPr>
          <w:rFonts w:ascii="Times New Roman" w:eastAsia="宋体" w:hAnsi="Times New Roman" w:cs="Times New Roman" w:hint="eastAsia"/>
          <w:color w:val="auto"/>
        </w:rPr>
        <w:t>45%</w:t>
      </w:r>
      <w:r w:rsidRPr="0008553F">
        <w:rPr>
          <w:rFonts w:ascii="Times New Roman" w:eastAsia="宋体" w:hAnsi="Times New Roman" w:cs="Times New Roman" w:hint="eastAsia"/>
          <w:color w:val="auto"/>
        </w:rPr>
        <w:t>的，即投标报价</w:t>
      </w:r>
      <w:r w:rsidRPr="0008553F">
        <w:rPr>
          <w:rFonts w:ascii="Times New Roman" w:eastAsia="宋体" w:hAnsi="Times New Roman" w:cs="Times New Roman" w:hint="eastAsia"/>
          <w:color w:val="auto"/>
        </w:rPr>
        <w:t>&lt;</w:t>
      </w:r>
      <w:r w:rsidRPr="0008553F">
        <w:rPr>
          <w:rFonts w:ascii="Times New Roman" w:eastAsia="宋体" w:hAnsi="Times New Roman" w:cs="Times New Roman" w:hint="eastAsia"/>
          <w:color w:val="auto"/>
        </w:rPr>
        <w:t>采购项目最高限价×</w:t>
      </w:r>
      <w:r w:rsidRPr="0008553F">
        <w:rPr>
          <w:rFonts w:ascii="Times New Roman" w:eastAsia="宋体" w:hAnsi="Times New Roman" w:cs="Times New Roman" w:hint="eastAsia"/>
          <w:color w:val="auto"/>
        </w:rPr>
        <w:t>45%</w:t>
      </w:r>
      <w:r w:rsidRPr="0008553F">
        <w:rPr>
          <w:rFonts w:ascii="Times New Roman" w:eastAsia="宋体" w:hAnsi="Times New Roman" w:cs="Times New Roman" w:hint="eastAsia"/>
          <w:color w:val="auto"/>
        </w:rPr>
        <w:t>；</w:t>
      </w:r>
      <w:r w:rsidRPr="0008553F">
        <w:rPr>
          <w:rFonts w:ascii="Times New Roman" w:eastAsia="宋体" w:hAnsi="Times New Roman" w:cs="Times New Roman" w:hint="eastAsia"/>
          <w:color w:val="auto"/>
        </w:rPr>
        <w:t>4.</w:t>
      </w:r>
      <w:r w:rsidRPr="0008553F">
        <w:rPr>
          <w:rFonts w:ascii="Times New Roman" w:eastAsia="宋体" w:hAnsi="Times New Roman" w:cs="Times New Roman" w:hint="eastAsia"/>
          <w:color w:val="auto"/>
        </w:rPr>
        <w:t>评审委员会基于专业判断，认为供应商报价过低，有可能影响产品质量或者不能诚信履约的其他情形。采购人可以结合具体项目实际情况，提高上述第</w:t>
      </w:r>
      <w:r w:rsidRPr="0008553F">
        <w:rPr>
          <w:rFonts w:ascii="Times New Roman" w:eastAsia="宋体" w:hAnsi="Times New Roman" w:cs="Times New Roman" w:hint="eastAsia"/>
          <w:color w:val="auto"/>
        </w:rPr>
        <w:t>1</w:t>
      </w:r>
      <w:r w:rsidRPr="0008553F">
        <w:rPr>
          <w:rFonts w:ascii="Times New Roman" w:eastAsia="宋体" w:hAnsi="Times New Roman" w:cs="Times New Roman" w:hint="eastAsia"/>
          <w:color w:val="auto"/>
        </w:rPr>
        <w:t>项至第</w:t>
      </w:r>
      <w:r w:rsidRPr="0008553F">
        <w:rPr>
          <w:rFonts w:ascii="Times New Roman" w:eastAsia="宋体" w:hAnsi="Times New Roman" w:cs="Times New Roman" w:hint="eastAsia"/>
          <w:color w:val="auto"/>
        </w:rPr>
        <w:t>3</w:t>
      </w:r>
      <w:r w:rsidRPr="0008553F">
        <w:rPr>
          <w:rFonts w:ascii="Times New Roman" w:eastAsia="宋体" w:hAnsi="Times New Roman" w:cs="Times New Roman" w:hint="eastAsia"/>
          <w:color w:val="auto"/>
        </w:rPr>
        <w:t>项中启动异常低价投标审查的数值标准，但是最高不得超过</w:t>
      </w:r>
      <w:r w:rsidRPr="0008553F">
        <w:rPr>
          <w:rFonts w:ascii="Times New Roman" w:eastAsia="宋体" w:hAnsi="Times New Roman" w:cs="Times New Roman" w:hint="eastAsia"/>
          <w:color w:val="auto"/>
        </w:rPr>
        <w:t>65%</w:t>
      </w:r>
      <w:r w:rsidRPr="0008553F">
        <w:rPr>
          <w:rFonts w:ascii="Times New Roman" w:eastAsia="宋体" w:hAnsi="Times New Roman" w:cs="Times New Roman" w:hint="eastAsia"/>
          <w:color w:val="auto"/>
        </w:rPr>
        <w:t>。相关法律法规对供应商报价有规定的，从其规定。</w:t>
      </w:r>
    </w:p>
    <w:p w:rsidR="00842C26" w:rsidRPr="0008553F" w:rsidRDefault="00842C26" w:rsidP="00842C26">
      <w:pPr>
        <w:pStyle w:val="Default"/>
        <w:spacing w:line="360" w:lineRule="auto"/>
        <w:ind w:firstLineChars="200" w:firstLine="446"/>
        <w:rPr>
          <w:rFonts w:ascii="Times New Roman" w:eastAsia="宋体" w:hAnsi="Times New Roman" w:cs="Times New Roman"/>
          <w:color w:val="auto"/>
        </w:rPr>
      </w:pPr>
      <w:r w:rsidRPr="0008553F">
        <w:rPr>
          <w:rFonts w:ascii="Times New Roman" w:eastAsia="宋体" w:hAnsi="Times New Roman" w:cs="Times New Roman" w:hint="eastAsia"/>
          <w:color w:val="auto"/>
        </w:rPr>
        <w:t>评审委员会启动异常低价投标审查后，属于前述第</w:t>
      </w:r>
      <w:r w:rsidRPr="0008553F">
        <w:rPr>
          <w:rFonts w:ascii="Times New Roman" w:eastAsia="宋体" w:hAnsi="Times New Roman" w:cs="Times New Roman" w:hint="eastAsia"/>
          <w:color w:val="auto"/>
        </w:rPr>
        <w:t>1</w:t>
      </w:r>
      <w:r w:rsidRPr="0008553F">
        <w:rPr>
          <w:rFonts w:ascii="Times New Roman" w:eastAsia="宋体" w:hAnsi="Times New Roman" w:cs="Times New Roman" w:hint="eastAsia"/>
          <w:color w:val="auto"/>
        </w:rPr>
        <w:t>项至第</w:t>
      </w:r>
      <w:r w:rsidRPr="0008553F">
        <w:rPr>
          <w:rFonts w:ascii="Times New Roman" w:eastAsia="宋体" w:hAnsi="Times New Roman" w:cs="Times New Roman" w:hint="eastAsia"/>
          <w:color w:val="auto"/>
        </w:rPr>
        <w:t>4</w:t>
      </w:r>
      <w:r w:rsidRPr="0008553F">
        <w:rPr>
          <w:rFonts w:ascii="Times New Roman" w:eastAsia="宋体" w:hAnsi="Times New Roman" w:cs="Times New Roman" w:hint="eastAsia"/>
          <w:color w:val="auto"/>
        </w:rPr>
        <w:t>项情形的，应当要求相关供应商在评审现场合理的时间内对投标价格</w:t>
      </w:r>
      <w:proofErr w:type="gramStart"/>
      <w:r w:rsidRPr="0008553F">
        <w:rPr>
          <w:rFonts w:ascii="Times New Roman" w:eastAsia="宋体" w:hAnsi="Times New Roman" w:cs="Times New Roman" w:hint="eastAsia"/>
          <w:color w:val="auto"/>
        </w:rPr>
        <w:t>作出</w:t>
      </w:r>
      <w:proofErr w:type="gramEnd"/>
      <w:r w:rsidRPr="0008553F">
        <w:rPr>
          <w:rFonts w:ascii="Times New Roman" w:eastAsia="宋体" w:hAnsi="Times New Roman" w:cs="Times New Roman" w:hint="eastAsia"/>
          <w:color w:val="auto"/>
        </w:rPr>
        <w:t>解释，提供项目具体成本测算等与报价合理性相关的书面说明及必要的证明材料，包括但不限于原材料成本、人工成本、制造费用等，给予相关供应商的合理时间一般不少于</w:t>
      </w:r>
      <w:r w:rsidRPr="0008553F">
        <w:rPr>
          <w:rFonts w:ascii="Times New Roman" w:eastAsia="宋体" w:hAnsi="Times New Roman" w:cs="Times New Roman" w:hint="eastAsia"/>
          <w:color w:val="auto"/>
        </w:rPr>
        <w:t>30</w:t>
      </w:r>
      <w:r w:rsidRPr="0008553F">
        <w:rPr>
          <w:rFonts w:ascii="Times New Roman" w:eastAsia="宋体" w:hAnsi="Times New Roman" w:cs="Times New Roman" w:hint="eastAsia"/>
          <w:color w:val="auto"/>
        </w:rPr>
        <w:t>分钟。其中，属于第</w:t>
      </w:r>
      <w:r w:rsidRPr="0008553F">
        <w:rPr>
          <w:rFonts w:ascii="Times New Roman" w:eastAsia="宋体" w:hAnsi="Times New Roman" w:cs="Times New Roman" w:hint="eastAsia"/>
          <w:color w:val="auto"/>
        </w:rPr>
        <w:t>3</w:t>
      </w:r>
      <w:r w:rsidRPr="0008553F">
        <w:rPr>
          <w:rFonts w:ascii="Times New Roman" w:eastAsia="宋体" w:hAnsi="Times New Roman" w:cs="Times New Roman" w:hint="eastAsia"/>
          <w:color w:val="auto"/>
        </w:rPr>
        <w:t>项情形，供应商已随投标文件一并提交相关书面说明及必要的证明材料的，在评审现场可不再重复提交。</w:t>
      </w:r>
    </w:p>
    <w:p w:rsidR="00CF692F" w:rsidRPr="0008553F" w:rsidRDefault="00842C26" w:rsidP="00842C26">
      <w:pPr>
        <w:pStyle w:val="Default"/>
        <w:spacing w:line="360" w:lineRule="auto"/>
        <w:ind w:firstLineChars="200" w:firstLine="446"/>
        <w:rPr>
          <w:rFonts w:ascii="Times New Roman" w:eastAsia="宋体" w:hAnsi="Times New Roman" w:cs="Times New Roman"/>
          <w:color w:val="auto"/>
        </w:rPr>
      </w:pPr>
      <w:r w:rsidRPr="0008553F">
        <w:rPr>
          <w:rFonts w:ascii="Times New Roman" w:eastAsia="宋体" w:hAnsi="Times New Roman" w:cs="Times New Roman" w:hint="eastAsia"/>
          <w:color w:val="auto"/>
        </w:rPr>
        <w:t>评审委员会依据专业经验，参考同类项目中标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审委员会应当将其作为无效投标处理。</w:t>
      </w:r>
    </w:p>
    <w:p w:rsidR="00381CB7" w:rsidRPr="0008553F"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imes New Roman" w:cs="Times New Roman" w:hint="eastAsia"/>
          <w:color w:val="auto"/>
        </w:rPr>
        <w:t xml:space="preserve">31.2 </w:t>
      </w:r>
      <w:r w:rsidRPr="0008553F">
        <w:rPr>
          <w:rFonts w:ascii="Times New Roman" w:eastAsia="宋体" w:hAnsiTheme="minorEastAsia" w:cs="Times New Roman" w:hint="eastAsia"/>
          <w:color w:val="auto"/>
        </w:rPr>
        <w:t>评标方法</w:t>
      </w:r>
    </w:p>
    <w:p w:rsidR="00381CB7" w:rsidRPr="0008553F"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1</w:t>
      </w:r>
      <w:r w:rsidRPr="0008553F">
        <w:rPr>
          <w:rFonts w:ascii="Times New Roman" w:eastAsia="宋体" w:hAnsiTheme="minorEastAsia" w:cs="Times New Roman" w:hint="eastAsia"/>
          <w:color w:val="auto"/>
        </w:rPr>
        <w:t>）采用</w:t>
      </w:r>
      <w:r w:rsidRPr="0008553F">
        <w:rPr>
          <w:rFonts w:ascii="Times New Roman" w:eastAsia="宋体" w:hAnsi="Times New Roman" w:cs="Times New Roman" w:hint="eastAsia"/>
          <w:color w:val="auto"/>
        </w:rPr>
        <w:t>“</w:t>
      </w:r>
      <w:r w:rsidRPr="0008553F">
        <w:rPr>
          <w:rFonts w:ascii="Times New Roman" w:eastAsia="宋体" w:hAnsiTheme="minorEastAsia" w:cs="Times New Roman" w:hint="eastAsia"/>
          <w:color w:val="auto"/>
        </w:rPr>
        <w:t>综合评分法</w:t>
      </w:r>
      <w:r w:rsidRPr="0008553F">
        <w:rPr>
          <w:rFonts w:ascii="Times New Roman" w:eastAsia="宋体" w:hAnsi="Times New Roman" w:cs="Times New Roman" w:hint="eastAsia"/>
          <w:color w:val="auto"/>
        </w:rPr>
        <w:t>”</w:t>
      </w:r>
      <w:r w:rsidRPr="0008553F">
        <w:rPr>
          <w:rFonts w:ascii="Times New Roman" w:eastAsia="宋体" w:hAnsiTheme="minorEastAsia" w:cs="Times New Roman" w:hint="eastAsia"/>
          <w:color w:val="auto"/>
        </w:rPr>
        <w:t>的评标方法，具体评审因素详见《招标项目需求》。评标采用百分制，各评委独立分别对实质上响应招标文件的投标进行逐项打分，对</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各成员每一因素的打分汇总后取算术平均分，</w:t>
      </w:r>
      <w:proofErr w:type="gramStart"/>
      <w:r w:rsidRPr="0008553F">
        <w:rPr>
          <w:rFonts w:ascii="Times New Roman" w:eastAsia="宋体" w:hAnsiTheme="minorEastAsia" w:cs="Times New Roman" w:hint="eastAsia"/>
          <w:color w:val="auto"/>
        </w:rPr>
        <w:t>该平均</w:t>
      </w:r>
      <w:proofErr w:type="gramEnd"/>
      <w:r w:rsidRPr="0008553F">
        <w:rPr>
          <w:rFonts w:ascii="Times New Roman" w:eastAsia="宋体" w:hAnsiTheme="minorEastAsia" w:cs="Times New Roman" w:hint="eastAsia"/>
          <w:color w:val="auto"/>
        </w:rPr>
        <w:t>分为供应商的得分。</w:t>
      </w:r>
    </w:p>
    <w:p w:rsidR="00381CB7" w:rsidRPr="0008553F"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2</w:t>
      </w:r>
      <w:r w:rsidRPr="0008553F">
        <w:rPr>
          <w:rFonts w:ascii="Times New Roman" w:eastAsia="宋体" w:hAnsiTheme="minorEastAsia" w:cs="Times New Roman" w:hint="eastAsia"/>
          <w:color w:val="auto"/>
        </w:rPr>
        <w:t>）根据《中华人民共和国政府采购法实施条例》和《关于进一步规范政府采购评审工作有关问题的通知》（财库〔</w:t>
      </w:r>
      <w:r w:rsidRPr="0008553F">
        <w:rPr>
          <w:rFonts w:ascii="Times New Roman" w:eastAsia="宋体" w:hAnsi="Times New Roman" w:cs="Times New Roman" w:hint="eastAsia"/>
          <w:color w:val="auto"/>
        </w:rPr>
        <w:t>2012</w:t>
      </w: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69</w:t>
      </w:r>
      <w:r w:rsidRPr="0008553F">
        <w:rPr>
          <w:rFonts w:ascii="Times New Roman" w:eastAsia="宋体" w:hAnsiTheme="minorEastAsia" w:cs="Times New Roman" w:hint="eastAsia"/>
          <w:color w:val="auto"/>
        </w:rPr>
        <w:t>号）的规定，</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成员要依法独立评审，并对评审意见承担个人责任。</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成员对需要共同认定的事项存在争</w:t>
      </w:r>
      <w:r w:rsidRPr="0008553F">
        <w:rPr>
          <w:rFonts w:ascii="Times New Roman" w:eastAsia="宋体" w:hAnsiTheme="minorEastAsia" w:cs="Times New Roman" w:hint="eastAsia"/>
          <w:color w:val="auto"/>
        </w:rPr>
        <w:lastRenderedPageBreak/>
        <w:t>议的，按照少数服从多数的原则做出结论。持不同意见的</w:t>
      </w:r>
      <w:r w:rsidR="00E55F3B" w:rsidRPr="0008553F">
        <w:rPr>
          <w:rFonts w:ascii="Times New Roman" w:eastAsia="宋体" w:hAnsiTheme="minorEastAsia" w:cs="Times New Roman" w:hint="eastAsia"/>
          <w:color w:val="auto"/>
        </w:rPr>
        <w:t>评审委员会</w:t>
      </w:r>
      <w:r w:rsidRPr="0008553F">
        <w:rPr>
          <w:rFonts w:ascii="Times New Roman" w:eastAsia="宋体" w:hAnsiTheme="minorEastAsia" w:cs="Times New Roman" w:hint="eastAsia"/>
          <w:color w:val="auto"/>
        </w:rPr>
        <w:t>成员应当在评审报告上签署不同意见并说明理由，否则视为同意。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sidRPr="0008553F">
        <w:rPr>
          <w:rFonts w:ascii="Times New Roman" w:eastAsia="宋体" w:hAnsiTheme="minorEastAsia" w:cs="Times New Roman" w:hint="eastAsia"/>
          <w:color w:val="auto"/>
        </w:rPr>
        <w:t>（</w:t>
      </w:r>
      <w:r w:rsidRPr="0008553F">
        <w:rPr>
          <w:rFonts w:ascii="Times New Roman" w:eastAsia="宋体" w:hAnsi="Times New Roman" w:cs="Times New Roman" w:hint="eastAsia"/>
          <w:color w:val="auto"/>
        </w:rPr>
        <w:t>3</w:t>
      </w:r>
      <w:r w:rsidRPr="0008553F">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经采购人授权后</w:t>
      </w:r>
      <w:r>
        <w:rPr>
          <w:rFonts w:ascii="Times New Roman" w:eastAsia="宋体" w:hAnsiTheme="minorEastAsia" w:cs="Times New Roman"/>
          <w:color w:val="auto"/>
        </w:rPr>
        <w:t>按中标候选供应商顺序确定中标供应商。</w:t>
      </w:r>
    </w:p>
    <w:p w:rsidR="00F81F5E" w:rsidRDefault="00F81F5E" w:rsidP="00844D3D">
      <w:pPr>
        <w:pStyle w:val="Default"/>
        <w:spacing w:line="360" w:lineRule="auto"/>
        <w:ind w:firstLineChars="200" w:firstLine="446"/>
        <w:jc w:val="both"/>
        <w:rPr>
          <w:rFonts w:ascii="Times New Roman" w:eastAsia="宋体" w:hAnsi="Times New Roman" w:cs="Times New Roman"/>
          <w:color w:val="auto"/>
        </w:rPr>
      </w:pPr>
      <w:r w:rsidRPr="00F81F5E">
        <w:rPr>
          <w:rFonts w:ascii="Times New Roman" w:eastAsia="宋体" w:hAnsi="Times New Roman" w:cs="Times New Roman" w:hint="eastAsia"/>
          <w:color w:val="auto"/>
        </w:rPr>
        <w:t>注：中标候选供应商为以上办法中排名前两名的供应商。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成员或采购代理机构询问评标情况、施加任何影响，不得进行旨在影响评标结果的活动。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成员不得与投标人私下交换意见。在开、评标期间及招标工作结束后，凡与评标情况有接触的任何人不得透露审查、澄清、评价和比较等投标的有关资料以及授标建议等评标情况。</w:t>
      </w:r>
    </w:p>
    <w:p w:rsidR="00381CB7" w:rsidRDefault="00844D3D" w:rsidP="00844D3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w:t>
      </w:r>
      <w:r>
        <w:rPr>
          <w:rFonts w:ascii="Times New Roman" w:eastAsia="宋体" w:hAnsiTheme="minorEastAsia" w:cs="Times New Roman" w:hint="eastAsia"/>
          <w:color w:val="auto"/>
        </w:rPr>
        <w:lastRenderedPageBreak/>
        <w:t>则处理：</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381CB7" w:rsidRDefault="00844D3D" w:rsidP="00844D3D">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381CB7" w:rsidRDefault="00381CB7" w:rsidP="00844D3D">
      <w:pPr>
        <w:pStyle w:val="Default"/>
        <w:spacing w:line="360" w:lineRule="auto"/>
        <w:ind w:firstLineChars="200" w:firstLine="446"/>
        <w:jc w:val="both"/>
        <w:rPr>
          <w:rFonts w:ascii="Times New Roman" w:eastAsia="宋体" w:hAnsi="Times New Roman" w:cs="Times New Roman"/>
          <w:color w:val="auto"/>
        </w:rPr>
      </w:pPr>
    </w:p>
    <w:p w:rsidR="00381CB7" w:rsidRDefault="00844D3D" w:rsidP="00844D3D">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w:t>
      </w:r>
      <w:r w:rsidR="00E55F3B">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直接确定中标供应商。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w:t>
      </w:r>
      <w:r>
        <w:rPr>
          <w:rFonts w:ascii="Times New Roman" w:eastAsia="宋体" w:hAnsiTheme="minorEastAsia" w:cs="Times New Roman" w:hint="eastAsia"/>
          <w:color w:val="auto"/>
        </w:rPr>
        <w:lastRenderedPageBreak/>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97617B">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d"/>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381CB7" w:rsidRDefault="00844D3D" w:rsidP="00844D3D">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Pr>
          <w:rFonts w:ascii="Times New Roman" w:eastAsia="宋体" w:hAnsiTheme="minorEastAsia" w:cs="Times New Roman" w:hint="eastAsia"/>
          <w:color w:val="auto"/>
        </w:rPr>
        <w:t>政府采购“明白纸”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w:t>
      </w:r>
      <w:r>
        <w:rPr>
          <w:rFonts w:ascii="Times New Roman" w:eastAsia="宋体" w:hAnsiTheme="minorEastAsia" w:cs="Times New Roman"/>
          <w:color w:val="auto"/>
        </w:rPr>
        <w:lastRenderedPageBreak/>
        <w:t>下简称通知）提出了哪些进一步支持中小企业的措施？</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w:t>
      </w:r>
      <w:r>
        <w:rPr>
          <w:rFonts w:ascii="Times New Roman" w:eastAsia="宋体" w:hAnsiTheme="minorEastAsia" w:cs="Times New Roman"/>
          <w:color w:val="auto"/>
        </w:rPr>
        <w:lastRenderedPageBreak/>
        <w:t>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w:t>
      </w:r>
      <w:r>
        <w:rPr>
          <w:rFonts w:ascii="Times New Roman" w:eastAsia="宋体" w:hAnsiTheme="minorEastAsia" w:cs="Times New Roman" w:hint="eastAsia"/>
          <w:color w:val="auto"/>
        </w:rPr>
        <w:lastRenderedPageBreak/>
        <w:t>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381CB7" w:rsidRDefault="00844D3D" w:rsidP="00844D3D">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381CB7">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w:t>
            </w:r>
            <w:r>
              <w:rPr>
                <w:rFonts w:ascii="宋体" w:hAnsi="宋体" w:cs="宋体" w:hint="eastAsia"/>
                <w:color w:val="000000"/>
                <w:kern w:val="0"/>
                <w:sz w:val="19"/>
                <w:szCs w:val="19"/>
              </w:rPr>
              <w:lastRenderedPageBreak/>
              <w:t>制</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381CB7" w:rsidRDefault="00844D3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381CB7">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381CB7">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381CB7">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381CB7">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381CB7">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381CB7">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381CB7">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381CB7" w:rsidRDefault="00844D3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381CB7" w:rsidRDefault="00844D3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381CB7" w:rsidRDefault="00844D3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381CB7">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381CB7" w:rsidRDefault="00844D3D">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381CB7" w:rsidRDefault="00381CB7">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381CB7">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381CB7" w:rsidRDefault="00844D3D">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381CB7" w:rsidRDefault="00844D3D" w:rsidP="00844D3D">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2632" w:type="dxa"/>
                  <w:shd w:val="clear" w:color="auto" w:fill="FFFFFF"/>
                  <w:tcMar>
                    <w:top w:w="150" w:type="dxa"/>
                    <w:left w:w="0" w:type="dxa"/>
                    <w:bottom w:w="150" w:type="dxa"/>
                    <w:right w:w="0" w:type="dxa"/>
                  </w:tcMar>
                </w:tcPr>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w:t>
                  </w:r>
                  <w:r w:rsidR="00CF692F">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381CB7" w:rsidRDefault="00844D3D">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381CB7" w:rsidRDefault="00844D3D">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 w:eastAsia="����" w:hAnsi="����" w:cs="����"/>
                      <w:color w:val="333333"/>
                      <w:kern w:val="0"/>
                      <w:sz w:val="24"/>
                      <w:szCs w:val="24"/>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rPr>
                <w:trHeight w:val="3660"/>
              </w:trPr>
              <w:tc>
                <w:tcPr>
                  <w:tcW w:w="301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381CB7" w:rsidRDefault="00844D3D">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381CB7">
              <w:trPr>
                <w:trHeight w:val="90"/>
              </w:trPr>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r w:rsidR="00381CB7">
              <w:tc>
                <w:tcPr>
                  <w:tcW w:w="3017" w:type="dxa"/>
                  <w:shd w:val="clear" w:color="auto" w:fill="FFFFFF"/>
                  <w:tcMar>
                    <w:top w:w="150" w:type="dxa"/>
                    <w:left w:w="0" w:type="dxa"/>
                    <w:bottom w:w="150" w:type="dxa"/>
                    <w:right w:w="0" w:type="dxa"/>
                  </w:tcMar>
                </w:tcPr>
                <w:p w:rsidR="00381CB7" w:rsidRDefault="00381CB7">
                  <w:pPr>
                    <w:widowControl/>
                    <w:jc w:val="left"/>
                    <w:textAlignment w:val="top"/>
                    <w:rPr>
                      <w:rFonts w:ascii="宋体" w:hAnsi="宋体" w:cs="宋体"/>
                      <w:color w:val="000000"/>
                      <w:kern w:val="0"/>
                      <w:sz w:val="19"/>
                      <w:szCs w:val="19"/>
                    </w:rPr>
                  </w:pP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381CB7">
              <w:tc>
                <w:tcPr>
                  <w:tcW w:w="3007" w:type="dxa"/>
                  <w:shd w:val="clear" w:color="auto" w:fill="FFFFFF"/>
                  <w:tcMar>
                    <w:top w:w="150" w:type="dxa"/>
                    <w:left w:w="0" w:type="dxa"/>
                    <w:bottom w:w="150" w:type="dxa"/>
                    <w:right w:w="0" w:type="dxa"/>
                  </w:tcMa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381CB7" w:rsidRDefault="00844D3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381CB7" w:rsidRDefault="00844D3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381CB7" w:rsidRDefault="00844D3D">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381CB7" w:rsidRDefault="00844D3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381CB7">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381CB7" w:rsidRDefault="00844D3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381CB7" w:rsidRDefault="00381CB7">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381CB7" w:rsidRDefault="00381CB7">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381CB7" w:rsidRDefault="00381CB7">
            <w:pPr>
              <w:widowControl/>
              <w:jc w:val="center"/>
              <w:textAlignment w:val="top"/>
              <w:rPr>
                <w:rFonts w:ascii="宋体" w:hAnsi="宋体" w:cs="宋体"/>
                <w:color w:val="000000"/>
                <w:kern w:val="0"/>
                <w:sz w:val="19"/>
                <w:szCs w:val="19"/>
              </w:rPr>
            </w:pPr>
          </w:p>
        </w:tc>
      </w:tr>
    </w:tbl>
    <w:p w:rsidR="00381CB7" w:rsidRDefault="00381CB7" w:rsidP="00844D3D">
      <w:pPr>
        <w:pStyle w:val="Default"/>
        <w:spacing w:line="360" w:lineRule="auto"/>
        <w:ind w:firstLineChars="200" w:firstLine="446"/>
        <w:jc w:val="both"/>
        <w:rPr>
          <w:rFonts w:ascii="Times New Roman" w:eastAsia="宋体" w:hAnsiTheme="minorEastAsia" w:cs="Times New Roman"/>
          <w:color w:val="auto"/>
        </w:rPr>
      </w:pPr>
    </w:p>
    <w:p w:rsidR="00381CB7" w:rsidRDefault="00844D3D" w:rsidP="00844D3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381CB7" w:rsidRDefault="00844D3D" w:rsidP="00844D3D">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381CB7" w:rsidRDefault="00844D3D">
      <w:pPr>
        <w:pStyle w:val="aa"/>
        <w:rPr>
          <w:rFonts w:ascii="Times New Roman" w:hAnsi="Times New Roman"/>
        </w:rPr>
      </w:pPr>
      <w:r>
        <w:rPr>
          <w:rFonts w:ascii="Times New Roman" w:hAnsiTheme="minorEastAsia" w:hint="eastAsia"/>
        </w:rPr>
        <w:lastRenderedPageBreak/>
        <w:t>第四部分合同条款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381CB7" w:rsidRDefault="00844D3D">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381CB7" w:rsidRDefault="00844D3D" w:rsidP="00844D3D">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381CB7" w:rsidRDefault="00844D3D" w:rsidP="00844D3D">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381CB7" w:rsidRDefault="00844D3D" w:rsidP="00844D3D">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381CB7" w:rsidRDefault="00844D3D" w:rsidP="00844D3D">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381CB7" w:rsidRDefault="00844D3D">
      <w:pPr>
        <w:pStyle w:val="aa"/>
        <w:rPr>
          <w:rFonts w:ascii="Times New Roman" w:hAnsi="Times New Roman"/>
        </w:rPr>
      </w:pPr>
      <w:r>
        <w:rPr>
          <w:rFonts w:ascii="Times New Roman" w:hAnsiTheme="minorEastAsia" w:hint="eastAsia"/>
        </w:rPr>
        <w:lastRenderedPageBreak/>
        <w:t>第五部分投标文件格式</w:t>
      </w:r>
    </w:p>
    <w:p w:rsidR="00381CB7" w:rsidRDefault="00844D3D">
      <w:pPr>
        <w:autoSpaceDN w:val="0"/>
        <w:spacing w:line="360" w:lineRule="auto"/>
        <w:jc w:val="center"/>
        <w:rPr>
          <w:b/>
          <w:bCs/>
          <w:sz w:val="24"/>
        </w:rPr>
      </w:pPr>
      <w:r>
        <w:rPr>
          <w:rFonts w:hAnsiTheme="minorEastAsia" w:hint="eastAsia"/>
          <w:b/>
          <w:bCs/>
          <w:sz w:val="24"/>
        </w:rPr>
        <w:t>投标文件封面格式</w:t>
      </w:r>
    </w:p>
    <w:p w:rsidR="00381CB7" w:rsidRDefault="00381CB7">
      <w:pPr>
        <w:autoSpaceDE w:val="0"/>
        <w:autoSpaceDN w:val="0"/>
        <w:adjustRightInd w:val="0"/>
        <w:spacing w:line="520" w:lineRule="exact"/>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381CB7">
      <w:pPr>
        <w:autoSpaceDE w:val="0"/>
        <w:autoSpaceDN w:val="0"/>
        <w:adjustRightInd w:val="0"/>
        <w:spacing w:line="520" w:lineRule="exact"/>
        <w:rPr>
          <w:b/>
          <w:kern w:val="0"/>
          <w:sz w:val="24"/>
        </w:rPr>
      </w:pPr>
    </w:p>
    <w:p w:rsidR="00381CB7" w:rsidRDefault="00844D3D">
      <w:pPr>
        <w:autoSpaceDE w:val="0"/>
        <w:autoSpaceDN w:val="0"/>
        <w:adjustRightInd w:val="0"/>
        <w:jc w:val="center"/>
        <w:rPr>
          <w:kern w:val="0"/>
          <w:sz w:val="144"/>
          <w:szCs w:val="144"/>
        </w:rPr>
      </w:pPr>
      <w:r>
        <w:rPr>
          <w:rFonts w:hAnsiTheme="minorEastAsia" w:hint="eastAsia"/>
          <w:sz w:val="160"/>
          <w:szCs w:val="84"/>
        </w:rPr>
        <w:t>投标文件</w:t>
      </w:r>
    </w:p>
    <w:p w:rsidR="00381CB7" w:rsidRDefault="00381CB7">
      <w:pPr>
        <w:autoSpaceDE w:val="0"/>
        <w:autoSpaceDN w:val="0"/>
        <w:adjustRightInd w:val="0"/>
        <w:spacing w:line="520" w:lineRule="exact"/>
        <w:rPr>
          <w:b/>
          <w:kern w:val="0"/>
          <w:sz w:val="36"/>
          <w:szCs w:val="36"/>
        </w:rPr>
      </w:pPr>
    </w:p>
    <w:p w:rsidR="00381CB7" w:rsidRDefault="00844D3D">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项目编号：</w:t>
      </w:r>
    </w:p>
    <w:p w:rsidR="00381CB7" w:rsidRDefault="00844D3D" w:rsidP="00474C27">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381CB7" w:rsidRDefault="00844D3D" w:rsidP="00474C27">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381CB7" w:rsidRDefault="00844D3D" w:rsidP="00474C27">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381CB7" w:rsidRDefault="00844D3D" w:rsidP="00474C27">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381CB7" w:rsidRDefault="00844D3D">
      <w:pPr>
        <w:widowControl/>
        <w:jc w:val="left"/>
        <w:rPr>
          <w:b/>
          <w:bCs/>
          <w:sz w:val="24"/>
        </w:rPr>
      </w:pPr>
      <w:r>
        <w:rPr>
          <w:b/>
          <w:bCs/>
          <w:sz w:val="24"/>
        </w:rPr>
        <w:br w:type="page"/>
      </w:r>
    </w:p>
    <w:p w:rsidR="00381CB7" w:rsidRDefault="00844D3D">
      <w:pPr>
        <w:autoSpaceDN w:val="0"/>
        <w:spacing w:line="360" w:lineRule="auto"/>
        <w:jc w:val="center"/>
        <w:rPr>
          <w:b/>
          <w:bCs/>
          <w:sz w:val="24"/>
        </w:rPr>
      </w:pPr>
      <w:r>
        <w:rPr>
          <w:rFonts w:hAnsiTheme="minorEastAsia" w:hint="eastAsia"/>
          <w:b/>
          <w:bCs/>
          <w:sz w:val="24"/>
        </w:rPr>
        <w:lastRenderedPageBreak/>
        <w:t>投标文件目录格式</w:t>
      </w:r>
    </w:p>
    <w:p w:rsidR="00381CB7" w:rsidRDefault="00844D3D">
      <w:pPr>
        <w:autoSpaceDN w:val="0"/>
        <w:spacing w:line="360" w:lineRule="auto"/>
        <w:jc w:val="center"/>
        <w:rPr>
          <w:b/>
          <w:bCs/>
          <w:sz w:val="24"/>
        </w:rPr>
      </w:pPr>
      <w:r>
        <w:rPr>
          <w:rFonts w:hAnsiTheme="minorEastAsia" w:hint="eastAsia"/>
          <w:b/>
          <w:bCs/>
          <w:sz w:val="24"/>
        </w:rPr>
        <w:t>（投标人自行编制）</w:t>
      </w:r>
    </w:p>
    <w:p w:rsidR="00381CB7" w:rsidRDefault="00381CB7">
      <w:pPr>
        <w:widowControl/>
        <w:jc w:val="center"/>
        <w:rPr>
          <w:b/>
          <w:sz w:val="24"/>
        </w:rPr>
      </w:pPr>
    </w:p>
    <w:p w:rsidR="00381CB7" w:rsidRDefault="00844D3D">
      <w:pPr>
        <w:widowControl/>
        <w:jc w:val="left"/>
        <w:rPr>
          <w:b/>
          <w:sz w:val="24"/>
        </w:rPr>
      </w:pPr>
      <w:r>
        <w:rPr>
          <w:b/>
          <w:sz w:val="24"/>
        </w:rPr>
        <w:br w:type="page"/>
      </w:r>
    </w:p>
    <w:p w:rsidR="00381CB7" w:rsidRDefault="00844D3D">
      <w:pPr>
        <w:widowControl/>
        <w:jc w:val="center"/>
        <w:rPr>
          <w:b/>
          <w:sz w:val="24"/>
        </w:rPr>
      </w:pPr>
      <w:r>
        <w:rPr>
          <w:rFonts w:hAnsiTheme="minorEastAsia" w:hint="eastAsia"/>
          <w:b/>
          <w:sz w:val="24"/>
        </w:rPr>
        <w:lastRenderedPageBreak/>
        <w:t>评分因素及评标标准页码检索</w:t>
      </w:r>
    </w:p>
    <w:p w:rsidR="00381CB7" w:rsidRDefault="00844D3D">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381CB7" w:rsidRDefault="00381CB7">
      <w:pPr>
        <w:widowControl/>
        <w:jc w:val="center"/>
        <w:rPr>
          <w:b/>
          <w:sz w:val="24"/>
        </w:rPr>
      </w:pPr>
    </w:p>
    <w:p w:rsidR="00381CB7" w:rsidRDefault="00844D3D">
      <w:pPr>
        <w:widowControl/>
        <w:jc w:val="left"/>
        <w:rPr>
          <w:sz w:val="24"/>
        </w:rPr>
      </w:pPr>
      <w:r>
        <w:rPr>
          <w:sz w:val="24"/>
        </w:rPr>
        <w:br w:type="page"/>
      </w:r>
    </w:p>
    <w:p w:rsidR="00381CB7" w:rsidRPr="00AB2AAC" w:rsidRDefault="00844D3D" w:rsidP="00474C27">
      <w:pPr>
        <w:tabs>
          <w:tab w:val="left" w:pos="360"/>
        </w:tabs>
        <w:spacing w:afterLines="100" w:after="285" w:line="360" w:lineRule="auto"/>
        <w:rPr>
          <w:b/>
          <w:sz w:val="24"/>
        </w:rPr>
      </w:pPr>
      <w:r w:rsidRPr="00AB2AAC">
        <w:rPr>
          <w:rFonts w:hAnsiTheme="minorEastAsia"/>
          <w:b/>
          <w:sz w:val="24"/>
        </w:rPr>
        <w:lastRenderedPageBreak/>
        <w:t>附件</w:t>
      </w:r>
      <w:r w:rsidRPr="00AB2AAC">
        <w:rPr>
          <w:b/>
          <w:sz w:val="24"/>
        </w:rPr>
        <w:t>1</w:t>
      </w:r>
    </w:p>
    <w:p w:rsidR="00381CB7" w:rsidRDefault="00844D3D">
      <w:pPr>
        <w:autoSpaceDN w:val="0"/>
        <w:spacing w:line="360" w:lineRule="auto"/>
        <w:jc w:val="center"/>
        <w:rPr>
          <w:b/>
          <w:bCs/>
          <w:sz w:val="24"/>
        </w:rPr>
      </w:pPr>
      <w:r>
        <w:rPr>
          <w:rFonts w:hAnsiTheme="minorEastAsia"/>
          <w:b/>
          <w:bCs/>
          <w:sz w:val="24"/>
        </w:rPr>
        <w:t>投标书</w:t>
      </w:r>
    </w:p>
    <w:p w:rsidR="00381CB7" w:rsidRDefault="00844D3D">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381CB7" w:rsidRDefault="00844D3D" w:rsidP="00844D3D">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381CB7" w:rsidRDefault="00844D3D" w:rsidP="00844D3D">
      <w:pPr>
        <w:spacing w:line="360" w:lineRule="auto"/>
        <w:ind w:firstLineChars="200" w:firstLine="446"/>
        <w:rPr>
          <w:sz w:val="24"/>
        </w:rPr>
      </w:pPr>
      <w:r>
        <w:rPr>
          <w:rFonts w:hAnsiTheme="minorEastAsia"/>
          <w:sz w:val="24"/>
        </w:rPr>
        <w:t>据此函，签字代表宣布同意如下：</w:t>
      </w:r>
    </w:p>
    <w:p w:rsidR="00381CB7" w:rsidRDefault="00844D3D" w:rsidP="00844D3D">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381CB7" w:rsidRDefault="00844D3D" w:rsidP="00844D3D">
      <w:pPr>
        <w:spacing w:line="360" w:lineRule="auto"/>
        <w:ind w:firstLineChars="200" w:firstLine="446"/>
        <w:rPr>
          <w:sz w:val="24"/>
        </w:rPr>
      </w:pPr>
      <w:r>
        <w:rPr>
          <w:rFonts w:hAnsiTheme="minorEastAsia" w:hint="eastAsia"/>
          <w:sz w:val="24"/>
        </w:rPr>
        <w:t>第一包，￥元（人民币），大写。</w:t>
      </w:r>
    </w:p>
    <w:p w:rsidR="00381CB7" w:rsidRDefault="00844D3D" w:rsidP="00844D3D">
      <w:pPr>
        <w:spacing w:line="360" w:lineRule="auto"/>
        <w:ind w:firstLineChars="200" w:firstLine="446"/>
        <w:rPr>
          <w:sz w:val="24"/>
        </w:rPr>
      </w:pPr>
      <w:r>
        <w:rPr>
          <w:sz w:val="24"/>
        </w:rPr>
        <w:t>……</w:t>
      </w:r>
    </w:p>
    <w:p w:rsidR="00381CB7" w:rsidRDefault="00844D3D" w:rsidP="00844D3D">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381CB7" w:rsidRDefault="00844D3D" w:rsidP="00844D3D">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81CB7" w:rsidRDefault="00844D3D" w:rsidP="00844D3D">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381CB7" w:rsidRDefault="00844D3D" w:rsidP="00844D3D">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381CB7" w:rsidRDefault="00844D3D" w:rsidP="00844D3D">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381CB7" w:rsidRDefault="00844D3D" w:rsidP="00844D3D">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381CB7" w:rsidRDefault="00844D3D" w:rsidP="00844D3D">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381CB7" w:rsidRDefault="00844D3D" w:rsidP="00844D3D">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81CB7" w:rsidRDefault="00844D3D" w:rsidP="00844D3D">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381CB7" w:rsidRDefault="00844D3D" w:rsidP="00844D3D">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381CB7" w:rsidRDefault="00844D3D" w:rsidP="00844D3D">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381CB7" w:rsidRDefault="00844D3D" w:rsidP="00844D3D">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381CB7" w:rsidRDefault="00381CB7" w:rsidP="00844D3D">
      <w:pPr>
        <w:spacing w:line="360" w:lineRule="auto"/>
        <w:ind w:firstLineChars="200" w:firstLine="446"/>
        <w:rPr>
          <w:sz w:val="24"/>
        </w:rPr>
      </w:pPr>
    </w:p>
    <w:p w:rsidR="00381CB7" w:rsidRDefault="00844D3D" w:rsidP="00844D3D">
      <w:pPr>
        <w:spacing w:line="360" w:lineRule="auto"/>
        <w:ind w:firstLineChars="200" w:firstLine="446"/>
        <w:rPr>
          <w:sz w:val="24"/>
        </w:rPr>
      </w:pPr>
      <w:r>
        <w:rPr>
          <w:rFonts w:hAnsiTheme="minorEastAsia"/>
          <w:sz w:val="24"/>
        </w:rPr>
        <w:t>地址：</w:t>
      </w:r>
    </w:p>
    <w:p w:rsidR="00381CB7" w:rsidRDefault="00844D3D" w:rsidP="00844D3D">
      <w:pPr>
        <w:spacing w:line="360" w:lineRule="auto"/>
        <w:ind w:firstLineChars="200" w:firstLine="446"/>
        <w:rPr>
          <w:sz w:val="24"/>
        </w:rPr>
      </w:pPr>
      <w:r>
        <w:rPr>
          <w:rFonts w:hAnsiTheme="minorEastAsia"/>
          <w:sz w:val="24"/>
        </w:rPr>
        <w:t>邮政编码：</w:t>
      </w:r>
    </w:p>
    <w:p w:rsidR="00381CB7" w:rsidRDefault="00844D3D" w:rsidP="00844D3D">
      <w:pPr>
        <w:spacing w:line="360" w:lineRule="auto"/>
        <w:ind w:firstLineChars="200" w:firstLine="446"/>
        <w:rPr>
          <w:sz w:val="24"/>
        </w:rPr>
      </w:pPr>
      <w:r>
        <w:rPr>
          <w:rFonts w:hAnsiTheme="minorEastAsia"/>
          <w:sz w:val="24"/>
        </w:rPr>
        <w:t>电话：</w:t>
      </w:r>
    </w:p>
    <w:p w:rsidR="00381CB7" w:rsidRDefault="00844D3D" w:rsidP="00844D3D">
      <w:pPr>
        <w:spacing w:line="360" w:lineRule="auto"/>
        <w:ind w:firstLineChars="200" w:firstLine="446"/>
        <w:rPr>
          <w:sz w:val="24"/>
        </w:rPr>
      </w:pPr>
      <w:r>
        <w:rPr>
          <w:rFonts w:hAnsiTheme="minorEastAsia"/>
          <w:sz w:val="24"/>
        </w:rPr>
        <w:t>传真：</w:t>
      </w: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Pr="00AB2AAC" w:rsidRDefault="00844D3D" w:rsidP="00474C27">
      <w:pPr>
        <w:tabs>
          <w:tab w:val="left" w:pos="360"/>
        </w:tabs>
        <w:spacing w:afterLines="100" w:after="285" w:line="360" w:lineRule="auto"/>
        <w:rPr>
          <w:b/>
          <w:sz w:val="24"/>
        </w:rPr>
      </w:pPr>
      <w:r w:rsidRPr="00AB2AAC">
        <w:rPr>
          <w:rFonts w:hAnsiTheme="minorEastAsia"/>
          <w:b/>
          <w:sz w:val="24"/>
        </w:rPr>
        <w:lastRenderedPageBreak/>
        <w:t>附件</w:t>
      </w:r>
      <w:r w:rsidRPr="00AB2AAC">
        <w:rPr>
          <w:rFonts w:hint="eastAsia"/>
          <w:b/>
          <w:sz w:val="24"/>
        </w:rPr>
        <w:t>2</w:t>
      </w:r>
    </w:p>
    <w:p w:rsidR="00483B4D" w:rsidRPr="00AA586D" w:rsidRDefault="00483B4D" w:rsidP="00483B4D">
      <w:pPr>
        <w:ind w:right="84"/>
        <w:jc w:val="center"/>
        <w:rPr>
          <w:b/>
          <w:sz w:val="24"/>
        </w:rPr>
      </w:pPr>
      <w:r w:rsidRPr="00AA586D">
        <w:rPr>
          <w:rFonts w:hint="eastAsia"/>
          <w:b/>
          <w:sz w:val="24"/>
        </w:rPr>
        <w:t>供应商资格声明函</w:t>
      </w:r>
    </w:p>
    <w:p w:rsidR="00483B4D" w:rsidRPr="00AA586D" w:rsidRDefault="00483B4D" w:rsidP="00483B4D">
      <w:pPr>
        <w:spacing w:line="360" w:lineRule="auto"/>
        <w:ind w:firstLine="420"/>
        <w:jc w:val="center"/>
        <w:rPr>
          <w:b/>
          <w:sz w:val="24"/>
        </w:rPr>
      </w:pPr>
    </w:p>
    <w:p w:rsidR="00483B4D" w:rsidRPr="00AA586D" w:rsidRDefault="00483B4D" w:rsidP="00483B4D">
      <w:pPr>
        <w:spacing w:line="360" w:lineRule="auto"/>
        <w:rPr>
          <w:sz w:val="24"/>
        </w:rPr>
      </w:pPr>
      <w:r>
        <w:rPr>
          <w:sz w:val="24"/>
          <w:szCs w:val="21"/>
        </w:rPr>
        <w:t>天津</w:t>
      </w:r>
      <w:r>
        <w:rPr>
          <w:rFonts w:hint="eastAsia"/>
          <w:sz w:val="24"/>
          <w:szCs w:val="21"/>
        </w:rPr>
        <w:t>市滨海新区</w:t>
      </w:r>
      <w:r w:rsidRPr="000B7480">
        <w:rPr>
          <w:sz w:val="24"/>
          <w:szCs w:val="21"/>
        </w:rPr>
        <w:t>政府采购中心</w:t>
      </w:r>
      <w:r w:rsidRPr="00AA586D">
        <w:rPr>
          <w:rFonts w:hint="eastAsia"/>
          <w:sz w:val="24"/>
        </w:rPr>
        <w:t>：</w:t>
      </w:r>
    </w:p>
    <w:p w:rsidR="00483B4D" w:rsidRPr="00AA586D" w:rsidRDefault="00483B4D" w:rsidP="00483B4D">
      <w:pPr>
        <w:spacing w:line="360" w:lineRule="auto"/>
        <w:ind w:firstLineChars="200" w:firstLine="446"/>
        <w:rPr>
          <w:sz w:val="24"/>
        </w:rPr>
      </w:pPr>
      <w:r w:rsidRPr="00AA586D">
        <w:rPr>
          <w:rFonts w:hint="eastAsia"/>
          <w:sz w:val="24"/>
        </w:rPr>
        <w:t>我单位自愿参与本项目的政府采购活动，郑重承诺如下：</w:t>
      </w:r>
    </w:p>
    <w:p w:rsidR="00483B4D" w:rsidRPr="00AA586D" w:rsidRDefault="00483B4D" w:rsidP="00483B4D">
      <w:pPr>
        <w:spacing w:line="360" w:lineRule="auto"/>
        <w:ind w:firstLineChars="200" w:firstLine="446"/>
        <w:rPr>
          <w:sz w:val="24"/>
        </w:rPr>
      </w:pPr>
      <w:r w:rsidRPr="00AA586D">
        <w:rPr>
          <w:rFonts w:hint="eastAsia"/>
          <w:sz w:val="24"/>
        </w:rPr>
        <w:t>（一）我单位具有良好的商业信誉和健全的财务会计制度；</w:t>
      </w:r>
    </w:p>
    <w:p w:rsidR="00483B4D" w:rsidRPr="00AA586D" w:rsidRDefault="00483B4D" w:rsidP="00483B4D">
      <w:pPr>
        <w:spacing w:line="360" w:lineRule="auto"/>
        <w:ind w:firstLineChars="200" w:firstLine="446"/>
        <w:rPr>
          <w:sz w:val="24"/>
        </w:rPr>
      </w:pPr>
      <w:r w:rsidRPr="00AA586D">
        <w:rPr>
          <w:rFonts w:hint="eastAsia"/>
          <w:sz w:val="24"/>
        </w:rPr>
        <w:t>（二）我单位依法缴纳税收和社会保障资金；</w:t>
      </w:r>
    </w:p>
    <w:p w:rsidR="00483B4D" w:rsidRPr="00AA586D" w:rsidRDefault="00483B4D" w:rsidP="00483B4D">
      <w:pPr>
        <w:spacing w:line="360" w:lineRule="auto"/>
        <w:ind w:firstLineChars="200" w:firstLine="446"/>
        <w:rPr>
          <w:sz w:val="24"/>
        </w:rPr>
      </w:pPr>
      <w:r w:rsidRPr="00AA586D">
        <w:rPr>
          <w:rFonts w:hint="eastAsia"/>
          <w:sz w:val="24"/>
        </w:rPr>
        <w:t>（三）我单位具备履行合同所必需的设备和专业技术能力；</w:t>
      </w:r>
    </w:p>
    <w:p w:rsidR="00483B4D" w:rsidRPr="00AA586D" w:rsidRDefault="00483B4D" w:rsidP="00483B4D">
      <w:pPr>
        <w:spacing w:line="360" w:lineRule="auto"/>
        <w:ind w:firstLineChars="200" w:firstLine="446"/>
        <w:rPr>
          <w:sz w:val="24"/>
        </w:rPr>
      </w:pPr>
      <w:r w:rsidRPr="00AA586D">
        <w:rPr>
          <w:rFonts w:hint="eastAsia"/>
          <w:sz w:val="24"/>
        </w:rPr>
        <w:t>（四）参加政府采购活动前</w:t>
      </w:r>
      <w:r w:rsidRPr="00AA586D">
        <w:rPr>
          <w:rFonts w:hint="eastAsia"/>
          <w:sz w:val="24"/>
        </w:rPr>
        <w:t>3</w:t>
      </w:r>
      <w:r w:rsidRPr="00AA586D">
        <w:rPr>
          <w:rFonts w:hint="eastAsia"/>
          <w:sz w:val="24"/>
        </w:rPr>
        <w:t>年我单位在经营活动中没有重大违法记录</w:t>
      </w:r>
      <w:r w:rsidR="00502DBD" w:rsidRPr="00502DBD">
        <w:rPr>
          <w:rFonts w:hint="eastAsia"/>
          <w:sz w:val="24"/>
        </w:rPr>
        <w:t>（截至开标日成立不足</w:t>
      </w:r>
      <w:r w:rsidR="00502DBD" w:rsidRPr="00502DBD">
        <w:rPr>
          <w:rFonts w:hint="eastAsia"/>
          <w:sz w:val="24"/>
        </w:rPr>
        <w:t>3</w:t>
      </w:r>
      <w:r w:rsidR="00502DBD" w:rsidRPr="00502DBD">
        <w:rPr>
          <w:rFonts w:hint="eastAsia"/>
          <w:sz w:val="24"/>
        </w:rPr>
        <w:t>年的供应商</w:t>
      </w:r>
      <w:r w:rsidR="00502DBD">
        <w:rPr>
          <w:rFonts w:hint="eastAsia"/>
          <w:sz w:val="24"/>
        </w:rPr>
        <w:t>为</w:t>
      </w:r>
      <w:r w:rsidR="00502DBD" w:rsidRPr="00502DBD">
        <w:rPr>
          <w:rFonts w:hint="eastAsia"/>
          <w:sz w:val="24"/>
        </w:rPr>
        <w:t>自成立以来无重大违法记录）</w:t>
      </w:r>
      <w:r w:rsidRPr="00AA586D">
        <w:rPr>
          <w:rFonts w:hint="eastAsia"/>
          <w:sz w:val="24"/>
        </w:rPr>
        <w:t>；</w:t>
      </w:r>
    </w:p>
    <w:p w:rsidR="00483B4D" w:rsidRPr="00AA586D" w:rsidRDefault="00483B4D" w:rsidP="00483B4D">
      <w:pPr>
        <w:spacing w:line="360" w:lineRule="auto"/>
        <w:ind w:firstLineChars="200" w:firstLine="446"/>
        <w:rPr>
          <w:sz w:val="24"/>
        </w:rPr>
      </w:pPr>
      <w:r w:rsidRPr="00AA586D">
        <w:rPr>
          <w:rFonts w:hint="eastAsia"/>
          <w:sz w:val="24"/>
        </w:rPr>
        <w:t>（五）我单位不存在为采购项目提供整体设计、规范编制或者项目管理、监理、检测等服务后，再参加该采购项目的其他采购活动的情形。</w:t>
      </w:r>
    </w:p>
    <w:p w:rsidR="00483B4D" w:rsidRPr="00AA586D" w:rsidRDefault="00483B4D" w:rsidP="00483B4D">
      <w:pPr>
        <w:spacing w:line="360" w:lineRule="auto"/>
        <w:ind w:firstLineChars="200" w:firstLine="446"/>
        <w:rPr>
          <w:sz w:val="24"/>
        </w:rPr>
      </w:pPr>
      <w:r w:rsidRPr="00AA586D">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483B4D" w:rsidRPr="00AA586D" w:rsidTr="00FA4884">
        <w:tc>
          <w:tcPr>
            <w:tcW w:w="1061" w:type="pct"/>
            <w:vAlign w:val="center"/>
          </w:tcPr>
          <w:p w:rsidR="00483B4D" w:rsidRPr="00AA586D" w:rsidRDefault="00483B4D" w:rsidP="00FA4884">
            <w:pPr>
              <w:jc w:val="center"/>
              <w:rPr>
                <w:szCs w:val="21"/>
              </w:rPr>
            </w:pPr>
            <w:r w:rsidRPr="00AA586D">
              <w:rPr>
                <w:rFonts w:hint="eastAsia"/>
                <w:szCs w:val="21"/>
              </w:rPr>
              <w:t>序号</w:t>
            </w:r>
          </w:p>
        </w:tc>
        <w:tc>
          <w:tcPr>
            <w:tcW w:w="2273" w:type="pct"/>
            <w:vAlign w:val="center"/>
          </w:tcPr>
          <w:p w:rsidR="00483B4D" w:rsidRPr="00AA586D" w:rsidRDefault="00483B4D" w:rsidP="00FA4884">
            <w:pPr>
              <w:jc w:val="center"/>
              <w:rPr>
                <w:szCs w:val="21"/>
              </w:rPr>
            </w:pPr>
            <w:r w:rsidRPr="00AA586D">
              <w:rPr>
                <w:rFonts w:hint="eastAsia"/>
                <w:szCs w:val="21"/>
              </w:rPr>
              <w:t>单位名称</w:t>
            </w:r>
          </w:p>
        </w:tc>
        <w:tc>
          <w:tcPr>
            <w:tcW w:w="1667" w:type="pct"/>
            <w:vAlign w:val="center"/>
          </w:tcPr>
          <w:p w:rsidR="00483B4D" w:rsidRPr="00AA586D" w:rsidRDefault="00483B4D" w:rsidP="00FA4884">
            <w:pPr>
              <w:jc w:val="center"/>
              <w:rPr>
                <w:szCs w:val="21"/>
              </w:rPr>
            </w:pPr>
            <w:r w:rsidRPr="00AA586D">
              <w:rPr>
                <w:rFonts w:hint="eastAsia"/>
                <w:szCs w:val="21"/>
              </w:rPr>
              <w:t>相互关系类型</w:t>
            </w:r>
          </w:p>
        </w:tc>
      </w:tr>
      <w:tr w:rsidR="00483B4D" w:rsidRPr="00AA586D" w:rsidTr="00FA4884">
        <w:tc>
          <w:tcPr>
            <w:tcW w:w="1061" w:type="pct"/>
            <w:vAlign w:val="center"/>
          </w:tcPr>
          <w:p w:rsidR="00483B4D" w:rsidRPr="00AA586D" w:rsidRDefault="00483B4D" w:rsidP="00FA4884">
            <w:pPr>
              <w:jc w:val="center"/>
              <w:rPr>
                <w:szCs w:val="21"/>
              </w:rPr>
            </w:pPr>
            <w:r w:rsidRPr="00AA586D">
              <w:rPr>
                <w:rFonts w:hint="eastAsia"/>
                <w:szCs w:val="21"/>
              </w:rPr>
              <w:t>1</w:t>
            </w:r>
          </w:p>
        </w:tc>
        <w:tc>
          <w:tcPr>
            <w:tcW w:w="2273" w:type="pct"/>
            <w:vAlign w:val="center"/>
          </w:tcPr>
          <w:p w:rsidR="00483B4D" w:rsidRPr="00AA586D" w:rsidRDefault="00483B4D" w:rsidP="00FA4884">
            <w:pPr>
              <w:jc w:val="center"/>
              <w:rPr>
                <w:szCs w:val="21"/>
              </w:rPr>
            </w:pPr>
          </w:p>
        </w:tc>
        <w:tc>
          <w:tcPr>
            <w:tcW w:w="1667" w:type="pct"/>
            <w:vAlign w:val="center"/>
          </w:tcPr>
          <w:p w:rsidR="00483B4D" w:rsidRPr="00AA586D" w:rsidRDefault="00483B4D" w:rsidP="00FA4884">
            <w:pPr>
              <w:jc w:val="center"/>
              <w:rPr>
                <w:szCs w:val="21"/>
              </w:rPr>
            </w:pPr>
          </w:p>
        </w:tc>
      </w:tr>
      <w:tr w:rsidR="00483B4D" w:rsidRPr="00AA586D" w:rsidTr="00FA4884">
        <w:tc>
          <w:tcPr>
            <w:tcW w:w="1061" w:type="pct"/>
            <w:vAlign w:val="center"/>
          </w:tcPr>
          <w:p w:rsidR="00483B4D" w:rsidRPr="00AA586D" w:rsidRDefault="00483B4D" w:rsidP="00FA4884">
            <w:pPr>
              <w:jc w:val="center"/>
              <w:rPr>
                <w:szCs w:val="21"/>
              </w:rPr>
            </w:pPr>
            <w:r w:rsidRPr="00AA586D">
              <w:rPr>
                <w:rFonts w:hint="eastAsia"/>
                <w:szCs w:val="21"/>
              </w:rPr>
              <w:t>2</w:t>
            </w:r>
          </w:p>
        </w:tc>
        <w:tc>
          <w:tcPr>
            <w:tcW w:w="2273" w:type="pct"/>
            <w:vAlign w:val="center"/>
          </w:tcPr>
          <w:p w:rsidR="00483B4D" w:rsidRPr="00AA586D" w:rsidRDefault="00483B4D" w:rsidP="00FA4884">
            <w:pPr>
              <w:jc w:val="center"/>
              <w:rPr>
                <w:szCs w:val="21"/>
              </w:rPr>
            </w:pPr>
          </w:p>
        </w:tc>
        <w:tc>
          <w:tcPr>
            <w:tcW w:w="1667" w:type="pct"/>
            <w:vAlign w:val="center"/>
          </w:tcPr>
          <w:p w:rsidR="00483B4D" w:rsidRPr="00AA586D" w:rsidRDefault="00483B4D" w:rsidP="00FA4884">
            <w:pPr>
              <w:jc w:val="center"/>
              <w:rPr>
                <w:szCs w:val="21"/>
              </w:rPr>
            </w:pPr>
          </w:p>
        </w:tc>
      </w:tr>
      <w:tr w:rsidR="00483B4D" w:rsidRPr="00AA586D" w:rsidTr="00FA4884">
        <w:tc>
          <w:tcPr>
            <w:tcW w:w="1061" w:type="pct"/>
            <w:vAlign w:val="center"/>
          </w:tcPr>
          <w:p w:rsidR="00483B4D" w:rsidRPr="00AA586D" w:rsidRDefault="00483B4D" w:rsidP="00FA4884">
            <w:pPr>
              <w:jc w:val="center"/>
              <w:rPr>
                <w:szCs w:val="21"/>
              </w:rPr>
            </w:pPr>
            <w:r w:rsidRPr="00AA586D">
              <w:rPr>
                <w:rFonts w:hint="eastAsia"/>
                <w:szCs w:val="21"/>
              </w:rPr>
              <w:t>3</w:t>
            </w:r>
          </w:p>
        </w:tc>
        <w:tc>
          <w:tcPr>
            <w:tcW w:w="2273" w:type="pct"/>
            <w:vAlign w:val="center"/>
          </w:tcPr>
          <w:p w:rsidR="00483B4D" w:rsidRPr="00AA586D" w:rsidRDefault="00483B4D" w:rsidP="00FA4884">
            <w:pPr>
              <w:jc w:val="center"/>
              <w:rPr>
                <w:szCs w:val="21"/>
              </w:rPr>
            </w:pPr>
          </w:p>
        </w:tc>
        <w:tc>
          <w:tcPr>
            <w:tcW w:w="1667" w:type="pct"/>
            <w:vAlign w:val="center"/>
          </w:tcPr>
          <w:p w:rsidR="00483B4D" w:rsidRPr="00AA586D" w:rsidRDefault="00483B4D" w:rsidP="00FA4884">
            <w:pPr>
              <w:jc w:val="center"/>
              <w:rPr>
                <w:szCs w:val="21"/>
              </w:rPr>
            </w:pPr>
          </w:p>
        </w:tc>
      </w:tr>
    </w:tbl>
    <w:p w:rsidR="00483B4D" w:rsidRPr="00AA586D" w:rsidRDefault="00483B4D" w:rsidP="00483B4D">
      <w:pPr>
        <w:spacing w:line="360" w:lineRule="auto"/>
        <w:ind w:firstLineChars="200" w:firstLine="446"/>
        <w:rPr>
          <w:sz w:val="24"/>
        </w:rPr>
      </w:pPr>
      <w:r w:rsidRPr="00AA586D">
        <w:rPr>
          <w:rFonts w:hint="eastAsia"/>
          <w:sz w:val="24"/>
        </w:rPr>
        <w:t>上表未填写的，视为不存在第（六）条所列情形</w:t>
      </w:r>
    </w:p>
    <w:p w:rsidR="00483B4D" w:rsidRPr="00AA586D" w:rsidRDefault="00483B4D" w:rsidP="00483B4D">
      <w:pPr>
        <w:spacing w:line="360" w:lineRule="auto"/>
        <w:ind w:firstLineChars="200" w:firstLine="446"/>
        <w:rPr>
          <w:sz w:val="24"/>
        </w:rPr>
      </w:pPr>
    </w:p>
    <w:p w:rsidR="00483B4D" w:rsidRPr="00AA586D" w:rsidRDefault="00483B4D" w:rsidP="00483B4D">
      <w:pPr>
        <w:spacing w:line="360" w:lineRule="auto"/>
        <w:ind w:firstLineChars="200" w:firstLine="446"/>
        <w:rPr>
          <w:sz w:val="24"/>
        </w:rPr>
      </w:pPr>
      <w:r w:rsidRPr="00AA586D">
        <w:rPr>
          <w:rFonts w:hint="eastAsia"/>
          <w:sz w:val="24"/>
        </w:rPr>
        <w:t>上述声明真实有效，否则我单位承担全部责任和不利后果。</w:t>
      </w:r>
    </w:p>
    <w:p w:rsidR="00483B4D" w:rsidRPr="00AA586D" w:rsidRDefault="00483B4D" w:rsidP="00483B4D">
      <w:pPr>
        <w:spacing w:line="360" w:lineRule="auto"/>
        <w:ind w:firstLineChars="200" w:firstLine="446"/>
        <w:rPr>
          <w:sz w:val="24"/>
        </w:rPr>
      </w:pPr>
    </w:p>
    <w:p w:rsidR="00483B4D" w:rsidRPr="00AA586D" w:rsidRDefault="00483B4D" w:rsidP="00483B4D">
      <w:pPr>
        <w:spacing w:line="360" w:lineRule="auto"/>
        <w:ind w:firstLineChars="100" w:firstLine="223"/>
        <w:rPr>
          <w:sz w:val="24"/>
        </w:rPr>
      </w:pPr>
      <w:r w:rsidRPr="00AA586D">
        <w:rPr>
          <w:sz w:val="24"/>
        </w:rPr>
        <w:t>投标人名称：</w:t>
      </w:r>
    </w:p>
    <w:p w:rsidR="00483B4D" w:rsidRPr="00AA586D" w:rsidRDefault="00483B4D" w:rsidP="00483B4D">
      <w:pPr>
        <w:spacing w:line="360" w:lineRule="auto"/>
        <w:ind w:firstLineChars="100" w:firstLine="223"/>
        <w:rPr>
          <w:sz w:val="24"/>
        </w:rPr>
      </w:pPr>
    </w:p>
    <w:p w:rsidR="00483B4D" w:rsidRPr="00AA586D" w:rsidRDefault="00483B4D" w:rsidP="00483B4D">
      <w:pPr>
        <w:spacing w:line="360" w:lineRule="auto"/>
        <w:ind w:firstLineChars="100" w:firstLine="223"/>
        <w:rPr>
          <w:sz w:val="24"/>
        </w:rPr>
      </w:pPr>
      <w:r w:rsidRPr="00AA586D">
        <w:rPr>
          <w:sz w:val="24"/>
        </w:rPr>
        <w:t>日期：</w:t>
      </w:r>
    </w:p>
    <w:p w:rsidR="00381CB7" w:rsidRDefault="00844D3D">
      <w:pPr>
        <w:widowControl/>
        <w:jc w:val="left"/>
        <w:rPr>
          <w:sz w:val="24"/>
        </w:rPr>
      </w:pPr>
      <w:r>
        <w:rPr>
          <w:sz w:val="24"/>
        </w:rPr>
        <w:br w:type="page"/>
      </w:r>
    </w:p>
    <w:p w:rsidR="00483B4D" w:rsidRPr="00AA586D" w:rsidRDefault="00483B4D" w:rsidP="00474C27">
      <w:pPr>
        <w:tabs>
          <w:tab w:val="left" w:pos="360"/>
        </w:tabs>
        <w:spacing w:afterLines="100" w:after="285" w:line="360" w:lineRule="auto"/>
        <w:rPr>
          <w:b/>
          <w:sz w:val="24"/>
        </w:rPr>
      </w:pPr>
      <w:r w:rsidRPr="00AA586D">
        <w:rPr>
          <w:rFonts w:hint="eastAsia"/>
          <w:b/>
          <w:sz w:val="24"/>
        </w:rPr>
        <w:lastRenderedPageBreak/>
        <w:t>附件</w:t>
      </w:r>
      <w:r w:rsidRPr="00AA586D">
        <w:rPr>
          <w:rFonts w:hint="eastAsia"/>
          <w:b/>
          <w:sz w:val="24"/>
        </w:rPr>
        <w:t>3</w:t>
      </w:r>
      <w:r w:rsidRPr="00AA586D">
        <w:rPr>
          <w:rFonts w:hint="eastAsia"/>
          <w:b/>
          <w:sz w:val="24"/>
        </w:rPr>
        <w:t>：</w:t>
      </w:r>
      <w:r w:rsidRPr="00AA586D">
        <w:rPr>
          <w:b/>
          <w:sz w:val="24"/>
        </w:rPr>
        <w:t>招标文件第</w:t>
      </w:r>
      <w:r w:rsidRPr="00AA586D">
        <w:rPr>
          <w:rFonts w:hint="eastAsia"/>
          <w:b/>
          <w:sz w:val="24"/>
        </w:rPr>
        <w:t>一</w:t>
      </w:r>
      <w:r w:rsidRPr="00AA586D">
        <w:rPr>
          <w:b/>
          <w:sz w:val="24"/>
        </w:rPr>
        <w:t>部分供应商资格要求的证件</w:t>
      </w:r>
    </w:p>
    <w:p w:rsidR="00483B4D" w:rsidRPr="00AA586D" w:rsidRDefault="00483B4D" w:rsidP="00483B4D">
      <w:pPr>
        <w:widowControl/>
        <w:jc w:val="left"/>
        <w:rPr>
          <w:b/>
          <w:sz w:val="24"/>
        </w:rPr>
      </w:pPr>
      <w:r w:rsidRPr="00AA586D">
        <w:rPr>
          <w:b/>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00483B4D">
        <w:rPr>
          <w:rFonts w:hint="eastAsia"/>
          <w:b/>
          <w:sz w:val="24"/>
        </w:rPr>
        <w:t>4</w:t>
      </w:r>
    </w:p>
    <w:p w:rsidR="00796CC4" w:rsidRPr="000B7480" w:rsidRDefault="00796CC4" w:rsidP="00796CC4">
      <w:pPr>
        <w:autoSpaceDN w:val="0"/>
        <w:spacing w:line="360" w:lineRule="auto"/>
        <w:jc w:val="center"/>
        <w:rPr>
          <w:b/>
          <w:bCs/>
          <w:sz w:val="24"/>
        </w:rPr>
      </w:pPr>
      <w:r>
        <w:rPr>
          <w:rFonts w:hint="eastAsia"/>
          <w:b/>
          <w:bCs/>
          <w:sz w:val="24"/>
        </w:rPr>
        <w:t>投标</w:t>
      </w:r>
      <w:r w:rsidRPr="000B7480">
        <w:rPr>
          <w:b/>
          <w:bCs/>
          <w:sz w:val="24"/>
        </w:rPr>
        <w:t>代表人授权书</w:t>
      </w:r>
    </w:p>
    <w:p w:rsidR="00796CC4" w:rsidRPr="000B7480" w:rsidRDefault="00796CC4" w:rsidP="00796CC4">
      <w:pPr>
        <w:spacing w:line="360" w:lineRule="auto"/>
        <w:rPr>
          <w:sz w:val="24"/>
          <w:szCs w:val="21"/>
        </w:rPr>
      </w:pPr>
    </w:p>
    <w:p w:rsidR="00796CC4" w:rsidRPr="000B7480" w:rsidRDefault="00796CC4" w:rsidP="00796CC4">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796CC4" w:rsidRPr="000B7480" w:rsidRDefault="00796CC4" w:rsidP="00796CC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6CC4" w:rsidRPr="000B7480" w:rsidRDefault="00796CC4" w:rsidP="00796CC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796CC4" w:rsidRPr="000B7480" w:rsidRDefault="00796CC4" w:rsidP="00796CC4">
      <w:pPr>
        <w:spacing w:line="360" w:lineRule="auto"/>
        <w:ind w:firstLineChars="200" w:firstLine="446"/>
        <w:rPr>
          <w:sz w:val="24"/>
          <w:szCs w:val="21"/>
        </w:rPr>
      </w:pPr>
      <w:r w:rsidRPr="000B7480">
        <w:rPr>
          <w:sz w:val="24"/>
          <w:szCs w:val="21"/>
        </w:rPr>
        <w:t>本授权书至投标有效期结束前始终有效。</w:t>
      </w:r>
    </w:p>
    <w:p w:rsidR="00796CC4" w:rsidRPr="000B7480" w:rsidRDefault="00796CC4" w:rsidP="00796CC4">
      <w:pPr>
        <w:spacing w:line="360" w:lineRule="auto"/>
        <w:ind w:firstLineChars="200" w:firstLine="446"/>
        <w:rPr>
          <w:sz w:val="24"/>
          <w:szCs w:val="21"/>
        </w:rPr>
      </w:pPr>
      <w:r w:rsidRPr="000B7480">
        <w:rPr>
          <w:sz w:val="24"/>
          <w:szCs w:val="21"/>
        </w:rPr>
        <w:t>投标代表人无转委托权，特此委托。</w:t>
      </w:r>
    </w:p>
    <w:p w:rsidR="00796CC4"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B7480" w:rsidRDefault="00796CC4" w:rsidP="00796CC4">
      <w:pPr>
        <w:spacing w:line="360" w:lineRule="auto"/>
        <w:ind w:firstLineChars="200" w:firstLine="446"/>
        <w:rPr>
          <w:sz w:val="24"/>
        </w:rPr>
      </w:pPr>
    </w:p>
    <w:p w:rsidR="00796CC4" w:rsidRPr="000F460C" w:rsidRDefault="00796CC4" w:rsidP="00796CC4">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796CC4" w:rsidRPr="000F460C" w:rsidTr="00FA4884">
        <w:tc>
          <w:tcPr>
            <w:tcW w:w="4264" w:type="dxa"/>
          </w:tcPr>
          <w:p w:rsidR="00796CC4" w:rsidRPr="000F460C" w:rsidRDefault="00796CC4" w:rsidP="00FA4884">
            <w:pPr>
              <w:spacing w:line="360" w:lineRule="auto"/>
              <w:jc w:val="left"/>
              <w:rPr>
                <w:sz w:val="24"/>
              </w:rPr>
            </w:pPr>
            <w:r w:rsidRPr="000F460C">
              <w:rPr>
                <w:sz w:val="24"/>
              </w:rPr>
              <w:t>投标代表人身份证正面</w:t>
            </w:r>
          </w:p>
          <w:p w:rsidR="00796CC4" w:rsidRPr="000F460C" w:rsidRDefault="00796CC4" w:rsidP="00FA4884">
            <w:pPr>
              <w:spacing w:line="360" w:lineRule="auto"/>
              <w:jc w:val="left"/>
              <w:rPr>
                <w:sz w:val="24"/>
              </w:rPr>
            </w:pPr>
          </w:p>
          <w:p w:rsidR="00796CC4" w:rsidRPr="000F460C" w:rsidRDefault="00796CC4" w:rsidP="00FA4884">
            <w:pPr>
              <w:spacing w:line="360" w:lineRule="auto"/>
              <w:jc w:val="left"/>
              <w:rPr>
                <w:sz w:val="24"/>
              </w:rPr>
            </w:pPr>
          </w:p>
          <w:p w:rsidR="00796CC4" w:rsidRPr="000F460C" w:rsidRDefault="00796CC4" w:rsidP="00FA4884">
            <w:pPr>
              <w:spacing w:line="360" w:lineRule="auto"/>
              <w:jc w:val="left"/>
              <w:rPr>
                <w:sz w:val="24"/>
              </w:rPr>
            </w:pPr>
          </w:p>
          <w:p w:rsidR="00796CC4" w:rsidRPr="000F460C" w:rsidRDefault="00796CC4" w:rsidP="00FA4884">
            <w:pPr>
              <w:spacing w:line="360" w:lineRule="auto"/>
              <w:jc w:val="left"/>
              <w:rPr>
                <w:sz w:val="24"/>
              </w:rPr>
            </w:pPr>
          </w:p>
          <w:p w:rsidR="00796CC4" w:rsidRPr="000F460C" w:rsidRDefault="00796CC4" w:rsidP="00FA4884">
            <w:pPr>
              <w:spacing w:line="360" w:lineRule="auto"/>
              <w:jc w:val="left"/>
              <w:rPr>
                <w:sz w:val="24"/>
              </w:rPr>
            </w:pPr>
          </w:p>
        </w:tc>
        <w:tc>
          <w:tcPr>
            <w:tcW w:w="4264" w:type="dxa"/>
          </w:tcPr>
          <w:p w:rsidR="00796CC4" w:rsidRPr="000F460C" w:rsidRDefault="00796CC4" w:rsidP="00FA4884">
            <w:pPr>
              <w:spacing w:line="360" w:lineRule="auto"/>
              <w:jc w:val="left"/>
              <w:rPr>
                <w:sz w:val="24"/>
              </w:rPr>
            </w:pPr>
            <w:r w:rsidRPr="000F460C">
              <w:rPr>
                <w:sz w:val="24"/>
              </w:rPr>
              <w:t>投标代表人身份证背面</w:t>
            </w:r>
          </w:p>
        </w:tc>
      </w:tr>
    </w:tbl>
    <w:p w:rsidR="00381CB7" w:rsidRDefault="00844D3D">
      <w:pPr>
        <w:widowControl/>
        <w:jc w:val="left"/>
        <w:rPr>
          <w:sz w:val="24"/>
        </w:rPr>
      </w:pPr>
      <w:r>
        <w:rPr>
          <w:sz w:val="24"/>
        </w:rPr>
        <w:br w:type="page"/>
      </w:r>
    </w:p>
    <w:p w:rsidR="00381CB7" w:rsidRPr="00483B4D" w:rsidRDefault="00844D3D">
      <w:pPr>
        <w:widowControl/>
        <w:jc w:val="left"/>
        <w:rPr>
          <w:b/>
          <w:sz w:val="24"/>
        </w:rPr>
      </w:pPr>
      <w:r w:rsidRPr="00483B4D">
        <w:rPr>
          <w:rFonts w:hAnsiTheme="minorEastAsia"/>
          <w:b/>
          <w:sz w:val="24"/>
        </w:rPr>
        <w:lastRenderedPageBreak/>
        <w:t>附件</w:t>
      </w:r>
      <w:r w:rsidR="00483B4D">
        <w:rPr>
          <w:rFonts w:hint="eastAsia"/>
          <w:b/>
          <w:sz w:val="24"/>
        </w:rPr>
        <w:t>5</w:t>
      </w:r>
    </w:p>
    <w:p w:rsidR="00381CB7" w:rsidRDefault="00844D3D">
      <w:pPr>
        <w:autoSpaceDN w:val="0"/>
        <w:spacing w:line="360" w:lineRule="auto"/>
        <w:jc w:val="center"/>
        <w:rPr>
          <w:b/>
          <w:bCs/>
          <w:sz w:val="24"/>
        </w:rPr>
      </w:pPr>
      <w:r>
        <w:rPr>
          <w:rFonts w:hAnsiTheme="minorEastAsia"/>
          <w:b/>
          <w:bCs/>
          <w:sz w:val="24"/>
        </w:rPr>
        <w:t>开标一览表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381CB7">
        <w:trPr>
          <w:jc w:val="center"/>
        </w:trPr>
        <w:tc>
          <w:tcPr>
            <w:tcW w:w="572" w:type="pct"/>
            <w:vAlign w:val="center"/>
          </w:tcPr>
          <w:p w:rsidR="00381CB7" w:rsidRDefault="00844D3D">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381CB7" w:rsidRDefault="00844D3D">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381CB7" w:rsidRDefault="00844D3D">
            <w:pPr>
              <w:spacing w:line="460" w:lineRule="exact"/>
              <w:jc w:val="center"/>
              <w:rPr>
                <w:sz w:val="24"/>
              </w:rPr>
            </w:pPr>
            <w:r>
              <w:rPr>
                <w:rFonts w:hAnsiTheme="minorEastAsia"/>
                <w:sz w:val="24"/>
              </w:rPr>
              <w:t>品牌</w:t>
            </w:r>
          </w:p>
        </w:tc>
        <w:tc>
          <w:tcPr>
            <w:tcW w:w="941" w:type="pct"/>
            <w:vAlign w:val="center"/>
          </w:tcPr>
          <w:p w:rsidR="00381CB7" w:rsidRDefault="00844D3D">
            <w:pPr>
              <w:spacing w:line="460" w:lineRule="exact"/>
              <w:jc w:val="center"/>
              <w:rPr>
                <w:sz w:val="24"/>
              </w:rPr>
            </w:pPr>
            <w:r>
              <w:rPr>
                <w:rFonts w:hAnsiTheme="minorEastAsia"/>
                <w:sz w:val="24"/>
              </w:rPr>
              <w:t>投标总价</w:t>
            </w:r>
          </w:p>
        </w:tc>
        <w:tc>
          <w:tcPr>
            <w:tcW w:w="858" w:type="pct"/>
            <w:vAlign w:val="center"/>
          </w:tcPr>
          <w:p w:rsidR="00381CB7" w:rsidRDefault="00844D3D">
            <w:pPr>
              <w:spacing w:line="460" w:lineRule="exact"/>
              <w:jc w:val="center"/>
              <w:rPr>
                <w:sz w:val="24"/>
              </w:rPr>
            </w:pPr>
            <w:r>
              <w:rPr>
                <w:rFonts w:hAnsiTheme="minorEastAsia"/>
                <w:sz w:val="24"/>
              </w:rPr>
              <w:t>交货期</w:t>
            </w:r>
          </w:p>
        </w:tc>
        <w:tc>
          <w:tcPr>
            <w:tcW w:w="770" w:type="pct"/>
            <w:vAlign w:val="center"/>
          </w:tcPr>
          <w:p w:rsidR="00381CB7" w:rsidRDefault="00844D3D">
            <w:pPr>
              <w:spacing w:line="460" w:lineRule="exact"/>
              <w:jc w:val="center"/>
              <w:rPr>
                <w:sz w:val="24"/>
              </w:rPr>
            </w:pPr>
            <w:r>
              <w:rPr>
                <w:rFonts w:hAnsiTheme="minorEastAsia"/>
                <w:sz w:val="24"/>
              </w:rPr>
              <w:t>备注</w:t>
            </w:r>
          </w:p>
        </w:tc>
      </w:tr>
      <w:tr w:rsidR="00381CB7">
        <w:trPr>
          <w:jc w:val="center"/>
        </w:trPr>
        <w:tc>
          <w:tcPr>
            <w:tcW w:w="572" w:type="pct"/>
            <w:vAlign w:val="center"/>
          </w:tcPr>
          <w:p w:rsidR="00381CB7" w:rsidRDefault="00844D3D">
            <w:pPr>
              <w:spacing w:line="460" w:lineRule="exact"/>
              <w:jc w:val="center"/>
              <w:rPr>
                <w:sz w:val="24"/>
              </w:rPr>
            </w:pPr>
            <w:r>
              <w:rPr>
                <w:sz w:val="24"/>
              </w:rPr>
              <w:t>1</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rFonts w:hint="eastAsia"/>
                <w:sz w:val="24"/>
              </w:rPr>
              <w:t>2</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844D3D">
            <w:pPr>
              <w:spacing w:line="460" w:lineRule="exact"/>
              <w:jc w:val="center"/>
              <w:rPr>
                <w:sz w:val="24"/>
              </w:rPr>
            </w:pPr>
            <w:r>
              <w:rPr>
                <w:sz w:val="24"/>
              </w:rPr>
              <w:t>…</w:t>
            </w: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r w:rsidR="00381CB7">
        <w:trPr>
          <w:jc w:val="center"/>
        </w:trPr>
        <w:tc>
          <w:tcPr>
            <w:tcW w:w="572" w:type="pct"/>
            <w:vAlign w:val="center"/>
          </w:tcPr>
          <w:p w:rsidR="00381CB7" w:rsidRDefault="00381CB7">
            <w:pPr>
              <w:spacing w:line="460" w:lineRule="exact"/>
              <w:jc w:val="center"/>
              <w:rPr>
                <w:sz w:val="24"/>
              </w:rPr>
            </w:pPr>
          </w:p>
        </w:tc>
        <w:tc>
          <w:tcPr>
            <w:tcW w:w="100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941" w:type="pct"/>
            <w:vAlign w:val="center"/>
          </w:tcPr>
          <w:p w:rsidR="00381CB7" w:rsidRDefault="00381CB7">
            <w:pPr>
              <w:spacing w:line="460" w:lineRule="exact"/>
              <w:jc w:val="center"/>
              <w:rPr>
                <w:sz w:val="24"/>
              </w:rPr>
            </w:pPr>
          </w:p>
        </w:tc>
        <w:tc>
          <w:tcPr>
            <w:tcW w:w="858" w:type="pct"/>
            <w:vAlign w:val="center"/>
          </w:tcPr>
          <w:p w:rsidR="00381CB7" w:rsidRDefault="00381CB7">
            <w:pPr>
              <w:spacing w:line="460" w:lineRule="exact"/>
              <w:jc w:val="center"/>
              <w:rPr>
                <w:sz w:val="24"/>
              </w:rPr>
            </w:pPr>
          </w:p>
        </w:tc>
        <w:tc>
          <w:tcPr>
            <w:tcW w:w="770" w:type="pct"/>
            <w:vAlign w:val="center"/>
          </w:tcPr>
          <w:p w:rsidR="00381CB7" w:rsidRDefault="00381CB7">
            <w:pPr>
              <w:spacing w:line="460" w:lineRule="exact"/>
              <w:jc w:val="center"/>
              <w:rPr>
                <w:sz w:val="24"/>
              </w:rPr>
            </w:pPr>
          </w:p>
        </w:tc>
      </w:tr>
    </w:tbl>
    <w:p w:rsidR="00381CB7" w:rsidRDefault="00381CB7">
      <w:pPr>
        <w:spacing w:line="360" w:lineRule="auto"/>
        <w:ind w:right="84" w:firstLine="420"/>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360" w:lineRule="auto"/>
        <w:ind w:right="84" w:firstLine="420"/>
        <w:rPr>
          <w:sz w:val="24"/>
        </w:rPr>
      </w:pPr>
    </w:p>
    <w:p w:rsidR="00381CB7" w:rsidRDefault="00844D3D">
      <w:pPr>
        <w:widowControl/>
        <w:jc w:val="left"/>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00483B4D" w:rsidRPr="00483B4D">
        <w:rPr>
          <w:rFonts w:hint="eastAsia"/>
          <w:b/>
          <w:sz w:val="24"/>
        </w:rPr>
        <w:t>6</w:t>
      </w:r>
    </w:p>
    <w:p w:rsidR="00381CB7" w:rsidRDefault="00844D3D">
      <w:pPr>
        <w:autoSpaceDN w:val="0"/>
        <w:spacing w:line="360" w:lineRule="auto"/>
        <w:jc w:val="center"/>
        <w:rPr>
          <w:b/>
          <w:bCs/>
          <w:sz w:val="24"/>
        </w:rPr>
      </w:pPr>
      <w:r>
        <w:rPr>
          <w:rFonts w:hAnsiTheme="minorEastAsia"/>
          <w:b/>
          <w:bCs/>
          <w:sz w:val="24"/>
        </w:rPr>
        <w:t>开标分项一览表</w:t>
      </w:r>
    </w:p>
    <w:p w:rsidR="00381CB7" w:rsidRDefault="00381CB7">
      <w:pPr>
        <w:ind w:right="84"/>
        <w:rPr>
          <w:sz w:val="24"/>
        </w:rPr>
      </w:pPr>
    </w:p>
    <w:p w:rsidR="00381CB7" w:rsidRDefault="00844D3D">
      <w:pPr>
        <w:spacing w:line="460" w:lineRule="exact"/>
        <w:ind w:left="192"/>
        <w:rPr>
          <w:sz w:val="24"/>
        </w:rPr>
      </w:pPr>
      <w:r>
        <w:rPr>
          <w:rFonts w:hAnsiTheme="minorEastAsia"/>
          <w:sz w:val="24"/>
        </w:rPr>
        <w:t>项目名称：</w:t>
      </w:r>
    </w:p>
    <w:p w:rsidR="00381CB7" w:rsidRDefault="00844D3D">
      <w:pPr>
        <w:spacing w:line="460" w:lineRule="exact"/>
        <w:ind w:left="192"/>
        <w:rPr>
          <w:sz w:val="24"/>
        </w:rPr>
      </w:pPr>
      <w:r>
        <w:rPr>
          <w:rFonts w:hAnsiTheme="minorEastAsia"/>
          <w:sz w:val="24"/>
        </w:rPr>
        <w:t>项目编号：</w:t>
      </w:r>
    </w:p>
    <w:p w:rsidR="00381CB7" w:rsidRDefault="00844D3D">
      <w:pPr>
        <w:spacing w:line="460" w:lineRule="exact"/>
        <w:ind w:left="192"/>
        <w:rPr>
          <w:sz w:val="24"/>
        </w:rPr>
      </w:pPr>
      <w:r>
        <w:rPr>
          <w:rFonts w:hAnsiTheme="minorEastAsia" w:hint="eastAsia"/>
          <w:sz w:val="24"/>
        </w:rPr>
        <w:t>包号：</w:t>
      </w:r>
    </w:p>
    <w:p w:rsidR="00381CB7" w:rsidRDefault="00844D3D" w:rsidP="00844D3D">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381CB7">
        <w:trPr>
          <w:jc w:val="center"/>
        </w:trPr>
        <w:tc>
          <w:tcPr>
            <w:tcW w:w="813" w:type="dxa"/>
            <w:noWrap/>
            <w:vAlign w:val="center"/>
          </w:tcPr>
          <w:p w:rsidR="00381CB7" w:rsidRDefault="00844D3D">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381CB7" w:rsidRDefault="00844D3D">
            <w:pPr>
              <w:widowControl/>
              <w:jc w:val="center"/>
              <w:rPr>
                <w:bCs/>
                <w:kern w:val="0"/>
                <w:sz w:val="24"/>
                <w:szCs w:val="24"/>
              </w:rPr>
            </w:pPr>
            <w:r>
              <w:rPr>
                <w:rFonts w:hAnsiTheme="minorEastAsia"/>
                <w:bCs/>
                <w:kern w:val="0"/>
                <w:sz w:val="24"/>
                <w:szCs w:val="24"/>
              </w:rPr>
              <w:t>货物名称</w:t>
            </w:r>
          </w:p>
        </w:tc>
        <w:tc>
          <w:tcPr>
            <w:tcW w:w="716" w:type="dxa"/>
            <w:vAlign w:val="center"/>
          </w:tcPr>
          <w:p w:rsidR="00381CB7" w:rsidRDefault="00844D3D">
            <w:pPr>
              <w:widowControl/>
              <w:jc w:val="center"/>
              <w:rPr>
                <w:bCs/>
                <w:kern w:val="0"/>
                <w:sz w:val="24"/>
                <w:szCs w:val="24"/>
              </w:rPr>
            </w:pPr>
            <w:r>
              <w:rPr>
                <w:rFonts w:hAnsiTheme="minorEastAsia"/>
                <w:bCs/>
                <w:kern w:val="0"/>
                <w:sz w:val="24"/>
                <w:szCs w:val="24"/>
              </w:rPr>
              <w:t>品牌</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规格型号</w:t>
            </w:r>
          </w:p>
        </w:tc>
        <w:tc>
          <w:tcPr>
            <w:tcW w:w="1230" w:type="dxa"/>
            <w:vAlign w:val="center"/>
          </w:tcPr>
          <w:p w:rsidR="00381CB7" w:rsidRDefault="00844D3D">
            <w:pPr>
              <w:widowControl/>
              <w:jc w:val="center"/>
              <w:rPr>
                <w:bCs/>
                <w:kern w:val="0"/>
                <w:sz w:val="24"/>
                <w:szCs w:val="24"/>
              </w:rPr>
            </w:pPr>
            <w:r>
              <w:rPr>
                <w:rFonts w:hAnsiTheme="minorEastAsia"/>
                <w:bCs/>
                <w:kern w:val="0"/>
                <w:sz w:val="24"/>
                <w:szCs w:val="24"/>
              </w:rPr>
              <w:t>制造商</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产地</w:t>
            </w:r>
          </w:p>
        </w:tc>
        <w:tc>
          <w:tcPr>
            <w:tcW w:w="1235" w:type="dxa"/>
            <w:vAlign w:val="center"/>
          </w:tcPr>
          <w:p w:rsidR="00381CB7" w:rsidRDefault="00844D3D">
            <w:pPr>
              <w:widowControl/>
              <w:jc w:val="center"/>
              <w:rPr>
                <w:bCs/>
                <w:kern w:val="0"/>
                <w:sz w:val="24"/>
                <w:szCs w:val="24"/>
              </w:rPr>
            </w:pPr>
            <w:r>
              <w:rPr>
                <w:rFonts w:hAnsiTheme="minorEastAsia"/>
                <w:bCs/>
                <w:kern w:val="0"/>
                <w:sz w:val="24"/>
                <w:szCs w:val="24"/>
              </w:rPr>
              <w:t>商品属性</w:t>
            </w:r>
          </w:p>
        </w:tc>
        <w:tc>
          <w:tcPr>
            <w:tcW w:w="715" w:type="dxa"/>
            <w:vAlign w:val="center"/>
          </w:tcPr>
          <w:p w:rsidR="00381CB7" w:rsidRDefault="00844D3D">
            <w:pPr>
              <w:widowControl/>
              <w:jc w:val="center"/>
              <w:rPr>
                <w:bCs/>
                <w:kern w:val="0"/>
                <w:sz w:val="24"/>
                <w:szCs w:val="24"/>
              </w:rPr>
            </w:pPr>
            <w:r>
              <w:rPr>
                <w:rFonts w:hAnsiTheme="minorEastAsia"/>
                <w:bCs/>
                <w:kern w:val="0"/>
                <w:sz w:val="24"/>
                <w:szCs w:val="24"/>
              </w:rPr>
              <w:t>单价</w:t>
            </w:r>
          </w:p>
        </w:tc>
        <w:tc>
          <w:tcPr>
            <w:tcW w:w="795" w:type="dxa"/>
            <w:vAlign w:val="center"/>
          </w:tcPr>
          <w:p w:rsidR="00381CB7" w:rsidRDefault="00844D3D">
            <w:pPr>
              <w:widowControl/>
              <w:jc w:val="center"/>
              <w:rPr>
                <w:bCs/>
                <w:kern w:val="0"/>
                <w:sz w:val="24"/>
                <w:szCs w:val="24"/>
              </w:rPr>
            </w:pPr>
            <w:r>
              <w:rPr>
                <w:rFonts w:hAnsiTheme="minorEastAsia"/>
                <w:bCs/>
                <w:kern w:val="0"/>
                <w:sz w:val="24"/>
                <w:szCs w:val="24"/>
              </w:rPr>
              <w:t>采购数量</w:t>
            </w:r>
          </w:p>
        </w:tc>
        <w:tc>
          <w:tcPr>
            <w:tcW w:w="767" w:type="dxa"/>
            <w:vAlign w:val="center"/>
          </w:tcPr>
          <w:p w:rsidR="00381CB7" w:rsidRDefault="00844D3D">
            <w:pPr>
              <w:widowControl/>
              <w:jc w:val="center"/>
              <w:rPr>
                <w:bCs/>
                <w:kern w:val="0"/>
                <w:sz w:val="24"/>
                <w:szCs w:val="24"/>
              </w:rPr>
            </w:pPr>
            <w:r>
              <w:rPr>
                <w:rFonts w:hAnsiTheme="minorEastAsia"/>
                <w:bCs/>
                <w:kern w:val="0"/>
                <w:sz w:val="24"/>
                <w:szCs w:val="24"/>
              </w:rPr>
              <w:t>计量单位</w:t>
            </w:r>
          </w:p>
        </w:tc>
        <w:tc>
          <w:tcPr>
            <w:tcW w:w="737" w:type="dxa"/>
            <w:vAlign w:val="center"/>
          </w:tcPr>
          <w:p w:rsidR="00381CB7" w:rsidRDefault="00844D3D">
            <w:pPr>
              <w:widowControl/>
              <w:jc w:val="center"/>
              <w:rPr>
                <w:bCs/>
                <w:kern w:val="0"/>
                <w:sz w:val="24"/>
                <w:szCs w:val="24"/>
              </w:rPr>
            </w:pPr>
            <w:r>
              <w:rPr>
                <w:rFonts w:hAnsiTheme="minorEastAsia"/>
                <w:bCs/>
                <w:kern w:val="0"/>
                <w:sz w:val="24"/>
                <w:szCs w:val="24"/>
              </w:rPr>
              <w:t>总价</w:t>
            </w: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18"/>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vAlign w:val="center"/>
          </w:tcPr>
          <w:p w:rsidR="00381CB7" w:rsidRDefault="00381CB7">
            <w:pPr>
              <w:widowControl/>
              <w:jc w:val="center"/>
              <w:rPr>
                <w:kern w:val="0"/>
                <w:sz w:val="24"/>
                <w:szCs w:val="18"/>
              </w:rPr>
            </w:pPr>
          </w:p>
        </w:tc>
        <w:tc>
          <w:tcPr>
            <w:tcW w:w="715" w:type="dxa"/>
            <w:vAlign w:val="center"/>
          </w:tcPr>
          <w:p w:rsidR="00381CB7" w:rsidRDefault="00381CB7">
            <w:pPr>
              <w:widowControl/>
              <w:jc w:val="center"/>
              <w:rPr>
                <w:kern w:val="0"/>
                <w:sz w:val="24"/>
                <w:szCs w:val="18"/>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18"/>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r w:rsidR="00381CB7">
        <w:trPr>
          <w:jc w:val="center"/>
        </w:trPr>
        <w:tc>
          <w:tcPr>
            <w:tcW w:w="813" w:type="dxa"/>
            <w:noWrap/>
            <w:vAlign w:val="center"/>
          </w:tcPr>
          <w:p w:rsidR="00381CB7" w:rsidRDefault="00381CB7">
            <w:pPr>
              <w:widowControl/>
              <w:jc w:val="center"/>
              <w:rPr>
                <w:kern w:val="0"/>
                <w:sz w:val="24"/>
                <w:szCs w:val="24"/>
              </w:rPr>
            </w:pPr>
          </w:p>
        </w:tc>
        <w:tc>
          <w:tcPr>
            <w:tcW w:w="1348" w:type="dxa"/>
            <w:noWrap/>
            <w:vAlign w:val="center"/>
          </w:tcPr>
          <w:p w:rsidR="00381CB7" w:rsidRDefault="00381CB7">
            <w:pPr>
              <w:widowControl/>
              <w:jc w:val="center"/>
              <w:rPr>
                <w:kern w:val="0"/>
                <w:sz w:val="24"/>
                <w:szCs w:val="24"/>
              </w:rPr>
            </w:pPr>
          </w:p>
        </w:tc>
        <w:tc>
          <w:tcPr>
            <w:tcW w:w="716"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0"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1235" w:type="dxa"/>
            <w:noWrap/>
            <w:vAlign w:val="center"/>
          </w:tcPr>
          <w:p w:rsidR="00381CB7" w:rsidRDefault="00381CB7">
            <w:pPr>
              <w:widowControl/>
              <w:jc w:val="center"/>
              <w:rPr>
                <w:kern w:val="0"/>
                <w:sz w:val="24"/>
                <w:szCs w:val="24"/>
              </w:rPr>
            </w:pPr>
          </w:p>
        </w:tc>
        <w:tc>
          <w:tcPr>
            <w:tcW w:w="715" w:type="dxa"/>
            <w:noWrap/>
            <w:vAlign w:val="center"/>
          </w:tcPr>
          <w:p w:rsidR="00381CB7" w:rsidRDefault="00381CB7">
            <w:pPr>
              <w:widowControl/>
              <w:jc w:val="center"/>
              <w:rPr>
                <w:kern w:val="0"/>
                <w:sz w:val="24"/>
                <w:szCs w:val="24"/>
              </w:rPr>
            </w:pPr>
          </w:p>
        </w:tc>
        <w:tc>
          <w:tcPr>
            <w:tcW w:w="795" w:type="dxa"/>
            <w:noWrap/>
            <w:vAlign w:val="center"/>
          </w:tcPr>
          <w:p w:rsidR="00381CB7" w:rsidRDefault="00381CB7">
            <w:pPr>
              <w:widowControl/>
              <w:jc w:val="center"/>
              <w:rPr>
                <w:kern w:val="0"/>
                <w:sz w:val="24"/>
                <w:szCs w:val="24"/>
              </w:rPr>
            </w:pPr>
          </w:p>
        </w:tc>
        <w:tc>
          <w:tcPr>
            <w:tcW w:w="767" w:type="dxa"/>
            <w:noWrap/>
            <w:vAlign w:val="center"/>
          </w:tcPr>
          <w:p w:rsidR="00381CB7" w:rsidRDefault="00381CB7">
            <w:pPr>
              <w:widowControl/>
              <w:jc w:val="center"/>
              <w:rPr>
                <w:kern w:val="0"/>
                <w:sz w:val="24"/>
                <w:szCs w:val="24"/>
              </w:rPr>
            </w:pPr>
          </w:p>
        </w:tc>
        <w:tc>
          <w:tcPr>
            <w:tcW w:w="737" w:type="dxa"/>
            <w:noWrap/>
            <w:vAlign w:val="center"/>
          </w:tcPr>
          <w:p w:rsidR="00381CB7" w:rsidRDefault="00381CB7">
            <w:pPr>
              <w:widowControl/>
              <w:jc w:val="center"/>
              <w:rPr>
                <w:kern w:val="0"/>
                <w:sz w:val="24"/>
                <w:szCs w:val="24"/>
              </w:rPr>
            </w:pPr>
          </w:p>
        </w:tc>
      </w:tr>
    </w:tbl>
    <w:p w:rsidR="00381CB7" w:rsidRDefault="00381CB7">
      <w:pPr>
        <w:ind w:left="180"/>
        <w:rPr>
          <w:sz w:val="24"/>
        </w:rPr>
      </w:pPr>
    </w:p>
    <w:p w:rsidR="00381CB7" w:rsidRDefault="00844D3D">
      <w:pPr>
        <w:spacing w:line="360" w:lineRule="auto"/>
        <w:ind w:left="181"/>
        <w:rPr>
          <w:sz w:val="24"/>
          <w:szCs w:val="24"/>
        </w:rPr>
      </w:pPr>
      <w:r>
        <w:rPr>
          <w:rFonts w:hAnsiTheme="minorEastAsia"/>
          <w:sz w:val="24"/>
          <w:szCs w:val="24"/>
        </w:rPr>
        <w:t>注：</w:t>
      </w:r>
    </w:p>
    <w:p w:rsidR="00381CB7" w:rsidRDefault="00844D3D">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381CB7" w:rsidRDefault="00844D3D">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381CB7" w:rsidRDefault="00844D3D">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381CB7" w:rsidRDefault="00381CB7">
      <w:pPr>
        <w:spacing w:line="360" w:lineRule="auto"/>
        <w:ind w:left="181"/>
        <w:rPr>
          <w:sz w:val="24"/>
          <w:szCs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pPr>
        <w:widowControl/>
        <w:jc w:val="left"/>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00483B4D">
        <w:rPr>
          <w:rFonts w:hint="eastAsia"/>
          <w:b/>
          <w:sz w:val="24"/>
        </w:rPr>
        <w:t>7</w:t>
      </w:r>
      <w:r w:rsidRPr="00483B4D">
        <w:rPr>
          <w:b/>
          <w:sz w:val="24"/>
        </w:rPr>
        <w:t>-1</w:t>
      </w:r>
    </w:p>
    <w:p w:rsidR="00381CB7" w:rsidRDefault="00844D3D">
      <w:pPr>
        <w:autoSpaceDN w:val="0"/>
        <w:spacing w:line="360" w:lineRule="auto"/>
        <w:jc w:val="center"/>
        <w:rPr>
          <w:b/>
          <w:bCs/>
          <w:sz w:val="24"/>
        </w:rPr>
      </w:pPr>
      <w:r>
        <w:rPr>
          <w:rFonts w:hAnsiTheme="minorEastAsia"/>
          <w:b/>
          <w:bCs/>
          <w:sz w:val="24"/>
        </w:rPr>
        <w:t>商务要求点对点应答表</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381CB7">
        <w:trPr>
          <w:jc w:val="center"/>
        </w:trPr>
        <w:tc>
          <w:tcPr>
            <w:tcW w:w="10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（二）服务要求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（三）交货要求</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r w:rsidR="00381CB7">
        <w:trPr>
          <w:jc w:val="center"/>
        </w:trPr>
        <w:tc>
          <w:tcPr>
            <w:tcW w:w="9480" w:type="dxa"/>
            <w:gridSpan w:val="5"/>
            <w:shd w:val="clear" w:color="auto" w:fill="auto"/>
            <w:vAlign w:val="center"/>
          </w:tcPr>
          <w:p w:rsidR="00381CB7" w:rsidRDefault="00844D3D">
            <w:pPr>
              <w:widowControl/>
              <w:snapToGrid w:val="0"/>
              <w:jc w:val="left"/>
              <w:rPr>
                <w:kern w:val="0"/>
                <w:sz w:val="24"/>
                <w:szCs w:val="21"/>
              </w:rPr>
            </w:pPr>
            <w:r>
              <w:rPr>
                <w:rFonts w:hAnsiTheme="minorEastAsia" w:hint="eastAsia"/>
                <w:kern w:val="0"/>
                <w:sz w:val="24"/>
                <w:szCs w:val="21"/>
              </w:rPr>
              <w:t>（六）验收方法及标准</w:t>
            </w:r>
          </w:p>
        </w:tc>
      </w:tr>
      <w:tr w:rsidR="00381CB7">
        <w:trPr>
          <w:jc w:val="center"/>
        </w:trPr>
        <w:tc>
          <w:tcPr>
            <w:tcW w:w="1080" w:type="dxa"/>
            <w:shd w:val="clear" w:color="auto" w:fill="auto"/>
            <w:vAlign w:val="center"/>
          </w:tcPr>
          <w:p w:rsidR="00381CB7" w:rsidRDefault="00381CB7">
            <w:pPr>
              <w:widowControl/>
              <w:snapToGrid w:val="0"/>
              <w:jc w:val="center"/>
              <w:rPr>
                <w:kern w:val="0"/>
                <w:sz w:val="24"/>
                <w:szCs w:val="21"/>
              </w:rPr>
            </w:pPr>
          </w:p>
        </w:tc>
        <w:tc>
          <w:tcPr>
            <w:tcW w:w="2500" w:type="dxa"/>
            <w:shd w:val="clear" w:color="auto" w:fill="auto"/>
            <w:vAlign w:val="center"/>
          </w:tcPr>
          <w:p w:rsidR="00381CB7" w:rsidRDefault="00381CB7">
            <w:pPr>
              <w:widowControl/>
              <w:snapToGrid w:val="0"/>
              <w:jc w:val="left"/>
              <w:rPr>
                <w:kern w:val="0"/>
                <w:sz w:val="24"/>
                <w:szCs w:val="21"/>
              </w:rPr>
            </w:pPr>
          </w:p>
        </w:tc>
        <w:tc>
          <w:tcPr>
            <w:tcW w:w="2680" w:type="dxa"/>
            <w:shd w:val="clear" w:color="auto" w:fill="auto"/>
            <w:vAlign w:val="center"/>
          </w:tcPr>
          <w:p w:rsidR="00381CB7" w:rsidRDefault="00381CB7">
            <w:pPr>
              <w:widowControl/>
              <w:snapToGrid w:val="0"/>
              <w:jc w:val="left"/>
              <w:rPr>
                <w:kern w:val="0"/>
                <w:sz w:val="24"/>
                <w:szCs w:val="21"/>
              </w:rPr>
            </w:pPr>
          </w:p>
        </w:tc>
        <w:tc>
          <w:tcPr>
            <w:tcW w:w="1979" w:type="dxa"/>
            <w:shd w:val="clear" w:color="auto" w:fill="auto"/>
            <w:vAlign w:val="center"/>
          </w:tcPr>
          <w:p w:rsidR="00381CB7" w:rsidRDefault="00381CB7">
            <w:pPr>
              <w:widowControl/>
              <w:snapToGrid w:val="0"/>
              <w:jc w:val="left"/>
              <w:rPr>
                <w:kern w:val="0"/>
                <w:sz w:val="24"/>
                <w:szCs w:val="21"/>
              </w:rPr>
            </w:pPr>
          </w:p>
        </w:tc>
        <w:tc>
          <w:tcPr>
            <w:tcW w:w="1241" w:type="dxa"/>
            <w:shd w:val="clear" w:color="auto" w:fill="auto"/>
            <w:vAlign w:val="center"/>
          </w:tcPr>
          <w:p w:rsidR="00381CB7" w:rsidRDefault="00381CB7">
            <w:pPr>
              <w:widowControl/>
              <w:snapToGrid w:val="0"/>
              <w:jc w:val="left"/>
              <w:rPr>
                <w:kern w:val="0"/>
                <w:sz w:val="24"/>
                <w:szCs w:val="21"/>
              </w:rPr>
            </w:pPr>
          </w:p>
        </w:tc>
      </w:tr>
    </w:tbl>
    <w:p w:rsidR="00381CB7" w:rsidRDefault="00844D3D">
      <w:pPr>
        <w:spacing w:line="620" w:lineRule="exact"/>
        <w:rPr>
          <w:sz w:val="24"/>
        </w:rPr>
      </w:pPr>
      <w:r>
        <w:rPr>
          <w:rFonts w:hAnsiTheme="minorEastAsia"/>
          <w:sz w:val="24"/>
        </w:rPr>
        <w:t>注：</w:t>
      </w:r>
    </w:p>
    <w:p w:rsidR="00381CB7" w:rsidRDefault="00844D3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381CB7" w:rsidRDefault="00844D3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381CB7" w:rsidRDefault="00844D3D">
      <w:pPr>
        <w:spacing w:line="360" w:lineRule="auto"/>
        <w:rPr>
          <w:sz w:val="24"/>
        </w:rPr>
      </w:pPr>
      <w:r>
        <w:rPr>
          <w:sz w:val="24"/>
        </w:rPr>
        <w:t xml:space="preserve">4. </w:t>
      </w:r>
      <w:r>
        <w:rPr>
          <w:rFonts w:hAnsiTheme="minorEastAsia"/>
          <w:sz w:val="24"/>
        </w:rPr>
        <w:t>偏离说明指招标要求与投标应答之间的不同之处。</w:t>
      </w:r>
    </w:p>
    <w:p w:rsidR="00381CB7" w:rsidRDefault="00381CB7">
      <w:pPr>
        <w:spacing w:line="360" w:lineRule="auto"/>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Pr="00483B4D" w:rsidRDefault="00844D3D" w:rsidP="00474C27">
      <w:pPr>
        <w:tabs>
          <w:tab w:val="left" w:pos="360"/>
        </w:tabs>
        <w:spacing w:afterLines="100" w:after="285" w:line="360" w:lineRule="auto"/>
        <w:rPr>
          <w:b/>
          <w:sz w:val="24"/>
        </w:rPr>
      </w:pPr>
      <w:r>
        <w:rPr>
          <w:sz w:val="24"/>
        </w:rPr>
        <w:br w:type="page"/>
      </w:r>
      <w:r w:rsidRPr="00483B4D">
        <w:rPr>
          <w:rFonts w:hAnsiTheme="minorEastAsia"/>
          <w:b/>
          <w:sz w:val="24"/>
        </w:rPr>
        <w:lastRenderedPageBreak/>
        <w:t>附件</w:t>
      </w:r>
      <w:r w:rsidR="00483B4D">
        <w:rPr>
          <w:rFonts w:hint="eastAsia"/>
          <w:b/>
          <w:sz w:val="24"/>
        </w:rPr>
        <w:t>7</w:t>
      </w:r>
      <w:r w:rsidRPr="00483B4D">
        <w:rPr>
          <w:b/>
          <w:sz w:val="24"/>
        </w:rPr>
        <w:t>-2</w:t>
      </w:r>
    </w:p>
    <w:p w:rsidR="00381CB7" w:rsidRDefault="00844D3D">
      <w:pPr>
        <w:autoSpaceDN w:val="0"/>
        <w:spacing w:line="360" w:lineRule="auto"/>
        <w:jc w:val="center"/>
        <w:rPr>
          <w:b/>
          <w:bCs/>
          <w:sz w:val="24"/>
        </w:rPr>
      </w:pPr>
      <w:r>
        <w:rPr>
          <w:rFonts w:hAnsiTheme="minorEastAsia"/>
          <w:b/>
          <w:bCs/>
          <w:sz w:val="24"/>
        </w:rPr>
        <w:t>技术要求点对点应答表</w:t>
      </w: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381CB7">
        <w:trPr>
          <w:tblHeade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hint="eastAsia"/>
                <w:b/>
                <w:kern w:val="0"/>
                <w:sz w:val="24"/>
                <w:szCs w:val="21"/>
              </w:rPr>
              <w:t>招标文件第二部分技术要求</w:t>
            </w:r>
          </w:p>
        </w:tc>
      </w:tr>
      <w:tr w:rsidR="00381CB7">
        <w:trPr>
          <w:tblHeade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备注</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9807" w:type="dxa"/>
            <w:gridSpan w:val="7"/>
            <w:shd w:val="clear" w:color="auto" w:fill="auto"/>
            <w:vAlign w:val="center"/>
          </w:tcPr>
          <w:p w:rsidR="00381CB7" w:rsidRDefault="00844D3D">
            <w:pPr>
              <w:widowControl/>
              <w:snapToGrid w:val="0"/>
              <w:rPr>
                <w:b/>
                <w:kern w:val="0"/>
                <w:sz w:val="24"/>
                <w:szCs w:val="21"/>
              </w:rPr>
            </w:pPr>
            <w:r>
              <w:rPr>
                <w:rFonts w:hAnsiTheme="minorEastAsia"/>
                <w:b/>
                <w:kern w:val="0"/>
                <w:sz w:val="24"/>
                <w:szCs w:val="21"/>
              </w:rPr>
              <w:t>项目需求书（项目需求书要求须逐条应答）</w:t>
            </w:r>
          </w:p>
        </w:tc>
      </w:tr>
      <w:tr w:rsidR="00381CB7">
        <w:trPr>
          <w:jc w:val="center"/>
        </w:trPr>
        <w:tc>
          <w:tcPr>
            <w:tcW w:w="843"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381CB7" w:rsidRDefault="00844D3D">
            <w:pPr>
              <w:snapToGrid w:val="0"/>
              <w:jc w:val="center"/>
              <w:rPr>
                <w:rFonts w:cs="宋体"/>
                <w:kern w:val="0"/>
                <w:sz w:val="24"/>
              </w:rPr>
            </w:pPr>
            <w:r>
              <w:rPr>
                <w:rFonts w:hAnsiTheme="minorEastAsia" w:cs="宋体" w:hint="eastAsia"/>
                <w:kern w:val="0"/>
                <w:sz w:val="24"/>
              </w:rPr>
              <w:t>条款</w:t>
            </w:r>
          </w:p>
          <w:p w:rsidR="00381CB7" w:rsidRDefault="00844D3D">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381CB7" w:rsidRDefault="00844D3D">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381CB7" w:rsidRDefault="00844D3D">
            <w:pPr>
              <w:widowControl/>
              <w:snapToGrid w:val="0"/>
              <w:jc w:val="center"/>
              <w:rPr>
                <w:kern w:val="0"/>
                <w:sz w:val="24"/>
                <w:szCs w:val="21"/>
              </w:rPr>
            </w:pPr>
            <w:r>
              <w:rPr>
                <w:rFonts w:hAnsiTheme="minorEastAsia"/>
                <w:kern w:val="0"/>
                <w:sz w:val="24"/>
                <w:szCs w:val="21"/>
              </w:rPr>
              <w:t>偏离</w:t>
            </w:r>
          </w:p>
          <w:p w:rsidR="00381CB7" w:rsidRDefault="00844D3D">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381CB7" w:rsidRDefault="00844D3D">
            <w:pPr>
              <w:widowControl/>
              <w:snapToGrid w:val="0"/>
              <w:jc w:val="center"/>
              <w:rPr>
                <w:kern w:val="0"/>
                <w:sz w:val="24"/>
                <w:szCs w:val="21"/>
              </w:rPr>
            </w:pPr>
            <w:r>
              <w:rPr>
                <w:rFonts w:hAnsiTheme="minorEastAsia" w:hint="eastAsia"/>
                <w:kern w:val="0"/>
                <w:sz w:val="24"/>
                <w:szCs w:val="21"/>
              </w:rPr>
              <w:t>技术支撑材料所在页码</w:t>
            </w: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r w:rsidR="00381CB7">
        <w:trPr>
          <w:jc w:val="center"/>
        </w:trPr>
        <w:tc>
          <w:tcPr>
            <w:tcW w:w="843" w:type="dxa"/>
            <w:shd w:val="clear" w:color="auto" w:fill="auto"/>
            <w:vAlign w:val="center"/>
          </w:tcPr>
          <w:p w:rsidR="00381CB7" w:rsidRDefault="00381CB7">
            <w:pPr>
              <w:widowControl/>
              <w:snapToGrid w:val="0"/>
              <w:jc w:val="center"/>
              <w:rPr>
                <w:kern w:val="0"/>
                <w:sz w:val="24"/>
                <w:szCs w:val="21"/>
              </w:rPr>
            </w:pPr>
          </w:p>
        </w:tc>
        <w:tc>
          <w:tcPr>
            <w:tcW w:w="1039" w:type="dxa"/>
            <w:shd w:val="clear" w:color="auto" w:fill="auto"/>
            <w:vAlign w:val="center"/>
          </w:tcPr>
          <w:p w:rsidR="00381CB7" w:rsidRDefault="00381CB7">
            <w:pPr>
              <w:widowControl/>
              <w:snapToGrid w:val="0"/>
              <w:jc w:val="center"/>
              <w:rPr>
                <w:kern w:val="0"/>
                <w:sz w:val="24"/>
                <w:szCs w:val="21"/>
              </w:rPr>
            </w:pPr>
          </w:p>
        </w:tc>
        <w:tc>
          <w:tcPr>
            <w:tcW w:w="851" w:type="dxa"/>
            <w:shd w:val="clear" w:color="auto" w:fill="auto"/>
            <w:vAlign w:val="center"/>
          </w:tcPr>
          <w:p w:rsidR="00381CB7" w:rsidRDefault="00381CB7">
            <w:pPr>
              <w:widowControl/>
              <w:snapToGrid w:val="0"/>
              <w:jc w:val="center"/>
              <w:rPr>
                <w:kern w:val="0"/>
                <w:sz w:val="24"/>
                <w:szCs w:val="21"/>
              </w:rPr>
            </w:pPr>
          </w:p>
        </w:tc>
        <w:tc>
          <w:tcPr>
            <w:tcW w:w="1790" w:type="dxa"/>
            <w:shd w:val="clear" w:color="auto" w:fill="auto"/>
            <w:vAlign w:val="center"/>
          </w:tcPr>
          <w:p w:rsidR="00381CB7" w:rsidRDefault="00381CB7">
            <w:pPr>
              <w:widowControl/>
              <w:snapToGrid w:val="0"/>
              <w:jc w:val="center"/>
              <w:rPr>
                <w:kern w:val="0"/>
                <w:sz w:val="24"/>
                <w:szCs w:val="21"/>
              </w:rPr>
            </w:pPr>
          </w:p>
        </w:tc>
        <w:tc>
          <w:tcPr>
            <w:tcW w:w="2680" w:type="dxa"/>
            <w:shd w:val="clear" w:color="auto" w:fill="auto"/>
            <w:vAlign w:val="center"/>
          </w:tcPr>
          <w:p w:rsidR="00381CB7" w:rsidRDefault="00381CB7">
            <w:pPr>
              <w:widowControl/>
              <w:snapToGrid w:val="0"/>
              <w:jc w:val="center"/>
              <w:rPr>
                <w:kern w:val="0"/>
                <w:sz w:val="24"/>
                <w:szCs w:val="21"/>
              </w:rPr>
            </w:pPr>
          </w:p>
        </w:tc>
        <w:tc>
          <w:tcPr>
            <w:tcW w:w="1289" w:type="dxa"/>
            <w:shd w:val="clear" w:color="auto" w:fill="auto"/>
            <w:vAlign w:val="center"/>
          </w:tcPr>
          <w:p w:rsidR="00381CB7" w:rsidRDefault="00381CB7">
            <w:pPr>
              <w:widowControl/>
              <w:snapToGrid w:val="0"/>
              <w:jc w:val="center"/>
              <w:rPr>
                <w:kern w:val="0"/>
                <w:sz w:val="24"/>
                <w:szCs w:val="21"/>
              </w:rPr>
            </w:pPr>
          </w:p>
        </w:tc>
        <w:tc>
          <w:tcPr>
            <w:tcW w:w="1315" w:type="dxa"/>
            <w:shd w:val="clear" w:color="auto" w:fill="auto"/>
            <w:vAlign w:val="center"/>
          </w:tcPr>
          <w:p w:rsidR="00381CB7" w:rsidRDefault="00381CB7">
            <w:pPr>
              <w:widowControl/>
              <w:snapToGrid w:val="0"/>
              <w:jc w:val="center"/>
              <w:rPr>
                <w:kern w:val="0"/>
                <w:sz w:val="24"/>
                <w:szCs w:val="21"/>
              </w:rPr>
            </w:pPr>
          </w:p>
        </w:tc>
      </w:tr>
    </w:tbl>
    <w:p w:rsidR="00381CB7" w:rsidRDefault="00844D3D">
      <w:pPr>
        <w:snapToGrid w:val="0"/>
        <w:spacing w:line="480" w:lineRule="exact"/>
        <w:rPr>
          <w:sz w:val="24"/>
        </w:rPr>
      </w:pPr>
      <w:r>
        <w:rPr>
          <w:rFonts w:hAnsiTheme="minorEastAsia"/>
          <w:sz w:val="24"/>
        </w:rPr>
        <w:t>注：</w:t>
      </w:r>
    </w:p>
    <w:p w:rsidR="00381CB7" w:rsidRDefault="00844D3D">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381CB7" w:rsidRDefault="00844D3D">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381CB7" w:rsidRDefault="00844D3D">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381CB7" w:rsidRDefault="00844D3D">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投标人名称：</w:t>
      </w:r>
    </w:p>
    <w:p w:rsidR="00381CB7" w:rsidRDefault="00844D3D" w:rsidP="00844D3D">
      <w:pPr>
        <w:spacing w:line="360" w:lineRule="auto"/>
        <w:ind w:firstLineChars="1700" w:firstLine="3794"/>
        <w:rPr>
          <w:sz w:val="24"/>
        </w:rPr>
      </w:pPr>
      <w:r>
        <w:rPr>
          <w:sz w:val="24"/>
        </w:rPr>
        <w:t>日期：年月日</w:t>
      </w:r>
    </w:p>
    <w:p w:rsidR="00381CB7" w:rsidRPr="00483B4D" w:rsidRDefault="00844D3D" w:rsidP="00474C27">
      <w:pPr>
        <w:tabs>
          <w:tab w:val="left" w:pos="360"/>
        </w:tabs>
        <w:spacing w:afterLines="100" w:after="285" w:line="360" w:lineRule="auto"/>
        <w:rPr>
          <w:b/>
          <w:sz w:val="24"/>
        </w:rPr>
      </w:pPr>
      <w:r>
        <w:rPr>
          <w:sz w:val="24"/>
        </w:rPr>
        <w:br w:type="page"/>
      </w:r>
      <w:r w:rsidRPr="00483B4D">
        <w:rPr>
          <w:rFonts w:hAnsiTheme="minorEastAsia"/>
          <w:b/>
          <w:sz w:val="24"/>
        </w:rPr>
        <w:lastRenderedPageBreak/>
        <w:t>附件</w:t>
      </w:r>
      <w:r w:rsidR="00483B4D">
        <w:rPr>
          <w:rFonts w:hint="eastAsia"/>
          <w:b/>
          <w:sz w:val="24"/>
        </w:rPr>
        <w:t>8</w:t>
      </w:r>
    </w:p>
    <w:p w:rsidR="00381CB7" w:rsidRDefault="00844D3D">
      <w:pPr>
        <w:autoSpaceDN w:val="0"/>
        <w:spacing w:line="360" w:lineRule="auto"/>
        <w:jc w:val="center"/>
        <w:rPr>
          <w:b/>
          <w:bCs/>
          <w:sz w:val="24"/>
        </w:rPr>
      </w:pPr>
      <w:r>
        <w:rPr>
          <w:rFonts w:hAnsiTheme="minorEastAsia" w:hint="eastAsia"/>
          <w:b/>
          <w:bCs/>
          <w:sz w:val="24"/>
        </w:rPr>
        <w:t>业绩</w:t>
      </w:r>
    </w:p>
    <w:p w:rsidR="00381CB7" w:rsidRDefault="00381CB7">
      <w:pPr>
        <w:spacing w:line="460" w:lineRule="exact"/>
        <w:ind w:left="192"/>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844D3D">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sidR="00562F4F">
              <w:rPr>
                <w:rFonts w:hAnsiTheme="minorEastAsia" w:hint="eastAsia"/>
                <w:bCs/>
                <w:sz w:val="24"/>
              </w:rPr>
              <w:t>电子</w:t>
            </w:r>
            <w:proofErr w:type="gramStart"/>
            <w:r w:rsidR="00562F4F">
              <w:rPr>
                <w:rFonts w:hAnsiTheme="minorEastAsia" w:hint="eastAsia"/>
                <w:bCs/>
                <w:sz w:val="24"/>
              </w:rPr>
              <w:t>件</w:t>
            </w:r>
            <w:r>
              <w:rPr>
                <w:rFonts w:hAnsiTheme="minorEastAsia" w:hint="eastAsia"/>
                <w:bCs/>
                <w:sz w:val="24"/>
              </w:rPr>
              <w:t>所在</w:t>
            </w:r>
            <w:proofErr w:type="gramEnd"/>
            <w:r>
              <w:rPr>
                <w:rFonts w:hAnsiTheme="minorEastAsia" w:hint="eastAsia"/>
                <w:bCs/>
                <w:sz w:val="24"/>
              </w:rPr>
              <w:t>页码</w:t>
            </w: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r w:rsidR="00381CB7">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381CB7" w:rsidRDefault="00381CB7">
            <w:pPr>
              <w:snapToGrid w:val="0"/>
              <w:jc w:val="center"/>
              <w:rPr>
                <w:sz w:val="24"/>
              </w:rPr>
            </w:pPr>
          </w:p>
        </w:tc>
      </w:tr>
    </w:tbl>
    <w:p w:rsidR="00381CB7" w:rsidRDefault="00381CB7">
      <w:pPr>
        <w:spacing w:line="560" w:lineRule="exact"/>
        <w:jc w:val="center"/>
        <w:rPr>
          <w:sz w:val="24"/>
        </w:rPr>
      </w:pPr>
    </w:p>
    <w:p w:rsidR="00381CB7" w:rsidRDefault="00844D3D">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381CB7" w:rsidRDefault="00381CB7">
      <w:pPr>
        <w:spacing w:line="56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460" w:lineRule="exact"/>
        <w:rPr>
          <w:sz w:val="24"/>
        </w:rPr>
      </w:pPr>
    </w:p>
    <w:p w:rsidR="00381CB7" w:rsidRDefault="00844D3D">
      <w:pPr>
        <w:widowControl/>
        <w:jc w:val="left"/>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hint="eastAsia"/>
          <w:b/>
          <w:sz w:val="24"/>
        </w:rPr>
        <w:lastRenderedPageBreak/>
        <w:t>附件</w:t>
      </w:r>
      <w:r w:rsidR="00483B4D">
        <w:rPr>
          <w:rFonts w:hint="eastAsia"/>
          <w:b/>
          <w:sz w:val="24"/>
        </w:rPr>
        <w:t>9</w:t>
      </w:r>
    </w:p>
    <w:p w:rsidR="00381CB7" w:rsidRDefault="00844D3D">
      <w:pPr>
        <w:autoSpaceDN w:val="0"/>
        <w:spacing w:line="360" w:lineRule="auto"/>
        <w:jc w:val="center"/>
        <w:rPr>
          <w:b/>
          <w:bCs/>
          <w:sz w:val="24"/>
        </w:rPr>
      </w:pPr>
      <w:r>
        <w:rPr>
          <w:rFonts w:hAnsiTheme="minorEastAsia" w:hint="eastAsia"/>
          <w:b/>
          <w:bCs/>
          <w:sz w:val="24"/>
        </w:rPr>
        <w:t>制造商售后服务承诺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hint="eastAsia"/>
          <w:sz w:val="24"/>
        </w:rPr>
        <w:t>制造商（加盖制造商公章）：</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napToGrid w:val="0"/>
        <w:spacing w:line="360" w:lineRule="auto"/>
        <w:rPr>
          <w:color w:val="FF0000"/>
          <w:sz w:val="24"/>
          <w:szCs w:val="21"/>
        </w:rPr>
      </w:pPr>
    </w:p>
    <w:p w:rsidR="00381CB7" w:rsidRDefault="00844D3D">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381CB7" w:rsidRDefault="00381CB7"/>
    <w:p w:rsidR="00381CB7" w:rsidRDefault="00844D3D">
      <w:pPr>
        <w:widowControl/>
        <w:jc w:val="left"/>
        <w:rPr>
          <w:b/>
          <w:bCs/>
          <w:sz w:val="24"/>
        </w:rPr>
      </w:pPr>
      <w:r>
        <w:rPr>
          <w:b/>
          <w:bCs/>
          <w:sz w:val="24"/>
        </w:rPr>
        <w:br w:type="page"/>
      </w:r>
    </w:p>
    <w:p w:rsidR="00381CB7" w:rsidRDefault="00844D3D">
      <w:pPr>
        <w:tabs>
          <w:tab w:val="left" w:pos="360"/>
        </w:tabs>
        <w:spacing w:line="360" w:lineRule="auto"/>
        <w:rPr>
          <w:b/>
          <w:bCs/>
          <w:sz w:val="24"/>
        </w:rPr>
      </w:pPr>
      <w:r>
        <w:rPr>
          <w:rFonts w:hint="eastAsia"/>
          <w:b/>
          <w:sz w:val="24"/>
        </w:rPr>
        <w:lastRenderedPageBreak/>
        <w:t>附件</w:t>
      </w:r>
      <w:r w:rsidR="00483B4D">
        <w:rPr>
          <w:rFonts w:hint="eastAsia"/>
          <w:b/>
          <w:sz w:val="24"/>
        </w:rPr>
        <w:t>10</w:t>
      </w:r>
    </w:p>
    <w:p w:rsidR="00381CB7" w:rsidRDefault="00844D3D">
      <w:pPr>
        <w:autoSpaceDN w:val="0"/>
        <w:spacing w:line="360" w:lineRule="auto"/>
        <w:jc w:val="center"/>
        <w:rPr>
          <w:b/>
          <w:bCs/>
          <w:sz w:val="24"/>
        </w:rPr>
      </w:pPr>
      <w:r>
        <w:rPr>
          <w:rFonts w:hAnsiTheme="minorEastAsia" w:hint="eastAsia"/>
          <w:b/>
          <w:bCs/>
          <w:sz w:val="24"/>
        </w:rPr>
        <w:t>投标人售后服务承诺</w:t>
      </w:r>
    </w:p>
    <w:p w:rsidR="00381CB7" w:rsidRDefault="00381CB7" w:rsidP="00844D3D">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sz w:val="24"/>
              </w:rPr>
            </w:pPr>
            <w:r>
              <w:rPr>
                <w:rFonts w:hAnsiTheme="minorEastAsia" w:cs="Arial" w:hint="eastAsia"/>
                <w:sz w:val="24"/>
              </w:rPr>
              <w:t>承诺内容</w:t>
            </w:r>
          </w:p>
        </w:tc>
      </w:tr>
      <w:tr w:rsidR="00381CB7">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trHeight w:val="2818"/>
          <w:jc w:val="center"/>
        </w:trPr>
        <w:tc>
          <w:tcPr>
            <w:tcW w:w="470"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r w:rsidR="00381CB7">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381CB7" w:rsidRDefault="00844D3D">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381CB7" w:rsidRDefault="00381CB7">
            <w:pPr>
              <w:pStyle w:val="11"/>
              <w:spacing w:line="360" w:lineRule="auto"/>
              <w:rPr>
                <w:rFonts w:cs="Arial"/>
                <w:bCs/>
                <w:sz w:val="24"/>
              </w:rPr>
            </w:pPr>
          </w:p>
          <w:p w:rsidR="00381CB7" w:rsidRDefault="00381CB7">
            <w:pPr>
              <w:pStyle w:val="11"/>
              <w:spacing w:line="360" w:lineRule="auto"/>
              <w:rPr>
                <w:rFonts w:cs="Arial"/>
                <w:bCs/>
                <w:sz w:val="24"/>
              </w:rPr>
            </w:pPr>
          </w:p>
        </w:tc>
      </w:tr>
    </w:tbl>
    <w:p w:rsidR="00381CB7" w:rsidRDefault="00381CB7">
      <w:pPr>
        <w:spacing w:line="620" w:lineRule="exac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381CB7">
      <w:pPr>
        <w:spacing w:line="620" w:lineRule="exact"/>
        <w:rPr>
          <w:sz w:val="24"/>
        </w:rPr>
      </w:pPr>
    </w:p>
    <w:p w:rsidR="00381CB7" w:rsidRDefault="00844D3D">
      <w:pPr>
        <w:widowControl/>
        <w:jc w:val="left"/>
        <w:rPr>
          <w:sz w:val="24"/>
        </w:rPr>
      </w:pPr>
      <w:r>
        <w:rPr>
          <w:sz w:val="24"/>
        </w:rPr>
        <w:br w:type="page"/>
      </w:r>
    </w:p>
    <w:p w:rsidR="00381CB7" w:rsidRDefault="00844D3D" w:rsidP="00474C27">
      <w:pPr>
        <w:tabs>
          <w:tab w:val="left" w:pos="360"/>
        </w:tabs>
        <w:spacing w:afterLines="100" w:after="285" w:line="360" w:lineRule="auto"/>
        <w:rPr>
          <w:b/>
          <w:sz w:val="24"/>
        </w:rPr>
      </w:pPr>
      <w:r>
        <w:rPr>
          <w:rFonts w:hint="eastAsia"/>
          <w:b/>
          <w:sz w:val="24"/>
        </w:rPr>
        <w:lastRenderedPageBreak/>
        <w:t>附件</w:t>
      </w:r>
      <w:r>
        <w:rPr>
          <w:rFonts w:hint="eastAsia"/>
          <w:b/>
          <w:sz w:val="24"/>
        </w:rPr>
        <w:t>1</w:t>
      </w:r>
      <w:r w:rsidR="00483B4D">
        <w:rPr>
          <w:rFonts w:hint="eastAsia"/>
          <w:b/>
          <w:sz w:val="24"/>
        </w:rPr>
        <w:t>1</w:t>
      </w:r>
    </w:p>
    <w:p w:rsidR="00381CB7" w:rsidRDefault="00844D3D">
      <w:pPr>
        <w:autoSpaceDN w:val="0"/>
        <w:spacing w:line="360" w:lineRule="auto"/>
        <w:jc w:val="center"/>
        <w:rPr>
          <w:b/>
          <w:bCs/>
          <w:sz w:val="24"/>
        </w:rPr>
      </w:pPr>
      <w:r>
        <w:rPr>
          <w:rFonts w:hint="eastAsia"/>
          <w:b/>
          <w:bCs/>
          <w:sz w:val="24"/>
        </w:rPr>
        <w:t>政府采购政策情况表</w:t>
      </w:r>
    </w:p>
    <w:p w:rsidR="00381CB7" w:rsidRDefault="00381CB7">
      <w:pPr>
        <w:spacing w:line="460" w:lineRule="exact"/>
        <w:jc w:val="center"/>
        <w:rPr>
          <w:sz w:val="24"/>
        </w:rPr>
      </w:pPr>
    </w:p>
    <w:p w:rsidR="00381CB7" w:rsidRDefault="00844D3D">
      <w:pPr>
        <w:spacing w:line="460" w:lineRule="exact"/>
        <w:rPr>
          <w:sz w:val="24"/>
        </w:rPr>
      </w:pPr>
      <w:r>
        <w:rPr>
          <w:sz w:val="24"/>
        </w:rPr>
        <w:t>项目名称：</w:t>
      </w:r>
    </w:p>
    <w:p w:rsidR="00381CB7" w:rsidRDefault="00844D3D">
      <w:pPr>
        <w:spacing w:line="460" w:lineRule="exact"/>
        <w:rPr>
          <w:sz w:val="24"/>
        </w:rPr>
      </w:pPr>
      <w:r>
        <w:rPr>
          <w:sz w:val="24"/>
        </w:rPr>
        <w:t>项目编号：</w:t>
      </w:r>
    </w:p>
    <w:p w:rsidR="00381CB7" w:rsidRDefault="00844D3D">
      <w:pPr>
        <w:spacing w:line="460" w:lineRule="exact"/>
        <w:rPr>
          <w:sz w:val="24"/>
          <w:u w:val="single"/>
        </w:rPr>
      </w:pPr>
      <w:r>
        <w:rPr>
          <w:sz w:val="24"/>
        </w:rPr>
        <w:t>包号：</w:t>
      </w:r>
    </w:p>
    <w:p w:rsidR="00381CB7" w:rsidRDefault="00844D3D">
      <w:pPr>
        <w:spacing w:line="460" w:lineRule="exact"/>
        <w:rPr>
          <w:sz w:val="24"/>
          <w:szCs w:val="24"/>
        </w:rPr>
      </w:pPr>
      <w:r>
        <w:rPr>
          <w:sz w:val="24"/>
          <w:szCs w:val="24"/>
        </w:rPr>
        <w:t>填报要求：</w:t>
      </w:r>
    </w:p>
    <w:p w:rsidR="00381CB7" w:rsidRDefault="00844D3D">
      <w:pPr>
        <w:spacing w:line="460" w:lineRule="exact"/>
        <w:rPr>
          <w:sz w:val="24"/>
          <w:szCs w:val="24"/>
        </w:rPr>
      </w:pPr>
      <w:r>
        <w:rPr>
          <w:sz w:val="24"/>
          <w:szCs w:val="24"/>
        </w:rPr>
        <w:t>1.</w:t>
      </w:r>
      <w:r>
        <w:rPr>
          <w:sz w:val="24"/>
          <w:szCs w:val="24"/>
        </w:rPr>
        <w:t>本表的产品名称、品牌型号、金额应与《开标分项一览表》一致。</w:t>
      </w:r>
    </w:p>
    <w:p w:rsidR="00381CB7" w:rsidRDefault="00844D3D">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381CB7" w:rsidRDefault="00844D3D">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81CB7" w:rsidRDefault="00844D3D">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381CB7" w:rsidRDefault="00844D3D" w:rsidP="00844D3D">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381CB7">
        <w:trPr>
          <w:trHeight w:val="490"/>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567"/>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186"/>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24"/>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298"/>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240"/>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31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381CB7" w:rsidRDefault="00844D3D">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vMerge w:val="restar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381CB7" w:rsidRDefault="00844D3D">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制造商</w:t>
            </w:r>
          </w:p>
          <w:p w:rsidR="00381CB7" w:rsidRDefault="00844D3D">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金额</w:t>
            </w: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tcPr>
          <w:p w:rsidR="00381CB7" w:rsidRDefault="00844D3D">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86"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29"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0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963" w:type="pct"/>
            <w:shd w:val="clear" w:color="auto" w:fill="auto"/>
            <w:vAlign w:val="center"/>
          </w:tcPr>
          <w:p w:rsidR="00381CB7" w:rsidRDefault="00381CB7">
            <w:pPr>
              <w:pStyle w:val="13"/>
              <w:tabs>
                <w:tab w:val="left" w:pos="1260"/>
              </w:tabs>
              <w:adjustRightInd w:val="0"/>
              <w:snapToGrid w:val="0"/>
              <w:jc w:val="center"/>
              <w:rPr>
                <w:szCs w:val="21"/>
                <w:lang w:val="en-GB"/>
              </w:rPr>
            </w:pPr>
          </w:p>
        </w:tc>
        <w:tc>
          <w:tcPr>
            <w:tcW w:w="863" w:type="pct"/>
            <w:shd w:val="clear" w:color="auto" w:fill="auto"/>
            <w:vAlign w:val="center"/>
          </w:tcPr>
          <w:p w:rsidR="00381CB7" w:rsidRDefault="00381CB7">
            <w:pPr>
              <w:pStyle w:val="13"/>
              <w:tabs>
                <w:tab w:val="left" w:pos="1260"/>
              </w:tabs>
              <w:adjustRightInd w:val="0"/>
              <w:snapToGrid w:val="0"/>
              <w:jc w:val="center"/>
              <w:rPr>
                <w:szCs w:val="21"/>
                <w:lang w:val="en-GB"/>
              </w:rPr>
            </w:pPr>
          </w:p>
        </w:tc>
      </w:tr>
      <w:tr w:rsidR="00381CB7">
        <w:trPr>
          <w:trHeight w:val="729"/>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元</w:t>
            </w:r>
          </w:p>
        </w:tc>
      </w:tr>
      <w:tr w:rsidR="00381CB7">
        <w:trPr>
          <w:trHeight w:val="671"/>
          <w:jc w:val="center"/>
        </w:trPr>
        <w:tc>
          <w:tcPr>
            <w:tcW w:w="556" w:type="pct"/>
            <w:vMerge/>
            <w:shd w:val="clear" w:color="auto" w:fill="auto"/>
            <w:vAlign w:val="center"/>
          </w:tcPr>
          <w:p w:rsidR="00381CB7" w:rsidRDefault="00381CB7">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381CB7" w:rsidRDefault="00844D3D">
            <w:pPr>
              <w:pStyle w:val="13"/>
              <w:tabs>
                <w:tab w:val="left" w:pos="1260"/>
              </w:tabs>
              <w:adjustRightInd w:val="0"/>
              <w:snapToGrid w:val="0"/>
              <w:jc w:val="center"/>
              <w:rPr>
                <w:b/>
                <w:szCs w:val="21"/>
                <w:lang w:val="en-GB"/>
              </w:rPr>
            </w:pPr>
            <w:r>
              <w:rPr>
                <w:b/>
                <w:szCs w:val="21"/>
                <w:lang w:val="en-GB"/>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如属于中小企业，须提供《中小企业声明函》。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381CB7" w:rsidRDefault="00844D3D">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381CB7">
        <w:trPr>
          <w:trHeight w:val="729"/>
          <w:jc w:val="center"/>
        </w:trPr>
        <w:tc>
          <w:tcPr>
            <w:tcW w:w="556" w:type="pct"/>
            <w:shd w:val="clear" w:color="auto" w:fill="auto"/>
            <w:vAlign w:val="center"/>
          </w:tcPr>
          <w:p w:rsidR="00381CB7" w:rsidRDefault="00844D3D">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381CB7" w:rsidRDefault="00844D3D">
            <w:pPr>
              <w:pStyle w:val="13"/>
              <w:tabs>
                <w:tab w:val="left" w:pos="1260"/>
              </w:tabs>
              <w:adjustRightInd w:val="0"/>
              <w:snapToGrid w:val="0"/>
              <w:rPr>
                <w:szCs w:val="21"/>
              </w:rPr>
            </w:pPr>
            <w:r>
              <w:rPr>
                <w:szCs w:val="21"/>
              </w:rPr>
              <w:t>如属于残疾人福利性单位，须提供《残疾人福利性单位声明函》。</w:t>
            </w:r>
          </w:p>
          <w:p w:rsidR="00381CB7" w:rsidRDefault="00844D3D">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381CB7" w:rsidRDefault="00381CB7" w:rsidP="00844D3D">
      <w:pPr>
        <w:spacing w:line="360" w:lineRule="auto"/>
        <w:ind w:firstLineChars="200" w:firstLine="446"/>
        <w:outlineLvl w:val="0"/>
        <w:rPr>
          <w:sz w:val="24"/>
          <w:szCs w:val="24"/>
        </w:rPr>
      </w:pPr>
    </w:p>
    <w:p w:rsidR="00381CB7" w:rsidRDefault="00844D3D" w:rsidP="00844D3D">
      <w:pPr>
        <w:spacing w:line="360" w:lineRule="auto"/>
        <w:ind w:firstLineChars="1700" w:firstLine="3794"/>
        <w:rPr>
          <w:sz w:val="24"/>
        </w:rPr>
      </w:pPr>
      <w:r>
        <w:rPr>
          <w:sz w:val="24"/>
        </w:rPr>
        <w:t>投标人名称：</w:t>
      </w:r>
    </w:p>
    <w:p w:rsidR="00381CB7" w:rsidRDefault="00381CB7" w:rsidP="00844D3D">
      <w:pPr>
        <w:spacing w:line="360" w:lineRule="auto"/>
        <w:ind w:firstLineChars="1700" w:firstLine="3794"/>
        <w:rPr>
          <w:sz w:val="24"/>
        </w:rPr>
      </w:pPr>
    </w:p>
    <w:p w:rsidR="00381CB7" w:rsidRDefault="00844D3D" w:rsidP="00844D3D">
      <w:pPr>
        <w:spacing w:line="360" w:lineRule="auto"/>
        <w:ind w:firstLineChars="1700" w:firstLine="3794"/>
        <w:rPr>
          <w:sz w:val="24"/>
        </w:rPr>
      </w:pPr>
      <w:r>
        <w:rPr>
          <w:sz w:val="24"/>
        </w:rPr>
        <w:t>日期：年月日</w:t>
      </w:r>
    </w:p>
    <w:p w:rsidR="00381CB7" w:rsidRDefault="00381CB7" w:rsidP="00844D3D">
      <w:pPr>
        <w:spacing w:line="360" w:lineRule="auto"/>
        <w:ind w:firstLineChars="200" w:firstLine="446"/>
        <w:outlineLvl w:val="0"/>
        <w:rPr>
          <w:sz w:val="24"/>
        </w:rPr>
      </w:pPr>
    </w:p>
    <w:p w:rsidR="00381CB7" w:rsidRDefault="00381CB7">
      <w:pPr>
        <w:spacing w:line="560" w:lineRule="exact"/>
        <w:jc w:val="center"/>
        <w:rPr>
          <w:sz w:val="24"/>
        </w:rPr>
      </w:pPr>
    </w:p>
    <w:p w:rsidR="00381CB7" w:rsidRDefault="00381CB7">
      <w:pPr>
        <w:spacing w:line="560" w:lineRule="exact"/>
        <w:jc w:val="center"/>
        <w:rPr>
          <w:sz w:val="24"/>
        </w:rPr>
      </w:pPr>
    </w:p>
    <w:p w:rsidR="00381CB7" w:rsidRDefault="00844D3D">
      <w:pPr>
        <w:spacing w:line="560" w:lineRule="exact"/>
        <w:jc w:val="center"/>
        <w:rPr>
          <w:sz w:val="24"/>
        </w:rPr>
      </w:pPr>
      <w:r>
        <w:rPr>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hint="eastAsia"/>
          <w:b/>
          <w:sz w:val="24"/>
        </w:rPr>
        <w:lastRenderedPageBreak/>
        <w:t>附件</w:t>
      </w:r>
      <w:r w:rsidR="00483B4D">
        <w:rPr>
          <w:rFonts w:hint="eastAsia"/>
          <w:b/>
          <w:sz w:val="24"/>
        </w:rPr>
        <w:t>12</w:t>
      </w:r>
    </w:p>
    <w:p w:rsidR="00381CB7" w:rsidRDefault="00844D3D">
      <w:pPr>
        <w:autoSpaceDN w:val="0"/>
        <w:spacing w:line="360" w:lineRule="auto"/>
        <w:jc w:val="center"/>
        <w:rPr>
          <w:b/>
          <w:bCs/>
          <w:sz w:val="24"/>
        </w:rPr>
      </w:pPr>
      <w:r>
        <w:rPr>
          <w:rFonts w:hAnsiTheme="minorEastAsia"/>
          <w:b/>
          <w:bCs/>
          <w:sz w:val="24"/>
        </w:rPr>
        <w:t>投标产品配置清单</w:t>
      </w:r>
    </w:p>
    <w:p w:rsidR="00381CB7" w:rsidRDefault="00381CB7">
      <w:pPr>
        <w:spacing w:line="460" w:lineRule="exact"/>
        <w:rPr>
          <w:sz w:val="24"/>
        </w:rPr>
      </w:pPr>
    </w:p>
    <w:p w:rsidR="00381CB7" w:rsidRDefault="00844D3D">
      <w:pPr>
        <w:spacing w:line="460" w:lineRule="exact"/>
        <w:rPr>
          <w:sz w:val="24"/>
        </w:rPr>
      </w:pPr>
      <w:r>
        <w:rPr>
          <w:rFonts w:hAnsiTheme="minorEastAsia"/>
          <w:sz w:val="24"/>
        </w:rPr>
        <w:t>项目名称：</w:t>
      </w:r>
    </w:p>
    <w:p w:rsidR="00381CB7" w:rsidRDefault="00844D3D">
      <w:pPr>
        <w:spacing w:line="460" w:lineRule="exact"/>
        <w:rPr>
          <w:sz w:val="24"/>
        </w:rPr>
      </w:pPr>
      <w:r>
        <w:rPr>
          <w:rFonts w:hAnsiTheme="minorEastAsia"/>
          <w:sz w:val="24"/>
        </w:rPr>
        <w:t>项目编号：</w:t>
      </w:r>
    </w:p>
    <w:p w:rsidR="00381CB7" w:rsidRDefault="00844D3D">
      <w:pPr>
        <w:spacing w:line="460" w:lineRule="exact"/>
        <w:rPr>
          <w:sz w:val="24"/>
          <w:u w:val="single"/>
        </w:rPr>
      </w:pPr>
      <w:r>
        <w:rPr>
          <w:rFonts w:hAnsiTheme="minorEastAsia"/>
          <w:sz w:val="24"/>
        </w:rPr>
        <w:t>包号：</w:t>
      </w:r>
    </w:p>
    <w:p w:rsidR="00381CB7" w:rsidRDefault="00381CB7">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381CB7">
        <w:tc>
          <w:tcPr>
            <w:tcW w:w="564" w:type="pct"/>
            <w:shd w:val="clear" w:color="auto" w:fill="auto"/>
            <w:vAlign w:val="center"/>
          </w:tcPr>
          <w:p w:rsidR="00381CB7" w:rsidRDefault="00844D3D">
            <w:pPr>
              <w:spacing w:line="560" w:lineRule="exact"/>
              <w:jc w:val="center"/>
              <w:rPr>
                <w:sz w:val="24"/>
              </w:rPr>
            </w:pPr>
            <w:r>
              <w:rPr>
                <w:rFonts w:hAnsiTheme="minorEastAsia"/>
                <w:sz w:val="24"/>
              </w:rPr>
              <w:t>序号</w:t>
            </w:r>
          </w:p>
        </w:tc>
        <w:tc>
          <w:tcPr>
            <w:tcW w:w="996" w:type="pct"/>
            <w:shd w:val="clear" w:color="auto" w:fill="auto"/>
            <w:vAlign w:val="center"/>
          </w:tcPr>
          <w:p w:rsidR="00381CB7" w:rsidRDefault="00844D3D">
            <w:pPr>
              <w:spacing w:line="560" w:lineRule="exact"/>
              <w:jc w:val="center"/>
              <w:rPr>
                <w:sz w:val="24"/>
              </w:rPr>
            </w:pPr>
            <w:r>
              <w:rPr>
                <w:rFonts w:hAnsiTheme="minorEastAsia"/>
                <w:sz w:val="24"/>
              </w:rPr>
              <w:t>设备名称</w:t>
            </w:r>
          </w:p>
        </w:tc>
        <w:tc>
          <w:tcPr>
            <w:tcW w:w="915" w:type="pct"/>
            <w:shd w:val="clear" w:color="auto" w:fill="auto"/>
            <w:vAlign w:val="center"/>
          </w:tcPr>
          <w:p w:rsidR="00381CB7" w:rsidRDefault="00844D3D">
            <w:pPr>
              <w:spacing w:line="560" w:lineRule="exact"/>
              <w:jc w:val="center"/>
              <w:rPr>
                <w:sz w:val="24"/>
              </w:rPr>
            </w:pPr>
            <w:r>
              <w:rPr>
                <w:rFonts w:hAnsiTheme="minorEastAsia"/>
                <w:sz w:val="24"/>
              </w:rPr>
              <w:t>规格型号</w:t>
            </w:r>
          </w:p>
        </w:tc>
        <w:tc>
          <w:tcPr>
            <w:tcW w:w="2525" w:type="pct"/>
            <w:shd w:val="clear" w:color="auto" w:fill="auto"/>
            <w:vAlign w:val="center"/>
          </w:tcPr>
          <w:p w:rsidR="00381CB7" w:rsidRDefault="00844D3D">
            <w:pPr>
              <w:spacing w:line="560" w:lineRule="exact"/>
              <w:jc w:val="center"/>
              <w:rPr>
                <w:sz w:val="24"/>
              </w:rPr>
            </w:pPr>
            <w:r>
              <w:rPr>
                <w:rFonts w:hAnsiTheme="minorEastAsia"/>
                <w:sz w:val="24"/>
              </w:rPr>
              <w:t>详细配置及技术标准</w:t>
            </w:r>
          </w:p>
        </w:tc>
      </w:tr>
      <w:tr w:rsidR="00381CB7">
        <w:tc>
          <w:tcPr>
            <w:tcW w:w="564" w:type="pct"/>
            <w:shd w:val="clear" w:color="auto" w:fill="auto"/>
            <w:vAlign w:val="center"/>
          </w:tcPr>
          <w:p w:rsidR="00381CB7" w:rsidRDefault="00844D3D">
            <w:pPr>
              <w:spacing w:line="560" w:lineRule="exact"/>
              <w:jc w:val="center"/>
              <w:rPr>
                <w:sz w:val="24"/>
              </w:rPr>
            </w:pPr>
            <w:r>
              <w:rPr>
                <w:sz w:val="24"/>
              </w:rPr>
              <w:t>1</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2</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3</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r w:rsidR="00381CB7">
        <w:tc>
          <w:tcPr>
            <w:tcW w:w="564" w:type="pct"/>
            <w:shd w:val="clear" w:color="auto" w:fill="auto"/>
            <w:vAlign w:val="center"/>
          </w:tcPr>
          <w:p w:rsidR="00381CB7" w:rsidRDefault="00844D3D">
            <w:pPr>
              <w:spacing w:line="560" w:lineRule="exact"/>
              <w:jc w:val="center"/>
              <w:rPr>
                <w:sz w:val="24"/>
              </w:rPr>
            </w:pPr>
            <w:r>
              <w:rPr>
                <w:sz w:val="24"/>
              </w:rPr>
              <w:t>…</w:t>
            </w:r>
          </w:p>
        </w:tc>
        <w:tc>
          <w:tcPr>
            <w:tcW w:w="996" w:type="pct"/>
            <w:shd w:val="clear" w:color="auto" w:fill="auto"/>
            <w:vAlign w:val="center"/>
          </w:tcPr>
          <w:p w:rsidR="00381CB7" w:rsidRDefault="00381CB7">
            <w:pPr>
              <w:spacing w:line="560" w:lineRule="exact"/>
              <w:jc w:val="center"/>
              <w:rPr>
                <w:sz w:val="24"/>
              </w:rPr>
            </w:pPr>
          </w:p>
        </w:tc>
        <w:tc>
          <w:tcPr>
            <w:tcW w:w="915" w:type="pct"/>
            <w:shd w:val="clear" w:color="auto" w:fill="auto"/>
            <w:vAlign w:val="center"/>
          </w:tcPr>
          <w:p w:rsidR="00381CB7" w:rsidRDefault="00381CB7">
            <w:pPr>
              <w:spacing w:line="560" w:lineRule="exact"/>
              <w:jc w:val="center"/>
              <w:rPr>
                <w:sz w:val="24"/>
              </w:rPr>
            </w:pPr>
          </w:p>
        </w:tc>
        <w:tc>
          <w:tcPr>
            <w:tcW w:w="2525" w:type="pct"/>
            <w:shd w:val="clear" w:color="auto" w:fill="auto"/>
            <w:vAlign w:val="center"/>
          </w:tcPr>
          <w:p w:rsidR="00381CB7" w:rsidRDefault="00381CB7">
            <w:pPr>
              <w:spacing w:line="560" w:lineRule="exact"/>
              <w:jc w:val="center"/>
              <w:rPr>
                <w:sz w:val="24"/>
              </w:rPr>
            </w:pPr>
          </w:p>
        </w:tc>
      </w:tr>
    </w:tbl>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381CB7">
      <w:pPr>
        <w:spacing w:line="560" w:lineRule="exact"/>
        <w:jc w:val="left"/>
        <w:rPr>
          <w:sz w:val="24"/>
        </w:rPr>
      </w:pPr>
    </w:p>
    <w:p w:rsidR="00381CB7" w:rsidRDefault="00844D3D" w:rsidP="00844D3D">
      <w:pPr>
        <w:spacing w:line="360" w:lineRule="auto"/>
        <w:ind w:firstLineChars="1700" w:firstLine="3794"/>
        <w:rPr>
          <w:sz w:val="24"/>
        </w:rPr>
      </w:pPr>
      <w:r>
        <w:rPr>
          <w:rFonts w:hAnsiTheme="minorEastAsia"/>
          <w:sz w:val="24"/>
        </w:rPr>
        <w:t>投标人名称：</w:t>
      </w:r>
    </w:p>
    <w:p w:rsidR="00381CB7" w:rsidRDefault="00844D3D" w:rsidP="00844D3D">
      <w:pPr>
        <w:spacing w:line="360" w:lineRule="auto"/>
        <w:ind w:firstLineChars="1700" w:firstLine="3794"/>
        <w:rPr>
          <w:sz w:val="24"/>
        </w:rPr>
      </w:pPr>
      <w:r>
        <w:rPr>
          <w:rFonts w:hAnsiTheme="minorEastAsia"/>
          <w:sz w:val="24"/>
        </w:rPr>
        <w:t>日期：年月日</w:t>
      </w:r>
    </w:p>
    <w:p w:rsidR="00381CB7" w:rsidRDefault="00844D3D" w:rsidP="00844D3D">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381CB7" w:rsidRPr="00483B4D" w:rsidRDefault="00844D3D" w:rsidP="00474C27">
      <w:pPr>
        <w:tabs>
          <w:tab w:val="left" w:pos="360"/>
        </w:tabs>
        <w:spacing w:afterLines="100" w:after="285" w:line="360" w:lineRule="auto"/>
        <w:rPr>
          <w:b/>
          <w:sz w:val="24"/>
        </w:rPr>
      </w:pPr>
      <w:r w:rsidRPr="00483B4D">
        <w:rPr>
          <w:rFonts w:hAnsiTheme="minorEastAsia"/>
          <w:b/>
          <w:sz w:val="24"/>
        </w:rPr>
        <w:lastRenderedPageBreak/>
        <w:t>附件</w:t>
      </w:r>
      <w:r w:rsidRPr="00483B4D">
        <w:rPr>
          <w:rFonts w:hint="eastAsia"/>
          <w:b/>
          <w:sz w:val="24"/>
        </w:rPr>
        <w:t>1</w:t>
      </w:r>
      <w:r w:rsidR="00483B4D">
        <w:rPr>
          <w:rFonts w:hint="eastAsia"/>
          <w:b/>
          <w:sz w:val="24"/>
        </w:rPr>
        <w:t>3</w:t>
      </w:r>
    </w:p>
    <w:p w:rsidR="00381CB7" w:rsidRDefault="00844D3D">
      <w:pPr>
        <w:autoSpaceDE w:val="0"/>
        <w:autoSpaceDN w:val="0"/>
        <w:spacing w:line="480" w:lineRule="auto"/>
        <w:jc w:val="center"/>
        <w:rPr>
          <w:b/>
          <w:sz w:val="24"/>
          <w:szCs w:val="24"/>
        </w:rPr>
      </w:pPr>
      <w:r>
        <w:rPr>
          <w:rFonts w:hAnsiTheme="minorEastAsia" w:hint="eastAsia"/>
          <w:b/>
          <w:sz w:val="24"/>
          <w:szCs w:val="24"/>
        </w:rPr>
        <w:t>中小企业声明函（货物）</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381CB7" w:rsidRDefault="00844D3D" w:rsidP="00844D3D">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381CB7" w:rsidRDefault="00844D3D" w:rsidP="00844D3D">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rsidP="00844D3D">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381CB7" w:rsidRDefault="00844D3D">
      <w:pPr>
        <w:autoSpaceDE w:val="0"/>
        <w:autoSpaceDN w:val="0"/>
        <w:spacing w:line="500" w:lineRule="exact"/>
        <w:ind w:left="641"/>
        <w:jc w:val="left"/>
        <w:rPr>
          <w:sz w:val="24"/>
          <w:szCs w:val="24"/>
        </w:rPr>
      </w:pPr>
      <w:r>
        <w:rPr>
          <w:sz w:val="24"/>
          <w:szCs w:val="24"/>
        </w:rPr>
        <w:t>……</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381CB7" w:rsidRDefault="00844D3D" w:rsidP="00844D3D">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381CB7" w:rsidRDefault="00844D3D">
      <w:pPr>
        <w:autoSpaceDE w:val="0"/>
        <w:autoSpaceDN w:val="0"/>
        <w:spacing w:line="500" w:lineRule="exact"/>
        <w:ind w:left="3840"/>
        <w:jc w:val="left"/>
        <w:rPr>
          <w:sz w:val="24"/>
          <w:szCs w:val="24"/>
        </w:rPr>
      </w:pPr>
      <w:r>
        <w:rPr>
          <w:rFonts w:hAnsiTheme="minorEastAsia" w:hint="eastAsia"/>
          <w:sz w:val="24"/>
          <w:szCs w:val="24"/>
        </w:rPr>
        <w:t>投标人名称：</w:t>
      </w:r>
    </w:p>
    <w:p w:rsidR="00381CB7" w:rsidRDefault="00844D3D">
      <w:pPr>
        <w:autoSpaceDE w:val="0"/>
        <w:autoSpaceDN w:val="0"/>
        <w:spacing w:line="500" w:lineRule="exact"/>
        <w:ind w:left="3840"/>
        <w:jc w:val="left"/>
        <w:rPr>
          <w:b/>
          <w:sz w:val="24"/>
          <w:szCs w:val="24"/>
        </w:rPr>
      </w:pPr>
      <w:r>
        <w:rPr>
          <w:rFonts w:hAnsiTheme="minorEastAsia" w:hint="eastAsia"/>
          <w:sz w:val="24"/>
          <w:szCs w:val="24"/>
        </w:rPr>
        <w:t>日期：</w:t>
      </w:r>
    </w:p>
    <w:p w:rsidR="00381CB7" w:rsidRDefault="00844D3D">
      <w:pPr>
        <w:spacing w:line="360" w:lineRule="auto"/>
        <w:ind w:right="84" w:firstLineChars="100" w:firstLine="224"/>
        <w:rPr>
          <w:b/>
          <w:sz w:val="24"/>
          <w:szCs w:val="24"/>
        </w:rPr>
      </w:pPr>
      <w:r>
        <w:rPr>
          <w:rFonts w:hAnsiTheme="minorEastAsia" w:hint="eastAsia"/>
          <w:b/>
          <w:sz w:val="24"/>
          <w:szCs w:val="24"/>
        </w:rPr>
        <w:t>注：</w:t>
      </w:r>
    </w:p>
    <w:p w:rsidR="00381CB7" w:rsidRDefault="00844D3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381CB7" w:rsidRDefault="00844D3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381CB7" w:rsidRDefault="00844D3D">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381CB7" w:rsidRDefault="00381CB7">
      <w:pPr>
        <w:snapToGrid w:val="0"/>
        <w:spacing w:line="360" w:lineRule="auto"/>
        <w:rPr>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autoSpaceDN w:val="0"/>
        <w:spacing w:line="360" w:lineRule="auto"/>
        <w:rPr>
          <w:b/>
          <w:bCs/>
          <w:sz w:val="24"/>
        </w:rPr>
      </w:pPr>
      <w:bookmarkStart w:id="19" w:name="OLE_LINK13"/>
      <w:bookmarkStart w:id="20" w:name="OLE_LINK14"/>
      <w:r>
        <w:rPr>
          <w:rFonts w:hAnsiTheme="minorEastAsia" w:hint="eastAsia"/>
          <w:b/>
          <w:kern w:val="0"/>
          <w:sz w:val="24"/>
          <w:szCs w:val="21"/>
        </w:rPr>
        <w:lastRenderedPageBreak/>
        <w:t>若投标人不是残疾人福利性单位，投标文件中可不提供此声明函</w:t>
      </w:r>
    </w:p>
    <w:p w:rsidR="00381CB7" w:rsidRDefault="00381CB7">
      <w:pPr>
        <w:autoSpaceDN w:val="0"/>
        <w:spacing w:line="360" w:lineRule="auto"/>
        <w:jc w:val="center"/>
        <w:rPr>
          <w:b/>
          <w:bCs/>
          <w:sz w:val="24"/>
        </w:rPr>
      </w:pPr>
    </w:p>
    <w:p w:rsidR="00381CB7" w:rsidRDefault="00844D3D">
      <w:pPr>
        <w:autoSpaceDN w:val="0"/>
        <w:spacing w:line="360" w:lineRule="auto"/>
        <w:jc w:val="center"/>
        <w:rPr>
          <w:b/>
          <w:bCs/>
          <w:sz w:val="24"/>
        </w:rPr>
      </w:pPr>
      <w:r>
        <w:rPr>
          <w:rFonts w:hAnsiTheme="minorEastAsia" w:hint="eastAsia"/>
          <w:b/>
          <w:bCs/>
          <w:sz w:val="24"/>
        </w:rPr>
        <w:t>残疾人福利性单位声明函</w:t>
      </w:r>
    </w:p>
    <w:bookmarkEnd w:id="19"/>
    <w:bookmarkEnd w:id="20"/>
    <w:p w:rsidR="00381CB7" w:rsidRDefault="00381CB7">
      <w:pPr>
        <w:spacing w:line="588" w:lineRule="exact"/>
        <w:rPr>
          <w:b/>
          <w:spacing w:val="6"/>
          <w:sz w:val="30"/>
          <w:szCs w:val="30"/>
        </w:rPr>
      </w:pP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381CB7" w:rsidP="00844D3D">
      <w:pPr>
        <w:snapToGrid w:val="0"/>
        <w:spacing w:line="360" w:lineRule="auto"/>
        <w:ind w:firstLineChars="200" w:firstLine="44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投标人名称：</w:t>
      </w:r>
    </w:p>
    <w:p w:rsidR="00381CB7" w:rsidRDefault="00381CB7" w:rsidP="00844D3D">
      <w:pPr>
        <w:snapToGrid w:val="0"/>
        <w:spacing w:line="360" w:lineRule="auto"/>
        <w:ind w:firstLineChars="2100" w:firstLine="4686"/>
        <w:rPr>
          <w:sz w:val="24"/>
          <w:szCs w:val="21"/>
        </w:rPr>
      </w:pPr>
    </w:p>
    <w:p w:rsidR="00381CB7" w:rsidRDefault="00844D3D" w:rsidP="00844D3D">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381CB7" w:rsidRDefault="00844D3D" w:rsidP="00844D3D">
      <w:pPr>
        <w:snapToGrid w:val="0"/>
        <w:spacing w:line="360" w:lineRule="auto"/>
        <w:ind w:firstLineChars="200" w:firstLine="446"/>
        <w:rPr>
          <w:sz w:val="24"/>
          <w:szCs w:val="21"/>
        </w:rPr>
      </w:pPr>
      <w:r>
        <w:rPr>
          <w:rFonts w:hAnsiTheme="minorEastAsia" w:hint="eastAsia"/>
          <w:sz w:val="24"/>
          <w:szCs w:val="21"/>
        </w:rPr>
        <w:t>注：</w:t>
      </w:r>
    </w:p>
    <w:p w:rsidR="00381CB7" w:rsidRDefault="00844D3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81CB7" w:rsidRDefault="00844D3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81CB7" w:rsidRDefault="00381CB7">
      <w:pPr>
        <w:autoSpaceDN w:val="0"/>
        <w:spacing w:line="360" w:lineRule="auto"/>
        <w:jc w:val="center"/>
        <w:rPr>
          <w:b/>
          <w:bCs/>
          <w:sz w:val="24"/>
        </w:rPr>
      </w:pPr>
    </w:p>
    <w:p w:rsidR="00381CB7" w:rsidRDefault="00381CB7" w:rsidP="00844D3D">
      <w:pPr>
        <w:snapToGrid w:val="0"/>
        <w:spacing w:line="360" w:lineRule="auto"/>
        <w:ind w:firstLineChars="200" w:firstLine="446"/>
        <w:rPr>
          <w:color w:val="FF0000"/>
          <w:sz w:val="24"/>
          <w:szCs w:val="21"/>
        </w:rPr>
      </w:pPr>
    </w:p>
    <w:p w:rsidR="00381CB7" w:rsidRDefault="00844D3D">
      <w:pPr>
        <w:widowControl/>
        <w:jc w:val="left"/>
        <w:rPr>
          <w:color w:val="FF0000"/>
          <w:sz w:val="24"/>
          <w:szCs w:val="21"/>
        </w:rPr>
      </w:pPr>
      <w:r>
        <w:rPr>
          <w:color w:val="FF0000"/>
          <w:sz w:val="24"/>
          <w:szCs w:val="21"/>
        </w:rPr>
        <w:br w:type="page"/>
      </w:r>
    </w:p>
    <w:p w:rsidR="00381CB7" w:rsidRDefault="00844D3D">
      <w:pPr>
        <w:tabs>
          <w:tab w:val="left" w:pos="360"/>
        </w:tabs>
        <w:spacing w:line="360" w:lineRule="auto"/>
        <w:rPr>
          <w:b/>
          <w:sz w:val="24"/>
        </w:rPr>
      </w:pPr>
      <w:r>
        <w:rPr>
          <w:b/>
          <w:sz w:val="24"/>
        </w:rPr>
        <w:lastRenderedPageBreak/>
        <w:t>附件</w:t>
      </w:r>
      <w:r>
        <w:rPr>
          <w:b/>
          <w:sz w:val="24"/>
        </w:rPr>
        <w:t>1</w:t>
      </w:r>
      <w:r w:rsidR="00483B4D">
        <w:rPr>
          <w:rFonts w:hint="eastAsia"/>
          <w:b/>
          <w:sz w:val="24"/>
        </w:rPr>
        <w:t>4</w:t>
      </w:r>
    </w:p>
    <w:p w:rsidR="00381CB7" w:rsidRDefault="00844D3D">
      <w:pPr>
        <w:autoSpaceDN w:val="0"/>
        <w:spacing w:line="360" w:lineRule="auto"/>
        <w:jc w:val="center"/>
        <w:rPr>
          <w:b/>
          <w:bCs/>
          <w:sz w:val="24"/>
        </w:rPr>
      </w:pPr>
      <w:r>
        <w:rPr>
          <w:b/>
          <w:bCs/>
          <w:sz w:val="24"/>
        </w:rPr>
        <w:t>投标人认为需要提供的其他资料</w:t>
      </w:r>
    </w:p>
    <w:p w:rsidR="009C2551" w:rsidRDefault="009C2551">
      <w:pPr>
        <w:widowControl/>
        <w:jc w:val="left"/>
        <w:rPr>
          <w:b/>
          <w:bCs/>
          <w:sz w:val="24"/>
        </w:rPr>
      </w:pPr>
      <w:r>
        <w:rPr>
          <w:b/>
          <w:bCs/>
          <w:sz w:val="24"/>
        </w:rPr>
        <w:br w:type="page"/>
      </w:r>
    </w:p>
    <w:p w:rsidR="00381CB7" w:rsidRDefault="009C2551" w:rsidP="009C2551">
      <w:pPr>
        <w:tabs>
          <w:tab w:val="left" w:pos="360"/>
        </w:tabs>
        <w:spacing w:line="360" w:lineRule="auto"/>
        <w:rPr>
          <w:b/>
          <w:bCs/>
          <w:sz w:val="24"/>
        </w:rPr>
      </w:pPr>
      <w:r>
        <w:rPr>
          <w:rFonts w:hint="eastAsia"/>
          <w:b/>
          <w:bCs/>
          <w:sz w:val="24"/>
        </w:rPr>
        <w:lastRenderedPageBreak/>
        <w:t>附件</w:t>
      </w:r>
      <w:r>
        <w:rPr>
          <w:rFonts w:hint="eastAsia"/>
          <w:b/>
          <w:bCs/>
          <w:sz w:val="24"/>
        </w:rPr>
        <w:t>15</w:t>
      </w:r>
    </w:p>
    <w:p w:rsidR="00C87033" w:rsidRPr="00AA586D" w:rsidRDefault="00C87033" w:rsidP="00C87033">
      <w:pPr>
        <w:snapToGrid w:val="0"/>
        <w:spacing w:line="360" w:lineRule="auto"/>
        <w:jc w:val="center"/>
        <w:rPr>
          <w:b/>
          <w:bCs/>
          <w:sz w:val="24"/>
        </w:rPr>
      </w:pPr>
      <w:r w:rsidRPr="00AA586D">
        <w:rPr>
          <w:b/>
          <w:sz w:val="24"/>
        </w:rPr>
        <w:t>关于符合本国产品标准的声明函</w:t>
      </w:r>
    </w:p>
    <w:p w:rsidR="00C87033" w:rsidRPr="00AA586D" w:rsidRDefault="00C87033" w:rsidP="00C87033">
      <w:pPr>
        <w:pStyle w:val="af0"/>
        <w:shd w:val="clear" w:color="auto" w:fill="FFFFFF"/>
        <w:spacing w:before="30" w:after="30"/>
        <w:ind w:firstLine="480"/>
        <w:rPr>
          <w:rFonts w:ascii="Times New Roman" w:hAnsi="Times New Roman" w:cs="Times New Roman"/>
        </w:rPr>
      </w:pPr>
    </w:p>
    <w:p w:rsidR="00C87033" w:rsidRPr="00AA586D" w:rsidRDefault="00C87033" w:rsidP="00C87033">
      <w:pPr>
        <w:pStyle w:val="af0"/>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本公司（单位）郑重声明，根据《国务院办公厅关于在政府采购中实施本国产品标准及相关政策的通知》（国办发〔</w:t>
      </w:r>
      <w:r w:rsidRPr="00AA586D">
        <w:rPr>
          <w:rFonts w:ascii="Times New Roman" w:hAnsi="Times New Roman" w:cs="Times New Roman"/>
        </w:rPr>
        <w:t>2025</w:t>
      </w:r>
      <w:r w:rsidRPr="00AA586D">
        <w:rPr>
          <w:rFonts w:ascii="Times New Roman" w:hAnsi="Times New Roman" w:cs="Times New Roman"/>
        </w:rPr>
        <w:t>〕</w:t>
      </w:r>
      <w:r w:rsidRPr="00AA586D">
        <w:rPr>
          <w:rFonts w:ascii="Times New Roman" w:hAnsi="Times New Roman" w:cs="Times New Roman"/>
        </w:rPr>
        <w:t>34</w:t>
      </w:r>
      <w:r w:rsidRPr="00AA586D">
        <w:rPr>
          <w:rFonts w:ascii="Times New Roman" w:hAnsi="Times New Roman" w:cs="Times New Roman"/>
        </w:rPr>
        <w:t>号）的规定，本公司（单位）提供的以下产品属于本国产品。具体情况如下：</w:t>
      </w:r>
    </w:p>
    <w:p w:rsidR="00C87033" w:rsidRPr="00AA586D" w:rsidRDefault="00C87033" w:rsidP="00C87033">
      <w:pPr>
        <w:pStyle w:val="af0"/>
        <w:shd w:val="clear" w:color="auto" w:fill="FFFFFF"/>
        <w:spacing w:line="360" w:lineRule="auto"/>
        <w:ind w:firstLine="482"/>
        <w:rPr>
          <w:rFonts w:ascii="Times New Roman" w:hAnsi="Times New Roman" w:cs="Times New Roman"/>
        </w:rPr>
      </w:pPr>
      <w:r w:rsidRPr="00AA586D">
        <w:rPr>
          <w:rFonts w:ascii="Times New Roman" w:hAnsi="Times New Roman" w:cs="Times New Roman"/>
        </w:rPr>
        <w:t>1.</w:t>
      </w:r>
      <w:r w:rsidRPr="00AA586D">
        <w:rPr>
          <w:rStyle w:val="af1"/>
          <w:rFonts w:ascii="Times New Roman" w:hAnsi="Times New Roman" w:cs="Times New Roman"/>
          <w:u w:val="single"/>
          <w:bdr w:val="none" w:sz="0" w:space="0" w:color="auto" w:frame="1"/>
        </w:rPr>
        <w:t>（产品名称</w:t>
      </w:r>
      <w:r w:rsidRPr="00AA586D">
        <w:rPr>
          <w:rStyle w:val="af1"/>
          <w:rFonts w:ascii="Times New Roman" w:hAnsi="Times New Roman" w:cs="Times New Roman"/>
          <w:u w:val="single"/>
          <w:bdr w:val="none" w:sz="0" w:space="0" w:color="auto" w:frame="1"/>
        </w:rPr>
        <w:t>1</w:t>
      </w:r>
      <w:r w:rsidRPr="00AA586D">
        <w:rPr>
          <w:rStyle w:val="af1"/>
          <w:rFonts w:ascii="Times New Roman" w:hAnsi="Times New Roman" w:cs="Times New Roman"/>
          <w:u w:val="single"/>
          <w:bdr w:val="none" w:sz="0" w:space="0" w:color="auto" w:frame="1"/>
        </w:rPr>
        <w:t>）</w:t>
      </w:r>
      <w:r w:rsidRPr="00AA586D">
        <w:rPr>
          <w:rStyle w:val="af1"/>
          <w:rFonts w:ascii="Times New Roman" w:hAnsi="Times New Roman" w:cs="Times New Roman"/>
          <w:bdr w:val="none" w:sz="0" w:space="0" w:color="auto" w:frame="1"/>
          <w:vertAlign w:val="superscript"/>
        </w:rPr>
        <w:t>1</w:t>
      </w:r>
      <w:r w:rsidRPr="00AA586D">
        <w:rPr>
          <w:rFonts w:ascii="Times New Roman" w:hAnsi="Times New Roman" w:cs="Times New Roman"/>
        </w:rPr>
        <w:t>，生产厂为</w:t>
      </w:r>
      <w:r w:rsidRPr="00AA586D">
        <w:rPr>
          <w:rStyle w:val="af1"/>
          <w:rFonts w:ascii="Times New Roman" w:hAnsi="Times New Roman" w:cs="Times New Roman"/>
          <w:u w:val="single"/>
          <w:bdr w:val="none" w:sz="0" w:space="0" w:color="auto" w:frame="1"/>
        </w:rPr>
        <w:t>（厂名）</w:t>
      </w:r>
      <w:r w:rsidRPr="00AA586D">
        <w:rPr>
          <w:rStyle w:val="af1"/>
          <w:rFonts w:ascii="Times New Roman" w:hAnsi="Times New Roman" w:cs="Times New Roman"/>
          <w:bdr w:val="none" w:sz="0" w:space="0" w:color="auto" w:frame="1"/>
          <w:vertAlign w:val="superscript"/>
        </w:rPr>
        <w:t>2</w:t>
      </w:r>
      <w:r w:rsidRPr="00AA586D">
        <w:rPr>
          <w:rFonts w:ascii="Times New Roman" w:hAnsi="Times New Roman" w:cs="Times New Roman"/>
        </w:rPr>
        <w:t>，厂址为</w:t>
      </w:r>
      <w:r w:rsidRPr="00AA586D">
        <w:rPr>
          <w:rStyle w:val="af1"/>
          <w:rFonts w:ascii="Times New Roman" w:hAnsi="Times New Roman" w:cs="Times New Roman"/>
          <w:u w:val="single"/>
          <w:bdr w:val="none" w:sz="0" w:space="0" w:color="auto" w:frame="1"/>
        </w:rPr>
        <w:t>（生产厂址）</w:t>
      </w:r>
      <w:r w:rsidRPr="00AA586D">
        <w:rPr>
          <w:rFonts w:ascii="Times New Roman" w:hAnsi="Times New Roman" w:cs="Times New Roman"/>
        </w:rPr>
        <w:t>。</w:t>
      </w:r>
    </w:p>
    <w:p w:rsidR="00C87033" w:rsidRPr="00AA586D" w:rsidRDefault="00C87033" w:rsidP="00C87033">
      <w:pPr>
        <w:pStyle w:val="af0"/>
        <w:shd w:val="clear" w:color="auto" w:fill="FFFFFF"/>
        <w:spacing w:line="360" w:lineRule="auto"/>
        <w:ind w:firstLine="482"/>
        <w:rPr>
          <w:rFonts w:ascii="Times New Roman" w:hAnsi="Times New Roman" w:cs="Times New Roman"/>
        </w:rPr>
      </w:pPr>
      <w:r w:rsidRPr="00AA586D">
        <w:rPr>
          <w:rFonts w:ascii="Times New Roman" w:hAnsi="Times New Roman" w:cs="Times New Roman"/>
        </w:rPr>
        <w:t>2.</w:t>
      </w:r>
      <w:r w:rsidRPr="00AA586D">
        <w:rPr>
          <w:rStyle w:val="af1"/>
          <w:rFonts w:ascii="Times New Roman" w:hAnsi="Times New Roman" w:cs="Times New Roman"/>
          <w:u w:val="single"/>
          <w:bdr w:val="none" w:sz="0" w:space="0" w:color="auto" w:frame="1"/>
        </w:rPr>
        <w:t>（产品名称</w:t>
      </w:r>
      <w:r w:rsidRPr="00AA586D">
        <w:rPr>
          <w:rStyle w:val="af1"/>
          <w:rFonts w:ascii="Times New Roman" w:hAnsi="Times New Roman" w:cs="Times New Roman"/>
          <w:u w:val="single"/>
          <w:bdr w:val="none" w:sz="0" w:space="0" w:color="auto" w:frame="1"/>
        </w:rPr>
        <w:t>2</w:t>
      </w:r>
      <w:r w:rsidRPr="00AA586D">
        <w:rPr>
          <w:rStyle w:val="af1"/>
          <w:rFonts w:ascii="Times New Roman" w:hAnsi="Times New Roman" w:cs="Times New Roman"/>
          <w:u w:val="single"/>
          <w:bdr w:val="none" w:sz="0" w:space="0" w:color="auto" w:frame="1"/>
        </w:rPr>
        <w:t>）</w:t>
      </w:r>
      <w:r w:rsidRPr="00AA586D">
        <w:rPr>
          <w:rFonts w:ascii="Times New Roman" w:hAnsi="Times New Roman" w:cs="Times New Roman"/>
        </w:rPr>
        <w:t>，生产厂为</w:t>
      </w:r>
      <w:r w:rsidRPr="00AA586D">
        <w:rPr>
          <w:rStyle w:val="af1"/>
          <w:rFonts w:ascii="Times New Roman" w:hAnsi="Times New Roman" w:cs="Times New Roman"/>
          <w:u w:val="single"/>
          <w:bdr w:val="none" w:sz="0" w:space="0" w:color="auto" w:frame="1"/>
        </w:rPr>
        <w:t>（厂名）</w:t>
      </w:r>
      <w:r w:rsidRPr="00AA586D">
        <w:rPr>
          <w:rFonts w:ascii="Times New Roman" w:hAnsi="Times New Roman" w:cs="Times New Roman"/>
        </w:rPr>
        <w:t>，厂址为</w:t>
      </w:r>
      <w:r w:rsidRPr="00AA586D">
        <w:rPr>
          <w:rStyle w:val="af1"/>
          <w:rFonts w:ascii="Times New Roman" w:hAnsi="Times New Roman" w:cs="Times New Roman"/>
          <w:u w:val="single"/>
          <w:bdr w:val="none" w:sz="0" w:space="0" w:color="auto" w:frame="1"/>
        </w:rPr>
        <w:t>（生产厂址）</w:t>
      </w:r>
      <w:r w:rsidRPr="00AA586D">
        <w:rPr>
          <w:rFonts w:ascii="Times New Roman" w:hAnsi="Times New Roman" w:cs="Times New Roman"/>
        </w:rPr>
        <w:t>。</w:t>
      </w:r>
    </w:p>
    <w:p w:rsidR="00C87033" w:rsidRPr="00AA586D" w:rsidRDefault="00C87033" w:rsidP="00C87033">
      <w:pPr>
        <w:pStyle w:val="af0"/>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w:t>
      </w:r>
    </w:p>
    <w:p w:rsidR="00C87033" w:rsidRPr="00AA586D" w:rsidRDefault="00C87033" w:rsidP="00C87033">
      <w:pPr>
        <w:pStyle w:val="af0"/>
        <w:shd w:val="clear" w:color="auto" w:fill="FFFFFF"/>
        <w:spacing w:before="30" w:after="30" w:line="360" w:lineRule="auto"/>
        <w:ind w:firstLine="482"/>
        <w:rPr>
          <w:rFonts w:ascii="Times New Roman" w:hAnsi="Times New Roman" w:cs="Times New Roman"/>
        </w:rPr>
      </w:pPr>
      <w:r w:rsidRPr="00AA586D">
        <w:rPr>
          <w:rFonts w:ascii="Times New Roman" w:hAnsi="Times New Roman" w:cs="Times New Roman"/>
        </w:rPr>
        <w:t>本公司（单位）对上述声明内容的真实性负责。如有虚假，愿承担相应法律责任。</w:t>
      </w:r>
    </w:p>
    <w:p w:rsidR="00C87033" w:rsidRPr="00AA586D" w:rsidRDefault="00C87033" w:rsidP="00C87033">
      <w:pPr>
        <w:snapToGrid w:val="0"/>
        <w:spacing w:line="360" w:lineRule="auto"/>
        <w:ind w:firstLineChars="200" w:firstLine="446"/>
        <w:jc w:val="left"/>
        <w:rPr>
          <w:bCs/>
          <w:sz w:val="24"/>
        </w:rPr>
      </w:pPr>
    </w:p>
    <w:p w:rsidR="00C87033" w:rsidRPr="00AA586D" w:rsidRDefault="00C87033" w:rsidP="00C87033">
      <w:pPr>
        <w:snapToGrid w:val="0"/>
        <w:spacing w:line="360" w:lineRule="auto"/>
        <w:ind w:firstLineChars="1600" w:firstLine="3571"/>
        <w:jc w:val="left"/>
        <w:rPr>
          <w:bCs/>
          <w:sz w:val="24"/>
        </w:rPr>
      </w:pPr>
      <w:r w:rsidRPr="00AA586D">
        <w:rPr>
          <w:sz w:val="24"/>
          <w:szCs w:val="24"/>
        </w:rPr>
        <w:t>投标人名称：</w:t>
      </w:r>
    </w:p>
    <w:p w:rsidR="00C87033" w:rsidRPr="00AA586D" w:rsidRDefault="00C87033" w:rsidP="00C87033">
      <w:pPr>
        <w:snapToGrid w:val="0"/>
        <w:spacing w:line="360" w:lineRule="auto"/>
        <w:ind w:firstLineChars="200" w:firstLine="446"/>
        <w:jc w:val="left"/>
        <w:rPr>
          <w:bCs/>
          <w:sz w:val="24"/>
        </w:rPr>
      </w:pPr>
    </w:p>
    <w:p w:rsidR="00C87033" w:rsidRPr="00AA586D" w:rsidRDefault="00C87033" w:rsidP="00C87033">
      <w:pPr>
        <w:snapToGrid w:val="0"/>
        <w:spacing w:line="360" w:lineRule="auto"/>
        <w:ind w:firstLineChars="200" w:firstLine="446"/>
        <w:jc w:val="left"/>
        <w:rPr>
          <w:bCs/>
          <w:sz w:val="24"/>
        </w:rPr>
      </w:pPr>
      <w:r w:rsidRPr="00AA586D">
        <w:rPr>
          <w:rFonts w:hint="eastAsia"/>
          <w:bCs/>
          <w:sz w:val="24"/>
        </w:rPr>
        <w:t>日期：</w:t>
      </w:r>
    </w:p>
    <w:p w:rsidR="00C87033" w:rsidRPr="00AA586D" w:rsidRDefault="00C87033" w:rsidP="00C87033">
      <w:pPr>
        <w:pStyle w:val="af0"/>
        <w:shd w:val="clear" w:color="auto" w:fill="FFFFFF"/>
        <w:spacing w:before="30" w:after="30"/>
        <w:rPr>
          <w:rFonts w:ascii="Times New Roman" w:hAnsi="Times New Roman" w:cs="Times New Roman"/>
        </w:rPr>
      </w:pPr>
      <w:r w:rsidRPr="00AA586D">
        <w:rPr>
          <w:rFonts w:ascii="Times New Roman" w:hAnsi="Times New Roman" w:cs="Times New Roman"/>
        </w:rPr>
        <w:t>__________________</w:t>
      </w:r>
    </w:p>
    <w:p w:rsidR="00C87033" w:rsidRPr="00AA586D" w:rsidRDefault="00C87033" w:rsidP="00C87033">
      <w:pPr>
        <w:pStyle w:val="af0"/>
        <w:shd w:val="clear" w:color="auto" w:fill="FFFFFF"/>
        <w:spacing w:line="360" w:lineRule="auto"/>
        <w:ind w:firstLineChars="200" w:firstLine="386"/>
        <w:rPr>
          <w:rFonts w:ascii="Times New Roman" w:hAnsi="Times New Roman" w:cs="Times New Roman"/>
          <w:sz w:val="21"/>
          <w:szCs w:val="21"/>
        </w:rPr>
      </w:pPr>
      <w:r w:rsidRPr="00AA586D">
        <w:rPr>
          <w:rFonts w:ascii="Times New Roman" w:hAnsi="Times New Roman" w:cs="Times New Roman"/>
          <w:sz w:val="21"/>
          <w:szCs w:val="21"/>
          <w:bdr w:val="none" w:sz="0" w:space="0" w:color="auto" w:frame="1"/>
        </w:rPr>
        <w:t>1.</w:t>
      </w:r>
      <w:r w:rsidRPr="00AA586D">
        <w:rPr>
          <w:rFonts w:ascii="Times New Roman" w:hAnsi="Times New Roman" w:cs="Times New Roman"/>
          <w:sz w:val="21"/>
          <w:szCs w:val="21"/>
          <w:bdr w:val="none" w:sz="0" w:space="0" w:color="auto" w:frame="1"/>
        </w:rPr>
        <w:t>产品如有型号，请在</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产品名称</w:t>
      </w:r>
      <w:r w:rsidRPr="00AA586D">
        <w:rPr>
          <w:rFonts w:ascii="Times New Roman" w:hAnsi="Times New Roman" w:cs="Times New Roman"/>
          <w:sz w:val="21"/>
          <w:szCs w:val="21"/>
          <w:bdr w:val="none" w:sz="0" w:space="0" w:color="auto" w:frame="1"/>
        </w:rPr>
        <w:t>”</w:t>
      </w:r>
      <w:r w:rsidRPr="00AA586D">
        <w:rPr>
          <w:rFonts w:ascii="Times New Roman" w:hAnsi="Times New Roman" w:cs="Times New Roman"/>
          <w:sz w:val="21"/>
          <w:szCs w:val="21"/>
          <w:bdr w:val="none" w:sz="0" w:space="0" w:color="auto" w:frame="1"/>
        </w:rPr>
        <w:t>栏一并填写。</w:t>
      </w:r>
    </w:p>
    <w:p w:rsidR="00C87033" w:rsidRPr="00AA586D" w:rsidRDefault="00C87033" w:rsidP="00C87033">
      <w:pPr>
        <w:pStyle w:val="af0"/>
        <w:shd w:val="clear" w:color="auto" w:fill="FFFFFF"/>
        <w:spacing w:line="360" w:lineRule="auto"/>
        <w:ind w:firstLineChars="200" w:firstLine="386"/>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2.</w:t>
      </w:r>
      <w:r w:rsidRPr="00AA586D">
        <w:rPr>
          <w:rFonts w:ascii="Times New Roman" w:hAnsi="Times New Roman" w:cs="Times New Roman"/>
          <w:sz w:val="21"/>
          <w:szCs w:val="21"/>
          <w:bdr w:val="none" w:sz="0" w:space="0" w:color="auto" w:frame="1"/>
        </w:rPr>
        <w:t>生产厂名与厂址应与生产厂营业执照载明的相关信息保持一致。</w:t>
      </w:r>
    </w:p>
    <w:p w:rsidR="00C87033" w:rsidRPr="00AA586D" w:rsidRDefault="00C87033" w:rsidP="00C87033">
      <w:pPr>
        <w:pStyle w:val="af0"/>
        <w:shd w:val="clear" w:color="auto" w:fill="FFFFFF"/>
        <w:spacing w:line="360" w:lineRule="auto"/>
        <w:rPr>
          <w:rFonts w:ascii="Times New Roman" w:hAnsi="Times New Roman" w:cs="Times New Roman"/>
          <w:sz w:val="21"/>
          <w:szCs w:val="21"/>
          <w:bdr w:val="none" w:sz="0" w:space="0" w:color="auto" w:frame="1"/>
        </w:rPr>
      </w:pPr>
      <w:r w:rsidRPr="00AA586D">
        <w:rPr>
          <w:rFonts w:ascii="Times New Roman" w:hAnsi="Times New Roman" w:cs="Times New Roman"/>
          <w:sz w:val="21"/>
          <w:szCs w:val="21"/>
          <w:bdr w:val="none" w:sz="0" w:space="0" w:color="auto" w:frame="1"/>
        </w:rPr>
        <w:t>———————————————————————————————————————</w:t>
      </w:r>
    </w:p>
    <w:p w:rsidR="00C87033" w:rsidRPr="00AA586D" w:rsidRDefault="00C87033" w:rsidP="00C87033">
      <w:pPr>
        <w:snapToGrid w:val="0"/>
        <w:spacing w:line="360" w:lineRule="auto"/>
        <w:jc w:val="center"/>
        <w:rPr>
          <w:b/>
          <w:bCs/>
          <w:sz w:val="24"/>
        </w:rPr>
      </w:pPr>
      <w:r w:rsidRPr="00AA586D">
        <w:rPr>
          <w:b/>
          <w:sz w:val="24"/>
        </w:rPr>
        <w:t>关于符合本国产品</w:t>
      </w:r>
      <w:r w:rsidRPr="00AA586D">
        <w:rPr>
          <w:rFonts w:hint="eastAsia"/>
          <w:b/>
          <w:sz w:val="24"/>
        </w:rPr>
        <w:t>成本</w:t>
      </w:r>
      <w:r w:rsidRPr="00AA586D">
        <w:rPr>
          <w:b/>
          <w:sz w:val="24"/>
        </w:rPr>
        <w:t>比例的声明函</w:t>
      </w:r>
    </w:p>
    <w:p w:rsidR="00C87033" w:rsidRPr="00AA586D" w:rsidRDefault="00C87033" w:rsidP="00C87033">
      <w:pPr>
        <w:pStyle w:val="af0"/>
        <w:shd w:val="clear" w:color="auto" w:fill="FFFFFF"/>
        <w:spacing w:line="360" w:lineRule="auto"/>
        <w:ind w:firstLineChars="200" w:firstLine="386"/>
        <w:rPr>
          <w:rFonts w:ascii="Times New Roman" w:hAnsi="Times New Roman" w:cs="Times New Roman"/>
          <w:sz w:val="21"/>
          <w:szCs w:val="21"/>
          <w:bdr w:val="none" w:sz="0" w:space="0" w:color="auto" w:frame="1"/>
        </w:rPr>
      </w:pPr>
    </w:p>
    <w:p w:rsidR="00C87033" w:rsidRPr="00AA586D" w:rsidRDefault="00C87033" w:rsidP="00C87033">
      <w:pPr>
        <w:pStyle w:val="af0"/>
        <w:shd w:val="clear" w:color="auto" w:fill="FFFFFF"/>
        <w:spacing w:line="360" w:lineRule="auto"/>
        <w:ind w:firstLineChars="200" w:firstLine="446"/>
        <w:rPr>
          <w:rFonts w:ascii="Times New Roman" w:hAnsi="Times New Roman" w:cs="Times New Roman"/>
          <w:szCs w:val="21"/>
          <w:bdr w:val="none" w:sz="0" w:space="0" w:color="auto" w:frame="1"/>
        </w:rPr>
      </w:pPr>
      <w:r w:rsidRPr="00AA586D">
        <w:rPr>
          <w:rFonts w:ascii="Times New Roman" w:hAnsi="Times New Roman" w:cs="Times New Roman" w:hint="eastAsia"/>
          <w:szCs w:val="21"/>
          <w:bdr w:val="none" w:sz="0" w:space="0" w:color="auto" w:frame="1"/>
        </w:rPr>
        <w:t>以上符合本国产品标准的产品成本之和占全部产品成本之和的比例为</w:t>
      </w:r>
      <w:r w:rsidR="0062654F">
        <w:rPr>
          <w:rFonts w:ascii="Times New Roman" w:hAnsi="Times New Roman" w:cs="Times New Roman" w:hint="eastAsia"/>
          <w:szCs w:val="21"/>
          <w:bdr w:val="none" w:sz="0" w:space="0" w:color="auto" w:frame="1"/>
        </w:rPr>
        <w:t xml:space="preserve">    </w:t>
      </w:r>
      <w:r w:rsidRPr="00AA586D">
        <w:rPr>
          <w:rFonts w:ascii="Times New Roman" w:hAnsi="Times New Roman" w:cs="Times New Roman" w:hint="eastAsia"/>
          <w:szCs w:val="21"/>
          <w:bdr w:val="none" w:sz="0" w:space="0" w:color="auto" w:frame="1"/>
        </w:rPr>
        <w:t>%</w:t>
      </w:r>
      <w:r w:rsidRPr="00AA586D">
        <w:rPr>
          <w:rStyle w:val="af3"/>
          <w:rFonts w:ascii="Times New Roman" w:hAnsi="Times New Roman" w:cs="Times New Roman"/>
          <w:szCs w:val="21"/>
          <w:bdr w:val="none" w:sz="0" w:space="0" w:color="auto" w:frame="1"/>
        </w:rPr>
        <w:footnoteReference w:id="1"/>
      </w:r>
      <w:r w:rsidRPr="00AA586D">
        <w:rPr>
          <w:rFonts w:ascii="Times New Roman" w:hAnsi="Times New Roman" w:cs="Times New Roman" w:hint="eastAsia"/>
          <w:szCs w:val="21"/>
          <w:bdr w:val="none" w:sz="0" w:space="0" w:color="auto" w:frame="1"/>
        </w:rPr>
        <w:t>。</w:t>
      </w:r>
    </w:p>
    <w:p w:rsidR="00C87033" w:rsidRPr="00AA586D" w:rsidRDefault="00C87033" w:rsidP="00C87033">
      <w:pPr>
        <w:snapToGrid w:val="0"/>
        <w:spacing w:line="360" w:lineRule="auto"/>
        <w:ind w:firstLineChars="1600" w:firstLine="3571"/>
        <w:jc w:val="left"/>
        <w:rPr>
          <w:sz w:val="24"/>
          <w:szCs w:val="24"/>
        </w:rPr>
      </w:pPr>
    </w:p>
    <w:p w:rsidR="00C87033" w:rsidRPr="00AA586D" w:rsidRDefault="00C87033" w:rsidP="00C87033">
      <w:pPr>
        <w:snapToGrid w:val="0"/>
        <w:spacing w:line="360" w:lineRule="auto"/>
        <w:ind w:firstLineChars="1600" w:firstLine="3571"/>
        <w:jc w:val="left"/>
        <w:rPr>
          <w:bCs/>
          <w:sz w:val="24"/>
        </w:rPr>
      </w:pPr>
      <w:r w:rsidRPr="00AA586D">
        <w:rPr>
          <w:sz w:val="24"/>
          <w:szCs w:val="24"/>
        </w:rPr>
        <w:t>投标人名称：</w:t>
      </w:r>
    </w:p>
    <w:p w:rsidR="00C87033" w:rsidRPr="00AA586D" w:rsidRDefault="00C87033" w:rsidP="00C87033">
      <w:pPr>
        <w:snapToGrid w:val="0"/>
        <w:spacing w:line="360" w:lineRule="auto"/>
        <w:ind w:firstLineChars="200" w:firstLine="446"/>
        <w:jc w:val="left"/>
        <w:rPr>
          <w:bCs/>
          <w:sz w:val="24"/>
        </w:rPr>
      </w:pPr>
      <w:r w:rsidRPr="00AA586D">
        <w:rPr>
          <w:rFonts w:hint="eastAsia"/>
          <w:bCs/>
          <w:sz w:val="24"/>
        </w:rPr>
        <w:t>日期：</w:t>
      </w:r>
    </w:p>
    <w:sectPr w:rsidR="00C87033" w:rsidRPr="00AA586D" w:rsidSect="00381CB7">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146F3" w:rsidRDefault="003146F3" w:rsidP="00381CB7">
      <w:r>
        <w:separator/>
      </w:r>
    </w:p>
  </w:endnote>
  <w:endnote w:type="continuationSeparator" w:id="0">
    <w:p w:rsidR="003146F3" w:rsidRDefault="003146F3" w:rsidP="00381C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A4884" w:rsidRDefault="00FA4884">
    <w:pPr>
      <w:pStyle w:val="a8"/>
      <w:jc w:val="center"/>
    </w:pPr>
    <w:r>
      <w:rPr>
        <w:b/>
      </w:rPr>
      <w:fldChar w:fldCharType="begin"/>
    </w:r>
    <w:r>
      <w:rPr>
        <w:b/>
      </w:rPr>
      <w:instrText>PAGE  \* Arabic  \* MERGEFORMAT</w:instrText>
    </w:r>
    <w:r>
      <w:rPr>
        <w:b/>
      </w:rPr>
      <w:fldChar w:fldCharType="separate"/>
    </w:r>
    <w:r w:rsidR="00CC59AC" w:rsidRPr="00CC59AC">
      <w:rPr>
        <w:b/>
        <w:noProof/>
        <w:lang w:val="zh-CN"/>
      </w:rPr>
      <w:t>4</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146F3" w:rsidRDefault="003146F3" w:rsidP="00381CB7">
      <w:r>
        <w:separator/>
      </w:r>
    </w:p>
  </w:footnote>
  <w:footnote w:type="continuationSeparator" w:id="0">
    <w:p w:rsidR="003146F3" w:rsidRDefault="003146F3" w:rsidP="00381CB7">
      <w:r>
        <w:continuationSeparator/>
      </w:r>
    </w:p>
  </w:footnote>
  <w:footnote w:id="1">
    <w:p w:rsidR="00FA4884" w:rsidRPr="003B2862" w:rsidRDefault="00FA4884" w:rsidP="00C87033">
      <w:pPr>
        <w:pStyle w:val="af2"/>
        <w:rPr>
          <w:sz w:val="21"/>
        </w:rPr>
      </w:pPr>
      <w:r w:rsidRPr="003B2862">
        <w:rPr>
          <w:rStyle w:val="af3"/>
          <w:sz w:val="21"/>
        </w:rPr>
        <w:footnoteRef/>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2DE7549"/>
    <w:multiLevelType w:val="multilevel"/>
    <w:tmpl w:val="12DE7549"/>
    <w:lvl w:ilvl="0">
      <w:start w:val="1"/>
      <w:numFmt w:val="decimal"/>
      <w:lvlText w:val="%1."/>
      <w:lvlJc w:val="left"/>
      <w:pPr>
        <w:ind w:left="440" w:hanging="440"/>
      </w:pPr>
      <w:rPr>
        <w:rFonts w:hint="eastAsia"/>
      </w:r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5">
    <w:nsid w:val="19C717BE"/>
    <w:multiLevelType w:val="multilevel"/>
    <w:tmpl w:val="19C717BE"/>
    <w:lvl w:ilvl="0">
      <w:start w:val="1"/>
      <w:numFmt w:val="decimal"/>
      <w:lvlText w:val="%1."/>
      <w:lvlJc w:val="left"/>
      <w:pPr>
        <w:ind w:left="420" w:hanging="420"/>
      </w:pPr>
    </w:lvl>
    <w:lvl w:ilvl="1">
      <w:numFmt w:val="bullet"/>
      <w:lvlText w:val="★"/>
      <w:lvlJc w:val="left"/>
      <w:pPr>
        <w:ind w:left="780" w:hanging="360"/>
      </w:pPr>
      <w:rPr>
        <w:rFonts w:ascii="宋体" w:eastAsia="宋体" w:hAnsi="宋体" w:cs="Times New Roman" w:hint="eastAsia"/>
      </w:r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6">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9">
    <w:nsid w:val="60FB5926"/>
    <w:multiLevelType w:val="multilevel"/>
    <w:tmpl w:val="60FB5926"/>
    <w:lvl w:ilvl="0">
      <w:start w:val="1"/>
      <w:numFmt w:val="bullet"/>
      <w:lvlText w:val=""/>
      <w:lvlJc w:val="left"/>
      <w:pPr>
        <w:ind w:left="440" w:hanging="440"/>
      </w:pPr>
      <w:rPr>
        <w:rFonts w:ascii="Wingdings" w:hAnsi="Wingdings" w:hint="default"/>
      </w:rPr>
    </w:lvl>
    <w:lvl w:ilvl="1">
      <w:start w:val="1"/>
      <w:numFmt w:val="bullet"/>
      <w:lvlText w:val=""/>
      <w:lvlJc w:val="left"/>
      <w:pPr>
        <w:ind w:left="880" w:hanging="440"/>
      </w:pPr>
      <w:rPr>
        <w:rFonts w:ascii="Wingdings" w:hAnsi="Wingdings" w:hint="default"/>
      </w:rPr>
    </w:lvl>
    <w:lvl w:ilvl="2">
      <w:start w:val="1"/>
      <w:numFmt w:val="bullet"/>
      <w:lvlText w:val=""/>
      <w:lvlJc w:val="left"/>
      <w:pPr>
        <w:ind w:left="1320" w:hanging="440"/>
      </w:pPr>
      <w:rPr>
        <w:rFonts w:ascii="Wingdings" w:hAnsi="Wingdings" w:hint="default"/>
      </w:rPr>
    </w:lvl>
    <w:lvl w:ilvl="3">
      <w:start w:val="1"/>
      <w:numFmt w:val="bullet"/>
      <w:lvlText w:val=""/>
      <w:lvlJc w:val="left"/>
      <w:pPr>
        <w:ind w:left="1760" w:hanging="440"/>
      </w:pPr>
      <w:rPr>
        <w:rFonts w:ascii="Wingdings" w:hAnsi="Wingdings" w:hint="default"/>
      </w:rPr>
    </w:lvl>
    <w:lvl w:ilvl="4">
      <w:start w:val="1"/>
      <w:numFmt w:val="bullet"/>
      <w:lvlText w:val=""/>
      <w:lvlJc w:val="left"/>
      <w:pPr>
        <w:ind w:left="2200" w:hanging="440"/>
      </w:pPr>
      <w:rPr>
        <w:rFonts w:ascii="Wingdings" w:hAnsi="Wingdings" w:hint="default"/>
      </w:rPr>
    </w:lvl>
    <w:lvl w:ilvl="5">
      <w:start w:val="1"/>
      <w:numFmt w:val="bullet"/>
      <w:lvlText w:val=""/>
      <w:lvlJc w:val="left"/>
      <w:pPr>
        <w:ind w:left="2640" w:hanging="440"/>
      </w:pPr>
      <w:rPr>
        <w:rFonts w:ascii="Wingdings" w:hAnsi="Wingdings" w:hint="default"/>
      </w:rPr>
    </w:lvl>
    <w:lvl w:ilvl="6">
      <w:start w:val="1"/>
      <w:numFmt w:val="bullet"/>
      <w:lvlText w:val=""/>
      <w:lvlJc w:val="left"/>
      <w:pPr>
        <w:ind w:left="3080" w:hanging="440"/>
      </w:pPr>
      <w:rPr>
        <w:rFonts w:ascii="Wingdings" w:hAnsi="Wingdings" w:hint="default"/>
      </w:rPr>
    </w:lvl>
    <w:lvl w:ilvl="7">
      <w:start w:val="1"/>
      <w:numFmt w:val="bullet"/>
      <w:lvlText w:val=""/>
      <w:lvlJc w:val="left"/>
      <w:pPr>
        <w:ind w:left="3520" w:hanging="440"/>
      </w:pPr>
      <w:rPr>
        <w:rFonts w:ascii="Wingdings" w:hAnsi="Wingdings" w:hint="default"/>
      </w:rPr>
    </w:lvl>
    <w:lvl w:ilvl="8">
      <w:start w:val="1"/>
      <w:numFmt w:val="bullet"/>
      <w:lvlText w:val=""/>
      <w:lvlJc w:val="left"/>
      <w:pPr>
        <w:ind w:left="3960" w:hanging="440"/>
      </w:pPr>
      <w:rPr>
        <w:rFonts w:ascii="Wingdings" w:hAnsi="Wingdings" w:hint="default"/>
      </w:rPr>
    </w:lvl>
  </w:abstractNum>
  <w:abstractNum w:abstractNumId="10">
    <w:nsid w:val="64D92FB3"/>
    <w:multiLevelType w:val="multilevel"/>
    <w:tmpl w:val="64D92FB3"/>
    <w:lvl w:ilvl="0">
      <w:start w:val="1"/>
      <w:numFmt w:val="decimal"/>
      <w:lvlText w:val="%1."/>
      <w:lvlJc w:val="left"/>
      <w:pPr>
        <w:ind w:left="440" w:hanging="440"/>
      </w:p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abstractNum w:abstractNumId="11">
    <w:nsid w:val="6FA011AC"/>
    <w:multiLevelType w:val="multilevel"/>
    <w:tmpl w:val="6FA011AC"/>
    <w:lvl w:ilvl="0">
      <w:start w:val="1"/>
      <w:numFmt w:val="decimal"/>
      <w:lvlText w:val="%1."/>
      <w:lvlJc w:val="left"/>
      <w:pPr>
        <w:ind w:left="440" w:hanging="440"/>
      </w:pPr>
    </w:lvl>
    <w:lvl w:ilvl="1">
      <w:start w:val="1"/>
      <w:numFmt w:val="lowerLetter"/>
      <w:lvlText w:val="%2)"/>
      <w:lvlJc w:val="left"/>
      <w:pPr>
        <w:ind w:left="880" w:hanging="440"/>
      </w:pPr>
    </w:lvl>
    <w:lvl w:ilvl="2">
      <w:start w:val="1"/>
      <w:numFmt w:val="lowerRoman"/>
      <w:lvlText w:val="%3."/>
      <w:lvlJc w:val="right"/>
      <w:pPr>
        <w:ind w:left="1320" w:hanging="440"/>
      </w:pPr>
    </w:lvl>
    <w:lvl w:ilvl="3">
      <w:start w:val="1"/>
      <w:numFmt w:val="decimal"/>
      <w:lvlText w:val="%4."/>
      <w:lvlJc w:val="left"/>
      <w:pPr>
        <w:ind w:left="1760" w:hanging="440"/>
      </w:pPr>
    </w:lvl>
    <w:lvl w:ilvl="4">
      <w:start w:val="1"/>
      <w:numFmt w:val="lowerLetter"/>
      <w:lvlText w:val="%5)"/>
      <w:lvlJc w:val="left"/>
      <w:pPr>
        <w:ind w:left="2200" w:hanging="440"/>
      </w:pPr>
    </w:lvl>
    <w:lvl w:ilvl="5">
      <w:start w:val="1"/>
      <w:numFmt w:val="lowerRoman"/>
      <w:lvlText w:val="%6."/>
      <w:lvlJc w:val="right"/>
      <w:pPr>
        <w:ind w:left="2640" w:hanging="440"/>
      </w:pPr>
    </w:lvl>
    <w:lvl w:ilvl="6">
      <w:start w:val="1"/>
      <w:numFmt w:val="decimal"/>
      <w:lvlText w:val="%7."/>
      <w:lvlJc w:val="left"/>
      <w:pPr>
        <w:ind w:left="3080" w:hanging="440"/>
      </w:pPr>
    </w:lvl>
    <w:lvl w:ilvl="7">
      <w:start w:val="1"/>
      <w:numFmt w:val="lowerLetter"/>
      <w:lvlText w:val="%8)"/>
      <w:lvlJc w:val="left"/>
      <w:pPr>
        <w:ind w:left="3520" w:hanging="440"/>
      </w:pPr>
    </w:lvl>
    <w:lvl w:ilvl="8">
      <w:start w:val="1"/>
      <w:numFmt w:val="lowerRoman"/>
      <w:lvlText w:val="%9."/>
      <w:lvlJc w:val="right"/>
      <w:pPr>
        <w:ind w:left="3960" w:hanging="440"/>
      </w:pPr>
    </w:lvl>
  </w:abstractNum>
  <w:num w:numId="1">
    <w:abstractNumId w:val="8"/>
  </w:num>
  <w:num w:numId="2">
    <w:abstractNumId w:val="0"/>
  </w:num>
  <w:num w:numId="3">
    <w:abstractNumId w:val="7"/>
  </w:num>
  <w:num w:numId="4">
    <w:abstractNumId w:val="2"/>
  </w:num>
  <w:num w:numId="5">
    <w:abstractNumId w:val="1"/>
  </w:num>
  <w:num w:numId="6">
    <w:abstractNumId w:val="3"/>
  </w:num>
  <w:num w:numId="7">
    <w:abstractNumId w:val="6"/>
  </w:num>
  <w:num w:numId="8">
    <w:abstractNumId w:val="9"/>
  </w:num>
  <w:num w:numId="9">
    <w:abstractNumId w:val="11"/>
  </w:num>
  <w:num w:numId="10">
    <w:abstractNumId w:val="4"/>
  </w:num>
  <w:num w:numId="11">
    <w:abstractNumId w:val="5"/>
  </w:num>
  <w:num w:numId="1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553F"/>
    <w:rsid w:val="00086EBE"/>
    <w:rsid w:val="000871A1"/>
    <w:rsid w:val="00092400"/>
    <w:rsid w:val="00095252"/>
    <w:rsid w:val="000A0277"/>
    <w:rsid w:val="000A119B"/>
    <w:rsid w:val="000A14FA"/>
    <w:rsid w:val="000A3F59"/>
    <w:rsid w:val="000A5CEA"/>
    <w:rsid w:val="000B1531"/>
    <w:rsid w:val="000B2975"/>
    <w:rsid w:val="000C103D"/>
    <w:rsid w:val="000C30AE"/>
    <w:rsid w:val="000C337F"/>
    <w:rsid w:val="000C62C5"/>
    <w:rsid w:val="000C6CA8"/>
    <w:rsid w:val="000C7A3F"/>
    <w:rsid w:val="000D1BBD"/>
    <w:rsid w:val="000D26D7"/>
    <w:rsid w:val="000D2F5A"/>
    <w:rsid w:val="000D3152"/>
    <w:rsid w:val="000D514E"/>
    <w:rsid w:val="000D706C"/>
    <w:rsid w:val="000D7736"/>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172CA"/>
    <w:rsid w:val="00121CDE"/>
    <w:rsid w:val="001256ED"/>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B14"/>
    <w:rsid w:val="001935DE"/>
    <w:rsid w:val="00193BCD"/>
    <w:rsid w:val="0019431D"/>
    <w:rsid w:val="00194FBC"/>
    <w:rsid w:val="00196D6B"/>
    <w:rsid w:val="00196E07"/>
    <w:rsid w:val="001A1718"/>
    <w:rsid w:val="001A2919"/>
    <w:rsid w:val="001A2A8A"/>
    <w:rsid w:val="001A3DE3"/>
    <w:rsid w:val="001A46F9"/>
    <w:rsid w:val="001A575B"/>
    <w:rsid w:val="001B105C"/>
    <w:rsid w:val="001B2525"/>
    <w:rsid w:val="001B35FC"/>
    <w:rsid w:val="001B5BEA"/>
    <w:rsid w:val="001C0E64"/>
    <w:rsid w:val="001C1366"/>
    <w:rsid w:val="001C1981"/>
    <w:rsid w:val="001C3EFD"/>
    <w:rsid w:val="001C50CC"/>
    <w:rsid w:val="001C5152"/>
    <w:rsid w:val="001C7255"/>
    <w:rsid w:val="001D1850"/>
    <w:rsid w:val="001D5213"/>
    <w:rsid w:val="001E3CB7"/>
    <w:rsid w:val="001F2B50"/>
    <w:rsid w:val="001F3072"/>
    <w:rsid w:val="001F345B"/>
    <w:rsid w:val="001F65EF"/>
    <w:rsid w:val="00200E3F"/>
    <w:rsid w:val="002027E3"/>
    <w:rsid w:val="00204D75"/>
    <w:rsid w:val="00207E33"/>
    <w:rsid w:val="00210D0A"/>
    <w:rsid w:val="002113A2"/>
    <w:rsid w:val="0021200D"/>
    <w:rsid w:val="00212E26"/>
    <w:rsid w:val="00212FB4"/>
    <w:rsid w:val="0021418F"/>
    <w:rsid w:val="002144D3"/>
    <w:rsid w:val="00214D65"/>
    <w:rsid w:val="00215D4A"/>
    <w:rsid w:val="0021638D"/>
    <w:rsid w:val="00217746"/>
    <w:rsid w:val="00224509"/>
    <w:rsid w:val="00225C2F"/>
    <w:rsid w:val="00226572"/>
    <w:rsid w:val="00230077"/>
    <w:rsid w:val="00230690"/>
    <w:rsid w:val="002314E2"/>
    <w:rsid w:val="00231752"/>
    <w:rsid w:val="00233239"/>
    <w:rsid w:val="00243DC1"/>
    <w:rsid w:val="00244482"/>
    <w:rsid w:val="00246389"/>
    <w:rsid w:val="0024790F"/>
    <w:rsid w:val="00251ED7"/>
    <w:rsid w:val="0025218F"/>
    <w:rsid w:val="00254237"/>
    <w:rsid w:val="00261C83"/>
    <w:rsid w:val="002638F8"/>
    <w:rsid w:val="0026492F"/>
    <w:rsid w:val="00264E75"/>
    <w:rsid w:val="00264E8A"/>
    <w:rsid w:val="00265B2C"/>
    <w:rsid w:val="00266956"/>
    <w:rsid w:val="002729BD"/>
    <w:rsid w:val="00274CF5"/>
    <w:rsid w:val="00277427"/>
    <w:rsid w:val="002804EC"/>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B7CDA"/>
    <w:rsid w:val="002C098C"/>
    <w:rsid w:val="002C0F2A"/>
    <w:rsid w:val="002C1661"/>
    <w:rsid w:val="002C2F4B"/>
    <w:rsid w:val="002C4E11"/>
    <w:rsid w:val="002C696D"/>
    <w:rsid w:val="002C7FE4"/>
    <w:rsid w:val="002D09CD"/>
    <w:rsid w:val="002D17E4"/>
    <w:rsid w:val="002D57F1"/>
    <w:rsid w:val="002D5B4E"/>
    <w:rsid w:val="002E4011"/>
    <w:rsid w:val="002E65F8"/>
    <w:rsid w:val="002E732E"/>
    <w:rsid w:val="002F1119"/>
    <w:rsid w:val="002F16C0"/>
    <w:rsid w:val="002F245E"/>
    <w:rsid w:val="002F4792"/>
    <w:rsid w:val="0031086D"/>
    <w:rsid w:val="003146F3"/>
    <w:rsid w:val="00320FD5"/>
    <w:rsid w:val="00321091"/>
    <w:rsid w:val="00321317"/>
    <w:rsid w:val="00321DA5"/>
    <w:rsid w:val="00322EA4"/>
    <w:rsid w:val="003231EA"/>
    <w:rsid w:val="00323692"/>
    <w:rsid w:val="0032567E"/>
    <w:rsid w:val="00325832"/>
    <w:rsid w:val="003260F8"/>
    <w:rsid w:val="003265E2"/>
    <w:rsid w:val="003337F2"/>
    <w:rsid w:val="00333A1D"/>
    <w:rsid w:val="00335A65"/>
    <w:rsid w:val="0034183E"/>
    <w:rsid w:val="00343849"/>
    <w:rsid w:val="00350146"/>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3147"/>
    <w:rsid w:val="003A40F1"/>
    <w:rsid w:val="003A4B1D"/>
    <w:rsid w:val="003A58F8"/>
    <w:rsid w:val="003A6738"/>
    <w:rsid w:val="003A7FEB"/>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F68DF"/>
    <w:rsid w:val="003F6B18"/>
    <w:rsid w:val="003F7598"/>
    <w:rsid w:val="003F7F16"/>
    <w:rsid w:val="0040134A"/>
    <w:rsid w:val="00401BB4"/>
    <w:rsid w:val="00402BE6"/>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5851"/>
    <w:rsid w:val="00436E67"/>
    <w:rsid w:val="004377AC"/>
    <w:rsid w:val="00441E70"/>
    <w:rsid w:val="004424FE"/>
    <w:rsid w:val="00442682"/>
    <w:rsid w:val="00443C74"/>
    <w:rsid w:val="00445313"/>
    <w:rsid w:val="00445C1F"/>
    <w:rsid w:val="00446C94"/>
    <w:rsid w:val="004559D5"/>
    <w:rsid w:val="00457B84"/>
    <w:rsid w:val="00457D0B"/>
    <w:rsid w:val="00460809"/>
    <w:rsid w:val="00461A5D"/>
    <w:rsid w:val="00463F25"/>
    <w:rsid w:val="004715D1"/>
    <w:rsid w:val="00471879"/>
    <w:rsid w:val="004722B5"/>
    <w:rsid w:val="00472C82"/>
    <w:rsid w:val="00472F16"/>
    <w:rsid w:val="00474C27"/>
    <w:rsid w:val="004826E0"/>
    <w:rsid w:val="00483B4D"/>
    <w:rsid w:val="0048533D"/>
    <w:rsid w:val="00491AAD"/>
    <w:rsid w:val="00495B68"/>
    <w:rsid w:val="00495ECD"/>
    <w:rsid w:val="004A0E64"/>
    <w:rsid w:val="004A0F57"/>
    <w:rsid w:val="004A155E"/>
    <w:rsid w:val="004A16A6"/>
    <w:rsid w:val="004A2375"/>
    <w:rsid w:val="004A2BCE"/>
    <w:rsid w:val="004A302E"/>
    <w:rsid w:val="004A313B"/>
    <w:rsid w:val="004A3709"/>
    <w:rsid w:val="004A3B65"/>
    <w:rsid w:val="004A4E98"/>
    <w:rsid w:val="004A6A8F"/>
    <w:rsid w:val="004A7516"/>
    <w:rsid w:val="004A7F72"/>
    <w:rsid w:val="004B2793"/>
    <w:rsid w:val="004B61FA"/>
    <w:rsid w:val="004B725D"/>
    <w:rsid w:val="004B786D"/>
    <w:rsid w:val="004C1EC2"/>
    <w:rsid w:val="004D302F"/>
    <w:rsid w:val="004D5AE3"/>
    <w:rsid w:val="004D6293"/>
    <w:rsid w:val="004D6546"/>
    <w:rsid w:val="004E0B40"/>
    <w:rsid w:val="004E5186"/>
    <w:rsid w:val="004E66AE"/>
    <w:rsid w:val="004F3B06"/>
    <w:rsid w:val="004F55DE"/>
    <w:rsid w:val="004F74AE"/>
    <w:rsid w:val="004F77FC"/>
    <w:rsid w:val="004F7B5C"/>
    <w:rsid w:val="00501095"/>
    <w:rsid w:val="00502349"/>
    <w:rsid w:val="00502DBD"/>
    <w:rsid w:val="00506CD1"/>
    <w:rsid w:val="00513A4E"/>
    <w:rsid w:val="005201BE"/>
    <w:rsid w:val="00524604"/>
    <w:rsid w:val="00525EE9"/>
    <w:rsid w:val="00526AE5"/>
    <w:rsid w:val="0053021A"/>
    <w:rsid w:val="00530E22"/>
    <w:rsid w:val="005333BF"/>
    <w:rsid w:val="005349D4"/>
    <w:rsid w:val="00535A85"/>
    <w:rsid w:val="00536B98"/>
    <w:rsid w:val="00537D63"/>
    <w:rsid w:val="005407BF"/>
    <w:rsid w:val="00542508"/>
    <w:rsid w:val="005449BE"/>
    <w:rsid w:val="00544E43"/>
    <w:rsid w:val="00547881"/>
    <w:rsid w:val="00547F40"/>
    <w:rsid w:val="00550B2F"/>
    <w:rsid w:val="00553774"/>
    <w:rsid w:val="00556BD2"/>
    <w:rsid w:val="0055739D"/>
    <w:rsid w:val="0056011E"/>
    <w:rsid w:val="00562F4F"/>
    <w:rsid w:val="0056402A"/>
    <w:rsid w:val="0056590C"/>
    <w:rsid w:val="00566432"/>
    <w:rsid w:val="0057120E"/>
    <w:rsid w:val="00572118"/>
    <w:rsid w:val="00572E0A"/>
    <w:rsid w:val="005737C6"/>
    <w:rsid w:val="00580546"/>
    <w:rsid w:val="0058275D"/>
    <w:rsid w:val="00583E55"/>
    <w:rsid w:val="005842A0"/>
    <w:rsid w:val="0058472E"/>
    <w:rsid w:val="00584D37"/>
    <w:rsid w:val="00587609"/>
    <w:rsid w:val="00593B52"/>
    <w:rsid w:val="0059473B"/>
    <w:rsid w:val="005953CA"/>
    <w:rsid w:val="005960BA"/>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5AB2"/>
    <w:rsid w:val="00616B13"/>
    <w:rsid w:val="00616BCF"/>
    <w:rsid w:val="006178BA"/>
    <w:rsid w:val="00620130"/>
    <w:rsid w:val="0062120F"/>
    <w:rsid w:val="00625361"/>
    <w:rsid w:val="0062654F"/>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52C2B"/>
    <w:rsid w:val="0066061F"/>
    <w:rsid w:val="006623FF"/>
    <w:rsid w:val="006632A6"/>
    <w:rsid w:val="00663FEC"/>
    <w:rsid w:val="00665F3D"/>
    <w:rsid w:val="0066632A"/>
    <w:rsid w:val="00670BE5"/>
    <w:rsid w:val="00673DD7"/>
    <w:rsid w:val="006741E5"/>
    <w:rsid w:val="00674887"/>
    <w:rsid w:val="006751A6"/>
    <w:rsid w:val="00676812"/>
    <w:rsid w:val="006802EF"/>
    <w:rsid w:val="00681C7D"/>
    <w:rsid w:val="00693947"/>
    <w:rsid w:val="006A1C8A"/>
    <w:rsid w:val="006A4BDB"/>
    <w:rsid w:val="006A6F51"/>
    <w:rsid w:val="006A75E7"/>
    <w:rsid w:val="006B0EC3"/>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E0310"/>
    <w:rsid w:val="006E0CD2"/>
    <w:rsid w:val="006E1997"/>
    <w:rsid w:val="006E1DC3"/>
    <w:rsid w:val="006E2EB7"/>
    <w:rsid w:val="006E52E2"/>
    <w:rsid w:val="006F030B"/>
    <w:rsid w:val="006F0645"/>
    <w:rsid w:val="006F1700"/>
    <w:rsid w:val="006F618A"/>
    <w:rsid w:val="0070070A"/>
    <w:rsid w:val="00710BF7"/>
    <w:rsid w:val="0071599C"/>
    <w:rsid w:val="007173C0"/>
    <w:rsid w:val="007220DB"/>
    <w:rsid w:val="007236BA"/>
    <w:rsid w:val="007238DD"/>
    <w:rsid w:val="00723D02"/>
    <w:rsid w:val="00723D84"/>
    <w:rsid w:val="00724717"/>
    <w:rsid w:val="0072660C"/>
    <w:rsid w:val="007278FB"/>
    <w:rsid w:val="00730ECD"/>
    <w:rsid w:val="00731AB7"/>
    <w:rsid w:val="0074180F"/>
    <w:rsid w:val="0074297A"/>
    <w:rsid w:val="00746019"/>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281"/>
    <w:rsid w:val="007A6EBE"/>
    <w:rsid w:val="007B0028"/>
    <w:rsid w:val="007B1550"/>
    <w:rsid w:val="007B1959"/>
    <w:rsid w:val="007B1B3A"/>
    <w:rsid w:val="007B2FEC"/>
    <w:rsid w:val="007B4071"/>
    <w:rsid w:val="007B4E82"/>
    <w:rsid w:val="007B7C1E"/>
    <w:rsid w:val="007C143A"/>
    <w:rsid w:val="007C1D1B"/>
    <w:rsid w:val="007C422C"/>
    <w:rsid w:val="007D150D"/>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47E1"/>
    <w:rsid w:val="008069CB"/>
    <w:rsid w:val="0080752E"/>
    <w:rsid w:val="00810D69"/>
    <w:rsid w:val="008129E8"/>
    <w:rsid w:val="00814C9A"/>
    <w:rsid w:val="008150C7"/>
    <w:rsid w:val="00815E04"/>
    <w:rsid w:val="00817270"/>
    <w:rsid w:val="008204E3"/>
    <w:rsid w:val="008252B9"/>
    <w:rsid w:val="00834BD1"/>
    <w:rsid w:val="00837228"/>
    <w:rsid w:val="0084084A"/>
    <w:rsid w:val="00842C26"/>
    <w:rsid w:val="00844D3D"/>
    <w:rsid w:val="00845711"/>
    <w:rsid w:val="00846B20"/>
    <w:rsid w:val="008506B2"/>
    <w:rsid w:val="00851179"/>
    <w:rsid w:val="00852EBB"/>
    <w:rsid w:val="008536E0"/>
    <w:rsid w:val="0085585F"/>
    <w:rsid w:val="00855A31"/>
    <w:rsid w:val="00855AF5"/>
    <w:rsid w:val="00855FFB"/>
    <w:rsid w:val="00857284"/>
    <w:rsid w:val="00860E59"/>
    <w:rsid w:val="00861690"/>
    <w:rsid w:val="0086454E"/>
    <w:rsid w:val="0086630A"/>
    <w:rsid w:val="008736D0"/>
    <w:rsid w:val="00874016"/>
    <w:rsid w:val="0087401C"/>
    <w:rsid w:val="008749C9"/>
    <w:rsid w:val="00877C12"/>
    <w:rsid w:val="00883479"/>
    <w:rsid w:val="00885937"/>
    <w:rsid w:val="00885DD4"/>
    <w:rsid w:val="00886809"/>
    <w:rsid w:val="0088750D"/>
    <w:rsid w:val="008876CD"/>
    <w:rsid w:val="008879C5"/>
    <w:rsid w:val="00890051"/>
    <w:rsid w:val="00892F7A"/>
    <w:rsid w:val="0089306D"/>
    <w:rsid w:val="008951B3"/>
    <w:rsid w:val="00895914"/>
    <w:rsid w:val="008A1E8A"/>
    <w:rsid w:val="008A3CB1"/>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7861"/>
    <w:rsid w:val="0091133D"/>
    <w:rsid w:val="00913750"/>
    <w:rsid w:val="00913F09"/>
    <w:rsid w:val="00917496"/>
    <w:rsid w:val="009206F7"/>
    <w:rsid w:val="00920CD4"/>
    <w:rsid w:val="0092105D"/>
    <w:rsid w:val="0092151E"/>
    <w:rsid w:val="00926BA6"/>
    <w:rsid w:val="00927B53"/>
    <w:rsid w:val="009345DB"/>
    <w:rsid w:val="0093630E"/>
    <w:rsid w:val="00936E99"/>
    <w:rsid w:val="00941302"/>
    <w:rsid w:val="009424DA"/>
    <w:rsid w:val="00947EC9"/>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A0B81"/>
    <w:rsid w:val="009A28F8"/>
    <w:rsid w:val="009A3182"/>
    <w:rsid w:val="009A4641"/>
    <w:rsid w:val="009A64B1"/>
    <w:rsid w:val="009A6BC9"/>
    <w:rsid w:val="009A70B1"/>
    <w:rsid w:val="009A7596"/>
    <w:rsid w:val="009B477B"/>
    <w:rsid w:val="009B533C"/>
    <w:rsid w:val="009B656D"/>
    <w:rsid w:val="009C019D"/>
    <w:rsid w:val="009C04EE"/>
    <w:rsid w:val="009C2551"/>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561D"/>
    <w:rsid w:val="00A35BC5"/>
    <w:rsid w:val="00A440E2"/>
    <w:rsid w:val="00A45815"/>
    <w:rsid w:val="00A5016B"/>
    <w:rsid w:val="00A5132F"/>
    <w:rsid w:val="00A522B7"/>
    <w:rsid w:val="00A5241A"/>
    <w:rsid w:val="00A53678"/>
    <w:rsid w:val="00A53C66"/>
    <w:rsid w:val="00A55CB3"/>
    <w:rsid w:val="00A57696"/>
    <w:rsid w:val="00A60795"/>
    <w:rsid w:val="00A60AF2"/>
    <w:rsid w:val="00A62455"/>
    <w:rsid w:val="00A64A05"/>
    <w:rsid w:val="00A64F8F"/>
    <w:rsid w:val="00A6798B"/>
    <w:rsid w:val="00A711EB"/>
    <w:rsid w:val="00A71FDC"/>
    <w:rsid w:val="00A7203A"/>
    <w:rsid w:val="00A740D8"/>
    <w:rsid w:val="00A74C1E"/>
    <w:rsid w:val="00A753B0"/>
    <w:rsid w:val="00A8009D"/>
    <w:rsid w:val="00A80AAB"/>
    <w:rsid w:val="00A86D32"/>
    <w:rsid w:val="00A86EF2"/>
    <w:rsid w:val="00A90811"/>
    <w:rsid w:val="00A90E13"/>
    <w:rsid w:val="00A92667"/>
    <w:rsid w:val="00A92A1A"/>
    <w:rsid w:val="00A936E7"/>
    <w:rsid w:val="00A947C9"/>
    <w:rsid w:val="00A94CFA"/>
    <w:rsid w:val="00A95C55"/>
    <w:rsid w:val="00A97408"/>
    <w:rsid w:val="00AA0FDA"/>
    <w:rsid w:val="00AA2CF3"/>
    <w:rsid w:val="00AA40D1"/>
    <w:rsid w:val="00AA6B88"/>
    <w:rsid w:val="00AA772B"/>
    <w:rsid w:val="00AB040F"/>
    <w:rsid w:val="00AB0F96"/>
    <w:rsid w:val="00AB13C6"/>
    <w:rsid w:val="00AB1AAB"/>
    <w:rsid w:val="00AB1AB2"/>
    <w:rsid w:val="00AB2AAC"/>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5442"/>
    <w:rsid w:val="00AF6A68"/>
    <w:rsid w:val="00B012DE"/>
    <w:rsid w:val="00B01473"/>
    <w:rsid w:val="00B05458"/>
    <w:rsid w:val="00B10D4C"/>
    <w:rsid w:val="00B113CA"/>
    <w:rsid w:val="00B1328E"/>
    <w:rsid w:val="00B133CB"/>
    <w:rsid w:val="00B13707"/>
    <w:rsid w:val="00B13CD0"/>
    <w:rsid w:val="00B14BC8"/>
    <w:rsid w:val="00B15135"/>
    <w:rsid w:val="00B22B03"/>
    <w:rsid w:val="00B243BE"/>
    <w:rsid w:val="00B25107"/>
    <w:rsid w:val="00B32A76"/>
    <w:rsid w:val="00B32C88"/>
    <w:rsid w:val="00B34317"/>
    <w:rsid w:val="00B369C3"/>
    <w:rsid w:val="00B4237D"/>
    <w:rsid w:val="00B42656"/>
    <w:rsid w:val="00B43332"/>
    <w:rsid w:val="00B443B4"/>
    <w:rsid w:val="00B44C24"/>
    <w:rsid w:val="00B452D5"/>
    <w:rsid w:val="00B45323"/>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79DD"/>
    <w:rsid w:val="00BA1AB9"/>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474B"/>
    <w:rsid w:val="00C87033"/>
    <w:rsid w:val="00C934E9"/>
    <w:rsid w:val="00C960AB"/>
    <w:rsid w:val="00CA0D71"/>
    <w:rsid w:val="00CA262C"/>
    <w:rsid w:val="00CA793B"/>
    <w:rsid w:val="00CB1696"/>
    <w:rsid w:val="00CB40AA"/>
    <w:rsid w:val="00CB539D"/>
    <w:rsid w:val="00CB589F"/>
    <w:rsid w:val="00CB6183"/>
    <w:rsid w:val="00CC3889"/>
    <w:rsid w:val="00CC3D49"/>
    <w:rsid w:val="00CC59AC"/>
    <w:rsid w:val="00CC7008"/>
    <w:rsid w:val="00CC723A"/>
    <w:rsid w:val="00CD0467"/>
    <w:rsid w:val="00CD11B0"/>
    <w:rsid w:val="00CD214D"/>
    <w:rsid w:val="00CD4977"/>
    <w:rsid w:val="00CD7147"/>
    <w:rsid w:val="00CE143E"/>
    <w:rsid w:val="00CE279D"/>
    <w:rsid w:val="00CE2CE8"/>
    <w:rsid w:val="00CE48BF"/>
    <w:rsid w:val="00CE5B88"/>
    <w:rsid w:val="00CE6847"/>
    <w:rsid w:val="00CF143E"/>
    <w:rsid w:val="00CF31B8"/>
    <w:rsid w:val="00CF3D52"/>
    <w:rsid w:val="00CF4653"/>
    <w:rsid w:val="00CF692F"/>
    <w:rsid w:val="00CF6EAD"/>
    <w:rsid w:val="00D06931"/>
    <w:rsid w:val="00D1043B"/>
    <w:rsid w:val="00D12C83"/>
    <w:rsid w:val="00D12CAF"/>
    <w:rsid w:val="00D13280"/>
    <w:rsid w:val="00D15BBF"/>
    <w:rsid w:val="00D16799"/>
    <w:rsid w:val="00D214A0"/>
    <w:rsid w:val="00D23AEA"/>
    <w:rsid w:val="00D23CDE"/>
    <w:rsid w:val="00D25048"/>
    <w:rsid w:val="00D260FE"/>
    <w:rsid w:val="00D271B3"/>
    <w:rsid w:val="00D35751"/>
    <w:rsid w:val="00D367A8"/>
    <w:rsid w:val="00D43D4D"/>
    <w:rsid w:val="00D44078"/>
    <w:rsid w:val="00D529AD"/>
    <w:rsid w:val="00D52ECC"/>
    <w:rsid w:val="00D5488C"/>
    <w:rsid w:val="00D55D73"/>
    <w:rsid w:val="00D57E7B"/>
    <w:rsid w:val="00D601BA"/>
    <w:rsid w:val="00D6056E"/>
    <w:rsid w:val="00D616C1"/>
    <w:rsid w:val="00D61F06"/>
    <w:rsid w:val="00D63D99"/>
    <w:rsid w:val="00D63E4B"/>
    <w:rsid w:val="00D646D7"/>
    <w:rsid w:val="00D67D8B"/>
    <w:rsid w:val="00D718BE"/>
    <w:rsid w:val="00D73247"/>
    <w:rsid w:val="00D73E13"/>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A6B37"/>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9B1"/>
    <w:rsid w:val="00DF4F3E"/>
    <w:rsid w:val="00DF67A6"/>
    <w:rsid w:val="00DF76D1"/>
    <w:rsid w:val="00E00A67"/>
    <w:rsid w:val="00E03E6D"/>
    <w:rsid w:val="00E0438B"/>
    <w:rsid w:val="00E05724"/>
    <w:rsid w:val="00E07B01"/>
    <w:rsid w:val="00E11740"/>
    <w:rsid w:val="00E15D14"/>
    <w:rsid w:val="00E1622D"/>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211C"/>
    <w:rsid w:val="00F040D8"/>
    <w:rsid w:val="00F041C4"/>
    <w:rsid w:val="00F04FF1"/>
    <w:rsid w:val="00F0691A"/>
    <w:rsid w:val="00F06D90"/>
    <w:rsid w:val="00F070E8"/>
    <w:rsid w:val="00F11609"/>
    <w:rsid w:val="00F14E51"/>
    <w:rsid w:val="00F16143"/>
    <w:rsid w:val="00F17102"/>
    <w:rsid w:val="00F172BC"/>
    <w:rsid w:val="00F238DF"/>
    <w:rsid w:val="00F2395C"/>
    <w:rsid w:val="00F24726"/>
    <w:rsid w:val="00F25935"/>
    <w:rsid w:val="00F306C7"/>
    <w:rsid w:val="00F32F05"/>
    <w:rsid w:val="00F33577"/>
    <w:rsid w:val="00F33DDF"/>
    <w:rsid w:val="00F350FE"/>
    <w:rsid w:val="00F37FDE"/>
    <w:rsid w:val="00F40389"/>
    <w:rsid w:val="00F41B8B"/>
    <w:rsid w:val="00F427BF"/>
    <w:rsid w:val="00F435CE"/>
    <w:rsid w:val="00F436AA"/>
    <w:rsid w:val="00F43FF6"/>
    <w:rsid w:val="00F45987"/>
    <w:rsid w:val="00F47A6D"/>
    <w:rsid w:val="00F51AD2"/>
    <w:rsid w:val="00F53B41"/>
    <w:rsid w:val="00F53E60"/>
    <w:rsid w:val="00F57097"/>
    <w:rsid w:val="00F61CAD"/>
    <w:rsid w:val="00F64D46"/>
    <w:rsid w:val="00F66DD2"/>
    <w:rsid w:val="00F67C9D"/>
    <w:rsid w:val="00F70820"/>
    <w:rsid w:val="00F71BEE"/>
    <w:rsid w:val="00F73CC1"/>
    <w:rsid w:val="00F740E6"/>
    <w:rsid w:val="00F77FB2"/>
    <w:rsid w:val="00F81F5E"/>
    <w:rsid w:val="00F84299"/>
    <w:rsid w:val="00F86DB5"/>
    <w:rsid w:val="00F86E3C"/>
    <w:rsid w:val="00F86E7B"/>
    <w:rsid w:val="00F9117A"/>
    <w:rsid w:val="00F92891"/>
    <w:rsid w:val="00F92DF9"/>
    <w:rsid w:val="00F9306C"/>
    <w:rsid w:val="00F93685"/>
    <w:rsid w:val="00F9689C"/>
    <w:rsid w:val="00F97162"/>
    <w:rsid w:val="00FA11CC"/>
    <w:rsid w:val="00FA16EF"/>
    <w:rsid w:val="00FA1C74"/>
    <w:rsid w:val="00FA2224"/>
    <w:rsid w:val="00FA30E9"/>
    <w:rsid w:val="00FA4865"/>
    <w:rsid w:val="00FA4884"/>
    <w:rsid w:val="00FA54F1"/>
    <w:rsid w:val="00FB0A47"/>
    <w:rsid w:val="00FB3025"/>
    <w:rsid w:val="00FB56AE"/>
    <w:rsid w:val="00FB682A"/>
    <w:rsid w:val="00FC4548"/>
    <w:rsid w:val="00FC4DF5"/>
    <w:rsid w:val="00FC5B2A"/>
    <w:rsid w:val="00FC6823"/>
    <w:rsid w:val="00FC735B"/>
    <w:rsid w:val="00FC7BCC"/>
    <w:rsid w:val="00FC7E2D"/>
    <w:rsid w:val="00FC7FDF"/>
    <w:rsid w:val="00FD1F48"/>
    <w:rsid w:val="00FD2929"/>
    <w:rsid w:val="00FD3118"/>
    <w:rsid w:val="00FD38BC"/>
    <w:rsid w:val="00FD4590"/>
    <w:rsid w:val="00FE251C"/>
    <w:rsid w:val="00FE3329"/>
    <w:rsid w:val="00FF342A"/>
    <w:rsid w:val="00FF5906"/>
    <w:rsid w:val="00FF5AFA"/>
    <w:rsid w:val="7AFB392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381CB7"/>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381CB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381CB7"/>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381CB7"/>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rsid w:val="00381CB7"/>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381CB7"/>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sid w:val="00381CB7"/>
    <w:rPr>
      <w:rFonts w:ascii="宋体" w:hAnsi="Courier New"/>
    </w:rPr>
  </w:style>
  <w:style w:type="paragraph" w:styleId="4">
    <w:name w:val="List Number 4"/>
    <w:basedOn w:val="a0"/>
    <w:uiPriority w:val="18"/>
    <w:unhideWhenUsed/>
    <w:qFormat/>
    <w:rsid w:val="00381CB7"/>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rsid w:val="00381CB7"/>
    <w:pPr>
      <w:adjustRightInd w:val="0"/>
      <w:spacing w:line="360" w:lineRule="atLeast"/>
      <w:textAlignment w:val="baseline"/>
    </w:pPr>
    <w:rPr>
      <w:sz w:val="32"/>
    </w:rPr>
  </w:style>
  <w:style w:type="paragraph" w:styleId="20">
    <w:name w:val="Body Text Indent 2"/>
    <w:basedOn w:val="a0"/>
    <w:link w:val="2Char"/>
    <w:uiPriority w:val="99"/>
    <w:semiHidden/>
    <w:unhideWhenUsed/>
    <w:rsid w:val="00381CB7"/>
    <w:pPr>
      <w:spacing w:after="120" w:line="480" w:lineRule="auto"/>
      <w:ind w:leftChars="200" w:left="420"/>
    </w:pPr>
  </w:style>
  <w:style w:type="paragraph" w:styleId="a7">
    <w:name w:val="Balloon Text"/>
    <w:basedOn w:val="a0"/>
    <w:link w:val="Char2"/>
    <w:uiPriority w:val="99"/>
    <w:semiHidden/>
    <w:unhideWhenUsed/>
    <w:qFormat/>
    <w:rsid w:val="00381CB7"/>
    <w:rPr>
      <w:sz w:val="18"/>
      <w:szCs w:val="18"/>
    </w:rPr>
  </w:style>
  <w:style w:type="paragraph" w:styleId="a8">
    <w:name w:val="footer"/>
    <w:basedOn w:val="a0"/>
    <w:link w:val="Char3"/>
    <w:uiPriority w:val="99"/>
    <w:unhideWhenUsed/>
    <w:qFormat/>
    <w:rsid w:val="00381CB7"/>
    <w:pPr>
      <w:tabs>
        <w:tab w:val="center" w:pos="4153"/>
        <w:tab w:val="right" w:pos="8306"/>
      </w:tabs>
      <w:snapToGrid w:val="0"/>
      <w:jc w:val="left"/>
    </w:pPr>
    <w:rPr>
      <w:sz w:val="18"/>
      <w:szCs w:val="18"/>
    </w:rPr>
  </w:style>
  <w:style w:type="paragraph" w:styleId="a9">
    <w:name w:val="header"/>
    <w:basedOn w:val="a0"/>
    <w:link w:val="Char4"/>
    <w:uiPriority w:val="99"/>
    <w:unhideWhenUsed/>
    <w:rsid w:val="00381CB7"/>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rsid w:val="00381CB7"/>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381CB7"/>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rsid w:val="00381CB7"/>
    <w:pPr>
      <w:spacing w:after="120"/>
      <w:ind w:leftChars="200" w:left="420"/>
    </w:pPr>
    <w:rPr>
      <w:sz w:val="16"/>
      <w:szCs w:val="16"/>
    </w:rPr>
  </w:style>
  <w:style w:type="paragraph" w:styleId="21">
    <w:name w:val="Body Text 2"/>
    <w:basedOn w:val="a0"/>
    <w:link w:val="2Char0"/>
    <w:uiPriority w:val="99"/>
    <w:semiHidden/>
    <w:unhideWhenUsed/>
    <w:qFormat/>
    <w:rsid w:val="00381CB7"/>
    <w:pPr>
      <w:spacing w:after="120" w:line="480" w:lineRule="auto"/>
    </w:pPr>
  </w:style>
  <w:style w:type="table" w:styleId="ab">
    <w:name w:val="Table Grid"/>
    <w:basedOn w:val="a2"/>
    <w:uiPriority w:val="59"/>
    <w:qFormat/>
    <w:rsid w:val="00381C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FollowedHyperlink"/>
    <w:basedOn w:val="a1"/>
    <w:uiPriority w:val="99"/>
    <w:semiHidden/>
    <w:unhideWhenUsed/>
    <w:qFormat/>
    <w:rsid w:val="00381CB7"/>
    <w:rPr>
      <w:color w:val="800080" w:themeColor="followedHyperlink"/>
      <w:u w:val="single"/>
    </w:rPr>
  </w:style>
  <w:style w:type="character" w:styleId="ad">
    <w:name w:val="Hyperlink"/>
    <w:basedOn w:val="a1"/>
    <w:uiPriority w:val="99"/>
    <w:unhideWhenUsed/>
    <w:qFormat/>
    <w:rsid w:val="00381CB7"/>
    <w:rPr>
      <w:color w:val="0000FF" w:themeColor="hyperlink"/>
      <w:u w:val="single"/>
    </w:rPr>
  </w:style>
  <w:style w:type="character" w:customStyle="1" w:styleId="Char">
    <w:name w:val="正文文本缩进 Char"/>
    <w:basedOn w:val="a1"/>
    <w:link w:val="a4"/>
    <w:qFormat/>
    <w:rsid w:val="00381CB7"/>
    <w:rPr>
      <w:rFonts w:ascii="宋体" w:eastAsia="宋体" w:hAnsi="宋体" w:cs="Times New Roman"/>
      <w:sz w:val="24"/>
      <w:szCs w:val="20"/>
    </w:rPr>
  </w:style>
  <w:style w:type="paragraph" w:customStyle="1" w:styleId="Default">
    <w:name w:val="Default"/>
    <w:link w:val="DefaultChar"/>
    <w:qFormat/>
    <w:rsid w:val="00381CB7"/>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sid w:val="00381CB7"/>
    <w:rPr>
      <w:rFonts w:ascii="Cambria" w:eastAsia="宋体" w:hAnsi="Cambria" w:cs="Times New Roman"/>
      <w:b/>
      <w:bCs/>
      <w:kern w:val="28"/>
      <w:sz w:val="32"/>
      <w:szCs w:val="32"/>
    </w:rPr>
  </w:style>
  <w:style w:type="character" w:customStyle="1" w:styleId="Char4">
    <w:name w:val="页眉 Char"/>
    <w:basedOn w:val="a1"/>
    <w:link w:val="a9"/>
    <w:uiPriority w:val="99"/>
    <w:qFormat/>
    <w:rsid w:val="00381CB7"/>
    <w:rPr>
      <w:rFonts w:ascii="Times New Roman" w:eastAsia="宋体" w:hAnsi="Times New Roman" w:cs="Times New Roman"/>
      <w:sz w:val="18"/>
      <w:szCs w:val="18"/>
    </w:rPr>
  </w:style>
  <w:style w:type="character" w:customStyle="1" w:styleId="Char3">
    <w:name w:val="页脚 Char"/>
    <w:basedOn w:val="a1"/>
    <w:link w:val="a8"/>
    <w:uiPriority w:val="99"/>
    <w:qFormat/>
    <w:rsid w:val="00381CB7"/>
    <w:rPr>
      <w:rFonts w:ascii="Times New Roman" w:eastAsia="宋体" w:hAnsi="Times New Roman" w:cs="Times New Roman"/>
      <w:sz w:val="18"/>
      <w:szCs w:val="18"/>
    </w:rPr>
  </w:style>
  <w:style w:type="character" w:customStyle="1" w:styleId="Char0">
    <w:name w:val="日期 Char"/>
    <w:basedOn w:val="a1"/>
    <w:link w:val="a6"/>
    <w:rsid w:val="00381CB7"/>
    <w:rPr>
      <w:rFonts w:ascii="Times New Roman" w:eastAsia="宋体" w:hAnsi="Times New Roman" w:cs="Times New Roman"/>
      <w:sz w:val="32"/>
      <w:szCs w:val="20"/>
    </w:rPr>
  </w:style>
  <w:style w:type="paragraph" w:styleId="ae">
    <w:name w:val="List Paragraph"/>
    <w:basedOn w:val="a0"/>
    <w:link w:val="Char6"/>
    <w:uiPriority w:val="34"/>
    <w:qFormat/>
    <w:rsid w:val="00381CB7"/>
    <w:pPr>
      <w:ind w:firstLineChars="200" w:firstLine="420"/>
    </w:pPr>
  </w:style>
  <w:style w:type="character" w:customStyle="1" w:styleId="2Char">
    <w:name w:val="正文文本缩进 2 Char"/>
    <w:basedOn w:val="a1"/>
    <w:link w:val="20"/>
    <w:uiPriority w:val="99"/>
    <w:semiHidden/>
    <w:qFormat/>
    <w:rsid w:val="00381CB7"/>
    <w:rPr>
      <w:rFonts w:ascii="Times New Roman" w:eastAsia="宋体" w:hAnsi="Times New Roman" w:cs="Times New Roman"/>
      <w:szCs w:val="20"/>
    </w:rPr>
  </w:style>
  <w:style w:type="character" w:customStyle="1" w:styleId="3Char">
    <w:name w:val="标题 3 Char"/>
    <w:basedOn w:val="a1"/>
    <w:link w:val="30"/>
    <w:qFormat/>
    <w:rsid w:val="00381CB7"/>
    <w:rPr>
      <w:rFonts w:ascii="Times New Roman" w:eastAsia="宋体" w:hAnsi="Times New Roman" w:cs="Times New Roman"/>
      <w:b/>
      <w:bCs/>
      <w:sz w:val="32"/>
      <w:szCs w:val="32"/>
    </w:rPr>
  </w:style>
  <w:style w:type="character" w:customStyle="1" w:styleId="2Char0">
    <w:name w:val="正文文本 2 Char"/>
    <w:basedOn w:val="a1"/>
    <w:link w:val="21"/>
    <w:uiPriority w:val="99"/>
    <w:semiHidden/>
    <w:rsid w:val="00381CB7"/>
    <w:rPr>
      <w:rFonts w:ascii="Times New Roman" w:eastAsia="宋体" w:hAnsi="Times New Roman" w:cs="Times New Roman"/>
      <w:szCs w:val="20"/>
    </w:rPr>
  </w:style>
  <w:style w:type="paragraph" w:customStyle="1" w:styleId="Char7">
    <w:name w:val="Char"/>
    <w:basedOn w:val="a0"/>
    <w:autoRedefine/>
    <w:qFormat/>
    <w:rsid w:val="00381CB7"/>
    <w:pPr>
      <w:tabs>
        <w:tab w:val="left" w:pos="360"/>
      </w:tabs>
    </w:pPr>
    <w:rPr>
      <w:sz w:val="24"/>
      <w:szCs w:val="24"/>
    </w:rPr>
  </w:style>
  <w:style w:type="character" w:customStyle="1" w:styleId="Char8">
    <w:name w:val="纯文本 Char"/>
    <w:basedOn w:val="a1"/>
    <w:uiPriority w:val="99"/>
    <w:semiHidden/>
    <w:qFormat/>
    <w:rsid w:val="00381CB7"/>
    <w:rPr>
      <w:rFonts w:ascii="宋体" w:eastAsia="宋体" w:hAnsi="Courier New" w:cs="Courier New"/>
      <w:szCs w:val="21"/>
    </w:rPr>
  </w:style>
  <w:style w:type="character" w:customStyle="1" w:styleId="Char1">
    <w:name w:val="纯文本 Char1"/>
    <w:link w:val="a5"/>
    <w:qFormat/>
    <w:locked/>
    <w:rsid w:val="00381CB7"/>
    <w:rPr>
      <w:rFonts w:ascii="宋体" w:eastAsia="宋体" w:hAnsi="Courier New" w:cs="Times New Roman"/>
      <w:szCs w:val="20"/>
    </w:rPr>
  </w:style>
  <w:style w:type="character" w:customStyle="1" w:styleId="3Char0">
    <w:name w:val="正文文本缩进 3 Char"/>
    <w:basedOn w:val="a1"/>
    <w:link w:val="31"/>
    <w:uiPriority w:val="99"/>
    <w:semiHidden/>
    <w:qFormat/>
    <w:rsid w:val="00381CB7"/>
    <w:rPr>
      <w:rFonts w:ascii="Times New Roman" w:eastAsia="宋体" w:hAnsi="Times New Roman" w:cs="Times New Roman"/>
      <w:sz w:val="16"/>
      <w:szCs w:val="16"/>
    </w:rPr>
  </w:style>
  <w:style w:type="paragraph" w:customStyle="1" w:styleId="13">
    <w:name w:val="正文_13"/>
    <w:qFormat/>
    <w:rsid w:val="00381CB7"/>
    <w:pPr>
      <w:widowControl w:val="0"/>
      <w:jc w:val="both"/>
    </w:pPr>
    <w:rPr>
      <w:rFonts w:ascii="Times New Roman" w:eastAsia="宋体" w:hAnsi="Times New Roman" w:cs="Times New Roman"/>
      <w:kern w:val="2"/>
      <w:sz w:val="21"/>
      <w:szCs w:val="24"/>
    </w:rPr>
  </w:style>
  <w:style w:type="paragraph" w:customStyle="1" w:styleId="6">
    <w:name w:val="正文_6"/>
    <w:qFormat/>
    <w:rsid w:val="00381CB7"/>
    <w:pPr>
      <w:widowControl w:val="0"/>
      <w:jc w:val="both"/>
    </w:pPr>
    <w:rPr>
      <w:rFonts w:ascii="Times New Roman" w:eastAsia="宋体" w:hAnsi="Times New Roman" w:cs="Times New Roman"/>
      <w:kern w:val="2"/>
      <w:sz w:val="21"/>
      <w:szCs w:val="24"/>
    </w:rPr>
  </w:style>
  <w:style w:type="paragraph" w:customStyle="1" w:styleId="7">
    <w:name w:val="正文_7"/>
    <w:qFormat/>
    <w:rsid w:val="00381CB7"/>
    <w:pPr>
      <w:widowControl w:val="0"/>
      <w:jc w:val="both"/>
    </w:pPr>
    <w:rPr>
      <w:rFonts w:ascii="Times New Roman" w:eastAsia="宋体" w:hAnsi="Times New Roman" w:cs="Times New Roman"/>
      <w:kern w:val="2"/>
      <w:sz w:val="21"/>
      <w:szCs w:val="24"/>
    </w:rPr>
  </w:style>
  <w:style w:type="paragraph" w:customStyle="1" w:styleId="11">
    <w:name w:val="正文_11"/>
    <w:qFormat/>
    <w:rsid w:val="00381CB7"/>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rsid w:val="00381CB7"/>
    <w:rPr>
      <w:rFonts w:ascii="Times New Roman" w:eastAsia="宋体" w:hAnsi="Times New Roman" w:cs="Times New Roman"/>
      <w:sz w:val="18"/>
      <w:szCs w:val="18"/>
    </w:rPr>
  </w:style>
  <w:style w:type="character" w:customStyle="1" w:styleId="DefaultChar">
    <w:name w:val="Default Char"/>
    <w:link w:val="Default"/>
    <w:qFormat/>
    <w:locked/>
    <w:rsid w:val="00381CB7"/>
    <w:rPr>
      <w:rFonts w:ascii="......." w:eastAsia="......." w:hAnsi="Calibri" w:cs="......."/>
      <w:color w:val="000000"/>
      <w:kern w:val="0"/>
      <w:sz w:val="24"/>
      <w:szCs w:val="24"/>
    </w:rPr>
  </w:style>
  <w:style w:type="character" w:customStyle="1" w:styleId="Char6">
    <w:name w:val="列出段落 Char"/>
    <w:link w:val="ae"/>
    <w:uiPriority w:val="34"/>
    <w:rsid w:val="00381CB7"/>
    <w:rPr>
      <w:rFonts w:ascii="Times New Roman" w:eastAsia="宋体" w:hAnsi="Times New Roman" w:cs="Times New Roman"/>
      <w:szCs w:val="20"/>
    </w:rPr>
  </w:style>
  <w:style w:type="character" w:styleId="af">
    <w:name w:val="Strong"/>
    <w:basedOn w:val="a1"/>
    <w:uiPriority w:val="22"/>
    <w:qFormat/>
    <w:rsid w:val="009C2551"/>
    <w:rPr>
      <w:b/>
      <w:bCs/>
    </w:rPr>
  </w:style>
  <w:style w:type="paragraph" w:styleId="af0">
    <w:name w:val="Normal (Web)"/>
    <w:basedOn w:val="a0"/>
    <w:uiPriority w:val="99"/>
    <w:unhideWhenUsed/>
    <w:rsid w:val="009C2551"/>
    <w:pPr>
      <w:widowControl/>
      <w:jc w:val="left"/>
    </w:pPr>
    <w:rPr>
      <w:rFonts w:ascii="宋体" w:hAnsi="宋体" w:cs="宋体"/>
      <w:kern w:val="0"/>
      <w:sz w:val="24"/>
      <w:szCs w:val="24"/>
    </w:rPr>
  </w:style>
  <w:style w:type="character" w:styleId="af1">
    <w:name w:val="Emphasis"/>
    <w:basedOn w:val="a1"/>
    <w:uiPriority w:val="20"/>
    <w:qFormat/>
    <w:rsid w:val="009C2551"/>
    <w:rPr>
      <w:i/>
      <w:iCs/>
    </w:rPr>
  </w:style>
  <w:style w:type="paragraph" w:styleId="af2">
    <w:name w:val="footnote text"/>
    <w:basedOn w:val="a0"/>
    <w:link w:val="Char9"/>
    <w:uiPriority w:val="99"/>
    <w:semiHidden/>
    <w:unhideWhenUsed/>
    <w:rsid w:val="00C87033"/>
    <w:pPr>
      <w:snapToGrid w:val="0"/>
      <w:jc w:val="left"/>
    </w:pPr>
    <w:rPr>
      <w:sz w:val="18"/>
      <w:szCs w:val="18"/>
    </w:rPr>
  </w:style>
  <w:style w:type="character" w:customStyle="1" w:styleId="Char9">
    <w:name w:val="脚注文本 Char"/>
    <w:basedOn w:val="a1"/>
    <w:link w:val="af2"/>
    <w:uiPriority w:val="99"/>
    <w:semiHidden/>
    <w:rsid w:val="00C87033"/>
    <w:rPr>
      <w:rFonts w:ascii="Times New Roman" w:eastAsia="宋体" w:hAnsi="Times New Roman" w:cs="Times New Roman"/>
      <w:kern w:val="2"/>
      <w:sz w:val="18"/>
      <w:szCs w:val="18"/>
    </w:rPr>
  </w:style>
  <w:style w:type="character" w:styleId="af3">
    <w:name w:val="footnote reference"/>
    <w:basedOn w:val="a1"/>
    <w:uiPriority w:val="99"/>
    <w:semiHidden/>
    <w:unhideWhenUsed/>
    <w:rsid w:val="00C87033"/>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5734359">
      <w:bodyDiv w:val="1"/>
      <w:marLeft w:val="0"/>
      <w:marRight w:val="0"/>
      <w:marTop w:val="0"/>
      <w:marBottom w:val="0"/>
      <w:divBdr>
        <w:top w:val="none" w:sz="0" w:space="0" w:color="auto"/>
        <w:left w:val="none" w:sz="0" w:space="0" w:color="auto"/>
        <w:bottom w:val="none" w:sz="0" w:space="0" w:color="auto"/>
        <w:right w:val="none" w:sz="0" w:space="0" w:color="auto"/>
      </w:divBdr>
    </w:div>
    <w:div w:id="514538670">
      <w:bodyDiv w:val="1"/>
      <w:marLeft w:val="0"/>
      <w:marRight w:val="0"/>
      <w:marTop w:val="0"/>
      <w:marBottom w:val="0"/>
      <w:divBdr>
        <w:top w:val="none" w:sz="0" w:space="0" w:color="auto"/>
        <w:left w:val="none" w:sz="0" w:space="0" w:color="auto"/>
        <w:bottom w:val="none" w:sz="0" w:space="0" w:color="auto"/>
        <w:right w:val="none" w:sz="0" w:space="0" w:color="auto"/>
      </w:divBdr>
    </w:div>
    <w:div w:id="1348170762">
      <w:bodyDiv w:val="1"/>
      <w:marLeft w:val="0"/>
      <w:marRight w:val="0"/>
      <w:marTop w:val="0"/>
      <w:marBottom w:val="0"/>
      <w:divBdr>
        <w:top w:val="none" w:sz="0" w:space="0" w:color="auto"/>
        <w:left w:val="none" w:sz="0" w:space="0" w:color="auto"/>
        <w:bottom w:val="none" w:sz="0" w:space="0" w:color="auto"/>
        <w:right w:val="none" w:sz="0" w:space="0" w:color="auto"/>
      </w:divBdr>
      <w:divsChild>
        <w:div w:id="1167018582">
          <w:marLeft w:val="0"/>
          <w:marRight w:val="0"/>
          <w:marTop w:val="0"/>
          <w:marBottom w:val="0"/>
          <w:divBdr>
            <w:top w:val="none" w:sz="0" w:space="0" w:color="auto"/>
            <w:left w:val="none" w:sz="0" w:space="0" w:color="auto"/>
            <w:bottom w:val="none" w:sz="0" w:space="0" w:color="auto"/>
            <w:right w:val="none" w:sz="0" w:space="0" w:color="auto"/>
          </w:divBdr>
          <w:divsChild>
            <w:div w:id="1191331947">
              <w:marLeft w:val="0"/>
              <w:marRight w:val="0"/>
              <w:marTop w:val="0"/>
              <w:marBottom w:val="0"/>
              <w:divBdr>
                <w:top w:val="none" w:sz="0" w:space="0" w:color="auto"/>
                <w:left w:val="none" w:sz="0" w:space="0" w:color="auto"/>
                <w:bottom w:val="none" w:sz="0" w:space="0" w:color="auto"/>
                <w:right w:val="none" w:sz="0" w:space="0" w:color="auto"/>
              </w:divBdr>
              <w:divsChild>
                <w:div w:id="738746640">
                  <w:marLeft w:val="0"/>
                  <w:marRight w:val="0"/>
                  <w:marTop w:val="0"/>
                  <w:marBottom w:val="0"/>
                  <w:divBdr>
                    <w:top w:val="none" w:sz="0" w:space="0" w:color="auto"/>
                    <w:left w:val="none" w:sz="0" w:space="0" w:color="auto"/>
                    <w:bottom w:val="none" w:sz="0" w:space="0" w:color="auto"/>
                    <w:right w:val="none" w:sz="0" w:space="0" w:color="auto"/>
                  </w:divBdr>
                  <w:divsChild>
                    <w:div w:id="2030787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0548043">
      <w:bodyDiv w:val="1"/>
      <w:marLeft w:val="0"/>
      <w:marRight w:val="0"/>
      <w:marTop w:val="0"/>
      <w:marBottom w:val="0"/>
      <w:divBdr>
        <w:top w:val="none" w:sz="0" w:space="0" w:color="auto"/>
        <w:left w:val="none" w:sz="0" w:space="0" w:color="auto"/>
        <w:bottom w:val="none" w:sz="0" w:space="0" w:color="auto"/>
        <w:right w:val="none" w:sz="0" w:space="0" w:color="auto"/>
      </w:divBdr>
      <w:divsChild>
        <w:div w:id="1647470645">
          <w:marLeft w:val="0"/>
          <w:marRight w:val="0"/>
          <w:marTop w:val="0"/>
          <w:marBottom w:val="0"/>
          <w:divBdr>
            <w:top w:val="none" w:sz="0" w:space="0" w:color="auto"/>
            <w:left w:val="none" w:sz="0" w:space="0" w:color="auto"/>
            <w:bottom w:val="none" w:sz="0" w:space="0" w:color="auto"/>
            <w:right w:val="none" w:sz="0" w:space="0" w:color="auto"/>
          </w:divBdr>
          <w:divsChild>
            <w:div w:id="2052219413">
              <w:marLeft w:val="0"/>
              <w:marRight w:val="0"/>
              <w:marTop w:val="0"/>
              <w:marBottom w:val="0"/>
              <w:divBdr>
                <w:top w:val="none" w:sz="0" w:space="0" w:color="auto"/>
                <w:left w:val="none" w:sz="0" w:space="0" w:color="auto"/>
                <w:bottom w:val="none" w:sz="0" w:space="0" w:color="auto"/>
                <w:right w:val="none" w:sz="0" w:space="0" w:color="auto"/>
              </w:divBdr>
              <w:divsChild>
                <w:div w:id="1462503314">
                  <w:marLeft w:val="0"/>
                  <w:marRight w:val="0"/>
                  <w:marTop w:val="0"/>
                  <w:marBottom w:val="0"/>
                  <w:divBdr>
                    <w:top w:val="none" w:sz="0" w:space="0" w:color="auto"/>
                    <w:left w:val="none" w:sz="0" w:space="0" w:color="auto"/>
                    <w:bottom w:val="none" w:sz="0" w:space="0" w:color="auto"/>
                    <w:right w:val="none" w:sz="0" w:space="0" w:color="auto"/>
                  </w:divBdr>
                  <w:divsChild>
                    <w:div w:id="1930696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80703312">
      <w:bodyDiv w:val="1"/>
      <w:marLeft w:val="0"/>
      <w:marRight w:val="0"/>
      <w:marTop w:val="0"/>
      <w:marBottom w:val="0"/>
      <w:divBdr>
        <w:top w:val="none" w:sz="0" w:space="0" w:color="auto"/>
        <w:left w:val="none" w:sz="0" w:space="0" w:color="auto"/>
        <w:bottom w:val="none" w:sz="0" w:space="0" w:color="auto"/>
        <w:right w:val="none" w:sz="0" w:space="0" w:color="auto"/>
      </w:divBdr>
      <w:divsChild>
        <w:div w:id="2115321893">
          <w:marLeft w:val="0"/>
          <w:marRight w:val="0"/>
          <w:marTop w:val="0"/>
          <w:marBottom w:val="0"/>
          <w:divBdr>
            <w:top w:val="none" w:sz="0" w:space="0" w:color="auto"/>
            <w:left w:val="none" w:sz="0" w:space="0" w:color="auto"/>
            <w:bottom w:val="none" w:sz="0" w:space="0" w:color="auto"/>
            <w:right w:val="none" w:sz="0" w:space="0" w:color="auto"/>
          </w:divBdr>
          <w:divsChild>
            <w:div w:id="1803767390">
              <w:marLeft w:val="0"/>
              <w:marRight w:val="0"/>
              <w:marTop w:val="0"/>
              <w:marBottom w:val="0"/>
              <w:divBdr>
                <w:top w:val="none" w:sz="0" w:space="0" w:color="auto"/>
                <w:left w:val="none" w:sz="0" w:space="0" w:color="auto"/>
                <w:bottom w:val="none" w:sz="0" w:space="0" w:color="auto"/>
                <w:right w:val="none" w:sz="0" w:space="0" w:color="auto"/>
              </w:divBdr>
              <w:divsChild>
                <w:div w:id="1111242445">
                  <w:marLeft w:val="0"/>
                  <w:marRight w:val="0"/>
                  <w:marTop w:val="0"/>
                  <w:marBottom w:val="0"/>
                  <w:divBdr>
                    <w:top w:val="none" w:sz="0" w:space="0" w:color="auto"/>
                    <w:left w:val="none" w:sz="0" w:space="0" w:color="auto"/>
                    <w:bottom w:val="none" w:sz="0" w:space="0" w:color="auto"/>
                    <w:right w:val="none" w:sz="0" w:space="0" w:color="auto"/>
                  </w:divBdr>
                  <w:divsChild>
                    <w:div w:id="960649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385</TotalTime>
  <Pages>74</Pages>
  <Words>6120</Words>
  <Characters>34888</Characters>
  <Application>Microsoft Office Word</Application>
  <DocSecurity>0</DocSecurity>
  <Lines>290</Lines>
  <Paragraphs>81</Paragraphs>
  <ScaleCrop>false</ScaleCrop>
  <Company>MS</Company>
  <LinksUpToDate>false</LinksUpToDate>
  <CharactersWithSpaces>40927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222</cp:revision>
  <cp:lastPrinted>2017-09-13T07:55:00Z</cp:lastPrinted>
  <dcterms:created xsi:type="dcterms:W3CDTF">2017-09-13T09:35:00Z</dcterms:created>
  <dcterms:modified xsi:type="dcterms:W3CDTF">2026-06-16T03:19:00Z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AD66A8C68BC04A1E835076942F7237AA_12</vt:lpwstr>
  </property>
</Properties>
</file>