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E82D89" w14:textId="77777777" w:rsidR="0060128D" w:rsidRDefault="0060128D">
      <w:pPr>
        <w:rPr>
          <w:rFonts w:asciiTheme="minorEastAsia" w:eastAsiaTheme="minorEastAsia" w:hAnsiTheme="minorEastAsia"/>
          <w:sz w:val="84"/>
        </w:rPr>
      </w:pPr>
    </w:p>
    <w:p w14:paraId="6627A268" w14:textId="77777777" w:rsidR="00BC0384" w:rsidRDefault="00BC0384">
      <w:pPr>
        <w:ind w:right="105"/>
        <w:jc w:val="right"/>
        <w:rPr>
          <w:rFonts w:ascii="黑体" w:eastAsia="黑体" w:hAnsi="黑体"/>
          <w:b/>
          <w:color w:val="333399"/>
          <w:spacing w:val="40"/>
          <w:w w:val="66"/>
          <w:sz w:val="60"/>
          <w:szCs w:val="60"/>
        </w:rPr>
      </w:pPr>
      <w:r w:rsidRPr="00BC0384">
        <w:rPr>
          <w:rFonts w:ascii="黑体" w:eastAsia="黑体" w:hAnsi="黑体" w:hint="eastAsia"/>
          <w:b/>
          <w:color w:val="333399"/>
          <w:spacing w:val="40"/>
          <w:w w:val="66"/>
          <w:sz w:val="60"/>
          <w:szCs w:val="60"/>
        </w:rPr>
        <w:t>天津外国语大学附属高</w:t>
      </w:r>
      <w:proofErr w:type="gramStart"/>
      <w:r w:rsidRPr="00BC0384">
        <w:rPr>
          <w:rFonts w:ascii="黑体" w:eastAsia="黑体" w:hAnsi="黑体" w:hint="eastAsia"/>
          <w:b/>
          <w:color w:val="333399"/>
          <w:spacing w:val="40"/>
          <w:w w:val="66"/>
          <w:sz w:val="60"/>
          <w:szCs w:val="60"/>
        </w:rPr>
        <w:t>新区华</w:t>
      </w:r>
      <w:proofErr w:type="gramEnd"/>
      <w:r w:rsidRPr="00BC0384">
        <w:rPr>
          <w:rFonts w:ascii="黑体" w:eastAsia="黑体" w:hAnsi="黑体" w:hint="eastAsia"/>
          <w:b/>
          <w:color w:val="333399"/>
          <w:spacing w:val="40"/>
          <w:w w:val="66"/>
          <w:sz w:val="60"/>
          <w:szCs w:val="60"/>
        </w:rPr>
        <w:t>苑外国语学校采购教学办公、宿舍楼、人工</w:t>
      </w:r>
    </w:p>
    <w:p w14:paraId="198E4E1F" w14:textId="77777777" w:rsidR="0060128D" w:rsidRDefault="00BC0384">
      <w:pPr>
        <w:ind w:right="105"/>
        <w:jc w:val="right"/>
        <w:rPr>
          <w:rFonts w:ascii="黑体" w:eastAsia="黑体" w:hAnsi="黑体"/>
          <w:b/>
          <w:color w:val="FF0000"/>
          <w:spacing w:val="40"/>
          <w:w w:val="66"/>
          <w:sz w:val="60"/>
          <w:szCs w:val="60"/>
        </w:rPr>
      </w:pPr>
      <w:r w:rsidRPr="00BC0384">
        <w:rPr>
          <w:rFonts w:ascii="黑体" w:eastAsia="黑体" w:hAnsi="黑体" w:hint="eastAsia"/>
          <w:b/>
          <w:color w:val="333399"/>
          <w:spacing w:val="40"/>
          <w:w w:val="66"/>
          <w:sz w:val="60"/>
          <w:szCs w:val="60"/>
        </w:rPr>
        <w:t>智能家具项目</w:t>
      </w:r>
    </w:p>
    <w:p w14:paraId="0357AE24" w14:textId="26CCBB6F" w:rsidR="0060128D" w:rsidRDefault="006D1C9C">
      <w:pPr>
        <w:ind w:right="105"/>
        <w:jc w:val="right"/>
        <w:rPr>
          <w:rFonts w:ascii="黑体" w:eastAsia="黑体" w:hAnsi="黑体"/>
          <w:b/>
          <w:color w:val="333399"/>
          <w:spacing w:val="40"/>
          <w:w w:val="66"/>
          <w:sz w:val="60"/>
          <w:szCs w:val="60"/>
        </w:rPr>
      </w:pPr>
      <w:r>
        <w:rPr>
          <w:rFonts w:ascii="黑体" w:eastAsia="黑体" w:hAnsi="黑体" w:hint="eastAsia"/>
          <w:b/>
          <w:noProof/>
          <w:color w:val="333399"/>
          <w:spacing w:val="40"/>
          <w:sz w:val="60"/>
          <w:szCs w:val="60"/>
        </w:rPr>
        <mc:AlternateContent>
          <mc:Choice Requires="wps">
            <w:drawing>
              <wp:anchor distT="4294967295" distB="4294967295" distL="114300" distR="114300" simplePos="0" relativeHeight="251660288" behindDoc="0" locked="0" layoutInCell="1" allowOverlap="1" wp14:anchorId="373C8C76" wp14:editId="246DE3E6">
                <wp:simplePos x="0" y="0"/>
                <wp:positionH relativeFrom="column">
                  <wp:posOffset>-122555</wp:posOffset>
                </wp:positionH>
                <wp:positionV relativeFrom="paragraph">
                  <wp:posOffset>361949</wp:posOffset>
                </wp:positionV>
                <wp:extent cx="3308985" cy="0"/>
                <wp:effectExtent l="0" t="95250" r="24765" b="76200"/>
                <wp:wrapNone/>
                <wp:docPr id="2004810424"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455B924" id="直接连接符 1"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" strokecolor="#4b69b5" strokeweight="15pt"/>
            </w:pict>
          </mc:Fallback>
        </mc:AlternateContent>
      </w:r>
      <w:r w:rsidR="00AD2445">
        <w:rPr>
          <w:rFonts w:ascii="黑体" w:eastAsia="黑体" w:hAnsi="黑体"/>
          <w:b/>
          <w:color w:val="333399"/>
          <w:spacing w:val="40"/>
          <w:w w:val="66"/>
          <w:sz w:val="60"/>
          <w:szCs w:val="60"/>
        </w:rPr>
        <w:t>招标文件</w:t>
      </w:r>
    </w:p>
    <w:p w14:paraId="55C05B5E" w14:textId="77777777" w:rsidR="0060128D" w:rsidRDefault="0060128D">
      <w:pPr>
        <w:ind w:right="1025"/>
        <w:jc w:val="center"/>
        <w:rPr>
          <w:rFonts w:ascii="黑体" w:eastAsia="黑体" w:hAnsi="黑体"/>
          <w:b/>
          <w:color w:val="333399"/>
          <w:spacing w:val="40"/>
          <w:w w:val="66"/>
          <w:sz w:val="60"/>
          <w:szCs w:val="60"/>
        </w:rPr>
      </w:pPr>
    </w:p>
    <w:p w14:paraId="4F7DF924" w14:textId="77777777" w:rsidR="0060128D" w:rsidRDefault="0060128D">
      <w:pPr>
        <w:jc w:val="center"/>
        <w:rPr>
          <w:rFonts w:ascii="黑体" w:eastAsia="黑体" w:hAnsi="黑体"/>
          <w:b/>
          <w:color w:val="333399"/>
          <w:spacing w:val="40"/>
          <w:w w:val="66"/>
          <w:sz w:val="15"/>
          <w:szCs w:val="15"/>
        </w:rPr>
      </w:pPr>
    </w:p>
    <w:p w14:paraId="2ECBCBAC" w14:textId="77777777" w:rsidR="0060128D" w:rsidRDefault="00AD244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BC0384" w:rsidRPr="00BC0384">
        <w:rPr>
          <w:rFonts w:ascii="黑体" w:eastAsia="黑体" w:hAnsi="黑体" w:hint="eastAsia"/>
          <w:b/>
          <w:color w:val="333399"/>
          <w:spacing w:val="40"/>
          <w:w w:val="66"/>
          <w:sz w:val="32"/>
          <w:szCs w:val="32"/>
        </w:rPr>
        <w:t>TJBH-2026-A-0005</w:t>
      </w:r>
      <w:r>
        <w:rPr>
          <w:rFonts w:ascii="黑体" w:eastAsia="黑体" w:hAnsi="黑体"/>
          <w:b/>
          <w:color w:val="333399"/>
          <w:spacing w:val="40"/>
          <w:w w:val="66"/>
          <w:sz w:val="32"/>
          <w:szCs w:val="32"/>
        </w:rPr>
        <w:t>）</w:t>
      </w:r>
    </w:p>
    <w:p w14:paraId="5B51470C" w14:textId="77777777" w:rsidR="0060128D" w:rsidRDefault="0060128D">
      <w:pPr>
        <w:rPr>
          <w:rFonts w:ascii="黑体" w:eastAsia="黑体" w:hAnsi="黑体"/>
          <w:b/>
          <w:color w:val="333399"/>
          <w:sz w:val="40"/>
        </w:rPr>
      </w:pPr>
    </w:p>
    <w:p w14:paraId="581F6EBA" w14:textId="77777777" w:rsidR="0060128D" w:rsidRDefault="0060128D">
      <w:pPr>
        <w:rPr>
          <w:rFonts w:ascii="黑体" w:eastAsia="黑体" w:hAnsi="黑体"/>
          <w:b/>
          <w:color w:val="333399"/>
          <w:sz w:val="36"/>
        </w:rPr>
      </w:pPr>
    </w:p>
    <w:p w14:paraId="48E7A777" w14:textId="77777777" w:rsidR="0060128D" w:rsidRDefault="0060128D">
      <w:pPr>
        <w:rPr>
          <w:rFonts w:ascii="黑体" w:eastAsia="黑体" w:hAnsi="黑体"/>
          <w:b/>
          <w:color w:val="333399"/>
          <w:sz w:val="36"/>
        </w:rPr>
      </w:pPr>
    </w:p>
    <w:p w14:paraId="7A106E86" w14:textId="77777777" w:rsidR="0060128D" w:rsidRDefault="0060128D">
      <w:pPr>
        <w:rPr>
          <w:rFonts w:ascii="黑体" w:eastAsia="黑体" w:hAnsi="黑体"/>
          <w:b/>
          <w:color w:val="333399"/>
          <w:sz w:val="36"/>
        </w:rPr>
      </w:pPr>
    </w:p>
    <w:p w14:paraId="636CF2E7" w14:textId="77777777" w:rsidR="0060128D" w:rsidRDefault="0060128D">
      <w:pPr>
        <w:rPr>
          <w:rFonts w:ascii="黑体" w:eastAsia="黑体" w:hAnsi="黑体"/>
          <w:b/>
          <w:color w:val="333399"/>
          <w:sz w:val="36"/>
        </w:rPr>
      </w:pPr>
    </w:p>
    <w:p w14:paraId="65AF7B3B" w14:textId="77777777" w:rsidR="0060128D" w:rsidRDefault="0060128D">
      <w:pPr>
        <w:rPr>
          <w:rFonts w:ascii="黑体" w:eastAsia="黑体" w:hAnsi="黑体"/>
          <w:b/>
          <w:color w:val="333399"/>
          <w:sz w:val="36"/>
        </w:rPr>
      </w:pPr>
    </w:p>
    <w:p w14:paraId="1817752E" w14:textId="77777777" w:rsidR="0060128D" w:rsidRDefault="0060128D">
      <w:pPr>
        <w:rPr>
          <w:rFonts w:ascii="黑体" w:eastAsia="黑体" w:hAnsi="黑体"/>
          <w:b/>
          <w:color w:val="333399"/>
          <w:sz w:val="36"/>
        </w:rPr>
      </w:pPr>
    </w:p>
    <w:p w14:paraId="56F72B05" w14:textId="77777777" w:rsidR="0060128D" w:rsidRDefault="0060128D">
      <w:pPr>
        <w:rPr>
          <w:rFonts w:ascii="黑体" w:eastAsia="黑体" w:hAnsi="黑体"/>
          <w:b/>
          <w:color w:val="333399"/>
          <w:sz w:val="36"/>
        </w:rPr>
      </w:pPr>
    </w:p>
    <w:p w14:paraId="633A3954" w14:textId="77777777" w:rsidR="0060128D" w:rsidRDefault="00AD244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14:paraId="4BB6358A" w14:textId="77777777" w:rsidR="0060128D" w:rsidRDefault="00513602">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AD2445">
        <w:rPr>
          <w:rFonts w:ascii="黑体" w:eastAsia="黑体" w:hAnsi="黑体"/>
          <w:b/>
          <w:bCs/>
          <w:color w:val="333399"/>
          <w:kern w:val="0"/>
          <w:sz w:val="44"/>
          <w:szCs w:val="44"/>
        </w:rPr>
        <w:t>.</w:t>
      </w:r>
      <w:r w:rsidR="00BC0384">
        <w:rPr>
          <w:rFonts w:ascii="黑体" w:eastAsia="黑体" w:hAnsi="黑体" w:hint="eastAsia"/>
          <w:b/>
          <w:bCs/>
          <w:color w:val="333399"/>
          <w:kern w:val="0"/>
          <w:sz w:val="44"/>
          <w:szCs w:val="44"/>
        </w:rPr>
        <w:t>3</w:t>
      </w:r>
    </w:p>
    <w:p w14:paraId="2830C9CC" w14:textId="77777777" w:rsidR="0060128D" w:rsidRDefault="0060128D">
      <w:pPr>
        <w:widowControl/>
        <w:jc w:val="left"/>
        <w:rPr>
          <w:rFonts w:ascii="黑体" w:eastAsia="黑体" w:hAnsi="黑体"/>
          <w:b/>
          <w:bCs/>
          <w:color w:val="333399"/>
          <w:kern w:val="0"/>
          <w:sz w:val="44"/>
          <w:szCs w:val="44"/>
        </w:rPr>
      </w:pPr>
    </w:p>
    <w:p w14:paraId="72BA68B4" w14:textId="77777777" w:rsidR="0060128D" w:rsidRDefault="0060128D" w:rsidP="00947870">
      <w:pPr>
        <w:ind w:firstLineChars="100" w:firstLine="411"/>
        <w:jc w:val="center"/>
        <w:rPr>
          <w:rFonts w:asciiTheme="minorEastAsia" w:eastAsiaTheme="minorEastAsia" w:hAnsiTheme="minorEastAsia"/>
          <w:b/>
          <w:spacing w:val="20"/>
          <w:w w:val="80"/>
          <w:sz w:val="48"/>
          <w:szCs w:val="48"/>
        </w:rPr>
        <w:sectPr w:rsidR="0060128D">
          <w:pgSz w:w="11906" w:h="16838"/>
          <w:pgMar w:top="1440" w:right="1797" w:bottom="1440" w:left="1797" w:header="851" w:footer="992" w:gutter="0"/>
          <w:pgNumType w:start="1"/>
          <w:cols w:space="425"/>
          <w:docGrid w:type="linesAndChars" w:linePitch="285" w:charSpace="-3449"/>
        </w:sectPr>
      </w:pPr>
    </w:p>
    <w:p w14:paraId="744FBA2C" w14:textId="77777777" w:rsidR="0060128D" w:rsidRDefault="00AD2445" w:rsidP="00947870">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14:paraId="31A622B2" w14:textId="77777777"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14:paraId="4D8DD21E" w14:textId="77777777" w:rsidR="0060128D" w:rsidRDefault="0060128D">
      <w:pPr>
        <w:spacing w:line="560" w:lineRule="exact"/>
        <w:ind w:rightChars="-73" w:right="-141"/>
        <w:rPr>
          <w:rFonts w:asciiTheme="minorEastAsia" w:eastAsiaTheme="minorEastAsia" w:hAnsiTheme="minorEastAsia"/>
          <w:b/>
          <w:sz w:val="24"/>
        </w:rPr>
      </w:pPr>
    </w:p>
    <w:p w14:paraId="54C29F5D" w14:textId="77777777"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14:paraId="4968A427" w14:textId="77777777" w:rsidR="0060128D" w:rsidRDefault="0060128D">
      <w:pPr>
        <w:spacing w:line="560" w:lineRule="exact"/>
        <w:ind w:rightChars="-73" w:right="-141"/>
        <w:rPr>
          <w:rFonts w:asciiTheme="minorEastAsia" w:eastAsiaTheme="minorEastAsia" w:hAnsiTheme="minorEastAsia"/>
          <w:b/>
          <w:sz w:val="24"/>
        </w:rPr>
      </w:pPr>
    </w:p>
    <w:p w14:paraId="4E6E3F30" w14:textId="77777777"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14:paraId="767AF82A" w14:textId="77777777" w:rsidR="0060128D" w:rsidRDefault="0060128D">
      <w:pPr>
        <w:spacing w:line="560" w:lineRule="exact"/>
        <w:ind w:rightChars="-73" w:right="-141"/>
        <w:rPr>
          <w:rFonts w:asciiTheme="minorEastAsia" w:eastAsiaTheme="minorEastAsia" w:hAnsiTheme="minorEastAsia"/>
          <w:sz w:val="24"/>
        </w:rPr>
      </w:pPr>
    </w:p>
    <w:p w14:paraId="668F5A64" w14:textId="77777777" w:rsidR="0060128D" w:rsidRDefault="00AD2445">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14:paraId="248BA757" w14:textId="77777777" w:rsidR="0060128D" w:rsidRDefault="0060128D">
      <w:pPr>
        <w:spacing w:line="560" w:lineRule="exact"/>
        <w:rPr>
          <w:rFonts w:asciiTheme="minorEastAsia" w:eastAsiaTheme="minorEastAsia" w:hAnsiTheme="minorEastAsia"/>
          <w:sz w:val="24"/>
        </w:rPr>
      </w:pPr>
    </w:p>
    <w:p w14:paraId="1C9F757F" w14:textId="77777777"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14:paraId="2C6B4827" w14:textId="77777777" w:rsidR="0060128D" w:rsidRDefault="0060128D">
      <w:pPr>
        <w:rPr>
          <w:rFonts w:asciiTheme="minorEastAsia" w:eastAsiaTheme="minorEastAsia" w:hAnsiTheme="minorEastAsia"/>
          <w:sz w:val="24"/>
        </w:rPr>
      </w:pPr>
    </w:p>
    <w:p w14:paraId="2ABBD0CB" w14:textId="77777777" w:rsidR="0060128D" w:rsidRDefault="0060128D">
      <w:pPr>
        <w:rPr>
          <w:rFonts w:asciiTheme="minorEastAsia" w:eastAsiaTheme="minorEastAsia" w:hAnsiTheme="minorEastAsia"/>
          <w:sz w:val="24"/>
        </w:rPr>
      </w:pPr>
    </w:p>
    <w:p w14:paraId="0245C04F" w14:textId="77777777" w:rsidR="0060128D" w:rsidRDefault="0060128D">
      <w:pPr>
        <w:rPr>
          <w:rFonts w:asciiTheme="minorEastAsia" w:eastAsiaTheme="minorEastAsia" w:hAnsiTheme="minorEastAsia"/>
          <w:sz w:val="24"/>
        </w:rPr>
      </w:pPr>
    </w:p>
    <w:p w14:paraId="48EF51E4" w14:textId="77777777" w:rsidR="0060128D" w:rsidRDefault="0060128D">
      <w:pPr>
        <w:rPr>
          <w:rFonts w:asciiTheme="minorEastAsia" w:eastAsiaTheme="minorEastAsia" w:hAnsiTheme="minorEastAsia"/>
          <w:sz w:val="24"/>
        </w:rPr>
      </w:pPr>
    </w:p>
    <w:p w14:paraId="202584B4" w14:textId="77777777" w:rsidR="0060128D" w:rsidRDefault="0060128D">
      <w:pPr>
        <w:rPr>
          <w:rFonts w:asciiTheme="minorEastAsia" w:eastAsiaTheme="minorEastAsia" w:hAnsiTheme="minorEastAsia"/>
          <w:sz w:val="24"/>
        </w:rPr>
      </w:pPr>
    </w:p>
    <w:p w14:paraId="5A60B4F2" w14:textId="77777777" w:rsidR="0060128D" w:rsidRDefault="0060128D">
      <w:pPr>
        <w:rPr>
          <w:rFonts w:asciiTheme="minorEastAsia" w:eastAsiaTheme="minorEastAsia" w:hAnsiTheme="minorEastAsia"/>
          <w:sz w:val="24"/>
        </w:rPr>
      </w:pPr>
    </w:p>
    <w:p w14:paraId="4B0A93A9" w14:textId="77777777" w:rsidR="0060128D" w:rsidRDefault="0060128D">
      <w:pPr>
        <w:rPr>
          <w:rFonts w:asciiTheme="minorEastAsia" w:eastAsiaTheme="minorEastAsia" w:hAnsiTheme="minorEastAsia"/>
          <w:b/>
        </w:rPr>
      </w:pPr>
    </w:p>
    <w:p w14:paraId="6FCF9BE0" w14:textId="77777777" w:rsidR="0060128D" w:rsidRDefault="0060128D">
      <w:pPr>
        <w:pStyle w:val="aa"/>
        <w:rPr>
          <w:rFonts w:asciiTheme="minorEastAsia" w:eastAsiaTheme="minorEastAsia" w:hAnsiTheme="minorEastAsia"/>
        </w:rPr>
        <w:sectPr w:rsidR="0060128D">
          <w:pgSz w:w="11906" w:h="16838"/>
          <w:pgMar w:top="1440" w:right="1797" w:bottom="1440" w:left="1797" w:header="851" w:footer="992" w:gutter="0"/>
          <w:pgNumType w:start="1"/>
          <w:cols w:space="425"/>
          <w:docGrid w:type="linesAndChars" w:linePitch="285" w:charSpace="-3449"/>
        </w:sectPr>
      </w:pPr>
      <w:bookmarkStart w:id="0" w:name="_Toc412903614"/>
    </w:p>
    <w:p w14:paraId="0A9BC648" w14:textId="77777777" w:rsidR="0060128D" w:rsidRDefault="00AD2445">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14:paraId="15126CD5" w14:textId="77777777" w:rsidR="0060128D" w:rsidRPr="00BC0384"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sidRPr="00BC0384">
        <w:rPr>
          <w:rFonts w:asciiTheme="minorEastAsia" w:eastAsiaTheme="minorEastAsia" w:hAnsiTheme="minorEastAsia" w:cs="Times New Roman" w:hint="eastAsia"/>
          <w:color w:val="auto"/>
          <w:szCs w:val="32"/>
        </w:rPr>
        <w:t>受</w:t>
      </w:r>
      <w:r w:rsidR="00BC0384" w:rsidRPr="00BC0384">
        <w:rPr>
          <w:rFonts w:ascii="Times New Roman" w:eastAsia="宋体" w:hAnsiTheme="minorEastAsia" w:cs="Times New Roman" w:hint="eastAsia"/>
          <w:color w:val="auto"/>
          <w:szCs w:val="32"/>
        </w:rPr>
        <w:t>天津外国语大学附属高</w:t>
      </w:r>
      <w:proofErr w:type="gramStart"/>
      <w:r w:rsidR="00BC0384" w:rsidRPr="00BC0384">
        <w:rPr>
          <w:rFonts w:ascii="Times New Roman" w:eastAsia="宋体" w:hAnsiTheme="minorEastAsia" w:cs="Times New Roman" w:hint="eastAsia"/>
          <w:color w:val="auto"/>
          <w:szCs w:val="32"/>
        </w:rPr>
        <w:t>新区华</w:t>
      </w:r>
      <w:proofErr w:type="gramEnd"/>
      <w:r w:rsidR="00BC0384" w:rsidRPr="00BC0384">
        <w:rPr>
          <w:rFonts w:ascii="Times New Roman" w:eastAsia="宋体" w:hAnsiTheme="minorEastAsia" w:cs="Times New Roman" w:hint="eastAsia"/>
          <w:color w:val="auto"/>
          <w:szCs w:val="32"/>
        </w:rPr>
        <w:t>苑外国语学校</w:t>
      </w:r>
      <w:r w:rsidRPr="00BC0384">
        <w:rPr>
          <w:rFonts w:asciiTheme="minorEastAsia" w:eastAsiaTheme="minorEastAsia" w:hAnsiTheme="minorEastAsia" w:cs="Times New Roman" w:hint="eastAsia"/>
          <w:color w:val="auto"/>
          <w:szCs w:val="32"/>
        </w:rPr>
        <w:t>委托</w:t>
      </w:r>
      <w:r w:rsidRPr="00BC0384">
        <w:rPr>
          <w:rFonts w:asciiTheme="minorEastAsia" w:eastAsiaTheme="minorEastAsia" w:hAnsiTheme="minorEastAsia" w:cs="Times New Roman"/>
          <w:color w:val="auto"/>
          <w:szCs w:val="32"/>
        </w:rPr>
        <w:t>，天津市</w:t>
      </w:r>
      <w:r w:rsidRPr="00BC0384">
        <w:rPr>
          <w:rFonts w:asciiTheme="minorEastAsia" w:eastAsiaTheme="minorEastAsia" w:hAnsiTheme="minorEastAsia" w:cs="Times New Roman" w:hint="eastAsia"/>
          <w:color w:val="auto"/>
          <w:szCs w:val="32"/>
        </w:rPr>
        <w:t>滨海新区</w:t>
      </w:r>
      <w:r w:rsidRPr="00BC0384">
        <w:rPr>
          <w:rFonts w:asciiTheme="minorEastAsia" w:eastAsiaTheme="minorEastAsia" w:hAnsiTheme="minorEastAsia" w:cs="Times New Roman"/>
          <w:color w:val="auto"/>
          <w:szCs w:val="32"/>
        </w:rPr>
        <w:t>政府采购中心将以公开招标方式</w:t>
      </w:r>
      <w:r w:rsidRPr="00BC0384">
        <w:rPr>
          <w:rFonts w:asciiTheme="minorEastAsia" w:eastAsiaTheme="minorEastAsia" w:hAnsiTheme="minorEastAsia" w:cs="Times New Roman" w:hint="eastAsia"/>
          <w:color w:val="auto"/>
          <w:szCs w:val="32"/>
        </w:rPr>
        <w:t>，对</w:t>
      </w:r>
      <w:r w:rsidR="00BC0384" w:rsidRPr="00BC0384">
        <w:rPr>
          <w:rFonts w:ascii="Times New Roman" w:eastAsia="宋体" w:hAnsiTheme="minorEastAsia" w:cs="Times New Roman" w:hint="eastAsia"/>
          <w:color w:val="auto"/>
          <w:szCs w:val="32"/>
        </w:rPr>
        <w:t>天津外国语大学附属高</w:t>
      </w:r>
      <w:proofErr w:type="gramStart"/>
      <w:r w:rsidR="00BC0384" w:rsidRPr="00BC0384">
        <w:rPr>
          <w:rFonts w:ascii="Times New Roman" w:eastAsia="宋体" w:hAnsiTheme="minorEastAsia" w:cs="Times New Roman" w:hint="eastAsia"/>
          <w:color w:val="auto"/>
          <w:szCs w:val="32"/>
        </w:rPr>
        <w:t>新区华</w:t>
      </w:r>
      <w:proofErr w:type="gramEnd"/>
      <w:r w:rsidR="00BC0384" w:rsidRPr="00BC0384">
        <w:rPr>
          <w:rFonts w:ascii="Times New Roman" w:eastAsia="宋体" w:hAnsiTheme="minorEastAsia" w:cs="Times New Roman" w:hint="eastAsia"/>
          <w:color w:val="auto"/>
          <w:szCs w:val="32"/>
        </w:rPr>
        <w:t>苑外国语学校采购教学办公、宿舍楼、人工智能家具项目</w:t>
      </w:r>
      <w:r w:rsidRPr="00BC0384">
        <w:rPr>
          <w:rFonts w:asciiTheme="minorEastAsia" w:eastAsiaTheme="minorEastAsia" w:hAnsiTheme="minorEastAsia" w:cs="Times New Roman" w:hint="eastAsia"/>
          <w:color w:val="auto"/>
          <w:szCs w:val="32"/>
        </w:rPr>
        <w:t>实施政府采购。</w:t>
      </w:r>
      <w:r w:rsidRPr="00BC0384">
        <w:rPr>
          <w:rFonts w:asciiTheme="minorEastAsia" w:eastAsiaTheme="minorEastAsia" w:hAnsiTheme="minorEastAsia" w:cs="Times New Roman"/>
          <w:color w:val="auto"/>
          <w:szCs w:val="32"/>
        </w:rPr>
        <w:t>现欢迎合格的供应商参加投标。</w:t>
      </w:r>
    </w:p>
    <w:p w14:paraId="7EE5F57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sidRPr="00BC0384">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w:t>
      </w:r>
      <w:proofErr w:type="spellStart"/>
      <w:r w:rsidRPr="00BC0384">
        <w:rPr>
          <w:rFonts w:asciiTheme="minorEastAsia" w:eastAsiaTheme="minorEastAsia" w:hAnsiTheme="minorEastAsia" w:cs="Times New Roman" w:hint="eastAsia"/>
          <w:color w:val="auto"/>
          <w:szCs w:val="32"/>
        </w:rPr>
        <w:t>USBKey</w:t>
      </w:r>
      <w:proofErr w:type="spellEnd"/>
      <w:r w:rsidRPr="00BC0384">
        <w:rPr>
          <w:rFonts w:asciiTheme="minorEastAsia" w:eastAsiaTheme="minorEastAsia" w:hAnsiTheme="minorEastAsia" w:cs="Times New Roman" w:hint="eastAsia"/>
          <w:color w:val="auto"/>
          <w:szCs w:val="32"/>
        </w:rPr>
        <w:t>）和电</w:t>
      </w:r>
      <w:r>
        <w:rPr>
          <w:rFonts w:asciiTheme="minorEastAsia" w:eastAsiaTheme="minorEastAsia" w:hAnsiTheme="minorEastAsia" w:cs="Times New Roman" w:hint="eastAsia"/>
          <w:color w:val="auto"/>
          <w:szCs w:val="32"/>
        </w:rPr>
        <w:t>子签章。投标人须按招标文件的规定在天津市政府采购中心招投标系统中提交网上应答并上传加盖投标人电子签章的电子投标文件（以通过天津公共资源电子签章客户端正确读取签章信息为准）。</w:t>
      </w:r>
    </w:p>
    <w:p w14:paraId="5706475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14:paraId="26EAE91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r w:rsidR="00BC0384" w:rsidRPr="00BC0384">
        <w:rPr>
          <w:rFonts w:asciiTheme="minorEastAsia" w:eastAsiaTheme="minorEastAsia" w:hAnsiTheme="minorEastAsia" w:cs="Times New Roman" w:hint="eastAsia"/>
          <w:color w:val="auto"/>
        </w:rPr>
        <w:t>天津外国语大学附属高</w:t>
      </w:r>
      <w:proofErr w:type="gramStart"/>
      <w:r w:rsidR="00BC0384" w:rsidRPr="00BC0384">
        <w:rPr>
          <w:rFonts w:asciiTheme="minorEastAsia" w:eastAsiaTheme="minorEastAsia" w:hAnsiTheme="minorEastAsia" w:cs="Times New Roman" w:hint="eastAsia"/>
          <w:color w:val="auto"/>
        </w:rPr>
        <w:t>新区华</w:t>
      </w:r>
      <w:proofErr w:type="gramEnd"/>
      <w:r w:rsidR="00BC0384" w:rsidRPr="00BC0384">
        <w:rPr>
          <w:rFonts w:asciiTheme="minorEastAsia" w:eastAsiaTheme="minorEastAsia" w:hAnsiTheme="minorEastAsia" w:cs="Times New Roman" w:hint="eastAsia"/>
          <w:color w:val="auto"/>
        </w:rPr>
        <w:t>苑外国语学校采购教学办公、宿舍楼、人工智能家具项目</w:t>
      </w:r>
    </w:p>
    <w:p w14:paraId="1CFCB1BC"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sidR="00BC0384" w:rsidRPr="00BC0384">
        <w:rPr>
          <w:rFonts w:asciiTheme="minorEastAsia" w:eastAsiaTheme="minorEastAsia" w:hAnsiTheme="minorEastAsia" w:cs="Times New Roman" w:hint="eastAsia"/>
          <w:color w:val="auto"/>
        </w:rPr>
        <w:t>TJBH-2026-A-0005</w:t>
      </w:r>
      <w:r w:rsidR="00BC0384">
        <w:rPr>
          <w:rFonts w:asciiTheme="minorEastAsia" w:eastAsiaTheme="minorEastAsia" w:hAnsiTheme="minorEastAsia" w:cs="Times New Roman"/>
          <w:color w:val="auto"/>
        </w:rPr>
        <w:t xml:space="preserve"> </w:t>
      </w:r>
    </w:p>
    <w:p w14:paraId="253B2A6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14:paraId="69D57DBD" w14:textId="77777777" w:rsidR="0060128D" w:rsidRPr="00CD7A1D"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sidRPr="00CD7A1D">
        <w:rPr>
          <w:rFonts w:asciiTheme="minorEastAsia" w:eastAsiaTheme="minorEastAsia" w:hAnsiTheme="minorEastAsia" w:hint="eastAsia"/>
          <w:sz w:val="24"/>
          <w:szCs w:val="24"/>
          <w:lang w:val="zh-CN"/>
        </w:rPr>
        <w:t>第一包：</w:t>
      </w:r>
      <w:r w:rsidR="00CD7A1D" w:rsidRPr="00CD7A1D">
        <w:rPr>
          <w:rFonts w:asciiTheme="minorEastAsia" w:eastAsiaTheme="minorEastAsia" w:hAnsiTheme="minorEastAsia" w:hint="eastAsia"/>
          <w:sz w:val="24"/>
          <w:szCs w:val="24"/>
        </w:rPr>
        <w:t>教学办公及宿舍楼家具</w:t>
      </w:r>
      <w:r w:rsidRPr="00CD7A1D">
        <w:rPr>
          <w:rFonts w:asciiTheme="minorEastAsia" w:eastAsiaTheme="minorEastAsia" w:hAnsiTheme="minorEastAsia" w:hint="eastAsia"/>
          <w:sz w:val="24"/>
          <w:szCs w:val="24"/>
          <w:lang w:val="zh-CN"/>
        </w:rPr>
        <w:t>（采购需求详见附件）</w:t>
      </w:r>
      <w:r w:rsidR="00CD7A1D">
        <w:rPr>
          <w:rFonts w:asciiTheme="minorEastAsia" w:eastAsiaTheme="minorEastAsia" w:hAnsiTheme="minorEastAsia" w:hint="eastAsia"/>
          <w:sz w:val="24"/>
          <w:szCs w:val="24"/>
          <w:lang w:val="zh-CN"/>
        </w:rPr>
        <w:t>，</w:t>
      </w:r>
      <w:r w:rsidRPr="00CD7A1D">
        <w:rPr>
          <w:rFonts w:asciiTheme="minorEastAsia" w:eastAsiaTheme="minorEastAsia" w:hAnsiTheme="minorEastAsia" w:hint="eastAsia"/>
          <w:sz w:val="24"/>
          <w:szCs w:val="24"/>
        </w:rPr>
        <w:t>合同履行期限</w:t>
      </w:r>
      <w:r w:rsidR="00CD7A1D">
        <w:rPr>
          <w:rFonts w:asciiTheme="minorEastAsia" w:eastAsiaTheme="minorEastAsia" w:hAnsiTheme="minorEastAsia" w:hint="eastAsia"/>
          <w:sz w:val="24"/>
          <w:szCs w:val="24"/>
        </w:rPr>
        <w:t>60日。</w:t>
      </w:r>
    </w:p>
    <w:p w14:paraId="3E45A5D5" w14:textId="77777777" w:rsidR="00CD7A1D" w:rsidRPr="00CD7A1D" w:rsidRDefault="00CD7A1D" w:rsidP="00CD7A1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sidRPr="00CD7A1D">
        <w:rPr>
          <w:rFonts w:asciiTheme="minorEastAsia" w:eastAsiaTheme="minorEastAsia" w:hAnsiTheme="minorEastAsia" w:hint="eastAsia"/>
          <w:sz w:val="24"/>
          <w:szCs w:val="24"/>
          <w:lang w:val="zh-CN"/>
        </w:rPr>
        <w:t>第二包：</w:t>
      </w:r>
      <w:r w:rsidRPr="00CD7A1D">
        <w:rPr>
          <w:rFonts w:asciiTheme="minorEastAsia" w:eastAsiaTheme="minorEastAsia" w:hAnsiTheme="minorEastAsia"/>
          <w:sz w:val="24"/>
          <w:szCs w:val="24"/>
        </w:rPr>
        <w:t>人工智能教室、通用技术教室、小学科学教室</w:t>
      </w:r>
      <w:r w:rsidRPr="00CD7A1D">
        <w:rPr>
          <w:rFonts w:asciiTheme="minorEastAsia" w:eastAsiaTheme="minorEastAsia" w:hAnsiTheme="minorEastAsia" w:hint="eastAsia"/>
          <w:sz w:val="24"/>
          <w:szCs w:val="24"/>
        </w:rPr>
        <w:t>家具</w:t>
      </w:r>
      <w:r w:rsidRPr="00CD7A1D">
        <w:rPr>
          <w:rFonts w:asciiTheme="minorEastAsia" w:eastAsiaTheme="minorEastAsia" w:hAnsiTheme="minorEastAsia"/>
          <w:sz w:val="24"/>
          <w:szCs w:val="24"/>
        </w:rPr>
        <w:t>及配套设备</w:t>
      </w:r>
      <w:r w:rsidRPr="00CD7A1D">
        <w:rPr>
          <w:rFonts w:asciiTheme="minorEastAsia" w:eastAsiaTheme="minorEastAsia" w:hAnsiTheme="minorEastAsia" w:hint="eastAsia"/>
          <w:sz w:val="24"/>
          <w:szCs w:val="24"/>
          <w:lang w:val="zh-CN"/>
        </w:rPr>
        <w:t>（采购需求详见附件），合同履行期限60日。</w:t>
      </w:r>
    </w:p>
    <w:p w14:paraId="10F7C4FB" w14:textId="77777777" w:rsidR="006566B6" w:rsidRPr="00CD7A1D" w:rsidRDefault="006566B6" w:rsidP="00C4080D">
      <w:pPr>
        <w:pStyle w:val="Default"/>
        <w:spacing w:line="360" w:lineRule="auto"/>
        <w:ind w:firstLineChars="200" w:firstLine="446"/>
        <w:jc w:val="both"/>
        <w:rPr>
          <w:rFonts w:hAnsiTheme="minorEastAsia"/>
          <w:color w:val="auto"/>
          <w:lang w:val="zh-CN"/>
        </w:rPr>
      </w:pPr>
      <w:r w:rsidRPr="00CD7A1D">
        <w:rPr>
          <w:rFonts w:hAnsiTheme="minorEastAsia" w:hint="eastAsia"/>
          <w:color w:val="auto"/>
          <w:lang w:val="zh-CN"/>
        </w:rPr>
        <w:t>本项目不接受进口产品投标。</w:t>
      </w:r>
    </w:p>
    <w:p w14:paraId="0C4C9A8B" w14:textId="77777777" w:rsidR="0060128D" w:rsidRPr="00CD7A1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sidRPr="00CD7A1D">
        <w:rPr>
          <w:rFonts w:asciiTheme="minorEastAsia" w:eastAsiaTheme="minorEastAsia" w:hAnsiTheme="minorEastAsia" w:cs="Times New Roman"/>
          <w:color w:val="auto"/>
        </w:rPr>
        <w:t>三、项目预算</w:t>
      </w:r>
    </w:p>
    <w:p w14:paraId="71D1734D" w14:textId="77777777" w:rsidR="00CD7A1D" w:rsidRPr="00CD7A1D" w:rsidRDefault="00CD7A1D" w:rsidP="00CD7A1D">
      <w:pPr>
        <w:pStyle w:val="Default"/>
        <w:tabs>
          <w:tab w:val="left" w:pos="4825"/>
        </w:tabs>
        <w:spacing w:line="360" w:lineRule="auto"/>
        <w:ind w:firstLineChars="200" w:firstLine="446"/>
        <w:rPr>
          <w:rFonts w:asciiTheme="minorEastAsia" w:eastAsiaTheme="minorEastAsia" w:hAnsiTheme="minorEastAsia" w:cs="Times New Roman"/>
          <w:color w:val="auto"/>
        </w:rPr>
      </w:pPr>
      <w:r w:rsidRPr="00CD7A1D">
        <w:rPr>
          <w:rFonts w:asciiTheme="minorEastAsia" w:eastAsiaTheme="minorEastAsia" w:hAnsiTheme="minorEastAsia" w:cs="Times New Roman" w:hint="eastAsia"/>
          <w:color w:val="auto"/>
        </w:rPr>
        <w:t>第一包：362010元；</w:t>
      </w:r>
    </w:p>
    <w:p w14:paraId="0B4142A4" w14:textId="77777777" w:rsidR="00CD7A1D" w:rsidRPr="00CD7A1D" w:rsidRDefault="00CD7A1D" w:rsidP="00CD7A1D">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sidRPr="00CD7A1D">
        <w:rPr>
          <w:rFonts w:asciiTheme="minorEastAsia" w:eastAsiaTheme="minorEastAsia" w:hAnsiTheme="minorEastAsia" w:cs="Times New Roman" w:hint="eastAsia"/>
          <w:color w:val="auto"/>
        </w:rPr>
        <w:t>第二包：280368.78元。</w:t>
      </w:r>
    </w:p>
    <w:p w14:paraId="61A6562F" w14:textId="77777777" w:rsidR="0060128D" w:rsidRDefault="00AD2445" w:rsidP="00CD7A1D">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14:paraId="4545234A" w14:textId="77777777" w:rsidR="00344411" w:rsidRDefault="00AD2445" w:rsidP="00344411">
      <w:pPr>
        <w:pStyle w:val="Default"/>
        <w:spacing w:line="360" w:lineRule="auto"/>
        <w:ind w:firstLineChars="200" w:firstLine="446"/>
        <w:rPr>
          <w:rFonts w:ascii="Times New Roman" w:hAnsi="Times New Roman"/>
        </w:rPr>
      </w:pPr>
      <w:r>
        <w:rPr>
          <w:rFonts w:asciiTheme="minorEastAsia" w:eastAsiaTheme="minorEastAsia" w:hAnsiTheme="minorEastAsia" w:cs="Times New Roman" w:hint="eastAsia"/>
          <w:color w:val="auto"/>
        </w:rPr>
        <w:t>（一）</w:t>
      </w:r>
      <w:bookmarkStart w:id="1" w:name="OLE_LINK23"/>
      <w:bookmarkStart w:id="2" w:name="OLE_LINK24"/>
      <w:bookmarkStart w:id="3" w:name="OLE_LINK26"/>
      <w:bookmarkStart w:id="4" w:name="OLE_LINK27"/>
      <w:bookmarkStart w:id="5" w:name="OLE_LINK28"/>
      <w:bookmarkStart w:id="6" w:name="OLE_LINK32"/>
      <w:bookmarkStart w:id="7" w:name="OLE_LINK37"/>
      <w:r w:rsidR="00344411">
        <w:rPr>
          <w:rFonts w:ascii="Times New Roman" w:hAnsi="Times New Roman" w:hint="eastAsia"/>
        </w:rPr>
        <w:t>供应商应具备《中华人民共和国政府采购法》第二十二条第一款和《政府采购法实施条例》第十八条规定的条件，提供以下材料：</w:t>
      </w:r>
    </w:p>
    <w:p w14:paraId="08679C09" w14:textId="77777777" w:rsidR="00344411" w:rsidRDefault="00344411" w:rsidP="00344411">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14:paraId="09D9CA0F" w14:textId="77777777" w:rsidR="00344411" w:rsidRDefault="00344411" w:rsidP="00344411">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p w14:paraId="03294B30" w14:textId="77777777" w:rsidR="0060128D" w:rsidRDefault="00AD2445" w:rsidP="00344411">
      <w:pPr>
        <w:pStyle w:val="Default"/>
        <w:spacing w:line="360" w:lineRule="auto"/>
        <w:ind w:firstLineChars="200" w:firstLine="446"/>
        <w:jc w:val="both"/>
        <w:rPr>
          <w:rFonts w:asciiTheme="minorEastAsia" w:eastAsiaTheme="minorEastAsia" w:hAnsiTheme="minorEastAsia" w:cs="Times New Roman"/>
          <w:color w:val="auto"/>
        </w:rPr>
      </w:pPr>
      <w:r w:rsidRPr="0026081A">
        <w:rPr>
          <w:rFonts w:asciiTheme="minorEastAsia" w:eastAsiaTheme="minorEastAsia" w:hAnsiTheme="minorEastAsia" w:cs="Times New Roman" w:hint="eastAsia"/>
          <w:color w:val="auto"/>
        </w:rPr>
        <w:t>（二）本项目不接受联合体投标。</w:t>
      </w:r>
    </w:p>
    <w:p w14:paraId="62362A95" w14:textId="77777777" w:rsidR="00732BFC" w:rsidRDefault="00732BFC" w:rsidP="00344411">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（三）本项目专门</w:t>
      </w:r>
      <w:r w:rsidRPr="00732BFC">
        <w:rPr>
          <w:rFonts w:asciiTheme="minorEastAsia" w:eastAsiaTheme="minorEastAsia" w:hAnsiTheme="minorEastAsia" w:cs="Times New Roman" w:hint="eastAsia"/>
          <w:color w:val="auto"/>
        </w:rPr>
        <w:t>面向中小企业采购</w:t>
      </w:r>
      <w:r>
        <w:rPr>
          <w:rFonts w:asciiTheme="minorEastAsia" w:eastAsiaTheme="minorEastAsia" w:hAnsiTheme="minorEastAsia" w:cs="Times New Roman" w:hint="eastAsia"/>
          <w:color w:val="auto"/>
        </w:rPr>
        <w:t>，提供《中小企业声明函》。</w:t>
      </w:r>
    </w:p>
    <w:p w14:paraId="530C6E2C"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bookmarkStart w:id="8"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14:paraId="1EEB68E0" w14:textId="77777777"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sidR="00732BFC">
        <w:rPr>
          <w:rFonts w:asciiTheme="minorEastAsia" w:eastAsiaTheme="minorEastAsia" w:hAnsiTheme="minorEastAsia" w:cs="Times New Roman" w:hint="eastAsia"/>
          <w:color w:val="auto"/>
        </w:rPr>
        <w:t>本项目专门</w:t>
      </w:r>
      <w:r w:rsidR="00732BFC" w:rsidRPr="00732BFC">
        <w:rPr>
          <w:rFonts w:asciiTheme="minorEastAsia" w:eastAsiaTheme="minorEastAsia" w:hAnsiTheme="minorEastAsia" w:cs="Times New Roman" w:hint="eastAsia"/>
          <w:color w:val="auto"/>
        </w:rPr>
        <w:t>面向中小企业采购</w:t>
      </w:r>
      <w:r>
        <w:rPr>
          <w:rFonts w:ascii="Times New Roman" w:eastAsia="宋体" w:hAnsiTheme="minorEastAsia" w:cs="Times New Roman" w:hint="eastAsia"/>
          <w:color w:val="auto"/>
        </w:rPr>
        <w:t>。</w:t>
      </w:r>
    </w:p>
    <w:p w14:paraId="48231983" w14:textId="77777777"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14:paraId="0596A304" w14:textId="77777777"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7EF87D8E" w14:textId="77777777"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14:paraId="1DF5BE21" w14:textId="77777777"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r>
        <w:fldChar w:fldCharType="begin"/>
      </w:r>
      <w:r>
        <w:instrText>HYPERLINK "http://www.ccgp.gov.cn/"</w:instrText>
      </w:r>
      <w:r>
        <w:fldChar w:fldCharType="separate"/>
      </w:r>
      <w:r>
        <w:rPr>
          <w:rStyle w:val="ad"/>
          <w:rFonts w:ascii="Times New Roman" w:eastAsia="宋体" w:hAnsi="Times New Roman" w:cs="Times New Roman"/>
        </w:rPr>
        <w:t>http://www.ccgp.gov.cn/</w:t>
      </w:r>
      <w:r>
        <w:fldChar w:fldCharType="end"/>
      </w:r>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78BB01B" w14:textId="77777777" w:rsidR="001E41C6" w:rsidRDefault="001E41C6" w:rsidP="001E41C6">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9" w:name="OLE_LINK1"/>
      <w:bookmarkStart w:id="10" w:name="OLE_LINK3"/>
      <w:bookmarkStart w:id="11"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2" w:name="OLE_LINK5"/>
      <w:bookmarkStart w:id="13"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2"/>
      <w:bookmarkEnd w:id="13"/>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w:t>
      </w:r>
      <w:r>
        <w:rPr>
          <w:rFonts w:ascii="Times New Roman" w:eastAsia="宋体" w:hAnsiTheme="minorEastAsia" w:hint="eastAsia"/>
          <w:color w:val="auto"/>
        </w:rPr>
        <w:lastRenderedPageBreak/>
        <w:t>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9"/>
      <w:bookmarkEnd w:id="10"/>
      <w:bookmarkEnd w:id="11"/>
    </w:p>
    <w:p w14:paraId="44EFFDE2" w14:textId="77777777"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14:paraId="45EBAD87" w14:textId="77777777" w:rsidR="001E41C6" w:rsidRDefault="001E41C6" w:rsidP="001E41C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14:paraId="7D6CF97E" w14:textId="77777777" w:rsidR="001E41C6" w:rsidRDefault="001E41C6" w:rsidP="001E41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14:paraId="58AC54BA" w14:textId="77777777" w:rsidR="003A0FF3" w:rsidRPr="003A0FF3" w:rsidRDefault="003A0FF3" w:rsidP="003A0FF3">
      <w:pPr>
        <w:pStyle w:val="Default"/>
        <w:spacing w:line="360" w:lineRule="auto"/>
        <w:ind w:firstLineChars="200" w:firstLine="446"/>
        <w:rPr>
          <w:rFonts w:ascii="Times New Roman" w:eastAsia="宋体" w:hAnsi="Times New Roman" w:cs="Times New Roman"/>
          <w:color w:val="auto"/>
        </w:rPr>
      </w:pPr>
      <w:r w:rsidRPr="003A0FF3">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A0FF3">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14:paraId="663B4A72" w14:textId="77777777" w:rsidR="003A0FF3" w:rsidRPr="003A0FF3" w:rsidRDefault="003A0FF3" w:rsidP="003A0FF3">
      <w:pPr>
        <w:pStyle w:val="Default"/>
        <w:spacing w:line="360" w:lineRule="auto"/>
        <w:ind w:firstLineChars="200" w:firstLine="446"/>
        <w:rPr>
          <w:rFonts w:ascii="Times New Roman" w:eastAsia="宋体" w:hAnsi="Times New Roman" w:cs="Times New Roman"/>
          <w:color w:val="auto"/>
        </w:rPr>
      </w:pPr>
      <w:r w:rsidRPr="003A0FF3">
        <w:rPr>
          <w:rFonts w:ascii="Times New Roman" w:eastAsia="宋体" w:hAnsi="Times New Roman" w:cs="Times New Roman" w:hint="eastAsia"/>
          <w:color w:val="auto"/>
        </w:rPr>
        <w:t xml:space="preserve"> </w:t>
      </w:r>
      <w:r w:rsidRPr="003A0FF3">
        <w:rPr>
          <w:rFonts w:ascii="Times New Roman" w:eastAsia="宋体" w:hAnsi="Times New Roman" w:cs="Times New Roman" w:hint="eastAsia"/>
          <w:color w:val="auto"/>
        </w:rPr>
        <w:t>机关、事业单位从中小企业采购货物、工程、服务，应当自货物、工程、服务交付之日起</w:t>
      </w:r>
      <w:r w:rsidRPr="003A0FF3">
        <w:rPr>
          <w:rFonts w:ascii="Times New Roman" w:eastAsia="宋体" w:hAnsi="Times New Roman" w:cs="Times New Roman" w:hint="eastAsia"/>
          <w:color w:val="auto"/>
        </w:rPr>
        <w:t>30</w:t>
      </w:r>
      <w:r w:rsidRPr="003A0FF3">
        <w:rPr>
          <w:rFonts w:ascii="Times New Roman" w:eastAsia="宋体" w:hAnsi="Times New Roman" w:cs="Times New Roman" w:hint="eastAsia"/>
          <w:color w:val="auto"/>
        </w:rPr>
        <w:t>日内支付款项；合同另有约定的，从其约定，但付款期限最长不得超过</w:t>
      </w:r>
      <w:r w:rsidRPr="003A0FF3">
        <w:rPr>
          <w:rFonts w:ascii="Times New Roman" w:eastAsia="宋体" w:hAnsi="Times New Roman" w:cs="Times New Roman" w:hint="eastAsia"/>
          <w:color w:val="auto"/>
        </w:rPr>
        <w:t>60</w:t>
      </w:r>
      <w:r w:rsidRPr="003A0FF3">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14:paraId="0BA3E051" w14:textId="77777777" w:rsidR="003A0FF3" w:rsidRDefault="003A0FF3" w:rsidP="003A0FF3">
      <w:pPr>
        <w:pStyle w:val="Default"/>
        <w:spacing w:line="360" w:lineRule="auto"/>
        <w:ind w:firstLineChars="200" w:firstLine="446"/>
        <w:jc w:val="both"/>
        <w:rPr>
          <w:rFonts w:ascii="Times New Roman" w:eastAsia="宋体" w:hAnsi="Times New Roman" w:cs="Times New Roman"/>
          <w:color w:val="auto"/>
        </w:rPr>
      </w:pPr>
      <w:r w:rsidRPr="003A0FF3">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28E1424B" w14:textId="77777777" w:rsidR="006566B6" w:rsidRDefault="006566B6" w:rsidP="003A0F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sidRPr="006566B6">
        <w:rPr>
          <w:rFonts w:ascii="Times New Roman" w:eastAsia="宋体" w:hAnsi="Times New Roman" w:cs="Times New Roman" w:hint="eastAsia"/>
          <w:color w:val="auto"/>
        </w:rPr>
        <w:t>既有本国产品又有非本国产品参与竞争的，对本国产品的报价给予</w:t>
      </w:r>
      <w:r w:rsidRPr="006566B6">
        <w:rPr>
          <w:rFonts w:ascii="Times New Roman" w:eastAsia="宋体" w:hAnsi="Times New Roman" w:cs="Times New Roman" w:hint="eastAsia"/>
          <w:color w:val="auto"/>
        </w:rPr>
        <w:t>20%</w:t>
      </w:r>
      <w:r w:rsidRPr="006566B6">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6566B6">
        <w:rPr>
          <w:rFonts w:ascii="Times New Roman" w:eastAsia="宋体" w:hAnsi="Times New Roman" w:cs="Times New Roman" w:hint="eastAsia"/>
          <w:color w:val="auto"/>
        </w:rPr>
        <w:t>80%</w:t>
      </w:r>
      <w:r w:rsidRPr="006566B6">
        <w:rPr>
          <w:rFonts w:ascii="Times New Roman" w:eastAsia="宋体" w:hAnsi="Times New Roman" w:cs="Times New Roman" w:hint="eastAsia"/>
          <w:color w:val="auto"/>
        </w:rPr>
        <w:t>以上时，对该供应商提供的全部产品的总报价给予</w:t>
      </w:r>
      <w:r w:rsidRPr="006566B6">
        <w:rPr>
          <w:rFonts w:ascii="Times New Roman" w:eastAsia="宋体" w:hAnsi="Times New Roman" w:cs="Times New Roman" w:hint="eastAsia"/>
          <w:color w:val="auto"/>
        </w:rPr>
        <w:t>20%</w:t>
      </w:r>
      <w:r w:rsidRPr="006566B6">
        <w:rPr>
          <w:rFonts w:ascii="Times New Roman" w:eastAsia="宋体" w:hAnsi="Times New Roman" w:cs="Times New Roman" w:hint="eastAsia"/>
          <w:color w:val="auto"/>
        </w:rPr>
        <w:t>的价格扣除。</w:t>
      </w:r>
    </w:p>
    <w:p w14:paraId="64B8F9EE" w14:textId="77777777"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14:paraId="275912A1" w14:textId="77777777"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14:paraId="1F2C64EF" w14:textId="77777777"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14:paraId="0528F261" w14:textId="77777777"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14:paraId="54C22C48" w14:textId="6D012A4F" w:rsidR="00B024BA" w:rsidRPr="000861B7" w:rsidRDefault="00B024BA" w:rsidP="00A803AE">
      <w:pPr>
        <w:pStyle w:val="Default"/>
        <w:spacing w:line="360" w:lineRule="auto"/>
        <w:ind w:firstLineChars="200" w:firstLine="446"/>
        <w:jc w:val="both"/>
        <w:rPr>
          <w:rFonts w:ascii="Times New Roman" w:eastAsia="宋体" w:hAnsi="Times New Roman" w:cs="Times New Roman"/>
          <w:b/>
          <w:color w:val="FF0000"/>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14:paraId="3829A3AB" w14:textId="77777777" w:rsidR="0060128D" w:rsidRDefault="00AD2445" w:rsidP="003A0F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3078A4F9" w14:textId="3C955626"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sidRPr="00BE0B02">
        <w:rPr>
          <w:rFonts w:ascii="Times New Roman" w:eastAsia="宋体" w:hAnsi="Times New Roman" w:cs="Times New Roman"/>
          <w:color w:val="auto"/>
        </w:rPr>
        <w:t>（一）获取招标文件时间：</w:t>
      </w:r>
      <w:r w:rsidR="00513602" w:rsidRPr="00BE0B02">
        <w:rPr>
          <w:rFonts w:ascii="Times New Roman" w:eastAsia="宋体" w:hAnsi="Times New Roman" w:cs="Times New Roman"/>
          <w:color w:val="auto"/>
        </w:rPr>
        <w:t>2026</w:t>
      </w:r>
      <w:r w:rsidRPr="00BE0B02">
        <w:rPr>
          <w:rFonts w:ascii="Times New Roman" w:eastAsia="宋体" w:hAnsi="Times New Roman" w:cs="Times New Roman" w:hint="eastAsia"/>
          <w:color w:val="auto"/>
        </w:rPr>
        <w:t>年</w:t>
      </w:r>
      <w:r w:rsidR="00BE0B02" w:rsidRPr="00BE0B02">
        <w:rPr>
          <w:rFonts w:ascii="Times New Roman" w:eastAsia="宋体" w:hAnsi="Times New Roman" w:cs="Times New Roman" w:hint="eastAsia"/>
          <w:color w:val="auto"/>
        </w:rPr>
        <w:t>3</w:t>
      </w:r>
      <w:r w:rsidRPr="00BE0B02">
        <w:rPr>
          <w:rFonts w:ascii="Times New Roman" w:eastAsia="宋体" w:hAnsi="Times New Roman" w:cs="Times New Roman" w:hint="eastAsia"/>
          <w:color w:val="auto"/>
        </w:rPr>
        <w:t>月</w:t>
      </w:r>
      <w:r w:rsidR="00BE0B02" w:rsidRPr="00BE0B02">
        <w:rPr>
          <w:rFonts w:ascii="Times New Roman" w:eastAsia="宋体" w:hAnsi="Times New Roman" w:cs="Times New Roman" w:hint="eastAsia"/>
          <w:color w:val="auto"/>
        </w:rPr>
        <w:t>13</w:t>
      </w:r>
      <w:r w:rsidRPr="00BE0B02">
        <w:rPr>
          <w:rFonts w:ascii="Times New Roman" w:eastAsia="宋体" w:hAnsi="Times New Roman" w:cs="Times New Roman" w:hint="eastAsia"/>
          <w:color w:val="auto"/>
        </w:rPr>
        <w:t>日至</w:t>
      </w:r>
      <w:r w:rsidR="00513602" w:rsidRPr="00BE0B02">
        <w:rPr>
          <w:rFonts w:ascii="Times New Roman" w:eastAsia="宋体" w:hAnsi="Times New Roman" w:cs="Times New Roman"/>
          <w:color w:val="auto"/>
        </w:rPr>
        <w:t>2026</w:t>
      </w:r>
      <w:r w:rsidRPr="00BE0B02">
        <w:rPr>
          <w:rFonts w:ascii="Times New Roman" w:eastAsia="宋体" w:hAnsi="Times New Roman" w:cs="Times New Roman" w:hint="eastAsia"/>
          <w:color w:val="auto"/>
        </w:rPr>
        <w:t>年</w:t>
      </w:r>
      <w:r w:rsidR="00BE0B02" w:rsidRPr="00BE0B02">
        <w:rPr>
          <w:rFonts w:ascii="Times New Roman" w:eastAsia="宋体" w:hAnsi="Times New Roman" w:cs="Times New Roman" w:hint="eastAsia"/>
          <w:color w:val="auto"/>
        </w:rPr>
        <w:t>3</w:t>
      </w:r>
      <w:r w:rsidRPr="00BE0B02">
        <w:rPr>
          <w:rFonts w:ascii="Times New Roman" w:eastAsia="宋体" w:hAnsi="Times New Roman" w:cs="Times New Roman" w:hint="eastAsia"/>
          <w:color w:val="auto"/>
        </w:rPr>
        <w:t>月</w:t>
      </w:r>
      <w:r w:rsidR="00BE0B02" w:rsidRPr="00BE0B02">
        <w:rPr>
          <w:rFonts w:ascii="Times New Roman" w:eastAsia="宋体" w:hAnsi="Times New Roman" w:cs="Times New Roman" w:hint="eastAsia"/>
          <w:color w:val="auto"/>
        </w:rPr>
        <w:t>20</w:t>
      </w:r>
      <w:r w:rsidRPr="00BE0B02">
        <w:rPr>
          <w:rFonts w:ascii="Times New Roman" w:eastAsia="宋体" w:hAnsi="Times New Roman" w:cs="Times New Roman" w:hint="eastAsia"/>
          <w:color w:val="auto"/>
        </w:rPr>
        <w:t>日，每日</w:t>
      </w:r>
      <w:r w:rsidRPr="00BE0B02">
        <w:rPr>
          <w:rFonts w:ascii="Times New Roman" w:eastAsia="宋体" w:hAnsi="Times New Roman" w:cs="Times New Roman"/>
          <w:color w:val="auto"/>
        </w:rPr>
        <w:t>9:00</w:t>
      </w:r>
      <w:r w:rsidRPr="00BE0B02">
        <w:rPr>
          <w:rFonts w:ascii="Times New Roman" w:eastAsia="宋体" w:hAnsi="Times New Roman" w:cs="Times New Roman" w:hint="eastAsia"/>
          <w:color w:val="auto"/>
        </w:rPr>
        <w:t>至</w:t>
      </w:r>
      <w:r w:rsidRPr="00BE0B02">
        <w:rPr>
          <w:rFonts w:ascii="Times New Roman" w:eastAsia="宋体" w:hAnsi="Times New Roman"/>
          <w:color w:val="auto"/>
        </w:rPr>
        <w:t>17:00</w:t>
      </w:r>
      <w:r w:rsidRPr="00BE0B02">
        <w:rPr>
          <w:rFonts w:ascii="Times New Roman" w:eastAsia="宋体" w:hAnsi="Times New Roman" w:hint="eastAsia"/>
          <w:color w:val="auto"/>
        </w:rPr>
        <w:t>（北</w:t>
      </w:r>
      <w:r>
        <w:rPr>
          <w:rFonts w:ascii="Times New Roman" w:eastAsia="宋体" w:hAnsi="Times New Roman" w:hint="eastAsia"/>
        </w:rPr>
        <w:t>京时间，法定节假日除外）。</w:t>
      </w:r>
    </w:p>
    <w:p w14:paraId="1F5DB3BC"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68C4ED84"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14:paraId="65D8BFF6"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）领取、电子签章办理办法：</w:t>
      </w:r>
    </w:p>
    <w:p w14:paraId="4749267F"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）首页点击“供应商注册”，填写相关内容。</w:t>
      </w:r>
    </w:p>
    <w:p w14:paraId="5C569FB7"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lastRenderedPageBreak/>
        <w:t>（</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023A178F"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14:paraId="09A687E5" w14:textId="036E70AB" w:rsidR="0060128D" w:rsidRDefault="00513602" w:rsidP="00C4080D">
      <w:pPr>
        <w:pStyle w:val="Default"/>
        <w:spacing w:line="360" w:lineRule="auto"/>
        <w:ind w:firstLineChars="200" w:firstLine="446"/>
        <w:jc w:val="both"/>
        <w:rPr>
          <w:rFonts w:ascii="Times New Roman" w:eastAsia="宋体" w:hAnsi="Times New Roman" w:cs="Times New Roman"/>
          <w:color w:val="auto"/>
        </w:rPr>
      </w:pPr>
      <w:r w:rsidRPr="00BE0B02">
        <w:rPr>
          <w:rFonts w:ascii="Times New Roman" w:eastAsia="宋体" w:hAnsi="Times New Roman" w:cs="Times New Roman"/>
          <w:color w:val="auto"/>
        </w:rPr>
        <w:t>2026</w:t>
      </w:r>
      <w:r w:rsidR="00AD2445" w:rsidRPr="00BE0B02">
        <w:rPr>
          <w:rFonts w:ascii="Times New Roman" w:eastAsia="宋体" w:hAnsi="Times New Roman" w:cs="Times New Roman"/>
          <w:color w:val="auto"/>
        </w:rPr>
        <w:t>年</w:t>
      </w:r>
      <w:r w:rsidR="00BE0B02" w:rsidRPr="00BE0B02">
        <w:rPr>
          <w:rFonts w:ascii="Times New Roman" w:eastAsia="宋体" w:hAnsi="Times New Roman" w:cs="Times New Roman" w:hint="eastAsia"/>
          <w:color w:val="auto"/>
        </w:rPr>
        <w:t>3</w:t>
      </w:r>
      <w:r w:rsidR="00AD2445" w:rsidRPr="00BE0B02">
        <w:rPr>
          <w:rFonts w:ascii="Times New Roman" w:eastAsia="宋体" w:hAnsi="Times New Roman" w:cs="Times New Roman"/>
          <w:color w:val="auto"/>
        </w:rPr>
        <w:t>月</w:t>
      </w:r>
      <w:r w:rsidR="00BE0B02" w:rsidRPr="00BE0B02">
        <w:rPr>
          <w:rFonts w:ascii="Times New Roman" w:eastAsia="宋体" w:hAnsi="Times New Roman" w:cs="Times New Roman" w:hint="eastAsia"/>
          <w:color w:val="auto"/>
        </w:rPr>
        <w:t>13</w:t>
      </w:r>
      <w:r w:rsidR="00AD2445" w:rsidRPr="00BE0B02">
        <w:rPr>
          <w:rFonts w:ascii="Times New Roman" w:eastAsia="宋体" w:hAnsi="Times New Roman" w:cs="Times New Roman"/>
          <w:color w:val="auto"/>
        </w:rPr>
        <w:t>日</w:t>
      </w:r>
      <w:r w:rsidR="00AD2445" w:rsidRPr="00BE0B02">
        <w:rPr>
          <w:rFonts w:ascii="Times New Roman" w:eastAsia="宋体" w:hAnsi="Times New Roman" w:cs="Times New Roman"/>
          <w:color w:val="auto"/>
        </w:rPr>
        <w:t>9:00</w:t>
      </w:r>
      <w:r w:rsidR="00AD2445" w:rsidRPr="00BE0B02">
        <w:rPr>
          <w:rFonts w:ascii="Times New Roman" w:eastAsia="宋体" w:hAnsi="Times New Roman" w:cs="Times New Roman"/>
          <w:color w:val="auto"/>
        </w:rPr>
        <w:t>至</w:t>
      </w:r>
      <w:r w:rsidRPr="00BE0B02">
        <w:rPr>
          <w:rFonts w:ascii="Times New Roman" w:eastAsia="宋体" w:hAnsi="Times New Roman" w:cs="Times New Roman"/>
          <w:color w:val="auto"/>
        </w:rPr>
        <w:t>2026</w:t>
      </w:r>
      <w:r w:rsidR="00AD2445" w:rsidRPr="00BE0B02">
        <w:rPr>
          <w:rFonts w:ascii="Times New Roman" w:eastAsia="宋体" w:hAnsi="Times New Roman" w:cs="Times New Roman"/>
          <w:color w:val="auto"/>
        </w:rPr>
        <w:t>年</w:t>
      </w:r>
      <w:r w:rsidR="00BE0B02" w:rsidRPr="00BE0B02">
        <w:rPr>
          <w:rFonts w:ascii="Times New Roman" w:eastAsia="宋体" w:hAnsi="Times New Roman" w:cs="Times New Roman" w:hint="eastAsia"/>
          <w:color w:val="auto"/>
        </w:rPr>
        <w:t>4</w:t>
      </w:r>
      <w:r w:rsidR="00AD2445" w:rsidRPr="00BE0B02">
        <w:rPr>
          <w:rFonts w:ascii="Times New Roman" w:eastAsia="宋体" w:hAnsi="Times New Roman" w:cs="Times New Roman"/>
          <w:color w:val="auto"/>
        </w:rPr>
        <w:t>月</w:t>
      </w:r>
      <w:r w:rsidR="00BE0B02" w:rsidRPr="00BE0B02">
        <w:rPr>
          <w:rFonts w:ascii="Times New Roman" w:eastAsia="宋体" w:hAnsi="Times New Roman" w:cs="Times New Roman" w:hint="eastAsia"/>
          <w:color w:val="auto"/>
        </w:rPr>
        <w:t>9</w:t>
      </w:r>
      <w:r w:rsidR="00AD2445" w:rsidRPr="00BE0B02">
        <w:rPr>
          <w:rFonts w:ascii="Times New Roman" w:eastAsia="宋体" w:hAnsi="Times New Roman" w:cs="Times New Roman"/>
          <w:color w:val="auto"/>
        </w:rPr>
        <w:t>日</w:t>
      </w:r>
      <w:r w:rsidR="00AD2445" w:rsidRPr="00BE0B02">
        <w:rPr>
          <w:rFonts w:ascii="Times New Roman" w:eastAsia="宋体" w:hAnsi="Times New Roman" w:cs="Times New Roman"/>
          <w:color w:val="auto"/>
        </w:rPr>
        <w:t>8:30</w:t>
      </w:r>
      <w:r w:rsidR="00AD2445" w:rsidRPr="00BE0B02">
        <w:rPr>
          <w:rFonts w:ascii="Times New Roman" w:eastAsia="宋体" w:hAnsi="Times New Roman" w:cs="Times New Roman"/>
          <w:color w:val="auto"/>
        </w:rPr>
        <w:t>，使用天津数字认证有限公司发出的</w:t>
      </w:r>
      <w:r w:rsidR="00AD2445" w:rsidRPr="00BE0B02">
        <w:rPr>
          <w:rFonts w:ascii="Times New Roman" w:eastAsia="宋体" w:hAnsi="Times New Roman" w:cs="Times New Roman"/>
          <w:color w:val="auto"/>
        </w:rPr>
        <w:t>CA</w:t>
      </w:r>
      <w:r w:rsidR="00AD2445" w:rsidRPr="00BE0B02">
        <w:rPr>
          <w:rFonts w:ascii="Times New Roman" w:eastAsia="宋体" w:hAnsi="Times New Roman" w:cs="Times New Roman"/>
          <w:color w:val="auto"/>
        </w:rPr>
        <w:t>数</w:t>
      </w:r>
      <w:r w:rsidR="00AD2445">
        <w:rPr>
          <w:rFonts w:ascii="Times New Roman" w:eastAsia="宋体" w:hAnsi="Times New Roman" w:cs="Times New Roman"/>
          <w:color w:val="auto"/>
        </w:rPr>
        <w:t>字证书（原天津市电子认证中心发出尚在有效期内的</w:t>
      </w:r>
      <w:r w:rsidR="00AD2445">
        <w:rPr>
          <w:rFonts w:ascii="Times New Roman" w:eastAsia="宋体" w:hAnsi="Times New Roman" w:cs="Times New Roman"/>
          <w:color w:val="auto"/>
        </w:rPr>
        <w:t>CA</w:t>
      </w:r>
      <w:r w:rsidR="00AD2445">
        <w:rPr>
          <w:rFonts w:ascii="Times New Roman" w:eastAsia="宋体" w:hAnsi="Times New Roman" w:cs="Times New Roman"/>
          <w:color w:val="auto"/>
        </w:rPr>
        <w:t>数字证书仍可使用）</w:t>
      </w:r>
      <w:r w:rsidR="00AD2445">
        <w:rPr>
          <w:rFonts w:ascii="Times New Roman" w:eastAsia="宋体" w:hAnsi="Times New Roman" w:cs="Times New Roman" w:hint="eastAsia"/>
          <w:color w:val="auto"/>
        </w:rPr>
        <w:t>登陆天津市政府采购中心网（网址：</w:t>
      </w:r>
      <w:hyperlink r:id="rId11" w:history="1">
        <w:r w:rsidR="00AD2445">
          <w:rPr>
            <w:rStyle w:val="ad"/>
            <w:rFonts w:ascii="Times New Roman" w:eastAsia="宋体" w:hAnsi="Times New Roman" w:cs="Times New Roman"/>
          </w:rPr>
          <w:t>http://tjgpc.zwfwb.tj.gov.cn/</w:t>
        </w:r>
      </w:hyperlink>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“网上招投标”</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“供应商登录”</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“区级集采机构入口”</w:t>
      </w:r>
      <w:r w:rsidR="00AD2445">
        <w:rPr>
          <w:rFonts w:ascii="Times New Roman" w:eastAsia="宋体" w:hAnsi="Times New Roman" w:cs="Times New Roman"/>
          <w:color w:val="auto"/>
        </w:rPr>
        <w:t>进行应答</w:t>
      </w:r>
      <w:r w:rsidR="00AD2445">
        <w:rPr>
          <w:rFonts w:ascii="Times New Roman" w:eastAsia="宋体" w:hAnsi="Times New Roman" w:cs="Times New Roman" w:hint="eastAsia"/>
          <w:color w:val="auto"/>
        </w:rPr>
        <w:t>并提交</w:t>
      </w:r>
      <w:r w:rsidR="00AD2445">
        <w:rPr>
          <w:rFonts w:ascii="Times New Roman" w:eastAsia="宋体" w:hAnsi="Times New Roman" w:cs="Times New Roman"/>
          <w:color w:val="auto"/>
        </w:rPr>
        <w:t>。</w:t>
      </w:r>
    </w:p>
    <w:p w14:paraId="54B7FF7C"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31D117B9"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3D87DD0A" w14:textId="60B25261"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sidRPr="00BE0B02">
        <w:rPr>
          <w:rFonts w:ascii="Times New Roman" w:eastAsia="宋体" w:hAnsi="Times New Roman" w:cs="Times New Roman"/>
          <w:color w:val="auto"/>
        </w:rPr>
        <w:t>（一）投标</w:t>
      </w:r>
      <w:r w:rsidRPr="00BE0B02">
        <w:rPr>
          <w:rFonts w:ascii="Times New Roman" w:eastAsia="宋体" w:hAnsi="Times New Roman" w:cs="Times New Roman" w:hint="eastAsia"/>
          <w:color w:val="auto"/>
        </w:rPr>
        <w:t>截止</w:t>
      </w:r>
      <w:r w:rsidRPr="00BE0B02">
        <w:rPr>
          <w:rFonts w:ascii="Times New Roman" w:eastAsia="宋体" w:hAnsi="Times New Roman" w:cs="Times New Roman"/>
          <w:color w:val="auto"/>
        </w:rPr>
        <w:t>时间：</w:t>
      </w:r>
      <w:r w:rsidR="00513602" w:rsidRPr="00BE0B02">
        <w:rPr>
          <w:rFonts w:ascii="Times New Roman" w:eastAsia="宋体" w:hAnsi="Times New Roman" w:cs="Times New Roman"/>
          <w:color w:val="auto"/>
        </w:rPr>
        <w:t>2026</w:t>
      </w:r>
      <w:r w:rsidRPr="00BE0B02">
        <w:rPr>
          <w:rFonts w:ascii="Times New Roman" w:eastAsia="宋体" w:hAnsi="Times New Roman" w:cs="Times New Roman"/>
          <w:color w:val="auto"/>
        </w:rPr>
        <w:t>年</w:t>
      </w:r>
      <w:r w:rsidR="00BE0B02" w:rsidRPr="00BE0B02">
        <w:rPr>
          <w:rFonts w:ascii="Times New Roman" w:eastAsia="宋体" w:hAnsi="Times New Roman" w:cs="Times New Roman" w:hint="eastAsia"/>
          <w:color w:val="auto"/>
        </w:rPr>
        <w:t>4</w:t>
      </w:r>
      <w:r w:rsidRPr="00BE0B02">
        <w:rPr>
          <w:rFonts w:ascii="Times New Roman" w:eastAsia="宋体" w:hAnsi="Times New Roman" w:cs="Times New Roman"/>
          <w:color w:val="auto"/>
        </w:rPr>
        <w:t>月</w:t>
      </w:r>
      <w:r w:rsidR="00BE0B02" w:rsidRPr="00BE0B02">
        <w:rPr>
          <w:rFonts w:ascii="Times New Roman" w:eastAsia="宋体" w:hAnsi="Times New Roman" w:cs="Times New Roman" w:hint="eastAsia"/>
          <w:color w:val="auto"/>
        </w:rPr>
        <w:t>9</w:t>
      </w:r>
      <w:r w:rsidRPr="00BE0B02">
        <w:rPr>
          <w:rFonts w:ascii="Times New Roman" w:eastAsia="宋体" w:hAnsi="Times New Roman" w:cs="Times New Roman"/>
          <w:color w:val="auto"/>
        </w:rPr>
        <w:t>日</w:t>
      </w:r>
      <w:r w:rsidRPr="00BE0B02">
        <w:rPr>
          <w:rFonts w:ascii="Times New Roman" w:eastAsia="宋体" w:hAnsi="Times New Roman" w:cs="Times New Roman"/>
          <w:color w:val="auto"/>
        </w:rPr>
        <w:t>8:30</w:t>
      </w:r>
      <w:r w:rsidRPr="00BE0B02">
        <w:rPr>
          <w:rFonts w:ascii="Times New Roman" w:eastAsia="宋体" w:hAnsi="Times New Roman" w:cs="Times New Roman" w:hint="eastAsia"/>
          <w:color w:val="auto"/>
          <w:szCs w:val="21"/>
        </w:rPr>
        <w:t>。</w:t>
      </w:r>
      <w:r w:rsidRPr="00BE0B02">
        <w:rPr>
          <w:rFonts w:ascii="Times New Roman" w:eastAsia="宋体" w:hAnsi="Times New Roman" w:cs="Times New Roman"/>
          <w:color w:val="auto"/>
        </w:rPr>
        <w:t>投标截止时间前</w:t>
      </w:r>
      <w:r w:rsidRPr="00BE0B02">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14:paraId="20379164"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14:paraId="0ED16B1E"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130723CF" w14:textId="7E4EFEB4" w:rsidR="0060128D" w:rsidRPr="00BE0B02" w:rsidRDefault="00AD2445" w:rsidP="00C4080D">
      <w:pPr>
        <w:pStyle w:val="Default"/>
        <w:spacing w:line="360" w:lineRule="auto"/>
        <w:ind w:firstLineChars="200" w:firstLine="446"/>
        <w:jc w:val="both"/>
        <w:rPr>
          <w:rFonts w:ascii="Times New Roman" w:eastAsia="宋体" w:hAnsi="Times New Roman" w:cs="Times New Roman"/>
          <w:color w:val="auto"/>
        </w:rPr>
      </w:pPr>
      <w:r w:rsidRPr="00BE0B02">
        <w:rPr>
          <w:rFonts w:ascii="Times New Roman" w:eastAsia="宋体" w:hAnsi="Times New Roman" w:cs="Times New Roman"/>
          <w:color w:val="auto"/>
        </w:rPr>
        <w:t>（一）开标解密时间：</w:t>
      </w:r>
      <w:r w:rsidR="00513602" w:rsidRPr="00BE0B02">
        <w:rPr>
          <w:rFonts w:ascii="Times New Roman" w:eastAsia="宋体" w:hAnsi="Times New Roman" w:cs="Times New Roman"/>
          <w:color w:val="auto"/>
        </w:rPr>
        <w:t>2026</w:t>
      </w:r>
      <w:r w:rsidRPr="00BE0B02">
        <w:rPr>
          <w:rFonts w:ascii="Times New Roman" w:eastAsia="宋体" w:hAnsi="Times New Roman" w:cs="Times New Roman"/>
          <w:color w:val="auto"/>
        </w:rPr>
        <w:t>年</w:t>
      </w:r>
      <w:r w:rsidR="00BE0B02" w:rsidRPr="00BE0B02">
        <w:rPr>
          <w:rFonts w:ascii="Times New Roman" w:eastAsia="宋体" w:hAnsi="Times New Roman" w:cs="Times New Roman" w:hint="eastAsia"/>
          <w:color w:val="auto"/>
        </w:rPr>
        <w:t>4</w:t>
      </w:r>
      <w:r w:rsidRPr="00BE0B02">
        <w:rPr>
          <w:rFonts w:ascii="Times New Roman" w:eastAsia="宋体" w:hAnsi="Times New Roman" w:cs="Times New Roman"/>
          <w:color w:val="auto"/>
        </w:rPr>
        <w:t>月</w:t>
      </w:r>
      <w:r w:rsidR="00BE0B02" w:rsidRPr="00BE0B02">
        <w:rPr>
          <w:rFonts w:ascii="Times New Roman" w:eastAsia="宋体" w:hAnsi="Times New Roman" w:cs="Times New Roman" w:hint="eastAsia"/>
          <w:color w:val="auto"/>
        </w:rPr>
        <w:t>9</w:t>
      </w:r>
      <w:r w:rsidRPr="00BE0B02">
        <w:rPr>
          <w:rFonts w:ascii="Times New Roman" w:eastAsia="宋体" w:hAnsi="Times New Roman" w:cs="Times New Roman"/>
          <w:color w:val="auto"/>
        </w:rPr>
        <w:t>日</w:t>
      </w:r>
      <w:r w:rsidRPr="00BE0B02">
        <w:rPr>
          <w:rFonts w:ascii="Times New Roman" w:eastAsia="宋体" w:hAnsi="Times New Roman" w:cs="Times New Roman"/>
          <w:color w:val="auto"/>
        </w:rPr>
        <w:t>8:30</w:t>
      </w:r>
      <w:r w:rsidRPr="00BE0B02">
        <w:rPr>
          <w:rFonts w:ascii="Times New Roman" w:eastAsia="宋体" w:hAnsi="Times New Roman" w:cs="Times New Roman"/>
          <w:color w:val="auto"/>
        </w:rPr>
        <w:t>至</w:t>
      </w:r>
      <w:r w:rsidRPr="00BE0B02">
        <w:rPr>
          <w:rFonts w:ascii="Times New Roman" w:eastAsia="宋体" w:hAnsi="Times New Roman" w:cs="Times New Roman"/>
          <w:color w:val="auto"/>
        </w:rPr>
        <w:t>9:</w:t>
      </w:r>
      <w:r w:rsidRPr="00BE0B02">
        <w:rPr>
          <w:rFonts w:ascii="Times New Roman" w:eastAsia="宋体" w:hAnsi="Times New Roman" w:cs="Times New Roman" w:hint="eastAsia"/>
          <w:color w:val="auto"/>
        </w:rPr>
        <w:t>30</w:t>
      </w:r>
      <w:r w:rsidRPr="00BE0B02">
        <w:rPr>
          <w:rFonts w:ascii="Times New Roman" w:eastAsia="宋体" w:hAnsi="Times New Roman" w:cs="Times New Roman"/>
          <w:color w:val="auto"/>
        </w:rPr>
        <w:t>完成开标解密的投标为有效投标。</w:t>
      </w:r>
    </w:p>
    <w:p w14:paraId="13F581BC"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14:paraId="4C7ED25A" w14:textId="35C5440F"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sidRPr="00BE0B02">
        <w:rPr>
          <w:rFonts w:ascii="Times New Roman" w:eastAsia="宋体" w:hAnsi="Times New Roman" w:cs="Times New Roman"/>
          <w:color w:val="auto"/>
        </w:rPr>
        <w:t>（三）网上开标公示时间：</w:t>
      </w:r>
      <w:r w:rsidR="00513602" w:rsidRPr="00BE0B02">
        <w:rPr>
          <w:rFonts w:ascii="Times New Roman" w:eastAsia="宋体" w:hAnsi="Times New Roman" w:cs="Times New Roman"/>
          <w:color w:val="auto"/>
        </w:rPr>
        <w:t>2026</w:t>
      </w:r>
      <w:r w:rsidRPr="00BE0B02">
        <w:rPr>
          <w:rFonts w:ascii="Times New Roman" w:eastAsia="宋体" w:hAnsi="Times New Roman" w:cs="Times New Roman"/>
          <w:color w:val="auto"/>
        </w:rPr>
        <w:t>年</w:t>
      </w:r>
      <w:r w:rsidR="00BE0B02" w:rsidRPr="00BE0B02">
        <w:rPr>
          <w:rFonts w:ascii="Times New Roman" w:eastAsia="宋体" w:hAnsi="Times New Roman" w:cs="Times New Roman" w:hint="eastAsia"/>
          <w:color w:val="auto"/>
        </w:rPr>
        <w:t>4</w:t>
      </w:r>
      <w:r w:rsidRPr="00BE0B02">
        <w:rPr>
          <w:rFonts w:ascii="Times New Roman" w:eastAsia="宋体" w:hAnsi="Times New Roman" w:cs="Times New Roman"/>
          <w:color w:val="auto"/>
        </w:rPr>
        <w:t>月</w:t>
      </w:r>
      <w:r w:rsidR="00BE0B02" w:rsidRPr="00BE0B02">
        <w:rPr>
          <w:rFonts w:ascii="Times New Roman" w:eastAsia="宋体" w:hAnsi="Times New Roman" w:cs="Times New Roman" w:hint="eastAsia"/>
          <w:color w:val="auto"/>
        </w:rPr>
        <w:t>9</w:t>
      </w:r>
      <w:r w:rsidRPr="00BE0B02">
        <w:rPr>
          <w:rFonts w:ascii="Times New Roman" w:eastAsia="宋体" w:hAnsi="Times New Roman" w:cs="Times New Roman"/>
          <w:color w:val="auto"/>
        </w:rPr>
        <w:t>日</w:t>
      </w:r>
      <w:r w:rsidRPr="00BE0B02">
        <w:rPr>
          <w:rFonts w:ascii="Times New Roman" w:eastAsia="宋体" w:hAnsi="Times New Roman" w:cs="Times New Roman"/>
          <w:color w:val="auto"/>
        </w:rPr>
        <w:t>9:</w:t>
      </w:r>
      <w:r w:rsidRPr="00BE0B02">
        <w:rPr>
          <w:rFonts w:ascii="Times New Roman" w:eastAsia="宋体" w:hAnsi="Times New Roman" w:cs="Times New Roman" w:hint="eastAsia"/>
          <w:color w:val="auto"/>
        </w:rPr>
        <w:t>30</w:t>
      </w:r>
      <w:r w:rsidRPr="00BE0B02">
        <w:rPr>
          <w:rFonts w:ascii="Times New Roman" w:eastAsia="宋体" w:hAnsi="Times New Roman" w:cs="Times New Roman"/>
          <w:color w:val="auto"/>
        </w:rPr>
        <w:t>至</w:t>
      </w:r>
      <w:r w:rsidRPr="00BE0B02">
        <w:rPr>
          <w:rFonts w:ascii="Times New Roman" w:eastAsia="宋体" w:hAnsi="Times New Roman" w:cs="Times New Roman"/>
          <w:color w:val="auto"/>
        </w:rPr>
        <w:t>12:00</w:t>
      </w:r>
      <w:r w:rsidRPr="00BE0B02">
        <w:rPr>
          <w:rFonts w:ascii="Times New Roman" w:eastAsia="宋体" w:hAnsi="Times New Roman" w:cs="Times New Roman"/>
          <w:color w:val="auto"/>
        </w:rPr>
        <w:t>。</w:t>
      </w:r>
      <w:r w:rsidRPr="00BE0B02">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14:paraId="3858A45B"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14:paraId="3BA612D9"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14:paraId="6D2DD5DD"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14:paraId="1272609F" w14:textId="77777777" w:rsidR="0060128D" w:rsidRPr="001F54A7" w:rsidRDefault="00AD2445" w:rsidP="00C4080D">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color w:val="auto"/>
        </w:rPr>
        <w:t>（</w:t>
      </w:r>
      <w:r w:rsidRPr="001F54A7">
        <w:rPr>
          <w:rFonts w:ascii="Times New Roman" w:eastAsia="宋体" w:hAnsi="Times New Roman" w:cs="Times New Roman" w:hint="eastAsia"/>
          <w:color w:val="auto"/>
        </w:rPr>
        <w:t>三</w:t>
      </w:r>
      <w:r w:rsidRPr="001F54A7">
        <w:rPr>
          <w:rFonts w:ascii="Times New Roman" w:eastAsia="宋体" w:hAnsi="Times New Roman" w:cs="Times New Roman"/>
          <w:color w:val="auto"/>
        </w:rPr>
        <w:t>）联系人：</w:t>
      </w:r>
      <w:r w:rsidR="001F54A7" w:rsidRPr="001F54A7">
        <w:rPr>
          <w:rFonts w:ascii="Times New Roman" w:eastAsia="宋体" w:hAnsi="Times New Roman" w:cs="Times New Roman" w:hint="eastAsia"/>
          <w:color w:val="auto"/>
        </w:rPr>
        <w:t>肖琳</w:t>
      </w:r>
    </w:p>
    <w:p w14:paraId="48F16570" w14:textId="77777777" w:rsidR="0060128D" w:rsidRPr="001F54A7" w:rsidRDefault="00AD2445" w:rsidP="00C4080D">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hint="eastAsia"/>
          <w:color w:val="auto"/>
        </w:rPr>
        <w:t>（四）网址：</w:t>
      </w:r>
      <w:r>
        <w:fldChar w:fldCharType="begin"/>
      </w:r>
      <w:r>
        <w:instrText>HYPERLINK "http://tjgpc.cz.tj.gov.cn/"</w:instrText>
      </w:r>
      <w:r>
        <w:fldChar w:fldCharType="separate"/>
      </w:r>
      <w:r w:rsidRPr="001F54A7">
        <w:rPr>
          <w:rStyle w:val="ad"/>
          <w:rFonts w:ascii="Times New Roman" w:eastAsia="宋体" w:hAnsi="Times New Roman" w:cs="Times New Roman"/>
          <w:color w:val="auto"/>
        </w:rPr>
        <w:t>http://tjgpc.zwfwb.tj.gov.cn/</w:t>
      </w:r>
      <w:r>
        <w:fldChar w:fldCharType="end"/>
      </w:r>
    </w:p>
    <w:p w14:paraId="6FCD63EF" w14:textId="77777777" w:rsidR="0060128D" w:rsidRPr="001F54A7" w:rsidRDefault="00AD2445" w:rsidP="00C4080D">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hint="eastAsia"/>
          <w:color w:val="auto"/>
        </w:rPr>
        <w:t>（五）</w:t>
      </w:r>
      <w:r w:rsidRPr="001F54A7">
        <w:rPr>
          <w:rFonts w:ascii="Times New Roman" w:eastAsia="宋体" w:hAnsi="Times New Roman" w:cs="Times New Roman"/>
          <w:color w:val="auto"/>
        </w:rPr>
        <w:t>对外办公时间：</w:t>
      </w:r>
      <w:r w:rsidRPr="001F54A7">
        <w:rPr>
          <w:rFonts w:ascii="Times New Roman" w:eastAsia="宋体" w:hAnsi="Times New Roman" w:cs="Times New Roman" w:hint="eastAsia"/>
          <w:color w:val="auto"/>
        </w:rPr>
        <w:t>法定</w:t>
      </w:r>
      <w:r w:rsidRPr="001F54A7">
        <w:rPr>
          <w:rFonts w:ascii="Times New Roman" w:eastAsia="宋体" w:hAnsi="Times New Roman" w:cs="Times New Roman"/>
          <w:color w:val="auto"/>
        </w:rPr>
        <w:t>工作日</w:t>
      </w:r>
      <w:r w:rsidRPr="001F54A7">
        <w:rPr>
          <w:rFonts w:ascii="Times New Roman" w:eastAsia="宋体" w:hAnsi="Times New Roman" w:cs="Times New Roman"/>
          <w:color w:val="auto"/>
        </w:rPr>
        <w:t>9:00</w:t>
      </w:r>
      <w:r w:rsidRPr="001F54A7">
        <w:rPr>
          <w:rFonts w:ascii="Times New Roman" w:eastAsia="宋体" w:hAnsi="Times New Roman" w:cs="Times New Roman"/>
          <w:color w:val="auto"/>
        </w:rPr>
        <w:t>～</w:t>
      </w:r>
      <w:r w:rsidRPr="001F54A7">
        <w:rPr>
          <w:rFonts w:ascii="Times New Roman" w:eastAsia="宋体" w:hAnsi="Times New Roman" w:cs="Times New Roman"/>
          <w:color w:val="auto"/>
        </w:rPr>
        <w:t>12:00</w:t>
      </w:r>
      <w:r w:rsidRPr="001F54A7">
        <w:rPr>
          <w:rFonts w:ascii="Times New Roman" w:eastAsia="宋体" w:hAnsi="Times New Roman" w:cs="Times New Roman"/>
          <w:color w:val="auto"/>
        </w:rPr>
        <w:t>，</w:t>
      </w:r>
      <w:r w:rsidRPr="001F54A7">
        <w:rPr>
          <w:rFonts w:ascii="Times New Roman" w:eastAsia="宋体" w:hAnsi="Times New Roman" w:cs="Times New Roman"/>
          <w:color w:val="auto"/>
        </w:rPr>
        <w:t>14:00</w:t>
      </w:r>
      <w:r w:rsidRPr="001F54A7">
        <w:rPr>
          <w:rFonts w:ascii="Times New Roman" w:eastAsia="宋体" w:hAnsi="Times New Roman" w:cs="Times New Roman"/>
          <w:color w:val="auto"/>
        </w:rPr>
        <w:t>～</w:t>
      </w:r>
      <w:r w:rsidRPr="001F54A7">
        <w:rPr>
          <w:rFonts w:ascii="Times New Roman" w:eastAsia="宋体" w:hAnsi="Times New Roman" w:cs="Times New Roman"/>
          <w:color w:val="auto"/>
        </w:rPr>
        <w:t>1</w:t>
      </w:r>
      <w:r w:rsidRPr="001F54A7">
        <w:rPr>
          <w:rFonts w:ascii="Times New Roman" w:eastAsia="宋体" w:hAnsi="Times New Roman" w:cs="Times New Roman" w:hint="eastAsia"/>
          <w:color w:val="auto"/>
        </w:rPr>
        <w:t>7</w:t>
      </w:r>
      <w:r w:rsidRPr="001F54A7">
        <w:rPr>
          <w:rFonts w:ascii="Times New Roman" w:eastAsia="宋体" w:hAnsi="Times New Roman" w:cs="Times New Roman"/>
          <w:color w:val="auto"/>
        </w:rPr>
        <w:t>:00</w:t>
      </w:r>
    </w:p>
    <w:p w14:paraId="357FB765" w14:textId="77777777" w:rsidR="0060128D" w:rsidRPr="001F54A7" w:rsidRDefault="00AD2445" w:rsidP="00C4080D">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hint="eastAsia"/>
          <w:color w:val="auto"/>
        </w:rPr>
        <w:t>（六）咨询服务电话</w:t>
      </w:r>
      <w:r w:rsidRPr="001F54A7">
        <w:rPr>
          <w:rFonts w:ascii="Times New Roman" w:eastAsia="宋体" w:hAnsi="Times New Roman" w:cs="Times New Roman"/>
          <w:color w:val="auto"/>
        </w:rPr>
        <w:t>：</w:t>
      </w:r>
    </w:p>
    <w:p w14:paraId="7FAB62FF" w14:textId="77777777" w:rsidR="005635C3" w:rsidRPr="001F54A7" w:rsidRDefault="005635C3" w:rsidP="005635C3">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hint="eastAsia"/>
          <w:color w:val="auto"/>
        </w:rPr>
        <w:t xml:space="preserve">1. </w:t>
      </w:r>
      <w:r w:rsidRPr="001F54A7">
        <w:rPr>
          <w:rFonts w:ascii="Times New Roman" w:eastAsia="宋体" w:hAnsi="Times New Roman" w:cs="Times New Roman" w:hint="eastAsia"/>
          <w:color w:val="auto"/>
        </w:rPr>
        <w:t>供应</w:t>
      </w:r>
      <w:proofErr w:type="gramStart"/>
      <w:r w:rsidRPr="001F54A7">
        <w:rPr>
          <w:rFonts w:ascii="Times New Roman" w:eastAsia="宋体" w:hAnsi="Times New Roman" w:cs="Times New Roman" w:hint="eastAsia"/>
          <w:color w:val="auto"/>
        </w:rPr>
        <w:t>商注册</w:t>
      </w:r>
      <w:proofErr w:type="gramEnd"/>
      <w:r w:rsidRPr="001F54A7">
        <w:rPr>
          <w:rFonts w:ascii="Times New Roman" w:eastAsia="宋体" w:hAnsi="Times New Roman" w:cs="Times New Roman" w:hint="eastAsia"/>
          <w:color w:val="auto"/>
        </w:rPr>
        <w:t>咨询：</w:t>
      </w:r>
      <w:r w:rsidRPr="001F54A7">
        <w:rPr>
          <w:rFonts w:ascii="Times New Roman" w:eastAsia="宋体" w:hAnsi="Times New Roman" w:cs="Times New Roman" w:hint="eastAsia"/>
          <w:color w:val="auto"/>
        </w:rPr>
        <w:t>022-24538167</w:t>
      </w:r>
    </w:p>
    <w:p w14:paraId="6D01D183" w14:textId="77777777" w:rsidR="005635C3" w:rsidRPr="001F54A7" w:rsidRDefault="005635C3" w:rsidP="005635C3">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hint="eastAsia"/>
          <w:color w:val="auto"/>
        </w:rPr>
        <w:t>2. CA</w:t>
      </w:r>
      <w:r w:rsidRPr="001F54A7">
        <w:rPr>
          <w:rFonts w:ascii="Times New Roman" w:eastAsia="宋体" w:hAnsi="Times New Roman" w:cs="Times New Roman" w:hint="eastAsia"/>
          <w:color w:val="auto"/>
        </w:rPr>
        <w:t>数字证书及电子签章办理咨询：</w:t>
      </w:r>
      <w:r w:rsidRPr="001F54A7">
        <w:rPr>
          <w:rFonts w:ascii="Times New Roman" w:eastAsia="宋体" w:hAnsi="Times New Roman" w:cs="Times New Roman" w:hint="eastAsia"/>
          <w:color w:val="auto"/>
        </w:rPr>
        <w:t>022-24538059</w:t>
      </w:r>
      <w:r w:rsidRPr="001F54A7">
        <w:rPr>
          <w:rFonts w:ascii="Times New Roman" w:eastAsia="宋体" w:hAnsi="Times New Roman" w:cs="Times New Roman" w:hint="eastAsia"/>
          <w:color w:val="auto"/>
        </w:rPr>
        <w:t>、</w:t>
      </w:r>
      <w:r w:rsidRPr="001F54A7">
        <w:rPr>
          <w:rFonts w:ascii="Times New Roman" w:eastAsia="宋体" w:hAnsi="Times New Roman" w:cs="Times New Roman" w:hint="eastAsia"/>
          <w:color w:val="auto"/>
        </w:rPr>
        <w:t>400-0566-110</w:t>
      </w:r>
    </w:p>
    <w:p w14:paraId="79CF789C" w14:textId="77777777" w:rsidR="005635C3" w:rsidRPr="001F54A7" w:rsidRDefault="005635C3" w:rsidP="005635C3">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hint="eastAsia"/>
          <w:color w:val="auto"/>
        </w:rPr>
        <w:t xml:space="preserve">3. </w:t>
      </w:r>
      <w:r w:rsidRPr="001F54A7">
        <w:rPr>
          <w:rFonts w:ascii="Times New Roman" w:eastAsia="宋体" w:hAnsi="Times New Roman" w:cs="Times New Roman" w:hint="eastAsia"/>
          <w:color w:val="auto"/>
        </w:rPr>
        <w:t>采购文件咨询：</w:t>
      </w:r>
      <w:r w:rsidRPr="001F54A7">
        <w:rPr>
          <w:rFonts w:ascii="Times New Roman" w:eastAsia="宋体" w:hAnsi="Times New Roman" w:cs="Times New Roman"/>
          <w:color w:val="auto"/>
        </w:rPr>
        <w:t>022-</w:t>
      </w:r>
      <w:r w:rsidRPr="001F54A7">
        <w:rPr>
          <w:rFonts w:ascii="Times New Roman" w:eastAsia="宋体" w:hAnsi="Times New Roman" w:cs="Times New Roman" w:hint="eastAsia"/>
          <w:color w:val="auto"/>
        </w:rPr>
        <w:t>258661</w:t>
      </w:r>
      <w:r w:rsidR="001F54A7" w:rsidRPr="001F54A7">
        <w:rPr>
          <w:rFonts w:ascii="Times New Roman" w:eastAsia="宋体" w:hAnsi="Times New Roman" w:cs="Times New Roman" w:hint="eastAsia"/>
          <w:color w:val="auto"/>
        </w:rPr>
        <w:t>09</w:t>
      </w:r>
    </w:p>
    <w:p w14:paraId="2752F9C6" w14:textId="77777777" w:rsidR="0060128D" w:rsidRPr="001F54A7" w:rsidRDefault="005635C3" w:rsidP="005635C3">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hint="eastAsia"/>
          <w:color w:val="auto"/>
        </w:rPr>
        <w:t>4</w:t>
      </w:r>
      <w:r w:rsidRPr="001F54A7">
        <w:rPr>
          <w:rFonts w:ascii="Times New Roman" w:eastAsia="宋体" w:hAnsi="Times New Roman" w:cs="Times New Roman"/>
          <w:color w:val="auto"/>
        </w:rPr>
        <w:t xml:space="preserve">. </w:t>
      </w:r>
      <w:r w:rsidRPr="001F54A7">
        <w:rPr>
          <w:rFonts w:ascii="Times New Roman" w:eastAsia="宋体" w:hAnsi="Times New Roman" w:cs="Times New Roman" w:hint="eastAsia"/>
          <w:color w:val="auto"/>
        </w:rPr>
        <w:t>网上应答及解密操作咨询：</w:t>
      </w:r>
      <w:r w:rsidRPr="001F54A7">
        <w:rPr>
          <w:rFonts w:ascii="Times New Roman" w:eastAsia="宋体" w:hAnsi="Times New Roman" w:cs="Times New Roman"/>
          <w:color w:val="auto"/>
        </w:rPr>
        <w:t>022-24538309</w:t>
      </w:r>
    </w:p>
    <w:p w14:paraId="3544F992"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14:paraId="32272B4F" w14:textId="77777777" w:rsidR="0060128D" w:rsidRPr="001F54A7" w:rsidRDefault="00AD2445" w:rsidP="00C4080D">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color w:val="auto"/>
        </w:rPr>
        <w:t>十</w:t>
      </w:r>
      <w:r w:rsidRPr="001F54A7">
        <w:rPr>
          <w:rFonts w:ascii="Times New Roman" w:eastAsia="宋体" w:hAnsi="Times New Roman" w:cs="Times New Roman" w:hint="eastAsia"/>
          <w:color w:val="auto"/>
        </w:rPr>
        <w:t>一</w:t>
      </w:r>
      <w:r w:rsidRPr="001F54A7">
        <w:rPr>
          <w:rFonts w:ascii="Times New Roman" w:eastAsia="宋体" w:hAnsi="Times New Roman" w:cs="Times New Roman"/>
          <w:color w:val="auto"/>
        </w:rPr>
        <w:t>、采购人的名称、地址和联系方式</w:t>
      </w:r>
    </w:p>
    <w:p w14:paraId="23B5444D" w14:textId="77777777" w:rsidR="0060128D" w:rsidRPr="001F54A7" w:rsidRDefault="00AD2445" w:rsidP="00C4080D">
      <w:pPr>
        <w:pStyle w:val="Default"/>
        <w:spacing w:line="360" w:lineRule="auto"/>
        <w:ind w:firstLineChars="200" w:firstLine="446"/>
        <w:rPr>
          <w:rFonts w:ascii="Times New Roman" w:eastAsia="宋体" w:hAnsi="Times New Roman" w:cs="Times New Roman"/>
          <w:color w:val="auto"/>
        </w:rPr>
      </w:pPr>
      <w:r w:rsidRPr="001F54A7">
        <w:rPr>
          <w:rFonts w:ascii="Times New Roman" w:eastAsia="宋体" w:hAnsi="Times New Roman" w:cs="Times New Roman"/>
          <w:color w:val="auto"/>
        </w:rPr>
        <w:t>（一）采购人名称：</w:t>
      </w:r>
      <w:r w:rsidR="001F54A7" w:rsidRPr="001F54A7">
        <w:rPr>
          <w:rFonts w:ascii="Times New Roman" w:eastAsia="宋体" w:hAnsi="Times New Roman" w:cs="Times New Roman" w:hint="eastAsia"/>
          <w:color w:val="auto"/>
        </w:rPr>
        <w:t>天津外国语大学附属高</w:t>
      </w:r>
      <w:proofErr w:type="gramStart"/>
      <w:r w:rsidR="001F54A7" w:rsidRPr="001F54A7">
        <w:rPr>
          <w:rFonts w:ascii="Times New Roman" w:eastAsia="宋体" w:hAnsi="Times New Roman" w:cs="Times New Roman" w:hint="eastAsia"/>
          <w:color w:val="auto"/>
        </w:rPr>
        <w:t>新区华</w:t>
      </w:r>
      <w:proofErr w:type="gramEnd"/>
      <w:r w:rsidR="001F54A7" w:rsidRPr="001F54A7">
        <w:rPr>
          <w:rFonts w:ascii="Times New Roman" w:eastAsia="宋体" w:hAnsi="Times New Roman" w:cs="Times New Roman" w:hint="eastAsia"/>
          <w:color w:val="auto"/>
        </w:rPr>
        <w:t>苑外国语学校</w:t>
      </w:r>
    </w:p>
    <w:p w14:paraId="7C0A0633" w14:textId="77777777" w:rsidR="0060128D" w:rsidRPr="001F54A7" w:rsidRDefault="00AD2445" w:rsidP="00C4080D">
      <w:pPr>
        <w:pStyle w:val="Default"/>
        <w:spacing w:line="360" w:lineRule="auto"/>
        <w:ind w:firstLineChars="200" w:firstLine="446"/>
        <w:rPr>
          <w:rFonts w:ascii="Times New Roman" w:eastAsia="宋体" w:hAnsi="Times New Roman" w:cs="Times New Roman"/>
          <w:color w:val="auto"/>
        </w:rPr>
      </w:pPr>
      <w:r w:rsidRPr="001F54A7">
        <w:rPr>
          <w:rFonts w:ascii="Times New Roman" w:eastAsia="宋体" w:hAnsi="Times New Roman" w:cs="Times New Roman"/>
          <w:color w:val="auto"/>
        </w:rPr>
        <w:t>（二）采购人地址：</w:t>
      </w:r>
      <w:r w:rsidR="001F54A7" w:rsidRPr="001F54A7">
        <w:rPr>
          <w:rFonts w:ascii="Times New Roman" w:eastAsia="宋体" w:hAnsi="Times New Roman" w:cs="Times New Roman" w:hint="eastAsia"/>
          <w:color w:val="auto"/>
        </w:rPr>
        <w:t>天津滨海高</w:t>
      </w:r>
      <w:proofErr w:type="gramStart"/>
      <w:r w:rsidR="001F54A7" w:rsidRPr="001F54A7">
        <w:rPr>
          <w:rFonts w:ascii="Times New Roman" w:eastAsia="宋体" w:hAnsi="Times New Roman" w:cs="Times New Roman" w:hint="eastAsia"/>
          <w:color w:val="auto"/>
        </w:rPr>
        <w:t>新区华苑科技</w:t>
      </w:r>
      <w:proofErr w:type="gramEnd"/>
      <w:r w:rsidR="001F54A7" w:rsidRPr="001F54A7">
        <w:rPr>
          <w:rFonts w:ascii="Times New Roman" w:eastAsia="宋体" w:hAnsi="Times New Roman" w:cs="Times New Roman" w:hint="eastAsia"/>
          <w:color w:val="auto"/>
        </w:rPr>
        <w:t>园，东至规划道路，南至地界，西至地界，北至海泰发展一道</w:t>
      </w:r>
    </w:p>
    <w:p w14:paraId="279CD6A1" w14:textId="77777777" w:rsidR="0060128D" w:rsidRPr="001F54A7" w:rsidRDefault="00AD2445" w:rsidP="00C4080D">
      <w:pPr>
        <w:pStyle w:val="Default"/>
        <w:spacing w:line="360" w:lineRule="auto"/>
        <w:ind w:firstLineChars="200" w:firstLine="446"/>
        <w:rPr>
          <w:rFonts w:ascii="Times New Roman" w:eastAsia="宋体" w:hAnsi="Times New Roman" w:cs="Times New Roman"/>
          <w:color w:val="auto"/>
        </w:rPr>
      </w:pPr>
      <w:r w:rsidRPr="001F54A7">
        <w:rPr>
          <w:rFonts w:ascii="Times New Roman" w:eastAsia="宋体" w:hAnsi="Times New Roman" w:cs="Times New Roman"/>
          <w:color w:val="auto"/>
        </w:rPr>
        <w:t>（三）采购人联系人：</w:t>
      </w:r>
      <w:r w:rsidR="001F54A7" w:rsidRPr="001F54A7">
        <w:rPr>
          <w:rFonts w:ascii="Times New Roman" w:eastAsia="宋体" w:hAnsi="Times New Roman" w:cs="Times New Roman" w:hint="eastAsia"/>
          <w:color w:val="auto"/>
        </w:rPr>
        <w:t>潘启贤</w:t>
      </w:r>
    </w:p>
    <w:p w14:paraId="46E29AF5" w14:textId="77777777" w:rsidR="0060128D" w:rsidRPr="001F54A7" w:rsidRDefault="00AD2445" w:rsidP="00C4080D">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color w:val="auto"/>
        </w:rPr>
        <w:t>（四）采购人联系电话：</w:t>
      </w:r>
      <w:r w:rsidR="001F54A7" w:rsidRPr="001F54A7">
        <w:rPr>
          <w:rFonts w:ascii="Times New Roman" w:eastAsia="宋体" w:hAnsi="Times New Roman" w:cs="Times New Roman" w:hint="eastAsia"/>
          <w:color w:val="auto"/>
        </w:rPr>
        <w:t>022-</w:t>
      </w:r>
      <w:r w:rsidR="001F54A7" w:rsidRPr="001F54A7">
        <w:rPr>
          <w:rFonts w:ascii="Times New Roman" w:eastAsia="宋体" w:hAnsi="Times New Roman" w:cs="Times New Roman"/>
          <w:color w:val="auto"/>
        </w:rPr>
        <w:t>23718887</w:t>
      </w:r>
    </w:p>
    <w:p w14:paraId="7E5F72E1" w14:textId="77777777" w:rsidR="0060128D" w:rsidRPr="001F54A7" w:rsidRDefault="00AD2445" w:rsidP="00C4080D">
      <w:pPr>
        <w:pStyle w:val="Default"/>
        <w:spacing w:line="360" w:lineRule="auto"/>
        <w:ind w:firstLineChars="200" w:firstLine="446"/>
        <w:jc w:val="both"/>
        <w:rPr>
          <w:rFonts w:ascii="Times New Roman" w:eastAsia="宋体" w:hAnsi="Times New Roman" w:cs="Times New Roman"/>
          <w:color w:val="auto"/>
        </w:rPr>
      </w:pPr>
      <w:r w:rsidRPr="001F54A7">
        <w:rPr>
          <w:rFonts w:ascii="Times New Roman" w:eastAsia="宋体" w:hAnsi="Times New Roman" w:cs="Times New Roman"/>
          <w:color w:val="auto"/>
        </w:rPr>
        <w:lastRenderedPageBreak/>
        <w:t>十</w:t>
      </w:r>
      <w:r w:rsidRPr="001F54A7">
        <w:rPr>
          <w:rFonts w:ascii="Times New Roman" w:eastAsia="宋体" w:hAnsi="Times New Roman" w:cs="Times New Roman" w:hint="eastAsia"/>
          <w:color w:val="auto"/>
        </w:rPr>
        <w:t>二</w:t>
      </w:r>
      <w:r w:rsidRPr="001F54A7">
        <w:rPr>
          <w:rFonts w:ascii="Times New Roman" w:eastAsia="宋体" w:hAnsi="Times New Roman" w:cs="Times New Roman"/>
          <w:color w:val="auto"/>
        </w:rPr>
        <w:t>、质疑方式</w:t>
      </w:r>
    </w:p>
    <w:p w14:paraId="2EC725B0" w14:textId="77777777" w:rsidR="0060128D" w:rsidRPr="001F54A7" w:rsidRDefault="00AD2445" w:rsidP="00C4080D">
      <w:pPr>
        <w:pStyle w:val="Default"/>
        <w:spacing w:line="360" w:lineRule="auto"/>
        <w:ind w:firstLineChars="200" w:firstLine="446"/>
        <w:rPr>
          <w:rFonts w:ascii="Times New Roman" w:eastAsia="宋体" w:hAnsi="Times New Roman" w:cs="Times New Roman"/>
          <w:color w:val="auto"/>
        </w:rPr>
      </w:pPr>
      <w:r w:rsidRPr="001F54A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F54A7">
        <w:rPr>
          <w:rFonts w:ascii="Times New Roman" w:eastAsia="宋体" w:hAnsi="Times New Roman" w:cs="Times New Roman" w:hint="eastAsia"/>
          <w:color w:val="auto"/>
        </w:rPr>
        <w:t xml:space="preserve">8. </w:t>
      </w:r>
      <w:r w:rsidRPr="001F54A7">
        <w:rPr>
          <w:rFonts w:ascii="Times New Roman" w:eastAsia="宋体" w:hAnsi="Times New Roman" w:cs="Times New Roman" w:hint="eastAsia"/>
          <w:color w:val="auto"/>
        </w:rPr>
        <w:t>询问与质疑”的相关规定，以书面原件形式针对同一采购程序环节一次性提出质疑，否则不予受理。</w:t>
      </w:r>
    </w:p>
    <w:p w14:paraId="28FDA5D5" w14:textId="77777777" w:rsidR="0060128D" w:rsidRPr="001F54A7" w:rsidRDefault="00AD2445" w:rsidP="00C4080D">
      <w:pPr>
        <w:pStyle w:val="Default"/>
        <w:spacing w:line="360" w:lineRule="auto"/>
        <w:ind w:firstLineChars="200" w:firstLine="446"/>
        <w:rPr>
          <w:rFonts w:ascii="Times New Roman" w:eastAsia="宋体" w:hAnsi="Times New Roman" w:cs="Times New Roman"/>
          <w:color w:val="auto"/>
        </w:rPr>
      </w:pPr>
      <w:r w:rsidRPr="001F54A7">
        <w:rPr>
          <w:rFonts w:ascii="Times New Roman" w:eastAsia="宋体" w:hAnsi="Times New Roman" w:cs="Times New Roman" w:hint="eastAsia"/>
          <w:color w:val="auto"/>
        </w:rPr>
        <w:t>采购人针对采购文件质疑受理：</w:t>
      </w:r>
    </w:p>
    <w:p w14:paraId="25CFAE81" w14:textId="77777777" w:rsidR="0060128D" w:rsidRPr="001F54A7" w:rsidRDefault="00AD2445" w:rsidP="00C4080D">
      <w:pPr>
        <w:pStyle w:val="Default"/>
        <w:spacing w:line="360" w:lineRule="auto"/>
        <w:ind w:firstLineChars="200" w:firstLine="446"/>
        <w:rPr>
          <w:rFonts w:ascii="Times New Roman" w:eastAsia="宋体" w:hAnsi="Times New Roman" w:cs="Times New Roman"/>
          <w:color w:val="auto"/>
        </w:rPr>
      </w:pPr>
      <w:r w:rsidRPr="001F54A7">
        <w:rPr>
          <w:rFonts w:ascii="Times New Roman" w:eastAsia="宋体" w:hAnsi="Times New Roman" w:cs="Times New Roman" w:hint="eastAsia"/>
          <w:color w:val="auto"/>
        </w:rPr>
        <w:t>1.</w:t>
      </w:r>
      <w:r w:rsidRPr="001F54A7">
        <w:rPr>
          <w:rFonts w:ascii="Times New Roman" w:eastAsia="宋体" w:hAnsi="Times New Roman" w:cs="Times New Roman" w:hint="eastAsia"/>
          <w:color w:val="auto"/>
        </w:rPr>
        <w:t>联系部门：</w:t>
      </w:r>
      <w:r w:rsidR="001F54A7" w:rsidRPr="001F54A7">
        <w:rPr>
          <w:rFonts w:ascii="Times New Roman" w:eastAsia="宋体" w:hAnsi="Times New Roman" w:cs="Times New Roman" w:hint="eastAsia"/>
          <w:color w:val="auto"/>
        </w:rPr>
        <w:t>天津外国语大学附属高</w:t>
      </w:r>
      <w:proofErr w:type="gramStart"/>
      <w:r w:rsidR="001F54A7" w:rsidRPr="001F54A7">
        <w:rPr>
          <w:rFonts w:ascii="Times New Roman" w:eastAsia="宋体" w:hAnsi="Times New Roman" w:cs="Times New Roman" w:hint="eastAsia"/>
          <w:color w:val="auto"/>
        </w:rPr>
        <w:t>新区华</w:t>
      </w:r>
      <w:proofErr w:type="gramEnd"/>
      <w:r w:rsidR="001F54A7" w:rsidRPr="001F54A7">
        <w:rPr>
          <w:rFonts w:ascii="Times New Roman" w:eastAsia="宋体" w:hAnsi="Times New Roman" w:cs="Times New Roman" w:hint="eastAsia"/>
          <w:color w:val="auto"/>
        </w:rPr>
        <w:t>苑外国语学校办公室</w:t>
      </w:r>
    </w:p>
    <w:p w14:paraId="2B664156" w14:textId="77777777" w:rsidR="0060128D" w:rsidRPr="001F54A7" w:rsidRDefault="00AD2445" w:rsidP="00C4080D">
      <w:pPr>
        <w:pStyle w:val="Default"/>
        <w:spacing w:line="360" w:lineRule="auto"/>
        <w:ind w:firstLineChars="200" w:firstLine="446"/>
        <w:rPr>
          <w:rFonts w:ascii="Times New Roman" w:eastAsia="宋体" w:hAnsi="Times New Roman" w:cs="Times New Roman"/>
          <w:color w:val="auto"/>
        </w:rPr>
      </w:pPr>
      <w:r w:rsidRPr="001F54A7">
        <w:rPr>
          <w:rFonts w:ascii="Times New Roman" w:eastAsia="宋体" w:hAnsi="Times New Roman" w:cs="Times New Roman" w:hint="eastAsia"/>
          <w:color w:val="auto"/>
        </w:rPr>
        <w:t>2.</w:t>
      </w:r>
      <w:r w:rsidRPr="001F54A7">
        <w:rPr>
          <w:rFonts w:ascii="Times New Roman" w:eastAsia="宋体" w:hAnsi="Times New Roman" w:cs="Times New Roman" w:hint="eastAsia"/>
          <w:color w:val="auto"/>
        </w:rPr>
        <w:t>联系人：</w:t>
      </w:r>
      <w:r w:rsidR="001F54A7" w:rsidRPr="001F54A7">
        <w:rPr>
          <w:rFonts w:ascii="Times New Roman" w:eastAsia="宋体" w:hAnsi="Times New Roman" w:cs="Times New Roman" w:hint="eastAsia"/>
          <w:color w:val="auto"/>
        </w:rPr>
        <w:t>潘启贤</w:t>
      </w:r>
    </w:p>
    <w:p w14:paraId="0CE55C1C" w14:textId="77777777" w:rsidR="0060128D" w:rsidRPr="001F54A7" w:rsidRDefault="00AD2445" w:rsidP="00C4080D">
      <w:pPr>
        <w:pStyle w:val="Default"/>
        <w:spacing w:line="360" w:lineRule="auto"/>
        <w:ind w:firstLineChars="200" w:firstLine="446"/>
        <w:rPr>
          <w:rFonts w:ascii="Times New Roman" w:eastAsia="宋体" w:hAnsi="Times New Roman" w:cs="Times New Roman"/>
          <w:color w:val="auto"/>
        </w:rPr>
      </w:pPr>
      <w:r w:rsidRPr="001F54A7">
        <w:rPr>
          <w:rFonts w:ascii="Times New Roman" w:eastAsia="宋体" w:hAnsi="Times New Roman" w:cs="Times New Roman" w:hint="eastAsia"/>
          <w:color w:val="auto"/>
        </w:rPr>
        <w:t>3.</w:t>
      </w:r>
      <w:r w:rsidRPr="001F54A7">
        <w:rPr>
          <w:rFonts w:ascii="Times New Roman" w:eastAsia="宋体" w:hAnsi="Times New Roman" w:cs="Times New Roman" w:hint="eastAsia"/>
          <w:color w:val="auto"/>
        </w:rPr>
        <w:t>联系方式：</w:t>
      </w:r>
      <w:r w:rsidR="001F54A7" w:rsidRPr="001F54A7">
        <w:rPr>
          <w:rFonts w:ascii="Times New Roman" w:eastAsia="宋体" w:hAnsi="Times New Roman" w:cs="Times New Roman" w:hint="eastAsia"/>
          <w:color w:val="auto"/>
        </w:rPr>
        <w:t>022-</w:t>
      </w:r>
      <w:r w:rsidR="001F54A7" w:rsidRPr="001F54A7">
        <w:rPr>
          <w:rFonts w:ascii="Times New Roman" w:eastAsia="宋体" w:hAnsi="Times New Roman" w:cs="Times New Roman"/>
          <w:color w:val="auto"/>
        </w:rPr>
        <w:t>23718887</w:t>
      </w:r>
    </w:p>
    <w:p w14:paraId="560B45CF" w14:textId="77777777" w:rsidR="0060128D" w:rsidRPr="001F54A7" w:rsidRDefault="00AD2445" w:rsidP="00C4080D">
      <w:pPr>
        <w:pStyle w:val="Default"/>
        <w:spacing w:line="360" w:lineRule="auto"/>
        <w:ind w:firstLineChars="200" w:firstLine="446"/>
        <w:rPr>
          <w:rFonts w:ascii="Times New Roman" w:eastAsia="宋体" w:hAnsi="Times New Roman" w:cs="Times New Roman"/>
          <w:color w:val="auto"/>
        </w:rPr>
      </w:pPr>
      <w:r w:rsidRPr="001F54A7">
        <w:rPr>
          <w:rFonts w:ascii="Times New Roman" w:eastAsia="宋体" w:hAnsi="Times New Roman" w:cs="Times New Roman" w:hint="eastAsia"/>
          <w:color w:val="auto"/>
        </w:rPr>
        <w:t>4.</w:t>
      </w:r>
      <w:r w:rsidRPr="001F54A7">
        <w:rPr>
          <w:rFonts w:ascii="Times New Roman" w:eastAsia="宋体" w:hAnsi="Times New Roman" w:cs="Times New Roman" w:hint="eastAsia"/>
          <w:color w:val="auto"/>
        </w:rPr>
        <w:t>联系地址：</w:t>
      </w:r>
      <w:r w:rsidR="001F54A7" w:rsidRPr="001F54A7">
        <w:rPr>
          <w:rFonts w:ascii="Times New Roman" w:eastAsia="宋体" w:hAnsi="Times New Roman" w:cs="Times New Roman" w:hint="eastAsia"/>
          <w:color w:val="auto"/>
        </w:rPr>
        <w:t>天津滨海高</w:t>
      </w:r>
      <w:proofErr w:type="gramStart"/>
      <w:r w:rsidR="001F54A7" w:rsidRPr="001F54A7">
        <w:rPr>
          <w:rFonts w:ascii="Times New Roman" w:eastAsia="宋体" w:hAnsi="Times New Roman" w:cs="Times New Roman" w:hint="eastAsia"/>
          <w:color w:val="auto"/>
        </w:rPr>
        <w:t>新区华苑科技</w:t>
      </w:r>
      <w:proofErr w:type="gramEnd"/>
      <w:r w:rsidR="001F54A7" w:rsidRPr="001F54A7">
        <w:rPr>
          <w:rFonts w:ascii="Times New Roman" w:eastAsia="宋体" w:hAnsi="Times New Roman" w:cs="Times New Roman" w:hint="eastAsia"/>
          <w:color w:val="auto"/>
        </w:rPr>
        <w:t>园，东至规划道路，南至地界，西至地界，北至海泰发展一道</w:t>
      </w:r>
    </w:p>
    <w:p w14:paraId="0981F36A"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w:t>
      </w:r>
      <w:r w:rsidRPr="001F54A7">
        <w:rPr>
          <w:rFonts w:ascii="Times New Roman" w:eastAsia="宋体" w:hAnsi="Times New Roman" w:cs="Times New Roman" w:hint="eastAsia"/>
          <w:color w:val="auto"/>
        </w:rPr>
        <w:t>质疑答复期满后</w:t>
      </w:r>
      <w:r w:rsidRPr="001F54A7">
        <w:rPr>
          <w:rFonts w:ascii="Times New Roman" w:eastAsia="宋体" w:hAnsi="Times New Roman" w:cs="Times New Roman" w:hint="eastAsia"/>
          <w:color w:val="auto"/>
        </w:rPr>
        <w:t>15</w:t>
      </w:r>
      <w:r w:rsidRPr="001F54A7">
        <w:rPr>
          <w:rFonts w:ascii="Times New Roman" w:eastAsia="宋体" w:hAnsi="Times New Roman" w:cs="Times New Roman" w:hint="eastAsia"/>
          <w:color w:val="auto"/>
        </w:rPr>
        <w:t>个工作日内，向</w:t>
      </w:r>
      <w:r w:rsidR="001235FE" w:rsidRPr="001F54A7">
        <w:rPr>
          <w:rFonts w:ascii="Times New Roman" w:eastAsia="宋体" w:hAnsi="Times New Roman" w:cs="Times New Roman" w:hint="eastAsia"/>
          <w:color w:val="auto"/>
        </w:rPr>
        <w:t>天津滨海高新技术产业开发区财政局综合业务科</w:t>
      </w:r>
      <w:r w:rsidRPr="001F54A7">
        <w:rPr>
          <w:rFonts w:ascii="Times New Roman" w:eastAsia="宋体" w:hAnsi="Times New Roman" w:cs="Times New Roman" w:hint="eastAsia"/>
          <w:color w:val="auto"/>
        </w:rPr>
        <w:t>提出投诉，逾</w:t>
      </w:r>
      <w:r>
        <w:rPr>
          <w:rFonts w:ascii="Times New Roman" w:eastAsia="宋体" w:hAnsi="Times New Roman" w:cs="Times New Roman" w:hint="eastAsia"/>
          <w:color w:val="auto"/>
        </w:rPr>
        <w:t>期不予受理。</w:t>
      </w:r>
    </w:p>
    <w:p w14:paraId="5963DB7C"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14:paraId="66E803CE" w14:textId="77777777"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14:paraId="6DE6D4EB" w14:textId="3B255C50" w:rsidR="0060128D" w:rsidRPr="00BE0B02" w:rsidRDefault="00513602" w:rsidP="00C4080D">
      <w:pPr>
        <w:pStyle w:val="Default"/>
        <w:spacing w:line="360" w:lineRule="auto"/>
        <w:ind w:firstLineChars="3000" w:firstLine="6695"/>
        <w:jc w:val="both"/>
        <w:rPr>
          <w:rFonts w:asciiTheme="minorEastAsia" w:eastAsiaTheme="minorEastAsia" w:hAnsiTheme="minorEastAsia"/>
          <w:b/>
          <w:bCs/>
          <w:color w:val="auto"/>
          <w:kern w:val="28"/>
          <w:sz w:val="32"/>
          <w:szCs w:val="32"/>
        </w:rPr>
      </w:pPr>
      <w:r w:rsidRPr="00BE0B02">
        <w:rPr>
          <w:rFonts w:ascii="Times New Roman" w:eastAsia="宋体" w:hAnsi="Times New Roman" w:cs="Times New Roman"/>
          <w:color w:val="auto"/>
        </w:rPr>
        <w:t>2026</w:t>
      </w:r>
      <w:r w:rsidR="00AD2445" w:rsidRPr="00BE0B02">
        <w:rPr>
          <w:rFonts w:ascii="Times New Roman" w:eastAsia="宋体" w:hAnsi="Times New Roman" w:cs="Times New Roman"/>
          <w:color w:val="auto"/>
        </w:rPr>
        <w:t>年</w:t>
      </w:r>
      <w:r w:rsidR="00BE0B02" w:rsidRPr="00BE0B02">
        <w:rPr>
          <w:rFonts w:ascii="Times New Roman" w:eastAsia="宋体" w:hAnsi="Times New Roman" w:cs="Times New Roman" w:hint="eastAsia"/>
          <w:color w:val="auto"/>
        </w:rPr>
        <w:t>3</w:t>
      </w:r>
      <w:r w:rsidR="00AD2445" w:rsidRPr="00BE0B02">
        <w:rPr>
          <w:rFonts w:ascii="Times New Roman" w:eastAsia="宋体" w:hAnsi="Times New Roman" w:cs="Times New Roman"/>
          <w:color w:val="auto"/>
        </w:rPr>
        <w:t>月</w:t>
      </w:r>
      <w:r w:rsidR="00BE0B02" w:rsidRPr="00BE0B02">
        <w:rPr>
          <w:rFonts w:ascii="Times New Roman" w:eastAsia="宋体" w:hAnsi="Times New Roman" w:cs="Times New Roman" w:hint="eastAsia"/>
          <w:color w:val="auto"/>
        </w:rPr>
        <w:t>13</w:t>
      </w:r>
      <w:r w:rsidR="00AD2445" w:rsidRPr="00BE0B02">
        <w:rPr>
          <w:rFonts w:ascii="Times New Roman" w:eastAsia="宋体" w:hAnsi="Times New Roman" w:cs="Times New Roman"/>
          <w:color w:val="auto"/>
        </w:rPr>
        <w:t>日</w:t>
      </w:r>
      <w:r w:rsidR="00AD2445" w:rsidRPr="00BE0B02">
        <w:rPr>
          <w:rFonts w:asciiTheme="minorEastAsia" w:eastAsiaTheme="minorEastAsia" w:hAnsiTheme="minorEastAsia"/>
          <w:color w:val="auto"/>
        </w:rPr>
        <w:br w:type="page"/>
      </w:r>
    </w:p>
    <w:p w14:paraId="4B832877" w14:textId="77777777" w:rsidR="0060128D" w:rsidRDefault="00AD2445">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8"/>
    </w:p>
    <w:p w14:paraId="01B4490E" w14:textId="77777777" w:rsidR="0060128D"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14:paraId="7C63602B"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14:paraId="0B6D59C6"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14:paraId="7D19A69D"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14:paraId="5C19E33F" w14:textId="77777777" w:rsidR="001226EE" w:rsidRP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3. 投标报价在不超采购预算的前提下，其合理性由</w:t>
      </w:r>
      <w:r w:rsidR="00B70CDA">
        <w:rPr>
          <w:rFonts w:asciiTheme="minorEastAsia" w:eastAsiaTheme="minorEastAsia" w:hAnsiTheme="minorEastAsia" w:hint="eastAsia"/>
          <w:color w:val="000000"/>
          <w:sz w:val="24"/>
        </w:rPr>
        <w:t>评审委员会</w:t>
      </w:r>
      <w:r w:rsidRPr="001226EE">
        <w:rPr>
          <w:rFonts w:asciiTheme="minorEastAsia" w:eastAsiaTheme="minorEastAsia" w:hAnsiTheme="minorEastAsia" w:hint="eastAsia"/>
          <w:color w:val="000000"/>
          <w:sz w:val="24"/>
        </w:rPr>
        <w:t>在评分中予以考虑。若出现异常低价投标情况，评审委员会启动异常低价投标审查程序（详见本文件第三部分31.1）。</w:t>
      </w:r>
    </w:p>
    <w:p w14:paraId="682FDECC" w14:textId="77777777" w:rsid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4. 验收相关费用由投标人负责。</w:t>
      </w:r>
    </w:p>
    <w:p w14:paraId="0F831C11" w14:textId="77777777" w:rsidR="0060128D" w:rsidRDefault="00AD2445"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14:paraId="33D8777E" w14:textId="77777777" w:rsidR="0060128D" w:rsidRPr="000443CC"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0443CC">
        <w:rPr>
          <w:rFonts w:asciiTheme="minorEastAsia" w:eastAsiaTheme="minorEastAsia" w:hAnsiTheme="minorEastAsia" w:hint="eastAsia"/>
          <w:sz w:val="24"/>
        </w:rPr>
        <w:t>1. 提供所投产品</w:t>
      </w:r>
      <w:r w:rsidR="000443CC" w:rsidRPr="000443CC">
        <w:rPr>
          <w:rFonts w:asciiTheme="minorEastAsia" w:eastAsiaTheme="minorEastAsia" w:hAnsiTheme="minorEastAsia" w:hint="eastAsia"/>
          <w:sz w:val="24"/>
        </w:rPr>
        <w:t>6</w:t>
      </w:r>
      <w:r w:rsidRPr="000443CC">
        <w:rPr>
          <w:rFonts w:asciiTheme="minorEastAsia" w:eastAsiaTheme="minorEastAsia" w:hAnsiTheme="minorEastAsia" w:hint="eastAsia"/>
          <w:sz w:val="24"/>
        </w:rPr>
        <w:t>年免费上门保修，终身维护，保修期内免费更换零配件。7×24小时技术响应，48小时内维修工程师到达维修现场，保修期自验收合格之日起计算。</w:t>
      </w:r>
    </w:p>
    <w:p w14:paraId="126CE2E9" w14:textId="77777777" w:rsidR="0060128D" w:rsidRPr="000443CC"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0443CC">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14:paraId="7649B8B7" w14:textId="77777777" w:rsidR="0060128D" w:rsidRPr="000443CC"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0443CC">
        <w:rPr>
          <w:rFonts w:asciiTheme="minorEastAsia" w:eastAsiaTheme="minorEastAsia" w:hAnsiTheme="minorEastAsia" w:hint="eastAsia"/>
          <w:sz w:val="24"/>
        </w:rPr>
        <w:t>3. 投标人须提供所投产品生产厂家服务机构情况，包括地址、联系方式及技术人员数量等。</w:t>
      </w:r>
    </w:p>
    <w:p w14:paraId="05404DE7" w14:textId="77777777" w:rsidR="0060128D" w:rsidRPr="000443CC"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0443CC">
        <w:rPr>
          <w:rFonts w:asciiTheme="minorEastAsia" w:eastAsiaTheme="minorEastAsia" w:hAnsiTheme="minorEastAsia" w:hint="eastAsia"/>
          <w:sz w:val="24"/>
        </w:rPr>
        <w:t>4. 提供原厂标准的易耗品、消耗材料价格清单及折扣率，保修期后设备维修的价格清单及折扣率。</w:t>
      </w:r>
    </w:p>
    <w:p w14:paraId="0EF94F7E" w14:textId="77777777" w:rsidR="0060128D" w:rsidRPr="000443CC"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0443CC">
        <w:rPr>
          <w:rFonts w:asciiTheme="minorEastAsia" w:eastAsiaTheme="minorEastAsia" w:hAnsiTheme="minorEastAsia" w:hint="eastAsia"/>
          <w:sz w:val="24"/>
        </w:rPr>
        <w:t>5. 提供现场技术培训。</w:t>
      </w:r>
    </w:p>
    <w:p w14:paraId="0D6B4D93"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14:paraId="688BA7BD"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14:paraId="50AEE55C" w14:textId="77777777" w:rsidR="00033CD4" w:rsidRPr="00033CD4" w:rsidRDefault="00AD2445" w:rsidP="00033CD4">
      <w:pPr>
        <w:autoSpaceDE w:val="0"/>
        <w:autoSpaceDN w:val="0"/>
        <w:adjustRightInd w:val="0"/>
        <w:spacing w:line="360" w:lineRule="auto"/>
        <w:ind w:firstLineChars="200" w:firstLine="446"/>
        <w:rPr>
          <w:rFonts w:asciiTheme="minorEastAsia" w:eastAsiaTheme="minorEastAsia" w:hAnsiTheme="minorEastAsia"/>
          <w:sz w:val="24"/>
        </w:rPr>
      </w:pPr>
      <w:r w:rsidRPr="00033CD4">
        <w:rPr>
          <w:rFonts w:asciiTheme="minorEastAsia" w:eastAsiaTheme="minorEastAsia" w:hAnsiTheme="minorEastAsia" w:hint="eastAsia"/>
          <w:sz w:val="24"/>
        </w:rPr>
        <w:t>2. 交货期：</w:t>
      </w:r>
      <w:r w:rsidR="00033CD4" w:rsidRPr="00033CD4">
        <w:rPr>
          <w:rFonts w:asciiTheme="minorEastAsia" w:eastAsiaTheme="minorEastAsia" w:hAnsiTheme="minorEastAsia" w:hint="eastAsia"/>
          <w:sz w:val="24"/>
        </w:rPr>
        <w:t>货到：签订合同之日起30日内（特殊情况以合同为准）。</w:t>
      </w:r>
    </w:p>
    <w:p w14:paraId="60A1E33F" w14:textId="77777777" w:rsidR="00033CD4" w:rsidRPr="00033CD4" w:rsidRDefault="00033CD4" w:rsidP="00033CD4">
      <w:pPr>
        <w:autoSpaceDE w:val="0"/>
        <w:autoSpaceDN w:val="0"/>
        <w:adjustRightInd w:val="0"/>
        <w:spacing w:line="360" w:lineRule="auto"/>
        <w:ind w:firstLineChars="200" w:firstLine="446"/>
        <w:rPr>
          <w:rFonts w:asciiTheme="minorEastAsia" w:eastAsiaTheme="minorEastAsia" w:hAnsiTheme="minorEastAsia"/>
          <w:sz w:val="24"/>
        </w:rPr>
      </w:pPr>
      <w:r w:rsidRPr="00033CD4">
        <w:rPr>
          <w:rFonts w:asciiTheme="minorEastAsia" w:eastAsiaTheme="minorEastAsia" w:hAnsiTheme="minorEastAsia" w:hint="eastAsia"/>
          <w:sz w:val="24"/>
        </w:rPr>
        <w:t>安装（施工）完成：货到之日起30日内（特殊情况以合同为准）。</w:t>
      </w:r>
    </w:p>
    <w:p w14:paraId="3D97C626" w14:textId="77777777" w:rsidR="0060128D" w:rsidRPr="00033CD4" w:rsidRDefault="00AD2445" w:rsidP="00033CD4">
      <w:pPr>
        <w:autoSpaceDE w:val="0"/>
        <w:autoSpaceDN w:val="0"/>
        <w:adjustRightInd w:val="0"/>
        <w:spacing w:line="360" w:lineRule="auto"/>
        <w:ind w:firstLineChars="200" w:firstLine="446"/>
        <w:rPr>
          <w:rFonts w:asciiTheme="minorEastAsia" w:eastAsiaTheme="minorEastAsia" w:hAnsiTheme="minorEastAsia"/>
          <w:sz w:val="24"/>
        </w:rPr>
      </w:pPr>
      <w:r w:rsidRPr="00033CD4">
        <w:rPr>
          <w:rFonts w:asciiTheme="minorEastAsia" w:eastAsiaTheme="minorEastAsia" w:hAnsiTheme="minorEastAsia" w:hint="eastAsia"/>
          <w:sz w:val="24"/>
        </w:rPr>
        <w:t>中标供应商应派有经验的技术人员到现场进行安装、直到家具正常使用，其费用由投标人负担，包含在投标总价中。</w:t>
      </w:r>
    </w:p>
    <w:p w14:paraId="0299669E" w14:textId="77777777" w:rsidR="0060128D" w:rsidRPr="00033CD4"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033CD4">
        <w:rPr>
          <w:rFonts w:asciiTheme="minorEastAsia" w:eastAsiaTheme="minorEastAsia" w:hAnsiTheme="minorEastAsia" w:hint="eastAsia"/>
          <w:sz w:val="24"/>
        </w:rPr>
        <w:t>3. 交货地点：采购人指定地点。（特殊情况以合同为准）。</w:t>
      </w:r>
    </w:p>
    <w:p w14:paraId="52026176" w14:textId="77777777" w:rsidR="0060128D" w:rsidRPr="00033CD4"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033CD4">
        <w:rPr>
          <w:rFonts w:asciiTheme="minorEastAsia" w:eastAsiaTheme="minorEastAsia" w:hAnsiTheme="minorEastAsia" w:hint="eastAsia"/>
          <w:sz w:val="24"/>
        </w:rPr>
        <w:t>4. 提供制造商完整的随机资料，包括完整的使用和维修手册等。</w:t>
      </w:r>
    </w:p>
    <w:p w14:paraId="4061D033" w14:textId="77777777" w:rsidR="0060128D" w:rsidRPr="00033CD4"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033CD4">
        <w:rPr>
          <w:rFonts w:asciiTheme="minorEastAsia" w:eastAsiaTheme="minorEastAsia" w:hAnsiTheme="minorEastAsia" w:hint="eastAsia"/>
          <w:sz w:val="24"/>
        </w:rPr>
        <w:t>5. 特别要求：交货时要求投标人就所投产</w:t>
      </w:r>
      <w:proofErr w:type="gramStart"/>
      <w:r w:rsidRPr="00033CD4">
        <w:rPr>
          <w:rFonts w:asciiTheme="minorEastAsia" w:eastAsiaTheme="minorEastAsia" w:hAnsiTheme="minorEastAsia" w:hint="eastAsia"/>
          <w:sz w:val="24"/>
        </w:rPr>
        <w:t>品提供</w:t>
      </w:r>
      <w:proofErr w:type="gramEnd"/>
      <w:r w:rsidRPr="00033CD4">
        <w:rPr>
          <w:rFonts w:asciiTheme="minorEastAsia" w:eastAsiaTheme="minorEastAsia" w:hAnsiTheme="minorEastAsia"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37D0754" w14:textId="77777777" w:rsidR="0060128D" w:rsidRPr="00033CD4"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033CD4">
        <w:rPr>
          <w:rFonts w:asciiTheme="minorEastAsia" w:eastAsiaTheme="minorEastAsia" w:hAnsiTheme="minorEastAsia" w:hint="eastAsia"/>
          <w:sz w:val="24"/>
        </w:rPr>
        <w:t>（四）付款方式</w:t>
      </w:r>
    </w:p>
    <w:p w14:paraId="6E8EC9F9" w14:textId="77777777" w:rsidR="0060128D" w:rsidRPr="00033CD4" w:rsidRDefault="00033CD4" w:rsidP="00033CD4">
      <w:pPr>
        <w:autoSpaceDE w:val="0"/>
        <w:autoSpaceDN w:val="0"/>
        <w:adjustRightInd w:val="0"/>
        <w:spacing w:line="360" w:lineRule="auto"/>
        <w:ind w:firstLineChars="200" w:firstLine="446"/>
        <w:rPr>
          <w:rFonts w:asciiTheme="minorEastAsia" w:eastAsiaTheme="minorEastAsia" w:hAnsiTheme="minorEastAsia"/>
          <w:sz w:val="24"/>
        </w:rPr>
      </w:pPr>
      <w:r w:rsidRPr="00033CD4">
        <w:rPr>
          <w:rFonts w:asciiTheme="minorEastAsia" w:eastAsiaTheme="minorEastAsia" w:hAnsiTheme="minorEastAsia"/>
          <w:sz w:val="24"/>
        </w:rPr>
        <w:t>签订合同后30个工作日内预付合同总额的30%，货到现场安装、调试完毕，所有设备使用无质量问题，验收合格后30个工作日内支付合同总额的60%，自验收合格之日起1年后30个工作日内支付合同总额10%的货款</w:t>
      </w:r>
      <w:r w:rsidR="00AD2445" w:rsidRPr="00033CD4">
        <w:rPr>
          <w:rFonts w:asciiTheme="minorEastAsia" w:eastAsiaTheme="minorEastAsia" w:hAnsiTheme="minorEastAsia" w:hint="eastAsia"/>
          <w:sz w:val="24"/>
        </w:rPr>
        <w:t>（特殊情况以合同为准）。</w:t>
      </w:r>
    </w:p>
    <w:p w14:paraId="76E758F4"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14:paraId="244C8074"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14:paraId="25E8A6B4"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14:paraId="69500295"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14:paraId="3D7FFB00"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1. 制造中的检验与测试</w:t>
      </w:r>
    </w:p>
    <w:p w14:paraId="71CD05EA"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14:paraId="6168D6D2"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14:paraId="0E061706"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14:paraId="1AAE07C4"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14:paraId="216CA1BA"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14:paraId="5F8526E6"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14:paraId="12322697"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14:paraId="28FF2AF3"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14:paraId="601F79AD"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14:paraId="328BD40A"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14:paraId="39525694"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14:paraId="26D04887"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14:paraId="1F7B37F0"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14:paraId="551DC44F"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c. 家具具备产品合格证。</w:t>
      </w:r>
    </w:p>
    <w:p w14:paraId="7200E788"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14:paraId="27BF4EA2"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14:paraId="71386B00"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14:paraId="1C6DCA26"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14:paraId="3AF0E40E"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14:paraId="4669B52B"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14:paraId="6058026B"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14:paraId="2B61ADDF"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14:paraId="5D58062C"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14:paraId="14F1AEBD"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w:t>
      </w:r>
      <w:r>
        <w:rPr>
          <w:rFonts w:asciiTheme="minorEastAsia" w:eastAsiaTheme="minorEastAsia" w:hAnsiTheme="minorEastAsia" w:hint="eastAsia"/>
          <w:sz w:val="24"/>
        </w:rPr>
        <w:lastRenderedPageBreak/>
        <w:t>合成板材、油漆均达到E1环保等级。投标人提供家具材质清单、原材料检验报告、材料产地证明。</w:t>
      </w:r>
    </w:p>
    <w:p w14:paraId="16C93997"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14:paraId="40B320C9"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14:paraId="32FD8B13"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14:paraId="43CD1964"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14:paraId="2E53E1BA"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14:paraId="63077296" w14:textId="77777777" w:rsidR="0060128D" w:rsidRPr="007D33D9"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7.</w:t>
      </w:r>
      <w:r w:rsidRPr="007D33D9">
        <w:rPr>
          <w:rFonts w:asciiTheme="minorEastAsia" w:eastAsiaTheme="minorEastAsia" w:hAnsiTheme="minorEastAsia" w:hint="eastAsia"/>
          <w:sz w:val="24"/>
        </w:rPr>
        <w:t xml:space="preserve"> 投标文件中提供所投产品材质的第三方检测机构出具的带CMA标识的检测报告扫描件。</w:t>
      </w:r>
    </w:p>
    <w:p w14:paraId="2FC3D26A"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sidRPr="007D33D9">
        <w:rPr>
          <w:rFonts w:asciiTheme="minorEastAsia" w:eastAsiaTheme="minorEastAsia" w:hAnsiTheme="minorEastAsia" w:hint="eastAsia"/>
          <w:sz w:val="24"/>
        </w:rPr>
        <w:t>8. 投标文件中提供所投产品制造商制造的成品家具</w:t>
      </w:r>
      <w:r>
        <w:rPr>
          <w:rFonts w:asciiTheme="minorEastAsia" w:eastAsiaTheme="minorEastAsia" w:hAnsiTheme="minorEastAsia" w:hint="eastAsia"/>
          <w:sz w:val="24"/>
        </w:rPr>
        <w:t>的第三方检测机构出具的带CMA标识的成品检测报告扫描件。</w:t>
      </w:r>
    </w:p>
    <w:p w14:paraId="066BF1E5" w14:textId="6A3B8F38" w:rsidR="0060128D" w:rsidRDefault="00AD2445" w:rsidP="00C4080D">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投标人须于开标当日10:00前在天津市滨海新区政府采购中心评审现场递交所投产品样品及材质小样，</w:t>
      </w:r>
      <w:r>
        <w:rPr>
          <w:rFonts w:asciiTheme="minorEastAsia" w:eastAsiaTheme="minorEastAsia" w:hAnsiTheme="minorEastAsia" w:hint="eastAsia"/>
          <w:sz w:val="24"/>
        </w:rPr>
        <w:t>并在样品</w:t>
      </w:r>
      <w:r>
        <w:rPr>
          <w:rFonts w:asciiTheme="minorEastAsia" w:eastAsiaTheme="minorEastAsia" w:hAnsiTheme="minorEastAsia" w:hint="eastAsia"/>
          <w:bCs/>
          <w:sz w:val="24"/>
        </w:rPr>
        <w:t>及材质小样</w:t>
      </w:r>
      <w:r>
        <w:rPr>
          <w:rFonts w:asciiTheme="minorEastAsia" w:eastAsiaTheme="minorEastAsia" w:hAnsiTheme="minorEastAsia" w:hint="eastAsia"/>
          <w:sz w:val="24"/>
        </w:rPr>
        <w:t>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sidR="00A803AE">
        <w:rPr>
          <w:rFonts w:asciiTheme="minorEastAsia" w:eastAsiaTheme="minorEastAsia" w:hAnsiTheme="minorEastAsia"/>
          <w:bCs/>
          <w:sz w:val="24"/>
        </w:rPr>
        <w:t xml:space="preserve"> </w:t>
      </w:r>
    </w:p>
    <w:p w14:paraId="762B994F" w14:textId="77777777" w:rsidR="0060128D" w:rsidRDefault="00AD2445" w:rsidP="00C4080D">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样品及材料小样名称及数量</w:t>
      </w:r>
    </w:p>
    <w:p w14:paraId="7520CC03" w14:textId="77777777" w:rsidR="000D0950" w:rsidRPr="00A803AE" w:rsidRDefault="00AD2445" w:rsidP="007D33D9">
      <w:pPr>
        <w:spacing w:line="360" w:lineRule="auto"/>
        <w:ind w:firstLineChars="300" w:firstLine="672"/>
        <w:rPr>
          <w:rFonts w:asciiTheme="minorEastAsia" w:eastAsiaTheme="minorEastAsia" w:hAnsiTheme="minorEastAsia" w:cs="宋体"/>
          <w:b/>
          <w:kern w:val="0"/>
          <w:sz w:val="24"/>
        </w:rPr>
      </w:pPr>
      <w:r w:rsidRPr="00A803AE">
        <w:rPr>
          <w:rFonts w:asciiTheme="minorEastAsia" w:eastAsiaTheme="minorEastAsia" w:hAnsiTheme="minorEastAsia" w:cs="宋体" w:hint="eastAsia"/>
          <w:b/>
          <w:kern w:val="0"/>
          <w:sz w:val="24"/>
        </w:rPr>
        <w:t>成品：</w:t>
      </w:r>
    </w:p>
    <w:p w14:paraId="3830C7D8" w14:textId="13B3C003" w:rsidR="006D1C9C" w:rsidRPr="003C0227" w:rsidRDefault="006D1C9C" w:rsidP="003C0227">
      <w:pPr>
        <w:spacing w:line="360" w:lineRule="auto"/>
        <w:ind w:firstLineChars="300" w:firstLine="672"/>
        <w:rPr>
          <w:rFonts w:asciiTheme="minorEastAsia" w:eastAsiaTheme="minorEastAsia" w:hAnsiTheme="minorEastAsia" w:cs="宋体"/>
          <w:b/>
          <w:kern w:val="0"/>
          <w:sz w:val="24"/>
        </w:rPr>
      </w:pPr>
      <w:r w:rsidRPr="003C0227">
        <w:rPr>
          <w:rFonts w:asciiTheme="minorEastAsia" w:eastAsiaTheme="minorEastAsia" w:hAnsiTheme="minorEastAsia" w:cs="宋体" w:hint="eastAsia"/>
          <w:b/>
          <w:kern w:val="0"/>
          <w:sz w:val="24"/>
        </w:rPr>
        <w:t>第一包：</w:t>
      </w:r>
      <w:r w:rsidR="00112C17" w:rsidRPr="003C0227">
        <w:rPr>
          <w:rFonts w:asciiTheme="minorEastAsia" w:eastAsiaTheme="minorEastAsia" w:hAnsiTheme="minorEastAsia" w:cs="宋体" w:hint="eastAsia"/>
          <w:b/>
          <w:kern w:val="0"/>
          <w:sz w:val="24"/>
        </w:rPr>
        <w:t>课桌椅1套</w:t>
      </w:r>
    </w:p>
    <w:p w14:paraId="01A5519B" w14:textId="2D60281D" w:rsidR="0060128D" w:rsidRPr="003C0227" w:rsidRDefault="000D0950" w:rsidP="003C0227">
      <w:pPr>
        <w:spacing w:line="360" w:lineRule="auto"/>
        <w:ind w:firstLineChars="300" w:firstLine="672"/>
        <w:rPr>
          <w:rFonts w:asciiTheme="minorEastAsia" w:eastAsiaTheme="minorEastAsia" w:hAnsiTheme="minorEastAsia"/>
          <w:b/>
          <w:sz w:val="24"/>
        </w:rPr>
      </w:pPr>
      <w:r w:rsidRPr="003C0227">
        <w:rPr>
          <w:rFonts w:asciiTheme="minorEastAsia" w:eastAsiaTheme="minorEastAsia" w:hAnsiTheme="minorEastAsia" w:cs="宋体" w:hint="eastAsia"/>
          <w:b/>
          <w:kern w:val="0"/>
          <w:sz w:val="24"/>
        </w:rPr>
        <w:lastRenderedPageBreak/>
        <w:t>第二包：</w:t>
      </w:r>
      <w:r w:rsidRPr="003C0227">
        <w:rPr>
          <w:rFonts w:asciiTheme="minorEastAsia" w:eastAsiaTheme="minorEastAsia" w:hAnsiTheme="minorEastAsia" w:hint="eastAsia"/>
          <w:b/>
          <w:sz w:val="24"/>
          <w:szCs w:val="24"/>
        </w:rPr>
        <w:t>学生</w:t>
      </w:r>
      <w:proofErr w:type="gramStart"/>
      <w:r w:rsidRPr="003C0227">
        <w:rPr>
          <w:rFonts w:asciiTheme="minorEastAsia" w:eastAsiaTheme="minorEastAsia" w:hAnsiTheme="minorEastAsia" w:hint="eastAsia"/>
          <w:b/>
          <w:sz w:val="24"/>
          <w:szCs w:val="24"/>
        </w:rPr>
        <w:t>凳</w:t>
      </w:r>
      <w:proofErr w:type="gramEnd"/>
      <w:r w:rsidRPr="003C0227">
        <w:rPr>
          <w:rFonts w:asciiTheme="minorEastAsia" w:eastAsiaTheme="minorEastAsia" w:hAnsiTheme="minorEastAsia" w:hint="eastAsia"/>
          <w:b/>
          <w:sz w:val="24"/>
        </w:rPr>
        <w:t>1把</w:t>
      </w:r>
    </w:p>
    <w:p w14:paraId="3C76C1CD" w14:textId="77777777" w:rsidR="006D1C9C" w:rsidRPr="003C0227" w:rsidRDefault="00AD2445" w:rsidP="00A803AE">
      <w:pPr>
        <w:ind w:firstLineChars="300" w:firstLine="672"/>
        <w:rPr>
          <w:rFonts w:asciiTheme="minorEastAsia" w:eastAsiaTheme="minorEastAsia" w:hAnsiTheme="minorEastAsia"/>
          <w:b/>
          <w:sz w:val="24"/>
          <w:szCs w:val="22"/>
        </w:rPr>
      </w:pPr>
      <w:r w:rsidRPr="003C0227">
        <w:rPr>
          <w:rFonts w:asciiTheme="minorEastAsia" w:eastAsiaTheme="minorEastAsia" w:hAnsiTheme="minorEastAsia" w:hint="eastAsia"/>
          <w:b/>
          <w:sz w:val="24"/>
          <w:szCs w:val="22"/>
        </w:rPr>
        <w:t>材料小样：</w:t>
      </w:r>
    </w:p>
    <w:p w14:paraId="774C1EB3" w14:textId="2F721ECE" w:rsidR="000D0950" w:rsidRPr="003C0227" w:rsidRDefault="006D1C9C" w:rsidP="003C0227">
      <w:pPr>
        <w:ind w:firstLineChars="300" w:firstLine="672"/>
        <w:rPr>
          <w:rFonts w:asciiTheme="minorEastAsia" w:eastAsiaTheme="minorEastAsia" w:hAnsiTheme="minorEastAsia"/>
          <w:b/>
          <w:sz w:val="24"/>
          <w:szCs w:val="22"/>
        </w:rPr>
      </w:pPr>
      <w:r w:rsidRPr="003C0227">
        <w:rPr>
          <w:rFonts w:asciiTheme="minorEastAsia" w:eastAsiaTheme="minorEastAsia" w:hAnsiTheme="minorEastAsia" w:hint="eastAsia"/>
          <w:b/>
          <w:sz w:val="24"/>
          <w:szCs w:val="22"/>
        </w:rPr>
        <w:t>第二包：</w:t>
      </w:r>
      <w:r w:rsidR="00A83966">
        <w:rPr>
          <w:rFonts w:asciiTheme="minorEastAsia" w:eastAsiaTheme="minorEastAsia" w:hAnsiTheme="minorEastAsia"/>
          <w:b/>
          <w:sz w:val="24"/>
          <w:szCs w:val="22"/>
        </w:rPr>
        <w:fldChar w:fldCharType="begin"/>
      </w:r>
      <w:r w:rsidR="00A83966">
        <w:rPr>
          <w:rFonts w:asciiTheme="minorEastAsia" w:eastAsiaTheme="minorEastAsia" w:hAnsiTheme="minorEastAsia"/>
          <w:b/>
          <w:sz w:val="24"/>
          <w:szCs w:val="22"/>
        </w:rPr>
        <w:instrText xml:space="preserve"> </w:instrText>
      </w:r>
      <w:r w:rsidR="00A83966">
        <w:rPr>
          <w:rFonts w:asciiTheme="minorEastAsia" w:eastAsiaTheme="minorEastAsia" w:hAnsiTheme="minorEastAsia" w:hint="eastAsia"/>
          <w:b/>
          <w:sz w:val="24"/>
          <w:szCs w:val="22"/>
        </w:rPr>
        <w:instrText>= 1 \* GB3</w:instrText>
      </w:r>
      <w:r w:rsidR="00A83966">
        <w:rPr>
          <w:rFonts w:asciiTheme="minorEastAsia" w:eastAsiaTheme="minorEastAsia" w:hAnsiTheme="minorEastAsia"/>
          <w:b/>
          <w:sz w:val="24"/>
          <w:szCs w:val="22"/>
        </w:rPr>
        <w:instrText xml:space="preserve"> </w:instrText>
      </w:r>
      <w:r w:rsidR="00A83966">
        <w:rPr>
          <w:rFonts w:asciiTheme="minorEastAsia" w:eastAsiaTheme="minorEastAsia" w:hAnsiTheme="minorEastAsia"/>
          <w:b/>
          <w:sz w:val="24"/>
          <w:szCs w:val="22"/>
        </w:rPr>
        <w:fldChar w:fldCharType="separate"/>
      </w:r>
      <w:r w:rsidR="00A83966">
        <w:rPr>
          <w:rFonts w:asciiTheme="minorEastAsia" w:eastAsiaTheme="minorEastAsia" w:hAnsiTheme="minorEastAsia" w:hint="eastAsia"/>
          <w:b/>
          <w:noProof/>
          <w:sz w:val="24"/>
          <w:szCs w:val="22"/>
        </w:rPr>
        <w:t>①</w:t>
      </w:r>
      <w:r w:rsidR="00A83966">
        <w:rPr>
          <w:rFonts w:asciiTheme="minorEastAsia" w:eastAsiaTheme="minorEastAsia" w:hAnsiTheme="minorEastAsia"/>
          <w:b/>
          <w:sz w:val="24"/>
          <w:szCs w:val="22"/>
        </w:rPr>
        <w:fldChar w:fldCharType="end"/>
      </w:r>
      <w:r w:rsidR="00A83966">
        <w:rPr>
          <w:rFonts w:asciiTheme="minorEastAsia" w:eastAsiaTheme="minorEastAsia" w:hAnsiTheme="minorEastAsia" w:hint="eastAsia"/>
          <w:b/>
          <w:sz w:val="24"/>
          <w:szCs w:val="22"/>
        </w:rPr>
        <w:t xml:space="preserve"> </w:t>
      </w:r>
      <w:r w:rsidR="000D0950" w:rsidRPr="003C0227">
        <w:rPr>
          <w:rFonts w:asciiTheme="minorEastAsia" w:eastAsiaTheme="minorEastAsia" w:hAnsiTheme="minorEastAsia" w:cs="宋体" w:hint="eastAsia"/>
          <w:b/>
          <w:kern w:val="0"/>
          <w:sz w:val="24"/>
        </w:rPr>
        <w:t>教师</w:t>
      </w:r>
      <w:proofErr w:type="gramStart"/>
      <w:r w:rsidR="000D0950" w:rsidRPr="003C0227">
        <w:rPr>
          <w:rFonts w:asciiTheme="minorEastAsia" w:eastAsiaTheme="minorEastAsia" w:hAnsiTheme="minorEastAsia" w:cs="宋体" w:hint="eastAsia"/>
          <w:b/>
          <w:kern w:val="0"/>
          <w:sz w:val="24"/>
        </w:rPr>
        <w:t>准备台</w:t>
      </w:r>
      <w:proofErr w:type="gramEnd"/>
      <w:r w:rsidR="000D0950" w:rsidRPr="003C0227">
        <w:rPr>
          <w:rFonts w:asciiTheme="minorEastAsia" w:eastAsiaTheme="minorEastAsia" w:hAnsiTheme="minorEastAsia" w:cs="宋体"/>
          <w:b/>
          <w:kern w:val="0"/>
          <w:sz w:val="24"/>
        </w:rPr>
        <w:t>12.7mm厚台面</w:t>
      </w:r>
      <w:r w:rsidR="000D0950" w:rsidRPr="003C0227">
        <w:rPr>
          <w:rFonts w:asciiTheme="minorEastAsia" w:eastAsiaTheme="minorEastAsia" w:hAnsiTheme="minorEastAsia" w:cs="宋体" w:hint="eastAsia"/>
          <w:b/>
          <w:kern w:val="0"/>
          <w:sz w:val="24"/>
        </w:rPr>
        <w:t>材料样品1块。</w:t>
      </w:r>
    </w:p>
    <w:p w14:paraId="3E385BFC" w14:textId="5746C1E8" w:rsidR="0060128D" w:rsidRPr="003C0227" w:rsidRDefault="00A83966" w:rsidP="003C0227">
      <w:pPr>
        <w:ind w:firstLineChars="700" w:firstLine="1569"/>
        <w:rPr>
          <w:rFonts w:asciiTheme="minorEastAsia" w:eastAsiaTheme="minorEastAsia" w:hAnsiTheme="minorEastAsia" w:cs="宋体"/>
          <w:b/>
          <w:kern w:val="0"/>
          <w:sz w:val="24"/>
        </w:rPr>
      </w:pPr>
      <w:r>
        <w:rPr>
          <w:rFonts w:asciiTheme="minorEastAsia" w:eastAsiaTheme="minorEastAsia" w:hAnsiTheme="minorEastAsia" w:cs="宋体"/>
          <w:b/>
          <w:kern w:val="0"/>
          <w:sz w:val="24"/>
        </w:rPr>
        <w:fldChar w:fldCharType="begin"/>
      </w:r>
      <w:r>
        <w:rPr>
          <w:rFonts w:asciiTheme="minorEastAsia" w:eastAsiaTheme="minorEastAsia" w:hAnsiTheme="minorEastAsia" w:cs="宋体"/>
          <w:b/>
          <w:kern w:val="0"/>
          <w:sz w:val="24"/>
        </w:rPr>
        <w:instrText xml:space="preserve"> </w:instrText>
      </w:r>
      <w:r>
        <w:rPr>
          <w:rFonts w:asciiTheme="minorEastAsia" w:eastAsiaTheme="minorEastAsia" w:hAnsiTheme="minorEastAsia" w:cs="宋体" w:hint="eastAsia"/>
          <w:b/>
          <w:kern w:val="0"/>
          <w:sz w:val="24"/>
        </w:rPr>
        <w:instrText>= 2 \* GB3</w:instrText>
      </w:r>
      <w:r>
        <w:rPr>
          <w:rFonts w:asciiTheme="minorEastAsia" w:eastAsiaTheme="minorEastAsia" w:hAnsiTheme="minorEastAsia" w:cs="宋体"/>
          <w:b/>
          <w:kern w:val="0"/>
          <w:sz w:val="24"/>
        </w:rPr>
        <w:instrText xml:space="preserve"> </w:instrText>
      </w:r>
      <w:r>
        <w:rPr>
          <w:rFonts w:asciiTheme="minorEastAsia" w:eastAsiaTheme="minorEastAsia" w:hAnsiTheme="minorEastAsia" w:cs="宋体"/>
          <w:b/>
          <w:kern w:val="0"/>
          <w:sz w:val="24"/>
        </w:rPr>
        <w:fldChar w:fldCharType="separate"/>
      </w:r>
      <w:r>
        <w:rPr>
          <w:rFonts w:asciiTheme="minorEastAsia" w:eastAsiaTheme="minorEastAsia" w:hAnsiTheme="minorEastAsia" w:cs="宋体" w:hint="eastAsia"/>
          <w:b/>
          <w:noProof/>
          <w:kern w:val="0"/>
          <w:sz w:val="24"/>
        </w:rPr>
        <w:t>②</w:t>
      </w:r>
      <w:r>
        <w:rPr>
          <w:rFonts w:asciiTheme="minorEastAsia" w:eastAsiaTheme="minorEastAsia" w:hAnsiTheme="minorEastAsia" w:cs="宋体"/>
          <w:b/>
          <w:kern w:val="0"/>
          <w:sz w:val="24"/>
        </w:rPr>
        <w:fldChar w:fldCharType="end"/>
      </w:r>
      <w:r>
        <w:rPr>
          <w:rFonts w:asciiTheme="minorEastAsia" w:eastAsiaTheme="minorEastAsia" w:hAnsiTheme="minorEastAsia" w:cs="宋体" w:hint="eastAsia"/>
          <w:b/>
          <w:kern w:val="0"/>
          <w:sz w:val="24"/>
        </w:rPr>
        <w:t xml:space="preserve"> </w:t>
      </w:r>
      <w:r w:rsidR="000D0950" w:rsidRPr="003C0227">
        <w:rPr>
          <w:rFonts w:asciiTheme="minorEastAsia" w:eastAsiaTheme="minorEastAsia" w:hAnsiTheme="minorEastAsia" w:cs="宋体" w:hint="eastAsia"/>
          <w:b/>
          <w:kern w:val="0"/>
          <w:sz w:val="24"/>
        </w:rPr>
        <w:t>学生六</w:t>
      </w:r>
      <w:proofErr w:type="gramStart"/>
      <w:r w:rsidR="000D0950" w:rsidRPr="003C0227">
        <w:rPr>
          <w:rFonts w:asciiTheme="minorEastAsia" w:eastAsiaTheme="minorEastAsia" w:hAnsiTheme="minorEastAsia" w:cs="宋体" w:hint="eastAsia"/>
          <w:b/>
          <w:kern w:val="0"/>
          <w:sz w:val="24"/>
        </w:rPr>
        <w:t>边桌书包斗材料</w:t>
      </w:r>
      <w:proofErr w:type="gramEnd"/>
      <w:r w:rsidR="000D0950" w:rsidRPr="003C0227">
        <w:rPr>
          <w:rFonts w:asciiTheme="minorEastAsia" w:eastAsiaTheme="minorEastAsia" w:hAnsiTheme="minorEastAsia" w:cs="宋体" w:hint="eastAsia"/>
          <w:b/>
          <w:kern w:val="0"/>
          <w:sz w:val="24"/>
        </w:rPr>
        <w:t>样品1个。</w:t>
      </w:r>
    </w:p>
    <w:p w14:paraId="132DA0A0" w14:textId="77777777" w:rsidR="0060128D" w:rsidRPr="00792455" w:rsidRDefault="00AD2445" w:rsidP="00792455">
      <w:pPr>
        <w:spacing w:line="360" w:lineRule="auto"/>
        <w:ind w:firstLineChars="299" w:firstLine="670"/>
        <w:outlineLvl w:val="0"/>
        <w:rPr>
          <w:rFonts w:asciiTheme="minorEastAsia" w:eastAsiaTheme="minorEastAsia" w:hAnsiTheme="minorEastAsia"/>
          <w:b/>
          <w:sz w:val="24"/>
        </w:rPr>
      </w:pPr>
      <w:r w:rsidRPr="00792455">
        <w:rPr>
          <w:rFonts w:asciiTheme="minorEastAsia" w:eastAsiaTheme="minorEastAsia" w:hAnsiTheme="minorEastAsia" w:hint="eastAsia"/>
          <w:b/>
          <w:sz w:val="24"/>
        </w:rPr>
        <w:t>★（2）未按照</w:t>
      </w:r>
      <w:r w:rsidR="00C4080D" w:rsidRPr="00792455">
        <w:rPr>
          <w:rFonts w:asciiTheme="minorEastAsia" w:eastAsiaTheme="minorEastAsia" w:hAnsiTheme="minorEastAsia" w:hint="eastAsia"/>
          <w:b/>
          <w:sz w:val="24"/>
        </w:rPr>
        <w:t>上述</w:t>
      </w:r>
      <w:r w:rsidRPr="00792455">
        <w:rPr>
          <w:rFonts w:asciiTheme="minorEastAsia" w:eastAsiaTheme="minorEastAsia" w:hAnsiTheme="minorEastAsia" w:hint="eastAsia"/>
          <w:b/>
          <w:sz w:val="24"/>
        </w:rPr>
        <w:t>要求递交全部样品的，</w:t>
      </w:r>
      <w:r w:rsidR="009769EF" w:rsidRPr="00792455">
        <w:rPr>
          <w:rFonts w:asciiTheme="minorEastAsia" w:eastAsiaTheme="minorEastAsia" w:hAnsiTheme="minorEastAsia" w:hint="eastAsia"/>
          <w:b/>
          <w:sz w:val="24"/>
        </w:rPr>
        <w:t>其投标将被拒绝</w:t>
      </w:r>
      <w:r w:rsidRPr="00792455">
        <w:rPr>
          <w:rFonts w:asciiTheme="minorEastAsia" w:eastAsiaTheme="minorEastAsia" w:hAnsiTheme="minorEastAsia" w:hint="eastAsia"/>
          <w:b/>
          <w:sz w:val="24"/>
        </w:rPr>
        <w:t>。</w:t>
      </w:r>
    </w:p>
    <w:p w14:paraId="5877E367"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14:paraId="0A5BD8FD"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14:paraId="00A00AFA"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14:paraId="16D1BA9E"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14:paraId="06F0EFCF"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14:paraId="284FC65E" w14:textId="77777777" w:rsidR="000D0950" w:rsidRDefault="00AD2445" w:rsidP="000D0950">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14:paraId="701E1BE2" w14:textId="125C63FC" w:rsidR="000D0950" w:rsidRDefault="000D0950" w:rsidP="006D1C9C">
      <w:pPr>
        <w:spacing w:line="360" w:lineRule="auto"/>
        <w:outlineLvl w:val="0"/>
        <w:rPr>
          <w:rFonts w:asciiTheme="minorEastAsia" w:eastAsiaTheme="minorEastAsia" w:hAnsiTheme="minorEastAsia"/>
          <w:sz w:val="24"/>
        </w:rPr>
      </w:pPr>
      <w:r>
        <w:rPr>
          <w:rFonts w:asciiTheme="minorEastAsia" w:eastAsiaTheme="minorEastAsia" w:hAnsiTheme="minorEastAsia"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12C17" w14:paraId="768E5F34" w14:textId="77777777" w:rsidTr="003D5263">
        <w:trPr>
          <w:jc w:val="center"/>
        </w:trPr>
        <w:tc>
          <w:tcPr>
            <w:tcW w:w="9250" w:type="dxa"/>
            <w:gridSpan w:val="3"/>
            <w:vAlign w:val="center"/>
          </w:tcPr>
          <w:p w14:paraId="64A470CE" w14:textId="77777777" w:rsidR="00112C17" w:rsidRDefault="00112C17" w:rsidP="003D5263">
            <w:pPr>
              <w:widowControl/>
              <w:snapToGrid w:val="0"/>
              <w:jc w:val="center"/>
              <w:rPr>
                <w:kern w:val="0"/>
                <w:sz w:val="24"/>
                <w:szCs w:val="24"/>
              </w:rPr>
            </w:pPr>
            <w:r>
              <w:rPr>
                <w:kern w:val="0"/>
                <w:sz w:val="24"/>
                <w:szCs w:val="24"/>
              </w:rPr>
              <w:t>第一部分价格（</w:t>
            </w:r>
            <w:r>
              <w:rPr>
                <w:kern w:val="0"/>
                <w:sz w:val="24"/>
                <w:szCs w:val="24"/>
              </w:rPr>
              <w:t>30</w:t>
            </w:r>
            <w:r>
              <w:rPr>
                <w:kern w:val="0"/>
                <w:sz w:val="24"/>
                <w:szCs w:val="24"/>
              </w:rPr>
              <w:t>分）</w:t>
            </w:r>
          </w:p>
        </w:tc>
        <w:tc>
          <w:tcPr>
            <w:tcW w:w="1010" w:type="dxa"/>
            <w:vAlign w:val="center"/>
          </w:tcPr>
          <w:p w14:paraId="13887F75" w14:textId="77777777" w:rsidR="00112C17" w:rsidRDefault="00112C17" w:rsidP="003D5263">
            <w:pPr>
              <w:widowControl/>
              <w:snapToGrid w:val="0"/>
              <w:jc w:val="center"/>
              <w:rPr>
                <w:kern w:val="0"/>
                <w:sz w:val="24"/>
                <w:szCs w:val="24"/>
              </w:rPr>
            </w:pPr>
            <w:r>
              <w:rPr>
                <w:kern w:val="0"/>
                <w:sz w:val="24"/>
                <w:szCs w:val="24"/>
              </w:rPr>
              <w:t>分值</w:t>
            </w:r>
          </w:p>
        </w:tc>
      </w:tr>
      <w:tr w:rsidR="00112C17" w14:paraId="4B492090" w14:textId="77777777" w:rsidTr="003D5263">
        <w:trPr>
          <w:jc w:val="center"/>
        </w:trPr>
        <w:tc>
          <w:tcPr>
            <w:tcW w:w="508" w:type="dxa"/>
            <w:noWrap/>
            <w:vAlign w:val="center"/>
          </w:tcPr>
          <w:p w14:paraId="4EE73478" w14:textId="77777777" w:rsidR="00112C17" w:rsidRDefault="00112C17" w:rsidP="003D5263">
            <w:pPr>
              <w:widowControl/>
              <w:snapToGrid w:val="0"/>
              <w:jc w:val="center"/>
              <w:rPr>
                <w:kern w:val="0"/>
                <w:sz w:val="24"/>
                <w:szCs w:val="24"/>
              </w:rPr>
            </w:pPr>
            <w:r>
              <w:rPr>
                <w:kern w:val="0"/>
                <w:sz w:val="24"/>
                <w:szCs w:val="24"/>
              </w:rPr>
              <w:t>1</w:t>
            </w:r>
          </w:p>
        </w:tc>
        <w:tc>
          <w:tcPr>
            <w:tcW w:w="1655" w:type="dxa"/>
            <w:vAlign w:val="center"/>
          </w:tcPr>
          <w:p w14:paraId="16D4ACB3" w14:textId="77777777" w:rsidR="00112C17" w:rsidRDefault="00112C17" w:rsidP="003D5263">
            <w:pPr>
              <w:widowControl/>
              <w:snapToGrid w:val="0"/>
              <w:jc w:val="center"/>
              <w:rPr>
                <w:kern w:val="0"/>
                <w:sz w:val="24"/>
                <w:szCs w:val="24"/>
              </w:rPr>
            </w:pPr>
            <w:r>
              <w:rPr>
                <w:kern w:val="0"/>
                <w:sz w:val="24"/>
                <w:szCs w:val="24"/>
              </w:rPr>
              <w:t>价格</w:t>
            </w:r>
          </w:p>
        </w:tc>
        <w:tc>
          <w:tcPr>
            <w:tcW w:w="7087" w:type="dxa"/>
            <w:vAlign w:val="center"/>
          </w:tcPr>
          <w:p w14:paraId="77F1FEFA" w14:textId="77777777" w:rsidR="00112C17" w:rsidRDefault="00112C17" w:rsidP="003D5263">
            <w:pPr>
              <w:widowControl/>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14:paraId="19CFC69E" w14:textId="77777777" w:rsidR="00112C17" w:rsidRDefault="00112C17" w:rsidP="003D5263">
            <w:pPr>
              <w:widowControl/>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×30</w:t>
            </w:r>
          </w:p>
          <w:p w14:paraId="5303505F" w14:textId="77777777" w:rsidR="00112C17" w:rsidRDefault="00112C17" w:rsidP="003D5263">
            <w:pPr>
              <w:widowControl/>
              <w:snapToGrid w:val="0"/>
              <w:rPr>
                <w:kern w:val="0"/>
                <w:sz w:val="24"/>
                <w:szCs w:val="24"/>
              </w:rPr>
            </w:pPr>
            <w:r>
              <w:rPr>
                <w:kern w:val="0"/>
                <w:sz w:val="24"/>
                <w:szCs w:val="24"/>
              </w:rPr>
              <w:t>注：满足招标文件要求且投标报价最低的投标报价为评标基准价</w:t>
            </w:r>
          </w:p>
        </w:tc>
        <w:tc>
          <w:tcPr>
            <w:tcW w:w="1010" w:type="dxa"/>
            <w:vAlign w:val="center"/>
          </w:tcPr>
          <w:p w14:paraId="412F3676" w14:textId="77777777" w:rsidR="00112C17" w:rsidRDefault="00112C17" w:rsidP="003D5263">
            <w:pPr>
              <w:widowControl/>
              <w:snapToGrid w:val="0"/>
              <w:jc w:val="center"/>
              <w:rPr>
                <w:kern w:val="0"/>
                <w:sz w:val="24"/>
                <w:szCs w:val="24"/>
              </w:rPr>
            </w:pPr>
            <w:r>
              <w:rPr>
                <w:kern w:val="0"/>
                <w:sz w:val="24"/>
                <w:szCs w:val="24"/>
              </w:rPr>
              <w:t>30</w:t>
            </w:r>
          </w:p>
        </w:tc>
      </w:tr>
      <w:tr w:rsidR="00112C17" w14:paraId="4995B482" w14:textId="77777777" w:rsidTr="003D5263">
        <w:trPr>
          <w:jc w:val="center"/>
        </w:trPr>
        <w:tc>
          <w:tcPr>
            <w:tcW w:w="9250" w:type="dxa"/>
            <w:gridSpan w:val="3"/>
            <w:noWrap/>
            <w:vAlign w:val="center"/>
          </w:tcPr>
          <w:p w14:paraId="4F730A08" w14:textId="77777777" w:rsidR="00112C17" w:rsidRDefault="00112C17" w:rsidP="003D5263">
            <w:pPr>
              <w:widowControl/>
              <w:snapToGrid w:val="0"/>
              <w:jc w:val="center"/>
              <w:rPr>
                <w:kern w:val="0"/>
                <w:sz w:val="24"/>
                <w:szCs w:val="24"/>
              </w:rPr>
            </w:pPr>
            <w:r>
              <w:rPr>
                <w:kern w:val="0"/>
                <w:sz w:val="24"/>
                <w:szCs w:val="24"/>
              </w:rPr>
              <w:t>第二部分客观分（</w:t>
            </w:r>
            <w:r>
              <w:rPr>
                <w:rFonts w:hint="eastAsia"/>
                <w:kern w:val="0"/>
                <w:sz w:val="24"/>
                <w:szCs w:val="24"/>
              </w:rPr>
              <w:t>42</w:t>
            </w:r>
            <w:r>
              <w:rPr>
                <w:kern w:val="0"/>
                <w:sz w:val="24"/>
                <w:szCs w:val="24"/>
              </w:rPr>
              <w:t>分）</w:t>
            </w:r>
          </w:p>
        </w:tc>
        <w:tc>
          <w:tcPr>
            <w:tcW w:w="1010" w:type="dxa"/>
            <w:vAlign w:val="center"/>
          </w:tcPr>
          <w:p w14:paraId="0B54A6F5" w14:textId="77777777" w:rsidR="00112C17" w:rsidRDefault="00112C17" w:rsidP="003D5263">
            <w:pPr>
              <w:widowControl/>
              <w:snapToGrid w:val="0"/>
              <w:jc w:val="center"/>
              <w:rPr>
                <w:kern w:val="0"/>
                <w:sz w:val="24"/>
                <w:szCs w:val="24"/>
              </w:rPr>
            </w:pPr>
            <w:r>
              <w:rPr>
                <w:kern w:val="0"/>
                <w:sz w:val="24"/>
                <w:szCs w:val="24"/>
              </w:rPr>
              <w:t>分值</w:t>
            </w:r>
          </w:p>
        </w:tc>
      </w:tr>
      <w:tr w:rsidR="00112C17" w14:paraId="0562FE80" w14:textId="77777777" w:rsidTr="003D5263">
        <w:trPr>
          <w:jc w:val="center"/>
        </w:trPr>
        <w:tc>
          <w:tcPr>
            <w:tcW w:w="508" w:type="dxa"/>
            <w:noWrap/>
            <w:vAlign w:val="center"/>
          </w:tcPr>
          <w:p w14:paraId="0F3ABF37" w14:textId="77777777" w:rsidR="00112C17" w:rsidRDefault="00112C17" w:rsidP="003D5263">
            <w:pPr>
              <w:widowControl/>
              <w:snapToGrid w:val="0"/>
              <w:jc w:val="center"/>
              <w:rPr>
                <w:kern w:val="0"/>
                <w:sz w:val="24"/>
                <w:szCs w:val="24"/>
              </w:rPr>
            </w:pPr>
            <w:r>
              <w:rPr>
                <w:kern w:val="0"/>
                <w:sz w:val="24"/>
                <w:szCs w:val="24"/>
              </w:rPr>
              <w:t>1</w:t>
            </w:r>
          </w:p>
        </w:tc>
        <w:tc>
          <w:tcPr>
            <w:tcW w:w="1655" w:type="dxa"/>
            <w:vAlign w:val="center"/>
          </w:tcPr>
          <w:p w14:paraId="5BC6483E" w14:textId="77777777" w:rsidR="00112C17" w:rsidRDefault="00112C17" w:rsidP="003D5263">
            <w:pPr>
              <w:widowControl/>
              <w:snapToGrid w:val="0"/>
              <w:jc w:val="center"/>
              <w:rPr>
                <w:kern w:val="0"/>
                <w:sz w:val="24"/>
                <w:szCs w:val="24"/>
              </w:rPr>
            </w:pPr>
            <w:r>
              <w:rPr>
                <w:bCs/>
                <w:sz w:val="24"/>
                <w:szCs w:val="24"/>
              </w:rPr>
              <w:t>环境标志产品</w:t>
            </w:r>
          </w:p>
        </w:tc>
        <w:tc>
          <w:tcPr>
            <w:tcW w:w="7087" w:type="dxa"/>
            <w:vAlign w:val="center"/>
          </w:tcPr>
          <w:p w14:paraId="60CE5341" w14:textId="77777777" w:rsidR="00112C17" w:rsidRDefault="00112C17" w:rsidP="003D5263">
            <w:pPr>
              <w:snapToGrid w:val="0"/>
              <w:rPr>
                <w:bCs/>
                <w:sz w:val="24"/>
                <w:szCs w:val="24"/>
              </w:rPr>
            </w:pPr>
            <w:r>
              <w:rPr>
                <w:bCs/>
                <w:sz w:val="24"/>
                <w:szCs w:val="24"/>
              </w:rPr>
              <w:t>按照《关于调整优化节能产品、环境标志产品政府采购执行机制的通知》（财库〔</w:t>
            </w:r>
            <w:r>
              <w:rPr>
                <w:bCs/>
                <w:sz w:val="24"/>
                <w:szCs w:val="24"/>
              </w:rPr>
              <w:t>2019</w:t>
            </w:r>
            <w:r>
              <w:rPr>
                <w:bCs/>
                <w:sz w:val="24"/>
                <w:szCs w:val="24"/>
              </w:rPr>
              <w:t>〕</w:t>
            </w:r>
            <w:r>
              <w:rPr>
                <w:bCs/>
                <w:sz w:val="24"/>
                <w:szCs w:val="24"/>
              </w:rPr>
              <w:t>9</w:t>
            </w:r>
            <w:r>
              <w:rPr>
                <w:bCs/>
                <w:sz w:val="24"/>
                <w:szCs w:val="24"/>
              </w:rPr>
              <w:t>号）判定，投标产品是否属于环境标志产品。</w:t>
            </w:r>
          </w:p>
          <w:p w14:paraId="665CD18F" w14:textId="77777777" w:rsidR="00112C17" w:rsidRDefault="00112C17" w:rsidP="003D5263">
            <w:pPr>
              <w:snapToGrid w:val="0"/>
              <w:rPr>
                <w:bCs/>
                <w:sz w:val="24"/>
                <w:szCs w:val="24"/>
              </w:rPr>
            </w:pPr>
            <w:r>
              <w:rPr>
                <w:bCs/>
                <w:sz w:val="24"/>
                <w:szCs w:val="24"/>
              </w:rPr>
              <w:t>投标产品为</w:t>
            </w:r>
            <w:r>
              <w:rPr>
                <w:bCs/>
                <w:sz w:val="24"/>
                <w:szCs w:val="24"/>
              </w:rPr>
              <w:t>1</w:t>
            </w:r>
            <w:r>
              <w:rPr>
                <w:bCs/>
                <w:sz w:val="24"/>
                <w:szCs w:val="24"/>
              </w:rPr>
              <w:t>项的，且投标产品是环境标志产品的：</w:t>
            </w:r>
            <w:r>
              <w:rPr>
                <w:bCs/>
                <w:sz w:val="24"/>
                <w:szCs w:val="24"/>
              </w:rPr>
              <w:t>2</w:t>
            </w:r>
            <w:r>
              <w:rPr>
                <w:bCs/>
                <w:sz w:val="24"/>
                <w:szCs w:val="24"/>
              </w:rPr>
              <w:t>分</w:t>
            </w:r>
          </w:p>
          <w:p w14:paraId="11E038D6" w14:textId="77777777" w:rsidR="00112C17" w:rsidRDefault="00112C17" w:rsidP="003D5263">
            <w:pPr>
              <w:snapToGrid w:val="0"/>
              <w:rPr>
                <w:bCs/>
                <w:sz w:val="24"/>
                <w:szCs w:val="24"/>
              </w:rPr>
            </w:pPr>
            <w:r>
              <w:rPr>
                <w:bCs/>
                <w:sz w:val="24"/>
                <w:szCs w:val="24"/>
              </w:rPr>
              <w:lastRenderedPageBreak/>
              <w:t>投标产品为多项的，得分为环境标志产品价值权重</w:t>
            </w:r>
            <w:r>
              <w:rPr>
                <w:bCs/>
                <w:sz w:val="24"/>
                <w:szCs w:val="24"/>
              </w:rPr>
              <w:t>×2</w:t>
            </w:r>
            <w:r>
              <w:rPr>
                <w:bCs/>
                <w:sz w:val="24"/>
                <w:szCs w:val="24"/>
              </w:rPr>
              <w:t>分</w:t>
            </w:r>
          </w:p>
          <w:p w14:paraId="61F13412" w14:textId="77777777" w:rsidR="00112C17" w:rsidRDefault="00112C17" w:rsidP="003D5263">
            <w:pPr>
              <w:snapToGrid w:val="0"/>
              <w:rPr>
                <w:kern w:val="0"/>
                <w:sz w:val="24"/>
                <w:szCs w:val="24"/>
              </w:rPr>
            </w:pPr>
            <w:r>
              <w:rPr>
                <w:bCs/>
                <w:sz w:val="24"/>
                <w:szCs w:val="24"/>
              </w:rPr>
              <w:t>其他：</w:t>
            </w:r>
            <w:r>
              <w:rPr>
                <w:bCs/>
                <w:sz w:val="24"/>
                <w:szCs w:val="24"/>
              </w:rPr>
              <w:t>0</w:t>
            </w:r>
            <w:r>
              <w:rPr>
                <w:bCs/>
                <w:sz w:val="24"/>
                <w:szCs w:val="24"/>
              </w:rPr>
              <w:t>分</w:t>
            </w:r>
          </w:p>
        </w:tc>
        <w:tc>
          <w:tcPr>
            <w:tcW w:w="1010" w:type="dxa"/>
            <w:vAlign w:val="center"/>
          </w:tcPr>
          <w:p w14:paraId="7D677791" w14:textId="77777777" w:rsidR="00112C17" w:rsidRDefault="00112C17" w:rsidP="003D5263">
            <w:pPr>
              <w:widowControl/>
              <w:snapToGrid w:val="0"/>
              <w:jc w:val="center"/>
              <w:rPr>
                <w:kern w:val="0"/>
                <w:sz w:val="24"/>
                <w:szCs w:val="24"/>
              </w:rPr>
            </w:pPr>
            <w:r>
              <w:rPr>
                <w:kern w:val="0"/>
                <w:sz w:val="24"/>
                <w:szCs w:val="24"/>
              </w:rPr>
              <w:lastRenderedPageBreak/>
              <w:t>2</w:t>
            </w:r>
          </w:p>
        </w:tc>
      </w:tr>
      <w:tr w:rsidR="00112C17" w14:paraId="59AA9ABF" w14:textId="77777777" w:rsidTr="003D5263">
        <w:trPr>
          <w:jc w:val="center"/>
        </w:trPr>
        <w:tc>
          <w:tcPr>
            <w:tcW w:w="508" w:type="dxa"/>
            <w:noWrap/>
            <w:vAlign w:val="center"/>
          </w:tcPr>
          <w:p w14:paraId="41CA1BB0" w14:textId="77777777" w:rsidR="00112C17" w:rsidRDefault="00112C17" w:rsidP="003D5263">
            <w:pPr>
              <w:widowControl/>
              <w:snapToGrid w:val="0"/>
              <w:jc w:val="center"/>
              <w:rPr>
                <w:kern w:val="0"/>
                <w:sz w:val="24"/>
                <w:szCs w:val="24"/>
              </w:rPr>
            </w:pPr>
            <w:r>
              <w:rPr>
                <w:kern w:val="0"/>
                <w:sz w:val="24"/>
                <w:szCs w:val="24"/>
              </w:rPr>
              <w:lastRenderedPageBreak/>
              <w:t>2</w:t>
            </w:r>
          </w:p>
        </w:tc>
        <w:tc>
          <w:tcPr>
            <w:tcW w:w="1655" w:type="dxa"/>
            <w:vAlign w:val="center"/>
          </w:tcPr>
          <w:p w14:paraId="019508B5" w14:textId="77777777" w:rsidR="00112C17" w:rsidRDefault="00112C17" w:rsidP="003D5263">
            <w:pPr>
              <w:widowControl/>
              <w:snapToGrid w:val="0"/>
              <w:jc w:val="center"/>
              <w:rPr>
                <w:kern w:val="0"/>
                <w:sz w:val="24"/>
                <w:szCs w:val="24"/>
              </w:rPr>
            </w:pPr>
            <w:r>
              <w:rPr>
                <w:kern w:val="0"/>
                <w:sz w:val="24"/>
                <w:szCs w:val="24"/>
              </w:rPr>
              <w:t>制造商认证评价</w:t>
            </w:r>
          </w:p>
        </w:tc>
        <w:tc>
          <w:tcPr>
            <w:tcW w:w="7087" w:type="dxa"/>
            <w:vAlign w:val="center"/>
          </w:tcPr>
          <w:p w14:paraId="4D7BAC18" w14:textId="77777777" w:rsidR="00112C17" w:rsidRDefault="00112C17" w:rsidP="003D5263">
            <w:pPr>
              <w:widowControl/>
              <w:snapToGrid w:val="0"/>
              <w:rPr>
                <w:kern w:val="0"/>
                <w:sz w:val="24"/>
                <w:szCs w:val="24"/>
              </w:rPr>
            </w:pPr>
            <w:r>
              <w:rPr>
                <w:kern w:val="0"/>
                <w:sz w:val="24"/>
                <w:szCs w:val="24"/>
              </w:rPr>
              <w:t>所投产品制造商具备环境管理体系认证、质量管理体系认证、中国环保产品认证证书、家具中有害物质限量认证证书、</w:t>
            </w:r>
            <w:r>
              <w:rPr>
                <w:rFonts w:hint="eastAsia"/>
                <w:kern w:val="0"/>
                <w:sz w:val="24"/>
                <w:szCs w:val="24"/>
              </w:rPr>
              <w:t>低</w:t>
            </w:r>
            <w:r>
              <w:rPr>
                <w:rFonts w:hint="eastAsia"/>
                <w:kern w:val="0"/>
                <w:sz w:val="24"/>
                <w:szCs w:val="24"/>
              </w:rPr>
              <w:t>VOCS</w:t>
            </w:r>
            <w:r>
              <w:rPr>
                <w:rFonts w:hint="eastAsia"/>
                <w:kern w:val="0"/>
                <w:sz w:val="24"/>
                <w:szCs w:val="24"/>
              </w:rPr>
              <w:t>家具产品</w:t>
            </w:r>
            <w:r>
              <w:rPr>
                <w:kern w:val="0"/>
                <w:sz w:val="24"/>
                <w:szCs w:val="24"/>
              </w:rPr>
              <w:t>认证证书、与所投产</w:t>
            </w:r>
            <w:proofErr w:type="gramStart"/>
            <w:r>
              <w:rPr>
                <w:kern w:val="0"/>
                <w:sz w:val="24"/>
                <w:szCs w:val="24"/>
              </w:rPr>
              <w:t>品相关</w:t>
            </w:r>
            <w:proofErr w:type="gramEnd"/>
            <w:r>
              <w:rPr>
                <w:kern w:val="0"/>
                <w:sz w:val="24"/>
                <w:szCs w:val="24"/>
              </w:rPr>
              <w:t>的知识产权证书，投标文件中提供证书扫描件。具备</w:t>
            </w:r>
            <w:r>
              <w:rPr>
                <w:kern w:val="0"/>
                <w:sz w:val="24"/>
                <w:szCs w:val="24"/>
              </w:rPr>
              <w:t>1</w:t>
            </w:r>
            <w:r>
              <w:rPr>
                <w:kern w:val="0"/>
                <w:sz w:val="24"/>
                <w:szCs w:val="24"/>
              </w:rPr>
              <w:t>份证书得</w:t>
            </w:r>
            <w:r>
              <w:rPr>
                <w:kern w:val="0"/>
                <w:sz w:val="24"/>
                <w:szCs w:val="24"/>
              </w:rPr>
              <w:t>1</w:t>
            </w:r>
            <w:r>
              <w:rPr>
                <w:kern w:val="0"/>
                <w:sz w:val="24"/>
                <w:szCs w:val="24"/>
              </w:rPr>
              <w:t>分，最多</w:t>
            </w:r>
            <w:r>
              <w:rPr>
                <w:kern w:val="0"/>
                <w:sz w:val="24"/>
                <w:szCs w:val="24"/>
              </w:rPr>
              <w:t>6</w:t>
            </w:r>
            <w:r>
              <w:rPr>
                <w:kern w:val="0"/>
                <w:sz w:val="24"/>
                <w:szCs w:val="24"/>
              </w:rPr>
              <w:t>分</w:t>
            </w:r>
          </w:p>
        </w:tc>
        <w:tc>
          <w:tcPr>
            <w:tcW w:w="1010" w:type="dxa"/>
            <w:vAlign w:val="center"/>
          </w:tcPr>
          <w:p w14:paraId="1C85F23C" w14:textId="77777777" w:rsidR="00112C17" w:rsidRDefault="00112C17" w:rsidP="003D5263">
            <w:pPr>
              <w:snapToGrid w:val="0"/>
              <w:jc w:val="center"/>
              <w:rPr>
                <w:kern w:val="0"/>
                <w:sz w:val="24"/>
                <w:szCs w:val="24"/>
              </w:rPr>
            </w:pPr>
            <w:r>
              <w:rPr>
                <w:kern w:val="0"/>
                <w:sz w:val="24"/>
                <w:szCs w:val="24"/>
              </w:rPr>
              <w:t>6</w:t>
            </w:r>
          </w:p>
        </w:tc>
      </w:tr>
      <w:tr w:rsidR="00112C17" w14:paraId="438F8855" w14:textId="77777777" w:rsidTr="003D5263">
        <w:trPr>
          <w:jc w:val="center"/>
        </w:trPr>
        <w:tc>
          <w:tcPr>
            <w:tcW w:w="508" w:type="dxa"/>
            <w:noWrap/>
            <w:vAlign w:val="center"/>
          </w:tcPr>
          <w:p w14:paraId="00FF7F03" w14:textId="77777777" w:rsidR="00112C17" w:rsidRDefault="00112C17" w:rsidP="003D5263">
            <w:pPr>
              <w:widowControl/>
              <w:snapToGrid w:val="0"/>
              <w:jc w:val="center"/>
              <w:rPr>
                <w:kern w:val="0"/>
                <w:sz w:val="24"/>
                <w:szCs w:val="24"/>
              </w:rPr>
            </w:pPr>
            <w:r>
              <w:rPr>
                <w:kern w:val="0"/>
                <w:sz w:val="24"/>
                <w:szCs w:val="24"/>
              </w:rPr>
              <w:t>3</w:t>
            </w:r>
          </w:p>
        </w:tc>
        <w:tc>
          <w:tcPr>
            <w:tcW w:w="1655" w:type="dxa"/>
            <w:vAlign w:val="center"/>
          </w:tcPr>
          <w:p w14:paraId="64B83F99" w14:textId="77777777" w:rsidR="00112C17" w:rsidRDefault="00112C17" w:rsidP="003D5263">
            <w:pPr>
              <w:widowControl/>
              <w:snapToGrid w:val="0"/>
              <w:jc w:val="center"/>
              <w:rPr>
                <w:bCs/>
                <w:sz w:val="24"/>
                <w:szCs w:val="24"/>
              </w:rPr>
            </w:pPr>
            <w:r>
              <w:rPr>
                <w:bCs/>
                <w:sz w:val="24"/>
                <w:szCs w:val="24"/>
              </w:rPr>
              <w:t>材质检测报告评价</w:t>
            </w:r>
          </w:p>
        </w:tc>
        <w:tc>
          <w:tcPr>
            <w:tcW w:w="7087" w:type="dxa"/>
            <w:vAlign w:val="center"/>
          </w:tcPr>
          <w:p w14:paraId="0B6CC28D" w14:textId="208FE4F7" w:rsidR="00112C17" w:rsidRDefault="00112C17" w:rsidP="003D5263">
            <w:pPr>
              <w:widowControl/>
              <w:snapToGrid w:val="0"/>
              <w:rPr>
                <w:kern w:val="0"/>
                <w:sz w:val="24"/>
                <w:szCs w:val="24"/>
              </w:rPr>
            </w:pPr>
            <w:r>
              <w:rPr>
                <w:bCs/>
                <w:sz w:val="24"/>
                <w:szCs w:val="24"/>
              </w:rPr>
              <w:t>投标文件</w:t>
            </w:r>
            <w:r>
              <w:rPr>
                <w:kern w:val="0"/>
                <w:sz w:val="24"/>
                <w:szCs w:val="24"/>
              </w:rPr>
              <w:t>中提供所投产品材质的第三方检测机构出具的带</w:t>
            </w:r>
            <w:r>
              <w:rPr>
                <w:kern w:val="0"/>
                <w:sz w:val="24"/>
                <w:szCs w:val="24"/>
              </w:rPr>
              <w:t>CMA</w:t>
            </w:r>
            <w:r>
              <w:rPr>
                <w:kern w:val="0"/>
                <w:sz w:val="24"/>
                <w:szCs w:val="24"/>
              </w:rPr>
              <w:t>标识的检测报告扫描件；</w:t>
            </w:r>
            <w:proofErr w:type="gramStart"/>
            <w:r w:rsidR="00B14121" w:rsidRPr="00B14121">
              <w:rPr>
                <w:rFonts w:hint="eastAsia"/>
                <w:kern w:val="0"/>
                <w:sz w:val="24"/>
                <w:szCs w:val="24"/>
              </w:rPr>
              <w:t>每</w:t>
            </w:r>
            <w:r w:rsidR="0004690A">
              <w:rPr>
                <w:kern w:val="0"/>
                <w:sz w:val="24"/>
                <w:szCs w:val="24"/>
              </w:rPr>
              <w:t>具备</w:t>
            </w:r>
            <w:proofErr w:type="gramEnd"/>
            <w:r w:rsidR="0004690A">
              <w:rPr>
                <w:kern w:val="0"/>
                <w:sz w:val="24"/>
                <w:szCs w:val="24"/>
              </w:rPr>
              <w:t>一份得</w:t>
            </w:r>
            <w:r w:rsidR="0004690A">
              <w:rPr>
                <w:kern w:val="0"/>
                <w:sz w:val="24"/>
                <w:szCs w:val="24"/>
              </w:rPr>
              <w:t>1</w:t>
            </w:r>
            <w:r w:rsidR="0004690A">
              <w:rPr>
                <w:kern w:val="0"/>
                <w:sz w:val="24"/>
                <w:szCs w:val="24"/>
              </w:rPr>
              <w:t>分，最多</w:t>
            </w:r>
            <w:r w:rsidR="0004690A">
              <w:rPr>
                <w:rFonts w:hint="eastAsia"/>
                <w:kern w:val="0"/>
                <w:sz w:val="24"/>
                <w:szCs w:val="24"/>
              </w:rPr>
              <w:t>10</w:t>
            </w:r>
            <w:r w:rsidR="0004690A">
              <w:rPr>
                <w:kern w:val="0"/>
                <w:sz w:val="24"/>
                <w:szCs w:val="24"/>
              </w:rPr>
              <w:t>分</w:t>
            </w:r>
            <w:r w:rsidR="0004690A">
              <w:rPr>
                <w:rFonts w:hint="eastAsia"/>
                <w:kern w:val="0"/>
                <w:sz w:val="24"/>
                <w:szCs w:val="24"/>
              </w:rPr>
              <w:t>。</w:t>
            </w:r>
          </w:p>
          <w:p w14:paraId="667064BA" w14:textId="77777777" w:rsidR="00112C17" w:rsidRDefault="00112C17" w:rsidP="00112C17">
            <w:pPr>
              <w:pStyle w:val="ae"/>
              <w:numPr>
                <w:ilvl w:val="0"/>
                <w:numId w:val="8"/>
              </w:numPr>
              <w:snapToGrid w:val="0"/>
              <w:ind w:firstLineChars="0"/>
              <w:rPr>
                <w:rFonts w:ascii="宋体" w:hAnsi="宋体"/>
                <w:kern w:val="0"/>
                <w:sz w:val="24"/>
                <w:szCs w:val="24"/>
              </w:rPr>
            </w:pPr>
            <w:r>
              <w:rPr>
                <w:rFonts w:ascii="宋体" w:hAnsi="宋体" w:hint="eastAsia"/>
                <w:kern w:val="0"/>
                <w:sz w:val="24"/>
                <w:szCs w:val="24"/>
              </w:rPr>
              <w:t>浸渍胶膜纸饰面刨花板，检测项目：1、甲醛释放量≤0.05mg/m³。2、表面耐香烟灼烧达到4级以上。3、表面耐污染腐蚀达到4级以上。4、挥发性有机化合物（72h）：苯、甲苯、二甲苯、TVOC均未检出。5、产品有害物质（锑、砷、钡、镉、铬、铅、汞、硒）均未检出。6、抗菌性能符合要求。7、防霉性能符合要求。</w:t>
            </w:r>
          </w:p>
          <w:p w14:paraId="00D514AE" w14:textId="77777777" w:rsidR="00112C17" w:rsidRDefault="00112C17" w:rsidP="00112C17">
            <w:pPr>
              <w:pStyle w:val="ae"/>
              <w:numPr>
                <w:ilvl w:val="0"/>
                <w:numId w:val="8"/>
              </w:numPr>
              <w:snapToGrid w:val="0"/>
              <w:ind w:firstLineChars="0"/>
              <w:rPr>
                <w:rFonts w:ascii="宋体" w:hAnsi="宋体"/>
                <w:kern w:val="0"/>
                <w:sz w:val="24"/>
                <w:szCs w:val="24"/>
              </w:rPr>
            </w:pPr>
            <w:r>
              <w:rPr>
                <w:rFonts w:ascii="宋体" w:hAnsi="宋体" w:hint="eastAsia"/>
                <w:kern w:val="0"/>
                <w:sz w:val="24"/>
                <w:szCs w:val="24"/>
              </w:rPr>
              <w:t>PVC封边条，检测项目：1、外观符合标准要求。2、甲醛</w:t>
            </w:r>
            <w:proofErr w:type="gramStart"/>
            <w:r>
              <w:rPr>
                <w:rFonts w:ascii="宋体" w:hAnsi="宋体" w:hint="eastAsia"/>
                <w:kern w:val="0"/>
                <w:sz w:val="24"/>
                <w:szCs w:val="24"/>
              </w:rPr>
              <w:t>释放量未检出</w:t>
            </w:r>
            <w:proofErr w:type="gramEnd"/>
            <w:r>
              <w:rPr>
                <w:rFonts w:ascii="宋体" w:hAnsi="宋体" w:hint="eastAsia"/>
                <w:kern w:val="0"/>
                <w:sz w:val="24"/>
                <w:szCs w:val="24"/>
              </w:rPr>
              <w:t>≤0.1</w:t>
            </w:r>
            <w:r>
              <w:rPr>
                <w:rFonts w:ascii="宋体" w:hAnsi="宋体"/>
                <w:kern w:val="0"/>
                <w:sz w:val="24"/>
                <w:szCs w:val="24"/>
              </w:rPr>
              <w:t>mg/L</w:t>
            </w:r>
            <w:r>
              <w:rPr>
                <w:rFonts w:ascii="宋体" w:hAnsi="宋体" w:hint="eastAsia"/>
                <w:kern w:val="0"/>
                <w:sz w:val="24"/>
                <w:szCs w:val="24"/>
              </w:rPr>
              <w:t>。3、可溶性重金属含量（铅、镉、铬、汞、砷、钡、锑、硒）均未检出。4、邻苯二甲酸酯的总量未检出。5、耐磨性、耐开裂性、耐冷热循环均符合标准要求。</w:t>
            </w:r>
          </w:p>
          <w:p w14:paraId="09871A47" w14:textId="77777777" w:rsidR="00112C17" w:rsidRPr="0004690A" w:rsidRDefault="00112C17" w:rsidP="00112C17">
            <w:pPr>
              <w:pStyle w:val="ae"/>
              <w:numPr>
                <w:ilvl w:val="0"/>
                <w:numId w:val="8"/>
              </w:numPr>
              <w:snapToGrid w:val="0"/>
              <w:ind w:firstLineChars="0"/>
              <w:rPr>
                <w:rFonts w:ascii="宋体" w:hAnsi="宋体"/>
                <w:kern w:val="0"/>
                <w:sz w:val="24"/>
                <w:szCs w:val="24"/>
              </w:rPr>
            </w:pPr>
            <w:r>
              <w:rPr>
                <w:rFonts w:hint="eastAsia"/>
                <w:kern w:val="0"/>
                <w:sz w:val="24"/>
                <w:szCs w:val="24"/>
              </w:rPr>
              <w:t>热熔胶</w:t>
            </w:r>
            <w:r>
              <w:rPr>
                <w:kern w:val="0"/>
                <w:sz w:val="24"/>
                <w:szCs w:val="24"/>
              </w:rPr>
              <w:t>，检测项目：检测项目：</w:t>
            </w:r>
            <w:r>
              <w:rPr>
                <w:kern w:val="0"/>
                <w:sz w:val="24"/>
                <w:szCs w:val="24"/>
              </w:rPr>
              <w:t>1</w:t>
            </w:r>
            <w:r>
              <w:rPr>
                <w:kern w:val="0"/>
                <w:sz w:val="24"/>
                <w:szCs w:val="24"/>
              </w:rPr>
              <w:t>、</w:t>
            </w:r>
            <w:r>
              <w:rPr>
                <w:rFonts w:ascii="宋体" w:hAnsi="宋体" w:cs="宋体" w:hint="eastAsia"/>
                <w:kern w:val="0"/>
                <w:sz w:val="24"/>
                <w:szCs w:val="24"/>
              </w:rPr>
              <w:t>总挥发性有机物未检出；2、VOC含量未检出，3、苯、甲苯、乙苯、二甲苯、卤代烃均未检出</w:t>
            </w:r>
            <w:r>
              <w:rPr>
                <w:kern w:val="0"/>
                <w:sz w:val="24"/>
                <w:szCs w:val="24"/>
              </w:rPr>
              <w:t>。</w:t>
            </w:r>
            <w:r>
              <w:rPr>
                <w:rFonts w:hint="eastAsia"/>
                <w:kern w:val="0"/>
                <w:sz w:val="24"/>
                <w:szCs w:val="24"/>
              </w:rPr>
              <w:t>4</w:t>
            </w:r>
            <w:r>
              <w:rPr>
                <w:rFonts w:hint="eastAsia"/>
                <w:kern w:val="0"/>
                <w:sz w:val="24"/>
                <w:szCs w:val="24"/>
              </w:rPr>
              <w:t>、游离甲醛未检出。</w:t>
            </w:r>
          </w:p>
          <w:p w14:paraId="2E8F53DC" w14:textId="77777777" w:rsidR="0004690A" w:rsidRPr="0004690A" w:rsidRDefault="0004690A" w:rsidP="0004690A">
            <w:pPr>
              <w:pStyle w:val="ae"/>
              <w:numPr>
                <w:ilvl w:val="0"/>
                <w:numId w:val="8"/>
              </w:numPr>
              <w:snapToGrid w:val="0"/>
              <w:ind w:firstLineChars="0"/>
              <w:rPr>
                <w:rFonts w:ascii="宋体" w:hAnsi="宋体"/>
                <w:kern w:val="0"/>
                <w:sz w:val="24"/>
                <w:szCs w:val="24"/>
              </w:rPr>
            </w:pPr>
            <w:r w:rsidRPr="0004690A">
              <w:rPr>
                <w:rFonts w:ascii="宋体" w:hAnsi="宋体" w:hint="eastAsia"/>
                <w:kern w:val="0"/>
                <w:sz w:val="24"/>
                <w:szCs w:val="24"/>
              </w:rPr>
              <w:t>气压棒，检测项目:1、密封性能。2、强度性能- 抗压强度。3、耐腐蚀性能。4、循环寿命。5、中性盐雾试验。6、乙酸盐雾试验。7、耐高低温性能。</w:t>
            </w:r>
          </w:p>
          <w:p w14:paraId="0645F5D3" w14:textId="77777777" w:rsidR="00112C17" w:rsidRDefault="00112C17" w:rsidP="00112C17">
            <w:pPr>
              <w:pStyle w:val="ae"/>
              <w:numPr>
                <w:ilvl w:val="0"/>
                <w:numId w:val="8"/>
              </w:numPr>
              <w:snapToGrid w:val="0"/>
              <w:ind w:firstLineChars="0"/>
              <w:rPr>
                <w:rFonts w:ascii="宋体" w:hAnsi="宋体"/>
                <w:kern w:val="0"/>
                <w:sz w:val="24"/>
                <w:szCs w:val="24"/>
              </w:rPr>
            </w:pPr>
            <w:r>
              <w:rPr>
                <w:rFonts w:ascii="宋体" w:hAnsi="宋体" w:hint="eastAsia"/>
                <w:kern w:val="0"/>
                <w:sz w:val="24"/>
                <w:szCs w:val="24"/>
              </w:rPr>
              <w:t>阻燃海绵，检测项目：1、75%压缩永久变形。2、回弹率。3、拉伸强度。4、撕裂强度。5、甲醛释放量。6、感官要求（气味、污染、气孔）。7、断裂伸长率。</w:t>
            </w:r>
          </w:p>
          <w:p w14:paraId="44F4575D" w14:textId="77777777" w:rsidR="00112C17" w:rsidRPr="0004690A" w:rsidRDefault="00112C17" w:rsidP="00112C17">
            <w:pPr>
              <w:pStyle w:val="ae"/>
              <w:numPr>
                <w:ilvl w:val="0"/>
                <w:numId w:val="8"/>
              </w:numPr>
              <w:snapToGrid w:val="0"/>
              <w:ind w:firstLineChars="0"/>
              <w:rPr>
                <w:rFonts w:ascii="宋体" w:hAnsi="宋体"/>
                <w:kern w:val="0"/>
                <w:sz w:val="24"/>
                <w:szCs w:val="24"/>
              </w:rPr>
            </w:pPr>
            <w:r>
              <w:rPr>
                <w:rFonts w:ascii="宋体" w:hAnsi="宋体" w:hint="eastAsia"/>
                <w:kern w:val="0"/>
                <w:sz w:val="24"/>
                <w:szCs w:val="24"/>
              </w:rPr>
              <w:t>网布，检测项目：1、甲醛含量未检出。2、耐干磨擦色牢度</w:t>
            </w:r>
            <w:r>
              <w:rPr>
                <w:bCs/>
                <w:sz w:val="24"/>
                <w:szCs w:val="24"/>
              </w:rPr>
              <w:t>≥4</w:t>
            </w:r>
            <w:r>
              <w:rPr>
                <w:bCs/>
                <w:sz w:val="24"/>
                <w:szCs w:val="24"/>
              </w:rPr>
              <w:t>级</w:t>
            </w:r>
            <w:r>
              <w:rPr>
                <w:rFonts w:ascii="宋体" w:hAnsi="宋体" w:hint="eastAsia"/>
                <w:kern w:val="0"/>
                <w:sz w:val="24"/>
                <w:szCs w:val="24"/>
              </w:rPr>
              <w:t>。3、可分解致癌芳香</w:t>
            </w:r>
            <w:proofErr w:type="gramStart"/>
            <w:r>
              <w:rPr>
                <w:rFonts w:ascii="宋体" w:hAnsi="宋体" w:hint="eastAsia"/>
                <w:kern w:val="0"/>
                <w:sz w:val="24"/>
                <w:szCs w:val="24"/>
              </w:rPr>
              <w:t>胺</w:t>
            </w:r>
            <w:proofErr w:type="gramEnd"/>
            <w:r>
              <w:rPr>
                <w:rFonts w:ascii="宋体" w:hAnsi="宋体" w:hint="eastAsia"/>
                <w:kern w:val="0"/>
                <w:sz w:val="24"/>
                <w:szCs w:val="24"/>
              </w:rPr>
              <w:t>染料未检出</w:t>
            </w:r>
            <w:r>
              <w:rPr>
                <w:bCs/>
                <w:sz w:val="24"/>
                <w:szCs w:val="24"/>
              </w:rPr>
              <w:t>。</w:t>
            </w:r>
          </w:p>
          <w:p w14:paraId="7976279C" w14:textId="30277795" w:rsidR="0004690A" w:rsidRPr="0004690A" w:rsidRDefault="0004690A" w:rsidP="0004690A">
            <w:pPr>
              <w:pStyle w:val="ae"/>
              <w:numPr>
                <w:ilvl w:val="0"/>
                <w:numId w:val="8"/>
              </w:numPr>
              <w:snapToGrid w:val="0"/>
              <w:ind w:firstLineChars="0"/>
              <w:rPr>
                <w:rFonts w:ascii="宋体" w:hAnsi="宋体"/>
                <w:kern w:val="0"/>
                <w:sz w:val="24"/>
                <w:szCs w:val="24"/>
              </w:rPr>
            </w:pPr>
            <w:r w:rsidRPr="0004690A">
              <w:rPr>
                <w:rFonts w:ascii="宋体" w:hAnsi="宋体" w:hint="eastAsia"/>
                <w:kern w:val="0"/>
                <w:sz w:val="24"/>
                <w:szCs w:val="24"/>
              </w:rPr>
              <w:t>ABS课桌面，检测项目：1、邻苯二甲酸酯、重金属（可溶性铅、可溶性镉、可溶性铬、可溶性汞）均未检出；2、甲醛释放量（气候箱法）、苯、甲苯、二甲苯、TVOC均未检出；3、硬度-邵氏D硬度≥HD70；4、 室内用耐老化性500h冲击强度的保持率≥75%，室内用耐老化性500h外观颜色变色评级≥4级；5、冲击强度≥50000J/㎡。</w:t>
            </w:r>
          </w:p>
          <w:p w14:paraId="5C328DA4" w14:textId="77777777" w:rsidR="00112C17" w:rsidRPr="0004690A" w:rsidRDefault="00112C17" w:rsidP="0004690A">
            <w:pPr>
              <w:pStyle w:val="ae"/>
              <w:numPr>
                <w:ilvl w:val="0"/>
                <w:numId w:val="8"/>
              </w:numPr>
              <w:snapToGrid w:val="0"/>
              <w:ind w:firstLineChars="0"/>
              <w:rPr>
                <w:rFonts w:ascii="宋体" w:hAnsi="宋体"/>
                <w:kern w:val="0"/>
                <w:sz w:val="24"/>
                <w:szCs w:val="24"/>
              </w:rPr>
            </w:pPr>
            <w:r w:rsidRPr="0004690A">
              <w:rPr>
                <w:bCs/>
                <w:sz w:val="24"/>
                <w:szCs w:val="24"/>
              </w:rPr>
              <w:t>课椅面，检测项目：</w:t>
            </w:r>
            <w:r w:rsidRPr="0004690A">
              <w:rPr>
                <w:bCs/>
                <w:sz w:val="24"/>
                <w:szCs w:val="24"/>
              </w:rPr>
              <w:t>1</w:t>
            </w:r>
            <w:r w:rsidRPr="0004690A">
              <w:rPr>
                <w:bCs/>
                <w:sz w:val="24"/>
                <w:szCs w:val="24"/>
              </w:rPr>
              <w:t>、邻苯二甲酸酯、重金属（可溶性铅、可溶性镉、可溶性铬、可溶性汞）均未检出；</w:t>
            </w:r>
            <w:r w:rsidRPr="0004690A">
              <w:rPr>
                <w:bCs/>
                <w:sz w:val="24"/>
                <w:szCs w:val="24"/>
              </w:rPr>
              <w:t>2</w:t>
            </w:r>
            <w:r w:rsidRPr="0004690A">
              <w:rPr>
                <w:bCs/>
                <w:sz w:val="24"/>
                <w:szCs w:val="24"/>
              </w:rPr>
              <w:t>、甲醛释放量（气候箱法）、苯、甲苯、二甲苯、</w:t>
            </w:r>
            <w:r w:rsidRPr="0004690A">
              <w:rPr>
                <w:bCs/>
                <w:sz w:val="24"/>
                <w:szCs w:val="24"/>
              </w:rPr>
              <w:t>TVOC</w:t>
            </w:r>
            <w:r w:rsidRPr="0004690A">
              <w:rPr>
                <w:bCs/>
                <w:sz w:val="24"/>
                <w:szCs w:val="24"/>
              </w:rPr>
              <w:t>均未检出；</w:t>
            </w:r>
            <w:r w:rsidRPr="0004690A">
              <w:rPr>
                <w:bCs/>
                <w:sz w:val="24"/>
                <w:szCs w:val="24"/>
              </w:rPr>
              <w:t>3</w:t>
            </w:r>
            <w:r w:rsidRPr="0004690A">
              <w:rPr>
                <w:bCs/>
                <w:sz w:val="24"/>
                <w:szCs w:val="24"/>
              </w:rPr>
              <w:t>、硬度</w:t>
            </w:r>
            <w:r w:rsidRPr="0004690A">
              <w:rPr>
                <w:bCs/>
                <w:sz w:val="24"/>
                <w:szCs w:val="24"/>
              </w:rPr>
              <w:t>-</w:t>
            </w:r>
            <w:r w:rsidRPr="0004690A">
              <w:rPr>
                <w:bCs/>
                <w:sz w:val="24"/>
                <w:szCs w:val="24"/>
              </w:rPr>
              <w:t>邵氏</w:t>
            </w:r>
            <w:r w:rsidRPr="0004690A">
              <w:rPr>
                <w:bCs/>
                <w:sz w:val="24"/>
                <w:szCs w:val="24"/>
              </w:rPr>
              <w:t>D</w:t>
            </w:r>
            <w:r w:rsidRPr="0004690A">
              <w:rPr>
                <w:bCs/>
                <w:sz w:val="24"/>
                <w:szCs w:val="24"/>
              </w:rPr>
              <w:t>硬度</w:t>
            </w:r>
            <w:r w:rsidRPr="0004690A">
              <w:rPr>
                <w:bCs/>
                <w:sz w:val="24"/>
                <w:szCs w:val="24"/>
              </w:rPr>
              <w:t>≥HD70</w:t>
            </w:r>
            <w:r w:rsidRPr="0004690A">
              <w:rPr>
                <w:bCs/>
                <w:sz w:val="24"/>
                <w:szCs w:val="24"/>
              </w:rPr>
              <w:t>；</w:t>
            </w:r>
            <w:r w:rsidRPr="0004690A">
              <w:rPr>
                <w:bCs/>
                <w:sz w:val="24"/>
                <w:szCs w:val="24"/>
              </w:rPr>
              <w:t>4</w:t>
            </w:r>
            <w:r w:rsidRPr="0004690A">
              <w:rPr>
                <w:bCs/>
                <w:sz w:val="24"/>
                <w:szCs w:val="24"/>
              </w:rPr>
              <w:t>、冲击强度</w:t>
            </w:r>
            <w:r w:rsidRPr="0004690A">
              <w:rPr>
                <w:bCs/>
                <w:sz w:val="24"/>
                <w:szCs w:val="24"/>
              </w:rPr>
              <w:t>≥50000J/</w:t>
            </w:r>
            <w:r w:rsidRPr="0004690A">
              <w:rPr>
                <w:bCs/>
                <w:sz w:val="24"/>
                <w:szCs w:val="24"/>
              </w:rPr>
              <w:t>㎡。</w:t>
            </w:r>
          </w:p>
          <w:p w14:paraId="75236777" w14:textId="57E7F5C9" w:rsidR="0004690A" w:rsidRPr="0004690A" w:rsidRDefault="0004690A" w:rsidP="0004690A">
            <w:pPr>
              <w:pStyle w:val="ae"/>
              <w:numPr>
                <w:ilvl w:val="0"/>
                <w:numId w:val="8"/>
              </w:numPr>
              <w:snapToGrid w:val="0"/>
              <w:ind w:firstLineChars="0"/>
              <w:rPr>
                <w:rFonts w:ascii="宋体" w:hAnsi="宋体"/>
                <w:kern w:val="0"/>
                <w:sz w:val="24"/>
                <w:szCs w:val="24"/>
              </w:rPr>
            </w:pPr>
            <w:r>
              <w:rPr>
                <w:kern w:val="0"/>
                <w:sz w:val="24"/>
                <w:szCs w:val="24"/>
              </w:rPr>
              <w:t>水性底漆、水性面漆</w:t>
            </w:r>
            <w:r>
              <w:rPr>
                <w:kern w:val="0"/>
                <w:sz w:val="24"/>
                <w:szCs w:val="24"/>
              </w:rPr>
              <w:t>,</w:t>
            </w:r>
            <w:r>
              <w:rPr>
                <w:kern w:val="0"/>
                <w:sz w:val="24"/>
                <w:szCs w:val="24"/>
              </w:rPr>
              <w:t>检测项目：</w:t>
            </w:r>
            <w:r>
              <w:rPr>
                <w:kern w:val="0"/>
                <w:sz w:val="24"/>
                <w:szCs w:val="24"/>
              </w:rPr>
              <w:t>1</w:t>
            </w:r>
            <w:r>
              <w:rPr>
                <w:kern w:val="0"/>
                <w:sz w:val="24"/>
                <w:szCs w:val="24"/>
              </w:rPr>
              <w:t>、甲醛含量未检出；</w:t>
            </w:r>
            <w:r>
              <w:rPr>
                <w:kern w:val="0"/>
                <w:sz w:val="24"/>
                <w:szCs w:val="24"/>
              </w:rPr>
              <w:t>2</w:t>
            </w:r>
            <w:r>
              <w:rPr>
                <w:kern w:val="0"/>
                <w:sz w:val="24"/>
                <w:szCs w:val="24"/>
              </w:rPr>
              <w:t>、总铅（</w:t>
            </w:r>
            <w:r>
              <w:rPr>
                <w:kern w:val="0"/>
                <w:sz w:val="24"/>
                <w:szCs w:val="24"/>
              </w:rPr>
              <w:t>Pb</w:t>
            </w:r>
            <w:r>
              <w:rPr>
                <w:kern w:val="0"/>
                <w:sz w:val="24"/>
                <w:szCs w:val="24"/>
              </w:rPr>
              <w:t>）含量（限色漆、腻子和醇酸清漆）未检出；</w:t>
            </w:r>
            <w:r>
              <w:rPr>
                <w:kern w:val="0"/>
                <w:sz w:val="24"/>
                <w:szCs w:val="24"/>
              </w:rPr>
              <w:t>3</w:t>
            </w:r>
            <w:r>
              <w:rPr>
                <w:kern w:val="0"/>
                <w:sz w:val="24"/>
                <w:szCs w:val="24"/>
              </w:rPr>
              <w:t>、苯系物总和含量（限苯、甲苯、二甲苯（含乙苯））未检出；</w:t>
            </w:r>
            <w:r>
              <w:rPr>
                <w:kern w:val="0"/>
                <w:sz w:val="24"/>
                <w:szCs w:val="24"/>
              </w:rPr>
              <w:t>4</w:t>
            </w:r>
            <w:r>
              <w:rPr>
                <w:kern w:val="0"/>
                <w:sz w:val="24"/>
                <w:szCs w:val="24"/>
              </w:rPr>
              <w:t>、乙二醇醚及醚酯总和含量（限乙二醇甲醚、乙二醇甲醚醋酸酯、乙二醇乙醚、乙二醇乙醚醋酸酯、乙二醇二甲醚、乙二醇二乙醚、二乙二醇二甲醚、三乙二醇二甲醚）未检出；</w:t>
            </w:r>
            <w:r>
              <w:rPr>
                <w:kern w:val="0"/>
                <w:sz w:val="24"/>
                <w:szCs w:val="24"/>
              </w:rPr>
              <w:t>5</w:t>
            </w:r>
            <w:r>
              <w:rPr>
                <w:kern w:val="0"/>
                <w:sz w:val="24"/>
                <w:szCs w:val="24"/>
              </w:rPr>
              <w:t>、卤代烃（以二氯甲烷计）未检出；</w:t>
            </w:r>
            <w:r>
              <w:rPr>
                <w:kern w:val="0"/>
                <w:sz w:val="24"/>
                <w:szCs w:val="24"/>
              </w:rPr>
              <w:t>6</w:t>
            </w:r>
            <w:r>
              <w:rPr>
                <w:kern w:val="0"/>
                <w:sz w:val="24"/>
                <w:szCs w:val="24"/>
              </w:rPr>
              <w:t>、邻</w:t>
            </w:r>
            <w:r>
              <w:rPr>
                <w:kern w:val="0"/>
                <w:sz w:val="24"/>
                <w:szCs w:val="24"/>
              </w:rPr>
              <w:lastRenderedPageBreak/>
              <w:t>苯二甲酸酯总和含量未检出；</w:t>
            </w:r>
            <w:r>
              <w:rPr>
                <w:kern w:val="0"/>
                <w:sz w:val="24"/>
                <w:szCs w:val="24"/>
              </w:rPr>
              <w:t>7</w:t>
            </w:r>
            <w:r>
              <w:rPr>
                <w:kern w:val="0"/>
                <w:sz w:val="24"/>
                <w:szCs w:val="24"/>
              </w:rPr>
              <w:t>、</w:t>
            </w:r>
            <w:proofErr w:type="gramStart"/>
            <w:r>
              <w:rPr>
                <w:kern w:val="0"/>
                <w:sz w:val="24"/>
                <w:szCs w:val="24"/>
              </w:rPr>
              <w:t>烷基酚聚氧乙烯醚</w:t>
            </w:r>
            <w:proofErr w:type="gramEnd"/>
            <w:r>
              <w:rPr>
                <w:kern w:val="0"/>
                <w:sz w:val="24"/>
                <w:szCs w:val="24"/>
              </w:rPr>
              <w:t>总和含量未检出</w:t>
            </w:r>
            <w:r>
              <w:rPr>
                <w:rFonts w:hint="eastAsia"/>
                <w:kern w:val="0"/>
                <w:sz w:val="24"/>
                <w:szCs w:val="24"/>
              </w:rPr>
              <w:t>。</w:t>
            </w:r>
          </w:p>
          <w:p w14:paraId="1ACBE6A8" w14:textId="7432AFF9" w:rsidR="00112C17" w:rsidRDefault="0004690A" w:rsidP="00B14121">
            <w:pPr>
              <w:numPr>
                <w:ilvl w:val="0"/>
                <w:numId w:val="8"/>
              </w:numPr>
              <w:snapToGrid w:val="0"/>
              <w:spacing w:line="360" w:lineRule="exact"/>
              <w:rPr>
                <w:kern w:val="0"/>
                <w:sz w:val="24"/>
                <w:szCs w:val="24"/>
              </w:rPr>
            </w:pPr>
            <w:r w:rsidRPr="0004690A">
              <w:rPr>
                <w:kern w:val="0"/>
                <w:sz w:val="24"/>
                <w:szCs w:val="24"/>
              </w:rPr>
              <w:t>热固性粉末，检测项目：</w:t>
            </w:r>
            <w:r w:rsidRPr="0004690A">
              <w:rPr>
                <w:kern w:val="0"/>
                <w:sz w:val="24"/>
                <w:szCs w:val="24"/>
              </w:rPr>
              <w:t>1</w:t>
            </w:r>
            <w:r w:rsidRPr="0004690A">
              <w:rPr>
                <w:kern w:val="0"/>
                <w:sz w:val="24"/>
                <w:szCs w:val="24"/>
              </w:rPr>
              <w:t>、</w:t>
            </w:r>
            <w:proofErr w:type="gramStart"/>
            <w:r w:rsidRPr="0004690A">
              <w:rPr>
                <w:kern w:val="0"/>
                <w:sz w:val="24"/>
                <w:szCs w:val="24"/>
              </w:rPr>
              <w:t>筛余物</w:t>
            </w:r>
            <w:proofErr w:type="gramEnd"/>
            <w:r w:rsidRPr="0004690A">
              <w:rPr>
                <w:kern w:val="0"/>
                <w:sz w:val="24"/>
                <w:szCs w:val="24"/>
              </w:rPr>
              <w:t>符合标准要求；</w:t>
            </w:r>
            <w:r w:rsidRPr="0004690A">
              <w:rPr>
                <w:kern w:val="0"/>
                <w:sz w:val="24"/>
                <w:szCs w:val="24"/>
              </w:rPr>
              <w:t>2</w:t>
            </w:r>
            <w:r w:rsidRPr="0004690A">
              <w:rPr>
                <w:kern w:val="0"/>
                <w:sz w:val="24"/>
                <w:szCs w:val="24"/>
              </w:rPr>
              <w:t>、干附着力</w:t>
            </w:r>
            <w:r w:rsidRPr="0004690A">
              <w:rPr>
                <w:kern w:val="0"/>
                <w:sz w:val="24"/>
                <w:szCs w:val="24"/>
              </w:rPr>
              <w:t>≤1</w:t>
            </w:r>
            <w:r w:rsidRPr="0004690A">
              <w:rPr>
                <w:kern w:val="0"/>
                <w:sz w:val="24"/>
                <w:szCs w:val="24"/>
              </w:rPr>
              <w:t>级；</w:t>
            </w:r>
            <w:r w:rsidRPr="0004690A">
              <w:rPr>
                <w:kern w:val="0"/>
                <w:sz w:val="24"/>
                <w:szCs w:val="24"/>
              </w:rPr>
              <w:t>3</w:t>
            </w:r>
            <w:r w:rsidRPr="0004690A">
              <w:rPr>
                <w:kern w:val="0"/>
                <w:sz w:val="24"/>
                <w:szCs w:val="24"/>
              </w:rPr>
              <w:t>、铅笔硬度（擦伤）达到</w:t>
            </w:r>
            <w:r w:rsidRPr="0004690A">
              <w:rPr>
                <w:kern w:val="0"/>
                <w:sz w:val="24"/>
                <w:szCs w:val="24"/>
              </w:rPr>
              <w:t>3H</w:t>
            </w:r>
            <w:r w:rsidRPr="0004690A">
              <w:rPr>
                <w:kern w:val="0"/>
                <w:sz w:val="24"/>
                <w:szCs w:val="24"/>
              </w:rPr>
              <w:t>；</w:t>
            </w:r>
            <w:r w:rsidRPr="0004690A">
              <w:rPr>
                <w:kern w:val="0"/>
                <w:sz w:val="24"/>
                <w:szCs w:val="24"/>
              </w:rPr>
              <w:t>4</w:t>
            </w:r>
            <w:r w:rsidRPr="0004690A">
              <w:rPr>
                <w:kern w:val="0"/>
                <w:sz w:val="24"/>
                <w:szCs w:val="24"/>
              </w:rPr>
              <w:t>、杯突试验</w:t>
            </w:r>
            <w:r w:rsidRPr="0004690A">
              <w:rPr>
                <w:kern w:val="0"/>
                <w:sz w:val="24"/>
                <w:szCs w:val="24"/>
              </w:rPr>
              <w:t>≥5mm</w:t>
            </w:r>
            <w:r w:rsidRPr="0004690A">
              <w:rPr>
                <w:kern w:val="0"/>
                <w:sz w:val="24"/>
                <w:szCs w:val="24"/>
              </w:rPr>
              <w:t>；</w:t>
            </w:r>
            <w:r w:rsidRPr="0004690A">
              <w:rPr>
                <w:kern w:val="0"/>
                <w:sz w:val="24"/>
                <w:szCs w:val="24"/>
              </w:rPr>
              <w:t>5</w:t>
            </w:r>
            <w:r w:rsidRPr="0004690A">
              <w:rPr>
                <w:kern w:val="0"/>
                <w:sz w:val="24"/>
                <w:szCs w:val="24"/>
              </w:rPr>
              <w:t>、弯曲试验</w:t>
            </w:r>
            <w:r w:rsidRPr="0004690A">
              <w:rPr>
                <w:kern w:val="0"/>
                <w:sz w:val="24"/>
                <w:szCs w:val="24"/>
              </w:rPr>
              <w:t>≤2mm</w:t>
            </w:r>
            <w:r w:rsidRPr="0004690A">
              <w:rPr>
                <w:kern w:val="0"/>
                <w:sz w:val="24"/>
                <w:szCs w:val="24"/>
              </w:rPr>
              <w:t>。</w:t>
            </w:r>
          </w:p>
        </w:tc>
        <w:tc>
          <w:tcPr>
            <w:tcW w:w="1010" w:type="dxa"/>
            <w:vAlign w:val="center"/>
          </w:tcPr>
          <w:p w14:paraId="1B5C6B5D" w14:textId="77777777" w:rsidR="00112C17" w:rsidRDefault="00112C17" w:rsidP="003D5263">
            <w:pPr>
              <w:widowControl/>
              <w:snapToGrid w:val="0"/>
              <w:jc w:val="center"/>
              <w:rPr>
                <w:kern w:val="0"/>
                <w:sz w:val="24"/>
                <w:szCs w:val="24"/>
              </w:rPr>
            </w:pPr>
            <w:r>
              <w:rPr>
                <w:rFonts w:hint="eastAsia"/>
                <w:kern w:val="0"/>
                <w:sz w:val="24"/>
                <w:szCs w:val="24"/>
              </w:rPr>
              <w:lastRenderedPageBreak/>
              <w:t>10</w:t>
            </w:r>
          </w:p>
        </w:tc>
      </w:tr>
      <w:tr w:rsidR="00112C17" w14:paraId="655EEA35" w14:textId="77777777" w:rsidTr="003D5263">
        <w:trPr>
          <w:jc w:val="center"/>
        </w:trPr>
        <w:tc>
          <w:tcPr>
            <w:tcW w:w="508" w:type="dxa"/>
            <w:noWrap/>
            <w:vAlign w:val="center"/>
          </w:tcPr>
          <w:p w14:paraId="746DEB89" w14:textId="77777777" w:rsidR="00112C17" w:rsidRDefault="00112C17" w:rsidP="003D5263">
            <w:pPr>
              <w:widowControl/>
              <w:snapToGrid w:val="0"/>
              <w:jc w:val="center"/>
              <w:rPr>
                <w:kern w:val="0"/>
                <w:sz w:val="24"/>
                <w:szCs w:val="24"/>
              </w:rPr>
            </w:pPr>
            <w:r>
              <w:rPr>
                <w:kern w:val="0"/>
                <w:sz w:val="24"/>
                <w:szCs w:val="24"/>
              </w:rPr>
              <w:lastRenderedPageBreak/>
              <w:t>4</w:t>
            </w:r>
          </w:p>
        </w:tc>
        <w:tc>
          <w:tcPr>
            <w:tcW w:w="1655" w:type="dxa"/>
            <w:vAlign w:val="center"/>
          </w:tcPr>
          <w:p w14:paraId="37F1CBA0" w14:textId="77777777" w:rsidR="00112C17" w:rsidRDefault="00112C17" w:rsidP="003D5263">
            <w:pPr>
              <w:widowControl/>
              <w:snapToGrid w:val="0"/>
              <w:jc w:val="center"/>
              <w:rPr>
                <w:bCs/>
                <w:sz w:val="24"/>
                <w:szCs w:val="24"/>
              </w:rPr>
            </w:pPr>
            <w:r>
              <w:rPr>
                <w:bCs/>
                <w:sz w:val="24"/>
                <w:szCs w:val="24"/>
              </w:rPr>
              <w:t>家具成品质量和环保能力评价</w:t>
            </w:r>
          </w:p>
        </w:tc>
        <w:tc>
          <w:tcPr>
            <w:tcW w:w="7087" w:type="dxa"/>
            <w:vAlign w:val="center"/>
          </w:tcPr>
          <w:p w14:paraId="521D7F7B" w14:textId="0461FE6A" w:rsidR="00112C17" w:rsidRDefault="00112C17" w:rsidP="003D5263">
            <w:pPr>
              <w:widowControl/>
              <w:snapToGrid w:val="0"/>
              <w:rPr>
                <w:bCs/>
                <w:sz w:val="24"/>
                <w:szCs w:val="24"/>
              </w:rPr>
            </w:pPr>
            <w:r>
              <w:rPr>
                <w:bCs/>
                <w:sz w:val="24"/>
                <w:szCs w:val="24"/>
              </w:rPr>
              <w:t>投标文件中提供所投产品制造商制造的成品家具的第三方检测机构出具的带</w:t>
            </w:r>
            <w:r>
              <w:rPr>
                <w:bCs/>
                <w:sz w:val="24"/>
                <w:szCs w:val="24"/>
              </w:rPr>
              <w:t>CMA</w:t>
            </w:r>
            <w:r>
              <w:rPr>
                <w:bCs/>
                <w:sz w:val="24"/>
                <w:szCs w:val="24"/>
              </w:rPr>
              <w:t>标识的成品检测报告扫描件；</w:t>
            </w:r>
            <w:proofErr w:type="gramStart"/>
            <w:r w:rsidR="003D5263">
              <w:rPr>
                <w:rFonts w:hint="eastAsia"/>
                <w:bCs/>
                <w:sz w:val="24"/>
                <w:szCs w:val="24"/>
              </w:rPr>
              <w:t>每</w:t>
            </w:r>
            <w:r w:rsidR="003D5263">
              <w:rPr>
                <w:kern w:val="0"/>
                <w:sz w:val="24"/>
                <w:szCs w:val="24"/>
              </w:rPr>
              <w:t>具备</w:t>
            </w:r>
            <w:proofErr w:type="gramEnd"/>
            <w:r w:rsidR="003D5263">
              <w:rPr>
                <w:kern w:val="0"/>
                <w:sz w:val="24"/>
                <w:szCs w:val="24"/>
              </w:rPr>
              <w:t>一份得</w:t>
            </w:r>
            <w:r w:rsidR="003D5263">
              <w:rPr>
                <w:kern w:val="0"/>
                <w:sz w:val="24"/>
                <w:szCs w:val="24"/>
              </w:rPr>
              <w:t>1.5</w:t>
            </w:r>
            <w:r w:rsidR="003D5263">
              <w:rPr>
                <w:kern w:val="0"/>
                <w:sz w:val="24"/>
                <w:szCs w:val="24"/>
              </w:rPr>
              <w:t>分，最多</w:t>
            </w:r>
            <w:r w:rsidR="003D5263">
              <w:rPr>
                <w:kern w:val="0"/>
                <w:sz w:val="24"/>
                <w:szCs w:val="24"/>
              </w:rPr>
              <w:t>4.5</w:t>
            </w:r>
            <w:r w:rsidR="003D5263">
              <w:rPr>
                <w:kern w:val="0"/>
                <w:sz w:val="24"/>
                <w:szCs w:val="24"/>
              </w:rPr>
              <w:t>分</w:t>
            </w:r>
          </w:p>
          <w:p w14:paraId="50B08107" w14:textId="77777777" w:rsidR="00112C17" w:rsidRDefault="00112C17" w:rsidP="003D5263">
            <w:pPr>
              <w:widowControl/>
              <w:snapToGrid w:val="0"/>
              <w:rPr>
                <w:bCs/>
                <w:sz w:val="24"/>
                <w:szCs w:val="24"/>
              </w:rPr>
            </w:pPr>
            <w:r>
              <w:rPr>
                <w:bCs/>
                <w:sz w:val="24"/>
                <w:szCs w:val="24"/>
              </w:rPr>
              <w:t>（</w:t>
            </w:r>
            <w:r>
              <w:rPr>
                <w:bCs/>
                <w:sz w:val="24"/>
                <w:szCs w:val="24"/>
              </w:rPr>
              <w:t>1</w:t>
            </w:r>
            <w:r>
              <w:rPr>
                <w:bCs/>
                <w:sz w:val="24"/>
                <w:szCs w:val="24"/>
              </w:rPr>
              <w:t>）课桌检测项目满足：</w:t>
            </w:r>
            <w:r>
              <w:rPr>
                <w:bCs/>
                <w:sz w:val="24"/>
                <w:szCs w:val="24"/>
              </w:rPr>
              <w:t>1</w:t>
            </w:r>
            <w:r>
              <w:rPr>
                <w:bCs/>
                <w:sz w:val="24"/>
                <w:szCs w:val="24"/>
              </w:rPr>
              <w:t>、力学性能</w:t>
            </w:r>
            <w:r>
              <w:rPr>
                <w:bCs/>
                <w:sz w:val="24"/>
                <w:szCs w:val="24"/>
              </w:rPr>
              <w:t>-</w:t>
            </w:r>
            <w:r>
              <w:rPr>
                <w:bCs/>
                <w:sz w:val="24"/>
                <w:szCs w:val="24"/>
              </w:rPr>
              <w:t>桌面垂直静载荷符合标准要求；</w:t>
            </w:r>
            <w:r>
              <w:rPr>
                <w:bCs/>
                <w:sz w:val="24"/>
                <w:szCs w:val="24"/>
              </w:rPr>
              <w:t>2</w:t>
            </w:r>
            <w:r>
              <w:rPr>
                <w:bCs/>
                <w:sz w:val="24"/>
                <w:szCs w:val="24"/>
              </w:rPr>
              <w:t>、安全要求符合标准要求；</w:t>
            </w:r>
            <w:r>
              <w:rPr>
                <w:bCs/>
                <w:sz w:val="24"/>
                <w:szCs w:val="24"/>
              </w:rPr>
              <w:t>3</w:t>
            </w:r>
            <w:r>
              <w:rPr>
                <w:bCs/>
                <w:sz w:val="24"/>
                <w:szCs w:val="24"/>
              </w:rPr>
              <w:t>、甲醛</w:t>
            </w:r>
            <w:proofErr w:type="gramStart"/>
            <w:r>
              <w:rPr>
                <w:bCs/>
                <w:sz w:val="24"/>
                <w:szCs w:val="24"/>
              </w:rPr>
              <w:t>释放量未检出</w:t>
            </w:r>
            <w:proofErr w:type="gramEnd"/>
            <w:r>
              <w:rPr>
                <w:bCs/>
                <w:sz w:val="24"/>
                <w:szCs w:val="24"/>
              </w:rPr>
              <w:t>；</w:t>
            </w:r>
            <w:r>
              <w:rPr>
                <w:bCs/>
                <w:sz w:val="24"/>
                <w:szCs w:val="24"/>
              </w:rPr>
              <w:t>4</w:t>
            </w:r>
            <w:r>
              <w:rPr>
                <w:bCs/>
                <w:sz w:val="24"/>
                <w:szCs w:val="24"/>
              </w:rPr>
              <w:t>、邻苯二甲酸酯、多环芳烃、多溴联苯（</w:t>
            </w:r>
            <w:r>
              <w:rPr>
                <w:bCs/>
                <w:sz w:val="24"/>
                <w:szCs w:val="24"/>
              </w:rPr>
              <w:t>PBB</w:t>
            </w:r>
            <w:r>
              <w:rPr>
                <w:bCs/>
                <w:sz w:val="24"/>
                <w:szCs w:val="24"/>
              </w:rPr>
              <w:t>）、多溴二苯醚（</w:t>
            </w:r>
            <w:r>
              <w:rPr>
                <w:bCs/>
                <w:sz w:val="24"/>
                <w:szCs w:val="24"/>
              </w:rPr>
              <w:t>PBDE</w:t>
            </w:r>
            <w:r>
              <w:rPr>
                <w:bCs/>
                <w:sz w:val="24"/>
                <w:szCs w:val="24"/>
              </w:rPr>
              <w:t>）均未检出。检测结果均符合标准要求。</w:t>
            </w:r>
          </w:p>
          <w:p w14:paraId="1E52C03D" w14:textId="77777777" w:rsidR="00112C17" w:rsidRDefault="00112C17" w:rsidP="003D5263">
            <w:pPr>
              <w:widowControl/>
              <w:snapToGrid w:val="0"/>
              <w:rPr>
                <w:bCs/>
                <w:sz w:val="24"/>
                <w:szCs w:val="24"/>
              </w:rPr>
            </w:pPr>
            <w:r>
              <w:rPr>
                <w:bCs/>
                <w:sz w:val="24"/>
                <w:szCs w:val="24"/>
              </w:rPr>
              <w:t>（</w:t>
            </w:r>
            <w:r>
              <w:rPr>
                <w:bCs/>
                <w:sz w:val="24"/>
                <w:szCs w:val="24"/>
              </w:rPr>
              <w:t>2</w:t>
            </w:r>
            <w:r>
              <w:rPr>
                <w:bCs/>
                <w:sz w:val="24"/>
                <w:szCs w:val="24"/>
              </w:rPr>
              <w:t>）课椅检测项目满足：</w:t>
            </w:r>
            <w:r>
              <w:rPr>
                <w:bCs/>
                <w:sz w:val="24"/>
                <w:szCs w:val="24"/>
              </w:rPr>
              <w:t>1</w:t>
            </w:r>
            <w:r>
              <w:rPr>
                <w:bCs/>
                <w:sz w:val="24"/>
                <w:szCs w:val="24"/>
              </w:rPr>
              <w:t>、力学性能</w:t>
            </w:r>
            <w:r>
              <w:rPr>
                <w:bCs/>
                <w:sz w:val="24"/>
                <w:szCs w:val="24"/>
              </w:rPr>
              <w:t>-</w:t>
            </w:r>
            <w:r>
              <w:rPr>
                <w:bCs/>
                <w:sz w:val="24"/>
                <w:szCs w:val="24"/>
              </w:rPr>
              <w:t>椅子向前倾翻符合标准要求；</w:t>
            </w:r>
            <w:r>
              <w:rPr>
                <w:bCs/>
                <w:sz w:val="24"/>
                <w:szCs w:val="24"/>
              </w:rPr>
              <w:t>2</w:t>
            </w:r>
            <w:r>
              <w:rPr>
                <w:bCs/>
                <w:sz w:val="24"/>
                <w:szCs w:val="24"/>
              </w:rPr>
              <w:t>、安全要求符合标准要求；</w:t>
            </w:r>
            <w:r>
              <w:rPr>
                <w:bCs/>
                <w:sz w:val="24"/>
                <w:szCs w:val="24"/>
              </w:rPr>
              <w:t>3</w:t>
            </w:r>
            <w:r>
              <w:rPr>
                <w:bCs/>
                <w:sz w:val="24"/>
                <w:szCs w:val="24"/>
              </w:rPr>
              <w:t>、甲醛</w:t>
            </w:r>
            <w:proofErr w:type="gramStart"/>
            <w:r>
              <w:rPr>
                <w:bCs/>
                <w:sz w:val="24"/>
                <w:szCs w:val="24"/>
              </w:rPr>
              <w:t>释放量未检出</w:t>
            </w:r>
            <w:proofErr w:type="gramEnd"/>
            <w:r>
              <w:rPr>
                <w:bCs/>
                <w:sz w:val="24"/>
                <w:szCs w:val="24"/>
              </w:rPr>
              <w:t>；</w:t>
            </w:r>
            <w:r>
              <w:rPr>
                <w:bCs/>
                <w:sz w:val="24"/>
                <w:szCs w:val="24"/>
              </w:rPr>
              <w:t>4</w:t>
            </w:r>
            <w:r>
              <w:rPr>
                <w:bCs/>
                <w:sz w:val="24"/>
                <w:szCs w:val="24"/>
              </w:rPr>
              <w:t>、邻苯二甲酸酯、多环芳烃、多溴联苯（</w:t>
            </w:r>
            <w:r>
              <w:rPr>
                <w:bCs/>
                <w:sz w:val="24"/>
                <w:szCs w:val="24"/>
              </w:rPr>
              <w:t>PBB</w:t>
            </w:r>
            <w:r>
              <w:rPr>
                <w:bCs/>
                <w:sz w:val="24"/>
                <w:szCs w:val="24"/>
              </w:rPr>
              <w:t>）、多溴二苯醚（</w:t>
            </w:r>
            <w:r>
              <w:rPr>
                <w:bCs/>
                <w:sz w:val="24"/>
                <w:szCs w:val="24"/>
              </w:rPr>
              <w:t>PBDE</w:t>
            </w:r>
            <w:r>
              <w:rPr>
                <w:bCs/>
                <w:sz w:val="24"/>
                <w:szCs w:val="24"/>
              </w:rPr>
              <w:t>）均未检出。检测结果均符合标准要求。</w:t>
            </w:r>
          </w:p>
          <w:p w14:paraId="579FEF69" w14:textId="3E69EE44" w:rsidR="00112C17" w:rsidRDefault="00112C17" w:rsidP="003D5263">
            <w:pPr>
              <w:spacing w:line="360" w:lineRule="exact"/>
              <w:rPr>
                <w:bCs/>
                <w:sz w:val="24"/>
                <w:szCs w:val="24"/>
              </w:rPr>
            </w:pPr>
            <w:r>
              <w:rPr>
                <w:bCs/>
                <w:sz w:val="24"/>
                <w:szCs w:val="24"/>
              </w:rPr>
              <w:t>（</w:t>
            </w:r>
            <w:r>
              <w:rPr>
                <w:bCs/>
                <w:sz w:val="24"/>
                <w:szCs w:val="24"/>
              </w:rPr>
              <w:t>3</w:t>
            </w:r>
            <w:r>
              <w:rPr>
                <w:bCs/>
                <w:sz w:val="24"/>
                <w:szCs w:val="24"/>
              </w:rPr>
              <w:t>）</w:t>
            </w:r>
            <w:r>
              <w:rPr>
                <w:rFonts w:hint="eastAsia"/>
                <w:bCs/>
                <w:sz w:val="24"/>
                <w:szCs w:val="24"/>
              </w:rPr>
              <w:t>学生</w:t>
            </w:r>
            <w:r>
              <w:rPr>
                <w:bCs/>
                <w:sz w:val="24"/>
                <w:szCs w:val="24"/>
              </w:rPr>
              <w:t>储物柜检测项目满足：</w:t>
            </w:r>
            <w:r>
              <w:rPr>
                <w:bCs/>
                <w:sz w:val="24"/>
                <w:szCs w:val="24"/>
              </w:rPr>
              <w:t>1</w:t>
            </w:r>
            <w:r>
              <w:rPr>
                <w:bCs/>
                <w:sz w:val="24"/>
                <w:szCs w:val="24"/>
              </w:rPr>
              <w:t>、力学性能</w:t>
            </w:r>
            <w:r>
              <w:rPr>
                <w:bCs/>
                <w:sz w:val="24"/>
                <w:szCs w:val="24"/>
              </w:rPr>
              <w:t>-</w:t>
            </w:r>
            <w:r>
              <w:rPr>
                <w:bCs/>
                <w:sz w:val="24"/>
                <w:szCs w:val="24"/>
              </w:rPr>
              <w:t>柜架类稳定性符合标准要求；</w:t>
            </w:r>
            <w:r>
              <w:rPr>
                <w:bCs/>
                <w:sz w:val="24"/>
                <w:szCs w:val="24"/>
              </w:rPr>
              <w:t>2</w:t>
            </w:r>
            <w:r>
              <w:rPr>
                <w:bCs/>
                <w:sz w:val="24"/>
                <w:szCs w:val="24"/>
              </w:rPr>
              <w:t>、结构安全符合标准要求；</w:t>
            </w:r>
            <w:r>
              <w:rPr>
                <w:bCs/>
                <w:sz w:val="24"/>
                <w:szCs w:val="24"/>
              </w:rPr>
              <w:t>3</w:t>
            </w:r>
            <w:r>
              <w:rPr>
                <w:bCs/>
                <w:sz w:val="24"/>
                <w:szCs w:val="24"/>
              </w:rPr>
              <w:t>、理化性能</w:t>
            </w:r>
            <w:r>
              <w:rPr>
                <w:bCs/>
                <w:sz w:val="24"/>
                <w:szCs w:val="24"/>
              </w:rPr>
              <w:t>-</w:t>
            </w:r>
            <w:r>
              <w:rPr>
                <w:bCs/>
                <w:sz w:val="24"/>
                <w:szCs w:val="24"/>
              </w:rPr>
              <w:t>硬度符合标准要求；</w:t>
            </w:r>
            <w:r>
              <w:rPr>
                <w:bCs/>
                <w:sz w:val="24"/>
                <w:szCs w:val="24"/>
              </w:rPr>
              <w:t>4</w:t>
            </w:r>
            <w:r>
              <w:rPr>
                <w:bCs/>
                <w:sz w:val="24"/>
                <w:szCs w:val="24"/>
              </w:rPr>
              <w:t>、有害物质限量</w:t>
            </w:r>
            <w:r>
              <w:rPr>
                <w:bCs/>
                <w:sz w:val="24"/>
                <w:szCs w:val="24"/>
              </w:rPr>
              <w:t>-</w:t>
            </w:r>
            <w:r>
              <w:rPr>
                <w:bCs/>
                <w:sz w:val="24"/>
                <w:szCs w:val="24"/>
              </w:rPr>
              <w:t>家具中可迁移有害元素的铅、镉、铬、汞、砷、钡、锑、硒含量均未检出。</w:t>
            </w:r>
          </w:p>
        </w:tc>
        <w:tc>
          <w:tcPr>
            <w:tcW w:w="1010" w:type="dxa"/>
            <w:vAlign w:val="center"/>
          </w:tcPr>
          <w:p w14:paraId="2DB07400" w14:textId="77777777" w:rsidR="00112C17" w:rsidRDefault="00112C17" w:rsidP="003D5263">
            <w:pPr>
              <w:widowControl/>
              <w:snapToGrid w:val="0"/>
              <w:jc w:val="center"/>
              <w:rPr>
                <w:kern w:val="0"/>
                <w:sz w:val="24"/>
                <w:szCs w:val="24"/>
              </w:rPr>
            </w:pPr>
            <w:r>
              <w:rPr>
                <w:kern w:val="0"/>
                <w:sz w:val="24"/>
                <w:szCs w:val="24"/>
              </w:rPr>
              <w:t>4.5</w:t>
            </w:r>
          </w:p>
        </w:tc>
      </w:tr>
      <w:tr w:rsidR="00112C17" w14:paraId="7F305FA2" w14:textId="77777777" w:rsidTr="003D5263">
        <w:trPr>
          <w:jc w:val="center"/>
        </w:trPr>
        <w:tc>
          <w:tcPr>
            <w:tcW w:w="508" w:type="dxa"/>
            <w:noWrap/>
            <w:vAlign w:val="center"/>
          </w:tcPr>
          <w:p w14:paraId="054BD4AA" w14:textId="77777777" w:rsidR="00112C17" w:rsidRDefault="00112C17" w:rsidP="003D5263">
            <w:pPr>
              <w:widowControl/>
              <w:snapToGrid w:val="0"/>
              <w:jc w:val="center"/>
              <w:rPr>
                <w:kern w:val="0"/>
                <w:sz w:val="24"/>
                <w:szCs w:val="24"/>
              </w:rPr>
            </w:pPr>
            <w:r>
              <w:rPr>
                <w:kern w:val="0"/>
                <w:sz w:val="24"/>
                <w:szCs w:val="24"/>
              </w:rPr>
              <w:t>5</w:t>
            </w:r>
          </w:p>
        </w:tc>
        <w:tc>
          <w:tcPr>
            <w:tcW w:w="1655" w:type="dxa"/>
            <w:vAlign w:val="center"/>
          </w:tcPr>
          <w:p w14:paraId="492A3654" w14:textId="77777777" w:rsidR="00112C17" w:rsidRDefault="00112C17" w:rsidP="003D5263">
            <w:pPr>
              <w:widowControl/>
              <w:snapToGrid w:val="0"/>
              <w:jc w:val="center"/>
              <w:rPr>
                <w:bCs/>
                <w:sz w:val="24"/>
                <w:szCs w:val="24"/>
              </w:rPr>
            </w:pPr>
            <w:r>
              <w:rPr>
                <w:bCs/>
                <w:sz w:val="24"/>
                <w:szCs w:val="24"/>
              </w:rPr>
              <w:t>现代化生产设备能力评价</w:t>
            </w:r>
          </w:p>
        </w:tc>
        <w:tc>
          <w:tcPr>
            <w:tcW w:w="7087" w:type="dxa"/>
            <w:vAlign w:val="center"/>
          </w:tcPr>
          <w:p w14:paraId="737313AC" w14:textId="77777777" w:rsidR="00112C17" w:rsidRDefault="00112C17" w:rsidP="003D5263">
            <w:pPr>
              <w:snapToGrid w:val="0"/>
              <w:rPr>
                <w:bCs/>
                <w:sz w:val="24"/>
                <w:szCs w:val="24"/>
              </w:rPr>
            </w:pPr>
            <w:r>
              <w:rPr>
                <w:bCs/>
                <w:sz w:val="24"/>
                <w:szCs w:val="24"/>
              </w:rPr>
              <w:t>与所投包相关的现代化生产设备水平，投标文件中提供所投产品制造商的设备彩图及设备购置发票扫描件，包括</w:t>
            </w:r>
            <w:r>
              <w:rPr>
                <w:rFonts w:hint="eastAsia"/>
                <w:bCs/>
                <w:sz w:val="24"/>
                <w:szCs w:val="24"/>
              </w:rPr>
              <w:t>高速电脑</w:t>
            </w:r>
            <w:proofErr w:type="gramStart"/>
            <w:r>
              <w:rPr>
                <w:rFonts w:hint="eastAsia"/>
                <w:bCs/>
                <w:sz w:val="24"/>
                <w:szCs w:val="24"/>
              </w:rPr>
              <w:t>裁</w:t>
            </w:r>
            <w:proofErr w:type="gramEnd"/>
            <w:r>
              <w:rPr>
                <w:rFonts w:hint="eastAsia"/>
                <w:bCs/>
                <w:sz w:val="24"/>
                <w:szCs w:val="24"/>
              </w:rPr>
              <w:t>板锯、全自动激光封边机、六面数控排钻、</w:t>
            </w:r>
            <w:r>
              <w:rPr>
                <w:bCs/>
                <w:sz w:val="24"/>
                <w:szCs w:val="24"/>
              </w:rPr>
              <w:t>激光金属切割机、数控折弯机、脉冲式多头点焊机、抛丸机、机械化喷涂设备；每提供一个设备扫描件得</w:t>
            </w:r>
            <w:r>
              <w:rPr>
                <w:rFonts w:hint="eastAsia"/>
                <w:bCs/>
                <w:sz w:val="24"/>
                <w:szCs w:val="24"/>
              </w:rPr>
              <w:t>0.5</w:t>
            </w:r>
            <w:r>
              <w:rPr>
                <w:bCs/>
                <w:sz w:val="24"/>
                <w:szCs w:val="24"/>
              </w:rPr>
              <w:t>分，最多</w:t>
            </w:r>
            <w:r>
              <w:rPr>
                <w:rFonts w:hint="eastAsia"/>
                <w:bCs/>
                <w:sz w:val="24"/>
                <w:szCs w:val="24"/>
              </w:rPr>
              <w:t>4</w:t>
            </w:r>
            <w:r>
              <w:rPr>
                <w:bCs/>
                <w:sz w:val="24"/>
                <w:szCs w:val="24"/>
              </w:rPr>
              <w:t>分。</w:t>
            </w:r>
          </w:p>
        </w:tc>
        <w:tc>
          <w:tcPr>
            <w:tcW w:w="1010" w:type="dxa"/>
            <w:vAlign w:val="center"/>
          </w:tcPr>
          <w:p w14:paraId="20C6A18D" w14:textId="77777777" w:rsidR="00112C17" w:rsidRDefault="00112C17" w:rsidP="003D5263">
            <w:pPr>
              <w:widowControl/>
              <w:snapToGrid w:val="0"/>
              <w:jc w:val="center"/>
              <w:rPr>
                <w:kern w:val="0"/>
                <w:sz w:val="24"/>
                <w:szCs w:val="24"/>
              </w:rPr>
            </w:pPr>
            <w:r>
              <w:rPr>
                <w:rFonts w:hint="eastAsia"/>
                <w:kern w:val="0"/>
                <w:sz w:val="24"/>
                <w:szCs w:val="24"/>
              </w:rPr>
              <w:t>4</w:t>
            </w:r>
          </w:p>
        </w:tc>
      </w:tr>
      <w:tr w:rsidR="00112C17" w14:paraId="4E91C98C" w14:textId="77777777" w:rsidTr="003D5263">
        <w:trPr>
          <w:jc w:val="center"/>
        </w:trPr>
        <w:tc>
          <w:tcPr>
            <w:tcW w:w="508" w:type="dxa"/>
            <w:noWrap/>
            <w:vAlign w:val="center"/>
          </w:tcPr>
          <w:p w14:paraId="7DD1B9A4" w14:textId="77777777" w:rsidR="00112C17" w:rsidRDefault="00112C17" w:rsidP="003D5263">
            <w:pPr>
              <w:widowControl/>
              <w:snapToGrid w:val="0"/>
              <w:jc w:val="center"/>
              <w:rPr>
                <w:kern w:val="0"/>
                <w:sz w:val="24"/>
                <w:szCs w:val="24"/>
              </w:rPr>
            </w:pPr>
            <w:r>
              <w:rPr>
                <w:kern w:val="0"/>
                <w:sz w:val="24"/>
                <w:szCs w:val="24"/>
              </w:rPr>
              <w:t>6</w:t>
            </w:r>
          </w:p>
        </w:tc>
        <w:tc>
          <w:tcPr>
            <w:tcW w:w="1655" w:type="dxa"/>
            <w:vAlign w:val="center"/>
          </w:tcPr>
          <w:p w14:paraId="71CBC914" w14:textId="77777777" w:rsidR="00112C17" w:rsidRDefault="00112C17" w:rsidP="003D5263">
            <w:pPr>
              <w:widowControl/>
              <w:snapToGrid w:val="0"/>
              <w:jc w:val="center"/>
              <w:rPr>
                <w:kern w:val="0"/>
                <w:sz w:val="24"/>
                <w:szCs w:val="24"/>
              </w:rPr>
            </w:pPr>
            <w:r>
              <w:rPr>
                <w:kern w:val="0"/>
                <w:sz w:val="24"/>
                <w:szCs w:val="24"/>
              </w:rPr>
              <w:t>设计环节环保评价</w:t>
            </w:r>
          </w:p>
        </w:tc>
        <w:tc>
          <w:tcPr>
            <w:tcW w:w="7087" w:type="dxa"/>
            <w:vAlign w:val="center"/>
          </w:tcPr>
          <w:p w14:paraId="31EDF1E3" w14:textId="77777777" w:rsidR="00112C17" w:rsidRDefault="00112C17" w:rsidP="003D5263">
            <w:pPr>
              <w:widowControl/>
              <w:snapToGrid w:val="0"/>
              <w:jc w:val="left"/>
              <w:rPr>
                <w:kern w:val="0"/>
                <w:sz w:val="24"/>
                <w:szCs w:val="24"/>
              </w:rPr>
            </w:pPr>
            <w:bookmarkStart w:id="14" w:name="OLE_LINK73"/>
            <w:bookmarkStart w:id="15" w:name="OLE_LINK72"/>
            <w:r>
              <w:rPr>
                <w:kern w:val="0"/>
                <w:sz w:val="24"/>
                <w:szCs w:val="24"/>
              </w:rPr>
              <w:t>1.</w:t>
            </w:r>
            <w:r>
              <w:rPr>
                <w:kern w:val="0"/>
                <w:sz w:val="24"/>
                <w:szCs w:val="24"/>
              </w:rPr>
              <w:t>投标人或制造商通过对投标产品的优化设计达到可翻新可回收易装卸的特质，提供图文说明，提供：</w:t>
            </w:r>
            <w:r>
              <w:rPr>
                <w:kern w:val="0"/>
                <w:sz w:val="24"/>
                <w:szCs w:val="24"/>
              </w:rPr>
              <w:t>0.5</w:t>
            </w:r>
            <w:r>
              <w:rPr>
                <w:kern w:val="0"/>
                <w:sz w:val="24"/>
                <w:szCs w:val="24"/>
              </w:rPr>
              <w:t>分，未提供：</w:t>
            </w:r>
            <w:r>
              <w:rPr>
                <w:kern w:val="0"/>
                <w:sz w:val="24"/>
                <w:szCs w:val="24"/>
              </w:rPr>
              <w:t>0</w:t>
            </w:r>
            <w:r>
              <w:rPr>
                <w:kern w:val="0"/>
                <w:sz w:val="24"/>
                <w:szCs w:val="24"/>
              </w:rPr>
              <w:t>分</w:t>
            </w:r>
          </w:p>
          <w:p w14:paraId="1065616B" w14:textId="77777777" w:rsidR="00112C17" w:rsidRDefault="00112C17" w:rsidP="003D5263">
            <w:pPr>
              <w:widowControl/>
              <w:snapToGrid w:val="0"/>
              <w:jc w:val="left"/>
              <w:rPr>
                <w:bCs/>
                <w:kern w:val="0"/>
                <w:sz w:val="24"/>
                <w:szCs w:val="24"/>
              </w:rPr>
            </w:pPr>
            <w:bookmarkStart w:id="16" w:name="OLE_LINK75"/>
            <w:bookmarkStart w:id="17" w:name="OLE_LINK263"/>
            <w:bookmarkStart w:id="18" w:name="OLE_LINK74"/>
            <w:bookmarkEnd w:id="14"/>
            <w:bookmarkEnd w:id="15"/>
            <w:r>
              <w:rPr>
                <w:kern w:val="0"/>
                <w:sz w:val="24"/>
                <w:szCs w:val="24"/>
              </w:rPr>
              <w:t xml:space="preserve">2. </w:t>
            </w:r>
            <w:r>
              <w:rPr>
                <w:kern w:val="0"/>
                <w:sz w:val="24"/>
                <w:szCs w:val="24"/>
              </w:rPr>
              <w:t>投标人或制造商针对本项目提供由拆装说明书、常用维修工具及易损零配件组成的维修工具箱，提供：</w:t>
            </w:r>
            <w:r>
              <w:rPr>
                <w:kern w:val="0"/>
                <w:sz w:val="24"/>
                <w:szCs w:val="24"/>
              </w:rPr>
              <w:t>0.5</w:t>
            </w:r>
            <w:r>
              <w:rPr>
                <w:kern w:val="0"/>
                <w:sz w:val="24"/>
                <w:szCs w:val="24"/>
              </w:rPr>
              <w:t>分，未提供：</w:t>
            </w:r>
            <w:r>
              <w:rPr>
                <w:kern w:val="0"/>
                <w:sz w:val="24"/>
                <w:szCs w:val="24"/>
              </w:rPr>
              <w:t>0</w:t>
            </w:r>
            <w:r>
              <w:rPr>
                <w:kern w:val="0"/>
                <w:sz w:val="24"/>
                <w:szCs w:val="24"/>
              </w:rPr>
              <w:t>分</w:t>
            </w:r>
            <w:bookmarkEnd w:id="16"/>
            <w:bookmarkEnd w:id="17"/>
            <w:bookmarkEnd w:id="18"/>
          </w:p>
        </w:tc>
        <w:tc>
          <w:tcPr>
            <w:tcW w:w="1010" w:type="dxa"/>
            <w:vAlign w:val="center"/>
          </w:tcPr>
          <w:p w14:paraId="1C56F215" w14:textId="77777777" w:rsidR="00112C17" w:rsidRDefault="00112C17" w:rsidP="003D5263">
            <w:pPr>
              <w:widowControl/>
              <w:snapToGrid w:val="0"/>
              <w:jc w:val="center"/>
              <w:rPr>
                <w:kern w:val="0"/>
                <w:sz w:val="24"/>
                <w:szCs w:val="24"/>
              </w:rPr>
            </w:pPr>
            <w:r>
              <w:rPr>
                <w:kern w:val="0"/>
                <w:sz w:val="24"/>
                <w:szCs w:val="24"/>
              </w:rPr>
              <w:t>1</w:t>
            </w:r>
          </w:p>
        </w:tc>
      </w:tr>
      <w:tr w:rsidR="00112C17" w14:paraId="2039C339" w14:textId="77777777" w:rsidTr="003D5263">
        <w:trPr>
          <w:jc w:val="center"/>
        </w:trPr>
        <w:tc>
          <w:tcPr>
            <w:tcW w:w="508" w:type="dxa"/>
            <w:noWrap/>
            <w:vAlign w:val="center"/>
          </w:tcPr>
          <w:p w14:paraId="49EDE95C" w14:textId="77777777" w:rsidR="00112C17" w:rsidRDefault="00112C17" w:rsidP="003D5263">
            <w:pPr>
              <w:widowControl/>
              <w:snapToGrid w:val="0"/>
              <w:jc w:val="center"/>
              <w:rPr>
                <w:kern w:val="0"/>
                <w:sz w:val="24"/>
                <w:szCs w:val="24"/>
              </w:rPr>
            </w:pPr>
            <w:r>
              <w:rPr>
                <w:kern w:val="0"/>
                <w:sz w:val="24"/>
                <w:szCs w:val="24"/>
              </w:rPr>
              <w:t>7</w:t>
            </w:r>
          </w:p>
        </w:tc>
        <w:tc>
          <w:tcPr>
            <w:tcW w:w="1655" w:type="dxa"/>
            <w:vAlign w:val="center"/>
          </w:tcPr>
          <w:p w14:paraId="471E3EAC" w14:textId="77777777" w:rsidR="00112C17" w:rsidRDefault="00112C17" w:rsidP="003D5263">
            <w:pPr>
              <w:widowControl/>
              <w:snapToGrid w:val="0"/>
              <w:jc w:val="center"/>
              <w:rPr>
                <w:bCs/>
                <w:sz w:val="24"/>
                <w:szCs w:val="24"/>
              </w:rPr>
            </w:pPr>
            <w:r>
              <w:rPr>
                <w:bCs/>
                <w:sz w:val="24"/>
                <w:szCs w:val="24"/>
              </w:rPr>
              <w:t>原材料环保评价</w:t>
            </w:r>
          </w:p>
        </w:tc>
        <w:tc>
          <w:tcPr>
            <w:tcW w:w="7087" w:type="dxa"/>
            <w:vAlign w:val="center"/>
          </w:tcPr>
          <w:p w14:paraId="6E571490" w14:textId="77777777" w:rsidR="00112C17" w:rsidRDefault="00112C17" w:rsidP="003D5263">
            <w:pPr>
              <w:widowControl/>
              <w:snapToGrid w:val="0"/>
              <w:jc w:val="left"/>
              <w:rPr>
                <w:kern w:val="0"/>
                <w:sz w:val="24"/>
                <w:szCs w:val="24"/>
              </w:rPr>
            </w:pPr>
            <w:bookmarkStart w:id="19" w:name="OLE_LINK64"/>
            <w:bookmarkStart w:id="20" w:name="OLE_LINK257"/>
            <w:r>
              <w:rPr>
                <w:kern w:val="0"/>
                <w:sz w:val="24"/>
                <w:szCs w:val="24"/>
              </w:rPr>
              <w:t xml:space="preserve">1. </w:t>
            </w:r>
            <w:proofErr w:type="gramStart"/>
            <w:r>
              <w:rPr>
                <w:kern w:val="0"/>
                <w:sz w:val="24"/>
                <w:szCs w:val="24"/>
              </w:rPr>
              <w:t>主材料</w:t>
            </w:r>
            <w:proofErr w:type="gramEnd"/>
            <w:r>
              <w:rPr>
                <w:kern w:val="0"/>
                <w:sz w:val="24"/>
                <w:szCs w:val="24"/>
              </w:rPr>
              <w:t>使用循环再利用材料的，提供</w:t>
            </w:r>
            <w:proofErr w:type="gramStart"/>
            <w:r>
              <w:rPr>
                <w:kern w:val="0"/>
                <w:sz w:val="24"/>
                <w:szCs w:val="24"/>
              </w:rPr>
              <w:t>主材料</w:t>
            </w:r>
            <w:proofErr w:type="gramEnd"/>
            <w:r>
              <w:rPr>
                <w:kern w:val="0"/>
                <w:sz w:val="24"/>
                <w:szCs w:val="24"/>
              </w:rPr>
              <w:t>生产厂家的承诺函或第三</w:t>
            </w:r>
            <w:proofErr w:type="gramStart"/>
            <w:r>
              <w:rPr>
                <w:kern w:val="0"/>
                <w:sz w:val="24"/>
                <w:szCs w:val="24"/>
              </w:rPr>
              <w:t>方相关</w:t>
            </w:r>
            <w:proofErr w:type="gramEnd"/>
            <w:r>
              <w:rPr>
                <w:kern w:val="0"/>
                <w:sz w:val="24"/>
                <w:szCs w:val="24"/>
              </w:rPr>
              <w:t>证明材料，提供：</w:t>
            </w:r>
            <w:r>
              <w:rPr>
                <w:kern w:val="0"/>
                <w:sz w:val="24"/>
                <w:szCs w:val="24"/>
              </w:rPr>
              <w:t>0.5</w:t>
            </w:r>
            <w:r>
              <w:rPr>
                <w:kern w:val="0"/>
                <w:sz w:val="24"/>
                <w:szCs w:val="24"/>
              </w:rPr>
              <w:t>分，未提供：</w:t>
            </w:r>
            <w:r>
              <w:rPr>
                <w:kern w:val="0"/>
                <w:sz w:val="24"/>
                <w:szCs w:val="24"/>
              </w:rPr>
              <w:t>0</w:t>
            </w:r>
            <w:r>
              <w:rPr>
                <w:kern w:val="0"/>
                <w:sz w:val="24"/>
                <w:szCs w:val="24"/>
              </w:rPr>
              <w:t>分</w:t>
            </w:r>
          </w:p>
          <w:p w14:paraId="1DBCCE7A" w14:textId="77777777" w:rsidR="00112C17" w:rsidRDefault="00112C17" w:rsidP="003D5263">
            <w:pPr>
              <w:widowControl/>
              <w:snapToGrid w:val="0"/>
              <w:jc w:val="left"/>
              <w:rPr>
                <w:kern w:val="0"/>
                <w:sz w:val="24"/>
                <w:szCs w:val="24"/>
              </w:rPr>
            </w:pPr>
            <w:bookmarkStart w:id="21" w:name="OLE_LINK259"/>
            <w:bookmarkStart w:id="22" w:name="OLE_LINK258"/>
            <w:bookmarkEnd w:id="19"/>
            <w:bookmarkEnd w:id="20"/>
            <w:r>
              <w:rPr>
                <w:kern w:val="0"/>
                <w:sz w:val="24"/>
                <w:szCs w:val="24"/>
              </w:rPr>
              <w:t>2.</w:t>
            </w:r>
            <w:bookmarkStart w:id="23" w:name="OLE_LINK65"/>
            <w:proofErr w:type="gramStart"/>
            <w:r>
              <w:rPr>
                <w:kern w:val="0"/>
                <w:sz w:val="24"/>
                <w:szCs w:val="24"/>
              </w:rPr>
              <w:t>主材料</w:t>
            </w:r>
            <w:proofErr w:type="gramEnd"/>
            <w:r>
              <w:rPr>
                <w:kern w:val="0"/>
                <w:sz w:val="24"/>
                <w:szCs w:val="24"/>
              </w:rPr>
              <w:t>使用新木质原料的，提供木材合法性证明材料和森林认证，如为进口木料，提供</w:t>
            </w:r>
            <w:r>
              <w:rPr>
                <w:kern w:val="0"/>
                <w:sz w:val="24"/>
                <w:szCs w:val="24"/>
              </w:rPr>
              <w:t>FSC</w:t>
            </w:r>
            <w:r>
              <w:rPr>
                <w:kern w:val="0"/>
                <w:sz w:val="24"/>
                <w:szCs w:val="24"/>
              </w:rPr>
              <w:t>、</w:t>
            </w:r>
            <w:r>
              <w:rPr>
                <w:kern w:val="0"/>
                <w:sz w:val="24"/>
                <w:szCs w:val="24"/>
              </w:rPr>
              <w:t>COC</w:t>
            </w:r>
            <w:r>
              <w:rPr>
                <w:kern w:val="0"/>
                <w:sz w:val="24"/>
                <w:szCs w:val="24"/>
              </w:rPr>
              <w:t>以及其它等同的森林认证材料，提供：</w:t>
            </w:r>
            <w:r>
              <w:rPr>
                <w:kern w:val="0"/>
                <w:sz w:val="24"/>
                <w:szCs w:val="24"/>
              </w:rPr>
              <w:t>0.5</w:t>
            </w:r>
            <w:r>
              <w:rPr>
                <w:kern w:val="0"/>
                <w:sz w:val="24"/>
                <w:szCs w:val="24"/>
              </w:rPr>
              <w:t>分，未提供：</w:t>
            </w:r>
            <w:r>
              <w:rPr>
                <w:kern w:val="0"/>
                <w:sz w:val="24"/>
                <w:szCs w:val="24"/>
              </w:rPr>
              <w:t>0</w:t>
            </w:r>
            <w:r>
              <w:rPr>
                <w:kern w:val="0"/>
                <w:sz w:val="24"/>
                <w:szCs w:val="24"/>
              </w:rPr>
              <w:t>分</w:t>
            </w:r>
          </w:p>
          <w:bookmarkEnd w:id="21"/>
          <w:bookmarkEnd w:id="22"/>
          <w:bookmarkEnd w:id="23"/>
          <w:p w14:paraId="6F49E307" w14:textId="77777777" w:rsidR="00112C17" w:rsidRDefault="00112C17" w:rsidP="003D5263">
            <w:pPr>
              <w:widowControl/>
              <w:snapToGrid w:val="0"/>
              <w:jc w:val="left"/>
              <w:rPr>
                <w:kern w:val="0"/>
                <w:sz w:val="24"/>
                <w:szCs w:val="24"/>
              </w:rPr>
            </w:pPr>
            <w:r>
              <w:rPr>
                <w:kern w:val="0"/>
                <w:sz w:val="24"/>
                <w:szCs w:val="24"/>
              </w:rPr>
              <w:t>3.</w:t>
            </w:r>
            <w:bookmarkStart w:id="24" w:name="OLE_LINK67"/>
            <w:bookmarkStart w:id="25" w:name="OLE_LINK66"/>
            <w:proofErr w:type="gramStart"/>
            <w:r>
              <w:rPr>
                <w:kern w:val="0"/>
                <w:sz w:val="24"/>
                <w:szCs w:val="24"/>
              </w:rPr>
              <w:t>主材料</w:t>
            </w:r>
            <w:proofErr w:type="gramEnd"/>
            <w:r>
              <w:rPr>
                <w:kern w:val="0"/>
                <w:sz w:val="24"/>
                <w:szCs w:val="24"/>
              </w:rPr>
              <w:t>制造商</w:t>
            </w:r>
            <w:proofErr w:type="gramStart"/>
            <w:r>
              <w:rPr>
                <w:kern w:val="0"/>
                <w:sz w:val="24"/>
                <w:szCs w:val="24"/>
              </w:rPr>
              <w:t>排放达标排放达标</w:t>
            </w:r>
            <w:proofErr w:type="gramEnd"/>
            <w:r>
              <w:rPr>
                <w:kern w:val="0"/>
                <w:sz w:val="24"/>
                <w:szCs w:val="24"/>
              </w:rPr>
              <w:t>，提供第三方出具的相关证明材料，提供：</w:t>
            </w:r>
            <w:r>
              <w:rPr>
                <w:kern w:val="0"/>
                <w:sz w:val="24"/>
                <w:szCs w:val="24"/>
              </w:rPr>
              <w:t>0.5</w:t>
            </w:r>
            <w:r>
              <w:rPr>
                <w:kern w:val="0"/>
                <w:sz w:val="24"/>
                <w:szCs w:val="24"/>
              </w:rPr>
              <w:t>分，未提供：</w:t>
            </w:r>
            <w:r>
              <w:rPr>
                <w:kern w:val="0"/>
                <w:sz w:val="24"/>
                <w:szCs w:val="24"/>
              </w:rPr>
              <w:t>0</w:t>
            </w:r>
            <w:r>
              <w:rPr>
                <w:kern w:val="0"/>
                <w:sz w:val="24"/>
                <w:szCs w:val="24"/>
              </w:rPr>
              <w:t>分</w:t>
            </w:r>
            <w:bookmarkEnd w:id="24"/>
            <w:bookmarkEnd w:id="25"/>
          </w:p>
          <w:p w14:paraId="0097730A" w14:textId="77777777" w:rsidR="00112C17" w:rsidRDefault="00112C17" w:rsidP="003D5263">
            <w:pPr>
              <w:widowControl/>
              <w:snapToGrid w:val="0"/>
              <w:jc w:val="left"/>
              <w:rPr>
                <w:kern w:val="0"/>
                <w:sz w:val="24"/>
                <w:szCs w:val="24"/>
              </w:rPr>
            </w:pPr>
            <w:bookmarkStart w:id="26" w:name="OLE_LINK260"/>
            <w:bookmarkStart w:id="27" w:name="OLE_LINK261"/>
            <w:bookmarkStart w:id="28" w:name="OLE_LINK262"/>
            <w:r>
              <w:rPr>
                <w:kern w:val="0"/>
                <w:sz w:val="24"/>
                <w:szCs w:val="24"/>
              </w:rPr>
              <w:t>4.</w:t>
            </w:r>
            <w:bookmarkStart w:id="29" w:name="OLE_LINK69"/>
            <w:bookmarkStart w:id="30" w:name="OLE_LINK68"/>
            <w:r>
              <w:rPr>
                <w:kern w:val="0"/>
                <w:sz w:val="24"/>
                <w:szCs w:val="24"/>
              </w:rPr>
              <w:t>主要辅材料制造商排放达标，提供第三方出具的相关证明材料，每提供</w:t>
            </w:r>
            <w:r>
              <w:rPr>
                <w:kern w:val="0"/>
                <w:sz w:val="24"/>
                <w:szCs w:val="24"/>
              </w:rPr>
              <w:t>1</w:t>
            </w:r>
            <w:r>
              <w:rPr>
                <w:kern w:val="0"/>
                <w:sz w:val="24"/>
                <w:szCs w:val="24"/>
              </w:rPr>
              <w:t>种辅材料制造商的证明材料得</w:t>
            </w:r>
            <w:r>
              <w:rPr>
                <w:kern w:val="0"/>
                <w:sz w:val="24"/>
                <w:szCs w:val="24"/>
              </w:rPr>
              <w:t>0.5</w:t>
            </w:r>
            <w:r>
              <w:rPr>
                <w:kern w:val="0"/>
                <w:sz w:val="24"/>
                <w:szCs w:val="24"/>
              </w:rPr>
              <w:t>分，最高</w:t>
            </w:r>
            <w:r>
              <w:rPr>
                <w:kern w:val="0"/>
                <w:sz w:val="24"/>
                <w:szCs w:val="24"/>
              </w:rPr>
              <w:t>1.5</w:t>
            </w:r>
            <w:r>
              <w:rPr>
                <w:kern w:val="0"/>
                <w:sz w:val="24"/>
                <w:szCs w:val="24"/>
              </w:rPr>
              <w:t>分</w:t>
            </w:r>
            <w:bookmarkEnd w:id="26"/>
            <w:bookmarkEnd w:id="27"/>
            <w:bookmarkEnd w:id="28"/>
            <w:bookmarkEnd w:id="29"/>
            <w:bookmarkEnd w:id="30"/>
          </w:p>
        </w:tc>
        <w:tc>
          <w:tcPr>
            <w:tcW w:w="1010" w:type="dxa"/>
            <w:vAlign w:val="center"/>
          </w:tcPr>
          <w:p w14:paraId="4D2504E6" w14:textId="77777777" w:rsidR="00112C17" w:rsidRDefault="00112C17" w:rsidP="003D5263">
            <w:pPr>
              <w:widowControl/>
              <w:snapToGrid w:val="0"/>
              <w:jc w:val="center"/>
              <w:rPr>
                <w:kern w:val="0"/>
                <w:sz w:val="24"/>
                <w:szCs w:val="24"/>
              </w:rPr>
            </w:pPr>
            <w:r>
              <w:rPr>
                <w:kern w:val="0"/>
                <w:sz w:val="24"/>
                <w:szCs w:val="24"/>
              </w:rPr>
              <w:t>3</w:t>
            </w:r>
          </w:p>
        </w:tc>
      </w:tr>
      <w:tr w:rsidR="00112C17" w14:paraId="1F169751" w14:textId="77777777" w:rsidTr="003D5263">
        <w:trPr>
          <w:jc w:val="center"/>
        </w:trPr>
        <w:tc>
          <w:tcPr>
            <w:tcW w:w="508" w:type="dxa"/>
            <w:noWrap/>
            <w:vAlign w:val="center"/>
          </w:tcPr>
          <w:p w14:paraId="63033493" w14:textId="77777777" w:rsidR="00112C17" w:rsidRDefault="00112C17" w:rsidP="003D5263">
            <w:pPr>
              <w:widowControl/>
              <w:snapToGrid w:val="0"/>
              <w:jc w:val="center"/>
              <w:rPr>
                <w:kern w:val="0"/>
                <w:sz w:val="24"/>
                <w:szCs w:val="24"/>
              </w:rPr>
            </w:pPr>
            <w:r>
              <w:rPr>
                <w:kern w:val="0"/>
                <w:sz w:val="24"/>
                <w:szCs w:val="24"/>
              </w:rPr>
              <w:t>8</w:t>
            </w:r>
          </w:p>
        </w:tc>
        <w:tc>
          <w:tcPr>
            <w:tcW w:w="1655" w:type="dxa"/>
            <w:vAlign w:val="center"/>
          </w:tcPr>
          <w:p w14:paraId="0D04E790" w14:textId="77777777" w:rsidR="00112C17" w:rsidRDefault="00112C17" w:rsidP="003D5263">
            <w:pPr>
              <w:widowControl/>
              <w:snapToGrid w:val="0"/>
              <w:jc w:val="center"/>
              <w:rPr>
                <w:kern w:val="0"/>
                <w:sz w:val="24"/>
                <w:szCs w:val="24"/>
              </w:rPr>
            </w:pPr>
            <w:r>
              <w:rPr>
                <w:sz w:val="24"/>
                <w:szCs w:val="24"/>
              </w:rPr>
              <w:t>生产加工环节环保评价</w:t>
            </w:r>
          </w:p>
        </w:tc>
        <w:tc>
          <w:tcPr>
            <w:tcW w:w="7087" w:type="dxa"/>
            <w:vAlign w:val="center"/>
          </w:tcPr>
          <w:p w14:paraId="103431F8" w14:textId="77777777" w:rsidR="00112C17" w:rsidRDefault="00112C17" w:rsidP="003D5263">
            <w:pPr>
              <w:widowControl/>
              <w:snapToGrid w:val="0"/>
              <w:jc w:val="left"/>
              <w:rPr>
                <w:kern w:val="0"/>
                <w:sz w:val="24"/>
                <w:szCs w:val="24"/>
              </w:rPr>
            </w:pPr>
            <w:bookmarkStart w:id="31" w:name="OLE_LINK78"/>
            <w:bookmarkStart w:id="32" w:name="OLE_LINK79"/>
            <w:r>
              <w:rPr>
                <w:kern w:val="0"/>
                <w:sz w:val="24"/>
                <w:szCs w:val="24"/>
              </w:rPr>
              <w:t xml:space="preserve">1. </w:t>
            </w:r>
            <w:r>
              <w:rPr>
                <w:kern w:val="0"/>
                <w:sz w:val="24"/>
                <w:szCs w:val="24"/>
              </w:rPr>
              <w:t>投标产品的成品在其生产、加工过程中排放达标，并提供环保部门盖章的证明材料，提供：</w:t>
            </w:r>
            <w:r>
              <w:rPr>
                <w:kern w:val="0"/>
                <w:sz w:val="24"/>
                <w:szCs w:val="24"/>
              </w:rPr>
              <w:t>1</w:t>
            </w:r>
            <w:r>
              <w:rPr>
                <w:kern w:val="0"/>
                <w:sz w:val="24"/>
                <w:szCs w:val="24"/>
              </w:rPr>
              <w:t>分，未提供：</w:t>
            </w:r>
            <w:r>
              <w:rPr>
                <w:kern w:val="0"/>
                <w:sz w:val="24"/>
                <w:szCs w:val="24"/>
              </w:rPr>
              <w:t>0</w:t>
            </w:r>
            <w:r>
              <w:rPr>
                <w:kern w:val="0"/>
                <w:sz w:val="24"/>
                <w:szCs w:val="24"/>
              </w:rPr>
              <w:t>分</w:t>
            </w:r>
          </w:p>
          <w:p w14:paraId="3D6DA27A" w14:textId="77777777" w:rsidR="00112C17" w:rsidRDefault="00112C17" w:rsidP="003D5263">
            <w:pPr>
              <w:snapToGrid w:val="0"/>
              <w:rPr>
                <w:bCs/>
                <w:sz w:val="24"/>
                <w:szCs w:val="24"/>
              </w:rPr>
            </w:pPr>
            <w:bookmarkStart w:id="33" w:name="_Hlk208839540"/>
            <w:bookmarkEnd w:id="31"/>
            <w:bookmarkEnd w:id="32"/>
            <w:r>
              <w:rPr>
                <w:kern w:val="0"/>
                <w:sz w:val="24"/>
                <w:szCs w:val="24"/>
              </w:rPr>
              <w:t xml:space="preserve">2. </w:t>
            </w:r>
            <w:bookmarkStart w:id="34" w:name="OLE_LINK80"/>
            <w:bookmarkStart w:id="35" w:name="OLE_LINK81"/>
            <w:r>
              <w:rPr>
                <w:kern w:val="0"/>
                <w:sz w:val="24"/>
                <w:szCs w:val="24"/>
              </w:rPr>
              <w:t>投标产品的成品在其生产、加工过程中采取降低噪声措施并提供图文证明材料的（例如风机安装减振装置；在机器或者厂房使用吸声材料；为工人配备减噪防护措施等），提供：</w:t>
            </w:r>
            <w:r>
              <w:rPr>
                <w:kern w:val="0"/>
                <w:sz w:val="24"/>
                <w:szCs w:val="24"/>
              </w:rPr>
              <w:t>1</w:t>
            </w:r>
            <w:r>
              <w:rPr>
                <w:kern w:val="0"/>
                <w:sz w:val="24"/>
                <w:szCs w:val="24"/>
              </w:rPr>
              <w:t>分，未提供：</w:t>
            </w:r>
            <w:r>
              <w:rPr>
                <w:kern w:val="0"/>
                <w:sz w:val="24"/>
                <w:szCs w:val="24"/>
              </w:rPr>
              <w:t>0</w:t>
            </w:r>
            <w:r>
              <w:rPr>
                <w:kern w:val="0"/>
                <w:sz w:val="24"/>
                <w:szCs w:val="24"/>
              </w:rPr>
              <w:t>分。</w:t>
            </w:r>
            <w:bookmarkEnd w:id="33"/>
            <w:bookmarkEnd w:id="34"/>
            <w:bookmarkEnd w:id="35"/>
          </w:p>
        </w:tc>
        <w:tc>
          <w:tcPr>
            <w:tcW w:w="1010" w:type="dxa"/>
            <w:vAlign w:val="center"/>
          </w:tcPr>
          <w:p w14:paraId="31FF02AE" w14:textId="77777777" w:rsidR="00112C17" w:rsidRDefault="00112C17" w:rsidP="003D5263">
            <w:pPr>
              <w:widowControl/>
              <w:snapToGrid w:val="0"/>
              <w:jc w:val="center"/>
              <w:rPr>
                <w:kern w:val="0"/>
                <w:sz w:val="24"/>
                <w:szCs w:val="24"/>
              </w:rPr>
            </w:pPr>
            <w:r>
              <w:rPr>
                <w:kern w:val="0"/>
                <w:sz w:val="24"/>
                <w:szCs w:val="24"/>
              </w:rPr>
              <w:t>2</w:t>
            </w:r>
          </w:p>
        </w:tc>
      </w:tr>
      <w:tr w:rsidR="00112C17" w14:paraId="4B7F4814" w14:textId="77777777" w:rsidTr="003D5263">
        <w:trPr>
          <w:jc w:val="center"/>
        </w:trPr>
        <w:tc>
          <w:tcPr>
            <w:tcW w:w="508" w:type="dxa"/>
            <w:noWrap/>
            <w:vAlign w:val="center"/>
          </w:tcPr>
          <w:p w14:paraId="40B7CA8E" w14:textId="77777777" w:rsidR="00112C17" w:rsidRDefault="00112C17" w:rsidP="003D5263">
            <w:pPr>
              <w:widowControl/>
              <w:snapToGrid w:val="0"/>
              <w:jc w:val="center"/>
              <w:rPr>
                <w:kern w:val="0"/>
                <w:sz w:val="24"/>
                <w:szCs w:val="24"/>
              </w:rPr>
            </w:pPr>
            <w:r>
              <w:rPr>
                <w:kern w:val="0"/>
                <w:sz w:val="24"/>
                <w:szCs w:val="24"/>
              </w:rPr>
              <w:lastRenderedPageBreak/>
              <w:t>9</w:t>
            </w:r>
          </w:p>
        </w:tc>
        <w:tc>
          <w:tcPr>
            <w:tcW w:w="1655" w:type="dxa"/>
            <w:vAlign w:val="center"/>
          </w:tcPr>
          <w:p w14:paraId="65E2720A" w14:textId="77777777" w:rsidR="00112C17" w:rsidRDefault="00112C17" w:rsidP="003D5263">
            <w:pPr>
              <w:widowControl/>
              <w:snapToGrid w:val="0"/>
              <w:jc w:val="center"/>
              <w:rPr>
                <w:sz w:val="24"/>
                <w:szCs w:val="24"/>
              </w:rPr>
            </w:pPr>
            <w:bookmarkStart w:id="36" w:name="OLE_LINK87"/>
            <w:bookmarkStart w:id="37" w:name="OLE_LINK92"/>
            <w:r>
              <w:rPr>
                <w:kern w:val="0"/>
                <w:sz w:val="24"/>
                <w:szCs w:val="24"/>
              </w:rPr>
              <w:t>包装与运输环节评价</w:t>
            </w:r>
            <w:bookmarkEnd w:id="36"/>
            <w:bookmarkEnd w:id="37"/>
          </w:p>
        </w:tc>
        <w:tc>
          <w:tcPr>
            <w:tcW w:w="7087" w:type="dxa"/>
          </w:tcPr>
          <w:p w14:paraId="3B3DDC46" w14:textId="77777777" w:rsidR="00112C17" w:rsidRDefault="00112C17" w:rsidP="003D5263">
            <w:pPr>
              <w:widowControl/>
              <w:snapToGrid w:val="0"/>
              <w:jc w:val="left"/>
              <w:rPr>
                <w:kern w:val="0"/>
                <w:sz w:val="24"/>
                <w:szCs w:val="24"/>
              </w:rPr>
            </w:pPr>
            <w:bookmarkStart w:id="38" w:name="OLE_LINK272"/>
            <w:bookmarkStart w:id="39" w:name="OLE_LINK93"/>
            <w:r>
              <w:rPr>
                <w:kern w:val="0"/>
                <w:sz w:val="24"/>
                <w:szCs w:val="24"/>
              </w:rPr>
              <w:t xml:space="preserve">1. </w:t>
            </w:r>
            <w:r>
              <w:rPr>
                <w:kern w:val="0"/>
                <w:sz w:val="24"/>
                <w:szCs w:val="24"/>
              </w:rPr>
              <w:t>所投产品制造商使用循环再利用的材料包装投标产品并提供相关证明材料的，提供：</w:t>
            </w:r>
            <w:r>
              <w:rPr>
                <w:kern w:val="0"/>
                <w:sz w:val="24"/>
                <w:szCs w:val="24"/>
              </w:rPr>
              <w:t>1</w:t>
            </w:r>
            <w:r>
              <w:rPr>
                <w:kern w:val="0"/>
                <w:sz w:val="24"/>
                <w:szCs w:val="24"/>
              </w:rPr>
              <w:t>分，未提供：</w:t>
            </w:r>
            <w:r>
              <w:rPr>
                <w:kern w:val="0"/>
                <w:sz w:val="24"/>
                <w:szCs w:val="24"/>
              </w:rPr>
              <w:t>0</w:t>
            </w:r>
            <w:r>
              <w:rPr>
                <w:kern w:val="0"/>
                <w:sz w:val="24"/>
                <w:szCs w:val="24"/>
              </w:rPr>
              <w:t>分</w:t>
            </w:r>
          </w:p>
          <w:p w14:paraId="4F383FD2" w14:textId="77777777" w:rsidR="00112C17" w:rsidRDefault="00112C17" w:rsidP="003D5263">
            <w:pPr>
              <w:widowControl/>
              <w:snapToGrid w:val="0"/>
              <w:jc w:val="left"/>
              <w:rPr>
                <w:kern w:val="0"/>
                <w:sz w:val="24"/>
                <w:szCs w:val="24"/>
              </w:rPr>
            </w:pPr>
            <w:bookmarkStart w:id="40" w:name="OLE_LINK273"/>
            <w:bookmarkStart w:id="41" w:name="OLE_LINK274"/>
            <w:bookmarkEnd w:id="38"/>
            <w:bookmarkEnd w:id="39"/>
            <w:r>
              <w:rPr>
                <w:kern w:val="0"/>
                <w:sz w:val="24"/>
                <w:szCs w:val="24"/>
              </w:rPr>
              <w:t>2.</w:t>
            </w:r>
            <w:bookmarkStart w:id="42" w:name="OLE_LINK94"/>
            <w:bookmarkStart w:id="43" w:name="OLE_LINK95"/>
            <w:r>
              <w:rPr>
                <w:kern w:val="0"/>
                <w:sz w:val="24"/>
                <w:szCs w:val="24"/>
              </w:rPr>
              <w:t>投标人所使用的运</w:t>
            </w:r>
            <w:proofErr w:type="gramStart"/>
            <w:r>
              <w:rPr>
                <w:kern w:val="0"/>
                <w:sz w:val="24"/>
                <w:szCs w:val="24"/>
              </w:rPr>
              <w:t>维车辆</w:t>
            </w:r>
            <w:proofErr w:type="gramEnd"/>
            <w:r>
              <w:rPr>
                <w:kern w:val="0"/>
                <w:sz w:val="24"/>
                <w:szCs w:val="24"/>
              </w:rPr>
              <w:t>为新能源汽车，并提供车辆行驶证（产权单位须与投标单位一致），提供：</w:t>
            </w:r>
            <w:r>
              <w:rPr>
                <w:kern w:val="0"/>
                <w:sz w:val="24"/>
                <w:szCs w:val="24"/>
              </w:rPr>
              <w:t>1</w:t>
            </w:r>
            <w:r>
              <w:rPr>
                <w:kern w:val="0"/>
                <w:sz w:val="24"/>
                <w:szCs w:val="24"/>
              </w:rPr>
              <w:t>分，未提供：</w:t>
            </w:r>
            <w:r>
              <w:rPr>
                <w:kern w:val="0"/>
                <w:sz w:val="24"/>
                <w:szCs w:val="24"/>
              </w:rPr>
              <w:t>0</w:t>
            </w:r>
            <w:r>
              <w:rPr>
                <w:kern w:val="0"/>
                <w:sz w:val="24"/>
                <w:szCs w:val="24"/>
              </w:rPr>
              <w:t>分</w:t>
            </w:r>
            <w:bookmarkEnd w:id="40"/>
            <w:bookmarkEnd w:id="41"/>
            <w:bookmarkEnd w:id="42"/>
            <w:bookmarkEnd w:id="43"/>
          </w:p>
        </w:tc>
        <w:tc>
          <w:tcPr>
            <w:tcW w:w="1010" w:type="dxa"/>
            <w:vAlign w:val="center"/>
          </w:tcPr>
          <w:p w14:paraId="3BF545B0" w14:textId="77777777" w:rsidR="00112C17" w:rsidRDefault="00112C17" w:rsidP="003D5263">
            <w:pPr>
              <w:widowControl/>
              <w:snapToGrid w:val="0"/>
              <w:jc w:val="center"/>
              <w:rPr>
                <w:kern w:val="0"/>
                <w:sz w:val="24"/>
                <w:szCs w:val="24"/>
              </w:rPr>
            </w:pPr>
            <w:r>
              <w:rPr>
                <w:kern w:val="0"/>
                <w:sz w:val="24"/>
                <w:szCs w:val="24"/>
              </w:rPr>
              <w:t>2</w:t>
            </w:r>
          </w:p>
        </w:tc>
      </w:tr>
      <w:tr w:rsidR="00112C17" w14:paraId="19C75066" w14:textId="77777777" w:rsidTr="003D5263">
        <w:trPr>
          <w:jc w:val="center"/>
        </w:trPr>
        <w:tc>
          <w:tcPr>
            <w:tcW w:w="508" w:type="dxa"/>
            <w:noWrap/>
            <w:vAlign w:val="center"/>
          </w:tcPr>
          <w:p w14:paraId="6CFD0A9E" w14:textId="77777777" w:rsidR="00112C17" w:rsidRDefault="00112C17" w:rsidP="003D5263">
            <w:pPr>
              <w:widowControl/>
              <w:snapToGrid w:val="0"/>
              <w:jc w:val="center"/>
              <w:rPr>
                <w:kern w:val="0"/>
                <w:sz w:val="24"/>
                <w:szCs w:val="24"/>
              </w:rPr>
            </w:pPr>
            <w:r>
              <w:rPr>
                <w:kern w:val="0"/>
                <w:sz w:val="24"/>
                <w:szCs w:val="24"/>
              </w:rPr>
              <w:t>10</w:t>
            </w:r>
          </w:p>
        </w:tc>
        <w:tc>
          <w:tcPr>
            <w:tcW w:w="1655" w:type="dxa"/>
            <w:vAlign w:val="center"/>
          </w:tcPr>
          <w:p w14:paraId="428D4A0E" w14:textId="77777777" w:rsidR="00112C17" w:rsidRDefault="00112C17" w:rsidP="003D5263">
            <w:pPr>
              <w:widowControl/>
              <w:snapToGrid w:val="0"/>
              <w:jc w:val="center"/>
              <w:rPr>
                <w:kern w:val="0"/>
                <w:sz w:val="24"/>
                <w:szCs w:val="24"/>
              </w:rPr>
            </w:pPr>
            <w:r>
              <w:rPr>
                <w:sz w:val="24"/>
                <w:szCs w:val="24"/>
              </w:rPr>
              <w:t>回收环节环保评价</w:t>
            </w:r>
          </w:p>
        </w:tc>
        <w:tc>
          <w:tcPr>
            <w:tcW w:w="7087" w:type="dxa"/>
            <w:vAlign w:val="center"/>
          </w:tcPr>
          <w:p w14:paraId="415EE243" w14:textId="77777777" w:rsidR="00112C17" w:rsidRDefault="00112C17" w:rsidP="003D5263">
            <w:pPr>
              <w:widowControl/>
              <w:snapToGrid w:val="0"/>
              <w:jc w:val="left"/>
              <w:rPr>
                <w:kern w:val="0"/>
                <w:sz w:val="24"/>
                <w:szCs w:val="24"/>
              </w:rPr>
            </w:pPr>
            <w:bookmarkStart w:id="44" w:name="OLE_LINK266"/>
            <w:bookmarkStart w:id="45" w:name="OLE_LINK267"/>
            <w:r>
              <w:rPr>
                <w:kern w:val="0"/>
                <w:sz w:val="24"/>
                <w:szCs w:val="24"/>
              </w:rPr>
              <w:t xml:space="preserve">1. </w:t>
            </w:r>
            <w:bookmarkStart w:id="46" w:name="OLE_LINK85"/>
            <w:bookmarkStart w:id="47" w:name="OLE_LINK84"/>
            <w:r>
              <w:rPr>
                <w:kern w:val="0"/>
                <w:sz w:val="24"/>
                <w:szCs w:val="24"/>
              </w:rPr>
              <w:t>投标人承诺针对本项目提供回收处理服务，提供：</w:t>
            </w:r>
            <w:r>
              <w:rPr>
                <w:kern w:val="0"/>
                <w:sz w:val="24"/>
                <w:szCs w:val="24"/>
              </w:rPr>
              <w:t>1</w:t>
            </w:r>
            <w:r>
              <w:rPr>
                <w:kern w:val="0"/>
                <w:sz w:val="24"/>
                <w:szCs w:val="24"/>
              </w:rPr>
              <w:t>分，未提供：</w:t>
            </w:r>
            <w:r>
              <w:rPr>
                <w:kern w:val="0"/>
                <w:sz w:val="24"/>
                <w:szCs w:val="24"/>
              </w:rPr>
              <w:t>0</w:t>
            </w:r>
            <w:r>
              <w:rPr>
                <w:kern w:val="0"/>
                <w:sz w:val="24"/>
                <w:szCs w:val="24"/>
              </w:rPr>
              <w:t>分</w:t>
            </w:r>
            <w:bookmarkEnd w:id="46"/>
            <w:bookmarkEnd w:id="47"/>
          </w:p>
          <w:p w14:paraId="701B02BF" w14:textId="77777777" w:rsidR="00112C17" w:rsidRDefault="00112C17" w:rsidP="003D5263">
            <w:pPr>
              <w:snapToGrid w:val="0"/>
              <w:rPr>
                <w:bCs/>
                <w:sz w:val="24"/>
                <w:szCs w:val="24"/>
              </w:rPr>
            </w:pPr>
            <w:bookmarkStart w:id="48" w:name="OLE_LINK268"/>
            <w:bookmarkEnd w:id="44"/>
            <w:bookmarkEnd w:id="45"/>
            <w:r>
              <w:rPr>
                <w:kern w:val="0"/>
                <w:sz w:val="24"/>
                <w:szCs w:val="24"/>
              </w:rPr>
              <w:t xml:space="preserve">2. </w:t>
            </w:r>
            <w:bookmarkStart w:id="49" w:name="OLE_LINK86"/>
            <w:r>
              <w:rPr>
                <w:kern w:val="0"/>
                <w:sz w:val="24"/>
                <w:szCs w:val="24"/>
              </w:rPr>
              <w:t>对回收的产品投标人能够提供有效的可循环再利用的证明材料的，提供：</w:t>
            </w:r>
            <w:r>
              <w:rPr>
                <w:kern w:val="0"/>
                <w:sz w:val="24"/>
                <w:szCs w:val="24"/>
              </w:rPr>
              <w:t>1</w:t>
            </w:r>
            <w:r>
              <w:rPr>
                <w:kern w:val="0"/>
                <w:sz w:val="24"/>
                <w:szCs w:val="24"/>
              </w:rPr>
              <w:t>分，未提供：</w:t>
            </w:r>
            <w:r>
              <w:rPr>
                <w:kern w:val="0"/>
                <w:sz w:val="24"/>
                <w:szCs w:val="24"/>
              </w:rPr>
              <w:t>0</w:t>
            </w:r>
            <w:r>
              <w:rPr>
                <w:kern w:val="0"/>
                <w:sz w:val="24"/>
                <w:szCs w:val="24"/>
              </w:rPr>
              <w:t>分</w:t>
            </w:r>
            <w:bookmarkEnd w:id="48"/>
            <w:bookmarkEnd w:id="49"/>
          </w:p>
        </w:tc>
        <w:tc>
          <w:tcPr>
            <w:tcW w:w="1010" w:type="dxa"/>
            <w:vAlign w:val="center"/>
          </w:tcPr>
          <w:p w14:paraId="5745547E" w14:textId="77777777" w:rsidR="00112C17" w:rsidRDefault="00112C17" w:rsidP="003D5263">
            <w:pPr>
              <w:widowControl/>
              <w:snapToGrid w:val="0"/>
              <w:jc w:val="center"/>
              <w:rPr>
                <w:kern w:val="0"/>
                <w:sz w:val="24"/>
                <w:szCs w:val="24"/>
              </w:rPr>
            </w:pPr>
            <w:r>
              <w:rPr>
                <w:kern w:val="0"/>
                <w:sz w:val="24"/>
                <w:szCs w:val="24"/>
              </w:rPr>
              <w:t>2</w:t>
            </w:r>
          </w:p>
        </w:tc>
      </w:tr>
      <w:tr w:rsidR="00112C17" w14:paraId="00B9B066" w14:textId="77777777" w:rsidTr="003D5263">
        <w:trPr>
          <w:jc w:val="center"/>
        </w:trPr>
        <w:tc>
          <w:tcPr>
            <w:tcW w:w="508" w:type="dxa"/>
            <w:noWrap/>
            <w:vAlign w:val="center"/>
          </w:tcPr>
          <w:p w14:paraId="0E641EBE" w14:textId="77777777" w:rsidR="00112C17" w:rsidRDefault="00112C17" w:rsidP="003D5263">
            <w:pPr>
              <w:widowControl/>
              <w:snapToGrid w:val="0"/>
              <w:jc w:val="center"/>
              <w:rPr>
                <w:kern w:val="0"/>
                <w:sz w:val="24"/>
                <w:szCs w:val="24"/>
              </w:rPr>
            </w:pPr>
            <w:r>
              <w:rPr>
                <w:kern w:val="0"/>
                <w:sz w:val="24"/>
                <w:szCs w:val="24"/>
              </w:rPr>
              <w:t>11</w:t>
            </w:r>
          </w:p>
        </w:tc>
        <w:tc>
          <w:tcPr>
            <w:tcW w:w="1655" w:type="dxa"/>
            <w:vAlign w:val="center"/>
          </w:tcPr>
          <w:p w14:paraId="31FC0FA7" w14:textId="77777777" w:rsidR="00112C17" w:rsidRDefault="00112C17" w:rsidP="003D5263">
            <w:pPr>
              <w:widowControl/>
              <w:snapToGrid w:val="0"/>
              <w:jc w:val="center"/>
              <w:rPr>
                <w:kern w:val="0"/>
                <w:sz w:val="24"/>
                <w:szCs w:val="24"/>
              </w:rPr>
            </w:pPr>
            <w:r>
              <w:rPr>
                <w:sz w:val="24"/>
                <w:szCs w:val="24"/>
              </w:rPr>
              <w:t>家具产品价格组成清单评价</w:t>
            </w:r>
          </w:p>
        </w:tc>
        <w:tc>
          <w:tcPr>
            <w:tcW w:w="7087" w:type="dxa"/>
            <w:vAlign w:val="center"/>
          </w:tcPr>
          <w:p w14:paraId="2DF14F16" w14:textId="77777777" w:rsidR="00112C17" w:rsidRDefault="00112C17" w:rsidP="003D5263">
            <w:pPr>
              <w:snapToGrid w:val="0"/>
              <w:rPr>
                <w:bCs/>
                <w:sz w:val="24"/>
                <w:szCs w:val="24"/>
              </w:rPr>
            </w:pPr>
            <w:r>
              <w:rPr>
                <w:sz w:val="24"/>
                <w:szCs w:val="24"/>
              </w:rPr>
              <w:t>家具产品价格组成清单明细表完整、无明显缺陷得</w:t>
            </w:r>
            <w:r>
              <w:rPr>
                <w:rFonts w:hint="eastAsia"/>
                <w:sz w:val="24"/>
                <w:szCs w:val="24"/>
              </w:rPr>
              <w:t>0.5</w:t>
            </w:r>
            <w:r>
              <w:rPr>
                <w:sz w:val="24"/>
                <w:szCs w:val="24"/>
              </w:rPr>
              <w:t>分</w:t>
            </w:r>
          </w:p>
        </w:tc>
        <w:tc>
          <w:tcPr>
            <w:tcW w:w="1010" w:type="dxa"/>
            <w:vAlign w:val="center"/>
          </w:tcPr>
          <w:p w14:paraId="1D73DB88" w14:textId="77777777" w:rsidR="00112C17" w:rsidRDefault="00112C17" w:rsidP="003D5263">
            <w:pPr>
              <w:widowControl/>
              <w:snapToGrid w:val="0"/>
              <w:jc w:val="center"/>
              <w:rPr>
                <w:kern w:val="0"/>
                <w:sz w:val="24"/>
                <w:szCs w:val="24"/>
              </w:rPr>
            </w:pPr>
            <w:r>
              <w:rPr>
                <w:rFonts w:hint="eastAsia"/>
                <w:kern w:val="0"/>
                <w:sz w:val="24"/>
                <w:szCs w:val="24"/>
              </w:rPr>
              <w:t>0.5</w:t>
            </w:r>
          </w:p>
        </w:tc>
      </w:tr>
      <w:tr w:rsidR="00112C17" w14:paraId="4EC1AD63" w14:textId="77777777" w:rsidTr="003D5263">
        <w:trPr>
          <w:jc w:val="center"/>
        </w:trPr>
        <w:tc>
          <w:tcPr>
            <w:tcW w:w="508" w:type="dxa"/>
            <w:noWrap/>
            <w:vAlign w:val="center"/>
          </w:tcPr>
          <w:p w14:paraId="6EB0F12C" w14:textId="77777777" w:rsidR="00112C17" w:rsidRDefault="00112C17" w:rsidP="003D5263">
            <w:pPr>
              <w:widowControl/>
              <w:snapToGrid w:val="0"/>
              <w:jc w:val="center"/>
              <w:rPr>
                <w:kern w:val="0"/>
                <w:sz w:val="24"/>
                <w:szCs w:val="24"/>
              </w:rPr>
            </w:pPr>
            <w:r>
              <w:rPr>
                <w:kern w:val="0"/>
                <w:sz w:val="24"/>
                <w:szCs w:val="24"/>
              </w:rPr>
              <w:t>12</w:t>
            </w:r>
          </w:p>
        </w:tc>
        <w:tc>
          <w:tcPr>
            <w:tcW w:w="1655" w:type="dxa"/>
            <w:vAlign w:val="center"/>
          </w:tcPr>
          <w:p w14:paraId="15212710" w14:textId="77777777" w:rsidR="00112C17" w:rsidRDefault="00112C17" w:rsidP="003D5263">
            <w:pPr>
              <w:widowControl/>
              <w:snapToGrid w:val="0"/>
              <w:jc w:val="center"/>
              <w:rPr>
                <w:kern w:val="0"/>
                <w:sz w:val="24"/>
                <w:szCs w:val="24"/>
              </w:rPr>
            </w:pPr>
            <w:r>
              <w:rPr>
                <w:kern w:val="0"/>
                <w:sz w:val="24"/>
                <w:szCs w:val="24"/>
              </w:rPr>
              <w:t>投标人实施能力</w:t>
            </w:r>
          </w:p>
        </w:tc>
        <w:tc>
          <w:tcPr>
            <w:tcW w:w="7087" w:type="dxa"/>
            <w:vAlign w:val="center"/>
          </w:tcPr>
          <w:p w14:paraId="33E45C6B" w14:textId="77777777" w:rsidR="00112C17" w:rsidRDefault="00112C17" w:rsidP="003D5263">
            <w:pPr>
              <w:snapToGrid w:val="0"/>
              <w:rPr>
                <w:bCs/>
                <w:sz w:val="24"/>
                <w:szCs w:val="24"/>
              </w:rPr>
            </w:pPr>
            <w:r>
              <w:rPr>
                <w:bCs/>
                <w:sz w:val="24"/>
                <w:szCs w:val="24"/>
              </w:rPr>
              <w:t>完全按照以下要求提供与本项目内容相当且已完成的业绩，提供的证明材料均不得遮挡涂黑，否则不予认定加分。</w:t>
            </w:r>
          </w:p>
          <w:p w14:paraId="5ABA32E9" w14:textId="77777777" w:rsidR="00112C17" w:rsidRDefault="00112C17" w:rsidP="003D5263">
            <w:pPr>
              <w:snapToGrid w:val="0"/>
              <w:rPr>
                <w:bCs/>
                <w:sz w:val="24"/>
                <w:szCs w:val="24"/>
              </w:rPr>
            </w:pPr>
            <w:r>
              <w:rPr>
                <w:bCs/>
                <w:sz w:val="24"/>
                <w:szCs w:val="24"/>
              </w:rPr>
              <w:t xml:space="preserve">A. </w:t>
            </w:r>
            <w:r>
              <w:rPr>
                <w:sz w:val="24"/>
                <w:szCs w:val="24"/>
              </w:rPr>
              <w:t>合同原件扫描件（合同签订时间为</w:t>
            </w:r>
            <w:r>
              <w:rPr>
                <w:sz w:val="24"/>
                <w:szCs w:val="24"/>
              </w:rPr>
              <w:t>2022</w:t>
            </w:r>
            <w:r>
              <w:rPr>
                <w:sz w:val="24"/>
                <w:szCs w:val="24"/>
              </w:rPr>
              <w:t>年</w:t>
            </w:r>
            <w:r>
              <w:rPr>
                <w:sz w:val="24"/>
                <w:szCs w:val="24"/>
              </w:rPr>
              <w:t>1</w:t>
            </w:r>
            <w:r>
              <w:rPr>
                <w:sz w:val="24"/>
                <w:szCs w:val="24"/>
              </w:rPr>
              <w:t>月</w:t>
            </w:r>
            <w:r>
              <w:rPr>
                <w:sz w:val="24"/>
                <w:szCs w:val="24"/>
              </w:rPr>
              <w:t>1</w:t>
            </w:r>
            <w:r>
              <w:rPr>
                <w:sz w:val="24"/>
                <w:szCs w:val="24"/>
              </w:rPr>
              <w:t>日至今）。</w:t>
            </w:r>
            <w:r>
              <w:rPr>
                <w:bCs/>
                <w:sz w:val="24"/>
                <w:szCs w:val="24"/>
              </w:rPr>
              <w:t>包括合同金额、买卖双方名称及盖章、合同清单、合同签订日期。</w:t>
            </w:r>
          </w:p>
          <w:p w14:paraId="343FFDC5" w14:textId="77777777" w:rsidR="00112C17" w:rsidRDefault="00112C17" w:rsidP="003D5263">
            <w:pPr>
              <w:snapToGrid w:val="0"/>
              <w:rPr>
                <w:sz w:val="24"/>
                <w:szCs w:val="24"/>
              </w:rPr>
            </w:pPr>
            <w:r>
              <w:rPr>
                <w:sz w:val="24"/>
                <w:szCs w:val="24"/>
              </w:rPr>
              <w:t>B.</w:t>
            </w:r>
            <w:r>
              <w:rPr>
                <w:sz w:val="24"/>
                <w:szCs w:val="24"/>
              </w:rPr>
              <w:t>上述合同履行良好的相关证明材料原件扫描件（加盖上述合同甲方单位公章或上述合同甲方印章）。</w:t>
            </w:r>
          </w:p>
          <w:p w14:paraId="15F74257" w14:textId="77777777" w:rsidR="00112C17" w:rsidRDefault="00112C17" w:rsidP="003D5263">
            <w:pPr>
              <w:snapToGrid w:val="0"/>
              <w:rPr>
                <w:sz w:val="24"/>
                <w:szCs w:val="24"/>
              </w:rPr>
            </w:pPr>
            <w:r>
              <w:rPr>
                <w:bCs/>
                <w:sz w:val="24"/>
                <w:szCs w:val="24"/>
              </w:rPr>
              <w:t>1</w:t>
            </w:r>
            <w:r>
              <w:rPr>
                <w:bCs/>
                <w:sz w:val="24"/>
                <w:szCs w:val="24"/>
              </w:rPr>
              <w:t>个业绩</w:t>
            </w:r>
            <w:r>
              <w:rPr>
                <w:bCs/>
                <w:sz w:val="24"/>
                <w:szCs w:val="24"/>
              </w:rPr>
              <w:t>1</w:t>
            </w:r>
            <w:r>
              <w:rPr>
                <w:bCs/>
                <w:sz w:val="24"/>
                <w:szCs w:val="24"/>
              </w:rPr>
              <w:t>分，最多</w:t>
            </w:r>
            <w:r>
              <w:rPr>
                <w:bCs/>
                <w:sz w:val="24"/>
                <w:szCs w:val="24"/>
              </w:rPr>
              <w:t>3</w:t>
            </w:r>
            <w:r>
              <w:rPr>
                <w:bCs/>
                <w:sz w:val="24"/>
                <w:szCs w:val="24"/>
              </w:rPr>
              <w:t>分</w:t>
            </w:r>
          </w:p>
        </w:tc>
        <w:tc>
          <w:tcPr>
            <w:tcW w:w="1010" w:type="dxa"/>
            <w:vAlign w:val="center"/>
          </w:tcPr>
          <w:p w14:paraId="49B8B9EE" w14:textId="77777777" w:rsidR="00112C17" w:rsidRDefault="00112C17" w:rsidP="003D5263">
            <w:pPr>
              <w:widowControl/>
              <w:snapToGrid w:val="0"/>
              <w:jc w:val="center"/>
              <w:rPr>
                <w:kern w:val="0"/>
                <w:sz w:val="24"/>
                <w:szCs w:val="24"/>
              </w:rPr>
            </w:pPr>
            <w:r>
              <w:rPr>
                <w:kern w:val="0"/>
                <w:sz w:val="24"/>
                <w:szCs w:val="24"/>
              </w:rPr>
              <w:t>3</w:t>
            </w:r>
          </w:p>
        </w:tc>
      </w:tr>
      <w:tr w:rsidR="00112C17" w14:paraId="6F2B32D1" w14:textId="77777777" w:rsidTr="003D5263">
        <w:trPr>
          <w:jc w:val="center"/>
        </w:trPr>
        <w:tc>
          <w:tcPr>
            <w:tcW w:w="508" w:type="dxa"/>
            <w:noWrap/>
            <w:vAlign w:val="center"/>
          </w:tcPr>
          <w:p w14:paraId="77258534" w14:textId="77777777" w:rsidR="00112C17" w:rsidRDefault="00112C17" w:rsidP="003D5263">
            <w:pPr>
              <w:widowControl/>
              <w:snapToGrid w:val="0"/>
              <w:jc w:val="center"/>
              <w:rPr>
                <w:kern w:val="0"/>
                <w:sz w:val="24"/>
                <w:szCs w:val="24"/>
              </w:rPr>
            </w:pPr>
            <w:r>
              <w:rPr>
                <w:kern w:val="0"/>
                <w:sz w:val="24"/>
                <w:szCs w:val="24"/>
              </w:rPr>
              <w:t>13</w:t>
            </w:r>
          </w:p>
        </w:tc>
        <w:tc>
          <w:tcPr>
            <w:tcW w:w="1655" w:type="dxa"/>
            <w:vAlign w:val="center"/>
          </w:tcPr>
          <w:p w14:paraId="75741EB6" w14:textId="77777777" w:rsidR="00112C17" w:rsidRDefault="00112C17" w:rsidP="003D5263">
            <w:pPr>
              <w:widowControl/>
              <w:snapToGrid w:val="0"/>
              <w:jc w:val="center"/>
              <w:rPr>
                <w:kern w:val="0"/>
                <w:sz w:val="24"/>
                <w:szCs w:val="24"/>
              </w:rPr>
            </w:pPr>
            <w:r>
              <w:rPr>
                <w:kern w:val="0"/>
                <w:sz w:val="24"/>
                <w:szCs w:val="24"/>
              </w:rPr>
              <w:t>非</w:t>
            </w:r>
            <w:r>
              <w:rPr>
                <w:kern w:val="0"/>
                <w:sz w:val="24"/>
                <w:szCs w:val="24"/>
              </w:rPr>
              <w:t>“</w:t>
            </w:r>
            <w:r>
              <w:rPr>
                <w:rFonts w:ascii="宋体" w:hAnsi="宋体" w:cs="宋体" w:hint="eastAsia"/>
                <w:kern w:val="0"/>
                <w:sz w:val="24"/>
                <w:szCs w:val="24"/>
              </w:rPr>
              <w:t>★</w:t>
            </w:r>
            <w:r>
              <w:rPr>
                <w:kern w:val="0"/>
                <w:sz w:val="24"/>
                <w:szCs w:val="24"/>
              </w:rPr>
              <w:t>”</w:t>
            </w:r>
            <w:r>
              <w:rPr>
                <w:kern w:val="0"/>
                <w:sz w:val="24"/>
                <w:szCs w:val="24"/>
              </w:rPr>
              <w:t>技术参数评价</w:t>
            </w:r>
          </w:p>
        </w:tc>
        <w:tc>
          <w:tcPr>
            <w:tcW w:w="7087" w:type="dxa"/>
            <w:vAlign w:val="center"/>
          </w:tcPr>
          <w:p w14:paraId="02CB3205" w14:textId="77777777" w:rsidR="00112C17" w:rsidRDefault="00112C17" w:rsidP="003D5263">
            <w:pPr>
              <w:widowControl/>
              <w:snapToGrid w:val="0"/>
              <w:rPr>
                <w:kern w:val="0"/>
                <w:sz w:val="24"/>
                <w:szCs w:val="24"/>
              </w:rPr>
            </w:pPr>
            <w:r>
              <w:rPr>
                <w:kern w:val="0"/>
                <w:sz w:val="24"/>
                <w:szCs w:val="24"/>
              </w:rPr>
              <w:t>完全满足无偏离的得</w:t>
            </w:r>
            <w:r>
              <w:rPr>
                <w:rFonts w:hint="eastAsia"/>
                <w:kern w:val="0"/>
                <w:sz w:val="24"/>
                <w:szCs w:val="24"/>
              </w:rPr>
              <w:t>2</w:t>
            </w:r>
            <w:r>
              <w:rPr>
                <w:kern w:val="0"/>
                <w:sz w:val="24"/>
                <w:szCs w:val="24"/>
              </w:rPr>
              <w:t>分。技术参数低于招标文件要求的，每条扣</w:t>
            </w:r>
            <w:r>
              <w:rPr>
                <w:rFonts w:hint="eastAsia"/>
                <w:kern w:val="0"/>
                <w:sz w:val="24"/>
                <w:szCs w:val="24"/>
              </w:rPr>
              <w:t>0.5</w:t>
            </w:r>
            <w:r>
              <w:rPr>
                <w:kern w:val="0"/>
                <w:sz w:val="24"/>
                <w:szCs w:val="24"/>
              </w:rPr>
              <w:t>分，最低得分为</w:t>
            </w:r>
            <w:r>
              <w:rPr>
                <w:kern w:val="0"/>
                <w:sz w:val="24"/>
                <w:szCs w:val="24"/>
              </w:rPr>
              <w:t>0</w:t>
            </w:r>
            <w:r>
              <w:rPr>
                <w:kern w:val="0"/>
                <w:sz w:val="24"/>
                <w:szCs w:val="24"/>
              </w:rPr>
              <w:t>分</w:t>
            </w:r>
          </w:p>
        </w:tc>
        <w:tc>
          <w:tcPr>
            <w:tcW w:w="1010" w:type="dxa"/>
            <w:vAlign w:val="center"/>
          </w:tcPr>
          <w:p w14:paraId="484A8DB5" w14:textId="77777777" w:rsidR="00112C17" w:rsidRDefault="00112C17" w:rsidP="003D5263">
            <w:pPr>
              <w:widowControl/>
              <w:snapToGrid w:val="0"/>
              <w:jc w:val="center"/>
              <w:rPr>
                <w:kern w:val="0"/>
                <w:sz w:val="24"/>
                <w:szCs w:val="24"/>
              </w:rPr>
            </w:pPr>
            <w:r>
              <w:rPr>
                <w:rFonts w:hint="eastAsia"/>
                <w:kern w:val="0"/>
                <w:sz w:val="24"/>
                <w:szCs w:val="24"/>
              </w:rPr>
              <w:t>2</w:t>
            </w:r>
          </w:p>
        </w:tc>
      </w:tr>
      <w:tr w:rsidR="00112C17" w14:paraId="5D29E59C" w14:textId="77777777" w:rsidTr="003D5263">
        <w:trPr>
          <w:jc w:val="center"/>
        </w:trPr>
        <w:tc>
          <w:tcPr>
            <w:tcW w:w="9250" w:type="dxa"/>
            <w:gridSpan w:val="3"/>
            <w:noWrap/>
            <w:vAlign w:val="center"/>
          </w:tcPr>
          <w:p w14:paraId="67497981" w14:textId="77777777" w:rsidR="00112C17" w:rsidRDefault="00112C17" w:rsidP="003D5263">
            <w:pPr>
              <w:snapToGrid w:val="0"/>
              <w:jc w:val="center"/>
              <w:rPr>
                <w:bCs/>
                <w:sz w:val="24"/>
                <w:szCs w:val="24"/>
              </w:rPr>
            </w:pPr>
            <w:r>
              <w:rPr>
                <w:kern w:val="0"/>
                <w:sz w:val="24"/>
                <w:szCs w:val="24"/>
              </w:rPr>
              <w:t>第三部分主观分（</w:t>
            </w:r>
            <w:r>
              <w:rPr>
                <w:rFonts w:hint="eastAsia"/>
                <w:kern w:val="0"/>
                <w:sz w:val="24"/>
                <w:szCs w:val="24"/>
              </w:rPr>
              <w:t>28</w:t>
            </w:r>
            <w:r>
              <w:rPr>
                <w:kern w:val="0"/>
                <w:sz w:val="24"/>
                <w:szCs w:val="24"/>
              </w:rPr>
              <w:t>分）</w:t>
            </w:r>
          </w:p>
        </w:tc>
        <w:tc>
          <w:tcPr>
            <w:tcW w:w="1010" w:type="dxa"/>
            <w:vAlign w:val="center"/>
          </w:tcPr>
          <w:p w14:paraId="08C73431" w14:textId="77777777" w:rsidR="00112C17" w:rsidRDefault="00112C17" w:rsidP="003D5263">
            <w:pPr>
              <w:widowControl/>
              <w:snapToGrid w:val="0"/>
              <w:jc w:val="center"/>
              <w:rPr>
                <w:kern w:val="0"/>
                <w:sz w:val="24"/>
                <w:szCs w:val="24"/>
              </w:rPr>
            </w:pPr>
            <w:r>
              <w:rPr>
                <w:kern w:val="0"/>
                <w:sz w:val="24"/>
                <w:szCs w:val="24"/>
              </w:rPr>
              <w:t>分值</w:t>
            </w:r>
          </w:p>
        </w:tc>
      </w:tr>
      <w:tr w:rsidR="00112C17" w14:paraId="0F819939" w14:textId="77777777" w:rsidTr="003D5263">
        <w:trPr>
          <w:jc w:val="center"/>
        </w:trPr>
        <w:tc>
          <w:tcPr>
            <w:tcW w:w="508" w:type="dxa"/>
            <w:noWrap/>
            <w:vAlign w:val="center"/>
          </w:tcPr>
          <w:p w14:paraId="2B5A7926" w14:textId="77777777" w:rsidR="00112C17" w:rsidRDefault="00112C17" w:rsidP="003D5263">
            <w:pPr>
              <w:widowControl/>
              <w:snapToGrid w:val="0"/>
              <w:jc w:val="center"/>
              <w:rPr>
                <w:kern w:val="0"/>
                <w:sz w:val="24"/>
                <w:szCs w:val="24"/>
              </w:rPr>
            </w:pPr>
            <w:r>
              <w:rPr>
                <w:kern w:val="0"/>
                <w:sz w:val="24"/>
                <w:szCs w:val="24"/>
              </w:rPr>
              <w:t>1</w:t>
            </w:r>
          </w:p>
        </w:tc>
        <w:tc>
          <w:tcPr>
            <w:tcW w:w="1655" w:type="dxa"/>
            <w:vAlign w:val="center"/>
          </w:tcPr>
          <w:p w14:paraId="48E67AB9" w14:textId="77777777" w:rsidR="00112C17" w:rsidRDefault="00112C17" w:rsidP="003D5263">
            <w:pPr>
              <w:widowControl/>
              <w:snapToGrid w:val="0"/>
              <w:jc w:val="center"/>
              <w:rPr>
                <w:kern w:val="0"/>
                <w:sz w:val="24"/>
                <w:szCs w:val="24"/>
              </w:rPr>
            </w:pPr>
            <w:r>
              <w:rPr>
                <w:sz w:val="24"/>
                <w:szCs w:val="24"/>
              </w:rPr>
              <w:t>原材料质量评价</w:t>
            </w:r>
          </w:p>
        </w:tc>
        <w:tc>
          <w:tcPr>
            <w:tcW w:w="7087" w:type="dxa"/>
            <w:vAlign w:val="center"/>
          </w:tcPr>
          <w:p w14:paraId="4CFEF5D4" w14:textId="77777777" w:rsidR="00112C17" w:rsidRDefault="00112C17" w:rsidP="003D5263">
            <w:pPr>
              <w:widowControl/>
              <w:snapToGrid w:val="0"/>
              <w:rPr>
                <w:sz w:val="24"/>
                <w:szCs w:val="24"/>
              </w:rPr>
            </w:pPr>
            <w:r>
              <w:rPr>
                <w:sz w:val="24"/>
                <w:szCs w:val="24"/>
              </w:rPr>
              <w:t>针对本项目所使用原材料的环保性、安全性、耐用性、固定性进行描述。</w:t>
            </w:r>
          </w:p>
          <w:p w14:paraId="6C29B20F" w14:textId="77777777" w:rsidR="00112C17" w:rsidRDefault="00112C17" w:rsidP="003D5263">
            <w:pPr>
              <w:widowControl/>
              <w:snapToGrid w:val="0"/>
              <w:rPr>
                <w:kern w:val="0"/>
                <w:sz w:val="24"/>
                <w:szCs w:val="24"/>
              </w:rPr>
            </w:pPr>
            <w:r>
              <w:rPr>
                <w:kern w:val="0"/>
                <w:sz w:val="24"/>
                <w:szCs w:val="24"/>
              </w:rPr>
              <w:t>原材料质量高，无瑕疵：</w:t>
            </w:r>
            <w:r>
              <w:rPr>
                <w:kern w:val="0"/>
                <w:sz w:val="24"/>
                <w:szCs w:val="24"/>
              </w:rPr>
              <w:t>5</w:t>
            </w:r>
            <w:r>
              <w:rPr>
                <w:kern w:val="0"/>
                <w:sz w:val="24"/>
                <w:szCs w:val="24"/>
              </w:rPr>
              <w:t>分；</w:t>
            </w:r>
          </w:p>
          <w:p w14:paraId="16A0E6CF" w14:textId="77777777" w:rsidR="00112C17" w:rsidRDefault="00112C17" w:rsidP="003D5263">
            <w:pPr>
              <w:widowControl/>
              <w:snapToGrid w:val="0"/>
              <w:rPr>
                <w:kern w:val="0"/>
                <w:sz w:val="24"/>
                <w:szCs w:val="24"/>
              </w:rPr>
            </w:pPr>
            <w:r>
              <w:rPr>
                <w:kern w:val="0"/>
                <w:sz w:val="24"/>
                <w:szCs w:val="24"/>
              </w:rPr>
              <w:t>上述内容提供齐全，但内容存在一处瑕疵的：</w:t>
            </w:r>
            <w:r>
              <w:rPr>
                <w:kern w:val="0"/>
                <w:sz w:val="24"/>
                <w:szCs w:val="24"/>
              </w:rPr>
              <w:t>3</w:t>
            </w:r>
            <w:r>
              <w:rPr>
                <w:kern w:val="0"/>
                <w:sz w:val="24"/>
                <w:szCs w:val="24"/>
              </w:rPr>
              <w:t>分；</w:t>
            </w:r>
          </w:p>
          <w:p w14:paraId="35C34254" w14:textId="77777777" w:rsidR="00112C17" w:rsidRDefault="00112C17" w:rsidP="003D5263">
            <w:pPr>
              <w:widowControl/>
              <w:snapToGrid w:val="0"/>
              <w:rPr>
                <w:kern w:val="0"/>
                <w:sz w:val="24"/>
                <w:szCs w:val="24"/>
              </w:rPr>
            </w:pPr>
            <w:r>
              <w:rPr>
                <w:kern w:val="0"/>
                <w:sz w:val="24"/>
                <w:szCs w:val="24"/>
              </w:rPr>
              <w:t>上述内容提供齐全，但内容存在两处瑕疵的：</w:t>
            </w:r>
            <w:r>
              <w:rPr>
                <w:kern w:val="0"/>
                <w:sz w:val="24"/>
                <w:szCs w:val="24"/>
              </w:rPr>
              <w:t>1</w:t>
            </w:r>
            <w:r>
              <w:rPr>
                <w:kern w:val="0"/>
                <w:sz w:val="24"/>
                <w:szCs w:val="24"/>
              </w:rPr>
              <w:t>分；</w:t>
            </w:r>
          </w:p>
          <w:p w14:paraId="1ED47406" w14:textId="77777777" w:rsidR="00112C17" w:rsidRDefault="00112C17" w:rsidP="003D5263">
            <w:pPr>
              <w:widowControl/>
              <w:snapToGrid w:val="0"/>
              <w:rPr>
                <w:kern w:val="0"/>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5773C60C" w14:textId="77777777" w:rsidR="00112C17" w:rsidRDefault="00112C17" w:rsidP="003D5263">
            <w:pPr>
              <w:widowControl/>
              <w:snapToGrid w:val="0"/>
              <w:jc w:val="center"/>
              <w:rPr>
                <w:kern w:val="0"/>
                <w:sz w:val="24"/>
                <w:szCs w:val="24"/>
              </w:rPr>
            </w:pPr>
            <w:r>
              <w:rPr>
                <w:kern w:val="0"/>
                <w:sz w:val="24"/>
                <w:szCs w:val="24"/>
              </w:rPr>
              <w:t>5</w:t>
            </w:r>
          </w:p>
        </w:tc>
      </w:tr>
      <w:tr w:rsidR="00112C17" w14:paraId="741149A4" w14:textId="77777777" w:rsidTr="003D5263">
        <w:trPr>
          <w:jc w:val="center"/>
        </w:trPr>
        <w:tc>
          <w:tcPr>
            <w:tcW w:w="508" w:type="dxa"/>
            <w:noWrap/>
            <w:vAlign w:val="center"/>
          </w:tcPr>
          <w:p w14:paraId="79DFD188" w14:textId="77777777" w:rsidR="00112C17" w:rsidRDefault="00112C17" w:rsidP="003D5263">
            <w:pPr>
              <w:widowControl/>
              <w:snapToGrid w:val="0"/>
              <w:jc w:val="center"/>
              <w:rPr>
                <w:kern w:val="0"/>
                <w:sz w:val="24"/>
                <w:szCs w:val="24"/>
              </w:rPr>
            </w:pPr>
            <w:r>
              <w:rPr>
                <w:kern w:val="0"/>
                <w:sz w:val="24"/>
                <w:szCs w:val="24"/>
              </w:rPr>
              <w:t>2</w:t>
            </w:r>
          </w:p>
        </w:tc>
        <w:tc>
          <w:tcPr>
            <w:tcW w:w="1655" w:type="dxa"/>
            <w:vAlign w:val="center"/>
          </w:tcPr>
          <w:p w14:paraId="1A764698" w14:textId="77777777" w:rsidR="00112C17" w:rsidRDefault="00112C17" w:rsidP="003D5263">
            <w:pPr>
              <w:widowControl/>
              <w:snapToGrid w:val="0"/>
              <w:jc w:val="center"/>
              <w:rPr>
                <w:kern w:val="0"/>
                <w:sz w:val="24"/>
                <w:szCs w:val="24"/>
              </w:rPr>
            </w:pPr>
            <w:r>
              <w:rPr>
                <w:kern w:val="0"/>
                <w:sz w:val="24"/>
                <w:szCs w:val="24"/>
              </w:rPr>
              <w:t>产品整体性能评价</w:t>
            </w:r>
          </w:p>
        </w:tc>
        <w:tc>
          <w:tcPr>
            <w:tcW w:w="7087" w:type="dxa"/>
            <w:vAlign w:val="center"/>
          </w:tcPr>
          <w:p w14:paraId="467EF62E" w14:textId="77777777" w:rsidR="00112C17" w:rsidRDefault="00112C17" w:rsidP="003D5263">
            <w:pPr>
              <w:widowControl/>
              <w:snapToGrid w:val="0"/>
              <w:rPr>
                <w:kern w:val="0"/>
                <w:sz w:val="24"/>
                <w:szCs w:val="24"/>
              </w:rPr>
            </w:pPr>
            <w:r>
              <w:rPr>
                <w:kern w:val="0"/>
                <w:sz w:val="24"/>
                <w:szCs w:val="24"/>
              </w:rPr>
              <w:t>针对本项目所投产</w:t>
            </w:r>
            <w:proofErr w:type="gramStart"/>
            <w:r>
              <w:rPr>
                <w:kern w:val="0"/>
                <w:sz w:val="24"/>
                <w:szCs w:val="24"/>
              </w:rPr>
              <w:t>品整体</w:t>
            </w:r>
            <w:proofErr w:type="gramEnd"/>
            <w:r>
              <w:rPr>
                <w:kern w:val="0"/>
                <w:sz w:val="24"/>
                <w:szCs w:val="24"/>
              </w:rPr>
              <w:t>设计理念、性能稳定性、安全性、耐用性进行描述</w:t>
            </w:r>
          </w:p>
          <w:p w14:paraId="0FB72F0F" w14:textId="77777777" w:rsidR="00112C17" w:rsidRDefault="00112C17" w:rsidP="003D5263">
            <w:pPr>
              <w:widowControl/>
              <w:snapToGrid w:val="0"/>
              <w:rPr>
                <w:kern w:val="0"/>
                <w:sz w:val="24"/>
                <w:szCs w:val="24"/>
              </w:rPr>
            </w:pPr>
            <w:r>
              <w:rPr>
                <w:kern w:val="0"/>
                <w:sz w:val="24"/>
                <w:szCs w:val="24"/>
              </w:rPr>
              <w:t>产品设计整体性能、设计理念先进，无瑕疵：</w:t>
            </w:r>
            <w:r>
              <w:rPr>
                <w:rFonts w:hint="eastAsia"/>
                <w:kern w:val="0"/>
                <w:sz w:val="24"/>
                <w:szCs w:val="24"/>
              </w:rPr>
              <w:t>5</w:t>
            </w:r>
            <w:r>
              <w:rPr>
                <w:kern w:val="0"/>
                <w:sz w:val="24"/>
                <w:szCs w:val="24"/>
              </w:rPr>
              <w:t>分；</w:t>
            </w:r>
          </w:p>
          <w:p w14:paraId="01951EF5" w14:textId="77777777" w:rsidR="00112C17" w:rsidRDefault="00112C17" w:rsidP="003D5263">
            <w:pPr>
              <w:widowControl/>
              <w:snapToGrid w:val="0"/>
              <w:rPr>
                <w:kern w:val="0"/>
                <w:sz w:val="24"/>
                <w:szCs w:val="24"/>
              </w:rPr>
            </w:pPr>
            <w:r>
              <w:rPr>
                <w:kern w:val="0"/>
                <w:sz w:val="24"/>
                <w:szCs w:val="24"/>
              </w:rPr>
              <w:t>上述内容提供齐全，但内容存在一处瑕疵的：</w:t>
            </w:r>
            <w:r>
              <w:rPr>
                <w:rFonts w:hint="eastAsia"/>
                <w:kern w:val="0"/>
                <w:sz w:val="24"/>
                <w:szCs w:val="24"/>
              </w:rPr>
              <w:t>3</w:t>
            </w:r>
            <w:r>
              <w:rPr>
                <w:kern w:val="0"/>
                <w:sz w:val="24"/>
                <w:szCs w:val="24"/>
              </w:rPr>
              <w:t>分；</w:t>
            </w:r>
          </w:p>
          <w:p w14:paraId="50D13B93" w14:textId="77777777" w:rsidR="00112C17" w:rsidRDefault="00112C17" w:rsidP="003D5263">
            <w:pPr>
              <w:widowControl/>
              <w:snapToGrid w:val="0"/>
              <w:rPr>
                <w:kern w:val="0"/>
                <w:sz w:val="24"/>
                <w:szCs w:val="24"/>
              </w:rPr>
            </w:pPr>
            <w:r>
              <w:rPr>
                <w:kern w:val="0"/>
                <w:sz w:val="24"/>
                <w:szCs w:val="24"/>
              </w:rPr>
              <w:t>上述内容提供齐全，但内容存在两处瑕疵的：</w:t>
            </w:r>
            <w:r>
              <w:rPr>
                <w:rFonts w:hint="eastAsia"/>
                <w:kern w:val="0"/>
                <w:sz w:val="24"/>
                <w:szCs w:val="24"/>
              </w:rPr>
              <w:t>1</w:t>
            </w:r>
            <w:r>
              <w:rPr>
                <w:kern w:val="0"/>
                <w:sz w:val="24"/>
                <w:szCs w:val="24"/>
              </w:rPr>
              <w:t>分；</w:t>
            </w:r>
          </w:p>
          <w:p w14:paraId="05E75471" w14:textId="77777777" w:rsidR="00112C17" w:rsidRDefault="00112C17" w:rsidP="003D5263">
            <w:pPr>
              <w:widowControl/>
              <w:snapToGrid w:val="0"/>
              <w:rPr>
                <w:kern w:val="0"/>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169F306B" w14:textId="77777777" w:rsidR="00112C17" w:rsidRDefault="00112C17" w:rsidP="003D5263">
            <w:pPr>
              <w:widowControl/>
              <w:snapToGrid w:val="0"/>
              <w:jc w:val="center"/>
              <w:rPr>
                <w:kern w:val="0"/>
                <w:sz w:val="24"/>
                <w:szCs w:val="24"/>
              </w:rPr>
            </w:pPr>
            <w:r>
              <w:rPr>
                <w:kern w:val="0"/>
                <w:sz w:val="24"/>
                <w:szCs w:val="24"/>
              </w:rPr>
              <w:t>5</w:t>
            </w:r>
          </w:p>
        </w:tc>
      </w:tr>
      <w:tr w:rsidR="00112C17" w14:paraId="182DCEF2" w14:textId="77777777" w:rsidTr="003D5263">
        <w:trPr>
          <w:jc w:val="center"/>
        </w:trPr>
        <w:tc>
          <w:tcPr>
            <w:tcW w:w="508" w:type="dxa"/>
            <w:noWrap/>
            <w:vAlign w:val="center"/>
          </w:tcPr>
          <w:p w14:paraId="56431170" w14:textId="77777777" w:rsidR="00112C17" w:rsidRDefault="00112C17" w:rsidP="003D5263">
            <w:pPr>
              <w:widowControl/>
              <w:snapToGrid w:val="0"/>
              <w:jc w:val="center"/>
              <w:rPr>
                <w:kern w:val="0"/>
                <w:sz w:val="24"/>
                <w:szCs w:val="24"/>
              </w:rPr>
            </w:pPr>
            <w:r>
              <w:rPr>
                <w:kern w:val="0"/>
                <w:sz w:val="24"/>
                <w:szCs w:val="24"/>
              </w:rPr>
              <w:t>3</w:t>
            </w:r>
          </w:p>
        </w:tc>
        <w:tc>
          <w:tcPr>
            <w:tcW w:w="1655" w:type="dxa"/>
            <w:vAlign w:val="center"/>
          </w:tcPr>
          <w:p w14:paraId="6600CF13" w14:textId="77777777" w:rsidR="00112C17" w:rsidRDefault="00112C17" w:rsidP="003D5263">
            <w:pPr>
              <w:widowControl/>
              <w:snapToGrid w:val="0"/>
              <w:jc w:val="center"/>
              <w:rPr>
                <w:kern w:val="0"/>
                <w:sz w:val="24"/>
                <w:szCs w:val="24"/>
              </w:rPr>
            </w:pPr>
            <w:r>
              <w:rPr>
                <w:sz w:val="24"/>
                <w:szCs w:val="24"/>
              </w:rPr>
              <w:t>关键部件质量评价</w:t>
            </w:r>
          </w:p>
        </w:tc>
        <w:tc>
          <w:tcPr>
            <w:tcW w:w="7087" w:type="dxa"/>
            <w:vAlign w:val="center"/>
          </w:tcPr>
          <w:p w14:paraId="4815007E" w14:textId="77777777" w:rsidR="00112C17" w:rsidRDefault="00112C17" w:rsidP="003D5263">
            <w:pPr>
              <w:widowControl/>
              <w:snapToGrid w:val="0"/>
              <w:rPr>
                <w:kern w:val="0"/>
                <w:sz w:val="24"/>
                <w:szCs w:val="24"/>
              </w:rPr>
            </w:pPr>
            <w:r>
              <w:rPr>
                <w:kern w:val="0"/>
                <w:sz w:val="24"/>
                <w:szCs w:val="24"/>
              </w:rPr>
              <w:t>针对本项目</w:t>
            </w:r>
            <w:r>
              <w:rPr>
                <w:bCs/>
                <w:sz w:val="24"/>
                <w:szCs w:val="24"/>
              </w:rPr>
              <w:t>所投产品的</w:t>
            </w:r>
            <w:r>
              <w:rPr>
                <w:kern w:val="0"/>
                <w:sz w:val="24"/>
                <w:szCs w:val="24"/>
              </w:rPr>
              <w:t>关键部件品质先进、稳定性、安全性、耐用性进行描述</w:t>
            </w:r>
          </w:p>
          <w:p w14:paraId="68C0AD86" w14:textId="77777777" w:rsidR="00112C17" w:rsidRDefault="00112C17" w:rsidP="003D5263">
            <w:pPr>
              <w:widowControl/>
              <w:snapToGrid w:val="0"/>
              <w:rPr>
                <w:kern w:val="0"/>
                <w:sz w:val="24"/>
                <w:szCs w:val="24"/>
              </w:rPr>
            </w:pPr>
            <w:r>
              <w:rPr>
                <w:kern w:val="0"/>
                <w:sz w:val="24"/>
                <w:szCs w:val="24"/>
              </w:rPr>
              <w:t>关键部件品质高，无瑕疵：</w:t>
            </w:r>
            <w:r>
              <w:rPr>
                <w:kern w:val="0"/>
                <w:sz w:val="24"/>
                <w:szCs w:val="24"/>
              </w:rPr>
              <w:t>5</w:t>
            </w:r>
            <w:r>
              <w:rPr>
                <w:kern w:val="0"/>
                <w:sz w:val="24"/>
                <w:szCs w:val="24"/>
              </w:rPr>
              <w:t>分；</w:t>
            </w:r>
          </w:p>
          <w:p w14:paraId="42CDE005" w14:textId="77777777" w:rsidR="00112C17" w:rsidRDefault="00112C17" w:rsidP="003D5263">
            <w:pPr>
              <w:widowControl/>
              <w:snapToGrid w:val="0"/>
              <w:rPr>
                <w:kern w:val="0"/>
                <w:sz w:val="24"/>
                <w:szCs w:val="24"/>
              </w:rPr>
            </w:pPr>
            <w:r>
              <w:rPr>
                <w:kern w:val="0"/>
                <w:sz w:val="24"/>
                <w:szCs w:val="24"/>
              </w:rPr>
              <w:t>上述内容提供齐全，但内容存在一处瑕疵的：</w:t>
            </w:r>
            <w:r>
              <w:rPr>
                <w:kern w:val="0"/>
                <w:sz w:val="24"/>
                <w:szCs w:val="24"/>
              </w:rPr>
              <w:t>3</w:t>
            </w:r>
            <w:r>
              <w:rPr>
                <w:kern w:val="0"/>
                <w:sz w:val="24"/>
                <w:szCs w:val="24"/>
              </w:rPr>
              <w:t>分；</w:t>
            </w:r>
          </w:p>
          <w:p w14:paraId="6F1800B2" w14:textId="77777777" w:rsidR="00112C17" w:rsidRDefault="00112C17" w:rsidP="003D5263">
            <w:pPr>
              <w:widowControl/>
              <w:snapToGrid w:val="0"/>
              <w:rPr>
                <w:kern w:val="0"/>
                <w:sz w:val="24"/>
                <w:szCs w:val="24"/>
              </w:rPr>
            </w:pPr>
            <w:r>
              <w:rPr>
                <w:kern w:val="0"/>
                <w:sz w:val="24"/>
                <w:szCs w:val="24"/>
              </w:rPr>
              <w:t>上述内容提供齐全，但内容存在两处瑕疵的：</w:t>
            </w:r>
            <w:r>
              <w:rPr>
                <w:kern w:val="0"/>
                <w:sz w:val="24"/>
                <w:szCs w:val="24"/>
              </w:rPr>
              <w:t>1</w:t>
            </w:r>
            <w:r>
              <w:rPr>
                <w:kern w:val="0"/>
                <w:sz w:val="24"/>
                <w:szCs w:val="24"/>
              </w:rPr>
              <w:t>分；</w:t>
            </w:r>
          </w:p>
          <w:p w14:paraId="06DFA78D" w14:textId="77777777" w:rsidR="00112C17" w:rsidRDefault="00112C17" w:rsidP="003D5263">
            <w:pPr>
              <w:widowControl/>
              <w:snapToGrid w:val="0"/>
              <w:rPr>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4D2B7B80" w14:textId="77777777" w:rsidR="00112C17" w:rsidRDefault="00112C17" w:rsidP="003D5263">
            <w:pPr>
              <w:widowControl/>
              <w:snapToGrid w:val="0"/>
              <w:jc w:val="center"/>
              <w:rPr>
                <w:kern w:val="0"/>
                <w:sz w:val="24"/>
                <w:szCs w:val="24"/>
              </w:rPr>
            </w:pPr>
            <w:r>
              <w:rPr>
                <w:kern w:val="0"/>
                <w:sz w:val="24"/>
                <w:szCs w:val="24"/>
              </w:rPr>
              <w:t>5</w:t>
            </w:r>
          </w:p>
        </w:tc>
      </w:tr>
      <w:tr w:rsidR="00112C17" w14:paraId="01BE1BEA" w14:textId="77777777" w:rsidTr="003D5263">
        <w:trPr>
          <w:jc w:val="center"/>
        </w:trPr>
        <w:tc>
          <w:tcPr>
            <w:tcW w:w="508" w:type="dxa"/>
            <w:noWrap/>
            <w:vAlign w:val="center"/>
          </w:tcPr>
          <w:p w14:paraId="3068CD8A" w14:textId="77777777" w:rsidR="00112C17" w:rsidRDefault="00112C17" w:rsidP="003D5263">
            <w:pPr>
              <w:widowControl/>
              <w:snapToGrid w:val="0"/>
              <w:jc w:val="center"/>
              <w:rPr>
                <w:kern w:val="0"/>
                <w:sz w:val="24"/>
                <w:szCs w:val="24"/>
              </w:rPr>
            </w:pPr>
            <w:r>
              <w:rPr>
                <w:kern w:val="0"/>
                <w:sz w:val="24"/>
                <w:szCs w:val="24"/>
              </w:rPr>
              <w:t>4</w:t>
            </w:r>
          </w:p>
        </w:tc>
        <w:tc>
          <w:tcPr>
            <w:tcW w:w="1655" w:type="dxa"/>
            <w:vAlign w:val="center"/>
          </w:tcPr>
          <w:p w14:paraId="3FA206BE" w14:textId="77777777" w:rsidR="00112C17" w:rsidRDefault="00112C17" w:rsidP="003D5263">
            <w:pPr>
              <w:widowControl/>
              <w:snapToGrid w:val="0"/>
              <w:jc w:val="center"/>
              <w:rPr>
                <w:sz w:val="24"/>
                <w:szCs w:val="24"/>
              </w:rPr>
            </w:pPr>
            <w:r>
              <w:rPr>
                <w:sz w:val="24"/>
                <w:szCs w:val="24"/>
              </w:rPr>
              <w:t>实施方案</w:t>
            </w:r>
          </w:p>
        </w:tc>
        <w:tc>
          <w:tcPr>
            <w:tcW w:w="7087" w:type="dxa"/>
            <w:vAlign w:val="center"/>
          </w:tcPr>
          <w:p w14:paraId="45E9782C" w14:textId="77777777" w:rsidR="00112C17" w:rsidRDefault="00112C17" w:rsidP="003D5263">
            <w:pPr>
              <w:widowControl/>
              <w:snapToGrid w:val="0"/>
              <w:rPr>
                <w:kern w:val="0"/>
                <w:sz w:val="24"/>
                <w:szCs w:val="24"/>
              </w:rPr>
            </w:pPr>
            <w:r>
              <w:rPr>
                <w:kern w:val="0"/>
                <w:sz w:val="24"/>
                <w:szCs w:val="24"/>
              </w:rPr>
              <w:t>针对本项目提供切实可行的配送、交货、安装、调试、验收方案并进行描述</w:t>
            </w:r>
          </w:p>
          <w:p w14:paraId="28B3FEF6" w14:textId="77777777" w:rsidR="00112C17" w:rsidRDefault="00112C17" w:rsidP="003D5263">
            <w:pPr>
              <w:widowControl/>
              <w:snapToGrid w:val="0"/>
              <w:rPr>
                <w:kern w:val="0"/>
                <w:sz w:val="24"/>
                <w:szCs w:val="24"/>
              </w:rPr>
            </w:pPr>
            <w:r>
              <w:rPr>
                <w:kern w:val="0"/>
                <w:sz w:val="24"/>
                <w:szCs w:val="24"/>
              </w:rPr>
              <w:t>方案明确完整，针对性、</w:t>
            </w:r>
            <w:proofErr w:type="gramStart"/>
            <w:r>
              <w:rPr>
                <w:kern w:val="0"/>
                <w:sz w:val="24"/>
                <w:szCs w:val="24"/>
              </w:rPr>
              <w:t>课操作</w:t>
            </w:r>
            <w:proofErr w:type="gramEnd"/>
            <w:r>
              <w:rPr>
                <w:kern w:val="0"/>
                <w:sz w:val="24"/>
                <w:szCs w:val="24"/>
              </w:rPr>
              <w:t>性强，无瑕疵：</w:t>
            </w:r>
            <w:r>
              <w:rPr>
                <w:kern w:val="0"/>
                <w:sz w:val="24"/>
                <w:szCs w:val="24"/>
              </w:rPr>
              <w:t>5</w:t>
            </w:r>
            <w:r>
              <w:rPr>
                <w:kern w:val="0"/>
                <w:sz w:val="24"/>
                <w:szCs w:val="24"/>
              </w:rPr>
              <w:t>分；</w:t>
            </w:r>
          </w:p>
          <w:p w14:paraId="1C48E814" w14:textId="77777777" w:rsidR="00112C17" w:rsidRDefault="00112C17" w:rsidP="003D5263">
            <w:pPr>
              <w:widowControl/>
              <w:snapToGrid w:val="0"/>
              <w:rPr>
                <w:kern w:val="0"/>
                <w:sz w:val="24"/>
                <w:szCs w:val="24"/>
              </w:rPr>
            </w:pPr>
            <w:r>
              <w:rPr>
                <w:kern w:val="0"/>
                <w:sz w:val="24"/>
                <w:szCs w:val="24"/>
              </w:rPr>
              <w:t>方案满足项目要求，但内容存在一处瑕疵的：</w:t>
            </w:r>
            <w:r>
              <w:rPr>
                <w:kern w:val="0"/>
                <w:sz w:val="24"/>
                <w:szCs w:val="24"/>
              </w:rPr>
              <w:t>3</w:t>
            </w:r>
            <w:r>
              <w:rPr>
                <w:kern w:val="0"/>
                <w:sz w:val="24"/>
                <w:szCs w:val="24"/>
              </w:rPr>
              <w:t>分；</w:t>
            </w:r>
          </w:p>
          <w:p w14:paraId="33FC1066" w14:textId="77777777" w:rsidR="00112C17" w:rsidRDefault="00112C17" w:rsidP="003D5263">
            <w:pPr>
              <w:widowControl/>
              <w:snapToGrid w:val="0"/>
              <w:rPr>
                <w:kern w:val="0"/>
                <w:sz w:val="24"/>
                <w:szCs w:val="24"/>
              </w:rPr>
            </w:pPr>
            <w:r>
              <w:rPr>
                <w:kern w:val="0"/>
                <w:sz w:val="24"/>
                <w:szCs w:val="24"/>
              </w:rPr>
              <w:t>方案满足项目要求，但内容存在两处瑕疵的：</w:t>
            </w:r>
            <w:r>
              <w:rPr>
                <w:kern w:val="0"/>
                <w:sz w:val="24"/>
                <w:szCs w:val="24"/>
              </w:rPr>
              <w:t>1</w:t>
            </w:r>
            <w:r>
              <w:rPr>
                <w:kern w:val="0"/>
                <w:sz w:val="24"/>
                <w:szCs w:val="24"/>
              </w:rPr>
              <w:t>分；</w:t>
            </w:r>
          </w:p>
          <w:p w14:paraId="680DD751" w14:textId="77777777" w:rsidR="00112C17" w:rsidRDefault="00112C17" w:rsidP="003D5263">
            <w:pPr>
              <w:widowControl/>
              <w:snapToGrid w:val="0"/>
              <w:rPr>
                <w:kern w:val="0"/>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760A3C74" w14:textId="77777777" w:rsidR="00112C17" w:rsidRDefault="00112C17" w:rsidP="003D5263">
            <w:pPr>
              <w:widowControl/>
              <w:snapToGrid w:val="0"/>
              <w:jc w:val="center"/>
              <w:rPr>
                <w:kern w:val="0"/>
                <w:sz w:val="24"/>
                <w:szCs w:val="24"/>
              </w:rPr>
            </w:pPr>
            <w:r>
              <w:rPr>
                <w:kern w:val="0"/>
                <w:sz w:val="24"/>
                <w:szCs w:val="24"/>
              </w:rPr>
              <w:t>5</w:t>
            </w:r>
          </w:p>
        </w:tc>
      </w:tr>
      <w:tr w:rsidR="00112C17" w14:paraId="5269711E" w14:textId="77777777" w:rsidTr="003D5263">
        <w:trPr>
          <w:jc w:val="center"/>
        </w:trPr>
        <w:tc>
          <w:tcPr>
            <w:tcW w:w="508" w:type="dxa"/>
            <w:noWrap/>
            <w:vAlign w:val="center"/>
          </w:tcPr>
          <w:p w14:paraId="75419787" w14:textId="77777777" w:rsidR="00112C17" w:rsidRDefault="00112C17" w:rsidP="003D5263">
            <w:pPr>
              <w:widowControl/>
              <w:snapToGrid w:val="0"/>
              <w:jc w:val="center"/>
              <w:rPr>
                <w:kern w:val="0"/>
                <w:sz w:val="24"/>
                <w:szCs w:val="24"/>
              </w:rPr>
            </w:pPr>
            <w:r>
              <w:rPr>
                <w:kern w:val="0"/>
                <w:sz w:val="24"/>
                <w:szCs w:val="24"/>
              </w:rPr>
              <w:t>5</w:t>
            </w:r>
          </w:p>
        </w:tc>
        <w:tc>
          <w:tcPr>
            <w:tcW w:w="1655" w:type="dxa"/>
            <w:vAlign w:val="center"/>
          </w:tcPr>
          <w:p w14:paraId="705F06BC" w14:textId="77777777" w:rsidR="00112C17" w:rsidRDefault="00112C17" w:rsidP="003D5263">
            <w:pPr>
              <w:widowControl/>
              <w:snapToGrid w:val="0"/>
              <w:jc w:val="center"/>
              <w:rPr>
                <w:kern w:val="0"/>
                <w:sz w:val="24"/>
                <w:szCs w:val="24"/>
              </w:rPr>
            </w:pPr>
            <w:r>
              <w:rPr>
                <w:kern w:val="0"/>
                <w:sz w:val="24"/>
                <w:szCs w:val="24"/>
              </w:rPr>
              <w:t>样品评价</w:t>
            </w:r>
          </w:p>
        </w:tc>
        <w:tc>
          <w:tcPr>
            <w:tcW w:w="7087" w:type="dxa"/>
            <w:vAlign w:val="center"/>
          </w:tcPr>
          <w:p w14:paraId="08925269" w14:textId="77777777" w:rsidR="00112C17" w:rsidRDefault="00112C17" w:rsidP="003D5263">
            <w:pPr>
              <w:widowControl/>
              <w:snapToGrid w:val="0"/>
              <w:rPr>
                <w:kern w:val="0"/>
                <w:sz w:val="24"/>
                <w:szCs w:val="24"/>
              </w:rPr>
            </w:pPr>
            <w:r>
              <w:rPr>
                <w:kern w:val="0"/>
                <w:sz w:val="24"/>
                <w:szCs w:val="24"/>
              </w:rPr>
              <w:t>评审委员会针对投标人提供的样品进行评价，包括加工工艺、整体及关</w:t>
            </w:r>
            <w:r>
              <w:rPr>
                <w:kern w:val="0"/>
                <w:sz w:val="24"/>
                <w:szCs w:val="24"/>
              </w:rPr>
              <w:lastRenderedPageBreak/>
              <w:t>键部件的安全性稳定性牢固性、对采购需求的响应程度进行评价</w:t>
            </w:r>
          </w:p>
          <w:p w14:paraId="70704036" w14:textId="77777777" w:rsidR="00112C17" w:rsidRDefault="00112C17" w:rsidP="003D5263">
            <w:pPr>
              <w:widowControl/>
              <w:snapToGrid w:val="0"/>
              <w:rPr>
                <w:sz w:val="24"/>
                <w:szCs w:val="24"/>
              </w:rPr>
            </w:pPr>
            <w:r>
              <w:rPr>
                <w:kern w:val="0"/>
                <w:sz w:val="24"/>
                <w:szCs w:val="24"/>
              </w:rPr>
              <w:t>材质质量优良，外观无缺陷，加工工艺、细节处理好，不存在瑕疵</w:t>
            </w:r>
            <w:r>
              <w:rPr>
                <w:sz w:val="24"/>
                <w:szCs w:val="24"/>
              </w:rPr>
              <w:t>：</w:t>
            </w:r>
            <w:r>
              <w:rPr>
                <w:rFonts w:hint="eastAsia"/>
                <w:sz w:val="24"/>
                <w:szCs w:val="24"/>
              </w:rPr>
              <w:t>7</w:t>
            </w:r>
            <w:r>
              <w:rPr>
                <w:sz w:val="24"/>
                <w:szCs w:val="24"/>
              </w:rPr>
              <w:t>分；</w:t>
            </w:r>
          </w:p>
          <w:p w14:paraId="1D5C4F0E" w14:textId="77777777" w:rsidR="00112C17" w:rsidRDefault="00112C17" w:rsidP="003D5263">
            <w:pPr>
              <w:widowControl/>
              <w:snapToGrid w:val="0"/>
              <w:rPr>
                <w:kern w:val="0"/>
                <w:sz w:val="24"/>
                <w:szCs w:val="24"/>
              </w:rPr>
            </w:pPr>
            <w:r>
              <w:rPr>
                <w:kern w:val="0"/>
                <w:sz w:val="24"/>
                <w:szCs w:val="24"/>
              </w:rPr>
              <w:t>样品满足项目要求，但内容存在一处瑕疵的：</w:t>
            </w:r>
            <w:r>
              <w:rPr>
                <w:kern w:val="0"/>
                <w:sz w:val="24"/>
                <w:szCs w:val="24"/>
              </w:rPr>
              <w:t>3</w:t>
            </w:r>
            <w:r>
              <w:rPr>
                <w:kern w:val="0"/>
                <w:sz w:val="24"/>
                <w:szCs w:val="24"/>
              </w:rPr>
              <w:t>分；</w:t>
            </w:r>
          </w:p>
          <w:p w14:paraId="7951943D" w14:textId="77777777" w:rsidR="00112C17" w:rsidRDefault="00112C17" w:rsidP="003D5263">
            <w:pPr>
              <w:widowControl/>
              <w:snapToGrid w:val="0"/>
              <w:rPr>
                <w:kern w:val="0"/>
                <w:sz w:val="24"/>
                <w:szCs w:val="24"/>
              </w:rPr>
            </w:pPr>
            <w:r>
              <w:rPr>
                <w:kern w:val="0"/>
                <w:sz w:val="24"/>
                <w:szCs w:val="24"/>
              </w:rPr>
              <w:t>样品满足项目要求，但内容存在两处瑕疵的：</w:t>
            </w:r>
            <w:r>
              <w:rPr>
                <w:kern w:val="0"/>
                <w:sz w:val="24"/>
                <w:szCs w:val="24"/>
              </w:rPr>
              <w:t>1</w:t>
            </w:r>
            <w:r>
              <w:rPr>
                <w:kern w:val="0"/>
                <w:sz w:val="24"/>
                <w:szCs w:val="24"/>
              </w:rPr>
              <w:t>分；</w:t>
            </w:r>
          </w:p>
          <w:p w14:paraId="49B0E54A" w14:textId="77777777" w:rsidR="00112C17" w:rsidRDefault="00112C17" w:rsidP="003D5263">
            <w:pPr>
              <w:widowControl/>
              <w:snapToGrid w:val="0"/>
              <w:rPr>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22592EE9" w14:textId="77777777" w:rsidR="00112C17" w:rsidRDefault="00112C17" w:rsidP="003D5263">
            <w:pPr>
              <w:widowControl/>
              <w:snapToGrid w:val="0"/>
              <w:jc w:val="center"/>
              <w:rPr>
                <w:kern w:val="0"/>
                <w:sz w:val="24"/>
                <w:szCs w:val="24"/>
              </w:rPr>
            </w:pPr>
            <w:r>
              <w:rPr>
                <w:rFonts w:hint="eastAsia"/>
                <w:kern w:val="0"/>
                <w:sz w:val="24"/>
                <w:szCs w:val="24"/>
              </w:rPr>
              <w:lastRenderedPageBreak/>
              <w:t>7</w:t>
            </w:r>
          </w:p>
        </w:tc>
      </w:tr>
      <w:tr w:rsidR="00112C17" w14:paraId="014EBE81" w14:textId="77777777" w:rsidTr="003D5263">
        <w:trPr>
          <w:jc w:val="center"/>
        </w:trPr>
        <w:tc>
          <w:tcPr>
            <w:tcW w:w="508" w:type="dxa"/>
            <w:noWrap/>
            <w:vAlign w:val="center"/>
          </w:tcPr>
          <w:p w14:paraId="322568E3" w14:textId="77777777" w:rsidR="00112C17" w:rsidRDefault="00112C17" w:rsidP="003D5263">
            <w:pPr>
              <w:widowControl/>
              <w:snapToGrid w:val="0"/>
              <w:jc w:val="center"/>
              <w:rPr>
                <w:kern w:val="0"/>
                <w:sz w:val="24"/>
                <w:szCs w:val="24"/>
              </w:rPr>
            </w:pPr>
            <w:r>
              <w:rPr>
                <w:kern w:val="0"/>
                <w:sz w:val="24"/>
                <w:szCs w:val="24"/>
              </w:rPr>
              <w:lastRenderedPageBreak/>
              <w:t>6</w:t>
            </w:r>
          </w:p>
        </w:tc>
        <w:tc>
          <w:tcPr>
            <w:tcW w:w="1655" w:type="dxa"/>
            <w:vAlign w:val="center"/>
          </w:tcPr>
          <w:p w14:paraId="60358FE6" w14:textId="77777777" w:rsidR="00112C17" w:rsidRDefault="00112C17" w:rsidP="003D5263">
            <w:pPr>
              <w:widowControl/>
              <w:snapToGrid w:val="0"/>
              <w:jc w:val="center"/>
              <w:rPr>
                <w:sz w:val="24"/>
                <w:szCs w:val="24"/>
              </w:rPr>
            </w:pPr>
            <w:r>
              <w:rPr>
                <w:sz w:val="24"/>
                <w:szCs w:val="24"/>
              </w:rPr>
              <w:t>绿色供应链管理评价</w:t>
            </w:r>
          </w:p>
        </w:tc>
        <w:tc>
          <w:tcPr>
            <w:tcW w:w="7087" w:type="dxa"/>
            <w:vAlign w:val="center"/>
          </w:tcPr>
          <w:p w14:paraId="01DE56AE" w14:textId="77777777" w:rsidR="00112C17" w:rsidRDefault="00112C17" w:rsidP="003D5263">
            <w:pPr>
              <w:widowControl/>
              <w:snapToGrid w:val="0"/>
              <w:rPr>
                <w:sz w:val="24"/>
                <w:szCs w:val="24"/>
              </w:rPr>
            </w:pPr>
            <w:r>
              <w:rPr>
                <w:sz w:val="24"/>
                <w:szCs w:val="24"/>
              </w:rPr>
              <w:t>绿色供应链管理先进、效果显著且提供证明材料得</w:t>
            </w:r>
            <w:r>
              <w:rPr>
                <w:sz w:val="24"/>
                <w:szCs w:val="24"/>
              </w:rPr>
              <w:t>1</w:t>
            </w:r>
            <w:r>
              <w:rPr>
                <w:sz w:val="24"/>
                <w:szCs w:val="24"/>
              </w:rPr>
              <w:t>分；实施绿色供应链管理得</w:t>
            </w:r>
            <w:r>
              <w:rPr>
                <w:sz w:val="24"/>
                <w:szCs w:val="24"/>
              </w:rPr>
              <w:t>0.5</w:t>
            </w:r>
            <w:r>
              <w:rPr>
                <w:sz w:val="24"/>
                <w:szCs w:val="24"/>
              </w:rPr>
              <w:t>分；其他不得分</w:t>
            </w:r>
          </w:p>
        </w:tc>
        <w:tc>
          <w:tcPr>
            <w:tcW w:w="1010" w:type="dxa"/>
            <w:vAlign w:val="center"/>
          </w:tcPr>
          <w:p w14:paraId="49B008CF" w14:textId="77777777" w:rsidR="00112C17" w:rsidRDefault="00112C17" w:rsidP="003D5263">
            <w:pPr>
              <w:widowControl/>
              <w:snapToGrid w:val="0"/>
              <w:jc w:val="center"/>
              <w:rPr>
                <w:kern w:val="0"/>
                <w:sz w:val="24"/>
                <w:szCs w:val="24"/>
              </w:rPr>
            </w:pPr>
            <w:r>
              <w:rPr>
                <w:kern w:val="0"/>
                <w:sz w:val="24"/>
                <w:szCs w:val="24"/>
              </w:rPr>
              <w:t>1</w:t>
            </w:r>
          </w:p>
        </w:tc>
      </w:tr>
      <w:tr w:rsidR="00112C17" w14:paraId="33EA3F94" w14:textId="77777777" w:rsidTr="003D5263">
        <w:trPr>
          <w:jc w:val="center"/>
        </w:trPr>
        <w:tc>
          <w:tcPr>
            <w:tcW w:w="9250" w:type="dxa"/>
            <w:gridSpan w:val="3"/>
            <w:noWrap/>
            <w:vAlign w:val="center"/>
          </w:tcPr>
          <w:p w14:paraId="44EF020D" w14:textId="77777777" w:rsidR="00112C17" w:rsidRDefault="00112C17" w:rsidP="003D5263">
            <w:pPr>
              <w:widowControl/>
              <w:snapToGrid w:val="0"/>
              <w:jc w:val="center"/>
              <w:rPr>
                <w:kern w:val="0"/>
                <w:sz w:val="24"/>
                <w:szCs w:val="24"/>
              </w:rPr>
            </w:pPr>
            <w:r>
              <w:rPr>
                <w:kern w:val="0"/>
                <w:sz w:val="24"/>
                <w:szCs w:val="24"/>
              </w:rPr>
              <w:t>合计</w:t>
            </w:r>
          </w:p>
        </w:tc>
        <w:tc>
          <w:tcPr>
            <w:tcW w:w="1010" w:type="dxa"/>
            <w:vAlign w:val="center"/>
          </w:tcPr>
          <w:p w14:paraId="202E867D" w14:textId="77777777" w:rsidR="00112C17" w:rsidRDefault="00112C17" w:rsidP="003D5263">
            <w:pPr>
              <w:widowControl/>
              <w:snapToGrid w:val="0"/>
              <w:jc w:val="center"/>
              <w:rPr>
                <w:kern w:val="0"/>
                <w:sz w:val="24"/>
                <w:szCs w:val="24"/>
              </w:rPr>
            </w:pPr>
            <w:r>
              <w:rPr>
                <w:kern w:val="0"/>
                <w:sz w:val="24"/>
                <w:szCs w:val="24"/>
              </w:rPr>
              <w:t>100</w:t>
            </w:r>
          </w:p>
        </w:tc>
      </w:tr>
      <w:tr w:rsidR="00112C17" w14:paraId="5DAF557B" w14:textId="77777777" w:rsidTr="003D5263">
        <w:trPr>
          <w:jc w:val="center"/>
        </w:trPr>
        <w:tc>
          <w:tcPr>
            <w:tcW w:w="10260" w:type="dxa"/>
            <w:gridSpan w:val="4"/>
            <w:noWrap/>
            <w:vAlign w:val="center"/>
          </w:tcPr>
          <w:p w14:paraId="3C95E642" w14:textId="77777777" w:rsidR="00112C17" w:rsidRDefault="00112C17" w:rsidP="003D5263">
            <w:pPr>
              <w:widowControl/>
              <w:snapToGrid w:val="0"/>
              <w:rPr>
                <w:b/>
                <w:kern w:val="0"/>
                <w:sz w:val="24"/>
                <w:szCs w:val="24"/>
              </w:rPr>
            </w:pPr>
            <w:r>
              <w:rPr>
                <w:b/>
                <w:kern w:val="0"/>
                <w:sz w:val="24"/>
                <w:szCs w:val="24"/>
              </w:rPr>
              <w:t>注：本项所称</w:t>
            </w:r>
            <w:r>
              <w:rPr>
                <w:b/>
                <w:kern w:val="0"/>
                <w:sz w:val="24"/>
                <w:szCs w:val="24"/>
              </w:rPr>
              <w:t>“</w:t>
            </w:r>
            <w:r>
              <w:rPr>
                <w:b/>
                <w:kern w:val="0"/>
                <w:sz w:val="24"/>
                <w:szCs w:val="24"/>
              </w:rPr>
              <w:t>瑕疵</w:t>
            </w:r>
            <w:r>
              <w:rPr>
                <w:b/>
                <w:kern w:val="0"/>
                <w:sz w:val="24"/>
                <w:szCs w:val="24"/>
              </w:rPr>
              <w:t>”</w:t>
            </w:r>
            <w:r>
              <w:rPr>
                <w:b/>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30D5E36F" w14:textId="1F4FC38E" w:rsidR="006D1C9C" w:rsidRDefault="006D1C9C" w:rsidP="006D1C9C">
      <w:pPr>
        <w:spacing w:line="360" w:lineRule="auto"/>
        <w:outlineLvl w:val="0"/>
        <w:rPr>
          <w:rFonts w:asciiTheme="minorEastAsia" w:eastAsiaTheme="minorEastAsia" w:hAnsiTheme="minorEastAsia"/>
          <w:sz w:val="24"/>
        </w:rPr>
      </w:pPr>
      <w:r>
        <w:rPr>
          <w:rFonts w:asciiTheme="minorEastAsia" w:eastAsiaTheme="minorEastAsia" w:hAnsiTheme="minorEastAsia"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B74B2" w14:paraId="6C705171" w14:textId="77777777" w:rsidTr="003D5263">
        <w:trPr>
          <w:jc w:val="center"/>
        </w:trPr>
        <w:tc>
          <w:tcPr>
            <w:tcW w:w="9250" w:type="dxa"/>
            <w:gridSpan w:val="3"/>
            <w:vAlign w:val="center"/>
          </w:tcPr>
          <w:p w14:paraId="0071B74F" w14:textId="77777777" w:rsidR="00AB74B2" w:rsidRDefault="00AB74B2" w:rsidP="003D5263">
            <w:pPr>
              <w:widowControl/>
              <w:snapToGrid w:val="0"/>
              <w:jc w:val="center"/>
              <w:rPr>
                <w:kern w:val="0"/>
                <w:sz w:val="24"/>
                <w:szCs w:val="24"/>
              </w:rPr>
            </w:pPr>
            <w:r>
              <w:rPr>
                <w:kern w:val="0"/>
                <w:sz w:val="24"/>
                <w:szCs w:val="24"/>
              </w:rPr>
              <w:t>第一部分价格（</w:t>
            </w:r>
            <w:r>
              <w:rPr>
                <w:kern w:val="0"/>
                <w:sz w:val="24"/>
                <w:szCs w:val="24"/>
              </w:rPr>
              <w:t>30</w:t>
            </w:r>
            <w:r>
              <w:rPr>
                <w:kern w:val="0"/>
                <w:sz w:val="24"/>
                <w:szCs w:val="24"/>
              </w:rPr>
              <w:t>分）</w:t>
            </w:r>
          </w:p>
        </w:tc>
        <w:tc>
          <w:tcPr>
            <w:tcW w:w="1010" w:type="dxa"/>
            <w:vAlign w:val="center"/>
          </w:tcPr>
          <w:p w14:paraId="2591FBA9" w14:textId="77777777" w:rsidR="00AB74B2" w:rsidRDefault="00AB74B2" w:rsidP="003D5263">
            <w:pPr>
              <w:widowControl/>
              <w:snapToGrid w:val="0"/>
              <w:jc w:val="center"/>
              <w:rPr>
                <w:kern w:val="0"/>
                <w:sz w:val="24"/>
                <w:szCs w:val="24"/>
              </w:rPr>
            </w:pPr>
            <w:r>
              <w:rPr>
                <w:kern w:val="0"/>
                <w:sz w:val="24"/>
                <w:szCs w:val="24"/>
              </w:rPr>
              <w:t>分值</w:t>
            </w:r>
          </w:p>
        </w:tc>
      </w:tr>
      <w:tr w:rsidR="00AB74B2" w14:paraId="5DF15690" w14:textId="77777777" w:rsidTr="003D5263">
        <w:trPr>
          <w:jc w:val="center"/>
        </w:trPr>
        <w:tc>
          <w:tcPr>
            <w:tcW w:w="508" w:type="dxa"/>
            <w:noWrap/>
            <w:vAlign w:val="center"/>
          </w:tcPr>
          <w:p w14:paraId="2BF15998" w14:textId="77777777" w:rsidR="00AB74B2" w:rsidRDefault="00AB74B2" w:rsidP="003D5263">
            <w:pPr>
              <w:widowControl/>
              <w:snapToGrid w:val="0"/>
              <w:jc w:val="center"/>
              <w:rPr>
                <w:kern w:val="0"/>
                <w:sz w:val="24"/>
                <w:szCs w:val="24"/>
              </w:rPr>
            </w:pPr>
            <w:r>
              <w:rPr>
                <w:kern w:val="0"/>
                <w:sz w:val="24"/>
                <w:szCs w:val="24"/>
              </w:rPr>
              <w:t>1</w:t>
            </w:r>
          </w:p>
        </w:tc>
        <w:tc>
          <w:tcPr>
            <w:tcW w:w="1655" w:type="dxa"/>
            <w:vAlign w:val="center"/>
          </w:tcPr>
          <w:p w14:paraId="6506EFE9" w14:textId="77777777" w:rsidR="00AB74B2" w:rsidRDefault="00AB74B2" w:rsidP="003D5263">
            <w:pPr>
              <w:widowControl/>
              <w:snapToGrid w:val="0"/>
              <w:jc w:val="center"/>
              <w:rPr>
                <w:kern w:val="0"/>
                <w:sz w:val="24"/>
                <w:szCs w:val="24"/>
              </w:rPr>
            </w:pPr>
            <w:r>
              <w:rPr>
                <w:kern w:val="0"/>
                <w:sz w:val="24"/>
                <w:szCs w:val="24"/>
              </w:rPr>
              <w:t>价格</w:t>
            </w:r>
          </w:p>
        </w:tc>
        <w:tc>
          <w:tcPr>
            <w:tcW w:w="7087" w:type="dxa"/>
            <w:vAlign w:val="center"/>
          </w:tcPr>
          <w:p w14:paraId="562EB9BA" w14:textId="77777777" w:rsidR="00AB74B2" w:rsidRDefault="00AB74B2" w:rsidP="003D5263">
            <w:pPr>
              <w:widowControl/>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14:paraId="5997E69E" w14:textId="77777777" w:rsidR="00AB74B2" w:rsidRDefault="00AB74B2" w:rsidP="003D5263">
            <w:pPr>
              <w:widowControl/>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×30</w:t>
            </w:r>
          </w:p>
          <w:p w14:paraId="33771144" w14:textId="77777777" w:rsidR="00AB74B2" w:rsidRDefault="00AB74B2" w:rsidP="003D5263">
            <w:pPr>
              <w:widowControl/>
              <w:snapToGrid w:val="0"/>
              <w:rPr>
                <w:kern w:val="0"/>
                <w:sz w:val="24"/>
                <w:szCs w:val="24"/>
              </w:rPr>
            </w:pPr>
            <w:r>
              <w:rPr>
                <w:kern w:val="0"/>
                <w:sz w:val="24"/>
                <w:szCs w:val="24"/>
              </w:rPr>
              <w:t>注：满足招标文件要求且投标报价最低的投标报价为评标基准价</w:t>
            </w:r>
          </w:p>
        </w:tc>
        <w:tc>
          <w:tcPr>
            <w:tcW w:w="1010" w:type="dxa"/>
            <w:vAlign w:val="center"/>
          </w:tcPr>
          <w:p w14:paraId="79DE3DAF" w14:textId="77777777" w:rsidR="00AB74B2" w:rsidRDefault="00AB74B2" w:rsidP="003D5263">
            <w:pPr>
              <w:widowControl/>
              <w:snapToGrid w:val="0"/>
              <w:jc w:val="center"/>
              <w:rPr>
                <w:kern w:val="0"/>
                <w:sz w:val="24"/>
                <w:szCs w:val="24"/>
              </w:rPr>
            </w:pPr>
            <w:r>
              <w:rPr>
                <w:kern w:val="0"/>
                <w:sz w:val="24"/>
                <w:szCs w:val="24"/>
              </w:rPr>
              <w:t>30</w:t>
            </w:r>
          </w:p>
        </w:tc>
      </w:tr>
      <w:tr w:rsidR="00AB74B2" w14:paraId="657D906F" w14:textId="77777777" w:rsidTr="003D5263">
        <w:trPr>
          <w:jc w:val="center"/>
        </w:trPr>
        <w:tc>
          <w:tcPr>
            <w:tcW w:w="9250" w:type="dxa"/>
            <w:gridSpan w:val="3"/>
            <w:noWrap/>
            <w:vAlign w:val="center"/>
          </w:tcPr>
          <w:p w14:paraId="0E92B30C" w14:textId="77777777" w:rsidR="00AB74B2" w:rsidRDefault="00AB74B2" w:rsidP="003D5263">
            <w:pPr>
              <w:widowControl/>
              <w:snapToGrid w:val="0"/>
              <w:jc w:val="center"/>
              <w:rPr>
                <w:kern w:val="0"/>
                <w:sz w:val="24"/>
                <w:szCs w:val="24"/>
              </w:rPr>
            </w:pPr>
            <w:r>
              <w:rPr>
                <w:kern w:val="0"/>
                <w:sz w:val="24"/>
                <w:szCs w:val="24"/>
              </w:rPr>
              <w:t>第二部分客观分（</w:t>
            </w:r>
            <w:r>
              <w:rPr>
                <w:kern w:val="0"/>
                <w:sz w:val="24"/>
                <w:szCs w:val="24"/>
              </w:rPr>
              <w:t>35</w:t>
            </w:r>
            <w:r>
              <w:rPr>
                <w:kern w:val="0"/>
                <w:sz w:val="24"/>
                <w:szCs w:val="24"/>
              </w:rPr>
              <w:t>分）</w:t>
            </w:r>
          </w:p>
        </w:tc>
        <w:tc>
          <w:tcPr>
            <w:tcW w:w="1010" w:type="dxa"/>
            <w:vAlign w:val="center"/>
          </w:tcPr>
          <w:p w14:paraId="2CEB99F1" w14:textId="77777777" w:rsidR="00AB74B2" w:rsidRDefault="00AB74B2" w:rsidP="003D5263">
            <w:pPr>
              <w:widowControl/>
              <w:snapToGrid w:val="0"/>
              <w:jc w:val="center"/>
              <w:rPr>
                <w:kern w:val="0"/>
                <w:sz w:val="24"/>
                <w:szCs w:val="24"/>
              </w:rPr>
            </w:pPr>
            <w:r>
              <w:rPr>
                <w:kern w:val="0"/>
                <w:sz w:val="24"/>
                <w:szCs w:val="24"/>
              </w:rPr>
              <w:t>分值</w:t>
            </w:r>
          </w:p>
        </w:tc>
      </w:tr>
      <w:tr w:rsidR="00AB74B2" w14:paraId="65247158" w14:textId="77777777" w:rsidTr="003D5263">
        <w:trPr>
          <w:jc w:val="center"/>
        </w:trPr>
        <w:tc>
          <w:tcPr>
            <w:tcW w:w="508" w:type="dxa"/>
            <w:noWrap/>
            <w:vAlign w:val="center"/>
          </w:tcPr>
          <w:p w14:paraId="1D1AE305" w14:textId="77777777" w:rsidR="00AB74B2" w:rsidRDefault="00AB74B2" w:rsidP="003D5263">
            <w:pPr>
              <w:widowControl/>
              <w:snapToGrid w:val="0"/>
              <w:jc w:val="center"/>
              <w:rPr>
                <w:kern w:val="0"/>
                <w:sz w:val="24"/>
                <w:szCs w:val="24"/>
              </w:rPr>
            </w:pPr>
            <w:r>
              <w:rPr>
                <w:kern w:val="0"/>
                <w:sz w:val="24"/>
                <w:szCs w:val="24"/>
              </w:rPr>
              <w:t>1</w:t>
            </w:r>
          </w:p>
        </w:tc>
        <w:tc>
          <w:tcPr>
            <w:tcW w:w="1655" w:type="dxa"/>
            <w:vAlign w:val="center"/>
          </w:tcPr>
          <w:p w14:paraId="2B83F17D" w14:textId="77777777" w:rsidR="00AB74B2" w:rsidRDefault="00AB74B2" w:rsidP="003D5263">
            <w:pPr>
              <w:widowControl/>
              <w:snapToGrid w:val="0"/>
              <w:jc w:val="center"/>
              <w:rPr>
                <w:kern w:val="0"/>
                <w:sz w:val="24"/>
                <w:szCs w:val="24"/>
              </w:rPr>
            </w:pPr>
            <w:r>
              <w:rPr>
                <w:kern w:val="0"/>
                <w:sz w:val="24"/>
                <w:szCs w:val="24"/>
              </w:rPr>
              <w:t>制造商认证评价</w:t>
            </w:r>
          </w:p>
        </w:tc>
        <w:tc>
          <w:tcPr>
            <w:tcW w:w="7087" w:type="dxa"/>
            <w:vAlign w:val="center"/>
          </w:tcPr>
          <w:p w14:paraId="1B3A7A9C" w14:textId="79B9BE3C" w:rsidR="00AB74B2" w:rsidRDefault="00324E09" w:rsidP="003D5263">
            <w:pPr>
              <w:widowControl/>
              <w:snapToGrid w:val="0"/>
              <w:rPr>
                <w:kern w:val="0"/>
                <w:sz w:val="24"/>
                <w:szCs w:val="24"/>
              </w:rPr>
            </w:pPr>
            <w:r>
              <w:rPr>
                <w:rFonts w:hint="eastAsia"/>
                <w:kern w:val="0"/>
                <w:sz w:val="24"/>
                <w:szCs w:val="24"/>
              </w:rPr>
              <w:t>所投</w:t>
            </w:r>
            <w:r w:rsidR="00AB74B2" w:rsidRPr="00930E20">
              <w:rPr>
                <w:rFonts w:hint="eastAsia"/>
                <w:kern w:val="0"/>
                <w:sz w:val="24"/>
                <w:szCs w:val="24"/>
              </w:rPr>
              <w:t>通用技术实验室基础装备</w:t>
            </w:r>
            <w:r>
              <w:rPr>
                <w:rFonts w:hint="eastAsia"/>
                <w:kern w:val="0"/>
                <w:sz w:val="24"/>
                <w:szCs w:val="24"/>
              </w:rPr>
              <w:t>的</w:t>
            </w:r>
            <w:r w:rsidR="00AB74B2" w:rsidRPr="00930E20">
              <w:rPr>
                <w:rFonts w:hint="eastAsia"/>
                <w:kern w:val="0"/>
                <w:sz w:val="24"/>
                <w:szCs w:val="24"/>
              </w:rPr>
              <w:t>制造商</w:t>
            </w:r>
            <w:r>
              <w:rPr>
                <w:rFonts w:hint="eastAsia"/>
                <w:kern w:val="0"/>
                <w:sz w:val="24"/>
                <w:szCs w:val="24"/>
              </w:rPr>
              <w:t>具备</w:t>
            </w:r>
            <w:r w:rsidR="00AB74B2" w:rsidRPr="00930E20">
              <w:rPr>
                <w:rFonts w:hint="eastAsia"/>
                <w:kern w:val="0"/>
                <w:sz w:val="24"/>
                <w:szCs w:val="24"/>
              </w:rPr>
              <w:t>ISO9001</w:t>
            </w:r>
            <w:r w:rsidR="00AB74B2" w:rsidRPr="00930E20">
              <w:rPr>
                <w:rFonts w:hint="eastAsia"/>
                <w:kern w:val="0"/>
                <w:sz w:val="24"/>
                <w:szCs w:val="24"/>
              </w:rPr>
              <w:t>、</w:t>
            </w:r>
            <w:r w:rsidR="00AB74B2" w:rsidRPr="00930E20">
              <w:rPr>
                <w:rFonts w:hint="eastAsia"/>
                <w:kern w:val="0"/>
                <w:sz w:val="24"/>
                <w:szCs w:val="24"/>
              </w:rPr>
              <w:t>ISO14001</w:t>
            </w:r>
            <w:r w:rsidR="00AB74B2" w:rsidRPr="00930E20">
              <w:rPr>
                <w:rFonts w:hint="eastAsia"/>
                <w:kern w:val="0"/>
                <w:sz w:val="24"/>
                <w:szCs w:val="24"/>
              </w:rPr>
              <w:t>、</w:t>
            </w:r>
            <w:r w:rsidR="00AB74B2" w:rsidRPr="00930E20">
              <w:rPr>
                <w:rFonts w:hint="eastAsia"/>
                <w:kern w:val="0"/>
                <w:sz w:val="24"/>
                <w:szCs w:val="24"/>
              </w:rPr>
              <w:t>ISO45001</w:t>
            </w:r>
            <w:r>
              <w:rPr>
                <w:rFonts w:hint="eastAsia"/>
                <w:kern w:val="0"/>
                <w:sz w:val="24"/>
                <w:szCs w:val="24"/>
              </w:rPr>
              <w:t>、</w:t>
            </w:r>
            <w:r w:rsidRPr="00930E20">
              <w:rPr>
                <w:rFonts w:hint="eastAsia"/>
                <w:kern w:val="0"/>
                <w:sz w:val="24"/>
                <w:szCs w:val="24"/>
              </w:rPr>
              <w:t>售后服务认证</w:t>
            </w:r>
            <w:r>
              <w:rPr>
                <w:rFonts w:hint="eastAsia"/>
                <w:kern w:val="0"/>
                <w:sz w:val="24"/>
                <w:szCs w:val="24"/>
              </w:rPr>
              <w:t>（</w:t>
            </w:r>
            <w:r w:rsidRPr="00930E20">
              <w:rPr>
                <w:rFonts w:hint="eastAsia"/>
                <w:kern w:val="0"/>
                <w:sz w:val="24"/>
                <w:szCs w:val="24"/>
              </w:rPr>
              <w:t>认证范围</w:t>
            </w:r>
            <w:r>
              <w:rPr>
                <w:rFonts w:hint="eastAsia"/>
                <w:kern w:val="0"/>
                <w:sz w:val="24"/>
                <w:szCs w:val="24"/>
              </w:rPr>
              <w:t>包含</w:t>
            </w:r>
            <w:r w:rsidRPr="00930E20">
              <w:rPr>
                <w:rFonts w:hint="eastAsia"/>
                <w:kern w:val="0"/>
                <w:sz w:val="24"/>
                <w:szCs w:val="24"/>
              </w:rPr>
              <w:t>：教学专用仪器、教学用模型及教具、家用电器、塑料制品等内容</w:t>
            </w:r>
            <w:r>
              <w:rPr>
                <w:rFonts w:hint="eastAsia"/>
                <w:kern w:val="0"/>
                <w:sz w:val="24"/>
                <w:szCs w:val="24"/>
              </w:rPr>
              <w:t>且</w:t>
            </w:r>
            <w:r w:rsidRPr="00930E20">
              <w:rPr>
                <w:rFonts w:hint="eastAsia"/>
                <w:kern w:val="0"/>
                <w:sz w:val="24"/>
                <w:szCs w:val="24"/>
              </w:rPr>
              <w:t>服务能力需要达到五星级要求</w:t>
            </w:r>
            <w:r>
              <w:rPr>
                <w:rFonts w:hint="eastAsia"/>
                <w:kern w:val="0"/>
                <w:sz w:val="24"/>
                <w:szCs w:val="24"/>
              </w:rPr>
              <w:t>）</w:t>
            </w:r>
            <w:r w:rsidR="008517DB">
              <w:rPr>
                <w:rFonts w:hint="eastAsia"/>
                <w:kern w:val="0"/>
                <w:sz w:val="24"/>
                <w:szCs w:val="24"/>
              </w:rPr>
              <w:t>证书</w:t>
            </w:r>
            <w:r w:rsidRPr="00930E20">
              <w:rPr>
                <w:rFonts w:hint="eastAsia"/>
                <w:kern w:val="0"/>
                <w:sz w:val="24"/>
                <w:szCs w:val="24"/>
              </w:rPr>
              <w:t>，</w:t>
            </w:r>
            <w:r w:rsidR="008517DB" w:rsidRPr="008517DB">
              <w:rPr>
                <w:rFonts w:hint="eastAsia"/>
                <w:kern w:val="0"/>
                <w:sz w:val="24"/>
                <w:szCs w:val="24"/>
              </w:rPr>
              <w:t>投标文件中提供证书扫描件。具备</w:t>
            </w:r>
            <w:r w:rsidR="008517DB" w:rsidRPr="008517DB">
              <w:rPr>
                <w:rFonts w:hint="eastAsia"/>
                <w:kern w:val="0"/>
                <w:sz w:val="24"/>
                <w:szCs w:val="24"/>
              </w:rPr>
              <w:t>1</w:t>
            </w:r>
            <w:r w:rsidR="008517DB" w:rsidRPr="008517DB">
              <w:rPr>
                <w:rFonts w:hint="eastAsia"/>
                <w:kern w:val="0"/>
                <w:sz w:val="24"/>
                <w:szCs w:val="24"/>
              </w:rPr>
              <w:t>份证书得</w:t>
            </w:r>
            <w:r w:rsidR="008517DB" w:rsidRPr="008517DB">
              <w:rPr>
                <w:rFonts w:hint="eastAsia"/>
                <w:kern w:val="0"/>
                <w:sz w:val="24"/>
                <w:szCs w:val="24"/>
              </w:rPr>
              <w:t>1</w:t>
            </w:r>
            <w:r w:rsidR="008517DB" w:rsidRPr="008517DB">
              <w:rPr>
                <w:rFonts w:hint="eastAsia"/>
                <w:kern w:val="0"/>
                <w:sz w:val="24"/>
                <w:szCs w:val="24"/>
              </w:rPr>
              <w:t>分，最多</w:t>
            </w:r>
            <w:r w:rsidR="008517DB" w:rsidRPr="008517DB">
              <w:rPr>
                <w:rFonts w:hint="eastAsia"/>
                <w:kern w:val="0"/>
                <w:sz w:val="24"/>
                <w:szCs w:val="24"/>
              </w:rPr>
              <w:t>4</w:t>
            </w:r>
            <w:r w:rsidR="008517DB" w:rsidRPr="008517DB">
              <w:rPr>
                <w:rFonts w:hint="eastAsia"/>
                <w:kern w:val="0"/>
                <w:sz w:val="24"/>
                <w:szCs w:val="24"/>
              </w:rPr>
              <w:t>分</w:t>
            </w:r>
          </w:p>
        </w:tc>
        <w:tc>
          <w:tcPr>
            <w:tcW w:w="1010" w:type="dxa"/>
            <w:vAlign w:val="center"/>
          </w:tcPr>
          <w:p w14:paraId="2D7E6639" w14:textId="77777777" w:rsidR="00AB74B2" w:rsidRDefault="00AB74B2" w:rsidP="003D5263">
            <w:pPr>
              <w:snapToGrid w:val="0"/>
              <w:jc w:val="center"/>
              <w:rPr>
                <w:kern w:val="0"/>
                <w:sz w:val="24"/>
                <w:szCs w:val="24"/>
              </w:rPr>
            </w:pPr>
            <w:r>
              <w:rPr>
                <w:kern w:val="0"/>
                <w:sz w:val="24"/>
                <w:szCs w:val="24"/>
              </w:rPr>
              <w:t>4</w:t>
            </w:r>
          </w:p>
        </w:tc>
      </w:tr>
      <w:tr w:rsidR="00AB74B2" w14:paraId="553B6E3A" w14:textId="77777777" w:rsidTr="003D5263">
        <w:trPr>
          <w:jc w:val="center"/>
        </w:trPr>
        <w:tc>
          <w:tcPr>
            <w:tcW w:w="508" w:type="dxa"/>
            <w:vMerge w:val="restart"/>
            <w:noWrap/>
            <w:vAlign w:val="center"/>
          </w:tcPr>
          <w:p w14:paraId="421D389A" w14:textId="77777777" w:rsidR="00AB74B2" w:rsidRDefault="00AB74B2" w:rsidP="003D5263">
            <w:pPr>
              <w:snapToGrid w:val="0"/>
              <w:jc w:val="center"/>
              <w:rPr>
                <w:kern w:val="0"/>
                <w:sz w:val="24"/>
                <w:szCs w:val="24"/>
              </w:rPr>
            </w:pPr>
            <w:r>
              <w:rPr>
                <w:kern w:val="0"/>
                <w:sz w:val="24"/>
                <w:szCs w:val="24"/>
              </w:rPr>
              <w:t>2</w:t>
            </w:r>
          </w:p>
        </w:tc>
        <w:tc>
          <w:tcPr>
            <w:tcW w:w="1655" w:type="dxa"/>
            <w:vMerge w:val="restart"/>
            <w:vAlign w:val="center"/>
          </w:tcPr>
          <w:p w14:paraId="76113A8B" w14:textId="77777777" w:rsidR="00AB74B2" w:rsidRDefault="00AB74B2" w:rsidP="003D5263">
            <w:pPr>
              <w:widowControl/>
              <w:snapToGrid w:val="0"/>
              <w:jc w:val="center"/>
              <w:rPr>
                <w:bCs/>
                <w:sz w:val="24"/>
                <w:szCs w:val="24"/>
              </w:rPr>
            </w:pPr>
            <w:r>
              <w:rPr>
                <w:bCs/>
                <w:sz w:val="24"/>
                <w:szCs w:val="24"/>
              </w:rPr>
              <w:t>材质检测报告评价</w:t>
            </w:r>
          </w:p>
        </w:tc>
        <w:tc>
          <w:tcPr>
            <w:tcW w:w="7087" w:type="dxa"/>
            <w:vAlign w:val="center"/>
          </w:tcPr>
          <w:p w14:paraId="0DFFD518" w14:textId="14CAC9B0" w:rsidR="00AB74B2" w:rsidRDefault="00AA7D06" w:rsidP="00AA7D06">
            <w:pPr>
              <w:widowControl/>
              <w:snapToGrid w:val="0"/>
              <w:rPr>
                <w:bCs/>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w:t>
            </w:r>
            <w:r w:rsidRPr="00A0351C">
              <w:rPr>
                <w:rFonts w:hint="eastAsia"/>
                <w:bCs/>
                <w:sz w:val="24"/>
                <w:szCs w:val="24"/>
              </w:rPr>
              <w:t>教师</w:t>
            </w:r>
            <w:proofErr w:type="gramStart"/>
            <w:r w:rsidRPr="00A0351C">
              <w:rPr>
                <w:rFonts w:hint="eastAsia"/>
                <w:bCs/>
                <w:sz w:val="24"/>
                <w:szCs w:val="24"/>
              </w:rPr>
              <w:t>准备台</w:t>
            </w:r>
            <w:proofErr w:type="gramEnd"/>
            <w:r w:rsidRPr="00A0351C">
              <w:rPr>
                <w:bCs/>
                <w:sz w:val="24"/>
                <w:szCs w:val="24"/>
              </w:rPr>
              <w:t>12.7mm</w:t>
            </w:r>
            <w:r w:rsidRPr="00A0351C">
              <w:rPr>
                <w:bCs/>
                <w:sz w:val="24"/>
                <w:szCs w:val="24"/>
              </w:rPr>
              <w:t>厚台面</w:t>
            </w:r>
            <w:r>
              <w:rPr>
                <w:rFonts w:asciiTheme="minorEastAsia" w:eastAsiaTheme="minorEastAsia" w:hAnsiTheme="minorEastAsia" w:hint="eastAsia"/>
                <w:kern w:val="0"/>
                <w:sz w:val="24"/>
                <w:szCs w:val="24"/>
              </w:rPr>
              <w:t>的第三方检测机构出具的带CMA标识的检测报告扫描件；满足下列一项得1分，最多6分。</w:t>
            </w:r>
          </w:p>
          <w:p w14:paraId="2A9EB118" w14:textId="77777777" w:rsidR="00AB74B2" w:rsidRPr="00CF08C6" w:rsidRDefault="00AB74B2" w:rsidP="003D5263">
            <w:pPr>
              <w:widowControl/>
              <w:snapToGrid w:val="0"/>
              <w:rPr>
                <w:kern w:val="0"/>
                <w:sz w:val="24"/>
                <w:szCs w:val="24"/>
              </w:rPr>
            </w:pPr>
            <w:r w:rsidRPr="00CF08C6">
              <w:rPr>
                <w:rFonts w:hint="eastAsia"/>
                <w:kern w:val="0"/>
                <w:sz w:val="24"/>
                <w:szCs w:val="24"/>
              </w:rPr>
              <w:t>（</w:t>
            </w:r>
            <w:r w:rsidRPr="00CF08C6">
              <w:rPr>
                <w:kern w:val="0"/>
                <w:sz w:val="24"/>
                <w:szCs w:val="24"/>
              </w:rPr>
              <w:t>1</w:t>
            </w:r>
            <w:r w:rsidRPr="00CF08C6">
              <w:rPr>
                <w:kern w:val="0"/>
                <w:sz w:val="24"/>
                <w:szCs w:val="24"/>
              </w:rPr>
              <w:t>）化学性能检测：依据</w:t>
            </w:r>
            <w:r w:rsidRPr="00CF08C6">
              <w:rPr>
                <w:kern w:val="0"/>
                <w:sz w:val="24"/>
                <w:szCs w:val="24"/>
              </w:rPr>
              <w:t>GB/T 17657-2022</w:t>
            </w:r>
            <w:r w:rsidRPr="00CF08C6">
              <w:rPr>
                <w:kern w:val="0"/>
                <w:sz w:val="24"/>
                <w:szCs w:val="24"/>
              </w:rPr>
              <w:t>《人造板及饰面人造板理化性能试验方法》标准，耐污染性能不少于</w:t>
            </w:r>
            <w:r w:rsidRPr="00CF08C6">
              <w:rPr>
                <w:kern w:val="0"/>
                <w:sz w:val="24"/>
                <w:szCs w:val="24"/>
              </w:rPr>
              <w:t>130</w:t>
            </w:r>
            <w:r w:rsidRPr="00CF08C6">
              <w:rPr>
                <w:kern w:val="0"/>
                <w:sz w:val="24"/>
                <w:szCs w:val="24"/>
              </w:rPr>
              <w:t>项试验污染物的检测，且包含：</w:t>
            </w:r>
            <w:r w:rsidRPr="00CF08C6">
              <w:rPr>
                <w:kern w:val="0"/>
                <w:sz w:val="24"/>
                <w:szCs w:val="24"/>
              </w:rPr>
              <w:t>65%</w:t>
            </w:r>
            <w:r w:rsidRPr="00CF08C6">
              <w:rPr>
                <w:kern w:val="0"/>
                <w:sz w:val="24"/>
                <w:szCs w:val="24"/>
              </w:rPr>
              <w:t>硝酸、</w:t>
            </w:r>
            <w:r w:rsidRPr="00CF08C6">
              <w:rPr>
                <w:kern w:val="0"/>
                <w:sz w:val="24"/>
                <w:szCs w:val="24"/>
              </w:rPr>
              <w:t>98%</w:t>
            </w:r>
            <w:r w:rsidRPr="00CF08C6">
              <w:rPr>
                <w:kern w:val="0"/>
                <w:sz w:val="24"/>
                <w:szCs w:val="24"/>
              </w:rPr>
              <w:t>硫酸、氢氧化钾、液溴、乙酸氨、柠檬酸、红药水、甲基橙、甲基二异戊基酮、松节油等试剂，覆盖玻璃盖板和未覆盖玻璃盖板检验结果均为</w:t>
            </w:r>
            <w:r w:rsidRPr="00CF08C6">
              <w:rPr>
                <w:kern w:val="0"/>
                <w:sz w:val="24"/>
                <w:szCs w:val="24"/>
              </w:rPr>
              <w:t>5</w:t>
            </w:r>
            <w:r w:rsidRPr="00CF08C6">
              <w:rPr>
                <w:kern w:val="0"/>
                <w:sz w:val="24"/>
                <w:szCs w:val="24"/>
              </w:rPr>
              <w:t>级：无明显变化。</w:t>
            </w:r>
          </w:p>
          <w:p w14:paraId="24FCA21D" w14:textId="77777777" w:rsidR="00AB74B2" w:rsidRPr="00CF08C6" w:rsidRDefault="00AB74B2" w:rsidP="003D5263">
            <w:pPr>
              <w:widowControl/>
              <w:snapToGrid w:val="0"/>
              <w:rPr>
                <w:kern w:val="0"/>
                <w:sz w:val="24"/>
                <w:szCs w:val="24"/>
              </w:rPr>
            </w:pPr>
            <w:r w:rsidRPr="00CF08C6">
              <w:rPr>
                <w:rFonts w:hint="eastAsia"/>
                <w:kern w:val="0"/>
                <w:sz w:val="24"/>
                <w:szCs w:val="24"/>
              </w:rPr>
              <w:t>（</w:t>
            </w:r>
            <w:r w:rsidRPr="00CF08C6">
              <w:rPr>
                <w:kern w:val="0"/>
                <w:sz w:val="24"/>
                <w:szCs w:val="24"/>
              </w:rPr>
              <w:t>2</w:t>
            </w:r>
            <w:r w:rsidRPr="00CF08C6">
              <w:rPr>
                <w:kern w:val="0"/>
                <w:sz w:val="24"/>
                <w:szCs w:val="24"/>
              </w:rPr>
              <w:t>）物理性能检测：依据</w:t>
            </w:r>
            <w:r w:rsidRPr="00CF08C6">
              <w:rPr>
                <w:kern w:val="0"/>
                <w:sz w:val="24"/>
                <w:szCs w:val="24"/>
              </w:rPr>
              <w:t>GB/T 17657-2022</w:t>
            </w:r>
            <w:r w:rsidRPr="00CF08C6">
              <w:rPr>
                <w:kern w:val="0"/>
                <w:sz w:val="24"/>
                <w:szCs w:val="24"/>
              </w:rPr>
              <w:t>《人造板及饰面人造板理化性能试验方法》标准，符合：</w:t>
            </w:r>
            <w:r w:rsidRPr="00CF08C6">
              <w:rPr>
                <w:kern w:val="0"/>
                <w:sz w:val="24"/>
                <w:szCs w:val="24"/>
              </w:rPr>
              <w:t> </w:t>
            </w:r>
            <w:r w:rsidRPr="00CF08C6">
              <w:rPr>
                <w:kern w:val="0"/>
                <w:sz w:val="24"/>
                <w:szCs w:val="24"/>
              </w:rPr>
              <w:t>含水率：</w:t>
            </w:r>
            <w:r w:rsidRPr="00CF08C6">
              <w:rPr>
                <w:kern w:val="0"/>
                <w:sz w:val="24"/>
                <w:szCs w:val="24"/>
              </w:rPr>
              <w:t>≤0.9%</w:t>
            </w:r>
            <w:r w:rsidRPr="00CF08C6">
              <w:rPr>
                <w:kern w:val="0"/>
                <w:sz w:val="24"/>
                <w:szCs w:val="24"/>
              </w:rPr>
              <w:t>；吸水厚度膨胀率</w:t>
            </w:r>
            <w:r w:rsidRPr="00CF08C6">
              <w:rPr>
                <w:kern w:val="0"/>
                <w:sz w:val="24"/>
                <w:szCs w:val="24"/>
              </w:rPr>
              <w:t>≤0.1%</w:t>
            </w:r>
            <w:r w:rsidRPr="00CF08C6">
              <w:rPr>
                <w:kern w:val="0"/>
                <w:sz w:val="24"/>
                <w:szCs w:val="24"/>
              </w:rPr>
              <w:t>；尺寸稳定性：横向</w:t>
            </w:r>
            <w:r w:rsidRPr="00CF08C6">
              <w:rPr>
                <w:kern w:val="0"/>
                <w:sz w:val="24"/>
                <w:szCs w:val="24"/>
              </w:rPr>
              <w:t>≤0.07%</w:t>
            </w:r>
            <w:r w:rsidRPr="00CF08C6">
              <w:rPr>
                <w:kern w:val="0"/>
                <w:sz w:val="24"/>
                <w:szCs w:val="24"/>
              </w:rPr>
              <w:t>、纵向</w:t>
            </w:r>
            <w:r w:rsidRPr="00CF08C6">
              <w:rPr>
                <w:kern w:val="0"/>
                <w:sz w:val="24"/>
                <w:szCs w:val="24"/>
              </w:rPr>
              <w:t>≤0.04%</w:t>
            </w:r>
            <w:r w:rsidRPr="00CF08C6">
              <w:rPr>
                <w:kern w:val="0"/>
                <w:sz w:val="24"/>
                <w:szCs w:val="24"/>
              </w:rPr>
              <w:t>；板面握螺钉力</w:t>
            </w:r>
            <w:r w:rsidRPr="00CF08C6">
              <w:rPr>
                <w:kern w:val="0"/>
                <w:sz w:val="24"/>
                <w:szCs w:val="24"/>
              </w:rPr>
              <w:t>≥3490N</w:t>
            </w:r>
            <w:r w:rsidRPr="00CF08C6">
              <w:rPr>
                <w:kern w:val="0"/>
                <w:sz w:val="24"/>
                <w:szCs w:val="24"/>
              </w:rPr>
              <w:t>；表面耐冷热循环性能：表面无裂纹及鼓泡；浸渍剥离性能：贴面层与基材之间的胶层无剥离和分层现象；表面耐划痕性能：</w:t>
            </w:r>
            <w:r w:rsidRPr="00CF08C6">
              <w:rPr>
                <w:kern w:val="0"/>
                <w:sz w:val="24"/>
                <w:szCs w:val="24"/>
              </w:rPr>
              <w:t>4.5N</w:t>
            </w:r>
            <w:r w:rsidRPr="00CF08C6">
              <w:rPr>
                <w:kern w:val="0"/>
                <w:sz w:val="24"/>
                <w:szCs w:val="24"/>
              </w:rPr>
              <w:t>作用下试件表面无大于</w:t>
            </w:r>
            <w:r w:rsidRPr="00CF08C6">
              <w:rPr>
                <w:kern w:val="0"/>
                <w:sz w:val="24"/>
                <w:szCs w:val="24"/>
              </w:rPr>
              <w:t>90%</w:t>
            </w:r>
            <w:r w:rsidRPr="00CF08C6">
              <w:rPr>
                <w:kern w:val="0"/>
                <w:sz w:val="24"/>
                <w:szCs w:val="24"/>
              </w:rPr>
              <w:t>的连续划痕，表面装饰花纹无破坏现象；耐沸水性能：质量增加百分率</w:t>
            </w:r>
            <w:r w:rsidRPr="00CF08C6">
              <w:rPr>
                <w:kern w:val="0"/>
                <w:sz w:val="24"/>
                <w:szCs w:val="24"/>
              </w:rPr>
              <w:t>≤0.01%</w:t>
            </w:r>
            <w:r w:rsidRPr="00CF08C6">
              <w:rPr>
                <w:kern w:val="0"/>
                <w:sz w:val="24"/>
                <w:szCs w:val="24"/>
              </w:rPr>
              <w:t>、厚度增加百分率</w:t>
            </w:r>
            <w:r w:rsidRPr="00CF08C6">
              <w:rPr>
                <w:kern w:val="0"/>
                <w:sz w:val="24"/>
                <w:szCs w:val="24"/>
              </w:rPr>
              <w:t>≤0.08%</w:t>
            </w:r>
            <w:r w:rsidRPr="00CF08C6">
              <w:rPr>
                <w:kern w:val="0"/>
                <w:sz w:val="24"/>
                <w:szCs w:val="24"/>
              </w:rPr>
              <w:t>，表面质量等级：</w:t>
            </w:r>
            <w:r w:rsidRPr="00CF08C6">
              <w:rPr>
                <w:kern w:val="0"/>
                <w:sz w:val="24"/>
                <w:szCs w:val="24"/>
              </w:rPr>
              <w:t>5</w:t>
            </w:r>
            <w:r w:rsidRPr="00CF08C6">
              <w:rPr>
                <w:kern w:val="0"/>
                <w:sz w:val="24"/>
                <w:szCs w:val="24"/>
              </w:rPr>
              <w:t>级：无变化，边缘质量等级</w:t>
            </w:r>
            <w:r w:rsidRPr="00CF08C6">
              <w:rPr>
                <w:rFonts w:hint="eastAsia"/>
                <w:kern w:val="0"/>
                <w:sz w:val="24"/>
                <w:szCs w:val="24"/>
              </w:rPr>
              <w:t>：</w:t>
            </w:r>
            <w:r w:rsidRPr="00CF08C6">
              <w:rPr>
                <w:kern w:val="0"/>
                <w:sz w:val="24"/>
                <w:szCs w:val="24"/>
              </w:rPr>
              <w:t>5</w:t>
            </w:r>
            <w:r w:rsidRPr="00CF08C6">
              <w:rPr>
                <w:kern w:val="0"/>
                <w:sz w:val="24"/>
                <w:szCs w:val="24"/>
              </w:rPr>
              <w:t>级：无明显变化；耐开裂性能：</w:t>
            </w:r>
            <w:r w:rsidRPr="00CF08C6">
              <w:rPr>
                <w:kern w:val="0"/>
                <w:sz w:val="24"/>
                <w:szCs w:val="24"/>
              </w:rPr>
              <w:t>5</w:t>
            </w:r>
            <w:r w:rsidRPr="00CF08C6">
              <w:rPr>
                <w:kern w:val="0"/>
                <w:sz w:val="24"/>
                <w:szCs w:val="24"/>
              </w:rPr>
              <w:t>级：无细微裂纹；表面耐磨性能：</w:t>
            </w:r>
            <w:r w:rsidRPr="00CF08C6">
              <w:rPr>
                <w:kern w:val="0"/>
                <w:sz w:val="24"/>
                <w:szCs w:val="24"/>
              </w:rPr>
              <w:t>≥1100r,</w:t>
            </w:r>
            <w:r w:rsidRPr="00CF08C6">
              <w:rPr>
                <w:kern w:val="0"/>
                <w:sz w:val="24"/>
                <w:szCs w:val="24"/>
              </w:rPr>
              <w:t>未出现磨损点等不低于</w:t>
            </w:r>
            <w:r w:rsidRPr="00CF08C6">
              <w:rPr>
                <w:kern w:val="0"/>
                <w:sz w:val="24"/>
                <w:szCs w:val="24"/>
              </w:rPr>
              <w:t>27</w:t>
            </w:r>
            <w:r w:rsidRPr="00CF08C6">
              <w:rPr>
                <w:kern w:val="0"/>
                <w:sz w:val="24"/>
                <w:szCs w:val="24"/>
              </w:rPr>
              <w:t>项检测。</w:t>
            </w:r>
          </w:p>
          <w:p w14:paraId="0AE3F573" w14:textId="77777777" w:rsidR="00AB74B2" w:rsidRPr="00CF08C6" w:rsidRDefault="00AB74B2" w:rsidP="003D5263">
            <w:pPr>
              <w:widowControl/>
              <w:snapToGrid w:val="0"/>
              <w:rPr>
                <w:kern w:val="0"/>
                <w:sz w:val="24"/>
                <w:szCs w:val="24"/>
              </w:rPr>
            </w:pPr>
            <w:r w:rsidRPr="00CF08C6">
              <w:rPr>
                <w:rFonts w:hint="eastAsia"/>
                <w:kern w:val="0"/>
                <w:sz w:val="24"/>
                <w:szCs w:val="24"/>
              </w:rPr>
              <w:t>（</w:t>
            </w:r>
            <w:r>
              <w:rPr>
                <w:kern w:val="0"/>
                <w:sz w:val="24"/>
                <w:szCs w:val="24"/>
              </w:rPr>
              <w:t>3</w:t>
            </w:r>
            <w:r w:rsidRPr="00CF08C6">
              <w:rPr>
                <w:kern w:val="0"/>
                <w:sz w:val="24"/>
                <w:szCs w:val="24"/>
              </w:rPr>
              <w:t>）抗菌性能检测：依据</w:t>
            </w:r>
            <w:r w:rsidRPr="00CF08C6">
              <w:rPr>
                <w:kern w:val="0"/>
                <w:sz w:val="24"/>
                <w:szCs w:val="24"/>
              </w:rPr>
              <w:t>JC/T2039-2010</w:t>
            </w:r>
            <w:r w:rsidRPr="00CF08C6">
              <w:rPr>
                <w:kern w:val="0"/>
                <w:sz w:val="24"/>
                <w:szCs w:val="24"/>
              </w:rPr>
              <w:t>标准，符合：大肠杆菌、金黄色葡萄球菌、肺炎克雷伯氏菌、鼠伤寒沙门氏菌、表皮葡萄球菌、铜绿假单胞菌、宋氏志贺氏菌、白色葡萄球菌、</w:t>
            </w:r>
            <w:proofErr w:type="gramStart"/>
            <w:r w:rsidRPr="00CF08C6">
              <w:rPr>
                <w:kern w:val="0"/>
                <w:sz w:val="24"/>
                <w:szCs w:val="24"/>
              </w:rPr>
              <w:t>粪肠球菌</w:t>
            </w:r>
            <w:proofErr w:type="gramEnd"/>
            <w:r w:rsidRPr="00CF08C6">
              <w:rPr>
                <w:kern w:val="0"/>
                <w:sz w:val="24"/>
                <w:szCs w:val="24"/>
              </w:rPr>
              <w:t>；</w:t>
            </w:r>
            <w:proofErr w:type="gramStart"/>
            <w:r w:rsidRPr="00CF08C6">
              <w:rPr>
                <w:kern w:val="0"/>
                <w:sz w:val="24"/>
                <w:szCs w:val="24"/>
              </w:rPr>
              <w:t>耐甲氧</w:t>
            </w:r>
            <w:proofErr w:type="gramEnd"/>
            <w:r w:rsidRPr="00CF08C6">
              <w:rPr>
                <w:kern w:val="0"/>
                <w:sz w:val="24"/>
                <w:szCs w:val="24"/>
              </w:rPr>
              <w:t>西林金黄色葡萄球菌、单核细胞增生李斯</w:t>
            </w:r>
            <w:proofErr w:type="gramStart"/>
            <w:r w:rsidRPr="00CF08C6">
              <w:rPr>
                <w:kern w:val="0"/>
                <w:sz w:val="24"/>
                <w:szCs w:val="24"/>
              </w:rPr>
              <w:t>特</w:t>
            </w:r>
            <w:proofErr w:type="gramEnd"/>
            <w:r w:rsidRPr="00CF08C6">
              <w:rPr>
                <w:kern w:val="0"/>
                <w:sz w:val="24"/>
                <w:szCs w:val="24"/>
              </w:rPr>
              <w:t>氏菌、变异库克菌、溶血性链球菌等</w:t>
            </w:r>
            <w:r w:rsidRPr="00CF08C6">
              <w:rPr>
                <w:kern w:val="0"/>
                <w:sz w:val="24"/>
                <w:szCs w:val="24"/>
              </w:rPr>
              <w:lastRenderedPageBreak/>
              <w:t>不少于</w:t>
            </w:r>
            <w:r w:rsidRPr="00CF08C6">
              <w:rPr>
                <w:kern w:val="0"/>
                <w:sz w:val="24"/>
                <w:szCs w:val="24"/>
              </w:rPr>
              <w:t xml:space="preserve"> 13 </w:t>
            </w:r>
            <w:r w:rsidRPr="00CF08C6">
              <w:rPr>
                <w:kern w:val="0"/>
                <w:sz w:val="24"/>
                <w:szCs w:val="24"/>
              </w:rPr>
              <w:t>种的菌种检测，且</w:t>
            </w:r>
            <w:proofErr w:type="gramStart"/>
            <w:r w:rsidRPr="00CF08C6">
              <w:rPr>
                <w:kern w:val="0"/>
                <w:sz w:val="24"/>
                <w:szCs w:val="24"/>
              </w:rPr>
              <w:t>抗菌率</w:t>
            </w:r>
            <w:proofErr w:type="gramEnd"/>
            <w:r w:rsidRPr="00CF08C6">
              <w:rPr>
                <w:kern w:val="0"/>
                <w:sz w:val="24"/>
                <w:szCs w:val="24"/>
              </w:rPr>
              <w:t>≥95%</w:t>
            </w:r>
            <w:r w:rsidRPr="00CF08C6">
              <w:rPr>
                <w:kern w:val="0"/>
                <w:sz w:val="24"/>
                <w:szCs w:val="24"/>
              </w:rPr>
              <w:t>。</w:t>
            </w:r>
          </w:p>
          <w:p w14:paraId="664BF81E" w14:textId="77777777" w:rsidR="00AB74B2" w:rsidRPr="00CF08C6" w:rsidRDefault="00AB74B2" w:rsidP="003D5263">
            <w:pPr>
              <w:widowControl/>
              <w:snapToGrid w:val="0"/>
              <w:rPr>
                <w:kern w:val="0"/>
                <w:sz w:val="24"/>
                <w:szCs w:val="24"/>
              </w:rPr>
            </w:pPr>
            <w:r w:rsidRPr="00CF08C6">
              <w:rPr>
                <w:rFonts w:hint="eastAsia"/>
                <w:kern w:val="0"/>
                <w:sz w:val="24"/>
                <w:szCs w:val="24"/>
              </w:rPr>
              <w:t>（</w:t>
            </w:r>
            <w:r>
              <w:rPr>
                <w:kern w:val="0"/>
                <w:sz w:val="24"/>
                <w:szCs w:val="24"/>
              </w:rPr>
              <w:t>4</w:t>
            </w:r>
            <w:r w:rsidRPr="00CF08C6">
              <w:rPr>
                <w:kern w:val="0"/>
                <w:sz w:val="24"/>
                <w:szCs w:val="24"/>
              </w:rPr>
              <w:t>）防霉性能检测：台面依据</w:t>
            </w:r>
            <w:r w:rsidRPr="00CF08C6">
              <w:rPr>
                <w:kern w:val="0"/>
                <w:sz w:val="24"/>
                <w:szCs w:val="24"/>
              </w:rPr>
              <w:t>JC/T2039-2010</w:t>
            </w:r>
            <w:r w:rsidRPr="00CF08C6">
              <w:rPr>
                <w:kern w:val="0"/>
                <w:sz w:val="24"/>
                <w:szCs w:val="24"/>
              </w:rPr>
              <w:t>标准，满足：黑曲霉、土曲霉、球</w:t>
            </w:r>
            <w:proofErr w:type="gramStart"/>
            <w:r w:rsidRPr="00CF08C6">
              <w:rPr>
                <w:kern w:val="0"/>
                <w:sz w:val="24"/>
                <w:szCs w:val="24"/>
              </w:rPr>
              <w:t>毛壳霉</w:t>
            </w:r>
            <w:proofErr w:type="gramEnd"/>
            <w:r w:rsidRPr="00CF08C6">
              <w:rPr>
                <w:kern w:val="0"/>
                <w:sz w:val="24"/>
                <w:szCs w:val="24"/>
              </w:rPr>
              <w:t>、宛氏拟青霉、绳状青霉、出芽</w:t>
            </w:r>
            <w:proofErr w:type="gramStart"/>
            <w:r w:rsidRPr="00CF08C6">
              <w:rPr>
                <w:kern w:val="0"/>
                <w:sz w:val="24"/>
                <w:szCs w:val="24"/>
              </w:rPr>
              <w:t>短梗霉等</w:t>
            </w:r>
            <w:proofErr w:type="gramEnd"/>
            <w:r w:rsidRPr="00CF08C6">
              <w:rPr>
                <w:kern w:val="0"/>
                <w:sz w:val="24"/>
                <w:szCs w:val="24"/>
              </w:rPr>
              <w:t>不少于</w:t>
            </w:r>
            <w:r w:rsidRPr="00CF08C6">
              <w:rPr>
                <w:kern w:val="0"/>
                <w:sz w:val="24"/>
                <w:szCs w:val="24"/>
              </w:rPr>
              <w:t>10</w:t>
            </w:r>
            <w:r w:rsidRPr="00CF08C6">
              <w:rPr>
                <w:kern w:val="0"/>
                <w:sz w:val="24"/>
                <w:szCs w:val="24"/>
              </w:rPr>
              <w:t>种的霉菌检测，且防霉等级为</w:t>
            </w:r>
            <w:r w:rsidRPr="00CF08C6">
              <w:rPr>
                <w:kern w:val="0"/>
                <w:sz w:val="24"/>
                <w:szCs w:val="24"/>
              </w:rPr>
              <w:t>0</w:t>
            </w:r>
            <w:r w:rsidRPr="00CF08C6">
              <w:rPr>
                <w:kern w:val="0"/>
                <w:sz w:val="24"/>
                <w:szCs w:val="24"/>
              </w:rPr>
              <w:t>级。</w:t>
            </w:r>
          </w:p>
          <w:p w14:paraId="0B7A91B6" w14:textId="77777777" w:rsidR="00AB74B2" w:rsidRPr="00CF08C6" w:rsidRDefault="00AB74B2" w:rsidP="003D5263">
            <w:pPr>
              <w:widowControl/>
              <w:snapToGrid w:val="0"/>
              <w:rPr>
                <w:kern w:val="0"/>
                <w:sz w:val="24"/>
                <w:szCs w:val="24"/>
              </w:rPr>
            </w:pPr>
            <w:r w:rsidRPr="00CF08C6">
              <w:rPr>
                <w:rFonts w:hint="eastAsia"/>
                <w:kern w:val="0"/>
                <w:sz w:val="24"/>
                <w:szCs w:val="24"/>
              </w:rPr>
              <w:t>（</w:t>
            </w:r>
            <w:r>
              <w:rPr>
                <w:kern w:val="0"/>
                <w:sz w:val="24"/>
                <w:szCs w:val="24"/>
              </w:rPr>
              <w:t>5</w:t>
            </w:r>
            <w:r w:rsidRPr="00CF08C6">
              <w:rPr>
                <w:kern w:val="0"/>
                <w:sz w:val="24"/>
                <w:szCs w:val="24"/>
              </w:rPr>
              <w:t>）燃烧性能检测：依据</w:t>
            </w:r>
            <w:r w:rsidRPr="00CF08C6">
              <w:rPr>
                <w:kern w:val="0"/>
                <w:sz w:val="24"/>
                <w:szCs w:val="24"/>
              </w:rPr>
              <w:t>GB/T 2408-2021</w:t>
            </w:r>
            <w:r w:rsidRPr="00CF08C6">
              <w:rPr>
                <w:kern w:val="0"/>
                <w:sz w:val="24"/>
                <w:szCs w:val="24"/>
              </w:rPr>
              <w:t>《塑料</w:t>
            </w:r>
            <w:r w:rsidRPr="00CF08C6">
              <w:rPr>
                <w:kern w:val="0"/>
                <w:sz w:val="24"/>
                <w:szCs w:val="24"/>
              </w:rPr>
              <w:t xml:space="preserve"> </w:t>
            </w:r>
            <w:r w:rsidRPr="00CF08C6">
              <w:rPr>
                <w:kern w:val="0"/>
                <w:sz w:val="24"/>
                <w:szCs w:val="24"/>
              </w:rPr>
              <w:t>燃烧性能的测定</w:t>
            </w:r>
            <w:r w:rsidRPr="00CF08C6">
              <w:rPr>
                <w:kern w:val="0"/>
                <w:sz w:val="24"/>
                <w:szCs w:val="24"/>
              </w:rPr>
              <w:t xml:space="preserve"> </w:t>
            </w:r>
            <w:r w:rsidRPr="00CF08C6">
              <w:rPr>
                <w:kern w:val="0"/>
                <w:sz w:val="24"/>
                <w:szCs w:val="24"/>
              </w:rPr>
              <w:t>水平法和垂直法》标准，符合：水平燃烧符合</w:t>
            </w:r>
            <w:r w:rsidRPr="00CF08C6">
              <w:rPr>
                <w:kern w:val="0"/>
                <w:sz w:val="24"/>
                <w:szCs w:val="24"/>
              </w:rPr>
              <w:t>HB</w:t>
            </w:r>
            <w:r w:rsidRPr="00CF08C6">
              <w:rPr>
                <w:kern w:val="0"/>
                <w:sz w:val="24"/>
                <w:szCs w:val="24"/>
              </w:rPr>
              <w:t>级；垂直燃烧符合</w:t>
            </w:r>
            <w:r w:rsidRPr="00CF08C6">
              <w:rPr>
                <w:kern w:val="0"/>
                <w:sz w:val="24"/>
                <w:szCs w:val="24"/>
              </w:rPr>
              <w:t>V-0</w:t>
            </w:r>
            <w:r w:rsidRPr="00CF08C6">
              <w:rPr>
                <w:kern w:val="0"/>
                <w:sz w:val="24"/>
                <w:szCs w:val="24"/>
              </w:rPr>
              <w:t>级；</w:t>
            </w:r>
          </w:p>
          <w:p w14:paraId="153B9A2A" w14:textId="31D801A5" w:rsidR="00AB74B2" w:rsidRDefault="00AB74B2" w:rsidP="00AA7D06">
            <w:pPr>
              <w:widowControl/>
              <w:snapToGrid w:val="0"/>
              <w:rPr>
                <w:kern w:val="0"/>
                <w:sz w:val="24"/>
                <w:szCs w:val="24"/>
              </w:rPr>
            </w:pPr>
            <w:r w:rsidRPr="00CF08C6">
              <w:rPr>
                <w:rFonts w:hint="eastAsia"/>
                <w:kern w:val="0"/>
                <w:sz w:val="24"/>
                <w:szCs w:val="24"/>
              </w:rPr>
              <w:t>（</w:t>
            </w:r>
            <w:r>
              <w:rPr>
                <w:kern w:val="0"/>
                <w:sz w:val="24"/>
                <w:szCs w:val="24"/>
              </w:rPr>
              <w:t>6</w:t>
            </w:r>
            <w:r w:rsidRPr="00CF08C6">
              <w:rPr>
                <w:kern w:val="0"/>
                <w:sz w:val="24"/>
                <w:szCs w:val="24"/>
              </w:rPr>
              <w:t>）抗老化性检测：依据</w:t>
            </w:r>
            <w:r w:rsidRPr="00CF08C6">
              <w:rPr>
                <w:kern w:val="0"/>
                <w:sz w:val="24"/>
                <w:szCs w:val="24"/>
              </w:rPr>
              <w:t>GB/T24508-2020</w:t>
            </w:r>
            <w:r w:rsidRPr="00CF08C6">
              <w:rPr>
                <w:kern w:val="0"/>
                <w:sz w:val="24"/>
                <w:szCs w:val="24"/>
              </w:rPr>
              <w:t>标准：</w:t>
            </w:r>
            <w:r w:rsidRPr="00CF08C6">
              <w:rPr>
                <w:kern w:val="0"/>
                <w:sz w:val="24"/>
                <w:szCs w:val="24"/>
              </w:rPr>
              <w:t>48</w:t>
            </w:r>
            <w:r w:rsidRPr="00CF08C6">
              <w:rPr>
                <w:kern w:val="0"/>
                <w:sz w:val="24"/>
                <w:szCs w:val="24"/>
              </w:rPr>
              <w:t>小时无开裂、无鼓泡、无粉化。</w:t>
            </w:r>
          </w:p>
        </w:tc>
        <w:tc>
          <w:tcPr>
            <w:tcW w:w="1010" w:type="dxa"/>
            <w:vAlign w:val="center"/>
          </w:tcPr>
          <w:p w14:paraId="2A95F096" w14:textId="77777777" w:rsidR="00AB74B2" w:rsidRDefault="00AB74B2" w:rsidP="003D5263">
            <w:pPr>
              <w:widowControl/>
              <w:snapToGrid w:val="0"/>
              <w:jc w:val="center"/>
              <w:rPr>
                <w:kern w:val="0"/>
                <w:sz w:val="24"/>
                <w:szCs w:val="24"/>
              </w:rPr>
            </w:pPr>
            <w:r>
              <w:rPr>
                <w:kern w:val="0"/>
                <w:sz w:val="24"/>
                <w:szCs w:val="24"/>
              </w:rPr>
              <w:lastRenderedPageBreak/>
              <w:t>6</w:t>
            </w:r>
          </w:p>
        </w:tc>
      </w:tr>
      <w:tr w:rsidR="00AB74B2" w14:paraId="2CDED579" w14:textId="77777777" w:rsidTr="003D5263">
        <w:trPr>
          <w:jc w:val="center"/>
        </w:trPr>
        <w:tc>
          <w:tcPr>
            <w:tcW w:w="508" w:type="dxa"/>
            <w:vMerge/>
            <w:noWrap/>
            <w:vAlign w:val="center"/>
          </w:tcPr>
          <w:p w14:paraId="640088B3" w14:textId="77777777" w:rsidR="00AB74B2" w:rsidRDefault="00AB74B2" w:rsidP="003D5263">
            <w:pPr>
              <w:widowControl/>
              <w:snapToGrid w:val="0"/>
              <w:jc w:val="center"/>
              <w:rPr>
                <w:kern w:val="0"/>
                <w:sz w:val="24"/>
                <w:szCs w:val="24"/>
              </w:rPr>
            </w:pPr>
          </w:p>
        </w:tc>
        <w:tc>
          <w:tcPr>
            <w:tcW w:w="1655" w:type="dxa"/>
            <w:vMerge/>
            <w:vAlign w:val="center"/>
          </w:tcPr>
          <w:p w14:paraId="03892EDF" w14:textId="77777777" w:rsidR="00AB74B2" w:rsidRDefault="00AB74B2" w:rsidP="003D5263">
            <w:pPr>
              <w:widowControl/>
              <w:snapToGrid w:val="0"/>
              <w:jc w:val="center"/>
              <w:rPr>
                <w:bCs/>
                <w:sz w:val="24"/>
                <w:szCs w:val="24"/>
              </w:rPr>
            </w:pPr>
          </w:p>
        </w:tc>
        <w:tc>
          <w:tcPr>
            <w:tcW w:w="7087" w:type="dxa"/>
            <w:vAlign w:val="center"/>
          </w:tcPr>
          <w:p w14:paraId="40D7CD72" w14:textId="62C6456F" w:rsidR="00AB74B2" w:rsidRDefault="00AA7D06" w:rsidP="00AA7D06">
            <w:pPr>
              <w:widowControl/>
              <w:snapToGrid w:val="0"/>
              <w:rPr>
                <w:bCs/>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w:t>
            </w:r>
            <w:r>
              <w:rPr>
                <w:rFonts w:hint="eastAsia"/>
                <w:bCs/>
                <w:sz w:val="24"/>
                <w:szCs w:val="24"/>
              </w:rPr>
              <w:t>学生</w:t>
            </w:r>
            <w:proofErr w:type="gramStart"/>
            <w:r>
              <w:rPr>
                <w:rFonts w:hint="eastAsia"/>
                <w:bCs/>
                <w:sz w:val="24"/>
                <w:szCs w:val="24"/>
              </w:rPr>
              <w:t>六边桌</w:t>
            </w:r>
            <w:r w:rsidRPr="00040078">
              <w:rPr>
                <w:rFonts w:hint="eastAsia"/>
                <w:bCs/>
                <w:sz w:val="24"/>
                <w:szCs w:val="24"/>
              </w:rPr>
              <w:t>书包</w:t>
            </w:r>
            <w:proofErr w:type="gramEnd"/>
            <w:r w:rsidRPr="00040078">
              <w:rPr>
                <w:rFonts w:hint="eastAsia"/>
                <w:bCs/>
                <w:sz w:val="24"/>
                <w:szCs w:val="24"/>
              </w:rPr>
              <w:t>斗</w:t>
            </w:r>
            <w:r>
              <w:rPr>
                <w:rFonts w:asciiTheme="minorEastAsia" w:eastAsiaTheme="minorEastAsia" w:hAnsiTheme="minorEastAsia" w:hint="eastAsia"/>
                <w:kern w:val="0"/>
                <w:sz w:val="24"/>
                <w:szCs w:val="24"/>
              </w:rPr>
              <w:t>的第三方检测机构出具的带CMA标识的检测报告扫描件；满足下列一项得1分，最多2分。</w:t>
            </w:r>
          </w:p>
          <w:p w14:paraId="31F15D3D" w14:textId="6B62A391" w:rsidR="00AB74B2" w:rsidRPr="00845D99" w:rsidRDefault="00AB74B2" w:rsidP="003D5263">
            <w:pPr>
              <w:widowControl/>
              <w:snapToGrid w:val="0"/>
              <w:rPr>
                <w:bCs/>
                <w:sz w:val="24"/>
                <w:szCs w:val="24"/>
              </w:rPr>
            </w:pPr>
            <w:r w:rsidRPr="00845D99">
              <w:rPr>
                <w:rFonts w:hint="eastAsia"/>
                <w:bCs/>
                <w:sz w:val="24"/>
                <w:szCs w:val="24"/>
              </w:rPr>
              <w:t>依据</w:t>
            </w:r>
            <w:r w:rsidRPr="00845D99">
              <w:rPr>
                <w:bCs/>
                <w:sz w:val="24"/>
                <w:szCs w:val="24"/>
              </w:rPr>
              <w:t xml:space="preserve">GB/T 32487-2016 </w:t>
            </w:r>
            <w:r w:rsidRPr="00845D99">
              <w:rPr>
                <w:bCs/>
                <w:sz w:val="24"/>
                <w:szCs w:val="24"/>
              </w:rPr>
              <w:t>《塑料家具通用技术条件》、</w:t>
            </w:r>
            <w:r w:rsidRPr="00845D99">
              <w:rPr>
                <w:bCs/>
                <w:sz w:val="24"/>
                <w:szCs w:val="24"/>
              </w:rPr>
              <w:t xml:space="preserve">QB/T 4371-2012 </w:t>
            </w:r>
            <w:r w:rsidRPr="00845D99">
              <w:rPr>
                <w:bCs/>
                <w:sz w:val="24"/>
                <w:szCs w:val="24"/>
              </w:rPr>
              <w:t>《家具抗菌性能的评价》、</w:t>
            </w:r>
            <w:r w:rsidRPr="00845D99">
              <w:rPr>
                <w:bCs/>
                <w:sz w:val="24"/>
                <w:szCs w:val="24"/>
              </w:rPr>
              <w:t xml:space="preserve">GB/T 24128-2018 </w:t>
            </w:r>
            <w:r w:rsidRPr="00845D99">
              <w:rPr>
                <w:bCs/>
                <w:sz w:val="24"/>
                <w:szCs w:val="24"/>
              </w:rPr>
              <w:t>《塑料</w:t>
            </w:r>
            <w:r w:rsidRPr="00845D99">
              <w:rPr>
                <w:bCs/>
                <w:sz w:val="24"/>
                <w:szCs w:val="24"/>
              </w:rPr>
              <w:t xml:space="preserve"> </w:t>
            </w:r>
            <w:r w:rsidRPr="00845D99">
              <w:rPr>
                <w:bCs/>
                <w:sz w:val="24"/>
                <w:szCs w:val="24"/>
              </w:rPr>
              <w:t>塑料防霉剂的防霉效果评估》，书包斗技术性能需满足以下要求：</w:t>
            </w:r>
          </w:p>
          <w:p w14:paraId="1392CA4D" w14:textId="77777777" w:rsidR="00AB74B2" w:rsidRDefault="00AB74B2" w:rsidP="003D5263">
            <w:pPr>
              <w:widowControl/>
              <w:snapToGrid w:val="0"/>
              <w:rPr>
                <w:bCs/>
                <w:sz w:val="24"/>
                <w:szCs w:val="24"/>
              </w:rPr>
            </w:pPr>
            <w:r>
              <w:rPr>
                <w:rFonts w:hint="eastAsia"/>
                <w:bCs/>
                <w:sz w:val="24"/>
                <w:szCs w:val="24"/>
              </w:rPr>
              <w:t>（</w:t>
            </w:r>
            <w:r>
              <w:rPr>
                <w:rFonts w:hint="eastAsia"/>
                <w:bCs/>
                <w:sz w:val="24"/>
                <w:szCs w:val="24"/>
              </w:rPr>
              <w:t>1</w:t>
            </w:r>
            <w:r>
              <w:rPr>
                <w:rFonts w:hint="eastAsia"/>
                <w:bCs/>
                <w:sz w:val="24"/>
                <w:szCs w:val="24"/>
              </w:rPr>
              <w:t>）</w:t>
            </w:r>
            <w:r w:rsidRPr="00845D99">
              <w:rPr>
                <w:bCs/>
                <w:sz w:val="24"/>
                <w:szCs w:val="24"/>
              </w:rPr>
              <w:t>外观：应无气泡、杂质、伤痕、白印，检测结果符合要求。</w:t>
            </w:r>
          </w:p>
          <w:p w14:paraId="7E17FF0F" w14:textId="4229CF43" w:rsidR="00AB74B2" w:rsidRDefault="00AB74B2" w:rsidP="00AA7D06">
            <w:pPr>
              <w:widowControl/>
              <w:snapToGrid w:val="0"/>
              <w:rPr>
                <w:bCs/>
                <w:sz w:val="24"/>
                <w:szCs w:val="24"/>
              </w:rPr>
            </w:pPr>
            <w:r>
              <w:rPr>
                <w:rFonts w:hint="eastAsia"/>
                <w:bCs/>
                <w:sz w:val="24"/>
                <w:szCs w:val="24"/>
              </w:rPr>
              <w:t>（</w:t>
            </w:r>
            <w:r>
              <w:rPr>
                <w:rFonts w:hint="eastAsia"/>
                <w:bCs/>
                <w:sz w:val="24"/>
                <w:szCs w:val="24"/>
              </w:rPr>
              <w:t>2</w:t>
            </w:r>
            <w:r>
              <w:rPr>
                <w:rFonts w:hint="eastAsia"/>
                <w:bCs/>
                <w:sz w:val="24"/>
                <w:szCs w:val="24"/>
              </w:rPr>
              <w:t>）</w:t>
            </w:r>
            <w:r w:rsidRPr="00A44EC5">
              <w:rPr>
                <w:rFonts w:hint="eastAsia"/>
                <w:bCs/>
                <w:sz w:val="24"/>
                <w:szCs w:val="24"/>
              </w:rPr>
              <w:t>抗菌性能：大肠杆菌</w:t>
            </w:r>
            <w:r w:rsidRPr="00A44EC5">
              <w:rPr>
                <w:bCs/>
                <w:sz w:val="24"/>
                <w:szCs w:val="24"/>
              </w:rPr>
              <w:t>Escherichia coliform</w:t>
            </w:r>
            <w:r w:rsidRPr="00A44EC5">
              <w:rPr>
                <w:bCs/>
                <w:sz w:val="24"/>
                <w:szCs w:val="24"/>
              </w:rPr>
              <w:t>（</w:t>
            </w:r>
            <w:r w:rsidRPr="00A44EC5">
              <w:rPr>
                <w:bCs/>
                <w:sz w:val="24"/>
                <w:szCs w:val="24"/>
              </w:rPr>
              <w:t>ATCC 25922</w:t>
            </w:r>
            <w:r w:rsidRPr="00A44EC5">
              <w:rPr>
                <w:bCs/>
                <w:sz w:val="24"/>
                <w:szCs w:val="24"/>
              </w:rPr>
              <w:t>），抑菌率</w:t>
            </w:r>
            <w:r w:rsidRPr="00A44EC5">
              <w:rPr>
                <w:bCs/>
                <w:sz w:val="24"/>
                <w:szCs w:val="24"/>
              </w:rPr>
              <w:t>&gt;99.9%</w:t>
            </w:r>
            <w:r w:rsidRPr="00A44EC5">
              <w:rPr>
                <w:bCs/>
                <w:sz w:val="24"/>
                <w:szCs w:val="24"/>
              </w:rPr>
              <w:t>；抗菌防霉性能：黑曲霉</w:t>
            </w:r>
            <w:r w:rsidRPr="00A44EC5">
              <w:rPr>
                <w:bCs/>
                <w:sz w:val="24"/>
                <w:szCs w:val="24"/>
              </w:rPr>
              <w:t xml:space="preserve">Aspergillus </w:t>
            </w:r>
            <w:proofErr w:type="spellStart"/>
            <w:r w:rsidRPr="00A44EC5">
              <w:rPr>
                <w:bCs/>
                <w:sz w:val="24"/>
                <w:szCs w:val="24"/>
              </w:rPr>
              <w:t>niger</w:t>
            </w:r>
            <w:proofErr w:type="spellEnd"/>
            <w:r w:rsidRPr="00A44EC5">
              <w:rPr>
                <w:bCs/>
                <w:sz w:val="24"/>
                <w:szCs w:val="24"/>
              </w:rPr>
              <w:t xml:space="preserve"> AS3.3928</w:t>
            </w:r>
            <w:r w:rsidRPr="00A44EC5">
              <w:rPr>
                <w:bCs/>
                <w:sz w:val="24"/>
                <w:szCs w:val="24"/>
              </w:rPr>
              <w:t>，防霉性能达到最高等级：</w:t>
            </w:r>
            <w:r w:rsidRPr="00A44EC5">
              <w:rPr>
                <w:bCs/>
                <w:sz w:val="24"/>
                <w:szCs w:val="24"/>
              </w:rPr>
              <w:t>0</w:t>
            </w:r>
            <w:r w:rsidRPr="00A44EC5">
              <w:rPr>
                <w:bCs/>
                <w:sz w:val="24"/>
                <w:szCs w:val="24"/>
              </w:rPr>
              <w:t>级。</w:t>
            </w:r>
          </w:p>
        </w:tc>
        <w:tc>
          <w:tcPr>
            <w:tcW w:w="1010" w:type="dxa"/>
            <w:vAlign w:val="center"/>
          </w:tcPr>
          <w:p w14:paraId="79A0E785" w14:textId="77777777" w:rsidR="00AB74B2" w:rsidRDefault="00AB74B2" w:rsidP="003D5263">
            <w:pPr>
              <w:widowControl/>
              <w:snapToGrid w:val="0"/>
              <w:jc w:val="center"/>
              <w:rPr>
                <w:kern w:val="0"/>
                <w:sz w:val="24"/>
                <w:szCs w:val="24"/>
              </w:rPr>
            </w:pPr>
            <w:r>
              <w:rPr>
                <w:rFonts w:hint="eastAsia"/>
                <w:kern w:val="0"/>
                <w:sz w:val="24"/>
                <w:szCs w:val="24"/>
              </w:rPr>
              <w:t>2</w:t>
            </w:r>
          </w:p>
        </w:tc>
      </w:tr>
      <w:tr w:rsidR="00AB74B2" w14:paraId="1F16554B" w14:textId="77777777" w:rsidTr="003D5263">
        <w:trPr>
          <w:jc w:val="center"/>
        </w:trPr>
        <w:tc>
          <w:tcPr>
            <w:tcW w:w="508" w:type="dxa"/>
            <w:vMerge/>
            <w:noWrap/>
            <w:vAlign w:val="center"/>
          </w:tcPr>
          <w:p w14:paraId="7BB05C0B" w14:textId="77777777" w:rsidR="00AB74B2" w:rsidRDefault="00AB74B2" w:rsidP="003D5263">
            <w:pPr>
              <w:widowControl/>
              <w:snapToGrid w:val="0"/>
              <w:jc w:val="center"/>
              <w:rPr>
                <w:kern w:val="0"/>
                <w:sz w:val="24"/>
                <w:szCs w:val="24"/>
              </w:rPr>
            </w:pPr>
          </w:p>
        </w:tc>
        <w:tc>
          <w:tcPr>
            <w:tcW w:w="1655" w:type="dxa"/>
            <w:vMerge/>
            <w:vAlign w:val="center"/>
          </w:tcPr>
          <w:p w14:paraId="37C81113" w14:textId="77777777" w:rsidR="00AB74B2" w:rsidRDefault="00AB74B2" w:rsidP="003D5263">
            <w:pPr>
              <w:widowControl/>
              <w:snapToGrid w:val="0"/>
              <w:jc w:val="center"/>
              <w:rPr>
                <w:bCs/>
                <w:sz w:val="24"/>
                <w:szCs w:val="24"/>
              </w:rPr>
            </w:pPr>
          </w:p>
        </w:tc>
        <w:tc>
          <w:tcPr>
            <w:tcW w:w="7087" w:type="dxa"/>
            <w:vAlign w:val="center"/>
          </w:tcPr>
          <w:p w14:paraId="1143E224" w14:textId="2C53E9B3" w:rsidR="00AB74B2" w:rsidRPr="00930E20" w:rsidRDefault="00AA7D06" w:rsidP="00AA7D06">
            <w:pPr>
              <w:widowControl/>
              <w:snapToGrid w:val="0"/>
              <w:rPr>
                <w:bCs/>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w:t>
            </w:r>
            <w:r w:rsidRPr="00930E20">
              <w:rPr>
                <w:rFonts w:hint="eastAsia"/>
                <w:bCs/>
                <w:sz w:val="24"/>
                <w:szCs w:val="24"/>
              </w:rPr>
              <w:t>学生凳</w:t>
            </w:r>
            <w:r>
              <w:rPr>
                <w:rFonts w:asciiTheme="minorEastAsia" w:eastAsiaTheme="minorEastAsia" w:hAnsiTheme="minorEastAsia" w:hint="eastAsia"/>
                <w:kern w:val="0"/>
                <w:sz w:val="24"/>
                <w:szCs w:val="24"/>
              </w:rPr>
              <w:t>的第三方检测机构出具的带CMA标识的检测报告扫描件；满足下列一项得1分，最多9分。</w:t>
            </w:r>
          </w:p>
          <w:p w14:paraId="7447498E" w14:textId="77777777" w:rsidR="00AB74B2" w:rsidRPr="00930E20" w:rsidRDefault="00AB74B2" w:rsidP="003D5263">
            <w:pPr>
              <w:widowControl/>
              <w:snapToGrid w:val="0"/>
              <w:rPr>
                <w:bCs/>
                <w:sz w:val="24"/>
                <w:szCs w:val="24"/>
              </w:rPr>
            </w:pPr>
            <w:r w:rsidRPr="00930E20">
              <w:rPr>
                <w:rFonts w:hint="eastAsia"/>
                <w:bCs/>
                <w:sz w:val="24"/>
                <w:szCs w:val="24"/>
              </w:rPr>
              <w:t>1</w:t>
            </w:r>
            <w:r w:rsidRPr="00930E20">
              <w:rPr>
                <w:rFonts w:hint="eastAsia"/>
                <w:bCs/>
                <w:sz w:val="24"/>
                <w:szCs w:val="24"/>
              </w:rPr>
              <w:t>、依据</w:t>
            </w:r>
            <w:r w:rsidRPr="00930E20">
              <w:rPr>
                <w:rFonts w:hint="eastAsia"/>
                <w:bCs/>
                <w:sz w:val="24"/>
                <w:szCs w:val="24"/>
              </w:rPr>
              <w:t xml:space="preserve">QB/T 4071-2021 </w:t>
            </w:r>
            <w:r w:rsidRPr="00930E20">
              <w:rPr>
                <w:rFonts w:hint="eastAsia"/>
                <w:bCs/>
                <w:sz w:val="24"/>
                <w:szCs w:val="24"/>
              </w:rPr>
              <w:t>《课桌椅》，实验</w:t>
            </w:r>
            <w:proofErr w:type="gramStart"/>
            <w:r w:rsidRPr="00930E20">
              <w:rPr>
                <w:rFonts w:hint="eastAsia"/>
                <w:bCs/>
                <w:sz w:val="24"/>
                <w:szCs w:val="24"/>
              </w:rPr>
              <w:t>凳</w:t>
            </w:r>
            <w:proofErr w:type="gramEnd"/>
            <w:r w:rsidRPr="00930E20">
              <w:rPr>
                <w:rFonts w:hint="eastAsia"/>
                <w:bCs/>
                <w:sz w:val="24"/>
                <w:szCs w:val="24"/>
              </w:rPr>
              <w:t>力学性能满足以下要求：</w:t>
            </w:r>
          </w:p>
          <w:p w14:paraId="6DDDBB8D" w14:textId="77777777" w:rsidR="00AB74B2" w:rsidRPr="00930E20" w:rsidRDefault="00AB74B2" w:rsidP="003D5263">
            <w:pPr>
              <w:widowControl/>
              <w:snapToGrid w:val="0"/>
              <w:rPr>
                <w:bCs/>
                <w:sz w:val="24"/>
                <w:szCs w:val="24"/>
              </w:rPr>
            </w:pPr>
            <w:r w:rsidRPr="00930E20">
              <w:rPr>
                <w:rFonts w:hint="eastAsia"/>
                <w:bCs/>
                <w:sz w:val="24"/>
                <w:szCs w:val="24"/>
              </w:rPr>
              <w:t>（</w:t>
            </w:r>
            <w:r w:rsidRPr="00930E20">
              <w:rPr>
                <w:rFonts w:hint="eastAsia"/>
                <w:bCs/>
                <w:sz w:val="24"/>
                <w:szCs w:val="24"/>
              </w:rPr>
              <w:t>1</w:t>
            </w:r>
            <w:r w:rsidRPr="00930E20">
              <w:rPr>
                <w:rFonts w:hint="eastAsia"/>
                <w:bCs/>
                <w:sz w:val="24"/>
                <w:szCs w:val="24"/>
              </w:rPr>
              <w:t>）凳子任意方向倾翻，检测结果：符合要求。</w:t>
            </w:r>
          </w:p>
          <w:p w14:paraId="6E7110DF" w14:textId="77777777" w:rsidR="00AB74B2" w:rsidRPr="00930E20" w:rsidRDefault="00AB74B2" w:rsidP="003D5263">
            <w:pPr>
              <w:widowControl/>
              <w:snapToGrid w:val="0"/>
              <w:rPr>
                <w:bCs/>
                <w:sz w:val="24"/>
                <w:szCs w:val="24"/>
              </w:rPr>
            </w:pPr>
            <w:r w:rsidRPr="00930E20">
              <w:rPr>
                <w:rFonts w:hint="eastAsia"/>
                <w:bCs/>
                <w:sz w:val="24"/>
                <w:szCs w:val="24"/>
              </w:rPr>
              <w:t>（</w:t>
            </w:r>
            <w:r w:rsidRPr="00930E20">
              <w:rPr>
                <w:rFonts w:hint="eastAsia"/>
                <w:bCs/>
                <w:sz w:val="24"/>
                <w:szCs w:val="24"/>
              </w:rPr>
              <w:t>2</w:t>
            </w:r>
            <w:r w:rsidRPr="00930E20">
              <w:rPr>
                <w:rFonts w:hint="eastAsia"/>
                <w:bCs/>
                <w:sz w:val="24"/>
                <w:szCs w:val="24"/>
              </w:rPr>
              <w:t>）座面、椅背联合静载荷，检测结果：符合要求。</w:t>
            </w:r>
          </w:p>
          <w:p w14:paraId="02A13693" w14:textId="77777777" w:rsidR="00AB74B2" w:rsidRPr="00930E20" w:rsidRDefault="00AB74B2" w:rsidP="003D5263">
            <w:pPr>
              <w:widowControl/>
              <w:snapToGrid w:val="0"/>
              <w:rPr>
                <w:bCs/>
                <w:sz w:val="24"/>
                <w:szCs w:val="24"/>
              </w:rPr>
            </w:pPr>
            <w:r w:rsidRPr="00930E20">
              <w:rPr>
                <w:rFonts w:hint="eastAsia"/>
                <w:bCs/>
                <w:sz w:val="24"/>
                <w:szCs w:val="24"/>
              </w:rPr>
              <w:t>（</w:t>
            </w:r>
            <w:r w:rsidRPr="00930E20">
              <w:rPr>
                <w:rFonts w:hint="eastAsia"/>
                <w:bCs/>
                <w:sz w:val="24"/>
                <w:szCs w:val="24"/>
              </w:rPr>
              <w:t>3</w:t>
            </w:r>
            <w:r w:rsidRPr="00930E20">
              <w:rPr>
                <w:rFonts w:hint="eastAsia"/>
                <w:bCs/>
                <w:sz w:val="24"/>
                <w:szCs w:val="24"/>
              </w:rPr>
              <w:t>）座面、椅背联合耐久性，检测结果：符合要求。</w:t>
            </w:r>
          </w:p>
          <w:p w14:paraId="7DB746BE" w14:textId="77777777" w:rsidR="00AB74B2" w:rsidRPr="00930E20" w:rsidRDefault="00AB74B2" w:rsidP="003D5263">
            <w:pPr>
              <w:widowControl/>
              <w:snapToGrid w:val="0"/>
              <w:rPr>
                <w:bCs/>
                <w:sz w:val="24"/>
                <w:szCs w:val="24"/>
              </w:rPr>
            </w:pPr>
            <w:r w:rsidRPr="00930E20">
              <w:rPr>
                <w:rFonts w:hint="eastAsia"/>
                <w:bCs/>
                <w:sz w:val="24"/>
                <w:szCs w:val="24"/>
              </w:rPr>
              <w:t>（</w:t>
            </w:r>
            <w:r w:rsidRPr="00930E20">
              <w:rPr>
                <w:rFonts w:hint="eastAsia"/>
                <w:bCs/>
                <w:sz w:val="24"/>
                <w:szCs w:val="24"/>
              </w:rPr>
              <w:t>4</w:t>
            </w:r>
            <w:r w:rsidRPr="00930E20">
              <w:rPr>
                <w:rFonts w:hint="eastAsia"/>
                <w:bCs/>
                <w:sz w:val="24"/>
                <w:szCs w:val="24"/>
              </w:rPr>
              <w:t>）座面侧向静载荷（中大学用），检测结果：符合要求。</w:t>
            </w:r>
          </w:p>
          <w:p w14:paraId="7B21E0B5" w14:textId="77777777" w:rsidR="00AB74B2" w:rsidRPr="00930E20" w:rsidRDefault="00AB74B2" w:rsidP="003D5263">
            <w:pPr>
              <w:widowControl/>
              <w:snapToGrid w:val="0"/>
              <w:rPr>
                <w:bCs/>
                <w:sz w:val="24"/>
                <w:szCs w:val="24"/>
              </w:rPr>
            </w:pPr>
            <w:r w:rsidRPr="00930E20">
              <w:rPr>
                <w:rFonts w:hint="eastAsia"/>
                <w:bCs/>
                <w:sz w:val="24"/>
                <w:szCs w:val="24"/>
              </w:rPr>
              <w:t>（</w:t>
            </w:r>
            <w:r w:rsidRPr="00930E20">
              <w:rPr>
                <w:rFonts w:hint="eastAsia"/>
                <w:bCs/>
                <w:sz w:val="24"/>
                <w:szCs w:val="24"/>
              </w:rPr>
              <w:t>5</w:t>
            </w:r>
            <w:r w:rsidRPr="00930E20">
              <w:rPr>
                <w:rFonts w:hint="eastAsia"/>
                <w:bCs/>
                <w:sz w:val="24"/>
                <w:szCs w:val="24"/>
              </w:rPr>
              <w:t>）椅腿向前静载荷，检测结果：符合要求。</w:t>
            </w:r>
          </w:p>
          <w:p w14:paraId="5DB67012" w14:textId="77777777" w:rsidR="00AB74B2" w:rsidRPr="00930E20" w:rsidRDefault="00AB74B2" w:rsidP="003D5263">
            <w:pPr>
              <w:widowControl/>
              <w:snapToGrid w:val="0"/>
              <w:rPr>
                <w:bCs/>
                <w:sz w:val="24"/>
                <w:szCs w:val="24"/>
              </w:rPr>
            </w:pPr>
            <w:r w:rsidRPr="00930E20">
              <w:rPr>
                <w:rFonts w:hint="eastAsia"/>
                <w:bCs/>
                <w:sz w:val="24"/>
                <w:szCs w:val="24"/>
              </w:rPr>
              <w:t>（</w:t>
            </w:r>
            <w:r w:rsidRPr="00930E20">
              <w:rPr>
                <w:rFonts w:hint="eastAsia"/>
                <w:bCs/>
                <w:sz w:val="24"/>
                <w:szCs w:val="24"/>
              </w:rPr>
              <w:t>6</w:t>
            </w:r>
            <w:r w:rsidRPr="00930E20">
              <w:rPr>
                <w:rFonts w:hint="eastAsia"/>
                <w:bCs/>
                <w:sz w:val="24"/>
                <w:szCs w:val="24"/>
              </w:rPr>
              <w:t>）椅腿侧向静载荷，检测结果：符合要求。</w:t>
            </w:r>
          </w:p>
          <w:p w14:paraId="3AF6472B" w14:textId="77777777" w:rsidR="00AB74B2" w:rsidRPr="00930E20" w:rsidRDefault="00AB74B2" w:rsidP="003D5263">
            <w:pPr>
              <w:widowControl/>
              <w:snapToGrid w:val="0"/>
              <w:rPr>
                <w:bCs/>
                <w:sz w:val="24"/>
                <w:szCs w:val="24"/>
              </w:rPr>
            </w:pPr>
            <w:r w:rsidRPr="00930E20">
              <w:rPr>
                <w:rFonts w:hint="eastAsia"/>
                <w:bCs/>
                <w:sz w:val="24"/>
                <w:szCs w:val="24"/>
              </w:rPr>
              <w:t>（</w:t>
            </w:r>
            <w:r w:rsidRPr="00930E20">
              <w:rPr>
                <w:rFonts w:hint="eastAsia"/>
                <w:bCs/>
                <w:sz w:val="24"/>
                <w:szCs w:val="24"/>
              </w:rPr>
              <w:t>7</w:t>
            </w:r>
            <w:r w:rsidRPr="00930E20">
              <w:rPr>
                <w:rFonts w:hint="eastAsia"/>
                <w:bCs/>
                <w:sz w:val="24"/>
                <w:szCs w:val="24"/>
              </w:rPr>
              <w:t>）座面冲击（中大学用），检测结果：符合要求。</w:t>
            </w:r>
          </w:p>
          <w:p w14:paraId="1515144A" w14:textId="77777777" w:rsidR="00AB74B2" w:rsidRPr="00930E20" w:rsidRDefault="00AB74B2" w:rsidP="003D5263">
            <w:pPr>
              <w:widowControl/>
              <w:snapToGrid w:val="0"/>
              <w:rPr>
                <w:bCs/>
                <w:sz w:val="24"/>
                <w:szCs w:val="24"/>
              </w:rPr>
            </w:pPr>
            <w:r w:rsidRPr="00930E20">
              <w:rPr>
                <w:rFonts w:hint="eastAsia"/>
                <w:bCs/>
                <w:sz w:val="24"/>
                <w:szCs w:val="24"/>
              </w:rPr>
              <w:t>（</w:t>
            </w:r>
            <w:r w:rsidRPr="00930E20">
              <w:rPr>
                <w:rFonts w:hint="eastAsia"/>
                <w:bCs/>
                <w:sz w:val="24"/>
                <w:szCs w:val="24"/>
              </w:rPr>
              <w:t>8</w:t>
            </w:r>
            <w:r w:rsidRPr="00930E20">
              <w:rPr>
                <w:rFonts w:hint="eastAsia"/>
                <w:bCs/>
                <w:sz w:val="24"/>
                <w:szCs w:val="24"/>
              </w:rPr>
              <w:t>）椅腿跌落，检测结果：符合要求。</w:t>
            </w:r>
          </w:p>
          <w:p w14:paraId="07084EB2" w14:textId="77777777" w:rsidR="00AB74B2" w:rsidRPr="00930E20" w:rsidRDefault="00AB74B2" w:rsidP="003D5263">
            <w:pPr>
              <w:widowControl/>
              <w:snapToGrid w:val="0"/>
              <w:rPr>
                <w:bCs/>
                <w:sz w:val="24"/>
                <w:szCs w:val="24"/>
              </w:rPr>
            </w:pPr>
            <w:r w:rsidRPr="00930E20">
              <w:rPr>
                <w:rFonts w:hint="eastAsia"/>
                <w:bCs/>
                <w:sz w:val="24"/>
                <w:szCs w:val="24"/>
              </w:rPr>
              <w:t>2</w:t>
            </w:r>
            <w:r w:rsidRPr="00930E20">
              <w:rPr>
                <w:rFonts w:hint="eastAsia"/>
                <w:bCs/>
                <w:sz w:val="24"/>
                <w:szCs w:val="24"/>
              </w:rPr>
              <w:t>、依据</w:t>
            </w:r>
            <w:r w:rsidRPr="00930E20">
              <w:rPr>
                <w:rFonts w:hint="eastAsia"/>
                <w:bCs/>
                <w:sz w:val="24"/>
                <w:szCs w:val="24"/>
              </w:rPr>
              <w:t xml:space="preserve">GB/T 17657-2022 </w:t>
            </w:r>
            <w:r w:rsidRPr="00930E20">
              <w:rPr>
                <w:rFonts w:hint="eastAsia"/>
                <w:bCs/>
                <w:sz w:val="24"/>
                <w:szCs w:val="24"/>
              </w:rPr>
              <w:t>《人造板及饰面人造板理化性能试验方法》，</w:t>
            </w:r>
            <w:proofErr w:type="gramStart"/>
            <w:r w:rsidRPr="00930E20">
              <w:rPr>
                <w:rFonts w:hint="eastAsia"/>
                <w:bCs/>
                <w:sz w:val="24"/>
                <w:szCs w:val="24"/>
              </w:rPr>
              <w:t>实验凳耐污染</w:t>
            </w:r>
            <w:proofErr w:type="gramEnd"/>
            <w:r w:rsidRPr="00930E20">
              <w:rPr>
                <w:rFonts w:hint="eastAsia"/>
                <w:bCs/>
                <w:sz w:val="24"/>
                <w:szCs w:val="24"/>
              </w:rPr>
              <w:t>性能满足以下要求：</w:t>
            </w:r>
          </w:p>
          <w:p w14:paraId="2C1CB956" w14:textId="2A393EC3" w:rsidR="00AB74B2" w:rsidRDefault="00AB74B2" w:rsidP="00AA7D06">
            <w:pPr>
              <w:widowControl/>
              <w:snapToGrid w:val="0"/>
              <w:rPr>
                <w:bCs/>
                <w:sz w:val="24"/>
                <w:szCs w:val="24"/>
              </w:rPr>
            </w:pPr>
            <w:r w:rsidRPr="00930E20">
              <w:rPr>
                <w:rFonts w:hint="eastAsia"/>
                <w:bCs/>
                <w:sz w:val="24"/>
                <w:szCs w:val="24"/>
              </w:rPr>
              <w:t>不少于</w:t>
            </w:r>
            <w:r w:rsidRPr="00930E20">
              <w:rPr>
                <w:rFonts w:hint="eastAsia"/>
                <w:bCs/>
                <w:sz w:val="24"/>
                <w:szCs w:val="24"/>
              </w:rPr>
              <w:t>18</w:t>
            </w:r>
            <w:r w:rsidRPr="00930E20">
              <w:rPr>
                <w:rFonts w:hint="eastAsia"/>
                <w:bCs/>
                <w:sz w:val="24"/>
                <w:szCs w:val="24"/>
              </w:rPr>
              <w:t>项试验污染物的检测，且包含丙酮、鞋油、柠檬酸（</w:t>
            </w:r>
            <w:r w:rsidRPr="00930E20">
              <w:rPr>
                <w:rFonts w:hint="eastAsia"/>
                <w:bCs/>
                <w:sz w:val="24"/>
                <w:szCs w:val="24"/>
              </w:rPr>
              <w:t>10%</w:t>
            </w:r>
            <w:r w:rsidRPr="00930E20">
              <w:rPr>
                <w:rFonts w:hint="eastAsia"/>
                <w:bCs/>
                <w:sz w:val="24"/>
                <w:szCs w:val="24"/>
              </w:rPr>
              <w:t>）、氯化钠溶液（</w:t>
            </w:r>
            <w:r w:rsidRPr="00930E20">
              <w:rPr>
                <w:rFonts w:hint="eastAsia"/>
                <w:bCs/>
                <w:sz w:val="24"/>
                <w:szCs w:val="24"/>
              </w:rPr>
              <w:t>10%</w:t>
            </w:r>
            <w:r w:rsidRPr="00930E20">
              <w:rPr>
                <w:rFonts w:hint="eastAsia"/>
                <w:bCs/>
                <w:sz w:val="24"/>
                <w:szCs w:val="24"/>
              </w:rPr>
              <w:t>）、氢氧化钠溶液（</w:t>
            </w:r>
            <w:r w:rsidRPr="00930E20">
              <w:rPr>
                <w:rFonts w:hint="eastAsia"/>
                <w:bCs/>
                <w:sz w:val="24"/>
                <w:szCs w:val="24"/>
              </w:rPr>
              <w:t>25%</w:t>
            </w:r>
            <w:r w:rsidRPr="00930E20">
              <w:rPr>
                <w:rFonts w:hint="eastAsia"/>
                <w:bCs/>
                <w:sz w:val="24"/>
                <w:szCs w:val="24"/>
              </w:rPr>
              <w:t>）、双氧水（</w:t>
            </w:r>
            <w:r w:rsidRPr="00930E20">
              <w:rPr>
                <w:rFonts w:hint="eastAsia"/>
                <w:bCs/>
                <w:sz w:val="24"/>
                <w:szCs w:val="24"/>
              </w:rPr>
              <w:t>30%</w:t>
            </w:r>
            <w:r w:rsidRPr="00930E20">
              <w:rPr>
                <w:rFonts w:hint="eastAsia"/>
                <w:bCs/>
                <w:sz w:val="24"/>
                <w:szCs w:val="24"/>
              </w:rPr>
              <w:t>）等试剂，分级检测结果为“</w:t>
            </w:r>
            <w:r w:rsidRPr="00930E20">
              <w:rPr>
                <w:rFonts w:hint="eastAsia"/>
                <w:bCs/>
                <w:sz w:val="24"/>
                <w:szCs w:val="24"/>
              </w:rPr>
              <w:t>4</w:t>
            </w:r>
            <w:r w:rsidRPr="00930E20">
              <w:rPr>
                <w:rFonts w:hint="eastAsia"/>
                <w:bCs/>
                <w:sz w:val="24"/>
                <w:szCs w:val="24"/>
              </w:rPr>
              <w:t>级”及以上。</w:t>
            </w:r>
          </w:p>
        </w:tc>
        <w:tc>
          <w:tcPr>
            <w:tcW w:w="1010" w:type="dxa"/>
            <w:vAlign w:val="center"/>
          </w:tcPr>
          <w:p w14:paraId="64FED3F5" w14:textId="77777777" w:rsidR="00AB74B2" w:rsidRDefault="00AB74B2" w:rsidP="003D5263">
            <w:pPr>
              <w:widowControl/>
              <w:snapToGrid w:val="0"/>
              <w:jc w:val="center"/>
              <w:rPr>
                <w:kern w:val="0"/>
                <w:sz w:val="24"/>
                <w:szCs w:val="24"/>
              </w:rPr>
            </w:pPr>
            <w:r>
              <w:rPr>
                <w:rFonts w:hint="eastAsia"/>
                <w:kern w:val="0"/>
                <w:sz w:val="24"/>
                <w:szCs w:val="24"/>
              </w:rPr>
              <w:t>9</w:t>
            </w:r>
          </w:p>
        </w:tc>
      </w:tr>
      <w:tr w:rsidR="00AB74B2" w14:paraId="67BCFE34" w14:textId="77777777" w:rsidTr="003D5263">
        <w:trPr>
          <w:jc w:val="center"/>
        </w:trPr>
        <w:tc>
          <w:tcPr>
            <w:tcW w:w="508" w:type="dxa"/>
            <w:noWrap/>
            <w:vAlign w:val="center"/>
          </w:tcPr>
          <w:p w14:paraId="36D2D851" w14:textId="77777777" w:rsidR="00AB74B2" w:rsidRDefault="00AB74B2" w:rsidP="003D5263">
            <w:pPr>
              <w:widowControl/>
              <w:snapToGrid w:val="0"/>
              <w:jc w:val="center"/>
              <w:rPr>
                <w:kern w:val="0"/>
                <w:sz w:val="24"/>
                <w:szCs w:val="24"/>
              </w:rPr>
            </w:pPr>
            <w:r>
              <w:rPr>
                <w:kern w:val="0"/>
                <w:sz w:val="24"/>
                <w:szCs w:val="24"/>
              </w:rPr>
              <w:t>3</w:t>
            </w:r>
          </w:p>
        </w:tc>
        <w:tc>
          <w:tcPr>
            <w:tcW w:w="1655" w:type="dxa"/>
            <w:vAlign w:val="center"/>
          </w:tcPr>
          <w:p w14:paraId="51C16C7F" w14:textId="77777777" w:rsidR="00AB74B2" w:rsidRDefault="00AB74B2" w:rsidP="003D5263">
            <w:pPr>
              <w:widowControl/>
              <w:snapToGrid w:val="0"/>
              <w:jc w:val="center"/>
              <w:rPr>
                <w:bCs/>
                <w:sz w:val="24"/>
                <w:szCs w:val="24"/>
              </w:rPr>
            </w:pPr>
            <w:r>
              <w:rPr>
                <w:bCs/>
                <w:sz w:val="24"/>
                <w:szCs w:val="24"/>
              </w:rPr>
              <w:t>现代化生产设备能力评价</w:t>
            </w:r>
          </w:p>
        </w:tc>
        <w:tc>
          <w:tcPr>
            <w:tcW w:w="7087" w:type="dxa"/>
            <w:vAlign w:val="center"/>
          </w:tcPr>
          <w:p w14:paraId="046C3283" w14:textId="77777777" w:rsidR="00AB74B2" w:rsidRDefault="00AB74B2" w:rsidP="003D5263">
            <w:pPr>
              <w:snapToGrid w:val="0"/>
              <w:rPr>
                <w:bCs/>
                <w:sz w:val="24"/>
                <w:szCs w:val="24"/>
              </w:rPr>
            </w:pPr>
            <w:r w:rsidRPr="00E44D5B">
              <w:rPr>
                <w:rFonts w:hint="eastAsia"/>
                <w:bCs/>
                <w:sz w:val="24"/>
                <w:szCs w:val="24"/>
              </w:rPr>
              <w:t>与所投包相关的现代化生产设备水平，投标文件中提供所投产品制造商的设备实拍彩图或设备购置发票扫描件，包括高速电脑</w:t>
            </w:r>
            <w:proofErr w:type="gramStart"/>
            <w:r w:rsidRPr="00E44D5B">
              <w:rPr>
                <w:rFonts w:hint="eastAsia"/>
                <w:bCs/>
                <w:sz w:val="24"/>
                <w:szCs w:val="24"/>
              </w:rPr>
              <w:t>裁</w:t>
            </w:r>
            <w:proofErr w:type="gramEnd"/>
            <w:r w:rsidRPr="00E44D5B">
              <w:rPr>
                <w:rFonts w:hint="eastAsia"/>
                <w:bCs/>
                <w:sz w:val="24"/>
                <w:szCs w:val="24"/>
              </w:rPr>
              <w:t>板锯、全自动激光封边机、六面数控排钻、激光金属切割机、数控（板料）折弯机、激光焊接机；每提供一个设备得</w:t>
            </w:r>
            <w:r w:rsidRPr="00E44D5B">
              <w:rPr>
                <w:rFonts w:hint="eastAsia"/>
                <w:bCs/>
                <w:sz w:val="24"/>
                <w:szCs w:val="24"/>
              </w:rPr>
              <w:t>0.5</w:t>
            </w:r>
            <w:r w:rsidRPr="00E44D5B">
              <w:rPr>
                <w:rFonts w:hint="eastAsia"/>
                <w:bCs/>
                <w:sz w:val="24"/>
                <w:szCs w:val="24"/>
              </w:rPr>
              <w:t>分，最多</w:t>
            </w:r>
            <w:r w:rsidRPr="00E44D5B">
              <w:rPr>
                <w:rFonts w:hint="eastAsia"/>
                <w:bCs/>
                <w:sz w:val="24"/>
                <w:szCs w:val="24"/>
              </w:rPr>
              <w:t>3</w:t>
            </w:r>
            <w:r w:rsidRPr="00E44D5B">
              <w:rPr>
                <w:rFonts w:hint="eastAsia"/>
                <w:bCs/>
                <w:sz w:val="24"/>
                <w:szCs w:val="24"/>
              </w:rPr>
              <w:t>分。</w:t>
            </w:r>
          </w:p>
        </w:tc>
        <w:tc>
          <w:tcPr>
            <w:tcW w:w="1010" w:type="dxa"/>
            <w:vAlign w:val="center"/>
          </w:tcPr>
          <w:p w14:paraId="45DA6E0F" w14:textId="77777777" w:rsidR="00AB74B2" w:rsidRDefault="00AB74B2" w:rsidP="003D5263">
            <w:pPr>
              <w:widowControl/>
              <w:snapToGrid w:val="0"/>
              <w:jc w:val="center"/>
              <w:rPr>
                <w:kern w:val="0"/>
                <w:sz w:val="24"/>
                <w:szCs w:val="24"/>
              </w:rPr>
            </w:pPr>
            <w:r>
              <w:rPr>
                <w:kern w:val="0"/>
                <w:sz w:val="24"/>
                <w:szCs w:val="24"/>
              </w:rPr>
              <w:t>3</w:t>
            </w:r>
          </w:p>
        </w:tc>
      </w:tr>
      <w:tr w:rsidR="00AB74B2" w14:paraId="3665BF71" w14:textId="77777777" w:rsidTr="003D5263">
        <w:trPr>
          <w:jc w:val="center"/>
        </w:trPr>
        <w:tc>
          <w:tcPr>
            <w:tcW w:w="508" w:type="dxa"/>
            <w:noWrap/>
            <w:vAlign w:val="center"/>
          </w:tcPr>
          <w:p w14:paraId="5870F90A" w14:textId="77777777" w:rsidR="00AB74B2" w:rsidRDefault="00AB74B2" w:rsidP="003D5263">
            <w:pPr>
              <w:widowControl/>
              <w:snapToGrid w:val="0"/>
              <w:jc w:val="center"/>
              <w:rPr>
                <w:kern w:val="0"/>
                <w:sz w:val="24"/>
                <w:szCs w:val="24"/>
              </w:rPr>
            </w:pPr>
            <w:r>
              <w:rPr>
                <w:kern w:val="0"/>
                <w:sz w:val="24"/>
                <w:szCs w:val="24"/>
              </w:rPr>
              <w:t>4</w:t>
            </w:r>
          </w:p>
        </w:tc>
        <w:tc>
          <w:tcPr>
            <w:tcW w:w="1655" w:type="dxa"/>
            <w:vAlign w:val="center"/>
          </w:tcPr>
          <w:p w14:paraId="010EE0E9" w14:textId="77777777" w:rsidR="00AB74B2" w:rsidRDefault="00AB74B2" w:rsidP="003D5263">
            <w:pPr>
              <w:widowControl/>
              <w:snapToGrid w:val="0"/>
              <w:jc w:val="center"/>
              <w:rPr>
                <w:kern w:val="0"/>
                <w:sz w:val="24"/>
                <w:szCs w:val="24"/>
              </w:rPr>
            </w:pPr>
            <w:r>
              <w:rPr>
                <w:kern w:val="0"/>
                <w:sz w:val="24"/>
                <w:szCs w:val="24"/>
              </w:rPr>
              <w:t>设计环节环保评价</w:t>
            </w:r>
          </w:p>
        </w:tc>
        <w:tc>
          <w:tcPr>
            <w:tcW w:w="7087" w:type="dxa"/>
            <w:vAlign w:val="center"/>
          </w:tcPr>
          <w:p w14:paraId="32D6E9D1" w14:textId="77777777" w:rsidR="00AB74B2" w:rsidRPr="00E44D5B" w:rsidRDefault="00AB74B2" w:rsidP="003D5263">
            <w:pPr>
              <w:widowControl/>
              <w:snapToGrid w:val="0"/>
              <w:jc w:val="left"/>
              <w:rPr>
                <w:kern w:val="0"/>
                <w:sz w:val="24"/>
                <w:szCs w:val="24"/>
              </w:rPr>
            </w:pPr>
            <w:r w:rsidRPr="00E44D5B">
              <w:rPr>
                <w:rFonts w:hint="eastAsia"/>
                <w:kern w:val="0"/>
                <w:sz w:val="24"/>
                <w:szCs w:val="24"/>
              </w:rPr>
              <w:t>1.</w:t>
            </w:r>
            <w:r w:rsidRPr="00E44D5B">
              <w:rPr>
                <w:rFonts w:hint="eastAsia"/>
                <w:kern w:val="0"/>
                <w:sz w:val="24"/>
                <w:szCs w:val="24"/>
              </w:rPr>
              <w:t>投标人或制造商通过对投标产品的优化设计达到可翻新可回收易装卸的特质，提供文字说明，提供：</w:t>
            </w:r>
            <w:r>
              <w:rPr>
                <w:kern w:val="0"/>
                <w:sz w:val="24"/>
                <w:szCs w:val="24"/>
              </w:rPr>
              <w:t>0.5</w:t>
            </w:r>
            <w:r w:rsidRPr="00E44D5B">
              <w:rPr>
                <w:rFonts w:hint="eastAsia"/>
                <w:kern w:val="0"/>
                <w:sz w:val="24"/>
                <w:szCs w:val="24"/>
              </w:rPr>
              <w:t>分，未提供：</w:t>
            </w:r>
            <w:r w:rsidRPr="00E44D5B">
              <w:rPr>
                <w:rFonts w:hint="eastAsia"/>
                <w:kern w:val="0"/>
                <w:sz w:val="24"/>
                <w:szCs w:val="24"/>
              </w:rPr>
              <w:t>0</w:t>
            </w:r>
            <w:r w:rsidRPr="00E44D5B">
              <w:rPr>
                <w:rFonts w:hint="eastAsia"/>
                <w:kern w:val="0"/>
                <w:sz w:val="24"/>
                <w:szCs w:val="24"/>
              </w:rPr>
              <w:t>分</w:t>
            </w:r>
          </w:p>
          <w:p w14:paraId="79D4BFFB" w14:textId="77777777" w:rsidR="00AB74B2" w:rsidRDefault="00AB74B2" w:rsidP="003D5263">
            <w:pPr>
              <w:widowControl/>
              <w:snapToGrid w:val="0"/>
              <w:jc w:val="left"/>
              <w:rPr>
                <w:bCs/>
                <w:kern w:val="0"/>
                <w:sz w:val="24"/>
                <w:szCs w:val="24"/>
              </w:rPr>
            </w:pPr>
            <w:r w:rsidRPr="00E44D5B">
              <w:rPr>
                <w:rFonts w:hint="eastAsia"/>
                <w:kern w:val="0"/>
                <w:sz w:val="24"/>
                <w:szCs w:val="24"/>
              </w:rPr>
              <w:t>2.</w:t>
            </w:r>
            <w:r w:rsidRPr="00E44D5B">
              <w:rPr>
                <w:rFonts w:hint="eastAsia"/>
                <w:kern w:val="0"/>
                <w:sz w:val="24"/>
                <w:szCs w:val="24"/>
              </w:rPr>
              <w:t>投标人或制造商针对本项目提供常用维修工具及易损零配件组成的维修工具箱，提供：</w:t>
            </w:r>
            <w:r>
              <w:rPr>
                <w:kern w:val="0"/>
                <w:sz w:val="24"/>
                <w:szCs w:val="24"/>
              </w:rPr>
              <w:t>0.5</w:t>
            </w:r>
            <w:r w:rsidRPr="00E44D5B">
              <w:rPr>
                <w:rFonts w:hint="eastAsia"/>
                <w:kern w:val="0"/>
                <w:sz w:val="24"/>
                <w:szCs w:val="24"/>
              </w:rPr>
              <w:t>分，未提供：</w:t>
            </w:r>
            <w:r w:rsidRPr="00E44D5B">
              <w:rPr>
                <w:rFonts w:hint="eastAsia"/>
                <w:kern w:val="0"/>
                <w:sz w:val="24"/>
                <w:szCs w:val="24"/>
              </w:rPr>
              <w:t>0</w:t>
            </w:r>
            <w:r w:rsidRPr="00E44D5B">
              <w:rPr>
                <w:rFonts w:hint="eastAsia"/>
                <w:kern w:val="0"/>
                <w:sz w:val="24"/>
                <w:szCs w:val="24"/>
              </w:rPr>
              <w:t>分</w:t>
            </w:r>
          </w:p>
        </w:tc>
        <w:tc>
          <w:tcPr>
            <w:tcW w:w="1010" w:type="dxa"/>
            <w:vAlign w:val="center"/>
          </w:tcPr>
          <w:p w14:paraId="71D5E958" w14:textId="77777777" w:rsidR="00AB74B2" w:rsidRDefault="00AB74B2" w:rsidP="003D5263">
            <w:pPr>
              <w:widowControl/>
              <w:snapToGrid w:val="0"/>
              <w:jc w:val="center"/>
              <w:rPr>
                <w:kern w:val="0"/>
                <w:sz w:val="24"/>
                <w:szCs w:val="24"/>
              </w:rPr>
            </w:pPr>
            <w:r>
              <w:rPr>
                <w:kern w:val="0"/>
                <w:sz w:val="24"/>
                <w:szCs w:val="24"/>
              </w:rPr>
              <w:t>1</w:t>
            </w:r>
          </w:p>
        </w:tc>
      </w:tr>
      <w:tr w:rsidR="00AB74B2" w14:paraId="63B92FA8" w14:textId="77777777" w:rsidTr="003D5263">
        <w:trPr>
          <w:jc w:val="center"/>
        </w:trPr>
        <w:tc>
          <w:tcPr>
            <w:tcW w:w="508" w:type="dxa"/>
            <w:noWrap/>
            <w:vAlign w:val="center"/>
          </w:tcPr>
          <w:p w14:paraId="786E303C" w14:textId="77777777" w:rsidR="00AB74B2" w:rsidRDefault="00AB74B2" w:rsidP="003D5263">
            <w:pPr>
              <w:widowControl/>
              <w:snapToGrid w:val="0"/>
              <w:jc w:val="center"/>
              <w:rPr>
                <w:kern w:val="0"/>
                <w:sz w:val="24"/>
                <w:szCs w:val="24"/>
              </w:rPr>
            </w:pPr>
            <w:r>
              <w:rPr>
                <w:kern w:val="0"/>
                <w:sz w:val="24"/>
                <w:szCs w:val="24"/>
              </w:rPr>
              <w:t>5</w:t>
            </w:r>
          </w:p>
        </w:tc>
        <w:tc>
          <w:tcPr>
            <w:tcW w:w="1655" w:type="dxa"/>
            <w:vAlign w:val="center"/>
          </w:tcPr>
          <w:p w14:paraId="363D5400" w14:textId="77777777" w:rsidR="00AB74B2" w:rsidRDefault="00AB74B2" w:rsidP="003D5263">
            <w:pPr>
              <w:widowControl/>
              <w:snapToGrid w:val="0"/>
              <w:jc w:val="center"/>
              <w:rPr>
                <w:bCs/>
                <w:sz w:val="24"/>
                <w:szCs w:val="24"/>
              </w:rPr>
            </w:pPr>
            <w:r>
              <w:rPr>
                <w:bCs/>
                <w:sz w:val="24"/>
                <w:szCs w:val="24"/>
              </w:rPr>
              <w:t>原材料环保评价</w:t>
            </w:r>
          </w:p>
        </w:tc>
        <w:tc>
          <w:tcPr>
            <w:tcW w:w="7087" w:type="dxa"/>
            <w:vAlign w:val="center"/>
          </w:tcPr>
          <w:p w14:paraId="69CC548C" w14:textId="77777777" w:rsidR="00AB74B2" w:rsidRPr="003700EF" w:rsidRDefault="00AB74B2" w:rsidP="00AB74B2">
            <w:pPr>
              <w:pStyle w:val="ae"/>
              <w:widowControl/>
              <w:numPr>
                <w:ilvl w:val="0"/>
                <w:numId w:val="9"/>
              </w:numPr>
              <w:snapToGrid w:val="0"/>
              <w:ind w:firstLineChars="0"/>
              <w:jc w:val="left"/>
              <w:rPr>
                <w:kern w:val="0"/>
                <w:sz w:val="24"/>
                <w:szCs w:val="24"/>
              </w:rPr>
            </w:pPr>
            <w:proofErr w:type="gramStart"/>
            <w:r w:rsidRPr="003700EF">
              <w:rPr>
                <w:rFonts w:hint="eastAsia"/>
                <w:kern w:val="0"/>
                <w:sz w:val="24"/>
                <w:szCs w:val="24"/>
              </w:rPr>
              <w:t>主材料</w:t>
            </w:r>
            <w:proofErr w:type="gramEnd"/>
            <w:r w:rsidRPr="003700EF">
              <w:rPr>
                <w:rFonts w:hint="eastAsia"/>
                <w:kern w:val="0"/>
                <w:sz w:val="24"/>
                <w:szCs w:val="24"/>
              </w:rPr>
              <w:t>使用循环再利用材料的，提供</w:t>
            </w:r>
            <w:proofErr w:type="gramStart"/>
            <w:r w:rsidRPr="003700EF">
              <w:rPr>
                <w:rFonts w:hint="eastAsia"/>
                <w:kern w:val="0"/>
                <w:sz w:val="24"/>
                <w:szCs w:val="24"/>
              </w:rPr>
              <w:t>主材料</w:t>
            </w:r>
            <w:proofErr w:type="gramEnd"/>
            <w:r w:rsidRPr="003700EF">
              <w:rPr>
                <w:rFonts w:hint="eastAsia"/>
                <w:kern w:val="0"/>
                <w:sz w:val="24"/>
                <w:szCs w:val="24"/>
              </w:rPr>
              <w:t>生产厂家的承诺函或第三</w:t>
            </w:r>
            <w:proofErr w:type="gramStart"/>
            <w:r w:rsidRPr="003700EF">
              <w:rPr>
                <w:rFonts w:hint="eastAsia"/>
                <w:kern w:val="0"/>
                <w:sz w:val="24"/>
                <w:szCs w:val="24"/>
              </w:rPr>
              <w:t>方相关</w:t>
            </w:r>
            <w:proofErr w:type="gramEnd"/>
            <w:r w:rsidRPr="003700EF">
              <w:rPr>
                <w:rFonts w:hint="eastAsia"/>
                <w:kern w:val="0"/>
                <w:sz w:val="24"/>
                <w:szCs w:val="24"/>
              </w:rPr>
              <w:t>证明材料，提供：</w:t>
            </w:r>
            <w:r w:rsidRPr="003700EF">
              <w:rPr>
                <w:kern w:val="0"/>
                <w:sz w:val="24"/>
                <w:szCs w:val="24"/>
              </w:rPr>
              <w:t>0.5</w:t>
            </w:r>
            <w:r w:rsidRPr="003700EF">
              <w:rPr>
                <w:rFonts w:hint="eastAsia"/>
                <w:kern w:val="0"/>
                <w:sz w:val="24"/>
                <w:szCs w:val="24"/>
              </w:rPr>
              <w:t>分，未提供：</w:t>
            </w:r>
            <w:r w:rsidRPr="003700EF">
              <w:rPr>
                <w:rFonts w:hint="eastAsia"/>
                <w:kern w:val="0"/>
                <w:sz w:val="24"/>
                <w:szCs w:val="24"/>
              </w:rPr>
              <w:t>0</w:t>
            </w:r>
            <w:r w:rsidRPr="003700EF">
              <w:rPr>
                <w:rFonts w:hint="eastAsia"/>
                <w:kern w:val="0"/>
                <w:sz w:val="24"/>
                <w:szCs w:val="24"/>
              </w:rPr>
              <w:t>分</w:t>
            </w:r>
          </w:p>
          <w:p w14:paraId="5ED462D0" w14:textId="77777777" w:rsidR="00AB74B2" w:rsidRDefault="00AB74B2" w:rsidP="003D5263">
            <w:pPr>
              <w:widowControl/>
              <w:snapToGrid w:val="0"/>
              <w:jc w:val="left"/>
              <w:rPr>
                <w:kern w:val="0"/>
                <w:sz w:val="24"/>
                <w:szCs w:val="24"/>
              </w:rPr>
            </w:pPr>
            <w:r w:rsidRPr="00E44D5B">
              <w:rPr>
                <w:rFonts w:hint="eastAsia"/>
                <w:kern w:val="0"/>
                <w:sz w:val="24"/>
                <w:szCs w:val="24"/>
              </w:rPr>
              <w:lastRenderedPageBreak/>
              <w:t xml:space="preserve">2. </w:t>
            </w:r>
            <w:r w:rsidRPr="00E44D5B">
              <w:rPr>
                <w:rFonts w:hint="eastAsia"/>
                <w:kern w:val="0"/>
                <w:sz w:val="24"/>
                <w:szCs w:val="24"/>
              </w:rPr>
              <w:t>投标人提供制造商具有的中国环境标志产品认证证书扫描件，提供：</w:t>
            </w:r>
            <w:r>
              <w:rPr>
                <w:kern w:val="0"/>
                <w:sz w:val="24"/>
                <w:szCs w:val="24"/>
              </w:rPr>
              <w:t>0.5</w:t>
            </w:r>
            <w:r w:rsidRPr="00E44D5B">
              <w:rPr>
                <w:rFonts w:hint="eastAsia"/>
                <w:kern w:val="0"/>
                <w:sz w:val="24"/>
                <w:szCs w:val="24"/>
              </w:rPr>
              <w:t>分，未提供：</w:t>
            </w:r>
            <w:r w:rsidRPr="00E44D5B">
              <w:rPr>
                <w:rFonts w:hint="eastAsia"/>
                <w:kern w:val="0"/>
                <w:sz w:val="24"/>
                <w:szCs w:val="24"/>
              </w:rPr>
              <w:t>0</w:t>
            </w:r>
            <w:r w:rsidRPr="00E44D5B">
              <w:rPr>
                <w:rFonts w:hint="eastAsia"/>
                <w:kern w:val="0"/>
                <w:sz w:val="24"/>
                <w:szCs w:val="24"/>
              </w:rPr>
              <w:t>分</w:t>
            </w:r>
          </w:p>
        </w:tc>
        <w:tc>
          <w:tcPr>
            <w:tcW w:w="1010" w:type="dxa"/>
            <w:vAlign w:val="center"/>
          </w:tcPr>
          <w:p w14:paraId="14DFAB3E" w14:textId="77777777" w:rsidR="00AB74B2" w:rsidRDefault="00AB74B2" w:rsidP="003D5263">
            <w:pPr>
              <w:widowControl/>
              <w:snapToGrid w:val="0"/>
              <w:jc w:val="center"/>
              <w:rPr>
                <w:kern w:val="0"/>
                <w:sz w:val="24"/>
                <w:szCs w:val="24"/>
              </w:rPr>
            </w:pPr>
            <w:r>
              <w:rPr>
                <w:kern w:val="0"/>
                <w:sz w:val="24"/>
                <w:szCs w:val="24"/>
              </w:rPr>
              <w:lastRenderedPageBreak/>
              <w:t>1</w:t>
            </w:r>
          </w:p>
        </w:tc>
      </w:tr>
      <w:tr w:rsidR="00AB74B2" w14:paraId="427EE1B5" w14:textId="77777777" w:rsidTr="003D5263">
        <w:trPr>
          <w:jc w:val="center"/>
        </w:trPr>
        <w:tc>
          <w:tcPr>
            <w:tcW w:w="508" w:type="dxa"/>
            <w:noWrap/>
            <w:vAlign w:val="center"/>
          </w:tcPr>
          <w:p w14:paraId="52661A78" w14:textId="77777777" w:rsidR="00AB74B2" w:rsidRDefault="00AB74B2" w:rsidP="003D5263">
            <w:pPr>
              <w:widowControl/>
              <w:snapToGrid w:val="0"/>
              <w:jc w:val="center"/>
              <w:rPr>
                <w:kern w:val="0"/>
                <w:sz w:val="24"/>
                <w:szCs w:val="24"/>
              </w:rPr>
            </w:pPr>
            <w:r>
              <w:rPr>
                <w:kern w:val="0"/>
                <w:sz w:val="24"/>
                <w:szCs w:val="24"/>
              </w:rPr>
              <w:lastRenderedPageBreak/>
              <w:t>6</w:t>
            </w:r>
          </w:p>
        </w:tc>
        <w:tc>
          <w:tcPr>
            <w:tcW w:w="1655" w:type="dxa"/>
            <w:vAlign w:val="center"/>
          </w:tcPr>
          <w:p w14:paraId="321250A6" w14:textId="77777777" w:rsidR="00AB74B2" w:rsidRDefault="00AB74B2" w:rsidP="003D5263">
            <w:pPr>
              <w:widowControl/>
              <w:snapToGrid w:val="0"/>
              <w:jc w:val="center"/>
              <w:rPr>
                <w:kern w:val="0"/>
                <w:sz w:val="24"/>
                <w:szCs w:val="24"/>
              </w:rPr>
            </w:pPr>
            <w:r>
              <w:rPr>
                <w:sz w:val="24"/>
                <w:szCs w:val="24"/>
              </w:rPr>
              <w:t>生产加工环节环保评价</w:t>
            </w:r>
          </w:p>
        </w:tc>
        <w:tc>
          <w:tcPr>
            <w:tcW w:w="7087" w:type="dxa"/>
            <w:vAlign w:val="center"/>
          </w:tcPr>
          <w:p w14:paraId="03ACCF18" w14:textId="6EA1AAE7" w:rsidR="00AB74B2" w:rsidRPr="008850F0" w:rsidRDefault="00AB74B2" w:rsidP="003D5263">
            <w:pPr>
              <w:snapToGrid w:val="0"/>
              <w:rPr>
                <w:bCs/>
                <w:sz w:val="24"/>
                <w:szCs w:val="24"/>
              </w:rPr>
            </w:pPr>
            <w:r w:rsidRPr="008850F0">
              <w:rPr>
                <w:rFonts w:hint="eastAsia"/>
                <w:kern w:val="0"/>
                <w:sz w:val="24"/>
                <w:szCs w:val="24"/>
              </w:rPr>
              <w:t>投标产品的成品在其生产、加工过程中废气排放达标，并提供环保部门盖章的证明材料或提供第三方检测机构出具的检测报告</w:t>
            </w:r>
            <w:bookmarkStart w:id="50" w:name="_GoBack"/>
            <w:r w:rsidR="00D34908">
              <w:rPr>
                <w:rFonts w:hint="eastAsia"/>
                <w:kern w:val="0"/>
                <w:sz w:val="24"/>
                <w:szCs w:val="24"/>
              </w:rPr>
              <w:t>扫描件</w:t>
            </w:r>
            <w:bookmarkEnd w:id="50"/>
            <w:r w:rsidRPr="008850F0">
              <w:rPr>
                <w:rFonts w:hint="eastAsia"/>
                <w:kern w:val="0"/>
                <w:sz w:val="24"/>
                <w:szCs w:val="24"/>
              </w:rPr>
              <w:t>；投标产品的成品在其生产、加工过程中采取降低噪声措施并提供图文证明材料的（例如风机安装减振装置；在机器或者厂房使用吸声材料；为工人配备减噪防护措施等）或提供第三方检测机构出具的检测报告</w:t>
            </w:r>
            <w:r w:rsidR="00D34908">
              <w:rPr>
                <w:rFonts w:hint="eastAsia"/>
                <w:kern w:val="0"/>
                <w:sz w:val="24"/>
                <w:szCs w:val="24"/>
              </w:rPr>
              <w:t>扫描件</w:t>
            </w:r>
            <w:r w:rsidRPr="008850F0">
              <w:rPr>
                <w:rFonts w:hint="eastAsia"/>
                <w:kern w:val="0"/>
                <w:sz w:val="24"/>
                <w:szCs w:val="24"/>
              </w:rPr>
              <w:t>，提供：</w:t>
            </w:r>
            <w:r w:rsidRPr="008850F0">
              <w:rPr>
                <w:kern w:val="0"/>
                <w:sz w:val="24"/>
                <w:szCs w:val="24"/>
              </w:rPr>
              <w:t>1</w:t>
            </w:r>
            <w:r w:rsidRPr="008850F0">
              <w:rPr>
                <w:rFonts w:hint="eastAsia"/>
                <w:kern w:val="0"/>
                <w:sz w:val="24"/>
                <w:szCs w:val="24"/>
              </w:rPr>
              <w:t>分，未提供：</w:t>
            </w:r>
            <w:r w:rsidRPr="008850F0">
              <w:rPr>
                <w:rFonts w:hint="eastAsia"/>
                <w:kern w:val="0"/>
                <w:sz w:val="24"/>
                <w:szCs w:val="24"/>
              </w:rPr>
              <w:t>0</w:t>
            </w:r>
            <w:r w:rsidRPr="008850F0">
              <w:rPr>
                <w:rFonts w:hint="eastAsia"/>
                <w:kern w:val="0"/>
                <w:sz w:val="24"/>
                <w:szCs w:val="24"/>
              </w:rPr>
              <w:t>分。</w:t>
            </w:r>
          </w:p>
        </w:tc>
        <w:tc>
          <w:tcPr>
            <w:tcW w:w="1010" w:type="dxa"/>
            <w:vAlign w:val="center"/>
          </w:tcPr>
          <w:p w14:paraId="17917695" w14:textId="77777777" w:rsidR="00AB74B2" w:rsidRDefault="00AB74B2" w:rsidP="003D5263">
            <w:pPr>
              <w:widowControl/>
              <w:snapToGrid w:val="0"/>
              <w:jc w:val="center"/>
              <w:rPr>
                <w:kern w:val="0"/>
                <w:sz w:val="24"/>
                <w:szCs w:val="24"/>
              </w:rPr>
            </w:pPr>
            <w:r>
              <w:rPr>
                <w:kern w:val="0"/>
                <w:sz w:val="24"/>
                <w:szCs w:val="24"/>
              </w:rPr>
              <w:t>1</w:t>
            </w:r>
          </w:p>
        </w:tc>
      </w:tr>
      <w:tr w:rsidR="00AB74B2" w14:paraId="5308C25D" w14:textId="77777777" w:rsidTr="003D5263">
        <w:trPr>
          <w:jc w:val="center"/>
        </w:trPr>
        <w:tc>
          <w:tcPr>
            <w:tcW w:w="508" w:type="dxa"/>
            <w:noWrap/>
            <w:vAlign w:val="center"/>
          </w:tcPr>
          <w:p w14:paraId="18A5C3B5" w14:textId="77777777" w:rsidR="00AB74B2" w:rsidRDefault="00AB74B2" w:rsidP="003D5263">
            <w:pPr>
              <w:widowControl/>
              <w:snapToGrid w:val="0"/>
              <w:jc w:val="center"/>
              <w:rPr>
                <w:kern w:val="0"/>
                <w:sz w:val="24"/>
                <w:szCs w:val="24"/>
              </w:rPr>
            </w:pPr>
            <w:r>
              <w:rPr>
                <w:kern w:val="0"/>
                <w:sz w:val="24"/>
                <w:szCs w:val="24"/>
              </w:rPr>
              <w:t>7</w:t>
            </w:r>
          </w:p>
        </w:tc>
        <w:tc>
          <w:tcPr>
            <w:tcW w:w="1655" w:type="dxa"/>
            <w:vAlign w:val="center"/>
          </w:tcPr>
          <w:p w14:paraId="2A51C043" w14:textId="77777777" w:rsidR="00AB74B2" w:rsidRDefault="00AB74B2" w:rsidP="003D5263">
            <w:pPr>
              <w:widowControl/>
              <w:snapToGrid w:val="0"/>
              <w:jc w:val="center"/>
              <w:rPr>
                <w:sz w:val="24"/>
                <w:szCs w:val="24"/>
              </w:rPr>
            </w:pPr>
            <w:r>
              <w:rPr>
                <w:kern w:val="0"/>
                <w:sz w:val="24"/>
                <w:szCs w:val="24"/>
              </w:rPr>
              <w:t>包装与运输环节评价</w:t>
            </w:r>
          </w:p>
        </w:tc>
        <w:tc>
          <w:tcPr>
            <w:tcW w:w="7087" w:type="dxa"/>
          </w:tcPr>
          <w:p w14:paraId="1D498516" w14:textId="77777777" w:rsidR="00AB74B2" w:rsidRPr="008850F0" w:rsidRDefault="00AB74B2" w:rsidP="003D5263">
            <w:pPr>
              <w:widowControl/>
              <w:snapToGrid w:val="0"/>
              <w:jc w:val="left"/>
              <w:rPr>
                <w:kern w:val="0"/>
                <w:sz w:val="24"/>
                <w:szCs w:val="24"/>
              </w:rPr>
            </w:pPr>
            <w:r w:rsidRPr="008850F0">
              <w:rPr>
                <w:kern w:val="0"/>
                <w:sz w:val="24"/>
                <w:szCs w:val="24"/>
              </w:rPr>
              <w:t>1.</w:t>
            </w:r>
            <w:r w:rsidRPr="008850F0">
              <w:rPr>
                <w:kern w:val="0"/>
                <w:sz w:val="24"/>
                <w:szCs w:val="24"/>
              </w:rPr>
              <w:t>所投产品制造商使用循环再利用的材料包装投标产品并提供相关证明材料</w:t>
            </w:r>
            <w:r w:rsidRPr="008850F0">
              <w:rPr>
                <w:rFonts w:hint="eastAsia"/>
                <w:kern w:val="0"/>
                <w:sz w:val="24"/>
                <w:szCs w:val="24"/>
              </w:rPr>
              <w:t>或承诺函</w:t>
            </w:r>
            <w:r w:rsidRPr="008850F0">
              <w:rPr>
                <w:kern w:val="0"/>
                <w:sz w:val="24"/>
                <w:szCs w:val="24"/>
              </w:rPr>
              <w:t>，提供：</w:t>
            </w:r>
            <w:r w:rsidRPr="008850F0">
              <w:rPr>
                <w:kern w:val="0"/>
                <w:sz w:val="24"/>
                <w:szCs w:val="24"/>
              </w:rPr>
              <w:t>1</w:t>
            </w:r>
            <w:r w:rsidRPr="008850F0">
              <w:rPr>
                <w:kern w:val="0"/>
                <w:sz w:val="24"/>
                <w:szCs w:val="24"/>
              </w:rPr>
              <w:t>分，未提供：</w:t>
            </w:r>
            <w:r w:rsidRPr="008850F0">
              <w:rPr>
                <w:kern w:val="0"/>
                <w:sz w:val="24"/>
                <w:szCs w:val="24"/>
              </w:rPr>
              <w:t>0</w:t>
            </w:r>
            <w:r w:rsidRPr="008850F0">
              <w:rPr>
                <w:kern w:val="0"/>
                <w:sz w:val="24"/>
                <w:szCs w:val="24"/>
              </w:rPr>
              <w:t>分</w:t>
            </w:r>
          </w:p>
        </w:tc>
        <w:tc>
          <w:tcPr>
            <w:tcW w:w="1010" w:type="dxa"/>
            <w:vAlign w:val="center"/>
          </w:tcPr>
          <w:p w14:paraId="2883600E" w14:textId="77777777" w:rsidR="00AB74B2" w:rsidRDefault="00AB74B2" w:rsidP="003D5263">
            <w:pPr>
              <w:widowControl/>
              <w:snapToGrid w:val="0"/>
              <w:jc w:val="center"/>
              <w:rPr>
                <w:kern w:val="0"/>
                <w:sz w:val="24"/>
                <w:szCs w:val="24"/>
              </w:rPr>
            </w:pPr>
            <w:r>
              <w:rPr>
                <w:kern w:val="0"/>
                <w:sz w:val="24"/>
                <w:szCs w:val="24"/>
              </w:rPr>
              <w:t>1</w:t>
            </w:r>
          </w:p>
        </w:tc>
      </w:tr>
      <w:tr w:rsidR="00AB74B2" w14:paraId="234D0F00" w14:textId="77777777" w:rsidTr="003D5263">
        <w:trPr>
          <w:jc w:val="center"/>
        </w:trPr>
        <w:tc>
          <w:tcPr>
            <w:tcW w:w="508" w:type="dxa"/>
            <w:noWrap/>
            <w:vAlign w:val="center"/>
          </w:tcPr>
          <w:p w14:paraId="12155C5B" w14:textId="77777777" w:rsidR="00AB74B2" w:rsidRDefault="00AB74B2" w:rsidP="003D5263">
            <w:pPr>
              <w:widowControl/>
              <w:snapToGrid w:val="0"/>
              <w:jc w:val="center"/>
              <w:rPr>
                <w:kern w:val="0"/>
                <w:sz w:val="24"/>
                <w:szCs w:val="24"/>
              </w:rPr>
            </w:pPr>
            <w:r>
              <w:rPr>
                <w:kern w:val="0"/>
                <w:sz w:val="24"/>
                <w:szCs w:val="24"/>
              </w:rPr>
              <w:t>8</w:t>
            </w:r>
          </w:p>
        </w:tc>
        <w:tc>
          <w:tcPr>
            <w:tcW w:w="1655" w:type="dxa"/>
            <w:vAlign w:val="center"/>
          </w:tcPr>
          <w:p w14:paraId="5884B81E" w14:textId="77777777" w:rsidR="00AB74B2" w:rsidRDefault="00AB74B2" w:rsidP="003D5263">
            <w:pPr>
              <w:widowControl/>
              <w:snapToGrid w:val="0"/>
              <w:jc w:val="center"/>
              <w:rPr>
                <w:kern w:val="0"/>
                <w:sz w:val="24"/>
                <w:szCs w:val="24"/>
              </w:rPr>
            </w:pPr>
            <w:r>
              <w:rPr>
                <w:sz w:val="24"/>
                <w:szCs w:val="24"/>
              </w:rPr>
              <w:t>回收环节环保评价</w:t>
            </w:r>
          </w:p>
        </w:tc>
        <w:tc>
          <w:tcPr>
            <w:tcW w:w="7087" w:type="dxa"/>
            <w:vAlign w:val="center"/>
          </w:tcPr>
          <w:p w14:paraId="7698456A" w14:textId="77777777" w:rsidR="00AB74B2" w:rsidRPr="00DF21E9" w:rsidRDefault="00AB74B2" w:rsidP="003D5263">
            <w:pPr>
              <w:widowControl/>
              <w:snapToGrid w:val="0"/>
              <w:jc w:val="left"/>
              <w:rPr>
                <w:kern w:val="0"/>
                <w:sz w:val="24"/>
                <w:szCs w:val="24"/>
              </w:rPr>
            </w:pPr>
            <w:r w:rsidRPr="00DF21E9">
              <w:rPr>
                <w:rFonts w:hint="eastAsia"/>
                <w:kern w:val="0"/>
                <w:sz w:val="24"/>
                <w:szCs w:val="24"/>
              </w:rPr>
              <w:t>1.</w:t>
            </w:r>
            <w:r w:rsidRPr="00DF21E9">
              <w:rPr>
                <w:rFonts w:hint="eastAsia"/>
                <w:kern w:val="0"/>
                <w:sz w:val="24"/>
                <w:szCs w:val="24"/>
              </w:rPr>
              <w:t>投标人承诺针对本项目提供回收处理服务，提供：</w:t>
            </w:r>
            <w:r>
              <w:rPr>
                <w:kern w:val="0"/>
                <w:sz w:val="24"/>
                <w:szCs w:val="24"/>
              </w:rPr>
              <w:t>0.5</w:t>
            </w:r>
            <w:r w:rsidRPr="00DF21E9">
              <w:rPr>
                <w:rFonts w:hint="eastAsia"/>
                <w:kern w:val="0"/>
                <w:sz w:val="24"/>
                <w:szCs w:val="24"/>
              </w:rPr>
              <w:t>分，未提供：</w:t>
            </w:r>
            <w:r w:rsidRPr="00DF21E9">
              <w:rPr>
                <w:rFonts w:hint="eastAsia"/>
                <w:kern w:val="0"/>
                <w:sz w:val="24"/>
                <w:szCs w:val="24"/>
              </w:rPr>
              <w:t>0</w:t>
            </w:r>
            <w:r w:rsidRPr="00DF21E9">
              <w:rPr>
                <w:rFonts w:hint="eastAsia"/>
                <w:kern w:val="0"/>
                <w:sz w:val="24"/>
                <w:szCs w:val="24"/>
              </w:rPr>
              <w:t>分</w:t>
            </w:r>
          </w:p>
          <w:p w14:paraId="4AABF0A3" w14:textId="77777777" w:rsidR="00AB74B2" w:rsidRDefault="00AB74B2" w:rsidP="003D5263">
            <w:pPr>
              <w:snapToGrid w:val="0"/>
              <w:rPr>
                <w:bCs/>
                <w:sz w:val="24"/>
                <w:szCs w:val="24"/>
              </w:rPr>
            </w:pPr>
            <w:r w:rsidRPr="00DF21E9">
              <w:rPr>
                <w:rFonts w:hint="eastAsia"/>
                <w:kern w:val="0"/>
                <w:sz w:val="24"/>
                <w:szCs w:val="24"/>
              </w:rPr>
              <w:t>2.</w:t>
            </w:r>
            <w:r w:rsidRPr="00DF21E9">
              <w:rPr>
                <w:rFonts w:hint="eastAsia"/>
                <w:kern w:val="0"/>
                <w:sz w:val="24"/>
                <w:szCs w:val="24"/>
              </w:rPr>
              <w:t>对回收的产品投标人能够提供有效的可循环再利用的证明材料或承诺函，提供：</w:t>
            </w:r>
            <w:r>
              <w:rPr>
                <w:kern w:val="0"/>
                <w:sz w:val="24"/>
                <w:szCs w:val="24"/>
              </w:rPr>
              <w:t>0.5</w:t>
            </w:r>
            <w:r w:rsidRPr="00DF21E9">
              <w:rPr>
                <w:rFonts w:hint="eastAsia"/>
                <w:kern w:val="0"/>
                <w:sz w:val="24"/>
                <w:szCs w:val="24"/>
              </w:rPr>
              <w:t>分，未提供：</w:t>
            </w:r>
            <w:r w:rsidRPr="00DF21E9">
              <w:rPr>
                <w:rFonts w:hint="eastAsia"/>
                <w:kern w:val="0"/>
                <w:sz w:val="24"/>
                <w:szCs w:val="24"/>
              </w:rPr>
              <w:t>0</w:t>
            </w:r>
            <w:r w:rsidRPr="00DF21E9">
              <w:rPr>
                <w:rFonts w:hint="eastAsia"/>
                <w:kern w:val="0"/>
                <w:sz w:val="24"/>
                <w:szCs w:val="24"/>
              </w:rPr>
              <w:t>分</w:t>
            </w:r>
          </w:p>
        </w:tc>
        <w:tc>
          <w:tcPr>
            <w:tcW w:w="1010" w:type="dxa"/>
            <w:vAlign w:val="center"/>
          </w:tcPr>
          <w:p w14:paraId="413B843E" w14:textId="77777777" w:rsidR="00AB74B2" w:rsidRDefault="00AB74B2" w:rsidP="003D5263">
            <w:pPr>
              <w:widowControl/>
              <w:snapToGrid w:val="0"/>
              <w:jc w:val="center"/>
              <w:rPr>
                <w:kern w:val="0"/>
                <w:sz w:val="24"/>
                <w:szCs w:val="24"/>
              </w:rPr>
            </w:pPr>
            <w:r>
              <w:rPr>
                <w:kern w:val="0"/>
                <w:sz w:val="24"/>
                <w:szCs w:val="24"/>
              </w:rPr>
              <w:t>1</w:t>
            </w:r>
          </w:p>
        </w:tc>
      </w:tr>
      <w:tr w:rsidR="00AB74B2" w14:paraId="7BE723CB" w14:textId="77777777" w:rsidTr="003D5263">
        <w:trPr>
          <w:jc w:val="center"/>
        </w:trPr>
        <w:tc>
          <w:tcPr>
            <w:tcW w:w="508" w:type="dxa"/>
            <w:noWrap/>
            <w:vAlign w:val="center"/>
          </w:tcPr>
          <w:p w14:paraId="5E45299F" w14:textId="77777777" w:rsidR="00AB74B2" w:rsidRDefault="00AB74B2" w:rsidP="003D5263">
            <w:pPr>
              <w:widowControl/>
              <w:snapToGrid w:val="0"/>
              <w:jc w:val="center"/>
              <w:rPr>
                <w:kern w:val="0"/>
                <w:sz w:val="24"/>
                <w:szCs w:val="24"/>
              </w:rPr>
            </w:pPr>
            <w:r>
              <w:rPr>
                <w:kern w:val="0"/>
                <w:sz w:val="24"/>
                <w:szCs w:val="24"/>
              </w:rPr>
              <w:t>9</w:t>
            </w:r>
          </w:p>
        </w:tc>
        <w:tc>
          <w:tcPr>
            <w:tcW w:w="1655" w:type="dxa"/>
            <w:vAlign w:val="center"/>
          </w:tcPr>
          <w:p w14:paraId="1E5AA290" w14:textId="77777777" w:rsidR="00AB74B2" w:rsidRDefault="00AB74B2" w:rsidP="003D5263">
            <w:pPr>
              <w:widowControl/>
              <w:snapToGrid w:val="0"/>
              <w:jc w:val="center"/>
              <w:rPr>
                <w:kern w:val="0"/>
                <w:sz w:val="24"/>
                <w:szCs w:val="24"/>
              </w:rPr>
            </w:pPr>
            <w:r>
              <w:rPr>
                <w:sz w:val="24"/>
                <w:szCs w:val="24"/>
              </w:rPr>
              <w:t>家具产品价格组成清单评价</w:t>
            </w:r>
          </w:p>
        </w:tc>
        <w:tc>
          <w:tcPr>
            <w:tcW w:w="7087" w:type="dxa"/>
            <w:vAlign w:val="center"/>
          </w:tcPr>
          <w:p w14:paraId="161B3413" w14:textId="77777777" w:rsidR="00AB74B2" w:rsidRDefault="00AB74B2" w:rsidP="003D5263">
            <w:pPr>
              <w:snapToGrid w:val="0"/>
              <w:rPr>
                <w:bCs/>
                <w:sz w:val="24"/>
                <w:szCs w:val="24"/>
              </w:rPr>
            </w:pPr>
            <w:r>
              <w:rPr>
                <w:sz w:val="24"/>
                <w:szCs w:val="24"/>
              </w:rPr>
              <w:t>家具产品价格组成清单明细表完整、无明显缺陷得</w:t>
            </w:r>
            <w:r>
              <w:rPr>
                <w:sz w:val="24"/>
                <w:szCs w:val="24"/>
              </w:rPr>
              <w:t>1</w:t>
            </w:r>
            <w:r>
              <w:rPr>
                <w:sz w:val="24"/>
                <w:szCs w:val="24"/>
              </w:rPr>
              <w:t>分</w:t>
            </w:r>
          </w:p>
        </w:tc>
        <w:tc>
          <w:tcPr>
            <w:tcW w:w="1010" w:type="dxa"/>
            <w:vAlign w:val="center"/>
          </w:tcPr>
          <w:p w14:paraId="2CA97480" w14:textId="77777777" w:rsidR="00AB74B2" w:rsidRDefault="00AB74B2" w:rsidP="003D5263">
            <w:pPr>
              <w:widowControl/>
              <w:snapToGrid w:val="0"/>
              <w:jc w:val="center"/>
              <w:rPr>
                <w:kern w:val="0"/>
                <w:sz w:val="24"/>
                <w:szCs w:val="24"/>
              </w:rPr>
            </w:pPr>
            <w:r>
              <w:rPr>
                <w:kern w:val="0"/>
                <w:sz w:val="24"/>
                <w:szCs w:val="24"/>
              </w:rPr>
              <w:t>1</w:t>
            </w:r>
          </w:p>
        </w:tc>
      </w:tr>
      <w:tr w:rsidR="00AB74B2" w14:paraId="50BED476" w14:textId="77777777" w:rsidTr="003D5263">
        <w:trPr>
          <w:jc w:val="center"/>
        </w:trPr>
        <w:tc>
          <w:tcPr>
            <w:tcW w:w="508" w:type="dxa"/>
            <w:noWrap/>
            <w:vAlign w:val="center"/>
          </w:tcPr>
          <w:p w14:paraId="6D552605" w14:textId="77777777" w:rsidR="00AB74B2" w:rsidRDefault="00AB74B2" w:rsidP="003D5263">
            <w:pPr>
              <w:widowControl/>
              <w:snapToGrid w:val="0"/>
              <w:jc w:val="center"/>
              <w:rPr>
                <w:kern w:val="0"/>
                <w:sz w:val="24"/>
                <w:szCs w:val="24"/>
              </w:rPr>
            </w:pPr>
            <w:r>
              <w:rPr>
                <w:kern w:val="0"/>
                <w:sz w:val="24"/>
                <w:szCs w:val="24"/>
              </w:rPr>
              <w:t>10</w:t>
            </w:r>
          </w:p>
        </w:tc>
        <w:tc>
          <w:tcPr>
            <w:tcW w:w="1655" w:type="dxa"/>
            <w:vAlign w:val="center"/>
          </w:tcPr>
          <w:p w14:paraId="76A070A5" w14:textId="77777777" w:rsidR="00AB74B2" w:rsidRDefault="00AB74B2" w:rsidP="003D5263">
            <w:pPr>
              <w:widowControl/>
              <w:snapToGrid w:val="0"/>
              <w:jc w:val="center"/>
              <w:rPr>
                <w:kern w:val="0"/>
                <w:sz w:val="24"/>
                <w:szCs w:val="24"/>
              </w:rPr>
            </w:pPr>
            <w:r>
              <w:rPr>
                <w:kern w:val="0"/>
                <w:sz w:val="24"/>
                <w:szCs w:val="24"/>
              </w:rPr>
              <w:t>投标人实施能力</w:t>
            </w:r>
          </w:p>
        </w:tc>
        <w:tc>
          <w:tcPr>
            <w:tcW w:w="7087" w:type="dxa"/>
            <w:vAlign w:val="center"/>
          </w:tcPr>
          <w:p w14:paraId="040E5A43" w14:textId="77777777" w:rsidR="00AB74B2" w:rsidRDefault="00AB74B2" w:rsidP="003D5263">
            <w:pPr>
              <w:snapToGrid w:val="0"/>
              <w:rPr>
                <w:bCs/>
                <w:sz w:val="24"/>
                <w:szCs w:val="24"/>
              </w:rPr>
            </w:pPr>
            <w:r>
              <w:rPr>
                <w:bCs/>
                <w:sz w:val="24"/>
                <w:szCs w:val="24"/>
              </w:rPr>
              <w:t>完全按照以下要求提供与本项目内容相当且已完成的业绩，提供的证明材料均不得遮挡涂黑，否则不予认定加分。</w:t>
            </w:r>
          </w:p>
          <w:p w14:paraId="35A97A9B" w14:textId="77777777" w:rsidR="00AB74B2" w:rsidRDefault="00AB74B2" w:rsidP="003D5263">
            <w:pPr>
              <w:snapToGrid w:val="0"/>
              <w:rPr>
                <w:bCs/>
                <w:sz w:val="24"/>
                <w:szCs w:val="24"/>
              </w:rPr>
            </w:pPr>
            <w:r>
              <w:rPr>
                <w:bCs/>
                <w:sz w:val="24"/>
                <w:szCs w:val="24"/>
              </w:rPr>
              <w:t xml:space="preserve">A. </w:t>
            </w:r>
            <w:r>
              <w:rPr>
                <w:sz w:val="24"/>
                <w:szCs w:val="24"/>
              </w:rPr>
              <w:t>合同原件扫描件（合同签订时间为</w:t>
            </w:r>
            <w:r>
              <w:rPr>
                <w:sz w:val="24"/>
                <w:szCs w:val="24"/>
              </w:rPr>
              <w:t>2023</w:t>
            </w:r>
            <w:r>
              <w:rPr>
                <w:sz w:val="24"/>
                <w:szCs w:val="24"/>
              </w:rPr>
              <w:t>年</w:t>
            </w:r>
            <w:r>
              <w:rPr>
                <w:sz w:val="24"/>
                <w:szCs w:val="24"/>
              </w:rPr>
              <w:t>1</w:t>
            </w:r>
            <w:r>
              <w:rPr>
                <w:sz w:val="24"/>
                <w:szCs w:val="24"/>
              </w:rPr>
              <w:t>月</w:t>
            </w:r>
            <w:r>
              <w:rPr>
                <w:sz w:val="24"/>
                <w:szCs w:val="24"/>
              </w:rPr>
              <w:t>1</w:t>
            </w:r>
            <w:r>
              <w:rPr>
                <w:sz w:val="24"/>
                <w:szCs w:val="24"/>
              </w:rPr>
              <w:t>日至今）。</w:t>
            </w:r>
            <w:r>
              <w:rPr>
                <w:bCs/>
                <w:sz w:val="24"/>
                <w:szCs w:val="24"/>
              </w:rPr>
              <w:t>包括合同金额、买卖双方名称及盖章、合同清单、合同签订日期。</w:t>
            </w:r>
          </w:p>
          <w:p w14:paraId="41D163FA" w14:textId="77777777" w:rsidR="00AB74B2" w:rsidRDefault="00AB74B2" w:rsidP="003D5263">
            <w:pPr>
              <w:snapToGrid w:val="0"/>
              <w:rPr>
                <w:sz w:val="24"/>
                <w:szCs w:val="24"/>
              </w:rPr>
            </w:pPr>
            <w:r>
              <w:rPr>
                <w:sz w:val="24"/>
                <w:szCs w:val="24"/>
              </w:rPr>
              <w:t>B.</w:t>
            </w:r>
            <w:r>
              <w:rPr>
                <w:sz w:val="24"/>
                <w:szCs w:val="24"/>
              </w:rPr>
              <w:t>上述合同履行良好的相关证明材料原件扫描件（加盖上述合同甲方单位公章或上述合同甲方印章）。</w:t>
            </w:r>
          </w:p>
          <w:p w14:paraId="18F5353B" w14:textId="77777777" w:rsidR="00AB74B2" w:rsidRDefault="00AB74B2" w:rsidP="003D5263">
            <w:pPr>
              <w:snapToGrid w:val="0"/>
              <w:rPr>
                <w:sz w:val="24"/>
                <w:szCs w:val="24"/>
              </w:rPr>
            </w:pPr>
            <w:r>
              <w:rPr>
                <w:bCs/>
                <w:sz w:val="24"/>
                <w:szCs w:val="24"/>
              </w:rPr>
              <w:t>1</w:t>
            </w:r>
            <w:r>
              <w:rPr>
                <w:bCs/>
                <w:sz w:val="24"/>
                <w:szCs w:val="24"/>
              </w:rPr>
              <w:t>个业绩</w:t>
            </w:r>
            <w:r>
              <w:rPr>
                <w:bCs/>
                <w:sz w:val="24"/>
                <w:szCs w:val="24"/>
              </w:rPr>
              <w:t>1.5</w:t>
            </w:r>
            <w:r>
              <w:rPr>
                <w:bCs/>
                <w:sz w:val="24"/>
                <w:szCs w:val="24"/>
              </w:rPr>
              <w:t>分，最多</w:t>
            </w:r>
            <w:r>
              <w:rPr>
                <w:bCs/>
                <w:sz w:val="24"/>
                <w:szCs w:val="24"/>
              </w:rPr>
              <w:t>3</w:t>
            </w:r>
            <w:r>
              <w:rPr>
                <w:bCs/>
                <w:sz w:val="24"/>
                <w:szCs w:val="24"/>
              </w:rPr>
              <w:t>分</w:t>
            </w:r>
          </w:p>
        </w:tc>
        <w:tc>
          <w:tcPr>
            <w:tcW w:w="1010" w:type="dxa"/>
            <w:vAlign w:val="center"/>
          </w:tcPr>
          <w:p w14:paraId="1207CFE2" w14:textId="77777777" w:rsidR="00AB74B2" w:rsidRDefault="00AB74B2" w:rsidP="003D5263">
            <w:pPr>
              <w:widowControl/>
              <w:snapToGrid w:val="0"/>
              <w:jc w:val="center"/>
              <w:rPr>
                <w:kern w:val="0"/>
                <w:sz w:val="24"/>
                <w:szCs w:val="24"/>
              </w:rPr>
            </w:pPr>
            <w:r>
              <w:rPr>
                <w:kern w:val="0"/>
                <w:sz w:val="24"/>
                <w:szCs w:val="24"/>
              </w:rPr>
              <w:t>3</w:t>
            </w:r>
          </w:p>
        </w:tc>
      </w:tr>
      <w:tr w:rsidR="00AB74B2" w14:paraId="5B9C0A2F" w14:textId="77777777" w:rsidTr="003D5263">
        <w:trPr>
          <w:jc w:val="center"/>
        </w:trPr>
        <w:tc>
          <w:tcPr>
            <w:tcW w:w="508" w:type="dxa"/>
            <w:noWrap/>
            <w:vAlign w:val="center"/>
          </w:tcPr>
          <w:p w14:paraId="43E99805" w14:textId="77777777" w:rsidR="00AB74B2" w:rsidRDefault="00AB74B2" w:rsidP="003D5263">
            <w:pPr>
              <w:widowControl/>
              <w:snapToGrid w:val="0"/>
              <w:jc w:val="center"/>
              <w:rPr>
                <w:kern w:val="0"/>
                <w:sz w:val="24"/>
                <w:szCs w:val="24"/>
              </w:rPr>
            </w:pPr>
            <w:r>
              <w:rPr>
                <w:kern w:val="0"/>
                <w:sz w:val="24"/>
                <w:szCs w:val="24"/>
              </w:rPr>
              <w:t>11</w:t>
            </w:r>
          </w:p>
        </w:tc>
        <w:tc>
          <w:tcPr>
            <w:tcW w:w="1655" w:type="dxa"/>
            <w:vAlign w:val="center"/>
          </w:tcPr>
          <w:p w14:paraId="7379D9E5" w14:textId="77777777" w:rsidR="00AB74B2" w:rsidRDefault="00AB74B2" w:rsidP="003D5263">
            <w:pPr>
              <w:widowControl/>
              <w:snapToGrid w:val="0"/>
              <w:jc w:val="center"/>
              <w:rPr>
                <w:kern w:val="0"/>
                <w:sz w:val="24"/>
                <w:szCs w:val="24"/>
              </w:rPr>
            </w:pPr>
            <w:r>
              <w:rPr>
                <w:kern w:val="0"/>
                <w:sz w:val="24"/>
                <w:szCs w:val="24"/>
              </w:rPr>
              <w:t>非</w:t>
            </w:r>
            <w:r>
              <w:rPr>
                <w:kern w:val="0"/>
                <w:sz w:val="24"/>
                <w:szCs w:val="24"/>
              </w:rPr>
              <w:t>“</w:t>
            </w:r>
            <w:r>
              <w:rPr>
                <w:rFonts w:ascii="宋体" w:hAnsi="宋体" w:cs="宋体" w:hint="eastAsia"/>
                <w:kern w:val="0"/>
                <w:sz w:val="24"/>
                <w:szCs w:val="24"/>
              </w:rPr>
              <w:t>★</w:t>
            </w:r>
            <w:r>
              <w:rPr>
                <w:kern w:val="0"/>
                <w:sz w:val="24"/>
                <w:szCs w:val="24"/>
              </w:rPr>
              <w:t>”</w:t>
            </w:r>
            <w:r>
              <w:rPr>
                <w:kern w:val="0"/>
                <w:sz w:val="24"/>
                <w:szCs w:val="24"/>
              </w:rPr>
              <w:t>技术参数评价</w:t>
            </w:r>
          </w:p>
        </w:tc>
        <w:tc>
          <w:tcPr>
            <w:tcW w:w="7087" w:type="dxa"/>
            <w:vAlign w:val="center"/>
          </w:tcPr>
          <w:p w14:paraId="24A91D7B" w14:textId="77777777" w:rsidR="00AB74B2" w:rsidRDefault="00AB74B2" w:rsidP="003D5263">
            <w:pPr>
              <w:widowControl/>
              <w:snapToGrid w:val="0"/>
              <w:rPr>
                <w:kern w:val="0"/>
                <w:sz w:val="24"/>
                <w:szCs w:val="24"/>
              </w:rPr>
            </w:pPr>
            <w:r>
              <w:rPr>
                <w:kern w:val="0"/>
                <w:sz w:val="24"/>
                <w:szCs w:val="24"/>
              </w:rPr>
              <w:t>完全满足无偏离的得</w:t>
            </w:r>
            <w:r>
              <w:rPr>
                <w:rFonts w:hint="eastAsia"/>
                <w:kern w:val="0"/>
                <w:sz w:val="24"/>
                <w:szCs w:val="24"/>
              </w:rPr>
              <w:t>2</w:t>
            </w:r>
            <w:r>
              <w:rPr>
                <w:kern w:val="0"/>
                <w:sz w:val="24"/>
                <w:szCs w:val="24"/>
              </w:rPr>
              <w:t>分。技术参数低于招标文件要求的，每条扣</w:t>
            </w:r>
            <w:r>
              <w:rPr>
                <w:rFonts w:hint="eastAsia"/>
                <w:kern w:val="0"/>
                <w:sz w:val="24"/>
                <w:szCs w:val="24"/>
              </w:rPr>
              <w:t>0.5</w:t>
            </w:r>
            <w:r>
              <w:rPr>
                <w:kern w:val="0"/>
                <w:sz w:val="24"/>
                <w:szCs w:val="24"/>
              </w:rPr>
              <w:t>分，最低得分为</w:t>
            </w:r>
            <w:r>
              <w:rPr>
                <w:kern w:val="0"/>
                <w:sz w:val="24"/>
                <w:szCs w:val="24"/>
              </w:rPr>
              <w:t>0</w:t>
            </w:r>
            <w:r>
              <w:rPr>
                <w:kern w:val="0"/>
                <w:sz w:val="24"/>
                <w:szCs w:val="24"/>
              </w:rPr>
              <w:t>分</w:t>
            </w:r>
          </w:p>
        </w:tc>
        <w:tc>
          <w:tcPr>
            <w:tcW w:w="1010" w:type="dxa"/>
            <w:vAlign w:val="center"/>
          </w:tcPr>
          <w:p w14:paraId="06DCB1C2" w14:textId="77777777" w:rsidR="00AB74B2" w:rsidRDefault="00AB74B2" w:rsidP="003D5263">
            <w:pPr>
              <w:widowControl/>
              <w:snapToGrid w:val="0"/>
              <w:jc w:val="center"/>
              <w:rPr>
                <w:kern w:val="0"/>
                <w:sz w:val="24"/>
                <w:szCs w:val="24"/>
              </w:rPr>
            </w:pPr>
            <w:r>
              <w:rPr>
                <w:rFonts w:hint="eastAsia"/>
                <w:kern w:val="0"/>
                <w:sz w:val="24"/>
                <w:szCs w:val="24"/>
              </w:rPr>
              <w:t>2</w:t>
            </w:r>
          </w:p>
        </w:tc>
      </w:tr>
      <w:tr w:rsidR="00AB74B2" w14:paraId="1C4392A5" w14:textId="77777777" w:rsidTr="003D5263">
        <w:trPr>
          <w:jc w:val="center"/>
        </w:trPr>
        <w:tc>
          <w:tcPr>
            <w:tcW w:w="9250" w:type="dxa"/>
            <w:gridSpan w:val="3"/>
            <w:noWrap/>
            <w:vAlign w:val="center"/>
          </w:tcPr>
          <w:p w14:paraId="0C3F9B72" w14:textId="77777777" w:rsidR="00AB74B2" w:rsidRDefault="00AB74B2" w:rsidP="003D5263">
            <w:pPr>
              <w:snapToGrid w:val="0"/>
              <w:jc w:val="center"/>
              <w:rPr>
                <w:bCs/>
                <w:sz w:val="24"/>
                <w:szCs w:val="24"/>
              </w:rPr>
            </w:pPr>
            <w:r>
              <w:rPr>
                <w:kern w:val="0"/>
                <w:sz w:val="24"/>
                <w:szCs w:val="24"/>
              </w:rPr>
              <w:t>第三部分主观分（</w:t>
            </w:r>
            <w:r>
              <w:rPr>
                <w:kern w:val="0"/>
                <w:sz w:val="24"/>
                <w:szCs w:val="24"/>
              </w:rPr>
              <w:t>35</w:t>
            </w:r>
            <w:r>
              <w:rPr>
                <w:kern w:val="0"/>
                <w:sz w:val="24"/>
                <w:szCs w:val="24"/>
              </w:rPr>
              <w:t>分）</w:t>
            </w:r>
          </w:p>
        </w:tc>
        <w:tc>
          <w:tcPr>
            <w:tcW w:w="1010" w:type="dxa"/>
            <w:vAlign w:val="center"/>
          </w:tcPr>
          <w:p w14:paraId="7F3B2D3E" w14:textId="77777777" w:rsidR="00AB74B2" w:rsidRDefault="00AB74B2" w:rsidP="003D5263">
            <w:pPr>
              <w:widowControl/>
              <w:snapToGrid w:val="0"/>
              <w:jc w:val="center"/>
              <w:rPr>
                <w:kern w:val="0"/>
                <w:sz w:val="24"/>
                <w:szCs w:val="24"/>
              </w:rPr>
            </w:pPr>
            <w:r>
              <w:rPr>
                <w:kern w:val="0"/>
                <w:sz w:val="24"/>
                <w:szCs w:val="24"/>
              </w:rPr>
              <w:t>分值</w:t>
            </w:r>
          </w:p>
        </w:tc>
      </w:tr>
      <w:tr w:rsidR="00AB74B2" w14:paraId="0B747FE7" w14:textId="77777777" w:rsidTr="003D5263">
        <w:trPr>
          <w:jc w:val="center"/>
        </w:trPr>
        <w:tc>
          <w:tcPr>
            <w:tcW w:w="508" w:type="dxa"/>
            <w:noWrap/>
            <w:vAlign w:val="center"/>
          </w:tcPr>
          <w:p w14:paraId="675D85CD" w14:textId="77777777" w:rsidR="00AB74B2" w:rsidRDefault="00AB74B2" w:rsidP="003D5263">
            <w:pPr>
              <w:widowControl/>
              <w:snapToGrid w:val="0"/>
              <w:jc w:val="center"/>
              <w:rPr>
                <w:kern w:val="0"/>
                <w:sz w:val="24"/>
                <w:szCs w:val="24"/>
              </w:rPr>
            </w:pPr>
            <w:r>
              <w:rPr>
                <w:kern w:val="0"/>
                <w:sz w:val="24"/>
                <w:szCs w:val="24"/>
              </w:rPr>
              <w:t>1</w:t>
            </w:r>
          </w:p>
        </w:tc>
        <w:tc>
          <w:tcPr>
            <w:tcW w:w="1655" w:type="dxa"/>
            <w:vAlign w:val="center"/>
          </w:tcPr>
          <w:p w14:paraId="09E2FCB7" w14:textId="77777777" w:rsidR="00AB74B2" w:rsidRDefault="00AB74B2" w:rsidP="003D5263">
            <w:pPr>
              <w:widowControl/>
              <w:snapToGrid w:val="0"/>
              <w:jc w:val="center"/>
              <w:rPr>
                <w:kern w:val="0"/>
                <w:sz w:val="24"/>
                <w:szCs w:val="24"/>
              </w:rPr>
            </w:pPr>
            <w:r>
              <w:rPr>
                <w:sz w:val="24"/>
                <w:szCs w:val="24"/>
              </w:rPr>
              <w:t>原材料质量评价</w:t>
            </w:r>
          </w:p>
        </w:tc>
        <w:tc>
          <w:tcPr>
            <w:tcW w:w="7087" w:type="dxa"/>
            <w:vAlign w:val="center"/>
          </w:tcPr>
          <w:p w14:paraId="6405B9E4" w14:textId="77777777" w:rsidR="00AB74B2" w:rsidRDefault="00AB74B2" w:rsidP="003D5263">
            <w:pPr>
              <w:widowControl/>
              <w:snapToGrid w:val="0"/>
              <w:rPr>
                <w:sz w:val="24"/>
                <w:szCs w:val="24"/>
              </w:rPr>
            </w:pPr>
            <w:r>
              <w:rPr>
                <w:sz w:val="24"/>
                <w:szCs w:val="24"/>
              </w:rPr>
              <w:t>针对本项目所使用原材料的环保性、安全性、耐用性、固定性进行描述。</w:t>
            </w:r>
          </w:p>
          <w:p w14:paraId="4AB94F9F" w14:textId="6A366530" w:rsidR="00AB74B2" w:rsidRDefault="00AB74B2" w:rsidP="003D5263">
            <w:pPr>
              <w:widowControl/>
              <w:snapToGrid w:val="0"/>
              <w:rPr>
                <w:kern w:val="0"/>
                <w:sz w:val="24"/>
                <w:szCs w:val="24"/>
              </w:rPr>
            </w:pPr>
            <w:r>
              <w:rPr>
                <w:kern w:val="0"/>
                <w:sz w:val="24"/>
                <w:szCs w:val="24"/>
              </w:rPr>
              <w:t>原材料质量高，无瑕疵：</w:t>
            </w:r>
            <w:r w:rsidR="001B1634">
              <w:rPr>
                <w:rFonts w:hint="eastAsia"/>
                <w:kern w:val="0"/>
                <w:sz w:val="24"/>
                <w:szCs w:val="24"/>
              </w:rPr>
              <w:t>7</w:t>
            </w:r>
            <w:r>
              <w:rPr>
                <w:kern w:val="0"/>
                <w:sz w:val="24"/>
                <w:szCs w:val="24"/>
              </w:rPr>
              <w:t>分；</w:t>
            </w:r>
          </w:p>
          <w:p w14:paraId="423060E7" w14:textId="1725DD9C" w:rsidR="00AB74B2" w:rsidRDefault="00AB74B2" w:rsidP="003D5263">
            <w:pPr>
              <w:widowControl/>
              <w:snapToGrid w:val="0"/>
              <w:rPr>
                <w:kern w:val="0"/>
                <w:sz w:val="24"/>
                <w:szCs w:val="24"/>
              </w:rPr>
            </w:pPr>
            <w:r>
              <w:rPr>
                <w:kern w:val="0"/>
                <w:sz w:val="24"/>
                <w:szCs w:val="24"/>
              </w:rPr>
              <w:t>上述内容提供齐全，但内容存在一处瑕疵的：</w:t>
            </w:r>
            <w:r w:rsidR="001B1634">
              <w:rPr>
                <w:rFonts w:hint="eastAsia"/>
                <w:kern w:val="0"/>
                <w:sz w:val="24"/>
                <w:szCs w:val="24"/>
              </w:rPr>
              <w:t>5</w:t>
            </w:r>
            <w:r>
              <w:rPr>
                <w:kern w:val="0"/>
                <w:sz w:val="24"/>
                <w:szCs w:val="24"/>
              </w:rPr>
              <w:t>分；</w:t>
            </w:r>
          </w:p>
          <w:p w14:paraId="55024519" w14:textId="50F4AF9B" w:rsidR="00AB74B2" w:rsidRDefault="00AB74B2" w:rsidP="003D5263">
            <w:pPr>
              <w:widowControl/>
              <w:snapToGrid w:val="0"/>
              <w:rPr>
                <w:kern w:val="0"/>
                <w:sz w:val="24"/>
                <w:szCs w:val="24"/>
              </w:rPr>
            </w:pPr>
            <w:r>
              <w:rPr>
                <w:kern w:val="0"/>
                <w:sz w:val="24"/>
                <w:szCs w:val="24"/>
              </w:rPr>
              <w:t>上述内容提供齐全，但内容存在两处瑕疵的：</w:t>
            </w:r>
            <w:r w:rsidR="001B1634">
              <w:rPr>
                <w:rFonts w:hint="eastAsia"/>
                <w:kern w:val="0"/>
                <w:sz w:val="24"/>
                <w:szCs w:val="24"/>
              </w:rPr>
              <w:t>3</w:t>
            </w:r>
            <w:r>
              <w:rPr>
                <w:kern w:val="0"/>
                <w:sz w:val="24"/>
                <w:szCs w:val="24"/>
              </w:rPr>
              <w:t>分；</w:t>
            </w:r>
          </w:p>
          <w:p w14:paraId="5321BF5A" w14:textId="77777777" w:rsidR="00AB74B2" w:rsidRDefault="00AB74B2" w:rsidP="003D5263">
            <w:pPr>
              <w:widowControl/>
              <w:snapToGrid w:val="0"/>
              <w:rPr>
                <w:kern w:val="0"/>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50B6AF6B" w14:textId="77777777" w:rsidR="00AB74B2" w:rsidRDefault="00AB74B2" w:rsidP="003D5263">
            <w:pPr>
              <w:widowControl/>
              <w:snapToGrid w:val="0"/>
              <w:jc w:val="center"/>
              <w:rPr>
                <w:kern w:val="0"/>
                <w:sz w:val="24"/>
                <w:szCs w:val="24"/>
              </w:rPr>
            </w:pPr>
            <w:r>
              <w:rPr>
                <w:kern w:val="0"/>
                <w:sz w:val="24"/>
                <w:szCs w:val="24"/>
              </w:rPr>
              <w:t>7</w:t>
            </w:r>
          </w:p>
        </w:tc>
      </w:tr>
      <w:tr w:rsidR="00AB74B2" w14:paraId="5C94DF58" w14:textId="77777777" w:rsidTr="003D5263">
        <w:trPr>
          <w:jc w:val="center"/>
        </w:trPr>
        <w:tc>
          <w:tcPr>
            <w:tcW w:w="508" w:type="dxa"/>
            <w:noWrap/>
            <w:vAlign w:val="center"/>
          </w:tcPr>
          <w:p w14:paraId="0F5B8734" w14:textId="77777777" w:rsidR="00AB74B2" w:rsidRDefault="00AB74B2" w:rsidP="003D5263">
            <w:pPr>
              <w:widowControl/>
              <w:snapToGrid w:val="0"/>
              <w:jc w:val="center"/>
              <w:rPr>
                <w:kern w:val="0"/>
                <w:sz w:val="24"/>
                <w:szCs w:val="24"/>
              </w:rPr>
            </w:pPr>
            <w:r>
              <w:rPr>
                <w:kern w:val="0"/>
                <w:sz w:val="24"/>
                <w:szCs w:val="24"/>
              </w:rPr>
              <w:t>2</w:t>
            </w:r>
          </w:p>
        </w:tc>
        <w:tc>
          <w:tcPr>
            <w:tcW w:w="1655" w:type="dxa"/>
            <w:vAlign w:val="center"/>
          </w:tcPr>
          <w:p w14:paraId="455E97E7" w14:textId="77777777" w:rsidR="00AB74B2" w:rsidRDefault="00AB74B2" w:rsidP="003D5263">
            <w:pPr>
              <w:widowControl/>
              <w:snapToGrid w:val="0"/>
              <w:jc w:val="center"/>
              <w:rPr>
                <w:kern w:val="0"/>
                <w:sz w:val="24"/>
                <w:szCs w:val="24"/>
              </w:rPr>
            </w:pPr>
            <w:r>
              <w:rPr>
                <w:kern w:val="0"/>
                <w:sz w:val="24"/>
                <w:szCs w:val="24"/>
              </w:rPr>
              <w:t>产品整体性能评价</w:t>
            </w:r>
          </w:p>
        </w:tc>
        <w:tc>
          <w:tcPr>
            <w:tcW w:w="7087" w:type="dxa"/>
            <w:vAlign w:val="center"/>
          </w:tcPr>
          <w:p w14:paraId="58F653BB" w14:textId="77777777" w:rsidR="00AB74B2" w:rsidRDefault="00AB74B2" w:rsidP="003D5263">
            <w:pPr>
              <w:widowControl/>
              <w:snapToGrid w:val="0"/>
              <w:rPr>
                <w:kern w:val="0"/>
                <w:sz w:val="24"/>
                <w:szCs w:val="24"/>
              </w:rPr>
            </w:pPr>
            <w:r>
              <w:rPr>
                <w:kern w:val="0"/>
                <w:sz w:val="24"/>
                <w:szCs w:val="24"/>
              </w:rPr>
              <w:t>针对本项目所投产</w:t>
            </w:r>
            <w:proofErr w:type="gramStart"/>
            <w:r>
              <w:rPr>
                <w:kern w:val="0"/>
                <w:sz w:val="24"/>
                <w:szCs w:val="24"/>
              </w:rPr>
              <w:t>品整体</w:t>
            </w:r>
            <w:proofErr w:type="gramEnd"/>
            <w:r>
              <w:rPr>
                <w:kern w:val="0"/>
                <w:sz w:val="24"/>
                <w:szCs w:val="24"/>
              </w:rPr>
              <w:t>设计理念、性能稳定性、安全性、耐用性进行描述</w:t>
            </w:r>
          </w:p>
          <w:p w14:paraId="7CF70C77" w14:textId="593C879E" w:rsidR="00AB74B2" w:rsidRDefault="00AB74B2" w:rsidP="003D5263">
            <w:pPr>
              <w:widowControl/>
              <w:snapToGrid w:val="0"/>
              <w:rPr>
                <w:kern w:val="0"/>
                <w:sz w:val="24"/>
                <w:szCs w:val="24"/>
              </w:rPr>
            </w:pPr>
            <w:r>
              <w:rPr>
                <w:kern w:val="0"/>
                <w:sz w:val="24"/>
                <w:szCs w:val="24"/>
              </w:rPr>
              <w:t>产品设计整体性能、设计理念先进，无瑕疵：</w:t>
            </w:r>
            <w:r w:rsidR="001B1634">
              <w:rPr>
                <w:rFonts w:hint="eastAsia"/>
                <w:kern w:val="0"/>
                <w:sz w:val="24"/>
                <w:szCs w:val="24"/>
              </w:rPr>
              <w:t>7</w:t>
            </w:r>
            <w:r>
              <w:rPr>
                <w:kern w:val="0"/>
                <w:sz w:val="24"/>
                <w:szCs w:val="24"/>
              </w:rPr>
              <w:t>分；</w:t>
            </w:r>
          </w:p>
          <w:p w14:paraId="2CA621C6" w14:textId="5EBB0721" w:rsidR="00AB74B2" w:rsidRDefault="00AB74B2" w:rsidP="003D5263">
            <w:pPr>
              <w:widowControl/>
              <w:snapToGrid w:val="0"/>
              <w:rPr>
                <w:kern w:val="0"/>
                <w:sz w:val="24"/>
                <w:szCs w:val="24"/>
              </w:rPr>
            </w:pPr>
            <w:r>
              <w:rPr>
                <w:kern w:val="0"/>
                <w:sz w:val="24"/>
                <w:szCs w:val="24"/>
              </w:rPr>
              <w:t>上述内容提供齐全，但内容存在一处瑕疵的：</w:t>
            </w:r>
            <w:r w:rsidR="001B1634">
              <w:rPr>
                <w:rFonts w:hint="eastAsia"/>
                <w:kern w:val="0"/>
                <w:sz w:val="24"/>
                <w:szCs w:val="24"/>
              </w:rPr>
              <w:t>5</w:t>
            </w:r>
            <w:r>
              <w:rPr>
                <w:kern w:val="0"/>
                <w:sz w:val="24"/>
                <w:szCs w:val="24"/>
              </w:rPr>
              <w:t>分；</w:t>
            </w:r>
          </w:p>
          <w:p w14:paraId="7C6A7C2C" w14:textId="457DAC86" w:rsidR="00AB74B2" w:rsidRDefault="00AB74B2" w:rsidP="003D5263">
            <w:pPr>
              <w:widowControl/>
              <w:snapToGrid w:val="0"/>
              <w:rPr>
                <w:kern w:val="0"/>
                <w:sz w:val="24"/>
                <w:szCs w:val="24"/>
              </w:rPr>
            </w:pPr>
            <w:r>
              <w:rPr>
                <w:kern w:val="0"/>
                <w:sz w:val="24"/>
                <w:szCs w:val="24"/>
              </w:rPr>
              <w:t>上述内容提供齐全，但内容存在两处瑕疵的：</w:t>
            </w:r>
            <w:r w:rsidR="001B1634">
              <w:rPr>
                <w:rFonts w:hint="eastAsia"/>
                <w:kern w:val="0"/>
                <w:sz w:val="24"/>
                <w:szCs w:val="24"/>
              </w:rPr>
              <w:t>3</w:t>
            </w:r>
            <w:r>
              <w:rPr>
                <w:kern w:val="0"/>
                <w:sz w:val="24"/>
                <w:szCs w:val="24"/>
              </w:rPr>
              <w:t>分；</w:t>
            </w:r>
          </w:p>
          <w:p w14:paraId="1C2A9C9F" w14:textId="77777777" w:rsidR="00AB74B2" w:rsidRDefault="00AB74B2" w:rsidP="003D5263">
            <w:pPr>
              <w:widowControl/>
              <w:snapToGrid w:val="0"/>
              <w:rPr>
                <w:kern w:val="0"/>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29C74453" w14:textId="77777777" w:rsidR="00AB74B2" w:rsidRDefault="00AB74B2" w:rsidP="003D5263">
            <w:pPr>
              <w:widowControl/>
              <w:snapToGrid w:val="0"/>
              <w:jc w:val="center"/>
              <w:rPr>
                <w:kern w:val="0"/>
                <w:sz w:val="24"/>
                <w:szCs w:val="24"/>
              </w:rPr>
            </w:pPr>
            <w:r>
              <w:rPr>
                <w:kern w:val="0"/>
                <w:sz w:val="24"/>
                <w:szCs w:val="24"/>
              </w:rPr>
              <w:t>7</w:t>
            </w:r>
          </w:p>
        </w:tc>
      </w:tr>
      <w:tr w:rsidR="00AB74B2" w14:paraId="05F05B22" w14:textId="77777777" w:rsidTr="003D5263">
        <w:trPr>
          <w:jc w:val="center"/>
        </w:trPr>
        <w:tc>
          <w:tcPr>
            <w:tcW w:w="508" w:type="dxa"/>
            <w:noWrap/>
            <w:vAlign w:val="center"/>
          </w:tcPr>
          <w:p w14:paraId="56491FD7" w14:textId="77777777" w:rsidR="00AB74B2" w:rsidRDefault="00AB74B2" w:rsidP="003D5263">
            <w:pPr>
              <w:widowControl/>
              <w:snapToGrid w:val="0"/>
              <w:jc w:val="center"/>
              <w:rPr>
                <w:kern w:val="0"/>
                <w:sz w:val="24"/>
                <w:szCs w:val="24"/>
              </w:rPr>
            </w:pPr>
            <w:r>
              <w:rPr>
                <w:kern w:val="0"/>
                <w:sz w:val="24"/>
                <w:szCs w:val="24"/>
              </w:rPr>
              <w:t>3</w:t>
            </w:r>
          </w:p>
        </w:tc>
        <w:tc>
          <w:tcPr>
            <w:tcW w:w="1655" w:type="dxa"/>
            <w:vAlign w:val="center"/>
          </w:tcPr>
          <w:p w14:paraId="4E575206" w14:textId="77777777" w:rsidR="00AB74B2" w:rsidRDefault="00AB74B2" w:rsidP="003D5263">
            <w:pPr>
              <w:widowControl/>
              <w:snapToGrid w:val="0"/>
              <w:jc w:val="center"/>
              <w:rPr>
                <w:kern w:val="0"/>
                <w:sz w:val="24"/>
                <w:szCs w:val="24"/>
              </w:rPr>
            </w:pPr>
            <w:r>
              <w:rPr>
                <w:sz w:val="24"/>
                <w:szCs w:val="24"/>
              </w:rPr>
              <w:t>关键部件质量评价</w:t>
            </w:r>
          </w:p>
        </w:tc>
        <w:tc>
          <w:tcPr>
            <w:tcW w:w="7087" w:type="dxa"/>
            <w:vAlign w:val="center"/>
          </w:tcPr>
          <w:p w14:paraId="06F27EA2" w14:textId="77777777" w:rsidR="00AB74B2" w:rsidRDefault="00AB74B2" w:rsidP="003D5263">
            <w:pPr>
              <w:widowControl/>
              <w:snapToGrid w:val="0"/>
              <w:rPr>
                <w:kern w:val="0"/>
                <w:sz w:val="24"/>
                <w:szCs w:val="24"/>
              </w:rPr>
            </w:pPr>
            <w:r>
              <w:rPr>
                <w:kern w:val="0"/>
                <w:sz w:val="24"/>
                <w:szCs w:val="24"/>
              </w:rPr>
              <w:t>针对本项目</w:t>
            </w:r>
            <w:r>
              <w:rPr>
                <w:bCs/>
                <w:sz w:val="24"/>
                <w:szCs w:val="24"/>
              </w:rPr>
              <w:t>所投产品的</w:t>
            </w:r>
            <w:r>
              <w:rPr>
                <w:kern w:val="0"/>
                <w:sz w:val="24"/>
                <w:szCs w:val="24"/>
              </w:rPr>
              <w:t>关键部件品质先进、稳定性、安全性、耐用性进行描述</w:t>
            </w:r>
          </w:p>
          <w:p w14:paraId="1FF0C726" w14:textId="044A0B0C" w:rsidR="00AB74B2" w:rsidRDefault="00AB74B2" w:rsidP="003D5263">
            <w:pPr>
              <w:widowControl/>
              <w:snapToGrid w:val="0"/>
              <w:rPr>
                <w:kern w:val="0"/>
                <w:sz w:val="24"/>
                <w:szCs w:val="24"/>
              </w:rPr>
            </w:pPr>
            <w:r>
              <w:rPr>
                <w:kern w:val="0"/>
                <w:sz w:val="24"/>
                <w:szCs w:val="24"/>
              </w:rPr>
              <w:t>关键部件品质高，无瑕疵：</w:t>
            </w:r>
            <w:r w:rsidR="001B1634">
              <w:rPr>
                <w:rFonts w:hint="eastAsia"/>
                <w:kern w:val="0"/>
                <w:sz w:val="24"/>
                <w:szCs w:val="24"/>
              </w:rPr>
              <w:t>7</w:t>
            </w:r>
            <w:r>
              <w:rPr>
                <w:kern w:val="0"/>
                <w:sz w:val="24"/>
                <w:szCs w:val="24"/>
              </w:rPr>
              <w:t>分；</w:t>
            </w:r>
          </w:p>
          <w:p w14:paraId="7314BC6B" w14:textId="50B85580" w:rsidR="00AB74B2" w:rsidRDefault="00AB74B2" w:rsidP="003D5263">
            <w:pPr>
              <w:widowControl/>
              <w:snapToGrid w:val="0"/>
              <w:rPr>
                <w:kern w:val="0"/>
                <w:sz w:val="24"/>
                <w:szCs w:val="24"/>
              </w:rPr>
            </w:pPr>
            <w:r>
              <w:rPr>
                <w:kern w:val="0"/>
                <w:sz w:val="24"/>
                <w:szCs w:val="24"/>
              </w:rPr>
              <w:t>上述内容提供齐全，但内容存在一处瑕疵的：</w:t>
            </w:r>
            <w:r w:rsidR="001B1634">
              <w:rPr>
                <w:rFonts w:hint="eastAsia"/>
                <w:kern w:val="0"/>
                <w:sz w:val="24"/>
                <w:szCs w:val="24"/>
              </w:rPr>
              <w:t>5</w:t>
            </w:r>
            <w:r>
              <w:rPr>
                <w:kern w:val="0"/>
                <w:sz w:val="24"/>
                <w:szCs w:val="24"/>
              </w:rPr>
              <w:t>分；</w:t>
            </w:r>
          </w:p>
          <w:p w14:paraId="7D8D36E0" w14:textId="1ACB8058" w:rsidR="00AB74B2" w:rsidRDefault="00AB74B2" w:rsidP="003D5263">
            <w:pPr>
              <w:widowControl/>
              <w:snapToGrid w:val="0"/>
              <w:rPr>
                <w:kern w:val="0"/>
                <w:sz w:val="24"/>
                <w:szCs w:val="24"/>
              </w:rPr>
            </w:pPr>
            <w:r>
              <w:rPr>
                <w:kern w:val="0"/>
                <w:sz w:val="24"/>
                <w:szCs w:val="24"/>
              </w:rPr>
              <w:t>上述内容提供齐全，但内容存在两处瑕疵的：</w:t>
            </w:r>
            <w:r w:rsidR="001B1634">
              <w:rPr>
                <w:rFonts w:hint="eastAsia"/>
                <w:kern w:val="0"/>
                <w:sz w:val="24"/>
                <w:szCs w:val="24"/>
              </w:rPr>
              <w:t>3</w:t>
            </w:r>
            <w:r>
              <w:rPr>
                <w:kern w:val="0"/>
                <w:sz w:val="24"/>
                <w:szCs w:val="24"/>
              </w:rPr>
              <w:t>分；</w:t>
            </w:r>
          </w:p>
          <w:p w14:paraId="2D7F1FB2" w14:textId="77777777" w:rsidR="00AB74B2" w:rsidRDefault="00AB74B2" w:rsidP="003D5263">
            <w:pPr>
              <w:widowControl/>
              <w:snapToGrid w:val="0"/>
              <w:rPr>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00EFADEF" w14:textId="77777777" w:rsidR="00AB74B2" w:rsidRDefault="00AB74B2" w:rsidP="003D5263">
            <w:pPr>
              <w:widowControl/>
              <w:snapToGrid w:val="0"/>
              <w:jc w:val="center"/>
              <w:rPr>
                <w:kern w:val="0"/>
                <w:sz w:val="24"/>
                <w:szCs w:val="24"/>
              </w:rPr>
            </w:pPr>
            <w:r>
              <w:rPr>
                <w:kern w:val="0"/>
                <w:sz w:val="24"/>
                <w:szCs w:val="24"/>
              </w:rPr>
              <w:t>7</w:t>
            </w:r>
          </w:p>
        </w:tc>
      </w:tr>
      <w:tr w:rsidR="00AB74B2" w14:paraId="28B6226D" w14:textId="77777777" w:rsidTr="003D5263">
        <w:trPr>
          <w:jc w:val="center"/>
        </w:trPr>
        <w:tc>
          <w:tcPr>
            <w:tcW w:w="508" w:type="dxa"/>
            <w:noWrap/>
            <w:vAlign w:val="center"/>
          </w:tcPr>
          <w:p w14:paraId="70E4C865" w14:textId="77777777" w:rsidR="00AB74B2" w:rsidRDefault="00AB74B2" w:rsidP="003D5263">
            <w:pPr>
              <w:widowControl/>
              <w:snapToGrid w:val="0"/>
              <w:jc w:val="center"/>
              <w:rPr>
                <w:kern w:val="0"/>
                <w:sz w:val="24"/>
                <w:szCs w:val="24"/>
              </w:rPr>
            </w:pPr>
            <w:r>
              <w:rPr>
                <w:kern w:val="0"/>
                <w:sz w:val="24"/>
                <w:szCs w:val="24"/>
              </w:rPr>
              <w:t>4</w:t>
            </w:r>
          </w:p>
        </w:tc>
        <w:tc>
          <w:tcPr>
            <w:tcW w:w="1655" w:type="dxa"/>
            <w:vAlign w:val="center"/>
          </w:tcPr>
          <w:p w14:paraId="13E8B400" w14:textId="77777777" w:rsidR="00AB74B2" w:rsidRDefault="00AB74B2" w:rsidP="003D5263">
            <w:pPr>
              <w:widowControl/>
              <w:snapToGrid w:val="0"/>
              <w:jc w:val="center"/>
              <w:rPr>
                <w:sz w:val="24"/>
                <w:szCs w:val="24"/>
              </w:rPr>
            </w:pPr>
            <w:r>
              <w:rPr>
                <w:sz w:val="24"/>
                <w:szCs w:val="24"/>
              </w:rPr>
              <w:t>实施方案</w:t>
            </w:r>
          </w:p>
        </w:tc>
        <w:tc>
          <w:tcPr>
            <w:tcW w:w="7087" w:type="dxa"/>
            <w:vAlign w:val="center"/>
          </w:tcPr>
          <w:p w14:paraId="614E2E67" w14:textId="77777777" w:rsidR="00AB74B2" w:rsidRDefault="00AB74B2" w:rsidP="003D5263">
            <w:pPr>
              <w:widowControl/>
              <w:snapToGrid w:val="0"/>
              <w:rPr>
                <w:kern w:val="0"/>
                <w:sz w:val="24"/>
                <w:szCs w:val="24"/>
              </w:rPr>
            </w:pPr>
            <w:r>
              <w:rPr>
                <w:kern w:val="0"/>
                <w:sz w:val="24"/>
                <w:szCs w:val="24"/>
              </w:rPr>
              <w:t>针对本项目提供切实可行的配送、交货、安装、调试、验收方案并进行</w:t>
            </w:r>
            <w:r>
              <w:rPr>
                <w:kern w:val="0"/>
                <w:sz w:val="24"/>
                <w:szCs w:val="24"/>
              </w:rPr>
              <w:lastRenderedPageBreak/>
              <w:t>描述</w:t>
            </w:r>
          </w:p>
          <w:p w14:paraId="0F570D6C" w14:textId="172AA84A" w:rsidR="00AB74B2" w:rsidRDefault="00AB74B2" w:rsidP="003D5263">
            <w:pPr>
              <w:widowControl/>
              <w:snapToGrid w:val="0"/>
              <w:rPr>
                <w:kern w:val="0"/>
                <w:sz w:val="24"/>
                <w:szCs w:val="24"/>
              </w:rPr>
            </w:pPr>
            <w:r>
              <w:rPr>
                <w:kern w:val="0"/>
                <w:sz w:val="24"/>
                <w:szCs w:val="24"/>
              </w:rPr>
              <w:t>方案明确完整，针对性、</w:t>
            </w:r>
            <w:proofErr w:type="gramStart"/>
            <w:r>
              <w:rPr>
                <w:kern w:val="0"/>
                <w:sz w:val="24"/>
                <w:szCs w:val="24"/>
              </w:rPr>
              <w:t>课操作</w:t>
            </w:r>
            <w:proofErr w:type="gramEnd"/>
            <w:r>
              <w:rPr>
                <w:kern w:val="0"/>
                <w:sz w:val="24"/>
                <w:szCs w:val="24"/>
              </w:rPr>
              <w:t>性强，无瑕疵：</w:t>
            </w:r>
            <w:r w:rsidR="001B1634">
              <w:rPr>
                <w:rFonts w:hint="eastAsia"/>
                <w:kern w:val="0"/>
                <w:sz w:val="24"/>
                <w:szCs w:val="24"/>
              </w:rPr>
              <w:t>7</w:t>
            </w:r>
            <w:r>
              <w:rPr>
                <w:kern w:val="0"/>
                <w:sz w:val="24"/>
                <w:szCs w:val="24"/>
              </w:rPr>
              <w:t>分；</w:t>
            </w:r>
          </w:p>
          <w:p w14:paraId="19AAA035" w14:textId="02FB912E" w:rsidR="00AB74B2" w:rsidRDefault="00AB74B2" w:rsidP="003D5263">
            <w:pPr>
              <w:widowControl/>
              <w:snapToGrid w:val="0"/>
              <w:rPr>
                <w:kern w:val="0"/>
                <w:sz w:val="24"/>
                <w:szCs w:val="24"/>
              </w:rPr>
            </w:pPr>
            <w:r>
              <w:rPr>
                <w:kern w:val="0"/>
                <w:sz w:val="24"/>
                <w:szCs w:val="24"/>
              </w:rPr>
              <w:t>方案满足项目要求，但内容存在一处瑕疵的：</w:t>
            </w:r>
            <w:r w:rsidR="001B1634">
              <w:rPr>
                <w:rFonts w:hint="eastAsia"/>
                <w:kern w:val="0"/>
                <w:sz w:val="24"/>
                <w:szCs w:val="24"/>
              </w:rPr>
              <w:t>5</w:t>
            </w:r>
            <w:r>
              <w:rPr>
                <w:kern w:val="0"/>
                <w:sz w:val="24"/>
                <w:szCs w:val="24"/>
              </w:rPr>
              <w:t>分；</w:t>
            </w:r>
          </w:p>
          <w:p w14:paraId="41D0DF08" w14:textId="1CE376A1" w:rsidR="00AB74B2" w:rsidRDefault="00AB74B2" w:rsidP="003D5263">
            <w:pPr>
              <w:widowControl/>
              <w:snapToGrid w:val="0"/>
              <w:rPr>
                <w:kern w:val="0"/>
                <w:sz w:val="24"/>
                <w:szCs w:val="24"/>
              </w:rPr>
            </w:pPr>
            <w:r>
              <w:rPr>
                <w:kern w:val="0"/>
                <w:sz w:val="24"/>
                <w:szCs w:val="24"/>
              </w:rPr>
              <w:t>方案满足项目要求，但内容存在两处瑕疵的：</w:t>
            </w:r>
            <w:r w:rsidR="001B1634">
              <w:rPr>
                <w:rFonts w:hint="eastAsia"/>
                <w:kern w:val="0"/>
                <w:sz w:val="24"/>
                <w:szCs w:val="24"/>
              </w:rPr>
              <w:t>3</w:t>
            </w:r>
            <w:r>
              <w:rPr>
                <w:kern w:val="0"/>
                <w:sz w:val="24"/>
                <w:szCs w:val="24"/>
              </w:rPr>
              <w:t>分；</w:t>
            </w:r>
          </w:p>
          <w:p w14:paraId="0508FE37" w14:textId="77777777" w:rsidR="00AB74B2" w:rsidRDefault="00AB74B2" w:rsidP="003D5263">
            <w:pPr>
              <w:widowControl/>
              <w:snapToGrid w:val="0"/>
              <w:rPr>
                <w:kern w:val="0"/>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450D4252" w14:textId="77777777" w:rsidR="00AB74B2" w:rsidRDefault="00AB74B2" w:rsidP="003D5263">
            <w:pPr>
              <w:widowControl/>
              <w:snapToGrid w:val="0"/>
              <w:jc w:val="center"/>
              <w:rPr>
                <w:kern w:val="0"/>
                <w:sz w:val="24"/>
                <w:szCs w:val="24"/>
              </w:rPr>
            </w:pPr>
            <w:r>
              <w:rPr>
                <w:kern w:val="0"/>
                <w:sz w:val="24"/>
                <w:szCs w:val="24"/>
              </w:rPr>
              <w:lastRenderedPageBreak/>
              <w:t>7</w:t>
            </w:r>
          </w:p>
        </w:tc>
      </w:tr>
      <w:tr w:rsidR="00AB74B2" w14:paraId="7A5542DE" w14:textId="77777777" w:rsidTr="003D5263">
        <w:trPr>
          <w:jc w:val="center"/>
        </w:trPr>
        <w:tc>
          <w:tcPr>
            <w:tcW w:w="508" w:type="dxa"/>
            <w:noWrap/>
            <w:vAlign w:val="center"/>
          </w:tcPr>
          <w:p w14:paraId="6E5372E1" w14:textId="77777777" w:rsidR="00AB74B2" w:rsidRDefault="00AB74B2" w:rsidP="003D5263">
            <w:pPr>
              <w:widowControl/>
              <w:snapToGrid w:val="0"/>
              <w:jc w:val="center"/>
              <w:rPr>
                <w:kern w:val="0"/>
                <w:sz w:val="24"/>
                <w:szCs w:val="24"/>
              </w:rPr>
            </w:pPr>
            <w:r>
              <w:rPr>
                <w:kern w:val="0"/>
                <w:sz w:val="24"/>
                <w:szCs w:val="24"/>
              </w:rPr>
              <w:lastRenderedPageBreak/>
              <w:t>5</w:t>
            </w:r>
          </w:p>
        </w:tc>
        <w:tc>
          <w:tcPr>
            <w:tcW w:w="1655" w:type="dxa"/>
            <w:vAlign w:val="center"/>
          </w:tcPr>
          <w:p w14:paraId="126B264A" w14:textId="77777777" w:rsidR="00AB74B2" w:rsidRDefault="00AB74B2" w:rsidP="003D5263">
            <w:pPr>
              <w:widowControl/>
              <w:snapToGrid w:val="0"/>
              <w:jc w:val="center"/>
              <w:rPr>
                <w:kern w:val="0"/>
                <w:sz w:val="24"/>
                <w:szCs w:val="24"/>
              </w:rPr>
            </w:pPr>
            <w:r>
              <w:rPr>
                <w:kern w:val="0"/>
                <w:sz w:val="24"/>
                <w:szCs w:val="24"/>
              </w:rPr>
              <w:t>样品评价</w:t>
            </w:r>
          </w:p>
        </w:tc>
        <w:tc>
          <w:tcPr>
            <w:tcW w:w="7087" w:type="dxa"/>
            <w:vAlign w:val="center"/>
          </w:tcPr>
          <w:p w14:paraId="33A8A4CC" w14:textId="77777777" w:rsidR="00AB74B2" w:rsidRDefault="00AB74B2" w:rsidP="003D5263">
            <w:pPr>
              <w:widowControl/>
              <w:snapToGrid w:val="0"/>
              <w:rPr>
                <w:kern w:val="0"/>
                <w:sz w:val="24"/>
                <w:szCs w:val="24"/>
              </w:rPr>
            </w:pPr>
            <w:r>
              <w:rPr>
                <w:kern w:val="0"/>
                <w:sz w:val="24"/>
                <w:szCs w:val="24"/>
              </w:rPr>
              <w:t>评审委员会针对投标人提供的样品进行评价，包括加工工艺、整体及关键部件的安全性稳定性牢固性、对采购需求的响应程度进行评价</w:t>
            </w:r>
          </w:p>
          <w:p w14:paraId="67C6FDA0" w14:textId="1626A018" w:rsidR="00AB74B2" w:rsidRDefault="00AB74B2" w:rsidP="003D5263">
            <w:pPr>
              <w:widowControl/>
              <w:snapToGrid w:val="0"/>
              <w:rPr>
                <w:sz w:val="24"/>
                <w:szCs w:val="24"/>
              </w:rPr>
            </w:pPr>
            <w:r>
              <w:rPr>
                <w:kern w:val="0"/>
                <w:sz w:val="24"/>
                <w:szCs w:val="24"/>
              </w:rPr>
              <w:t>材质质量优良，外观无缺陷，加工工艺、细节处理好，不存在瑕疵</w:t>
            </w:r>
            <w:r>
              <w:rPr>
                <w:sz w:val="24"/>
                <w:szCs w:val="24"/>
              </w:rPr>
              <w:t>：</w:t>
            </w:r>
            <w:r w:rsidR="001B1634">
              <w:rPr>
                <w:rFonts w:hint="eastAsia"/>
                <w:sz w:val="24"/>
                <w:szCs w:val="24"/>
              </w:rPr>
              <w:t>7</w:t>
            </w:r>
            <w:r>
              <w:rPr>
                <w:sz w:val="24"/>
                <w:szCs w:val="24"/>
              </w:rPr>
              <w:t>分；</w:t>
            </w:r>
          </w:p>
          <w:p w14:paraId="57FCC2F5" w14:textId="2539DAA3" w:rsidR="00AB74B2" w:rsidRDefault="00AB74B2" w:rsidP="003D5263">
            <w:pPr>
              <w:widowControl/>
              <w:snapToGrid w:val="0"/>
              <w:rPr>
                <w:kern w:val="0"/>
                <w:sz w:val="24"/>
                <w:szCs w:val="24"/>
              </w:rPr>
            </w:pPr>
            <w:r>
              <w:rPr>
                <w:kern w:val="0"/>
                <w:sz w:val="24"/>
                <w:szCs w:val="24"/>
              </w:rPr>
              <w:t>样品满足项目要求，但内容存在一处瑕疵的：</w:t>
            </w:r>
            <w:r w:rsidR="001B1634">
              <w:rPr>
                <w:rFonts w:hint="eastAsia"/>
                <w:kern w:val="0"/>
                <w:sz w:val="24"/>
                <w:szCs w:val="24"/>
              </w:rPr>
              <w:t>5</w:t>
            </w:r>
            <w:r>
              <w:rPr>
                <w:kern w:val="0"/>
                <w:sz w:val="24"/>
                <w:szCs w:val="24"/>
              </w:rPr>
              <w:t>分；</w:t>
            </w:r>
          </w:p>
          <w:p w14:paraId="16D0170F" w14:textId="14CA138C" w:rsidR="00AB74B2" w:rsidRDefault="00AB74B2" w:rsidP="003D5263">
            <w:pPr>
              <w:widowControl/>
              <w:snapToGrid w:val="0"/>
              <w:rPr>
                <w:kern w:val="0"/>
                <w:sz w:val="24"/>
                <w:szCs w:val="24"/>
              </w:rPr>
            </w:pPr>
            <w:r>
              <w:rPr>
                <w:kern w:val="0"/>
                <w:sz w:val="24"/>
                <w:szCs w:val="24"/>
              </w:rPr>
              <w:t>样品满足项目要求，但内容存在两处瑕疵的：</w:t>
            </w:r>
            <w:r w:rsidR="001B1634">
              <w:rPr>
                <w:rFonts w:hint="eastAsia"/>
                <w:kern w:val="0"/>
                <w:sz w:val="24"/>
                <w:szCs w:val="24"/>
              </w:rPr>
              <w:t>3</w:t>
            </w:r>
            <w:r>
              <w:rPr>
                <w:kern w:val="0"/>
                <w:sz w:val="24"/>
                <w:szCs w:val="24"/>
              </w:rPr>
              <w:t>分；</w:t>
            </w:r>
          </w:p>
          <w:p w14:paraId="48115D0F" w14:textId="77777777" w:rsidR="00AB74B2" w:rsidRDefault="00AB74B2" w:rsidP="003D5263">
            <w:pPr>
              <w:widowControl/>
              <w:snapToGrid w:val="0"/>
              <w:rPr>
                <w:sz w:val="24"/>
                <w:szCs w:val="24"/>
              </w:rPr>
            </w:pPr>
            <w:r>
              <w:rPr>
                <w:kern w:val="0"/>
                <w:sz w:val="24"/>
                <w:szCs w:val="24"/>
              </w:rPr>
              <w:t>其他：</w:t>
            </w:r>
            <w:r>
              <w:rPr>
                <w:kern w:val="0"/>
                <w:sz w:val="24"/>
                <w:szCs w:val="24"/>
              </w:rPr>
              <w:t>0</w:t>
            </w:r>
            <w:r>
              <w:rPr>
                <w:kern w:val="0"/>
                <w:sz w:val="24"/>
                <w:szCs w:val="24"/>
              </w:rPr>
              <w:t>分</w:t>
            </w:r>
          </w:p>
        </w:tc>
        <w:tc>
          <w:tcPr>
            <w:tcW w:w="1010" w:type="dxa"/>
            <w:vAlign w:val="center"/>
          </w:tcPr>
          <w:p w14:paraId="5D2BF4A5" w14:textId="77777777" w:rsidR="00AB74B2" w:rsidRDefault="00AB74B2" w:rsidP="003D5263">
            <w:pPr>
              <w:widowControl/>
              <w:snapToGrid w:val="0"/>
              <w:jc w:val="center"/>
              <w:rPr>
                <w:kern w:val="0"/>
                <w:sz w:val="24"/>
                <w:szCs w:val="24"/>
              </w:rPr>
            </w:pPr>
            <w:r>
              <w:rPr>
                <w:rFonts w:hint="eastAsia"/>
                <w:kern w:val="0"/>
                <w:sz w:val="24"/>
                <w:szCs w:val="24"/>
              </w:rPr>
              <w:t>7</w:t>
            </w:r>
          </w:p>
        </w:tc>
      </w:tr>
      <w:tr w:rsidR="00AB74B2" w14:paraId="0F67B043" w14:textId="77777777" w:rsidTr="003D5263">
        <w:trPr>
          <w:jc w:val="center"/>
        </w:trPr>
        <w:tc>
          <w:tcPr>
            <w:tcW w:w="9250" w:type="dxa"/>
            <w:gridSpan w:val="3"/>
            <w:noWrap/>
            <w:vAlign w:val="center"/>
          </w:tcPr>
          <w:p w14:paraId="33F33230" w14:textId="77777777" w:rsidR="00AB74B2" w:rsidRDefault="00AB74B2" w:rsidP="003D5263">
            <w:pPr>
              <w:widowControl/>
              <w:snapToGrid w:val="0"/>
              <w:jc w:val="center"/>
              <w:rPr>
                <w:kern w:val="0"/>
                <w:sz w:val="24"/>
                <w:szCs w:val="24"/>
              </w:rPr>
            </w:pPr>
            <w:r>
              <w:rPr>
                <w:kern w:val="0"/>
                <w:sz w:val="24"/>
                <w:szCs w:val="24"/>
              </w:rPr>
              <w:t>合计</w:t>
            </w:r>
          </w:p>
        </w:tc>
        <w:tc>
          <w:tcPr>
            <w:tcW w:w="1010" w:type="dxa"/>
            <w:vAlign w:val="center"/>
          </w:tcPr>
          <w:p w14:paraId="13D938E0" w14:textId="77777777" w:rsidR="00AB74B2" w:rsidRDefault="00AB74B2" w:rsidP="003D5263">
            <w:pPr>
              <w:widowControl/>
              <w:snapToGrid w:val="0"/>
              <w:jc w:val="center"/>
              <w:rPr>
                <w:kern w:val="0"/>
                <w:sz w:val="24"/>
                <w:szCs w:val="24"/>
              </w:rPr>
            </w:pPr>
            <w:r>
              <w:rPr>
                <w:kern w:val="0"/>
                <w:sz w:val="24"/>
                <w:szCs w:val="24"/>
              </w:rPr>
              <w:t>100</w:t>
            </w:r>
          </w:p>
        </w:tc>
      </w:tr>
      <w:tr w:rsidR="00AB74B2" w14:paraId="46DEC7B8" w14:textId="77777777" w:rsidTr="003D5263">
        <w:trPr>
          <w:jc w:val="center"/>
        </w:trPr>
        <w:tc>
          <w:tcPr>
            <w:tcW w:w="10260" w:type="dxa"/>
            <w:gridSpan w:val="4"/>
            <w:noWrap/>
            <w:vAlign w:val="center"/>
          </w:tcPr>
          <w:p w14:paraId="17E1A760" w14:textId="77777777" w:rsidR="00AB74B2" w:rsidRDefault="00AB74B2" w:rsidP="003D5263">
            <w:pPr>
              <w:widowControl/>
              <w:snapToGrid w:val="0"/>
              <w:rPr>
                <w:b/>
                <w:kern w:val="0"/>
                <w:sz w:val="24"/>
                <w:szCs w:val="24"/>
              </w:rPr>
            </w:pPr>
            <w:r>
              <w:rPr>
                <w:b/>
                <w:kern w:val="0"/>
                <w:sz w:val="24"/>
                <w:szCs w:val="24"/>
              </w:rPr>
              <w:t>注：本项所称</w:t>
            </w:r>
            <w:r>
              <w:rPr>
                <w:b/>
                <w:kern w:val="0"/>
                <w:sz w:val="24"/>
                <w:szCs w:val="24"/>
              </w:rPr>
              <w:t>“</w:t>
            </w:r>
            <w:r>
              <w:rPr>
                <w:b/>
                <w:kern w:val="0"/>
                <w:sz w:val="24"/>
                <w:szCs w:val="24"/>
              </w:rPr>
              <w:t>瑕疵</w:t>
            </w:r>
            <w:r>
              <w:rPr>
                <w:b/>
                <w:kern w:val="0"/>
                <w:sz w:val="24"/>
                <w:szCs w:val="24"/>
              </w:rPr>
              <w:t>”</w:t>
            </w:r>
            <w:r>
              <w:rPr>
                <w:b/>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5E5BBD15" w14:textId="77777777" w:rsidR="00AB74B2" w:rsidRPr="00AB74B2" w:rsidRDefault="00AB74B2" w:rsidP="006D1C9C">
      <w:pPr>
        <w:spacing w:line="360" w:lineRule="auto"/>
        <w:outlineLvl w:val="0"/>
        <w:rPr>
          <w:rFonts w:asciiTheme="minorEastAsia" w:eastAsiaTheme="minorEastAsia" w:hAnsiTheme="minorEastAsia"/>
          <w:sz w:val="24"/>
        </w:rPr>
      </w:pPr>
    </w:p>
    <w:p w14:paraId="35ED77CF" w14:textId="77777777" w:rsidR="0060128D" w:rsidRDefault="00AD2445" w:rsidP="006D1C9C">
      <w:pPr>
        <w:spacing w:line="360" w:lineRule="auto"/>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14:paraId="721A1624"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14:paraId="6DD04A07"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14:paraId="6AB4DE8F" w14:textId="77777777" w:rsidR="0060128D" w:rsidRDefault="0060128D" w:rsidP="00C4080D">
      <w:pPr>
        <w:spacing w:line="360" w:lineRule="auto"/>
        <w:ind w:firstLineChars="200" w:firstLine="446"/>
        <w:outlineLvl w:val="0"/>
        <w:rPr>
          <w:rFonts w:asciiTheme="minorEastAsia" w:eastAsiaTheme="minorEastAsia" w:hAnsiTheme="minorEastAsia"/>
          <w:color w:val="FF0000"/>
          <w:sz w:val="24"/>
        </w:rPr>
      </w:pPr>
    </w:p>
    <w:p w14:paraId="37CB0312" w14:textId="77777777" w:rsidR="0060128D" w:rsidRDefault="0060128D">
      <w:pPr>
        <w:spacing w:line="360" w:lineRule="auto"/>
        <w:jc w:val="center"/>
        <w:rPr>
          <w:rFonts w:asciiTheme="minorEastAsia" w:eastAsiaTheme="minorEastAsia" w:hAnsiTheme="minorEastAsia"/>
          <w:b/>
          <w:sz w:val="24"/>
        </w:rPr>
        <w:sectPr w:rsidR="0060128D">
          <w:footerReference w:type="default" r:id="rId12"/>
          <w:pgSz w:w="11906" w:h="16838"/>
          <w:pgMar w:top="1440" w:right="1797" w:bottom="1440" w:left="1797" w:header="851" w:footer="992" w:gutter="0"/>
          <w:pgNumType w:start="1"/>
          <w:cols w:space="425"/>
          <w:docGrid w:type="linesAndChars" w:linePitch="285" w:charSpace="-3449"/>
        </w:sectPr>
      </w:pPr>
    </w:p>
    <w:p w14:paraId="02418B55" w14:textId="77777777" w:rsidR="0060128D" w:rsidRDefault="00AD2445">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14:paraId="278ADB6D" w14:textId="77777777" w:rsidR="00DA226D" w:rsidRPr="00B15F5E" w:rsidRDefault="00DA226D" w:rsidP="00DA226D">
      <w:pPr>
        <w:spacing w:line="360" w:lineRule="auto"/>
        <w:ind w:firstLineChars="200" w:firstLine="448"/>
        <w:rPr>
          <w:rFonts w:ascii="宋体" w:hAnsi="宋体"/>
          <w:b/>
          <w:sz w:val="24"/>
        </w:rPr>
      </w:pPr>
      <w:r w:rsidRPr="00B15F5E">
        <w:rPr>
          <w:rFonts w:ascii="宋体" w:hAnsi="宋体" w:hint="eastAsia"/>
          <w:b/>
          <w:sz w:val="24"/>
        </w:rPr>
        <w:t>一、项目背景</w:t>
      </w:r>
    </w:p>
    <w:p w14:paraId="1510AA23" w14:textId="77777777" w:rsidR="00DA226D" w:rsidRDefault="00DA226D" w:rsidP="00DA226D">
      <w:pPr>
        <w:spacing w:line="360" w:lineRule="auto"/>
        <w:ind w:firstLineChars="200" w:firstLine="446"/>
        <w:rPr>
          <w:rFonts w:ascii="宋体" w:hAnsi="宋体"/>
          <w:sz w:val="24"/>
        </w:rPr>
      </w:pPr>
      <w:r w:rsidRPr="007F690D">
        <w:rPr>
          <w:rFonts w:ascii="宋体" w:hAnsi="宋体" w:hint="eastAsia"/>
          <w:sz w:val="24"/>
        </w:rPr>
        <w:t>为适配高中招生及新高考实践创新培养要求，落实“实践育人”理念、彰</w:t>
      </w:r>
      <w:proofErr w:type="gramStart"/>
      <w:r w:rsidRPr="007F690D">
        <w:rPr>
          <w:rFonts w:ascii="宋体" w:hAnsi="宋体" w:hint="eastAsia"/>
          <w:sz w:val="24"/>
        </w:rPr>
        <w:t>显科技</w:t>
      </w:r>
      <w:proofErr w:type="gramEnd"/>
      <w:r w:rsidRPr="007F690D">
        <w:rPr>
          <w:rFonts w:ascii="宋体" w:hAnsi="宋体" w:hint="eastAsia"/>
          <w:sz w:val="24"/>
        </w:rPr>
        <w:t>办学特色，根据</w:t>
      </w:r>
      <w:r>
        <w:rPr>
          <w:rFonts w:ascii="宋体" w:hAnsi="宋体" w:hint="eastAsia"/>
          <w:sz w:val="24"/>
        </w:rPr>
        <w:t>天津外国语大学附属高</w:t>
      </w:r>
      <w:proofErr w:type="gramStart"/>
      <w:r>
        <w:rPr>
          <w:rFonts w:ascii="宋体" w:hAnsi="宋体" w:hint="eastAsia"/>
          <w:sz w:val="24"/>
        </w:rPr>
        <w:t>新区华</w:t>
      </w:r>
      <w:proofErr w:type="gramEnd"/>
      <w:r>
        <w:rPr>
          <w:rFonts w:ascii="宋体" w:hAnsi="宋体" w:hint="eastAsia"/>
          <w:sz w:val="24"/>
        </w:rPr>
        <w:t>苑外国语学校</w:t>
      </w:r>
      <w:r w:rsidRPr="007F690D">
        <w:rPr>
          <w:rFonts w:ascii="宋体" w:hAnsi="宋体" w:hint="eastAsia"/>
          <w:sz w:val="24"/>
        </w:rPr>
        <w:t>发展规划，2026年</w:t>
      </w:r>
      <w:r>
        <w:rPr>
          <w:rFonts w:ascii="宋体" w:hAnsi="宋体" w:hint="eastAsia"/>
          <w:sz w:val="24"/>
        </w:rPr>
        <w:t>学校准备</w:t>
      </w:r>
      <w:r w:rsidRPr="007F690D">
        <w:rPr>
          <w:rFonts w:ascii="宋体" w:hAnsi="宋体" w:hint="eastAsia"/>
          <w:sz w:val="24"/>
        </w:rPr>
        <w:t>采购包括通用技术教室、人工智能教室、小学科学教室等共5间教室家具以及配套设备。</w:t>
      </w:r>
      <w:r>
        <w:rPr>
          <w:rFonts w:ascii="宋体" w:hAnsi="宋体" w:hint="eastAsia"/>
          <w:sz w:val="24"/>
        </w:rPr>
        <w:t>同时，</w:t>
      </w:r>
      <w:r w:rsidRPr="008839D9">
        <w:rPr>
          <w:rFonts w:ascii="宋体" w:hAnsi="宋体" w:hint="eastAsia"/>
          <w:sz w:val="24"/>
        </w:rPr>
        <w:t>学校现有</w:t>
      </w:r>
      <w:r>
        <w:rPr>
          <w:rFonts w:ascii="宋体" w:hAnsi="宋体" w:hint="eastAsia"/>
          <w:sz w:val="24"/>
        </w:rPr>
        <w:t>家具</w:t>
      </w:r>
      <w:r w:rsidRPr="008839D9">
        <w:rPr>
          <w:rFonts w:ascii="宋体" w:hAnsi="宋体" w:hint="eastAsia"/>
          <w:sz w:val="24"/>
        </w:rPr>
        <w:t>设施无法满足新学</w:t>
      </w:r>
      <w:proofErr w:type="gramStart"/>
      <w:r w:rsidRPr="008839D9">
        <w:rPr>
          <w:rFonts w:ascii="宋体" w:hAnsi="宋体" w:hint="eastAsia"/>
          <w:sz w:val="24"/>
        </w:rPr>
        <w:t>年教学</w:t>
      </w:r>
      <w:proofErr w:type="gramEnd"/>
      <w:r w:rsidRPr="008839D9">
        <w:rPr>
          <w:rFonts w:ascii="宋体" w:hAnsi="宋体" w:hint="eastAsia"/>
          <w:sz w:val="24"/>
        </w:rPr>
        <w:t>使用需求，根据学校教育教学工作实际需要</w:t>
      </w:r>
      <w:r>
        <w:rPr>
          <w:rFonts w:ascii="宋体" w:hAnsi="宋体" w:hint="eastAsia"/>
          <w:sz w:val="24"/>
        </w:rPr>
        <w:t>，</w:t>
      </w:r>
      <w:r w:rsidRPr="008839D9">
        <w:rPr>
          <w:rFonts w:ascii="宋体" w:hAnsi="宋体" w:hint="eastAsia"/>
          <w:sz w:val="24"/>
        </w:rPr>
        <w:t>本次采购宿舍楼17间四人间宿舍、3间宿舍值班室、1间宿舍医务室以及公共空间家具；中学楼4间普通教室、1间美术教室、1间音乐教室、以及新入职教师办公家具。</w:t>
      </w:r>
    </w:p>
    <w:p w14:paraId="3B5BBA69" w14:textId="77777777" w:rsidR="00DA226D" w:rsidRPr="00DA226D" w:rsidRDefault="00DA226D" w:rsidP="00DA226D">
      <w:pPr>
        <w:spacing w:line="360" w:lineRule="auto"/>
        <w:ind w:firstLineChars="200" w:firstLine="448"/>
        <w:outlineLvl w:val="0"/>
        <w:rPr>
          <w:rFonts w:asciiTheme="minorEastAsia" w:eastAsiaTheme="minorEastAsia" w:hAnsiTheme="minorEastAsia"/>
          <w:b/>
          <w:sz w:val="24"/>
        </w:rPr>
      </w:pPr>
      <w:r w:rsidRPr="00DA226D">
        <w:rPr>
          <w:rFonts w:asciiTheme="minorEastAsia" w:eastAsiaTheme="minorEastAsia" w:hAnsiTheme="minorEastAsia" w:hint="eastAsia"/>
          <w:b/>
          <w:sz w:val="24"/>
        </w:rPr>
        <w:t>本项目所属行业：工业</w:t>
      </w:r>
    </w:p>
    <w:p w14:paraId="490B22BD" w14:textId="77777777" w:rsidR="00DA226D" w:rsidRPr="00BB78F5" w:rsidRDefault="00DA226D" w:rsidP="00DA226D">
      <w:pPr>
        <w:spacing w:line="360" w:lineRule="auto"/>
        <w:ind w:firstLineChars="200" w:firstLine="448"/>
        <w:rPr>
          <w:rFonts w:ascii="宋体" w:hAnsi="宋体"/>
          <w:b/>
          <w:sz w:val="24"/>
        </w:rPr>
      </w:pPr>
      <w:r w:rsidRPr="00285F57">
        <w:rPr>
          <w:b/>
          <w:sz w:val="24"/>
        </w:rPr>
        <w:t>二、</w:t>
      </w:r>
      <w:r w:rsidRPr="00B15F5E">
        <w:rPr>
          <w:rFonts w:ascii="宋体" w:hAnsi="宋体" w:hint="eastAsia"/>
          <w:b/>
          <w:sz w:val="24"/>
        </w:rPr>
        <w:t>技术</w:t>
      </w:r>
      <w:r>
        <w:rPr>
          <w:rFonts w:ascii="宋体" w:hAnsi="宋体" w:hint="eastAsia"/>
          <w:b/>
          <w:sz w:val="24"/>
        </w:rPr>
        <w:t>要</w:t>
      </w:r>
      <w:r w:rsidRPr="00B15F5E">
        <w:rPr>
          <w:rFonts w:ascii="宋体" w:hAnsi="宋体" w:hint="eastAsia"/>
          <w:b/>
          <w:sz w:val="24"/>
        </w:rPr>
        <w:t>求</w:t>
      </w:r>
    </w:p>
    <w:p w14:paraId="4B408945" w14:textId="77777777" w:rsidR="00DA226D" w:rsidRPr="0058604D" w:rsidRDefault="00DA226D" w:rsidP="0058604D">
      <w:pPr>
        <w:spacing w:line="360" w:lineRule="auto"/>
        <w:ind w:firstLineChars="200" w:firstLine="448"/>
        <w:rPr>
          <w:b/>
          <w:sz w:val="24"/>
        </w:rPr>
      </w:pPr>
      <w:r w:rsidRPr="0058604D">
        <w:rPr>
          <w:rFonts w:ascii="宋体" w:hAnsi="宋体" w:hint="eastAsia"/>
          <w:b/>
          <w:sz w:val="24"/>
        </w:rPr>
        <w:t>第一包：教学办公及宿舍楼家具</w:t>
      </w:r>
    </w:p>
    <w:tbl>
      <w:tblPr>
        <w:tblW w:w="8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0"/>
        <w:gridCol w:w="1344"/>
        <w:gridCol w:w="5819"/>
        <w:gridCol w:w="425"/>
        <w:gridCol w:w="516"/>
      </w:tblGrid>
      <w:tr w:rsidR="00DA226D" w14:paraId="1CE7F077" w14:textId="77777777" w:rsidTr="00AA7D06">
        <w:trPr>
          <w:trHeight w:val="810"/>
        </w:trPr>
        <w:tc>
          <w:tcPr>
            <w:tcW w:w="600" w:type="dxa"/>
            <w:noWrap/>
            <w:vAlign w:val="center"/>
            <w:hideMark/>
          </w:tcPr>
          <w:p w14:paraId="05DF0964" w14:textId="77777777" w:rsidR="00DA226D" w:rsidRDefault="00DA226D" w:rsidP="00AA7D06">
            <w:pPr>
              <w:spacing w:line="360" w:lineRule="auto"/>
              <w:jc w:val="center"/>
              <w:outlineLvl w:val="0"/>
              <w:rPr>
                <w:rFonts w:ascii="宋体" w:hAnsi="宋体" w:cs="宋体"/>
                <w:b/>
                <w:bCs/>
                <w:kern w:val="0"/>
                <w:sz w:val="20"/>
              </w:rPr>
            </w:pPr>
            <w:r>
              <w:rPr>
                <w:rFonts w:ascii="宋体" w:hAnsi="宋体" w:cs="宋体" w:hint="eastAsia"/>
                <w:b/>
                <w:bCs/>
                <w:kern w:val="0"/>
                <w:sz w:val="18"/>
                <w:szCs w:val="18"/>
              </w:rPr>
              <w:t>序号</w:t>
            </w:r>
          </w:p>
        </w:tc>
        <w:tc>
          <w:tcPr>
            <w:tcW w:w="1344" w:type="dxa"/>
            <w:vAlign w:val="center"/>
            <w:hideMark/>
          </w:tcPr>
          <w:p w14:paraId="5877F554" w14:textId="77777777" w:rsidR="00DA226D" w:rsidRDefault="00DA226D" w:rsidP="00AA7D06">
            <w:pPr>
              <w:spacing w:line="360" w:lineRule="auto"/>
              <w:jc w:val="center"/>
              <w:outlineLvl w:val="0"/>
              <w:rPr>
                <w:rFonts w:ascii="宋体" w:hAnsi="宋体" w:cs="宋体"/>
                <w:b/>
                <w:bCs/>
                <w:kern w:val="0"/>
                <w:sz w:val="20"/>
              </w:rPr>
            </w:pPr>
            <w:r>
              <w:rPr>
                <w:rFonts w:ascii="宋体" w:hAnsi="宋体" w:cs="宋体" w:hint="eastAsia"/>
                <w:b/>
                <w:bCs/>
                <w:kern w:val="0"/>
                <w:sz w:val="18"/>
                <w:szCs w:val="18"/>
              </w:rPr>
              <w:t>标的名称</w:t>
            </w:r>
          </w:p>
        </w:tc>
        <w:tc>
          <w:tcPr>
            <w:tcW w:w="5819" w:type="dxa"/>
            <w:noWrap/>
            <w:vAlign w:val="center"/>
            <w:hideMark/>
          </w:tcPr>
          <w:p w14:paraId="0D0B739B" w14:textId="77777777" w:rsidR="00DA226D" w:rsidRDefault="00DA226D" w:rsidP="00AA7D06">
            <w:pPr>
              <w:spacing w:line="360" w:lineRule="auto"/>
              <w:jc w:val="center"/>
              <w:outlineLvl w:val="0"/>
              <w:rPr>
                <w:rFonts w:ascii="宋体" w:hAnsi="宋体" w:cs="宋体"/>
                <w:b/>
                <w:bCs/>
                <w:kern w:val="0"/>
                <w:sz w:val="20"/>
              </w:rPr>
            </w:pPr>
            <w:r>
              <w:rPr>
                <w:rFonts w:ascii="宋体" w:hAnsi="宋体" w:cs="宋体" w:hint="eastAsia"/>
                <w:b/>
                <w:bCs/>
                <w:kern w:val="0"/>
                <w:sz w:val="18"/>
                <w:szCs w:val="18"/>
              </w:rPr>
              <w:t>技术要求</w:t>
            </w:r>
          </w:p>
        </w:tc>
        <w:tc>
          <w:tcPr>
            <w:tcW w:w="425" w:type="dxa"/>
            <w:vAlign w:val="center"/>
            <w:hideMark/>
          </w:tcPr>
          <w:p w14:paraId="0B5EBDDB" w14:textId="77777777" w:rsidR="00DA226D" w:rsidRDefault="00DA226D" w:rsidP="00AA7D06">
            <w:pPr>
              <w:spacing w:line="360" w:lineRule="auto"/>
              <w:jc w:val="center"/>
              <w:outlineLvl w:val="0"/>
              <w:rPr>
                <w:rFonts w:ascii="宋体" w:hAnsi="宋体" w:cs="宋体"/>
                <w:b/>
                <w:bCs/>
                <w:kern w:val="0"/>
                <w:sz w:val="20"/>
              </w:rPr>
            </w:pPr>
            <w:r>
              <w:rPr>
                <w:rFonts w:ascii="宋体" w:hAnsi="宋体" w:cs="宋体" w:hint="eastAsia"/>
                <w:b/>
                <w:bCs/>
                <w:kern w:val="0"/>
                <w:sz w:val="18"/>
                <w:szCs w:val="18"/>
              </w:rPr>
              <w:t>单位</w:t>
            </w:r>
          </w:p>
        </w:tc>
        <w:tc>
          <w:tcPr>
            <w:tcW w:w="516" w:type="dxa"/>
            <w:vAlign w:val="center"/>
            <w:hideMark/>
          </w:tcPr>
          <w:p w14:paraId="4CA6250B" w14:textId="77777777" w:rsidR="00DA226D" w:rsidRDefault="00DA226D" w:rsidP="00AA7D06">
            <w:pPr>
              <w:spacing w:line="360" w:lineRule="auto"/>
              <w:jc w:val="center"/>
              <w:outlineLvl w:val="0"/>
              <w:rPr>
                <w:rFonts w:ascii="宋体" w:hAnsi="宋体" w:cs="宋体"/>
                <w:b/>
                <w:bCs/>
                <w:kern w:val="0"/>
                <w:sz w:val="20"/>
              </w:rPr>
            </w:pPr>
            <w:r>
              <w:rPr>
                <w:rFonts w:ascii="宋体" w:hAnsi="宋体" w:cs="宋体" w:hint="eastAsia"/>
                <w:b/>
                <w:bCs/>
                <w:kern w:val="0"/>
                <w:sz w:val="18"/>
                <w:szCs w:val="18"/>
              </w:rPr>
              <w:t>数量</w:t>
            </w:r>
          </w:p>
        </w:tc>
      </w:tr>
      <w:tr w:rsidR="00DA226D" w14:paraId="7B089171" w14:textId="77777777" w:rsidTr="00AA7D06">
        <w:trPr>
          <w:trHeight w:val="582"/>
        </w:trPr>
        <w:tc>
          <w:tcPr>
            <w:tcW w:w="8704" w:type="dxa"/>
            <w:gridSpan w:val="5"/>
            <w:noWrap/>
            <w:vAlign w:val="center"/>
            <w:hideMark/>
          </w:tcPr>
          <w:p w14:paraId="0900B41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宿舍</w:t>
            </w:r>
            <w:proofErr w:type="gramStart"/>
            <w:r>
              <w:rPr>
                <w:rFonts w:ascii="宋体" w:hAnsi="宋体" w:cs="宋体" w:hint="eastAsia"/>
                <w:kern w:val="0"/>
                <w:sz w:val="20"/>
              </w:rPr>
              <w:t>楼普通</w:t>
            </w:r>
            <w:proofErr w:type="gramEnd"/>
            <w:r>
              <w:rPr>
                <w:rFonts w:ascii="宋体" w:hAnsi="宋体" w:cs="宋体" w:hint="eastAsia"/>
                <w:kern w:val="0"/>
                <w:sz w:val="20"/>
              </w:rPr>
              <w:t>宿舍</w:t>
            </w:r>
          </w:p>
        </w:tc>
      </w:tr>
      <w:tr w:rsidR="00DA226D" w14:paraId="027B549D" w14:textId="77777777" w:rsidTr="00AA7D06">
        <w:trPr>
          <w:trHeight w:val="8192"/>
        </w:trPr>
        <w:tc>
          <w:tcPr>
            <w:tcW w:w="600" w:type="dxa"/>
            <w:vMerge w:val="restart"/>
            <w:noWrap/>
            <w:vAlign w:val="center"/>
            <w:hideMark/>
          </w:tcPr>
          <w:p w14:paraId="12C08EC5"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1</w:t>
            </w:r>
          </w:p>
        </w:tc>
        <w:tc>
          <w:tcPr>
            <w:tcW w:w="1344" w:type="dxa"/>
            <w:vMerge w:val="restart"/>
            <w:vAlign w:val="center"/>
            <w:hideMark/>
          </w:tcPr>
          <w:p w14:paraId="0031D2A5" w14:textId="77777777" w:rsidR="00DA226D" w:rsidRDefault="00DA226D" w:rsidP="00AA7D06">
            <w:pPr>
              <w:spacing w:line="360" w:lineRule="auto"/>
              <w:jc w:val="center"/>
              <w:outlineLvl w:val="0"/>
              <w:rPr>
                <w:rFonts w:ascii="宋体" w:hAnsi="宋体" w:cs="宋体"/>
                <w:kern w:val="0"/>
                <w:sz w:val="20"/>
              </w:rPr>
            </w:pPr>
            <w:r>
              <w:rPr>
                <w:rFonts w:hint="eastAsia"/>
                <w:sz w:val="24"/>
              </w:rPr>
              <w:t>▲</w:t>
            </w:r>
            <w:r>
              <w:rPr>
                <w:rFonts w:ascii="宋体" w:hAnsi="宋体" w:cs="宋体" w:hint="eastAsia"/>
                <w:kern w:val="0"/>
                <w:sz w:val="20"/>
              </w:rPr>
              <w:t>上下床</w:t>
            </w:r>
          </w:p>
        </w:tc>
        <w:tc>
          <w:tcPr>
            <w:tcW w:w="5819" w:type="dxa"/>
            <w:vMerge w:val="restart"/>
            <w:hideMark/>
          </w:tcPr>
          <w:p w14:paraId="126AA477" w14:textId="77777777" w:rsidR="00DA226D" w:rsidRDefault="00DA226D" w:rsidP="00AA7D06">
            <w:pPr>
              <w:jc w:val="left"/>
              <w:outlineLvl w:val="0"/>
              <w:rPr>
                <w:rFonts w:ascii="宋体" w:hAnsi="宋体" w:cs="宋体"/>
                <w:kern w:val="0"/>
                <w:sz w:val="20"/>
              </w:rPr>
            </w:pPr>
            <w:r>
              <w:rPr>
                <w:rFonts w:ascii="宋体" w:hAnsi="宋体" w:cs="宋体" w:hint="eastAsia"/>
                <w:kern w:val="0"/>
                <w:sz w:val="20"/>
              </w:rPr>
              <w:t>规格尺寸：2000mm（长度）×2100mm（高度）×900mm（宽度）</w:t>
            </w:r>
            <w:r>
              <w:rPr>
                <w:rFonts w:ascii="宋体" w:hAnsi="宋体" w:cs="宋体" w:hint="eastAsia"/>
                <w:kern w:val="0"/>
                <w:sz w:val="20"/>
              </w:rPr>
              <w:br/>
              <w:t>床体采用插卡式连接方式，最大限度保证床体稳定，不采用螺栓螺丝连接。所有钢材采用冷轧钢板，表面经脱脂、磷化后，做静电喷涂处理。所有钢材管件均要求：受力均匀，不易变形。无尖利角，有效避免磕伤。</w:t>
            </w:r>
            <w:r>
              <w:rPr>
                <w:rFonts w:ascii="宋体" w:hAnsi="宋体" w:cs="宋体" w:hint="eastAsia"/>
                <w:kern w:val="0"/>
                <w:sz w:val="20"/>
              </w:rPr>
              <w:br/>
              <w:t>1.立柱：采用优质品牌冷轧钢板一次性滚压成型。截面尺寸75×75mm，壁厚净尺寸不低于1.5mm，立柱正面宽度不小于75mm，带有2条加强筋；立柱外角采用防磕碰设计，立柱上下均采用优质 ABS 塑料</w:t>
            </w:r>
            <w:proofErr w:type="gramStart"/>
            <w:r>
              <w:rPr>
                <w:rFonts w:ascii="宋体" w:hAnsi="宋体" w:cs="宋体" w:hint="eastAsia"/>
                <w:kern w:val="0"/>
                <w:sz w:val="20"/>
              </w:rPr>
              <w:t>静音内塞</w:t>
            </w:r>
            <w:proofErr w:type="gramEnd"/>
            <w:r>
              <w:rPr>
                <w:rFonts w:ascii="宋体" w:hAnsi="宋体" w:cs="宋体" w:hint="eastAsia"/>
                <w:kern w:val="0"/>
                <w:sz w:val="20"/>
              </w:rPr>
              <w:t>，稳固无晃动、无异响、安全防护措施到位</w:t>
            </w:r>
            <w:r>
              <w:rPr>
                <w:rFonts w:ascii="宋体" w:hAnsi="宋体" w:cs="宋体" w:hint="eastAsia"/>
                <w:kern w:val="0"/>
                <w:sz w:val="20"/>
              </w:rPr>
              <w:br/>
              <w:t>2.床帮：床前横梁采用优质冷轧钢管40×75×1.5mm，中间滚压两条筋，立面成型后尺寸为40×75mm；</w:t>
            </w:r>
            <w:proofErr w:type="gramStart"/>
            <w:r>
              <w:rPr>
                <w:rFonts w:ascii="宋体" w:hAnsi="宋体" w:cs="宋体" w:hint="eastAsia"/>
                <w:kern w:val="0"/>
                <w:sz w:val="20"/>
              </w:rPr>
              <w:t>后床横梁</w:t>
            </w:r>
            <w:proofErr w:type="gramEnd"/>
            <w:r>
              <w:rPr>
                <w:rFonts w:ascii="宋体" w:hAnsi="宋体" w:cs="宋体" w:hint="eastAsia"/>
                <w:kern w:val="0"/>
                <w:sz w:val="20"/>
              </w:rPr>
              <w:t>采用40×70×1.7mm矩形钢管。                                                  3.连接卡扣：内卡式连接件，横梁和立柱之间链接采用三孔榫接件，连接加强横梁与立柱之间的结构稳定性，连接件材料采用不低于2.0mm厚冷轧钢板一体成型，横梁和连接件之间须牢固焊接。</w:t>
            </w:r>
            <w:r>
              <w:rPr>
                <w:rFonts w:ascii="宋体" w:hAnsi="宋体" w:cs="宋体" w:hint="eastAsia"/>
                <w:kern w:val="0"/>
                <w:sz w:val="20"/>
              </w:rPr>
              <w:br/>
              <w:t>4.侧立栅横撑：床头</w:t>
            </w:r>
            <w:proofErr w:type="gramStart"/>
            <w:r>
              <w:rPr>
                <w:rFonts w:ascii="宋体" w:hAnsi="宋体" w:cs="宋体" w:hint="eastAsia"/>
                <w:kern w:val="0"/>
                <w:sz w:val="20"/>
              </w:rPr>
              <w:t>侧立栅有1根</w:t>
            </w:r>
            <w:proofErr w:type="gramEnd"/>
            <w:r>
              <w:rPr>
                <w:rFonts w:ascii="宋体" w:hAnsi="宋体" w:cs="宋体" w:hint="eastAsia"/>
                <w:kern w:val="0"/>
                <w:sz w:val="20"/>
              </w:rPr>
              <w:t>40×20×1.7mm的毛巾杆，1根</w:t>
            </w:r>
            <w:proofErr w:type="gramStart"/>
            <w:r>
              <w:rPr>
                <w:rFonts w:ascii="宋体" w:hAnsi="宋体" w:cs="宋体" w:hint="eastAsia"/>
                <w:kern w:val="0"/>
                <w:sz w:val="20"/>
              </w:rPr>
              <w:t>40×40×</w:t>
            </w:r>
            <w:proofErr w:type="gramEnd"/>
            <w:r>
              <w:rPr>
                <w:rFonts w:ascii="宋体" w:hAnsi="宋体" w:cs="宋体" w:hint="eastAsia"/>
                <w:kern w:val="0"/>
                <w:sz w:val="20"/>
              </w:rPr>
              <w:t>1.7mm的拉撑，靠衣柜</w:t>
            </w:r>
            <w:proofErr w:type="gramStart"/>
            <w:r>
              <w:rPr>
                <w:rFonts w:ascii="宋体" w:hAnsi="宋体" w:cs="宋体" w:hint="eastAsia"/>
                <w:kern w:val="0"/>
                <w:sz w:val="20"/>
              </w:rPr>
              <w:t>立栅加防撞垫</w:t>
            </w:r>
            <w:proofErr w:type="gramEnd"/>
            <w:r>
              <w:rPr>
                <w:rFonts w:ascii="宋体" w:hAnsi="宋体" w:cs="宋体" w:hint="eastAsia"/>
                <w:kern w:val="0"/>
                <w:sz w:val="20"/>
              </w:rPr>
              <w:t>。</w:t>
            </w:r>
            <w:proofErr w:type="gramStart"/>
            <w:r>
              <w:rPr>
                <w:rFonts w:ascii="宋体" w:hAnsi="宋体" w:cs="宋体" w:hint="eastAsia"/>
                <w:kern w:val="0"/>
                <w:sz w:val="20"/>
              </w:rPr>
              <w:t>床尾侧立栅有2根40×40×</w:t>
            </w:r>
            <w:proofErr w:type="gramEnd"/>
            <w:r>
              <w:rPr>
                <w:rFonts w:ascii="宋体" w:hAnsi="宋体" w:cs="宋体" w:hint="eastAsia"/>
                <w:kern w:val="0"/>
                <w:sz w:val="20"/>
              </w:rPr>
              <w:t>1.7mm的拉撑。床头尾两侧立栅靠墙一侧距地500mm有30×60×1.7mm矩形管连接拉撑。床外侧护栏整体规格：L1845mm×H315mm×30mm（±1mm），采用15mm密度板，经</w:t>
            </w:r>
            <w:proofErr w:type="gramStart"/>
            <w:r>
              <w:rPr>
                <w:rFonts w:ascii="宋体" w:hAnsi="宋体" w:cs="宋体" w:hint="eastAsia"/>
                <w:kern w:val="0"/>
                <w:sz w:val="20"/>
              </w:rPr>
              <w:t>注塑气辅工艺</w:t>
            </w:r>
            <w:proofErr w:type="gramEnd"/>
            <w:r>
              <w:rPr>
                <w:rFonts w:ascii="宋体" w:hAnsi="宋体" w:cs="宋体" w:hint="eastAsia"/>
                <w:kern w:val="0"/>
                <w:sz w:val="20"/>
              </w:rPr>
              <w:t>一次成型，两侧设有镂空把手。护栏美观大方，护栏顶部为椭圆形管式扶手，注塑成型，质感细腻圆润，无毛刺。</w:t>
            </w:r>
            <w:proofErr w:type="gramStart"/>
            <w:r>
              <w:rPr>
                <w:rFonts w:ascii="宋体" w:hAnsi="宋体" w:cs="宋体" w:hint="eastAsia"/>
                <w:kern w:val="0"/>
                <w:sz w:val="20"/>
              </w:rPr>
              <w:t>床帮开孔</w:t>
            </w:r>
            <w:proofErr w:type="gramEnd"/>
            <w:r>
              <w:rPr>
                <w:rFonts w:ascii="宋体" w:hAnsi="宋体" w:cs="宋体" w:hint="eastAsia"/>
                <w:kern w:val="0"/>
                <w:sz w:val="20"/>
              </w:rPr>
              <w:t>并焊接4根40×20×1.7mm椭圆钢管，每根椭圆钢管完全插入床帮后外露高度不低于180mm。注塑护栏与椭圆钢管插接并用螺丝紧固。床头护栏：L745mm×H345mm×30mm（±1mm），采用15mm密度板，经</w:t>
            </w:r>
            <w:proofErr w:type="gramStart"/>
            <w:r>
              <w:rPr>
                <w:rFonts w:ascii="宋体" w:hAnsi="宋体" w:cs="宋体" w:hint="eastAsia"/>
                <w:kern w:val="0"/>
                <w:sz w:val="20"/>
              </w:rPr>
              <w:t>注塑气辅工艺</w:t>
            </w:r>
            <w:proofErr w:type="gramEnd"/>
            <w:r>
              <w:rPr>
                <w:rFonts w:ascii="宋体" w:hAnsi="宋体" w:cs="宋体" w:hint="eastAsia"/>
                <w:kern w:val="0"/>
                <w:sz w:val="20"/>
              </w:rPr>
              <w:t>一次成型，两侧设有镂空把手。护栏美观大方，护栏顶部为椭圆形管式扶手，注塑成型，质感细腻圆润，无毛刺。横梁为40×70×1.7mm矩形管，横梁开孔并焊接2根40×20×1.7mm椭圆钢管，每根椭圆钢管完全插入横梁后外露高度不低于180mm，注塑护栏与椭圆钢管插接并用螺丝紧固，护栏与床头两根立柱通过连接件紧固连接，整体结构合理，安全稳定，美观大方。在保证护栏更稳固、美观的情况下，允许适度调整护栏的长度（调整范围为±20mm）。床尾护栏：采用</w:t>
            </w:r>
            <w:proofErr w:type="gramStart"/>
            <w:r>
              <w:rPr>
                <w:rFonts w:ascii="宋体" w:hAnsi="宋体" w:cs="宋体" w:hint="eastAsia"/>
                <w:kern w:val="0"/>
                <w:sz w:val="20"/>
              </w:rPr>
              <w:t>25×25×</w:t>
            </w:r>
            <w:proofErr w:type="gramEnd"/>
            <w:r>
              <w:rPr>
                <w:rFonts w:ascii="宋体" w:hAnsi="宋体" w:cs="宋体" w:hint="eastAsia"/>
                <w:kern w:val="0"/>
                <w:sz w:val="20"/>
              </w:rPr>
              <w:t>1.7mm方形管材，与外侧护栏等高，护栏长度为320mm（含立柱）。                                                                5.床板：采用整张钢板压制成瓦楞U型，U</w:t>
            </w:r>
            <w:proofErr w:type="gramStart"/>
            <w:r>
              <w:rPr>
                <w:rFonts w:ascii="宋体" w:hAnsi="宋体" w:cs="宋体" w:hint="eastAsia"/>
                <w:kern w:val="0"/>
                <w:sz w:val="20"/>
              </w:rPr>
              <w:t>型楞均匀分布</w:t>
            </w:r>
            <w:proofErr w:type="gramEnd"/>
            <w:r>
              <w:rPr>
                <w:rFonts w:ascii="宋体" w:hAnsi="宋体" w:cs="宋体" w:hint="eastAsia"/>
                <w:kern w:val="0"/>
                <w:sz w:val="20"/>
              </w:rPr>
              <w:t>，每个U型宽度50-60mm，深度7mm，钢板净尺寸0.8㎜，每两颗U</w:t>
            </w:r>
            <w:proofErr w:type="gramStart"/>
            <w:r>
              <w:rPr>
                <w:rFonts w:ascii="宋体" w:hAnsi="宋体" w:cs="宋体" w:hint="eastAsia"/>
                <w:kern w:val="0"/>
                <w:sz w:val="20"/>
              </w:rPr>
              <w:t>型楞间</w:t>
            </w:r>
            <w:proofErr w:type="gramEnd"/>
            <w:r>
              <w:rPr>
                <w:rFonts w:ascii="宋体" w:hAnsi="宋体" w:cs="宋体" w:hint="eastAsia"/>
                <w:kern w:val="0"/>
                <w:sz w:val="20"/>
              </w:rPr>
              <w:t>的凹陷处有直径为8-10mm的透气孔均匀排布（排布方式见下图）。床板</w:t>
            </w:r>
            <w:proofErr w:type="gramStart"/>
            <w:r>
              <w:rPr>
                <w:rFonts w:ascii="宋体" w:hAnsi="宋体" w:cs="宋体" w:hint="eastAsia"/>
                <w:kern w:val="0"/>
                <w:sz w:val="20"/>
              </w:rPr>
              <w:t>与床座拉撑</w:t>
            </w:r>
            <w:proofErr w:type="gramEnd"/>
            <w:r>
              <w:rPr>
                <w:rFonts w:ascii="宋体" w:hAnsi="宋体" w:cs="宋体" w:hint="eastAsia"/>
                <w:kern w:val="0"/>
                <w:sz w:val="20"/>
              </w:rPr>
              <w:t>焊接牢固，每个接触点均需要焊接。床板距</w:t>
            </w:r>
            <w:proofErr w:type="gramStart"/>
            <w:r>
              <w:rPr>
                <w:rFonts w:ascii="宋体" w:hAnsi="宋体" w:cs="宋体" w:hint="eastAsia"/>
                <w:kern w:val="0"/>
                <w:sz w:val="20"/>
              </w:rPr>
              <w:t>内外床帮护栏</w:t>
            </w:r>
            <w:proofErr w:type="gramEnd"/>
            <w:r>
              <w:rPr>
                <w:rFonts w:ascii="宋体" w:hAnsi="宋体" w:cs="宋体" w:hint="eastAsia"/>
                <w:kern w:val="0"/>
                <w:sz w:val="20"/>
              </w:rPr>
              <w:t>顶</w:t>
            </w:r>
            <w:proofErr w:type="gramStart"/>
            <w:r>
              <w:rPr>
                <w:rFonts w:ascii="宋体" w:hAnsi="宋体" w:cs="宋体" w:hint="eastAsia"/>
                <w:kern w:val="0"/>
                <w:sz w:val="20"/>
              </w:rPr>
              <w:t>边高度</w:t>
            </w:r>
            <w:proofErr w:type="gramEnd"/>
            <w:r>
              <w:rPr>
                <w:rFonts w:ascii="宋体" w:hAnsi="宋体" w:cs="宋体" w:hint="eastAsia"/>
                <w:kern w:val="0"/>
                <w:sz w:val="20"/>
              </w:rPr>
              <w:t>为350mm:                                                                       6.蚊帐滑道：每床位配套有蚊帐滑道（根据采购人的要求及现场实际情况，对蚊帐滑道进行新装或移位，具体以实际需求为准）。新装的蚊帐滑道采用吸顶式安装方式，四边尺寸与床体尺寸相适应，合金材质、静音轨道。壁厚</w:t>
            </w:r>
            <w:proofErr w:type="gramStart"/>
            <w:r>
              <w:rPr>
                <w:rFonts w:ascii="宋体" w:hAnsi="宋体" w:cs="宋体" w:hint="eastAsia"/>
                <w:kern w:val="0"/>
                <w:sz w:val="20"/>
              </w:rPr>
              <w:t>加静音条</w:t>
            </w:r>
            <w:proofErr w:type="gramEnd"/>
            <w:r>
              <w:rPr>
                <w:rFonts w:ascii="宋体" w:hAnsi="宋体" w:cs="宋体" w:hint="eastAsia"/>
                <w:kern w:val="0"/>
                <w:sz w:val="20"/>
              </w:rPr>
              <w:t>不低于1.5mm厚，总承重不低于1.05kg，高度20mm，宽度18mm，滑轮坚固耐用。四边安装，长边打孔5个，短边打孔3个。蚊帐滑道各项性能指标须同时满足国家标准、行业标准及企业标准，蚊帐滑道质保期须与组合床一致。                                                                          7.衣柜、书架、书桌等整体设计：采用木纹色≥18mm厚三聚氰胺浸渍板制作。板材甲醛释放量达到E0等级。采用同色≥1.5mm厚PVC边条全自动机械封激光封边，</w:t>
            </w:r>
            <w:proofErr w:type="gramStart"/>
            <w:r>
              <w:rPr>
                <w:rFonts w:ascii="宋体" w:hAnsi="宋体" w:cs="宋体" w:hint="eastAsia"/>
                <w:kern w:val="0"/>
                <w:sz w:val="20"/>
              </w:rPr>
              <w:t>封边严密</w:t>
            </w:r>
            <w:proofErr w:type="gramEnd"/>
            <w:r>
              <w:rPr>
                <w:rFonts w:ascii="宋体" w:hAnsi="宋体" w:cs="宋体" w:hint="eastAsia"/>
                <w:kern w:val="0"/>
                <w:sz w:val="20"/>
              </w:rPr>
              <w:t>、平整、</w:t>
            </w:r>
            <w:proofErr w:type="gramStart"/>
            <w:r>
              <w:rPr>
                <w:rFonts w:ascii="宋体" w:hAnsi="宋体" w:cs="宋体" w:hint="eastAsia"/>
                <w:kern w:val="0"/>
                <w:sz w:val="20"/>
              </w:rPr>
              <w:t>不</w:t>
            </w:r>
            <w:proofErr w:type="gramEnd"/>
            <w:r>
              <w:rPr>
                <w:rFonts w:ascii="宋体" w:hAnsi="宋体" w:cs="宋体" w:hint="eastAsia"/>
                <w:kern w:val="0"/>
                <w:sz w:val="20"/>
              </w:rPr>
              <w:t>脱胶、表面没有胶渍, 弧度圆滑自然，</w:t>
            </w:r>
            <w:proofErr w:type="gramStart"/>
            <w:r>
              <w:rPr>
                <w:rFonts w:ascii="宋体" w:hAnsi="宋体" w:cs="宋体" w:hint="eastAsia"/>
                <w:kern w:val="0"/>
                <w:sz w:val="20"/>
              </w:rPr>
              <w:t>所有封边必须</w:t>
            </w:r>
            <w:proofErr w:type="gramEnd"/>
            <w:r>
              <w:rPr>
                <w:rFonts w:ascii="宋体" w:hAnsi="宋体" w:cs="宋体" w:hint="eastAsia"/>
                <w:kern w:val="0"/>
                <w:sz w:val="20"/>
              </w:rPr>
              <w:t>与板件颜色、纹理配套。                                                                                                              8.衣柜规格：700×600×1690mm，衣柜一侧为假门，宽200mm（对于正</w:t>
            </w:r>
            <w:r>
              <w:rPr>
                <w:rFonts w:ascii="宋体" w:hAnsi="宋体" w:cs="宋体" w:hint="eastAsia"/>
                <w:kern w:val="0"/>
                <w:sz w:val="20"/>
              </w:rPr>
              <w:lastRenderedPageBreak/>
              <w:t>面爬梯单体床，可适当</w:t>
            </w:r>
            <w:proofErr w:type="gramStart"/>
            <w:r>
              <w:rPr>
                <w:rFonts w:ascii="宋体" w:hAnsi="宋体" w:cs="宋体" w:hint="eastAsia"/>
                <w:kern w:val="0"/>
                <w:sz w:val="20"/>
              </w:rPr>
              <w:t>增加假</w:t>
            </w:r>
            <w:proofErr w:type="gramEnd"/>
            <w:r>
              <w:rPr>
                <w:rFonts w:ascii="宋体" w:hAnsi="宋体" w:cs="宋体" w:hint="eastAsia"/>
                <w:kern w:val="0"/>
                <w:sz w:val="20"/>
              </w:rPr>
              <w:t>门的宽度，确保衣柜门不与梯子产生影响），另一侧为单开门，采用180°合页，门上配钢制一次成型扣手，外挂锁具。衣柜装有一根优质铝合金</w:t>
            </w:r>
            <w:proofErr w:type="gramStart"/>
            <w:r>
              <w:rPr>
                <w:rFonts w:ascii="宋体" w:hAnsi="宋体" w:cs="宋体" w:hint="eastAsia"/>
                <w:kern w:val="0"/>
                <w:sz w:val="20"/>
              </w:rPr>
              <w:t>椭圆管挂衣</w:t>
            </w:r>
            <w:proofErr w:type="gramEnd"/>
            <w:r>
              <w:rPr>
                <w:rFonts w:ascii="宋体" w:hAnsi="宋体" w:cs="宋体" w:hint="eastAsia"/>
                <w:kern w:val="0"/>
                <w:sz w:val="20"/>
              </w:rPr>
              <w:t xml:space="preserve">杆，装一层隔板，门内靠上方有2个衣帽钩，并在衣帽钩上方装有150×200×5㎜银镜一块（镜片厚度不少于2mm）。衣柜与地面接触部分须装有可调节高度防水护脚。柜门如与立柱发生碰撞，须加防撞胶垫。衣柜内侧做加强筋加固，衣柜外侧通过螺栓与书桌支撑框架连接，保证桌面承重。                                                                   9.桌下柜：桌下柜高735mm×宽400mm×深450mm，一抽一门式，抽屉采用钢制一次成型扣手，无锁，三节滑轨，抽屉进深不低于400mm，门上配钢制一次成型扣手，外挂锁具，整装结构，柜子与地面接触部分须装有可调节高度防水底脚。桌面后挡板距衣柜100mm处，上下居中装有一个内嵌式118型四位插座面板（其中第一位五孔正置，第二位五孔倒置，第三位为控制开关，第四位五孔倒置）并加装后盖板（绝缘防护盒），插座额定电流为10A，插座内连接线不低于2.5平方。                                                                                                    </w:t>
            </w:r>
            <w:r>
              <w:rPr>
                <w:rFonts w:ascii="宋体" w:hAnsi="宋体" w:cs="宋体" w:hint="eastAsia"/>
                <w:kern w:val="0"/>
                <w:sz w:val="20"/>
              </w:rPr>
              <w:br/>
              <w:t>10、独立挂梯，有一定倾斜角度，</w:t>
            </w:r>
            <w:proofErr w:type="gramStart"/>
            <w:r>
              <w:rPr>
                <w:rFonts w:ascii="宋体" w:hAnsi="宋体" w:cs="宋体" w:hint="eastAsia"/>
                <w:kern w:val="0"/>
                <w:sz w:val="20"/>
              </w:rPr>
              <w:t>挂梯主腿</w:t>
            </w:r>
            <w:proofErr w:type="gramEnd"/>
            <w:r>
              <w:rPr>
                <w:rFonts w:ascii="宋体" w:hAnsi="宋体" w:cs="宋体" w:hint="eastAsia"/>
                <w:kern w:val="0"/>
                <w:sz w:val="20"/>
              </w:rPr>
              <w:t>25×50mm，踏板4层，踏板宽度不小于50mm，踏板厚度不低于25mm，踏板间距300mm至340mm，踏板壁厚净尺寸不低于1.7mm，梯子宽度外径400mm，踏板表面做防滑软化处理，需符合行业标准QB/T 2741-2013，</w:t>
            </w:r>
            <w:proofErr w:type="gramStart"/>
            <w:r>
              <w:rPr>
                <w:rFonts w:ascii="宋体" w:hAnsi="宋体" w:cs="宋体" w:hint="eastAsia"/>
                <w:kern w:val="0"/>
                <w:sz w:val="20"/>
              </w:rPr>
              <w:t>且床梯不得</w:t>
            </w:r>
            <w:proofErr w:type="gramEnd"/>
            <w:r>
              <w:rPr>
                <w:rFonts w:ascii="宋体" w:hAnsi="宋体" w:cs="宋体" w:hint="eastAsia"/>
                <w:kern w:val="0"/>
                <w:sz w:val="20"/>
              </w:rPr>
              <w:t>影响柜门开合</w:t>
            </w:r>
          </w:p>
        </w:tc>
        <w:tc>
          <w:tcPr>
            <w:tcW w:w="425" w:type="dxa"/>
            <w:vMerge w:val="restart"/>
            <w:noWrap/>
            <w:vAlign w:val="center"/>
            <w:hideMark/>
          </w:tcPr>
          <w:p w14:paraId="20341644"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组</w:t>
            </w:r>
          </w:p>
        </w:tc>
        <w:tc>
          <w:tcPr>
            <w:tcW w:w="516" w:type="dxa"/>
            <w:vMerge w:val="restart"/>
            <w:vAlign w:val="center"/>
            <w:hideMark/>
          </w:tcPr>
          <w:p w14:paraId="0946F6E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68</w:t>
            </w:r>
          </w:p>
        </w:tc>
      </w:tr>
      <w:tr w:rsidR="00DA226D" w14:paraId="4A0B5BCE" w14:textId="77777777" w:rsidTr="00AA7D06">
        <w:trPr>
          <w:trHeight w:val="1965"/>
        </w:trPr>
        <w:tc>
          <w:tcPr>
            <w:tcW w:w="600" w:type="dxa"/>
            <w:vMerge/>
            <w:hideMark/>
          </w:tcPr>
          <w:p w14:paraId="5069CA33" w14:textId="77777777" w:rsidR="00DA226D" w:rsidRDefault="00DA226D" w:rsidP="00AA7D06">
            <w:pPr>
              <w:spacing w:line="360" w:lineRule="auto"/>
              <w:outlineLvl w:val="0"/>
              <w:rPr>
                <w:rFonts w:ascii="宋体" w:hAnsi="宋体" w:cs="宋体"/>
                <w:kern w:val="0"/>
                <w:sz w:val="20"/>
              </w:rPr>
            </w:pPr>
          </w:p>
        </w:tc>
        <w:tc>
          <w:tcPr>
            <w:tcW w:w="1344" w:type="dxa"/>
            <w:vMerge/>
            <w:hideMark/>
          </w:tcPr>
          <w:p w14:paraId="057EE518" w14:textId="77777777" w:rsidR="00DA226D" w:rsidRDefault="00DA226D" w:rsidP="00AA7D06">
            <w:pPr>
              <w:spacing w:line="360" w:lineRule="auto"/>
              <w:outlineLvl w:val="0"/>
              <w:rPr>
                <w:rFonts w:ascii="宋体" w:hAnsi="宋体" w:cs="宋体"/>
                <w:kern w:val="0"/>
                <w:sz w:val="20"/>
              </w:rPr>
            </w:pPr>
          </w:p>
        </w:tc>
        <w:tc>
          <w:tcPr>
            <w:tcW w:w="5819" w:type="dxa"/>
            <w:vMerge/>
            <w:hideMark/>
          </w:tcPr>
          <w:p w14:paraId="702776AC" w14:textId="77777777" w:rsidR="00DA226D" w:rsidRDefault="00DA226D" w:rsidP="00AA7D06">
            <w:pPr>
              <w:spacing w:line="360" w:lineRule="auto"/>
              <w:outlineLvl w:val="0"/>
              <w:rPr>
                <w:rFonts w:ascii="宋体" w:hAnsi="宋体" w:cs="宋体"/>
                <w:kern w:val="0"/>
                <w:sz w:val="20"/>
              </w:rPr>
            </w:pPr>
          </w:p>
        </w:tc>
        <w:tc>
          <w:tcPr>
            <w:tcW w:w="425" w:type="dxa"/>
            <w:vMerge/>
            <w:hideMark/>
          </w:tcPr>
          <w:p w14:paraId="3500A417" w14:textId="77777777" w:rsidR="00DA226D" w:rsidRDefault="00DA226D" w:rsidP="00AA7D06">
            <w:pPr>
              <w:spacing w:line="360" w:lineRule="auto"/>
              <w:outlineLvl w:val="0"/>
              <w:rPr>
                <w:rFonts w:ascii="宋体" w:hAnsi="宋体" w:cs="宋体"/>
                <w:kern w:val="0"/>
                <w:sz w:val="20"/>
              </w:rPr>
            </w:pPr>
          </w:p>
        </w:tc>
        <w:tc>
          <w:tcPr>
            <w:tcW w:w="516" w:type="dxa"/>
            <w:vMerge/>
            <w:hideMark/>
          </w:tcPr>
          <w:p w14:paraId="74A3C6B7" w14:textId="77777777" w:rsidR="00DA226D" w:rsidRDefault="00DA226D" w:rsidP="00AA7D06">
            <w:pPr>
              <w:spacing w:line="360" w:lineRule="auto"/>
              <w:outlineLvl w:val="0"/>
              <w:rPr>
                <w:rFonts w:ascii="宋体" w:hAnsi="宋体" w:cs="宋体"/>
                <w:kern w:val="0"/>
                <w:sz w:val="20"/>
              </w:rPr>
            </w:pPr>
          </w:p>
        </w:tc>
      </w:tr>
      <w:tr w:rsidR="00DA226D" w14:paraId="788BDB76" w14:textId="77777777" w:rsidTr="00AA7D06">
        <w:trPr>
          <w:trHeight w:val="1842"/>
        </w:trPr>
        <w:tc>
          <w:tcPr>
            <w:tcW w:w="600" w:type="dxa"/>
            <w:noWrap/>
            <w:vAlign w:val="center"/>
            <w:hideMark/>
          </w:tcPr>
          <w:p w14:paraId="30CDDB75"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2</w:t>
            </w:r>
          </w:p>
        </w:tc>
        <w:tc>
          <w:tcPr>
            <w:tcW w:w="1344" w:type="dxa"/>
            <w:vAlign w:val="center"/>
            <w:hideMark/>
          </w:tcPr>
          <w:p w14:paraId="6468E76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上下铺床垫</w:t>
            </w:r>
          </w:p>
        </w:tc>
        <w:tc>
          <w:tcPr>
            <w:tcW w:w="5819" w:type="dxa"/>
            <w:hideMark/>
          </w:tcPr>
          <w:p w14:paraId="27813FD8"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规格尺寸：1980*900*60</w:t>
            </w:r>
            <w:r>
              <w:rPr>
                <w:rFonts w:ascii="宋体" w:hAnsi="宋体" w:cs="宋体" w:hint="eastAsia"/>
                <w:kern w:val="0"/>
                <w:sz w:val="20"/>
              </w:rPr>
              <w:br/>
              <w:t>1、面料层：白色针织亲肤面料、柔软舒适、高回弹海绵、</w:t>
            </w:r>
            <w:proofErr w:type="gramStart"/>
            <w:r>
              <w:rPr>
                <w:rFonts w:ascii="宋体" w:hAnsi="宋体" w:cs="宋体" w:hint="eastAsia"/>
                <w:kern w:val="0"/>
                <w:sz w:val="20"/>
              </w:rPr>
              <w:t>不榻陷</w:t>
            </w:r>
            <w:proofErr w:type="gramEnd"/>
            <w:r>
              <w:rPr>
                <w:rFonts w:ascii="宋体" w:hAnsi="宋体" w:cs="宋体" w:hint="eastAsia"/>
                <w:kern w:val="0"/>
                <w:sz w:val="20"/>
              </w:rPr>
              <w:t>、不变形。</w:t>
            </w:r>
            <w:r>
              <w:rPr>
                <w:rFonts w:ascii="宋体" w:hAnsi="宋体" w:cs="宋体" w:hint="eastAsia"/>
                <w:kern w:val="0"/>
                <w:sz w:val="20"/>
              </w:rPr>
              <w:br/>
              <w:t>2、舒适层：天然乳胶、抗菌防</w:t>
            </w:r>
            <w:proofErr w:type="gramStart"/>
            <w:r>
              <w:rPr>
                <w:rFonts w:ascii="宋体" w:hAnsi="宋体" w:cs="宋体" w:hint="eastAsia"/>
                <w:kern w:val="0"/>
                <w:sz w:val="20"/>
              </w:rPr>
              <w:t>螨</w:t>
            </w:r>
            <w:proofErr w:type="gramEnd"/>
            <w:r>
              <w:rPr>
                <w:rFonts w:ascii="宋体" w:hAnsi="宋体" w:cs="宋体" w:hint="eastAsia"/>
                <w:kern w:val="0"/>
                <w:sz w:val="20"/>
              </w:rPr>
              <w:br/>
              <w:t>3、支撑层：3E环保棕、无胶水、零甲醛</w:t>
            </w:r>
            <w:r>
              <w:rPr>
                <w:rFonts w:ascii="宋体" w:hAnsi="宋体" w:cs="宋体" w:hint="eastAsia"/>
                <w:kern w:val="0"/>
                <w:sz w:val="20"/>
              </w:rPr>
              <w:br/>
              <w:t>特点：正反两用,透气性好,材质环保</w:t>
            </w:r>
          </w:p>
        </w:tc>
        <w:tc>
          <w:tcPr>
            <w:tcW w:w="425" w:type="dxa"/>
            <w:noWrap/>
            <w:vAlign w:val="center"/>
            <w:hideMark/>
          </w:tcPr>
          <w:p w14:paraId="247AFF83"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块</w:t>
            </w:r>
          </w:p>
        </w:tc>
        <w:tc>
          <w:tcPr>
            <w:tcW w:w="516" w:type="dxa"/>
            <w:vAlign w:val="center"/>
            <w:hideMark/>
          </w:tcPr>
          <w:p w14:paraId="1DA9075A"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68</w:t>
            </w:r>
          </w:p>
        </w:tc>
      </w:tr>
      <w:tr w:rsidR="00DA226D" w14:paraId="05F869A3" w14:textId="77777777" w:rsidTr="00AA7D06">
        <w:trPr>
          <w:trHeight w:val="2202"/>
        </w:trPr>
        <w:tc>
          <w:tcPr>
            <w:tcW w:w="600" w:type="dxa"/>
            <w:noWrap/>
            <w:vAlign w:val="center"/>
            <w:hideMark/>
          </w:tcPr>
          <w:p w14:paraId="286F40E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3</w:t>
            </w:r>
          </w:p>
        </w:tc>
        <w:tc>
          <w:tcPr>
            <w:tcW w:w="1344" w:type="dxa"/>
            <w:noWrap/>
            <w:vAlign w:val="center"/>
            <w:hideMark/>
          </w:tcPr>
          <w:p w14:paraId="4F1A455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椅子</w:t>
            </w:r>
          </w:p>
        </w:tc>
        <w:tc>
          <w:tcPr>
            <w:tcW w:w="5819" w:type="dxa"/>
            <w:hideMark/>
          </w:tcPr>
          <w:p w14:paraId="3DE42AB9" w14:textId="77777777" w:rsidR="00DA226D" w:rsidRDefault="00DA226D" w:rsidP="00AA7D06">
            <w:pPr>
              <w:outlineLvl w:val="0"/>
              <w:rPr>
                <w:rFonts w:ascii="宋体" w:hAnsi="宋体" w:cs="宋体"/>
                <w:kern w:val="0"/>
                <w:sz w:val="20"/>
              </w:rPr>
            </w:pPr>
            <w:r>
              <w:rPr>
                <w:rFonts w:ascii="宋体" w:hAnsi="宋体" w:cs="宋体" w:hint="eastAsia"/>
                <w:kern w:val="0"/>
                <w:sz w:val="20"/>
              </w:rPr>
              <w:t xml:space="preserve"> 外观尺寸：375×380×760mm，坐板高度须与书桌高度相匹配。</w:t>
            </w:r>
            <w:r>
              <w:rPr>
                <w:rFonts w:ascii="宋体" w:hAnsi="宋体" w:cs="宋体" w:hint="eastAsia"/>
                <w:kern w:val="0"/>
                <w:sz w:val="20"/>
              </w:rPr>
              <w:br/>
              <w:t>1. 采用ABS 塑料件，实用轻便美观；ABS 经过专业优化处理，可以有效防渗透，耐腐蚀、耐磨损、易清洁；</w:t>
            </w:r>
            <w:r>
              <w:rPr>
                <w:rFonts w:ascii="宋体" w:hAnsi="宋体" w:cs="宋体" w:hint="eastAsia"/>
                <w:kern w:val="0"/>
                <w:sz w:val="20"/>
              </w:rPr>
              <w:br/>
              <w:t xml:space="preserve">2. </w:t>
            </w:r>
            <w:proofErr w:type="gramStart"/>
            <w:r>
              <w:rPr>
                <w:rFonts w:ascii="宋体" w:hAnsi="宋体" w:cs="宋体" w:hint="eastAsia"/>
                <w:kern w:val="0"/>
                <w:sz w:val="20"/>
              </w:rPr>
              <w:t>底脚须用</w:t>
            </w:r>
            <w:proofErr w:type="gramEnd"/>
            <w:r>
              <w:rPr>
                <w:rFonts w:ascii="宋体" w:hAnsi="宋体" w:cs="宋体" w:hint="eastAsia"/>
                <w:kern w:val="0"/>
                <w:sz w:val="20"/>
              </w:rPr>
              <w:t>外套脚垫保护，紧密结合不得脱落，保证与地面间无缝隙，</w:t>
            </w:r>
            <w:proofErr w:type="gramStart"/>
            <w:r>
              <w:rPr>
                <w:rFonts w:ascii="宋体" w:hAnsi="宋体" w:cs="宋体" w:hint="eastAsia"/>
                <w:kern w:val="0"/>
                <w:sz w:val="20"/>
              </w:rPr>
              <w:t>防止刮蹭地面</w:t>
            </w:r>
            <w:proofErr w:type="gramEnd"/>
            <w:r>
              <w:rPr>
                <w:rFonts w:ascii="宋体" w:hAnsi="宋体" w:cs="宋体" w:hint="eastAsia"/>
                <w:kern w:val="0"/>
                <w:sz w:val="20"/>
              </w:rPr>
              <w:t>。</w:t>
            </w:r>
            <w:r>
              <w:rPr>
                <w:rFonts w:ascii="宋体" w:hAnsi="宋体" w:cs="宋体" w:hint="eastAsia"/>
                <w:kern w:val="0"/>
                <w:sz w:val="20"/>
              </w:rPr>
              <w:br/>
              <w:t>3.椅面</w:t>
            </w:r>
            <w:proofErr w:type="gramStart"/>
            <w:r>
              <w:rPr>
                <w:rFonts w:ascii="宋体" w:hAnsi="宋体" w:cs="宋体" w:hint="eastAsia"/>
                <w:kern w:val="0"/>
                <w:sz w:val="20"/>
              </w:rPr>
              <w:t>与椅架</w:t>
            </w:r>
            <w:proofErr w:type="gramEnd"/>
            <w:r>
              <w:rPr>
                <w:rFonts w:ascii="宋体" w:hAnsi="宋体" w:cs="宋体" w:hint="eastAsia"/>
                <w:kern w:val="0"/>
                <w:sz w:val="20"/>
              </w:rPr>
              <w:t>固定连接部分牢固，无松动，无少件、漏钉、透钉，产品所有外角接触人体的部位应进行磨钝处理，应无毛刺、刃口或棱角</w:t>
            </w:r>
          </w:p>
        </w:tc>
        <w:tc>
          <w:tcPr>
            <w:tcW w:w="425" w:type="dxa"/>
            <w:noWrap/>
            <w:vAlign w:val="center"/>
            <w:hideMark/>
          </w:tcPr>
          <w:p w14:paraId="7547D38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件</w:t>
            </w:r>
          </w:p>
        </w:tc>
        <w:tc>
          <w:tcPr>
            <w:tcW w:w="516" w:type="dxa"/>
            <w:vAlign w:val="center"/>
            <w:hideMark/>
          </w:tcPr>
          <w:p w14:paraId="5F8B819E"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68</w:t>
            </w:r>
          </w:p>
        </w:tc>
      </w:tr>
      <w:tr w:rsidR="00DA226D" w14:paraId="662D11E5" w14:textId="77777777" w:rsidTr="00AA7D06">
        <w:trPr>
          <w:trHeight w:val="630"/>
        </w:trPr>
        <w:tc>
          <w:tcPr>
            <w:tcW w:w="8704" w:type="dxa"/>
            <w:gridSpan w:val="5"/>
            <w:noWrap/>
            <w:vAlign w:val="center"/>
            <w:hideMark/>
          </w:tcPr>
          <w:p w14:paraId="25F94086"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宿舍楼一楼管理室</w:t>
            </w:r>
          </w:p>
        </w:tc>
      </w:tr>
      <w:tr w:rsidR="00DA226D" w14:paraId="5A2AE83B" w14:textId="77777777" w:rsidTr="00AA7D06">
        <w:trPr>
          <w:trHeight w:val="2022"/>
        </w:trPr>
        <w:tc>
          <w:tcPr>
            <w:tcW w:w="600" w:type="dxa"/>
            <w:noWrap/>
            <w:vAlign w:val="center"/>
            <w:hideMark/>
          </w:tcPr>
          <w:p w14:paraId="6A146763"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c>
          <w:tcPr>
            <w:tcW w:w="1344" w:type="dxa"/>
            <w:vAlign w:val="center"/>
            <w:hideMark/>
          </w:tcPr>
          <w:p w14:paraId="2BCF4211"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书桌</w:t>
            </w:r>
          </w:p>
        </w:tc>
        <w:tc>
          <w:tcPr>
            <w:tcW w:w="5819" w:type="dxa"/>
            <w:vAlign w:val="center"/>
            <w:hideMark/>
          </w:tcPr>
          <w:p w14:paraId="49265EBE"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规格尺寸：1400*700*760</w:t>
            </w:r>
            <w:r>
              <w:rPr>
                <w:rFonts w:ascii="宋体" w:hAnsi="宋体" w:cs="宋体" w:hint="eastAsia"/>
                <w:kern w:val="0"/>
                <w:sz w:val="20"/>
              </w:rPr>
              <w:br/>
              <w:t>1、基材：采用吉林森工“露水河”优质E1级环保刨花板，</w:t>
            </w:r>
            <w:r>
              <w:rPr>
                <w:rFonts w:ascii="宋体" w:hAnsi="宋体" w:cs="宋体" w:hint="eastAsia"/>
                <w:kern w:val="0"/>
                <w:sz w:val="20"/>
              </w:rPr>
              <w:br/>
              <w:t>2、封边：优质PVC材料封边，选用北京“益达”品牌，采用全自动高温热熔封边技术，选用“汉高”热熔胶。</w:t>
            </w:r>
            <w:r>
              <w:rPr>
                <w:rFonts w:ascii="宋体" w:hAnsi="宋体" w:cs="宋体" w:hint="eastAsia"/>
                <w:kern w:val="0"/>
                <w:sz w:val="20"/>
              </w:rPr>
              <w:br/>
              <w:t>3、五金配件：高质量优质的五金配件</w:t>
            </w:r>
          </w:p>
        </w:tc>
        <w:tc>
          <w:tcPr>
            <w:tcW w:w="425" w:type="dxa"/>
            <w:noWrap/>
            <w:vAlign w:val="center"/>
            <w:hideMark/>
          </w:tcPr>
          <w:p w14:paraId="600D6D52"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张</w:t>
            </w:r>
          </w:p>
        </w:tc>
        <w:tc>
          <w:tcPr>
            <w:tcW w:w="516" w:type="dxa"/>
            <w:vAlign w:val="center"/>
            <w:hideMark/>
          </w:tcPr>
          <w:p w14:paraId="7E27DBD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1CD74575" w14:textId="77777777" w:rsidTr="00AA7D06">
        <w:trPr>
          <w:trHeight w:val="1980"/>
        </w:trPr>
        <w:tc>
          <w:tcPr>
            <w:tcW w:w="600" w:type="dxa"/>
            <w:noWrap/>
            <w:vAlign w:val="center"/>
            <w:hideMark/>
          </w:tcPr>
          <w:p w14:paraId="3B1C00C4"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2</w:t>
            </w:r>
          </w:p>
        </w:tc>
        <w:tc>
          <w:tcPr>
            <w:tcW w:w="1344" w:type="dxa"/>
            <w:noWrap/>
            <w:vAlign w:val="center"/>
            <w:hideMark/>
          </w:tcPr>
          <w:p w14:paraId="3C56372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椅子</w:t>
            </w:r>
          </w:p>
        </w:tc>
        <w:tc>
          <w:tcPr>
            <w:tcW w:w="5819" w:type="dxa"/>
            <w:vAlign w:val="center"/>
            <w:hideMark/>
          </w:tcPr>
          <w:p w14:paraId="528F4FE6" w14:textId="77777777" w:rsidR="00DA226D" w:rsidRDefault="00DA226D" w:rsidP="00AA7D06">
            <w:pPr>
              <w:outlineLvl w:val="0"/>
              <w:rPr>
                <w:rFonts w:ascii="宋体" w:hAnsi="宋体" w:cs="宋体"/>
                <w:kern w:val="0"/>
                <w:sz w:val="20"/>
              </w:rPr>
            </w:pPr>
            <w:r>
              <w:rPr>
                <w:rFonts w:ascii="宋体" w:hAnsi="宋体" w:cs="宋体" w:hint="eastAsia"/>
                <w:kern w:val="0"/>
                <w:sz w:val="20"/>
              </w:rPr>
              <w:t>外观尺寸：375×380×760mm，坐板高度须与书桌高度相匹配。</w:t>
            </w:r>
            <w:r>
              <w:rPr>
                <w:rFonts w:ascii="宋体" w:hAnsi="宋体" w:cs="宋体" w:hint="eastAsia"/>
                <w:kern w:val="0"/>
                <w:sz w:val="20"/>
              </w:rPr>
              <w:br/>
              <w:t>1. 采用ABS 塑料件，实用轻便美观；ABS 经过专业优化处理，可以有效防渗透，耐腐蚀、耐磨损、易清洁；</w:t>
            </w:r>
            <w:r>
              <w:rPr>
                <w:rFonts w:ascii="宋体" w:hAnsi="宋体" w:cs="宋体" w:hint="eastAsia"/>
                <w:kern w:val="0"/>
                <w:sz w:val="20"/>
              </w:rPr>
              <w:br/>
              <w:t xml:space="preserve">2. </w:t>
            </w:r>
            <w:proofErr w:type="gramStart"/>
            <w:r>
              <w:rPr>
                <w:rFonts w:ascii="宋体" w:hAnsi="宋体" w:cs="宋体" w:hint="eastAsia"/>
                <w:kern w:val="0"/>
                <w:sz w:val="20"/>
              </w:rPr>
              <w:t>底脚须用</w:t>
            </w:r>
            <w:proofErr w:type="gramEnd"/>
            <w:r>
              <w:rPr>
                <w:rFonts w:ascii="宋体" w:hAnsi="宋体" w:cs="宋体" w:hint="eastAsia"/>
                <w:kern w:val="0"/>
                <w:sz w:val="20"/>
              </w:rPr>
              <w:t>外套脚垫保护，紧密结合不得脱落，保证与地面间无缝隙，</w:t>
            </w:r>
            <w:proofErr w:type="gramStart"/>
            <w:r>
              <w:rPr>
                <w:rFonts w:ascii="宋体" w:hAnsi="宋体" w:cs="宋体" w:hint="eastAsia"/>
                <w:kern w:val="0"/>
                <w:sz w:val="20"/>
              </w:rPr>
              <w:t>防止刮蹭地面</w:t>
            </w:r>
            <w:proofErr w:type="gramEnd"/>
            <w:r>
              <w:rPr>
                <w:rFonts w:ascii="宋体" w:hAnsi="宋体" w:cs="宋体" w:hint="eastAsia"/>
                <w:kern w:val="0"/>
                <w:sz w:val="20"/>
              </w:rPr>
              <w:t>。</w:t>
            </w:r>
            <w:r>
              <w:rPr>
                <w:rFonts w:ascii="宋体" w:hAnsi="宋体" w:cs="宋体" w:hint="eastAsia"/>
                <w:kern w:val="0"/>
                <w:sz w:val="20"/>
              </w:rPr>
              <w:br/>
              <w:t>3.椅面</w:t>
            </w:r>
            <w:proofErr w:type="gramStart"/>
            <w:r>
              <w:rPr>
                <w:rFonts w:ascii="宋体" w:hAnsi="宋体" w:cs="宋体" w:hint="eastAsia"/>
                <w:kern w:val="0"/>
                <w:sz w:val="20"/>
              </w:rPr>
              <w:t>与椅架</w:t>
            </w:r>
            <w:proofErr w:type="gramEnd"/>
            <w:r>
              <w:rPr>
                <w:rFonts w:ascii="宋体" w:hAnsi="宋体" w:cs="宋体" w:hint="eastAsia"/>
                <w:kern w:val="0"/>
                <w:sz w:val="20"/>
              </w:rPr>
              <w:t>固定连接部分牢固，无松动，无少件、漏钉、透钉，产品所有外角接触人体的部位应进行磨钝处理，应无毛刺、刃口或棱角</w:t>
            </w:r>
          </w:p>
        </w:tc>
        <w:tc>
          <w:tcPr>
            <w:tcW w:w="425" w:type="dxa"/>
            <w:noWrap/>
            <w:vAlign w:val="center"/>
            <w:hideMark/>
          </w:tcPr>
          <w:p w14:paraId="5EF91E3E"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件</w:t>
            </w:r>
          </w:p>
        </w:tc>
        <w:tc>
          <w:tcPr>
            <w:tcW w:w="516" w:type="dxa"/>
            <w:vAlign w:val="center"/>
            <w:hideMark/>
          </w:tcPr>
          <w:p w14:paraId="160A1BC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r>
      <w:tr w:rsidR="00DA226D" w14:paraId="5DD2575D" w14:textId="77777777" w:rsidTr="00AA7D06">
        <w:trPr>
          <w:trHeight w:val="1663"/>
        </w:trPr>
        <w:tc>
          <w:tcPr>
            <w:tcW w:w="600" w:type="dxa"/>
            <w:noWrap/>
            <w:vAlign w:val="center"/>
            <w:hideMark/>
          </w:tcPr>
          <w:p w14:paraId="09904F88"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3</w:t>
            </w:r>
          </w:p>
        </w:tc>
        <w:tc>
          <w:tcPr>
            <w:tcW w:w="1344" w:type="dxa"/>
            <w:vAlign w:val="center"/>
            <w:hideMark/>
          </w:tcPr>
          <w:p w14:paraId="0047C676"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单人床</w:t>
            </w:r>
          </w:p>
        </w:tc>
        <w:tc>
          <w:tcPr>
            <w:tcW w:w="5819" w:type="dxa"/>
            <w:hideMark/>
          </w:tcPr>
          <w:p w14:paraId="5C955D3B"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规格尺寸：1200*2000*900</w:t>
            </w:r>
            <w:r>
              <w:rPr>
                <w:rFonts w:ascii="宋体" w:hAnsi="宋体" w:cs="宋体" w:hint="eastAsia"/>
                <w:kern w:val="0"/>
                <w:sz w:val="20"/>
              </w:rPr>
              <w:br/>
              <w:t>单人床床位配套有床垫，床垫尺寸与床体尺寸相适应，厚度为50mm，重量＞4000g，床垫面料为100%聚酯纤维，填充物为天然椰棕丝，经过高温压制一次成型，并经过脱糖工艺处理，硬度适中，不含胶水，工艺环保，没有异味，支撑性好，防虫蛀，防菌，防过敏处理。</w:t>
            </w:r>
            <w:r>
              <w:rPr>
                <w:rFonts w:ascii="宋体" w:hAnsi="宋体" w:cs="宋体" w:hint="eastAsia"/>
                <w:kern w:val="0"/>
                <w:sz w:val="20"/>
              </w:rPr>
              <w:br/>
              <w:t>注：其余需求参照上床下桌组合</w:t>
            </w:r>
            <w:proofErr w:type="gramStart"/>
            <w:r>
              <w:rPr>
                <w:rFonts w:ascii="宋体" w:hAnsi="宋体" w:cs="宋体" w:hint="eastAsia"/>
                <w:kern w:val="0"/>
                <w:sz w:val="20"/>
              </w:rPr>
              <w:t>床标准</w:t>
            </w:r>
            <w:proofErr w:type="gramEnd"/>
            <w:r>
              <w:rPr>
                <w:rFonts w:ascii="宋体" w:hAnsi="宋体" w:cs="宋体" w:hint="eastAsia"/>
                <w:kern w:val="0"/>
                <w:sz w:val="20"/>
              </w:rPr>
              <w:t>进行设计、制造</w:t>
            </w:r>
          </w:p>
        </w:tc>
        <w:tc>
          <w:tcPr>
            <w:tcW w:w="425" w:type="dxa"/>
            <w:noWrap/>
            <w:vAlign w:val="center"/>
            <w:hideMark/>
          </w:tcPr>
          <w:p w14:paraId="69267B65"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张</w:t>
            </w:r>
          </w:p>
        </w:tc>
        <w:tc>
          <w:tcPr>
            <w:tcW w:w="516" w:type="dxa"/>
            <w:vAlign w:val="center"/>
            <w:hideMark/>
          </w:tcPr>
          <w:p w14:paraId="0458CD8D"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3BF1E2A7" w14:textId="77777777" w:rsidTr="00AA7D06">
        <w:trPr>
          <w:trHeight w:val="1689"/>
        </w:trPr>
        <w:tc>
          <w:tcPr>
            <w:tcW w:w="600" w:type="dxa"/>
            <w:noWrap/>
            <w:vAlign w:val="center"/>
            <w:hideMark/>
          </w:tcPr>
          <w:p w14:paraId="696E6D04"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w:t>
            </w:r>
          </w:p>
        </w:tc>
        <w:tc>
          <w:tcPr>
            <w:tcW w:w="1344" w:type="dxa"/>
            <w:vAlign w:val="center"/>
            <w:hideMark/>
          </w:tcPr>
          <w:p w14:paraId="4C59115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床垫</w:t>
            </w:r>
          </w:p>
        </w:tc>
        <w:tc>
          <w:tcPr>
            <w:tcW w:w="5819" w:type="dxa"/>
            <w:hideMark/>
          </w:tcPr>
          <w:p w14:paraId="0FFA0242"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 1200*2000*60</w:t>
            </w:r>
            <w:r>
              <w:rPr>
                <w:rFonts w:ascii="宋体" w:hAnsi="宋体" w:cs="宋体" w:hint="eastAsia"/>
                <w:kern w:val="0"/>
                <w:sz w:val="20"/>
              </w:rPr>
              <w:br/>
              <w:t>1、面料层：白色针织亲肤面料、柔软舒适、高回弹海绵、</w:t>
            </w:r>
            <w:proofErr w:type="gramStart"/>
            <w:r>
              <w:rPr>
                <w:rFonts w:ascii="宋体" w:hAnsi="宋体" w:cs="宋体" w:hint="eastAsia"/>
                <w:kern w:val="0"/>
                <w:sz w:val="20"/>
              </w:rPr>
              <w:t>不榻陷</w:t>
            </w:r>
            <w:proofErr w:type="gramEnd"/>
            <w:r>
              <w:rPr>
                <w:rFonts w:ascii="宋体" w:hAnsi="宋体" w:cs="宋体" w:hint="eastAsia"/>
                <w:kern w:val="0"/>
                <w:sz w:val="20"/>
              </w:rPr>
              <w:t>、不变形。</w:t>
            </w:r>
            <w:r>
              <w:rPr>
                <w:rFonts w:ascii="宋体" w:hAnsi="宋体" w:cs="宋体" w:hint="eastAsia"/>
                <w:kern w:val="0"/>
                <w:sz w:val="20"/>
              </w:rPr>
              <w:br/>
              <w:t>2、舒适层：天然乳胶、抗菌防</w:t>
            </w:r>
            <w:proofErr w:type="gramStart"/>
            <w:r>
              <w:rPr>
                <w:rFonts w:ascii="宋体" w:hAnsi="宋体" w:cs="宋体" w:hint="eastAsia"/>
                <w:kern w:val="0"/>
                <w:sz w:val="20"/>
              </w:rPr>
              <w:t>螨</w:t>
            </w:r>
            <w:proofErr w:type="gramEnd"/>
            <w:r>
              <w:rPr>
                <w:rFonts w:ascii="宋体" w:hAnsi="宋体" w:cs="宋体" w:hint="eastAsia"/>
                <w:kern w:val="0"/>
                <w:sz w:val="20"/>
              </w:rPr>
              <w:br/>
              <w:t>3、支撑层：3E环保棕、无胶水、零甲醛</w:t>
            </w:r>
            <w:r>
              <w:rPr>
                <w:rFonts w:ascii="宋体" w:hAnsi="宋体" w:cs="宋体" w:hint="eastAsia"/>
                <w:kern w:val="0"/>
                <w:sz w:val="20"/>
              </w:rPr>
              <w:br/>
              <w:t>特点：正反两用,透气性好,材质环保</w:t>
            </w:r>
          </w:p>
        </w:tc>
        <w:tc>
          <w:tcPr>
            <w:tcW w:w="425" w:type="dxa"/>
            <w:noWrap/>
            <w:vAlign w:val="center"/>
            <w:hideMark/>
          </w:tcPr>
          <w:p w14:paraId="0535497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块</w:t>
            </w:r>
          </w:p>
        </w:tc>
        <w:tc>
          <w:tcPr>
            <w:tcW w:w="516" w:type="dxa"/>
            <w:vAlign w:val="center"/>
            <w:hideMark/>
          </w:tcPr>
          <w:p w14:paraId="684F0EA6"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5FCCD202" w14:textId="77777777" w:rsidTr="00AA7D06">
        <w:trPr>
          <w:trHeight w:val="1980"/>
        </w:trPr>
        <w:tc>
          <w:tcPr>
            <w:tcW w:w="600" w:type="dxa"/>
            <w:noWrap/>
            <w:vAlign w:val="center"/>
            <w:hideMark/>
          </w:tcPr>
          <w:p w14:paraId="4990ED2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5</w:t>
            </w:r>
          </w:p>
        </w:tc>
        <w:tc>
          <w:tcPr>
            <w:tcW w:w="1344" w:type="dxa"/>
            <w:vAlign w:val="center"/>
            <w:hideMark/>
          </w:tcPr>
          <w:p w14:paraId="57E775E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文件柜</w:t>
            </w:r>
          </w:p>
        </w:tc>
        <w:tc>
          <w:tcPr>
            <w:tcW w:w="5819" w:type="dxa"/>
            <w:hideMark/>
          </w:tcPr>
          <w:p w14:paraId="65A39667"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规格尺寸：900*400*1850</w:t>
            </w:r>
            <w:r>
              <w:rPr>
                <w:rFonts w:ascii="宋体" w:hAnsi="宋体" w:cs="宋体" w:hint="eastAsia"/>
                <w:kern w:val="0"/>
                <w:sz w:val="20"/>
              </w:rPr>
              <w:br/>
              <w:t>全部</w:t>
            </w:r>
            <w:proofErr w:type="gramStart"/>
            <w:r>
              <w:rPr>
                <w:rFonts w:ascii="宋体" w:hAnsi="宋体" w:cs="宋体" w:hint="eastAsia"/>
                <w:kern w:val="0"/>
                <w:sz w:val="20"/>
              </w:rPr>
              <w:t>采用薄边结构</w:t>
            </w:r>
            <w:proofErr w:type="gramEnd"/>
            <w:r>
              <w:rPr>
                <w:rFonts w:ascii="宋体" w:hAnsi="宋体" w:cs="宋体" w:hint="eastAsia"/>
                <w:kern w:val="0"/>
                <w:sz w:val="20"/>
              </w:rPr>
              <w:t>，边厚度为12mm冷轧钢板，钢板</w:t>
            </w:r>
            <w:proofErr w:type="gramStart"/>
            <w:r>
              <w:rPr>
                <w:rFonts w:ascii="宋体" w:hAnsi="宋体" w:cs="宋体" w:hint="eastAsia"/>
                <w:kern w:val="0"/>
                <w:sz w:val="20"/>
              </w:rPr>
              <w:t>裸</w:t>
            </w:r>
            <w:proofErr w:type="gramEnd"/>
            <w:r>
              <w:rPr>
                <w:rFonts w:ascii="宋体" w:hAnsi="宋体" w:cs="宋体" w:hint="eastAsia"/>
                <w:kern w:val="0"/>
                <w:sz w:val="20"/>
              </w:rPr>
              <w:t>板厚度1.0MM。柜体后背板选用整张钢板，不可拼接。喷涂前进行热磷化液处理，抗腐蚀能力强。涂层采用静电粉沫喷涂，使产品抗蚀，耐磨能力提高；钢板保护粉漆厚50-60um。颜色可以任选。优质“望通、BMB品牌门锁，锁具具有二级管理功能，有管理钥匙可更换锁具，锁具可折叠。配置冰箱合页；扣手选用钢制扣手尺寸210*25mm。底角可调节。玻璃框门板不许拼接无接缝。柜体工艺结构四脚为内焊，外表无焊缝，以保证质量。</w:t>
            </w:r>
          </w:p>
        </w:tc>
        <w:tc>
          <w:tcPr>
            <w:tcW w:w="425" w:type="dxa"/>
            <w:vAlign w:val="center"/>
            <w:hideMark/>
          </w:tcPr>
          <w:p w14:paraId="4FCDEC0C"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件</w:t>
            </w:r>
          </w:p>
        </w:tc>
        <w:tc>
          <w:tcPr>
            <w:tcW w:w="516" w:type="dxa"/>
            <w:vAlign w:val="center"/>
            <w:hideMark/>
          </w:tcPr>
          <w:p w14:paraId="29E56127"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023C9BC3" w14:textId="77777777" w:rsidTr="00AA7D06">
        <w:trPr>
          <w:trHeight w:val="735"/>
        </w:trPr>
        <w:tc>
          <w:tcPr>
            <w:tcW w:w="8704" w:type="dxa"/>
            <w:gridSpan w:val="5"/>
            <w:noWrap/>
            <w:vAlign w:val="center"/>
            <w:hideMark/>
          </w:tcPr>
          <w:p w14:paraId="4FA18372" w14:textId="77777777" w:rsidR="00DA226D" w:rsidRDefault="00DA226D" w:rsidP="00AA7D06">
            <w:pPr>
              <w:jc w:val="center"/>
              <w:outlineLvl w:val="0"/>
              <w:rPr>
                <w:rFonts w:ascii="宋体" w:hAnsi="宋体" w:cs="宋体"/>
                <w:kern w:val="0"/>
                <w:sz w:val="20"/>
              </w:rPr>
            </w:pPr>
            <w:r>
              <w:rPr>
                <w:rFonts w:ascii="宋体" w:hAnsi="宋体" w:cs="宋体" w:hint="eastAsia"/>
                <w:kern w:val="0"/>
                <w:sz w:val="20"/>
              </w:rPr>
              <w:t>宿舍楼二、三层</w:t>
            </w:r>
            <w:proofErr w:type="gramStart"/>
            <w:r>
              <w:rPr>
                <w:rFonts w:ascii="宋体" w:hAnsi="宋体" w:cs="宋体" w:hint="eastAsia"/>
                <w:kern w:val="0"/>
                <w:sz w:val="20"/>
              </w:rPr>
              <w:t>宿管室</w:t>
            </w:r>
            <w:proofErr w:type="gramEnd"/>
            <w:r>
              <w:rPr>
                <w:rFonts w:ascii="宋体" w:hAnsi="宋体" w:cs="宋体" w:hint="eastAsia"/>
                <w:kern w:val="0"/>
                <w:sz w:val="20"/>
              </w:rPr>
              <w:t>（男、</w:t>
            </w:r>
            <w:proofErr w:type="gramStart"/>
            <w:r>
              <w:rPr>
                <w:rFonts w:ascii="宋体" w:hAnsi="宋体" w:cs="宋体" w:hint="eastAsia"/>
                <w:kern w:val="0"/>
                <w:sz w:val="20"/>
              </w:rPr>
              <w:t>女宿管室</w:t>
            </w:r>
            <w:proofErr w:type="gramEnd"/>
            <w:r>
              <w:rPr>
                <w:rFonts w:ascii="宋体" w:hAnsi="宋体" w:cs="宋体" w:hint="eastAsia"/>
                <w:kern w:val="0"/>
                <w:sz w:val="20"/>
              </w:rPr>
              <w:t>）</w:t>
            </w:r>
          </w:p>
        </w:tc>
      </w:tr>
      <w:tr w:rsidR="00DA226D" w14:paraId="0D5D8F2D" w14:textId="77777777" w:rsidTr="00AA7D06">
        <w:trPr>
          <w:trHeight w:val="1685"/>
        </w:trPr>
        <w:tc>
          <w:tcPr>
            <w:tcW w:w="600" w:type="dxa"/>
            <w:noWrap/>
            <w:vAlign w:val="center"/>
            <w:hideMark/>
          </w:tcPr>
          <w:p w14:paraId="6A30382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c>
          <w:tcPr>
            <w:tcW w:w="1344" w:type="dxa"/>
            <w:vAlign w:val="center"/>
            <w:hideMark/>
          </w:tcPr>
          <w:p w14:paraId="56E7A988"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单人床</w:t>
            </w:r>
          </w:p>
        </w:tc>
        <w:tc>
          <w:tcPr>
            <w:tcW w:w="5819" w:type="dxa"/>
            <w:hideMark/>
          </w:tcPr>
          <w:p w14:paraId="105FA412"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规格尺寸：1200*2000*900</w:t>
            </w:r>
            <w:r>
              <w:rPr>
                <w:rFonts w:ascii="宋体" w:hAnsi="宋体" w:cs="宋体" w:hint="eastAsia"/>
                <w:kern w:val="0"/>
                <w:sz w:val="20"/>
              </w:rPr>
              <w:br/>
              <w:t>单人床床位配套有床垫，床垫尺寸与床体尺寸相适应，厚度为50mm，重量＞4000g，床垫面料为100%聚酯纤维，填充物为天然椰棕丝，经过高温压制一次成型，并经过脱糖工艺处理，硬度适中，不含胶水，工艺环保，没有异味，支撑性好，防虫蛀，防菌，防过敏处理。</w:t>
            </w:r>
            <w:r>
              <w:rPr>
                <w:rFonts w:ascii="宋体" w:hAnsi="宋体" w:cs="宋体" w:hint="eastAsia"/>
                <w:kern w:val="0"/>
                <w:sz w:val="20"/>
              </w:rPr>
              <w:br/>
              <w:t>注：其余需求参照上床下桌组合</w:t>
            </w:r>
            <w:proofErr w:type="gramStart"/>
            <w:r>
              <w:rPr>
                <w:rFonts w:ascii="宋体" w:hAnsi="宋体" w:cs="宋体" w:hint="eastAsia"/>
                <w:kern w:val="0"/>
                <w:sz w:val="20"/>
              </w:rPr>
              <w:t>床标准</w:t>
            </w:r>
            <w:proofErr w:type="gramEnd"/>
            <w:r>
              <w:rPr>
                <w:rFonts w:ascii="宋体" w:hAnsi="宋体" w:cs="宋体" w:hint="eastAsia"/>
                <w:kern w:val="0"/>
                <w:sz w:val="20"/>
              </w:rPr>
              <w:t>进行设计、制造</w:t>
            </w:r>
          </w:p>
        </w:tc>
        <w:tc>
          <w:tcPr>
            <w:tcW w:w="425" w:type="dxa"/>
            <w:noWrap/>
            <w:vAlign w:val="center"/>
            <w:hideMark/>
          </w:tcPr>
          <w:p w14:paraId="4025FBF7"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张</w:t>
            </w:r>
          </w:p>
        </w:tc>
        <w:tc>
          <w:tcPr>
            <w:tcW w:w="516" w:type="dxa"/>
            <w:vAlign w:val="center"/>
            <w:hideMark/>
          </w:tcPr>
          <w:p w14:paraId="0C3FF9C4"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r>
      <w:tr w:rsidR="00DA226D" w14:paraId="31B6978E" w14:textId="77777777" w:rsidTr="00AA7D06">
        <w:trPr>
          <w:trHeight w:val="1666"/>
        </w:trPr>
        <w:tc>
          <w:tcPr>
            <w:tcW w:w="600" w:type="dxa"/>
            <w:noWrap/>
            <w:vAlign w:val="center"/>
            <w:hideMark/>
          </w:tcPr>
          <w:p w14:paraId="594A62F3"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c>
          <w:tcPr>
            <w:tcW w:w="1344" w:type="dxa"/>
            <w:vAlign w:val="center"/>
            <w:hideMark/>
          </w:tcPr>
          <w:p w14:paraId="15C2E78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床垫</w:t>
            </w:r>
          </w:p>
        </w:tc>
        <w:tc>
          <w:tcPr>
            <w:tcW w:w="5819" w:type="dxa"/>
            <w:hideMark/>
          </w:tcPr>
          <w:p w14:paraId="713A2646"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 1200*2000*60</w:t>
            </w:r>
            <w:r>
              <w:rPr>
                <w:rFonts w:ascii="宋体" w:hAnsi="宋体" w:cs="宋体" w:hint="eastAsia"/>
                <w:kern w:val="0"/>
                <w:sz w:val="20"/>
              </w:rPr>
              <w:br/>
              <w:t>1、面料层：白色针织亲肤面料、柔软舒适、高回弹海绵、</w:t>
            </w:r>
            <w:proofErr w:type="gramStart"/>
            <w:r>
              <w:rPr>
                <w:rFonts w:ascii="宋体" w:hAnsi="宋体" w:cs="宋体" w:hint="eastAsia"/>
                <w:kern w:val="0"/>
                <w:sz w:val="20"/>
              </w:rPr>
              <w:t>不榻陷</w:t>
            </w:r>
            <w:proofErr w:type="gramEnd"/>
            <w:r>
              <w:rPr>
                <w:rFonts w:ascii="宋体" w:hAnsi="宋体" w:cs="宋体" w:hint="eastAsia"/>
                <w:kern w:val="0"/>
                <w:sz w:val="20"/>
              </w:rPr>
              <w:t>、不变形。</w:t>
            </w:r>
            <w:r>
              <w:rPr>
                <w:rFonts w:ascii="宋体" w:hAnsi="宋体" w:cs="宋体" w:hint="eastAsia"/>
                <w:kern w:val="0"/>
                <w:sz w:val="20"/>
              </w:rPr>
              <w:br/>
              <w:t>2、舒适层：天然乳胶、抗菌防</w:t>
            </w:r>
            <w:proofErr w:type="gramStart"/>
            <w:r>
              <w:rPr>
                <w:rFonts w:ascii="宋体" w:hAnsi="宋体" w:cs="宋体" w:hint="eastAsia"/>
                <w:kern w:val="0"/>
                <w:sz w:val="20"/>
              </w:rPr>
              <w:t>螨</w:t>
            </w:r>
            <w:proofErr w:type="gramEnd"/>
            <w:r>
              <w:rPr>
                <w:rFonts w:ascii="宋体" w:hAnsi="宋体" w:cs="宋体" w:hint="eastAsia"/>
                <w:kern w:val="0"/>
                <w:sz w:val="20"/>
              </w:rPr>
              <w:br/>
              <w:t>3、支撑层：3E环保棕、无胶水、零甲醛</w:t>
            </w:r>
            <w:r>
              <w:rPr>
                <w:rFonts w:ascii="宋体" w:hAnsi="宋体" w:cs="宋体" w:hint="eastAsia"/>
                <w:kern w:val="0"/>
                <w:sz w:val="20"/>
              </w:rPr>
              <w:br/>
              <w:t>特点：正反两用,透气性好,材质环保</w:t>
            </w:r>
          </w:p>
        </w:tc>
        <w:tc>
          <w:tcPr>
            <w:tcW w:w="425" w:type="dxa"/>
            <w:noWrap/>
            <w:vAlign w:val="center"/>
            <w:hideMark/>
          </w:tcPr>
          <w:p w14:paraId="5EDB36A7"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块</w:t>
            </w:r>
          </w:p>
        </w:tc>
        <w:tc>
          <w:tcPr>
            <w:tcW w:w="516" w:type="dxa"/>
            <w:vAlign w:val="center"/>
            <w:hideMark/>
          </w:tcPr>
          <w:p w14:paraId="1ACC7BD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r>
      <w:tr w:rsidR="00DA226D" w14:paraId="056BFCD8" w14:textId="77777777" w:rsidTr="00AA7D06">
        <w:trPr>
          <w:trHeight w:val="600"/>
        </w:trPr>
        <w:tc>
          <w:tcPr>
            <w:tcW w:w="8704" w:type="dxa"/>
            <w:gridSpan w:val="5"/>
            <w:noWrap/>
            <w:vAlign w:val="center"/>
            <w:hideMark/>
          </w:tcPr>
          <w:p w14:paraId="44E0F6E1" w14:textId="77777777" w:rsidR="00DA226D" w:rsidRDefault="00DA226D" w:rsidP="00AA7D06">
            <w:pPr>
              <w:jc w:val="center"/>
              <w:outlineLvl w:val="0"/>
              <w:rPr>
                <w:rFonts w:ascii="宋体" w:hAnsi="宋体" w:cs="宋体"/>
                <w:kern w:val="0"/>
                <w:sz w:val="20"/>
              </w:rPr>
            </w:pPr>
            <w:r>
              <w:rPr>
                <w:rFonts w:ascii="宋体" w:hAnsi="宋体" w:cs="宋体" w:hint="eastAsia"/>
                <w:kern w:val="0"/>
                <w:sz w:val="20"/>
              </w:rPr>
              <w:t>宿舍楼医务室</w:t>
            </w:r>
          </w:p>
        </w:tc>
      </w:tr>
      <w:tr w:rsidR="00DA226D" w14:paraId="67428909" w14:textId="77777777" w:rsidTr="00AA7D06">
        <w:trPr>
          <w:trHeight w:val="2280"/>
        </w:trPr>
        <w:tc>
          <w:tcPr>
            <w:tcW w:w="600" w:type="dxa"/>
            <w:noWrap/>
            <w:vAlign w:val="center"/>
            <w:hideMark/>
          </w:tcPr>
          <w:p w14:paraId="1ACF9B8D"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1</w:t>
            </w:r>
          </w:p>
        </w:tc>
        <w:tc>
          <w:tcPr>
            <w:tcW w:w="1344" w:type="dxa"/>
            <w:vAlign w:val="center"/>
            <w:hideMark/>
          </w:tcPr>
          <w:p w14:paraId="298F22BA"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诊桌</w:t>
            </w:r>
          </w:p>
        </w:tc>
        <w:tc>
          <w:tcPr>
            <w:tcW w:w="5819" w:type="dxa"/>
            <w:hideMark/>
          </w:tcPr>
          <w:p w14:paraId="7333FD61"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规格尺寸：1400*1400*760</w:t>
            </w:r>
            <w:r>
              <w:rPr>
                <w:rFonts w:ascii="宋体" w:hAnsi="宋体" w:cs="宋体" w:hint="eastAsia"/>
                <w:kern w:val="0"/>
                <w:sz w:val="20"/>
              </w:rPr>
              <w:br/>
              <w:t xml:space="preserve">1、桌面：采用吉林森工“露水河”E0级环保浸渍胶膜纸饰面刨花板，游离甲醛释放量≤0.050mg/m³符合国家标准，确保产品的环保性； </w:t>
            </w:r>
            <w:r>
              <w:rPr>
                <w:rFonts w:ascii="宋体" w:hAnsi="宋体" w:cs="宋体" w:hint="eastAsia"/>
                <w:kern w:val="0"/>
                <w:sz w:val="20"/>
              </w:rPr>
              <w:br/>
              <w:t xml:space="preserve">2、封边： 采用深圳“泽楷” PVC 封边;表面耐龟裂性≥2 级;表面耐磨性能 30r;通过 QB/T4463-2013 《家具用封边条技术要求》理化性能检测要求，使用1*22封边条封边工艺封边； </w:t>
            </w:r>
            <w:r>
              <w:rPr>
                <w:rFonts w:ascii="宋体" w:hAnsi="宋体" w:cs="宋体" w:hint="eastAsia"/>
                <w:kern w:val="0"/>
                <w:sz w:val="20"/>
              </w:rPr>
              <w:br/>
              <w:t xml:space="preserve">3、封边胶：采用北京“大力象”热熔胶游离甲醛释放量 0 </w:t>
            </w:r>
            <w:proofErr w:type="gramStart"/>
            <w:r>
              <w:rPr>
                <w:rFonts w:ascii="宋体" w:hAnsi="宋体" w:cs="宋体" w:hint="eastAsia"/>
                <w:kern w:val="0"/>
                <w:sz w:val="20"/>
              </w:rPr>
              <w:t>抽检值</w:t>
            </w:r>
            <w:proofErr w:type="gramEnd"/>
            <w:r>
              <w:rPr>
                <w:rFonts w:ascii="宋体" w:hAnsi="宋体" w:cs="宋体" w:hint="eastAsia"/>
                <w:kern w:val="0"/>
                <w:sz w:val="20"/>
              </w:rPr>
              <w:t xml:space="preserve">为（未检出），确保产品的环保性；  </w:t>
            </w:r>
            <w:r>
              <w:rPr>
                <w:rFonts w:ascii="宋体" w:hAnsi="宋体" w:cs="宋体" w:hint="eastAsia"/>
                <w:kern w:val="0"/>
                <w:sz w:val="20"/>
              </w:rPr>
              <w:br/>
              <w:t>4、五金配件；采用“海福乐”优质品牌五金配件；</w:t>
            </w:r>
            <w:r>
              <w:rPr>
                <w:rFonts w:ascii="宋体" w:hAnsi="宋体" w:cs="宋体" w:hint="eastAsia"/>
                <w:kern w:val="0"/>
                <w:sz w:val="20"/>
              </w:rPr>
              <w:br/>
              <w:t>5、整体一级电解钢板材质，环保、防锈、耐用、完全无甲醛;表面抗菌粉末静电喷涂处理，抑菌防腐防舞、持久耐用;</w:t>
            </w:r>
            <w:r>
              <w:rPr>
                <w:rFonts w:ascii="宋体" w:hAnsi="宋体" w:cs="宋体" w:hint="eastAsia"/>
                <w:kern w:val="0"/>
                <w:sz w:val="20"/>
              </w:rPr>
              <w:br/>
              <w:t>6、隐藏式</w:t>
            </w:r>
            <w:proofErr w:type="gramStart"/>
            <w:r>
              <w:rPr>
                <w:rFonts w:ascii="宋体" w:hAnsi="宋体" w:cs="宋体" w:hint="eastAsia"/>
                <w:kern w:val="0"/>
                <w:sz w:val="20"/>
              </w:rPr>
              <w:t>强弱电走线</w:t>
            </w:r>
            <w:proofErr w:type="gramEnd"/>
            <w:r>
              <w:rPr>
                <w:rFonts w:ascii="宋体" w:hAnsi="宋体" w:cs="宋体" w:hint="eastAsia"/>
                <w:kern w:val="0"/>
                <w:sz w:val="20"/>
              </w:rPr>
              <w:t>设计，方便走线管理。</w:t>
            </w:r>
          </w:p>
        </w:tc>
        <w:tc>
          <w:tcPr>
            <w:tcW w:w="425" w:type="dxa"/>
            <w:noWrap/>
            <w:vAlign w:val="center"/>
            <w:hideMark/>
          </w:tcPr>
          <w:p w14:paraId="2C8C5AD7"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张</w:t>
            </w:r>
          </w:p>
        </w:tc>
        <w:tc>
          <w:tcPr>
            <w:tcW w:w="516" w:type="dxa"/>
            <w:vAlign w:val="center"/>
            <w:hideMark/>
          </w:tcPr>
          <w:p w14:paraId="1F85B376"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5F2EBD10" w14:textId="77777777" w:rsidTr="00AA7D06">
        <w:trPr>
          <w:trHeight w:val="1654"/>
        </w:trPr>
        <w:tc>
          <w:tcPr>
            <w:tcW w:w="600" w:type="dxa"/>
            <w:noWrap/>
            <w:vAlign w:val="center"/>
            <w:hideMark/>
          </w:tcPr>
          <w:p w14:paraId="7E900FE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c>
          <w:tcPr>
            <w:tcW w:w="1344" w:type="dxa"/>
            <w:vAlign w:val="center"/>
            <w:hideMark/>
          </w:tcPr>
          <w:p w14:paraId="77C032B7"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办公椅</w:t>
            </w:r>
          </w:p>
        </w:tc>
        <w:tc>
          <w:tcPr>
            <w:tcW w:w="5819" w:type="dxa"/>
            <w:hideMark/>
          </w:tcPr>
          <w:p w14:paraId="23669017" w14:textId="77777777" w:rsidR="00DA226D" w:rsidRDefault="00DA226D" w:rsidP="00AA7D06">
            <w:pPr>
              <w:outlineLvl w:val="0"/>
              <w:rPr>
                <w:rFonts w:ascii="宋体" w:hAnsi="宋体" w:cs="宋体"/>
                <w:kern w:val="0"/>
                <w:sz w:val="20"/>
              </w:rPr>
            </w:pPr>
            <w:r>
              <w:rPr>
                <w:rFonts w:ascii="宋体" w:hAnsi="宋体" w:cs="宋体" w:hint="eastAsia"/>
                <w:kern w:val="0"/>
                <w:sz w:val="20"/>
              </w:rPr>
              <w:t>规格：标准</w:t>
            </w:r>
            <w:r>
              <w:rPr>
                <w:rFonts w:ascii="宋体" w:hAnsi="宋体" w:cs="宋体" w:hint="eastAsia"/>
                <w:kern w:val="0"/>
                <w:sz w:val="20"/>
              </w:rPr>
              <w:br/>
              <w:t>1、座面采用麻绒布面</w:t>
            </w:r>
            <w:r>
              <w:rPr>
                <w:rFonts w:ascii="宋体" w:hAnsi="宋体" w:cs="宋体" w:hint="eastAsia"/>
                <w:kern w:val="0"/>
                <w:sz w:val="20"/>
              </w:rPr>
              <w:br/>
              <w:t>2、椅背采用透气网布</w:t>
            </w:r>
            <w:r>
              <w:rPr>
                <w:rFonts w:ascii="宋体" w:hAnsi="宋体" w:cs="宋体" w:hint="eastAsia"/>
                <w:kern w:val="0"/>
                <w:sz w:val="20"/>
              </w:rPr>
              <w:br/>
              <w:t>3、内泡棉采用高密度裁切泡棉，密度45Kg/m3，回弹率99％</w:t>
            </w:r>
            <w:r>
              <w:rPr>
                <w:rFonts w:ascii="宋体" w:hAnsi="宋体" w:cs="宋体" w:hint="eastAsia"/>
                <w:kern w:val="0"/>
                <w:sz w:val="20"/>
              </w:rPr>
              <w:br/>
              <w:t>4、选用国产优质气压棒</w:t>
            </w:r>
            <w:r>
              <w:rPr>
                <w:rFonts w:ascii="宋体" w:hAnsi="宋体" w:cs="宋体" w:hint="eastAsia"/>
                <w:kern w:val="0"/>
                <w:sz w:val="20"/>
              </w:rPr>
              <w:br/>
              <w:t>5、3D扶手，金属五星脚扎实抗压</w:t>
            </w:r>
          </w:p>
        </w:tc>
        <w:tc>
          <w:tcPr>
            <w:tcW w:w="425" w:type="dxa"/>
            <w:noWrap/>
            <w:vAlign w:val="center"/>
            <w:hideMark/>
          </w:tcPr>
          <w:p w14:paraId="30B294B4"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把</w:t>
            </w:r>
          </w:p>
        </w:tc>
        <w:tc>
          <w:tcPr>
            <w:tcW w:w="516" w:type="dxa"/>
            <w:vAlign w:val="center"/>
            <w:hideMark/>
          </w:tcPr>
          <w:p w14:paraId="4DFF88C5"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75CE4004" w14:textId="77777777" w:rsidTr="00AA7D06">
        <w:trPr>
          <w:trHeight w:val="1125"/>
        </w:trPr>
        <w:tc>
          <w:tcPr>
            <w:tcW w:w="600" w:type="dxa"/>
            <w:noWrap/>
            <w:vAlign w:val="center"/>
            <w:hideMark/>
          </w:tcPr>
          <w:p w14:paraId="1F18044D"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3</w:t>
            </w:r>
          </w:p>
        </w:tc>
        <w:tc>
          <w:tcPr>
            <w:tcW w:w="1344" w:type="dxa"/>
            <w:vAlign w:val="center"/>
            <w:hideMark/>
          </w:tcPr>
          <w:p w14:paraId="7769D09E" w14:textId="77777777" w:rsidR="00DA226D" w:rsidRDefault="00DA226D" w:rsidP="00AA7D06">
            <w:pPr>
              <w:spacing w:line="360" w:lineRule="auto"/>
              <w:jc w:val="center"/>
              <w:outlineLvl w:val="0"/>
              <w:rPr>
                <w:rFonts w:ascii="宋体" w:hAnsi="宋体" w:cs="宋体"/>
                <w:kern w:val="0"/>
                <w:sz w:val="20"/>
              </w:rPr>
            </w:pPr>
            <w:proofErr w:type="gramStart"/>
            <w:r>
              <w:rPr>
                <w:rFonts w:ascii="宋体" w:hAnsi="宋体" w:cs="宋体" w:hint="eastAsia"/>
                <w:kern w:val="0"/>
                <w:sz w:val="20"/>
              </w:rPr>
              <w:t>诊床</w:t>
            </w:r>
            <w:proofErr w:type="gramEnd"/>
          </w:p>
        </w:tc>
        <w:tc>
          <w:tcPr>
            <w:tcW w:w="5819" w:type="dxa"/>
            <w:hideMark/>
          </w:tcPr>
          <w:p w14:paraId="317524A7"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规格尺寸：1900*650*650</w:t>
            </w:r>
            <w:r>
              <w:rPr>
                <w:rFonts w:ascii="宋体" w:hAnsi="宋体" w:cs="宋体" w:hint="eastAsia"/>
                <w:kern w:val="0"/>
                <w:sz w:val="20"/>
              </w:rPr>
              <w:br/>
              <w:t>1、面材：采用优质西皮，指数符合国家标准。柔软舒适，透气性强。皮面光泽度好，柔软而富有弹性，无异味，颜色均匀无色差。</w:t>
            </w:r>
            <w:r>
              <w:rPr>
                <w:rFonts w:ascii="宋体" w:hAnsi="宋体" w:cs="宋体" w:hint="eastAsia"/>
                <w:kern w:val="0"/>
                <w:sz w:val="20"/>
              </w:rPr>
              <w:br/>
              <w:t>2、泡棉：采用“河星”优质高密度超弹力一次成型泡棉，表面带有保护面，防氧化、抗疲劳、耐冲击、软硬适中、不变形、回弹性能好，十年不变形。</w:t>
            </w:r>
            <w:r>
              <w:rPr>
                <w:rFonts w:ascii="宋体" w:hAnsi="宋体" w:cs="宋体" w:hint="eastAsia"/>
                <w:kern w:val="0"/>
                <w:sz w:val="20"/>
              </w:rPr>
              <w:br/>
              <w:t>3、基材：采用“宝钢”一级冷轧钢板，钢板厚度</w:t>
            </w:r>
            <w:r>
              <w:rPr>
                <w:rFonts w:ascii="宋体" w:hAnsi="宋体" w:cs="宋体" w:hint="eastAsia"/>
                <w:kern w:val="0"/>
                <w:sz w:val="20"/>
              </w:rPr>
              <w:br/>
              <w:t xml:space="preserve">≥0.6mm，板面平整，没有凹凸或波浪形，金属表面经除污、除油、除锈、 磷化后，静电喷涂。 </w:t>
            </w:r>
            <w:r>
              <w:rPr>
                <w:rFonts w:ascii="宋体" w:hAnsi="宋体" w:cs="宋体" w:hint="eastAsia"/>
                <w:kern w:val="0"/>
                <w:sz w:val="20"/>
              </w:rPr>
              <w:br/>
              <w:t>4、喷涂：选用等同于或优于“阿克苏诺贝尔”</w:t>
            </w:r>
            <w:proofErr w:type="gramStart"/>
            <w:r>
              <w:rPr>
                <w:rFonts w:ascii="宋体" w:hAnsi="宋体" w:cs="宋体" w:hint="eastAsia"/>
                <w:kern w:val="0"/>
                <w:sz w:val="20"/>
              </w:rPr>
              <w:t>牌塑粉</w:t>
            </w:r>
            <w:proofErr w:type="gramEnd"/>
            <w:r>
              <w:rPr>
                <w:rFonts w:ascii="宋体" w:hAnsi="宋体" w:cs="宋体" w:hint="eastAsia"/>
                <w:kern w:val="0"/>
                <w:sz w:val="20"/>
              </w:rPr>
              <w:t>，漆膜厚度在 40um 以上， 漆膜的表面硬度应达到 2h 级以上，色泽一致均匀光亮，隐蔽处无刃口，表 面无碰伤、划伤、开裂、流挂和露底现象</w:t>
            </w:r>
          </w:p>
        </w:tc>
        <w:tc>
          <w:tcPr>
            <w:tcW w:w="425" w:type="dxa"/>
            <w:noWrap/>
            <w:vAlign w:val="center"/>
            <w:hideMark/>
          </w:tcPr>
          <w:p w14:paraId="760BD9D4"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件</w:t>
            </w:r>
          </w:p>
        </w:tc>
        <w:tc>
          <w:tcPr>
            <w:tcW w:w="516" w:type="dxa"/>
            <w:vAlign w:val="center"/>
            <w:hideMark/>
          </w:tcPr>
          <w:p w14:paraId="3FB09EF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7FDA8CDA" w14:textId="77777777" w:rsidTr="00AA7D06">
        <w:trPr>
          <w:trHeight w:val="1263"/>
        </w:trPr>
        <w:tc>
          <w:tcPr>
            <w:tcW w:w="600" w:type="dxa"/>
            <w:noWrap/>
            <w:vAlign w:val="center"/>
            <w:hideMark/>
          </w:tcPr>
          <w:p w14:paraId="047AC9B3"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w:t>
            </w:r>
          </w:p>
        </w:tc>
        <w:tc>
          <w:tcPr>
            <w:tcW w:w="1344" w:type="dxa"/>
            <w:vAlign w:val="center"/>
            <w:hideMark/>
          </w:tcPr>
          <w:p w14:paraId="75988F65" w14:textId="77777777" w:rsidR="00DA226D" w:rsidRDefault="00DA226D" w:rsidP="00AA7D06">
            <w:pPr>
              <w:spacing w:line="360" w:lineRule="auto"/>
              <w:jc w:val="center"/>
              <w:outlineLvl w:val="0"/>
              <w:rPr>
                <w:rFonts w:ascii="宋体" w:hAnsi="宋体" w:cs="宋体"/>
                <w:kern w:val="0"/>
                <w:sz w:val="20"/>
              </w:rPr>
            </w:pPr>
            <w:proofErr w:type="gramStart"/>
            <w:r>
              <w:rPr>
                <w:rFonts w:ascii="宋体" w:hAnsi="宋体" w:cs="宋体" w:hint="eastAsia"/>
                <w:kern w:val="0"/>
                <w:sz w:val="20"/>
              </w:rPr>
              <w:t>诊凳</w:t>
            </w:r>
            <w:proofErr w:type="gramEnd"/>
          </w:p>
        </w:tc>
        <w:tc>
          <w:tcPr>
            <w:tcW w:w="5819" w:type="dxa"/>
            <w:hideMark/>
          </w:tcPr>
          <w:p w14:paraId="78C21ECF" w14:textId="77777777" w:rsidR="00DA226D" w:rsidRDefault="00DA226D" w:rsidP="00AA7D06">
            <w:pPr>
              <w:outlineLvl w:val="0"/>
              <w:rPr>
                <w:rFonts w:ascii="宋体" w:hAnsi="宋体" w:cs="宋体"/>
                <w:kern w:val="0"/>
                <w:sz w:val="20"/>
              </w:rPr>
            </w:pPr>
            <w:r>
              <w:rPr>
                <w:rFonts w:ascii="宋体" w:hAnsi="宋体" w:cs="宋体" w:hint="eastAsia"/>
                <w:kern w:val="0"/>
                <w:sz w:val="20"/>
              </w:rPr>
              <w:t>规格：标准</w:t>
            </w:r>
            <w:r>
              <w:rPr>
                <w:rFonts w:ascii="宋体" w:hAnsi="宋体" w:cs="宋体" w:hint="eastAsia"/>
                <w:kern w:val="0"/>
                <w:sz w:val="20"/>
              </w:rPr>
              <w:br/>
              <w:t>椅面：PU发泡聚氨酯材质一体成型，电镀材质气杆，通过SGS认证，凳脚：直径480MM电镀五星脚，优质冷轧钢板冲压焊接成型,结实防锈，实用方便。</w:t>
            </w:r>
          </w:p>
        </w:tc>
        <w:tc>
          <w:tcPr>
            <w:tcW w:w="425" w:type="dxa"/>
            <w:noWrap/>
            <w:vAlign w:val="center"/>
            <w:hideMark/>
          </w:tcPr>
          <w:p w14:paraId="4A24D49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把</w:t>
            </w:r>
          </w:p>
        </w:tc>
        <w:tc>
          <w:tcPr>
            <w:tcW w:w="516" w:type="dxa"/>
            <w:vAlign w:val="center"/>
            <w:hideMark/>
          </w:tcPr>
          <w:p w14:paraId="01FDC77C"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r>
      <w:tr w:rsidR="00DA226D" w14:paraId="6FDB95D1" w14:textId="77777777" w:rsidTr="00AA7D06">
        <w:trPr>
          <w:trHeight w:val="582"/>
        </w:trPr>
        <w:tc>
          <w:tcPr>
            <w:tcW w:w="8704" w:type="dxa"/>
            <w:gridSpan w:val="5"/>
            <w:noWrap/>
            <w:vAlign w:val="center"/>
            <w:hideMark/>
          </w:tcPr>
          <w:p w14:paraId="7E5A78DC" w14:textId="77777777" w:rsidR="00DA226D" w:rsidRDefault="00DA226D" w:rsidP="00AA7D06">
            <w:pPr>
              <w:jc w:val="center"/>
              <w:outlineLvl w:val="0"/>
              <w:rPr>
                <w:rFonts w:ascii="宋体" w:hAnsi="宋体" w:cs="宋体"/>
                <w:kern w:val="0"/>
                <w:sz w:val="20"/>
              </w:rPr>
            </w:pPr>
            <w:r>
              <w:rPr>
                <w:rFonts w:ascii="宋体" w:hAnsi="宋体" w:cs="宋体" w:hint="eastAsia"/>
                <w:kern w:val="0"/>
                <w:sz w:val="20"/>
              </w:rPr>
              <w:t>宿舍楼一楼大厅</w:t>
            </w:r>
          </w:p>
        </w:tc>
      </w:tr>
      <w:tr w:rsidR="00DA226D" w14:paraId="372E4163" w14:textId="77777777" w:rsidTr="00AA7D06">
        <w:trPr>
          <w:trHeight w:val="1995"/>
        </w:trPr>
        <w:tc>
          <w:tcPr>
            <w:tcW w:w="600" w:type="dxa"/>
            <w:noWrap/>
            <w:vAlign w:val="center"/>
            <w:hideMark/>
          </w:tcPr>
          <w:p w14:paraId="560F638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c>
          <w:tcPr>
            <w:tcW w:w="1344" w:type="dxa"/>
            <w:vAlign w:val="center"/>
            <w:hideMark/>
          </w:tcPr>
          <w:p w14:paraId="276AA5A3"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洽谈桌</w:t>
            </w:r>
          </w:p>
        </w:tc>
        <w:tc>
          <w:tcPr>
            <w:tcW w:w="5819" w:type="dxa"/>
            <w:hideMark/>
          </w:tcPr>
          <w:p w14:paraId="41612566"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规格尺寸：800*600*760</w:t>
            </w:r>
            <w:r>
              <w:rPr>
                <w:rFonts w:ascii="宋体" w:hAnsi="宋体" w:cs="宋体" w:hint="eastAsia"/>
                <w:kern w:val="0"/>
                <w:sz w:val="20"/>
              </w:rPr>
              <w:br/>
              <w:t xml:space="preserve">1.采用优质品牌三聚氰胺纸贴面，多种颜色可选。台面厚度25mm。 </w:t>
            </w:r>
            <w:r>
              <w:rPr>
                <w:rFonts w:ascii="宋体" w:hAnsi="宋体" w:cs="宋体" w:hint="eastAsia"/>
                <w:kern w:val="0"/>
                <w:sz w:val="20"/>
              </w:rPr>
              <w:br/>
              <w:t>2.基材：采用ENF级刨花板，甲醛释放量≤0.025mg/m³；密度0.60-0.90g/cm³,原材料树种一致，达到国家刨花板</w:t>
            </w:r>
            <w:proofErr w:type="gramStart"/>
            <w:r>
              <w:rPr>
                <w:rFonts w:ascii="宋体" w:hAnsi="宋体" w:cs="宋体" w:hint="eastAsia"/>
                <w:kern w:val="0"/>
                <w:sz w:val="20"/>
              </w:rPr>
              <w:t>握钉力</w:t>
            </w:r>
            <w:proofErr w:type="gramEnd"/>
            <w:r>
              <w:rPr>
                <w:rFonts w:ascii="宋体" w:hAnsi="宋体" w:cs="宋体" w:hint="eastAsia"/>
                <w:kern w:val="0"/>
                <w:sz w:val="20"/>
              </w:rPr>
              <w:t>标准。</w:t>
            </w:r>
            <w:r>
              <w:rPr>
                <w:rFonts w:ascii="宋体" w:hAnsi="宋体" w:cs="宋体" w:hint="eastAsia"/>
                <w:kern w:val="0"/>
                <w:sz w:val="20"/>
              </w:rPr>
              <w:br/>
              <w:t>3.茶几架：采用金属茶几架。涂层经酸洗、磷化除锈后静电喷塑等工艺处理；采用品牌静电粉沫喷塑，经高温炉</w:t>
            </w:r>
            <w:proofErr w:type="gramStart"/>
            <w:r>
              <w:rPr>
                <w:rFonts w:ascii="宋体" w:hAnsi="宋体" w:cs="宋体" w:hint="eastAsia"/>
                <w:kern w:val="0"/>
                <w:sz w:val="20"/>
              </w:rPr>
              <w:t>固化局融</w:t>
            </w:r>
            <w:proofErr w:type="gramEnd"/>
            <w:r>
              <w:rPr>
                <w:rFonts w:ascii="宋体" w:hAnsi="宋体" w:cs="宋体" w:hint="eastAsia"/>
                <w:kern w:val="0"/>
                <w:sz w:val="20"/>
              </w:rPr>
              <w:t>，使产品抗蚀，耐磨能力提高；钢板保护粉漆厚50-60um。桌下有加固横梁。</w:t>
            </w:r>
            <w:r>
              <w:rPr>
                <w:rFonts w:ascii="宋体" w:hAnsi="宋体" w:cs="宋体" w:hint="eastAsia"/>
                <w:kern w:val="0"/>
                <w:sz w:val="20"/>
              </w:rPr>
              <w:br/>
              <w:t xml:space="preserve">4.封边：采用 2mmＡＢＳ激光封边，甲醛释放量＜0.05mg/L，整体同色封边先进工艺，所有隐蔽部位均进行封边。 </w:t>
            </w:r>
          </w:p>
        </w:tc>
        <w:tc>
          <w:tcPr>
            <w:tcW w:w="425" w:type="dxa"/>
            <w:noWrap/>
            <w:vAlign w:val="center"/>
            <w:hideMark/>
          </w:tcPr>
          <w:p w14:paraId="46E482F6"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套</w:t>
            </w:r>
          </w:p>
        </w:tc>
        <w:tc>
          <w:tcPr>
            <w:tcW w:w="516" w:type="dxa"/>
            <w:vAlign w:val="center"/>
            <w:hideMark/>
          </w:tcPr>
          <w:p w14:paraId="4780E717"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042F214A" w14:textId="77777777" w:rsidTr="00AA7D06">
        <w:trPr>
          <w:trHeight w:val="1682"/>
        </w:trPr>
        <w:tc>
          <w:tcPr>
            <w:tcW w:w="600" w:type="dxa"/>
            <w:noWrap/>
            <w:vAlign w:val="center"/>
            <w:hideMark/>
          </w:tcPr>
          <w:p w14:paraId="048F394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2</w:t>
            </w:r>
          </w:p>
        </w:tc>
        <w:tc>
          <w:tcPr>
            <w:tcW w:w="1344" w:type="dxa"/>
            <w:vAlign w:val="center"/>
            <w:hideMark/>
          </w:tcPr>
          <w:p w14:paraId="05940E44"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洽谈椅</w:t>
            </w:r>
          </w:p>
        </w:tc>
        <w:tc>
          <w:tcPr>
            <w:tcW w:w="5819" w:type="dxa"/>
            <w:hideMark/>
          </w:tcPr>
          <w:p w14:paraId="1BF3FB28" w14:textId="77777777" w:rsidR="00DA226D" w:rsidRDefault="00DA226D" w:rsidP="00AA7D06">
            <w:pPr>
              <w:outlineLvl w:val="0"/>
              <w:rPr>
                <w:rFonts w:ascii="宋体" w:hAnsi="宋体" w:cs="宋体"/>
                <w:kern w:val="0"/>
                <w:sz w:val="20"/>
              </w:rPr>
            </w:pPr>
            <w:r>
              <w:rPr>
                <w:rFonts w:ascii="宋体" w:hAnsi="宋体" w:cs="宋体" w:hint="eastAsia"/>
                <w:kern w:val="0"/>
                <w:sz w:val="20"/>
              </w:rPr>
              <w:t>规格：常规</w:t>
            </w:r>
            <w:r>
              <w:rPr>
                <w:rFonts w:ascii="宋体" w:hAnsi="宋体" w:cs="宋体" w:hint="eastAsia"/>
                <w:kern w:val="0"/>
                <w:sz w:val="20"/>
              </w:rPr>
              <w:br/>
              <w:t>1、座面采用麻绒布面</w:t>
            </w:r>
            <w:r>
              <w:rPr>
                <w:rFonts w:ascii="宋体" w:hAnsi="宋体" w:cs="宋体" w:hint="eastAsia"/>
                <w:kern w:val="0"/>
                <w:sz w:val="20"/>
              </w:rPr>
              <w:br/>
              <w:t>2、椅背采用透气网布</w:t>
            </w:r>
            <w:r>
              <w:rPr>
                <w:rFonts w:ascii="宋体" w:hAnsi="宋体" w:cs="宋体" w:hint="eastAsia"/>
                <w:kern w:val="0"/>
                <w:sz w:val="20"/>
              </w:rPr>
              <w:br/>
              <w:t>3、内泡棉采用高密度裁切泡棉，密度45Kg/m3，回弹率99％</w:t>
            </w:r>
            <w:r>
              <w:rPr>
                <w:rFonts w:ascii="宋体" w:hAnsi="宋体" w:cs="宋体" w:hint="eastAsia"/>
                <w:kern w:val="0"/>
                <w:sz w:val="20"/>
              </w:rPr>
              <w:br/>
              <w:t>4、选用直径2.0MM实心电镀钢架</w:t>
            </w:r>
          </w:p>
        </w:tc>
        <w:tc>
          <w:tcPr>
            <w:tcW w:w="425" w:type="dxa"/>
            <w:noWrap/>
            <w:vAlign w:val="center"/>
            <w:hideMark/>
          </w:tcPr>
          <w:p w14:paraId="79F6E6B3"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把</w:t>
            </w:r>
          </w:p>
        </w:tc>
        <w:tc>
          <w:tcPr>
            <w:tcW w:w="516" w:type="dxa"/>
            <w:vAlign w:val="center"/>
            <w:hideMark/>
          </w:tcPr>
          <w:p w14:paraId="0FFD5193"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w:t>
            </w:r>
          </w:p>
        </w:tc>
      </w:tr>
      <w:tr w:rsidR="00DA226D" w14:paraId="1997AFA1" w14:textId="77777777" w:rsidTr="00AA7D06">
        <w:trPr>
          <w:trHeight w:val="2280"/>
        </w:trPr>
        <w:tc>
          <w:tcPr>
            <w:tcW w:w="600" w:type="dxa"/>
            <w:noWrap/>
            <w:vAlign w:val="center"/>
            <w:hideMark/>
          </w:tcPr>
          <w:p w14:paraId="1F1CBFC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3</w:t>
            </w:r>
          </w:p>
        </w:tc>
        <w:tc>
          <w:tcPr>
            <w:tcW w:w="1344" w:type="dxa"/>
            <w:vAlign w:val="center"/>
            <w:hideMark/>
          </w:tcPr>
          <w:p w14:paraId="2CF69328"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沙发</w:t>
            </w:r>
          </w:p>
        </w:tc>
        <w:tc>
          <w:tcPr>
            <w:tcW w:w="5819" w:type="dxa"/>
            <w:hideMark/>
          </w:tcPr>
          <w:p w14:paraId="0A783928" w14:textId="77777777" w:rsidR="00DA226D" w:rsidRDefault="00DA226D" w:rsidP="00AA7D06">
            <w:pPr>
              <w:outlineLvl w:val="0"/>
              <w:rPr>
                <w:rFonts w:ascii="宋体" w:hAnsi="宋体" w:cs="宋体"/>
                <w:kern w:val="0"/>
                <w:sz w:val="20"/>
              </w:rPr>
            </w:pPr>
            <w:r>
              <w:rPr>
                <w:rFonts w:ascii="宋体" w:hAnsi="宋体" w:cs="宋体" w:hint="eastAsia"/>
                <w:kern w:val="0"/>
                <w:sz w:val="20"/>
              </w:rPr>
              <w:t>沙发长度2500</w:t>
            </w:r>
            <w:r>
              <w:rPr>
                <w:rFonts w:ascii="宋体" w:hAnsi="宋体" w:cs="宋体" w:hint="eastAsia"/>
                <w:kern w:val="0"/>
                <w:sz w:val="20"/>
              </w:rPr>
              <w:br/>
              <w:t>1.面材：采用PU皮材质。</w:t>
            </w:r>
            <w:r>
              <w:rPr>
                <w:rFonts w:ascii="宋体" w:hAnsi="宋体" w:cs="宋体" w:hint="eastAsia"/>
                <w:kern w:val="0"/>
                <w:sz w:val="20"/>
              </w:rPr>
              <w:br/>
              <w:t>2.</w:t>
            </w:r>
            <w:proofErr w:type="gramStart"/>
            <w:r>
              <w:rPr>
                <w:rFonts w:ascii="宋体" w:hAnsi="宋体" w:cs="宋体" w:hint="eastAsia"/>
                <w:kern w:val="0"/>
                <w:sz w:val="20"/>
              </w:rPr>
              <w:t>海棉</w:t>
            </w:r>
            <w:proofErr w:type="gramEnd"/>
            <w:r>
              <w:rPr>
                <w:rFonts w:ascii="宋体" w:hAnsi="宋体" w:cs="宋体" w:hint="eastAsia"/>
                <w:kern w:val="0"/>
                <w:sz w:val="20"/>
              </w:rPr>
              <w:t>：采用阻燃海绵加丝绵，回弹性能好，不变形。不存在粘接剂等有害物质，不含氟氨化合物。优质</w:t>
            </w:r>
            <w:proofErr w:type="gramStart"/>
            <w:r>
              <w:rPr>
                <w:rFonts w:ascii="宋体" w:hAnsi="宋体" w:cs="宋体" w:hint="eastAsia"/>
                <w:kern w:val="0"/>
                <w:sz w:val="20"/>
              </w:rPr>
              <w:t>蛇簧和</w:t>
            </w:r>
            <w:proofErr w:type="gramEnd"/>
            <w:r>
              <w:rPr>
                <w:rFonts w:ascii="宋体" w:hAnsi="宋体" w:cs="宋体" w:hint="eastAsia"/>
                <w:kern w:val="0"/>
                <w:sz w:val="20"/>
              </w:rPr>
              <w:t>尼龙绷带穿插编织打底，穿插呈井字排布均匀分担承重，与</w:t>
            </w:r>
            <w:proofErr w:type="gramStart"/>
            <w:r>
              <w:rPr>
                <w:rFonts w:ascii="宋体" w:hAnsi="宋体" w:cs="宋体" w:hint="eastAsia"/>
                <w:kern w:val="0"/>
                <w:sz w:val="20"/>
              </w:rPr>
              <w:t>海棉</w:t>
            </w:r>
            <w:proofErr w:type="gramEnd"/>
            <w:r>
              <w:rPr>
                <w:rFonts w:ascii="宋体" w:hAnsi="宋体" w:cs="宋体" w:hint="eastAsia"/>
                <w:kern w:val="0"/>
                <w:sz w:val="20"/>
              </w:rPr>
              <w:t>之间须加耐磨衬布。</w:t>
            </w:r>
            <w:r>
              <w:rPr>
                <w:rFonts w:ascii="宋体" w:hAnsi="宋体" w:cs="宋体" w:hint="eastAsia"/>
                <w:kern w:val="0"/>
                <w:sz w:val="20"/>
              </w:rPr>
              <w:br/>
              <w:t>3.框架采用东北松木，经化学熏蒸杀虫处理和烘干处理的实木，确保坚固可靠，长期使用不松动、不腐朽。</w:t>
            </w:r>
            <w:r>
              <w:rPr>
                <w:rFonts w:ascii="宋体" w:hAnsi="宋体" w:cs="宋体" w:hint="eastAsia"/>
                <w:kern w:val="0"/>
                <w:sz w:val="20"/>
              </w:rPr>
              <w:br/>
              <w:t>4. 优质电镀钢脚，配有防滑脚垫。</w:t>
            </w:r>
          </w:p>
        </w:tc>
        <w:tc>
          <w:tcPr>
            <w:tcW w:w="425" w:type="dxa"/>
            <w:noWrap/>
            <w:vAlign w:val="center"/>
            <w:hideMark/>
          </w:tcPr>
          <w:p w14:paraId="41355BE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套</w:t>
            </w:r>
          </w:p>
        </w:tc>
        <w:tc>
          <w:tcPr>
            <w:tcW w:w="516" w:type="dxa"/>
            <w:vAlign w:val="center"/>
            <w:hideMark/>
          </w:tcPr>
          <w:p w14:paraId="37141C8A"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r>
      <w:tr w:rsidR="00DA226D" w14:paraId="7AD3B2CE" w14:textId="77777777" w:rsidTr="00AA7D06">
        <w:trPr>
          <w:trHeight w:val="416"/>
        </w:trPr>
        <w:tc>
          <w:tcPr>
            <w:tcW w:w="600" w:type="dxa"/>
            <w:noWrap/>
            <w:vAlign w:val="center"/>
            <w:hideMark/>
          </w:tcPr>
          <w:p w14:paraId="6B3970A1"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w:t>
            </w:r>
          </w:p>
        </w:tc>
        <w:tc>
          <w:tcPr>
            <w:tcW w:w="1344" w:type="dxa"/>
            <w:vAlign w:val="center"/>
            <w:hideMark/>
          </w:tcPr>
          <w:p w14:paraId="15A2B2B9"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茶几（椭圆）</w:t>
            </w:r>
          </w:p>
        </w:tc>
        <w:tc>
          <w:tcPr>
            <w:tcW w:w="5819" w:type="dxa"/>
            <w:hideMark/>
          </w:tcPr>
          <w:p w14:paraId="1DAF1BC8"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规格尺寸：1200*700*450</w:t>
            </w:r>
            <w:r>
              <w:rPr>
                <w:rFonts w:ascii="宋体" w:hAnsi="宋体" w:cs="宋体" w:hint="eastAsia"/>
                <w:kern w:val="0"/>
                <w:sz w:val="20"/>
              </w:rPr>
              <w:br/>
              <w:t xml:space="preserve">1.采用优质品牌三聚氰胺纸贴面，多种颜色可选。台面厚度25mm。 </w:t>
            </w:r>
            <w:r>
              <w:rPr>
                <w:rFonts w:ascii="宋体" w:hAnsi="宋体" w:cs="宋体" w:hint="eastAsia"/>
                <w:kern w:val="0"/>
                <w:sz w:val="20"/>
              </w:rPr>
              <w:br/>
              <w:t>2.基材：采用ENF级刨花板，甲醛释放量≤0.025mg/m³；密度0.60-0.90g/cm³,原材料树种一致，达到国家刨花板</w:t>
            </w:r>
            <w:proofErr w:type="gramStart"/>
            <w:r>
              <w:rPr>
                <w:rFonts w:ascii="宋体" w:hAnsi="宋体" w:cs="宋体" w:hint="eastAsia"/>
                <w:kern w:val="0"/>
                <w:sz w:val="20"/>
              </w:rPr>
              <w:t>握钉力</w:t>
            </w:r>
            <w:proofErr w:type="gramEnd"/>
            <w:r>
              <w:rPr>
                <w:rFonts w:ascii="宋体" w:hAnsi="宋体" w:cs="宋体" w:hint="eastAsia"/>
                <w:kern w:val="0"/>
                <w:sz w:val="20"/>
              </w:rPr>
              <w:t>标准。</w:t>
            </w:r>
            <w:r>
              <w:rPr>
                <w:rFonts w:ascii="宋体" w:hAnsi="宋体" w:cs="宋体" w:hint="eastAsia"/>
                <w:kern w:val="0"/>
                <w:sz w:val="20"/>
              </w:rPr>
              <w:br/>
              <w:t>3.茶几架：采用金属茶几架。涂层经酸洗、磷化除锈后静电喷塑等工艺处理；采用品牌静电粉沫喷塑，经高温炉</w:t>
            </w:r>
            <w:proofErr w:type="gramStart"/>
            <w:r>
              <w:rPr>
                <w:rFonts w:ascii="宋体" w:hAnsi="宋体" w:cs="宋体" w:hint="eastAsia"/>
                <w:kern w:val="0"/>
                <w:sz w:val="20"/>
              </w:rPr>
              <w:t>固化局融</w:t>
            </w:r>
            <w:proofErr w:type="gramEnd"/>
            <w:r>
              <w:rPr>
                <w:rFonts w:ascii="宋体" w:hAnsi="宋体" w:cs="宋体" w:hint="eastAsia"/>
                <w:kern w:val="0"/>
                <w:sz w:val="20"/>
              </w:rPr>
              <w:t>，使产品抗蚀，耐磨能力提高；钢板保护粉漆厚50-60um。桌下有加固横梁。</w:t>
            </w:r>
            <w:r>
              <w:rPr>
                <w:rFonts w:ascii="宋体" w:hAnsi="宋体" w:cs="宋体" w:hint="eastAsia"/>
                <w:kern w:val="0"/>
                <w:sz w:val="20"/>
              </w:rPr>
              <w:br/>
              <w:t xml:space="preserve">4.封边：采用 2mmＡＢＳ激光封边，甲醛释放量＜0.05mg/L，整体同色封边先进工艺，所有隐蔽部位均进行封边。 </w:t>
            </w:r>
          </w:p>
        </w:tc>
        <w:tc>
          <w:tcPr>
            <w:tcW w:w="425" w:type="dxa"/>
            <w:noWrap/>
            <w:vAlign w:val="center"/>
            <w:hideMark/>
          </w:tcPr>
          <w:p w14:paraId="61C98073"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件</w:t>
            </w:r>
          </w:p>
        </w:tc>
        <w:tc>
          <w:tcPr>
            <w:tcW w:w="516" w:type="dxa"/>
            <w:vAlign w:val="center"/>
            <w:hideMark/>
          </w:tcPr>
          <w:p w14:paraId="0A51AFD8"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r>
      <w:tr w:rsidR="00DA226D" w14:paraId="02383EBC" w14:textId="77777777" w:rsidTr="00AA7D06">
        <w:trPr>
          <w:trHeight w:val="582"/>
        </w:trPr>
        <w:tc>
          <w:tcPr>
            <w:tcW w:w="8704" w:type="dxa"/>
            <w:gridSpan w:val="5"/>
            <w:noWrap/>
            <w:vAlign w:val="center"/>
            <w:hideMark/>
          </w:tcPr>
          <w:p w14:paraId="267F71AA" w14:textId="77777777" w:rsidR="00DA226D" w:rsidRDefault="00DA226D" w:rsidP="00AA7D06">
            <w:pPr>
              <w:jc w:val="center"/>
              <w:outlineLvl w:val="0"/>
              <w:rPr>
                <w:rFonts w:ascii="宋体" w:hAnsi="宋体" w:cs="宋体"/>
                <w:kern w:val="0"/>
                <w:sz w:val="20"/>
              </w:rPr>
            </w:pPr>
            <w:r>
              <w:rPr>
                <w:rFonts w:ascii="宋体" w:hAnsi="宋体" w:cs="宋体" w:hint="eastAsia"/>
                <w:kern w:val="0"/>
                <w:sz w:val="20"/>
              </w:rPr>
              <w:t>中学</w:t>
            </w:r>
            <w:proofErr w:type="gramStart"/>
            <w:r>
              <w:rPr>
                <w:rFonts w:ascii="宋体" w:hAnsi="宋体" w:cs="宋体" w:hint="eastAsia"/>
                <w:kern w:val="0"/>
                <w:sz w:val="20"/>
              </w:rPr>
              <w:t>楼普通</w:t>
            </w:r>
            <w:proofErr w:type="gramEnd"/>
            <w:r>
              <w:rPr>
                <w:rFonts w:ascii="宋体" w:hAnsi="宋体" w:cs="宋体" w:hint="eastAsia"/>
                <w:kern w:val="0"/>
                <w:sz w:val="20"/>
              </w:rPr>
              <w:t>教室</w:t>
            </w:r>
          </w:p>
        </w:tc>
      </w:tr>
      <w:tr w:rsidR="00DA226D" w14:paraId="712EAF9E" w14:textId="77777777" w:rsidTr="00AA7D06">
        <w:trPr>
          <w:trHeight w:val="841"/>
        </w:trPr>
        <w:tc>
          <w:tcPr>
            <w:tcW w:w="600" w:type="dxa"/>
            <w:vAlign w:val="center"/>
            <w:hideMark/>
          </w:tcPr>
          <w:p w14:paraId="42CB59B6"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c>
          <w:tcPr>
            <w:tcW w:w="1344" w:type="dxa"/>
            <w:vAlign w:val="center"/>
            <w:hideMark/>
          </w:tcPr>
          <w:p w14:paraId="0E3D636E"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课桌椅</w:t>
            </w:r>
          </w:p>
        </w:tc>
        <w:tc>
          <w:tcPr>
            <w:tcW w:w="5819" w:type="dxa"/>
            <w:hideMark/>
          </w:tcPr>
          <w:p w14:paraId="641C21F0"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规格尺寸：桌：695*680*H610-760mm±5mm    椅：（宽425mm*深440mmmm）±5mm。座高：360-460mm</w:t>
            </w:r>
            <w:r>
              <w:rPr>
                <w:rFonts w:ascii="宋体" w:hAnsi="宋体" w:cs="宋体" w:hint="eastAsia"/>
                <w:kern w:val="0"/>
                <w:sz w:val="20"/>
              </w:rPr>
              <w:br/>
              <w:t>1.桌面尺寸695*680与前挡板一体注塑成型，采用优质全新ABS颜色可选。</w:t>
            </w:r>
            <w:r>
              <w:rPr>
                <w:rFonts w:ascii="宋体" w:hAnsi="宋体" w:cs="宋体" w:hint="eastAsia"/>
                <w:kern w:val="0"/>
                <w:sz w:val="20"/>
              </w:rPr>
              <w:br/>
              <w:t>2.桌架：采用鞍钢一级冷扎椭圆钢管，钢材拉伸强度打25Mpa标准，钢制部分喷涂前进行热磷化液处理，抗浊能力强。升降上管采用25*45*1.8mm优质椭圆管，经磨具折弯成型，升降下管与地脚一体经磨具折弯成型，采用20*40*1.8mm优质椭圆管.升降部位采用圆管通孔家螺栓配弹簧垫圈固定，可喷涂可电镀。</w:t>
            </w:r>
            <w:proofErr w:type="gramStart"/>
            <w:r>
              <w:rPr>
                <w:rFonts w:ascii="宋体" w:hAnsi="宋体" w:cs="宋体" w:hint="eastAsia"/>
                <w:kern w:val="0"/>
                <w:sz w:val="20"/>
              </w:rPr>
              <w:t>桌架两侧</w:t>
            </w:r>
            <w:proofErr w:type="gramEnd"/>
            <w:r>
              <w:rPr>
                <w:rFonts w:ascii="宋体" w:hAnsi="宋体" w:cs="宋体" w:hint="eastAsia"/>
                <w:kern w:val="0"/>
                <w:sz w:val="20"/>
              </w:rPr>
              <w:t>设有挂钩，承重25㎏，可放置衣物、书包、水壶等物，可以充分利用有限空间。</w:t>
            </w:r>
            <w:r>
              <w:rPr>
                <w:rFonts w:ascii="宋体" w:hAnsi="宋体" w:cs="宋体" w:hint="eastAsia"/>
                <w:kern w:val="0"/>
                <w:sz w:val="20"/>
              </w:rPr>
              <w:br/>
              <w:t>3.桌斗尺寸:规格≥485mm*350mm*150mm,采用全新聚丙烯（pp）为原料塑料厚度3.5≥mm厚，桌斗表面及</w:t>
            </w:r>
            <w:proofErr w:type="gramStart"/>
            <w:r>
              <w:rPr>
                <w:rFonts w:ascii="宋体" w:hAnsi="宋体" w:cs="宋体" w:hint="eastAsia"/>
                <w:kern w:val="0"/>
                <w:sz w:val="20"/>
              </w:rPr>
              <w:t>各棱边</w:t>
            </w:r>
            <w:proofErr w:type="gramEnd"/>
            <w:r>
              <w:rPr>
                <w:rFonts w:ascii="宋体" w:hAnsi="宋体" w:cs="宋体" w:hint="eastAsia"/>
                <w:kern w:val="0"/>
                <w:sz w:val="20"/>
              </w:rPr>
              <w:t>要光滑处理，保证使用安全，耐腐浊、抗老化，课桌前端要求自然下凹，形成笔槽，美观实用。</w:t>
            </w:r>
            <w:r>
              <w:rPr>
                <w:rFonts w:ascii="宋体" w:hAnsi="宋体" w:cs="宋体" w:hint="eastAsia"/>
                <w:kern w:val="0"/>
                <w:sz w:val="20"/>
              </w:rPr>
              <w:br/>
              <w:t>4.工艺：所有焊接部位均采用C02保护焊焊接工艺，具有很高的安全性与稳定性。</w:t>
            </w:r>
            <w:r>
              <w:rPr>
                <w:rFonts w:ascii="宋体" w:hAnsi="宋体" w:cs="宋体" w:hint="eastAsia"/>
                <w:kern w:val="0"/>
                <w:sz w:val="20"/>
              </w:rPr>
              <w:br/>
              <w:t>5.配置：桌腿底部尼龙</w:t>
            </w:r>
            <w:proofErr w:type="gramStart"/>
            <w:r>
              <w:rPr>
                <w:rFonts w:ascii="宋体" w:hAnsi="宋体" w:cs="宋体" w:hint="eastAsia"/>
                <w:kern w:val="0"/>
                <w:sz w:val="20"/>
              </w:rPr>
              <w:t>塑料套脚用</w:t>
            </w:r>
            <w:proofErr w:type="gramEnd"/>
            <w:r>
              <w:rPr>
                <w:rFonts w:ascii="宋体" w:hAnsi="宋体" w:cs="宋体" w:hint="eastAsia"/>
                <w:kern w:val="0"/>
                <w:sz w:val="20"/>
              </w:rPr>
              <w:t>螺丝固定，防止脱落，有效阻止对地板的划痕和噪音的产生，移动时不会留下橡胶痕迹。</w:t>
            </w:r>
            <w:r>
              <w:rPr>
                <w:rFonts w:ascii="宋体" w:hAnsi="宋体" w:cs="宋体" w:hint="eastAsia"/>
                <w:kern w:val="0"/>
                <w:sz w:val="20"/>
              </w:rPr>
              <w:br/>
              <w:t>6.椅面：宽425mm*深440mm*高410mm采用全新聚丙烯（pp）为原料，耐磨性强，防老化，不褪色，软硬适宜，颜色可选，座面光滑，一体成型座背壳，含把手儿孔位，易于学生搬动。</w:t>
            </w:r>
            <w:r>
              <w:rPr>
                <w:rFonts w:ascii="宋体" w:hAnsi="宋体" w:cs="宋体" w:hint="eastAsia"/>
                <w:kern w:val="0"/>
                <w:sz w:val="20"/>
              </w:rPr>
              <w:br/>
              <w:t>7.椅架：采用鞍钢一级冷扎椭圆钢管，钢材拉伸强度打25Mpa标准，采用20*40*1.8mm优质椭圆</w:t>
            </w:r>
            <w:r>
              <w:rPr>
                <w:rFonts w:ascii="宋体" w:hAnsi="宋体" w:cs="宋体" w:hint="eastAsia"/>
                <w:kern w:val="0"/>
                <w:sz w:val="20"/>
              </w:rPr>
              <w:br/>
              <w:t>8. 工艺：所有焊接部位均采用C02保护焊焊接工艺，具有很高的安全</w:t>
            </w:r>
            <w:r>
              <w:rPr>
                <w:rFonts w:ascii="宋体" w:hAnsi="宋体" w:cs="宋体" w:hint="eastAsia"/>
                <w:kern w:val="0"/>
                <w:sz w:val="20"/>
              </w:rPr>
              <w:lastRenderedPageBreak/>
              <w:t>性与稳定性。</w:t>
            </w:r>
            <w:r>
              <w:rPr>
                <w:rFonts w:ascii="宋体" w:hAnsi="宋体" w:cs="宋体" w:hint="eastAsia"/>
                <w:kern w:val="0"/>
                <w:sz w:val="20"/>
              </w:rPr>
              <w:br/>
              <w:t>9 .配置：椅腿底部尼龙塑料万</w:t>
            </w:r>
            <w:proofErr w:type="gramStart"/>
            <w:r>
              <w:rPr>
                <w:rFonts w:ascii="宋体" w:hAnsi="宋体" w:cs="宋体" w:hint="eastAsia"/>
                <w:kern w:val="0"/>
                <w:sz w:val="20"/>
              </w:rPr>
              <w:t>向套脚</w:t>
            </w:r>
            <w:proofErr w:type="gramEnd"/>
            <w:r>
              <w:rPr>
                <w:rFonts w:ascii="宋体" w:hAnsi="宋体" w:cs="宋体" w:hint="eastAsia"/>
                <w:kern w:val="0"/>
                <w:sz w:val="20"/>
              </w:rPr>
              <w:t>，防止脱落，有效阻止对地板的划痕和噪音的产生，移动时不会留下橡胶痕迹。</w:t>
            </w:r>
          </w:p>
        </w:tc>
        <w:tc>
          <w:tcPr>
            <w:tcW w:w="425" w:type="dxa"/>
            <w:vAlign w:val="center"/>
            <w:hideMark/>
          </w:tcPr>
          <w:p w14:paraId="264EF01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套</w:t>
            </w:r>
          </w:p>
        </w:tc>
        <w:tc>
          <w:tcPr>
            <w:tcW w:w="516" w:type="dxa"/>
            <w:vAlign w:val="center"/>
            <w:hideMark/>
          </w:tcPr>
          <w:p w14:paraId="3D5E995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180</w:t>
            </w:r>
          </w:p>
        </w:tc>
      </w:tr>
      <w:tr w:rsidR="00DA226D" w14:paraId="509C8435" w14:textId="77777777" w:rsidTr="00AA7D06">
        <w:trPr>
          <w:trHeight w:val="7410"/>
        </w:trPr>
        <w:tc>
          <w:tcPr>
            <w:tcW w:w="600" w:type="dxa"/>
            <w:vAlign w:val="center"/>
            <w:hideMark/>
          </w:tcPr>
          <w:p w14:paraId="271445F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2</w:t>
            </w:r>
          </w:p>
        </w:tc>
        <w:tc>
          <w:tcPr>
            <w:tcW w:w="1344" w:type="dxa"/>
            <w:vAlign w:val="center"/>
            <w:hideMark/>
          </w:tcPr>
          <w:p w14:paraId="4FCE1C61"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书包柜（初中部）</w:t>
            </w:r>
          </w:p>
        </w:tc>
        <w:tc>
          <w:tcPr>
            <w:tcW w:w="5819" w:type="dxa"/>
            <w:hideMark/>
          </w:tcPr>
          <w:p w14:paraId="31239FCA" w14:textId="77777777" w:rsidR="00DA226D" w:rsidRDefault="00DA226D" w:rsidP="00AA7D06">
            <w:pPr>
              <w:outlineLvl w:val="0"/>
              <w:rPr>
                <w:rFonts w:ascii="宋体" w:hAnsi="宋体" w:cs="宋体"/>
                <w:kern w:val="0"/>
                <w:sz w:val="20"/>
              </w:rPr>
            </w:pPr>
            <w:r>
              <w:rPr>
                <w:rFonts w:ascii="宋体" w:hAnsi="宋体" w:cs="宋体" w:hint="eastAsia"/>
                <w:kern w:val="0"/>
                <w:sz w:val="20"/>
              </w:rPr>
              <w:t>规格：单门400*470*390</w:t>
            </w:r>
            <w:r>
              <w:rPr>
                <w:rFonts w:ascii="宋体" w:hAnsi="宋体" w:cs="宋体" w:hint="eastAsia"/>
                <w:kern w:val="0"/>
                <w:sz w:val="20"/>
              </w:rPr>
              <w:br/>
              <w:t>1、门板：采用ABS环保材料注塑而成；</w:t>
            </w:r>
            <w:r>
              <w:rPr>
                <w:rFonts w:ascii="宋体" w:hAnsi="宋体" w:cs="宋体" w:hint="eastAsia"/>
                <w:kern w:val="0"/>
                <w:sz w:val="20"/>
              </w:rPr>
              <w:br/>
              <w:t>2、柜体:采用高强度HIPS工程塑料制成；</w:t>
            </w:r>
            <w:r>
              <w:rPr>
                <w:rFonts w:ascii="宋体" w:hAnsi="宋体" w:cs="宋体" w:hint="eastAsia"/>
                <w:kern w:val="0"/>
                <w:sz w:val="20"/>
              </w:rPr>
              <w:br/>
              <w:t>3、柜门与柜体连接采用Nylon尼龙铰链；</w:t>
            </w:r>
            <w:r>
              <w:rPr>
                <w:rFonts w:ascii="宋体" w:hAnsi="宋体" w:cs="宋体" w:hint="eastAsia"/>
                <w:kern w:val="0"/>
                <w:sz w:val="20"/>
              </w:rPr>
              <w:br/>
              <w:t>4、门板非转轴直角处各装有一个防撞软胶护角；</w:t>
            </w:r>
            <w:r>
              <w:rPr>
                <w:rFonts w:ascii="宋体" w:hAnsi="宋体" w:cs="宋体" w:hint="eastAsia"/>
                <w:kern w:val="0"/>
                <w:sz w:val="20"/>
              </w:rPr>
              <w:br/>
              <w:t>5、工艺：所有板材采用钢制模具一次注塑成型。</w:t>
            </w:r>
            <w:r>
              <w:rPr>
                <w:rFonts w:ascii="宋体" w:hAnsi="宋体" w:cs="宋体" w:hint="eastAsia"/>
                <w:kern w:val="0"/>
                <w:sz w:val="20"/>
              </w:rPr>
              <w:br/>
              <w:t>6、产品特点：产品抗冲击、耐腐蚀、不生锈。柜体统</w:t>
            </w:r>
            <w:proofErr w:type="gramStart"/>
            <w:r>
              <w:rPr>
                <w:rFonts w:ascii="宋体" w:hAnsi="宋体" w:cs="宋体" w:hint="eastAsia"/>
                <w:kern w:val="0"/>
                <w:sz w:val="20"/>
              </w:rPr>
              <w:t>一标配</w:t>
            </w:r>
            <w:proofErr w:type="gramEnd"/>
            <w:r>
              <w:rPr>
                <w:rFonts w:ascii="宋体" w:hAnsi="宋体" w:cs="宋体" w:hint="eastAsia"/>
                <w:kern w:val="0"/>
                <w:sz w:val="20"/>
              </w:rPr>
              <w:t>灰色，柜门根据使用方要求，至少提供9种颜色备选。</w:t>
            </w:r>
            <w:r>
              <w:rPr>
                <w:rFonts w:ascii="宋体" w:hAnsi="宋体" w:cs="宋体" w:hint="eastAsia"/>
                <w:kern w:val="0"/>
                <w:sz w:val="20"/>
              </w:rPr>
              <w:br/>
              <w:t>工艺：所有板材采用钢制模具注塑一次成型；</w:t>
            </w:r>
            <w:r>
              <w:rPr>
                <w:rFonts w:ascii="宋体" w:hAnsi="宋体" w:cs="宋体" w:hint="eastAsia"/>
                <w:kern w:val="0"/>
                <w:sz w:val="20"/>
              </w:rPr>
              <w:br/>
              <w:t>使用寿命：室内正常使用寿命10年左右。</w:t>
            </w:r>
            <w:r>
              <w:rPr>
                <w:rFonts w:ascii="宋体" w:hAnsi="宋体" w:cs="宋体" w:hint="eastAsia"/>
                <w:kern w:val="0"/>
                <w:sz w:val="20"/>
              </w:rPr>
              <w:br/>
              <w:t>产品特点：1、</w:t>
            </w:r>
            <w:proofErr w:type="gramStart"/>
            <w:r>
              <w:rPr>
                <w:rFonts w:ascii="宋体" w:hAnsi="宋体" w:cs="宋体" w:hint="eastAsia"/>
                <w:kern w:val="0"/>
                <w:sz w:val="20"/>
              </w:rPr>
              <w:t>榫</w:t>
            </w:r>
            <w:proofErr w:type="gramEnd"/>
            <w:r>
              <w:rPr>
                <w:rFonts w:ascii="宋体" w:hAnsi="宋体" w:cs="宋体" w:hint="eastAsia"/>
                <w:kern w:val="0"/>
                <w:sz w:val="20"/>
              </w:rPr>
              <w:t>卯连接结构，合理布局加强筋。2、顶板和底板厚度要求不小于3cm，并使用平行加强筋，即结实又易于清理卫生，平顶板高度40mm。平顶板表面平整美观、无纹路便于清理，同时可放置一些小物品。3、上下板高度30mm。与侧板</w:t>
            </w:r>
            <w:proofErr w:type="gramStart"/>
            <w:r>
              <w:rPr>
                <w:rFonts w:ascii="宋体" w:hAnsi="宋体" w:cs="宋体" w:hint="eastAsia"/>
                <w:kern w:val="0"/>
                <w:sz w:val="20"/>
              </w:rPr>
              <w:t>榫卯配合</w:t>
            </w:r>
            <w:proofErr w:type="gramEnd"/>
            <w:r>
              <w:rPr>
                <w:rFonts w:ascii="宋体" w:hAnsi="宋体" w:cs="宋体" w:hint="eastAsia"/>
                <w:kern w:val="0"/>
                <w:sz w:val="20"/>
              </w:rPr>
              <w:t>连接，上下板正面带有一圈斜坡筋条，安装后与侧板、后板对接无落差，内部平整，美观。4、单侧板外框厚度22mm，与底座、上下板、平顶板</w:t>
            </w:r>
            <w:proofErr w:type="gramStart"/>
            <w:r>
              <w:rPr>
                <w:rFonts w:ascii="宋体" w:hAnsi="宋体" w:cs="宋体" w:hint="eastAsia"/>
                <w:kern w:val="0"/>
                <w:sz w:val="20"/>
              </w:rPr>
              <w:t>榫</w:t>
            </w:r>
            <w:proofErr w:type="gramEnd"/>
            <w:r>
              <w:rPr>
                <w:rFonts w:ascii="宋体" w:hAnsi="宋体" w:cs="宋体" w:hint="eastAsia"/>
                <w:kern w:val="0"/>
                <w:sz w:val="20"/>
              </w:rPr>
              <w:t>卯配合，单侧板内部无筋条，带有</w:t>
            </w:r>
            <w:proofErr w:type="gramStart"/>
            <w:r>
              <w:rPr>
                <w:rFonts w:ascii="宋体" w:hAnsi="宋体" w:cs="宋体" w:hint="eastAsia"/>
                <w:kern w:val="0"/>
                <w:sz w:val="20"/>
              </w:rPr>
              <w:t>4个隐孔穿透</w:t>
            </w:r>
            <w:proofErr w:type="gramEnd"/>
            <w:r>
              <w:rPr>
                <w:rFonts w:ascii="宋体" w:hAnsi="宋体" w:cs="宋体" w:hint="eastAsia"/>
                <w:kern w:val="0"/>
                <w:sz w:val="20"/>
              </w:rPr>
              <w:t>后可用于两组柜体的连接。5、双侧板外框厚度44mm，与底座、上下板、平顶板</w:t>
            </w:r>
            <w:proofErr w:type="gramStart"/>
            <w:r>
              <w:rPr>
                <w:rFonts w:ascii="宋体" w:hAnsi="宋体" w:cs="宋体" w:hint="eastAsia"/>
                <w:kern w:val="0"/>
                <w:sz w:val="20"/>
              </w:rPr>
              <w:t>榫</w:t>
            </w:r>
            <w:proofErr w:type="gramEnd"/>
            <w:r>
              <w:rPr>
                <w:rFonts w:ascii="宋体" w:hAnsi="宋体" w:cs="宋体" w:hint="eastAsia"/>
                <w:kern w:val="0"/>
                <w:sz w:val="20"/>
              </w:rPr>
              <w:t>卯配合。双侧板内部无筋条，不易划伤物品。整体后板由注塑机一次成型。6、后板中间环形排列12个透气孔。7、门板</w:t>
            </w:r>
            <w:proofErr w:type="gramStart"/>
            <w:r>
              <w:rPr>
                <w:rFonts w:ascii="宋体" w:hAnsi="宋体" w:cs="宋体" w:hint="eastAsia"/>
                <w:kern w:val="0"/>
                <w:sz w:val="20"/>
              </w:rPr>
              <w:t>与门副板组装</w:t>
            </w:r>
            <w:proofErr w:type="gramEnd"/>
            <w:r>
              <w:rPr>
                <w:rFonts w:ascii="宋体" w:hAnsi="宋体" w:cs="宋体" w:hint="eastAsia"/>
                <w:kern w:val="0"/>
                <w:sz w:val="20"/>
              </w:rPr>
              <w:t>好出货，组装时只需安装门轴及门</w:t>
            </w:r>
            <w:proofErr w:type="gramStart"/>
            <w:r>
              <w:rPr>
                <w:rFonts w:ascii="宋体" w:hAnsi="宋体" w:cs="宋体" w:hint="eastAsia"/>
                <w:kern w:val="0"/>
                <w:sz w:val="20"/>
              </w:rPr>
              <w:t>轴盖既</w:t>
            </w:r>
            <w:proofErr w:type="gramEnd"/>
            <w:r>
              <w:rPr>
                <w:rFonts w:ascii="宋体" w:hAnsi="宋体" w:cs="宋体" w:hint="eastAsia"/>
                <w:kern w:val="0"/>
                <w:sz w:val="20"/>
              </w:rPr>
              <w:t>可，无需扣门副板，整个过程简单便捷。门板底部带有</w:t>
            </w:r>
            <w:proofErr w:type="gramStart"/>
            <w:r>
              <w:rPr>
                <w:rFonts w:ascii="宋体" w:hAnsi="宋体" w:cs="宋体" w:hint="eastAsia"/>
                <w:kern w:val="0"/>
                <w:sz w:val="20"/>
              </w:rPr>
              <w:t>有</w:t>
            </w:r>
            <w:proofErr w:type="gramEnd"/>
            <w:r>
              <w:rPr>
                <w:rFonts w:ascii="宋体" w:hAnsi="宋体" w:cs="宋体" w:hint="eastAsia"/>
                <w:kern w:val="0"/>
                <w:sz w:val="20"/>
              </w:rPr>
              <w:t>ABS环保标志，柜门表面光滑无纹路，门板左侧直角处各装有一个防撞软胶护角,护角采用环保热塑性橡胶材料；厚度达5MM及以上，软且有弹性，与门板配合紧密，不容易掉出,门板外部弧度造型补强设计从而使产品外观立体感强,更美观、牢固、结实耐用；8、门板左侧即拉手部分采用平面设计，右侧采用凹凸弧形设计，增加韧性防止门板变形,门板上面要求必须设计有隐藏式拉手，方便且不易发生磕碰9、号码</w:t>
            </w:r>
            <w:proofErr w:type="gramStart"/>
            <w:r>
              <w:rPr>
                <w:rFonts w:ascii="宋体" w:hAnsi="宋体" w:cs="宋体" w:hint="eastAsia"/>
                <w:kern w:val="0"/>
                <w:sz w:val="20"/>
              </w:rPr>
              <w:t>牌属于</w:t>
            </w:r>
            <w:proofErr w:type="gramEnd"/>
            <w:r>
              <w:rPr>
                <w:rFonts w:ascii="宋体" w:hAnsi="宋体" w:cs="宋体" w:hint="eastAsia"/>
                <w:kern w:val="0"/>
                <w:sz w:val="20"/>
              </w:rPr>
              <w:t>镶嵌式安装，不用胶</w:t>
            </w:r>
            <w:proofErr w:type="gramStart"/>
            <w:r>
              <w:rPr>
                <w:rFonts w:ascii="宋体" w:hAnsi="宋体" w:cs="宋体" w:hint="eastAsia"/>
                <w:kern w:val="0"/>
                <w:sz w:val="20"/>
              </w:rPr>
              <w:t>粘方便</w:t>
            </w:r>
            <w:proofErr w:type="gramEnd"/>
            <w:r>
              <w:rPr>
                <w:rFonts w:ascii="宋体" w:hAnsi="宋体" w:cs="宋体" w:hint="eastAsia"/>
                <w:kern w:val="0"/>
                <w:sz w:val="20"/>
              </w:rPr>
              <w:t>更换；门板内侧配有杯架多功能置物盒。10、底座为单独开发的5cm专用底座，四周保证全与地面接触。11、柜门与柜体连接采用高强度尼龙铰链（Nylon）连接设计，防水，防锈。每门一套铰链，安装过程不需要拆除门副板，不需要任何辅助螺丝连接，易拆易装，方便售后维修门轴为L型尼龙件，门板需要更换时直接取下活动门轴即可，不需要拆除上层门板，所有门轴均从门板内部插入上下板门轴孔中，外部无法撬出、破坏活动门轴，保证柜体安全,终生质保。12、拉手加装弹簧扣紧装置，防止门在不安装</w:t>
            </w:r>
            <w:proofErr w:type="gramStart"/>
            <w:r>
              <w:rPr>
                <w:rFonts w:ascii="宋体" w:hAnsi="宋体" w:cs="宋体" w:hint="eastAsia"/>
                <w:kern w:val="0"/>
                <w:sz w:val="20"/>
              </w:rPr>
              <w:t>锁状态</w:t>
            </w:r>
            <w:proofErr w:type="gramEnd"/>
            <w:r>
              <w:rPr>
                <w:rFonts w:ascii="宋体" w:hAnsi="宋体" w:cs="宋体" w:hint="eastAsia"/>
                <w:kern w:val="0"/>
                <w:sz w:val="20"/>
              </w:rPr>
              <w:t>下自动开门，撞伤他人。单侧板厚22mm（±0.5mm），双侧板厚44mm（±0.5mm），上下板高30mm（±0.5mm），门板厚26mm（±0.5mm）带造型部分34mm（±1mm），底座高50mm（±0.5mm），平顶板高40mm（±0.5mm）。</w:t>
            </w:r>
          </w:p>
        </w:tc>
        <w:tc>
          <w:tcPr>
            <w:tcW w:w="425" w:type="dxa"/>
            <w:vAlign w:val="center"/>
            <w:hideMark/>
          </w:tcPr>
          <w:p w14:paraId="3EB5C719"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门</w:t>
            </w:r>
          </w:p>
        </w:tc>
        <w:tc>
          <w:tcPr>
            <w:tcW w:w="516" w:type="dxa"/>
            <w:vAlign w:val="center"/>
            <w:hideMark/>
          </w:tcPr>
          <w:p w14:paraId="5EA3E531"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180</w:t>
            </w:r>
          </w:p>
        </w:tc>
      </w:tr>
      <w:tr w:rsidR="00DA226D" w14:paraId="6EC22F9B" w14:textId="77777777" w:rsidTr="00AA7D06">
        <w:trPr>
          <w:trHeight w:val="5910"/>
        </w:trPr>
        <w:tc>
          <w:tcPr>
            <w:tcW w:w="600" w:type="dxa"/>
            <w:vAlign w:val="center"/>
            <w:hideMark/>
          </w:tcPr>
          <w:p w14:paraId="1F88C55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3</w:t>
            </w:r>
          </w:p>
        </w:tc>
        <w:tc>
          <w:tcPr>
            <w:tcW w:w="1344" w:type="dxa"/>
            <w:vAlign w:val="center"/>
            <w:hideMark/>
          </w:tcPr>
          <w:p w14:paraId="5D0662A8"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卫生柜</w:t>
            </w:r>
          </w:p>
        </w:tc>
        <w:tc>
          <w:tcPr>
            <w:tcW w:w="5819" w:type="dxa"/>
            <w:hideMark/>
          </w:tcPr>
          <w:p w14:paraId="5903A3A4" w14:textId="77777777" w:rsidR="00DA226D" w:rsidRDefault="00DA226D" w:rsidP="00AA7D06">
            <w:pPr>
              <w:outlineLvl w:val="0"/>
              <w:rPr>
                <w:rFonts w:ascii="宋体" w:hAnsi="宋体" w:cs="宋体"/>
                <w:kern w:val="0"/>
                <w:sz w:val="20"/>
              </w:rPr>
            </w:pPr>
            <w:r>
              <w:rPr>
                <w:rFonts w:ascii="宋体" w:hAnsi="宋体" w:cs="宋体" w:hint="eastAsia"/>
                <w:kern w:val="0"/>
                <w:sz w:val="20"/>
              </w:rPr>
              <w:t>规格：500*470*1230mm</w:t>
            </w:r>
            <w:r>
              <w:rPr>
                <w:rFonts w:ascii="宋体" w:hAnsi="宋体" w:cs="宋体" w:hint="eastAsia"/>
                <w:kern w:val="0"/>
                <w:sz w:val="20"/>
              </w:rPr>
              <w:br/>
              <w:t>基本说明</w:t>
            </w:r>
            <w:r>
              <w:rPr>
                <w:rFonts w:ascii="宋体" w:hAnsi="宋体" w:cs="宋体" w:hint="eastAsia"/>
                <w:kern w:val="0"/>
                <w:sz w:val="20"/>
              </w:rPr>
              <w:br/>
              <w:t>1、工具柜柜体、工具柜柜门：</w:t>
            </w:r>
            <w:r>
              <w:rPr>
                <w:rFonts w:ascii="宋体" w:hAnsi="宋体" w:cs="宋体" w:hint="eastAsia"/>
                <w:kern w:val="0"/>
                <w:sz w:val="20"/>
              </w:rPr>
              <w:br/>
              <w:t xml:space="preserve">  A.采用HDPE环保</w:t>
            </w:r>
            <w:proofErr w:type="gramStart"/>
            <w:r>
              <w:rPr>
                <w:rFonts w:ascii="宋体" w:hAnsi="宋体" w:cs="宋体" w:hint="eastAsia"/>
                <w:kern w:val="0"/>
                <w:sz w:val="20"/>
              </w:rPr>
              <w:t>材料滚塑一体</w:t>
            </w:r>
            <w:proofErr w:type="gramEnd"/>
            <w:r>
              <w:rPr>
                <w:rFonts w:ascii="宋体" w:hAnsi="宋体" w:cs="宋体" w:hint="eastAsia"/>
                <w:kern w:val="0"/>
                <w:sz w:val="20"/>
              </w:rPr>
              <w:t xml:space="preserve">而成； </w:t>
            </w:r>
            <w:r>
              <w:rPr>
                <w:rFonts w:ascii="宋体" w:hAnsi="宋体" w:cs="宋体" w:hint="eastAsia"/>
                <w:kern w:val="0"/>
                <w:sz w:val="20"/>
              </w:rPr>
              <w:br/>
              <w:t xml:space="preserve">  B.热变形温度40度。</w:t>
            </w:r>
            <w:r>
              <w:rPr>
                <w:rFonts w:ascii="宋体" w:hAnsi="宋体" w:cs="宋体" w:hint="eastAsia"/>
                <w:kern w:val="0"/>
                <w:sz w:val="20"/>
              </w:rPr>
              <w:br/>
              <w:t xml:space="preserve">  C.耐低温脆化检测最低-30度无破损。  </w:t>
            </w:r>
            <w:r>
              <w:rPr>
                <w:rFonts w:ascii="宋体" w:hAnsi="宋体" w:cs="宋体" w:hint="eastAsia"/>
                <w:kern w:val="0"/>
                <w:sz w:val="20"/>
              </w:rPr>
              <w:br/>
              <w:t xml:space="preserve">  D.拉伸屈服强度大于16兆帕。                                                       </w:t>
            </w:r>
            <w:r>
              <w:rPr>
                <w:rFonts w:ascii="宋体" w:hAnsi="宋体" w:cs="宋体" w:hint="eastAsia"/>
                <w:kern w:val="0"/>
                <w:sz w:val="20"/>
              </w:rPr>
              <w:br/>
              <w:t xml:space="preserve">  E.悬臂梁冲击(无缺口)测试，不会破损。  </w:t>
            </w:r>
            <w:r>
              <w:rPr>
                <w:rFonts w:ascii="宋体" w:hAnsi="宋体" w:cs="宋体" w:hint="eastAsia"/>
                <w:kern w:val="0"/>
                <w:sz w:val="20"/>
              </w:rPr>
              <w:br/>
              <w:t xml:space="preserve">  F.甲醛释放量符合国家标准。  </w:t>
            </w:r>
            <w:r>
              <w:rPr>
                <w:rFonts w:ascii="宋体" w:hAnsi="宋体" w:cs="宋体" w:hint="eastAsia"/>
                <w:kern w:val="0"/>
                <w:sz w:val="20"/>
              </w:rPr>
              <w:br/>
              <w:t xml:space="preserve">  G.UV老化（1000h)后，不变形，外观无明显变化。 </w:t>
            </w:r>
            <w:r>
              <w:rPr>
                <w:rFonts w:ascii="宋体" w:hAnsi="宋体" w:cs="宋体" w:hint="eastAsia"/>
                <w:kern w:val="0"/>
                <w:sz w:val="20"/>
              </w:rPr>
              <w:br/>
              <w:t xml:space="preserve">  H.压缩屈服应力大于30兆帕。                                                                                           </w:t>
            </w:r>
            <w:r>
              <w:rPr>
                <w:rFonts w:ascii="宋体" w:hAnsi="宋体" w:cs="宋体" w:hint="eastAsia"/>
                <w:kern w:val="0"/>
                <w:sz w:val="20"/>
              </w:rPr>
              <w:br/>
              <w:t xml:space="preserve">  I.塑料耐老化性能符合塑料家具通用技术条件要求。</w:t>
            </w:r>
            <w:r>
              <w:rPr>
                <w:rFonts w:ascii="宋体" w:hAnsi="宋体" w:cs="宋体" w:hint="eastAsia"/>
                <w:kern w:val="0"/>
                <w:sz w:val="20"/>
              </w:rPr>
              <w:br/>
              <w:t>2、铰链插杆、安装板，采用优质不锈钢304材质。</w:t>
            </w:r>
            <w:r>
              <w:rPr>
                <w:rFonts w:ascii="宋体" w:hAnsi="宋体" w:cs="宋体" w:hint="eastAsia"/>
                <w:kern w:val="0"/>
                <w:sz w:val="20"/>
              </w:rPr>
              <w:br/>
              <w:t>3、柜体；柜体W500*D470*H1230mm，柜体上、下结构采用对称设计，从而实现左、右开门功能；柜体一侧设置与</w:t>
            </w:r>
            <w:proofErr w:type="gramStart"/>
            <w:r>
              <w:rPr>
                <w:rFonts w:ascii="宋体" w:hAnsi="宋体" w:cs="宋体" w:hint="eastAsia"/>
                <w:kern w:val="0"/>
                <w:sz w:val="20"/>
              </w:rPr>
              <w:t>柜门互搭的</w:t>
            </w:r>
            <w:proofErr w:type="gramEnd"/>
            <w:r>
              <w:rPr>
                <w:rFonts w:ascii="宋体" w:hAnsi="宋体" w:cs="宋体" w:hint="eastAsia"/>
                <w:kern w:val="0"/>
                <w:sz w:val="20"/>
              </w:rPr>
              <w:t>凹凸槽及插杆孔，方便与柜门安装；柜体正面光滑平整，各个角光润圆滑、无尖角、硬棱角，不存在割手或划手危险，采用全新HDPE塑料</w:t>
            </w:r>
            <w:proofErr w:type="gramStart"/>
            <w:r>
              <w:rPr>
                <w:rFonts w:ascii="宋体" w:hAnsi="宋体" w:cs="宋体" w:hint="eastAsia"/>
                <w:kern w:val="0"/>
                <w:sz w:val="20"/>
              </w:rPr>
              <w:t>一次滚塑成型</w:t>
            </w:r>
            <w:proofErr w:type="gramEnd"/>
            <w:r>
              <w:rPr>
                <w:rFonts w:ascii="宋体" w:hAnsi="宋体" w:cs="宋体" w:hint="eastAsia"/>
                <w:kern w:val="0"/>
                <w:sz w:val="20"/>
              </w:rPr>
              <w:t>；并添加特殊材料，以增强韧性和整体刚度及抗冲击力，提高耐久性。</w:t>
            </w:r>
            <w:r>
              <w:rPr>
                <w:rFonts w:ascii="宋体" w:hAnsi="宋体" w:cs="宋体" w:hint="eastAsia"/>
                <w:kern w:val="0"/>
                <w:sz w:val="20"/>
              </w:rPr>
              <w:br/>
              <w:t>4、柜门；柜门W473*D1136*H25~35mm，柜门上、下结构采用对称设计，从而实现左、右开门功能；柜门正面光滑平整，各个角光润圆滑、无尖角、硬棱角；不存在割手或划手危险。采用全新HDPE塑料</w:t>
            </w:r>
            <w:proofErr w:type="gramStart"/>
            <w:r>
              <w:rPr>
                <w:rFonts w:ascii="宋体" w:hAnsi="宋体" w:cs="宋体" w:hint="eastAsia"/>
                <w:kern w:val="0"/>
                <w:sz w:val="20"/>
              </w:rPr>
              <w:t>一次滚塑成型</w:t>
            </w:r>
            <w:proofErr w:type="gramEnd"/>
            <w:r>
              <w:rPr>
                <w:rFonts w:ascii="宋体" w:hAnsi="宋体" w:cs="宋体" w:hint="eastAsia"/>
                <w:kern w:val="0"/>
                <w:sz w:val="20"/>
              </w:rPr>
              <w:t>；并添加特殊材料，以增强韧性和整体刚度及抗冲击力，提高耐久性。</w:t>
            </w:r>
            <w:r>
              <w:rPr>
                <w:rFonts w:ascii="宋体" w:hAnsi="宋体" w:cs="宋体" w:hint="eastAsia"/>
                <w:kern w:val="0"/>
                <w:sz w:val="20"/>
              </w:rPr>
              <w:br/>
              <w:t>5、铰链插杆；铰链插杆直径4*1225mm,采用优质不锈钢304材质。</w:t>
            </w:r>
            <w:r>
              <w:rPr>
                <w:rFonts w:ascii="宋体" w:hAnsi="宋体" w:cs="宋体" w:hint="eastAsia"/>
                <w:kern w:val="0"/>
                <w:sz w:val="20"/>
              </w:rPr>
              <w:br/>
              <w:t>6、安装板；安装板142*105*1.2mm,采用优质不锈钢304材质。</w:t>
            </w:r>
            <w:r>
              <w:rPr>
                <w:rFonts w:ascii="宋体" w:hAnsi="宋体" w:cs="宋体" w:hint="eastAsia"/>
                <w:kern w:val="0"/>
                <w:sz w:val="20"/>
              </w:rPr>
              <w:br/>
              <w:t>7、整体尺寸；规格为：500*470*1230mm</w:t>
            </w:r>
          </w:p>
        </w:tc>
        <w:tc>
          <w:tcPr>
            <w:tcW w:w="425" w:type="dxa"/>
            <w:vAlign w:val="center"/>
            <w:hideMark/>
          </w:tcPr>
          <w:p w14:paraId="7BA9B7E5"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件</w:t>
            </w:r>
          </w:p>
        </w:tc>
        <w:tc>
          <w:tcPr>
            <w:tcW w:w="516" w:type="dxa"/>
            <w:vAlign w:val="center"/>
            <w:hideMark/>
          </w:tcPr>
          <w:p w14:paraId="3900CCE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w:t>
            </w:r>
          </w:p>
        </w:tc>
      </w:tr>
      <w:tr w:rsidR="00DA226D" w14:paraId="366D0633" w14:textId="77777777" w:rsidTr="00AA7D06">
        <w:trPr>
          <w:trHeight w:val="1455"/>
        </w:trPr>
        <w:tc>
          <w:tcPr>
            <w:tcW w:w="600" w:type="dxa"/>
            <w:vAlign w:val="center"/>
            <w:hideMark/>
          </w:tcPr>
          <w:p w14:paraId="2AA93E27"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w:t>
            </w:r>
          </w:p>
        </w:tc>
        <w:tc>
          <w:tcPr>
            <w:tcW w:w="1344" w:type="dxa"/>
            <w:vAlign w:val="center"/>
            <w:hideMark/>
          </w:tcPr>
          <w:p w14:paraId="39C226ED"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讲桌</w:t>
            </w:r>
          </w:p>
        </w:tc>
        <w:tc>
          <w:tcPr>
            <w:tcW w:w="5819" w:type="dxa"/>
            <w:hideMark/>
          </w:tcPr>
          <w:p w14:paraId="685C13E2" w14:textId="77777777" w:rsidR="00DA226D" w:rsidRDefault="00DA226D" w:rsidP="00AA7D06">
            <w:pPr>
              <w:outlineLvl w:val="0"/>
              <w:rPr>
                <w:rFonts w:ascii="宋体" w:hAnsi="宋体" w:cs="宋体"/>
                <w:kern w:val="0"/>
                <w:sz w:val="20"/>
              </w:rPr>
            </w:pPr>
            <w:r>
              <w:rPr>
                <w:rFonts w:ascii="宋体" w:hAnsi="宋体" w:cs="宋体" w:hint="eastAsia"/>
                <w:kern w:val="0"/>
                <w:sz w:val="20"/>
              </w:rPr>
              <w:t>规格：800*600*900</w:t>
            </w:r>
            <w:r>
              <w:rPr>
                <w:rFonts w:ascii="宋体" w:hAnsi="宋体" w:cs="宋体" w:hint="eastAsia"/>
                <w:kern w:val="0"/>
                <w:sz w:val="20"/>
              </w:rPr>
              <w:br/>
              <w:t>1、钢木结合材料一体成型；实木扶手；全封闭式结构，保障了多媒体设备的安全性。</w:t>
            </w:r>
            <w:r>
              <w:rPr>
                <w:rFonts w:ascii="宋体" w:hAnsi="宋体" w:cs="宋体" w:hint="eastAsia"/>
                <w:kern w:val="0"/>
                <w:sz w:val="20"/>
              </w:rPr>
              <w:br/>
              <w:t>2、合理的尺寸设计，合理的设备安排；整体采用分体式结构，上下两部分采用分体组装。</w:t>
            </w:r>
            <w:r>
              <w:rPr>
                <w:rFonts w:ascii="宋体" w:hAnsi="宋体" w:cs="宋体" w:hint="eastAsia"/>
                <w:kern w:val="0"/>
                <w:sz w:val="20"/>
              </w:rPr>
              <w:br/>
              <w:t>3、桌体下层内部采用标准机柜设计，带层板，所有设备可整齐固定。</w:t>
            </w:r>
          </w:p>
        </w:tc>
        <w:tc>
          <w:tcPr>
            <w:tcW w:w="425" w:type="dxa"/>
            <w:vAlign w:val="center"/>
            <w:hideMark/>
          </w:tcPr>
          <w:p w14:paraId="2F73B16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件</w:t>
            </w:r>
          </w:p>
        </w:tc>
        <w:tc>
          <w:tcPr>
            <w:tcW w:w="516" w:type="dxa"/>
            <w:vAlign w:val="center"/>
            <w:hideMark/>
          </w:tcPr>
          <w:p w14:paraId="0468756A"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w:t>
            </w:r>
          </w:p>
        </w:tc>
      </w:tr>
      <w:tr w:rsidR="00DA226D" w14:paraId="2FDAFD3A" w14:textId="77777777" w:rsidTr="00AA7D06">
        <w:trPr>
          <w:trHeight w:val="582"/>
        </w:trPr>
        <w:tc>
          <w:tcPr>
            <w:tcW w:w="8704" w:type="dxa"/>
            <w:gridSpan w:val="5"/>
            <w:noWrap/>
            <w:vAlign w:val="center"/>
            <w:hideMark/>
          </w:tcPr>
          <w:p w14:paraId="0F93B031" w14:textId="77777777" w:rsidR="00DA226D" w:rsidRDefault="00DA226D" w:rsidP="00AA7D06">
            <w:pPr>
              <w:jc w:val="center"/>
              <w:outlineLvl w:val="0"/>
              <w:rPr>
                <w:rFonts w:ascii="宋体" w:hAnsi="宋体" w:cs="宋体"/>
                <w:kern w:val="0"/>
                <w:sz w:val="20"/>
              </w:rPr>
            </w:pPr>
            <w:r>
              <w:rPr>
                <w:rFonts w:ascii="宋体" w:hAnsi="宋体" w:cs="宋体" w:hint="eastAsia"/>
                <w:kern w:val="0"/>
                <w:sz w:val="20"/>
              </w:rPr>
              <w:t>小学楼音乐教室</w:t>
            </w:r>
          </w:p>
        </w:tc>
      </w:tr>
      <w:tr w:rsidR="00DA226D" w14:paraId="67AA1665" w14:textId="77777777" w:rsidTr="00AA7D06">
        <w:trPr>
          <w:trHeight w:val="1860"/>
        </w:trPr>
        <w:tc>
          <w:tcPr>
            <w:tcW w:w="600" w:type="dxa"/>
            <w:vAlign w:val="center"/>
            <w:hideMark/>
          </w:tcPr>
          <w:p w14:paraId="7F316119"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c>
          <w:tcPr>
            <w:tcW w:w="1344" w:type="dxa"/>
            <w:vAlign w:val="center"/>
            <w:hideMark/>
          </w:tcPr>
          <w:p w14:paraId="246703C7"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教师</w:t>
            </w:r>
            <w:proofErr w:type="gramStart"/>
            <w:r>
              <w:rPr>
                <w:rFonts w:ascii="宋体" w:hAnsi="宋体" w:cs="宋体" w:hint="eastAsia"/>
                <w:kern w:val="0"/>
                <w:sz w:val="20"/>
              </w:rPr>
              <w:t>演示台</w:t>
            </w:r>
            <w:proofErr w:type="gramEnd"/>
          </w:p>
        </w:tc>
        <w:tc>
          <w:tcPr>
            <w:tcW w:w="5819" w:type="dxa"/>
            <w:hideMark/>
          </w:tcPr>
          <w:p w14:paraId="1F08C156" w14:textId="77777777" w:rsidR="00DA226D" w:rsidRDefault="00DA226D" w:rsidP="00AA7D06">
            <w:pPr>
              <w:outlineLvl w:val="0"/>
              <w:rPr>
                <w:rFonts w:ascii="宋体" w:hAnsi="宋体" w:cs="宋体"/>
                <w:kern w:val="0"/>
                <w:sz w:val="20"/>
              </w:rPr>
            </w:pPr>
            <w:r>
              <w:rPr>
                <w:rFonts w:ascii="宋体" w:hAnsi="宋体" w:cs="宋体" w:hint="eastAsia"/>
                <w:kern w:val="0"/>
                <w:sz w:val="20"/>
              </w:rPr>
              <w:t>规格：1000*500*1100mm（±5mm）</w:t>
            </w:r>
            <w:r>
              <w:rPr>
                <w:rFonts w:ascii="宋体" w:hAnsi="宋体" w:cs="宋体" w:hint="eastAsia"/>
                <w:kern w:val="0"/>
                <w:sz w:val="20"/>
              </w:rPr>
              <w:br/>
              <w:t>结构：全木</w:t>
            </w:r>
            <w:r>
              <w:rPr>
                <w:rFonts w:ascii="宋体" w:hAnsi="宋体" w:cs="宋体" w:hint="eastAsia"/>
                <w:kern w:val="0"/>
                <w:sz w:val="20"/>
              </w:rPr>
              <w:br/>
              <w:t>材质：桌面采用耐火板贴面，二次成型单面倒圆，基材≥25mm厚刨花板。侧腿为≥18mm</w:t>
            </w:r>
            <w:proofErr w:type="gramStart"/>
            <w:r>
              <w:rPr>
                <w:rFonts w:ascii="宋体" w:hAnsi="宋体" w:cs="宋体" w:hint="eastAsia"/>
                <w:kern w:val="0"/>
                <w:sz w:val="20"/>
              </w:rPr>
              <w:t>厚双贴面</w:t>
            </w:r>
            <w:proofErr w:type="gramEnd"/>
            <w:r>
              <w:rPr>
                <w:rFonts w:ascii="宋体" w:hAnsi="宋体" w:cs="宋体" w:hint="eastAsia"/>
                <w:kern w:val="0"/>
                <w:sz w:val="20"/>
              </w:rPr>
              <w:t>三聚氰胺浸渍板，下设防潮底脚；其余采用≥18mm厚三聚氰胺浸渍板制作，≥1.5mm厚PVC封边条封边。配不锈钢拉手。讲台前面装饰雕刻音符。</w:t>
            </w:r>
          </w:p>
        </w:tc>
        <w:tc>
          <w:tcPr>
            <w:tcW w:w="425" w:type="dxa"/>
            <w:noWrap/>
            <w:vAlign w:val="center"/>
            <w:hideMark/>
          </w:tcPr>
          <w:p w14:paraId="2DEDC421" w14:textId="77777777" w:rsidR="00DA226D" w:rsidRDefault="00DA226D" w:rsidP="00AA7D06">
            <w:pPr>
              <w:spacing w:line="360" w:lineRule="auto"/>
              <w:jc w:val="center"/>
              <w:outlineLvl w:val="0"/>
              <w:rPr>
                <w:rFonts w:ascii="宋体" w:hAnsi="宋体" w:cs="宋体"/>
                <w:kern w:val="0"/>
                <w:sz w:val="20"/>
              </w:rPr>
            </w:pPr>
            <w:proofErr w:type="gramStart"/>
            <w:r>
              <w:rPr>
                <w:rFonts w:ascii="宋体" w:hAnsi="宋体" w:cs="宋体" w:hint="eastAsia"/>
                <w:kern w:val="0"/>
                <w:sz w:val="20"/>
              </w:rPr>
              <w:t>个</w:t>
            </w:r>
            <w:proofErr w:type="gramEnd"/>
          </w:p>
        </w:tc>
        <w:tc>
          <w:tcPr>
            <w:tcW w:w="516" w:type="dxa"/>
            <w:noWrap/>
            <w:vAlign w:val="center"/>
            <w:hideMark/>
          </w:tcPr>
          <w:p w14:paraId="1589EF32"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3070E07F" w14:textId="77777777" w:rsidTr="00AA7D06">
        <w:trPr>
          <w:trHeight w:val="1410"/>
        </w:trPr>
        <w:tc>
          <w:tcPr>
            <w:tcW w:w="600" w:type="dxa"/>
            <w:vAlign w:val="center"/>
            <w:hideMark/>
          </w:tcPr>
          <w:p w14:paraId="032A1A9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c>
          <w:tcPr>
            <w:tcW w:w="1344" w:type="dxa"/>
            <w:vAlign w:val="center"/>
            <w:hideMark/>
          </w:tcPr>
          <w:p w14:paraId="014B4DB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音乐凳</w:t>
            </w:r>
          </w:p>
        </w:tc>
        <w:tc>
          <w:tcPr>
            <w:tcW w:w="5819" w:type="dxa"/>
            <w:hideMark/>
          </w:tcPr>
          <w:p w14:paraId="40F1B2DD" w14:textId="77777777" w:rsidR="00DA226D" w:rsidRDefault="00DA226D" w:rsidP="00AA7D06">
            <w:pPr>
              <w:outlineLvl w:val="0"/>
              <w:rPr>
                <w:rFonts w:ascii="宋体" w:hAnsi="宋体" w:cs="宋体"/>
                <w:kern w:val="0"/>
                <w:sz w:val="20"/>
              </w:rPr>
            </w:pPr>
            <w:r>
              <w:rPr>
                <w:rFonts w:ascii="宋体" w:hAnsi="宋体" w:cs="宋体" w:hint="eastAsia"/>
                <w:kern w:val="0"/>
                <w:sz w:val="20"/>
              </w:rPr>
              <w:t>规格:长460*宽360*高360mm土10mm，重4KG,坐面长380mm，深320mm，坐高140mm，</w:t>
            </w:r>
            <w:proofErr w:type="gramStart"/>
            <w:r>
              <w:rPr>
                <w:rFonts w:ascii="宋体" w:hAnsi="宋体" w:cs="宋体" w:hint="eastAsia"/>
                <w:kern w:val="0"/>
                <w:sz w:val="20"/>
              </w:rPr>
              <w:t>塾</w:t>
            </w:r>
            <w:proofErr w:type="gramEnd"/>
            <w:r>
              <w:rPr>
                <w:rFonts w:ascii="宋体" w:hAnsi="宋体" w:cs="宋体" w:hint="eastAsia"/>
                <w:kern w:val="0"/>
                <w:sz w:val="20"/>
              </w:rPr>
              <w:t>体采用优质环保PE</w:t>
            </w:r>
            <w:proofErr w:type="gramStart"/>
            <w:r>
              <w:rPr>
                <w:rFonts w:ascii="宋体" w:hAnsi="宋体" w:cs="宋体" w:hint="eastAsia"/>
                <w:kern w:val="0"/>
                <w:sz w:val="20"/>
              </w:rPr>
              <w:t>塑料滚塑一次性</w:t>
            </w:r>
            <w:proofErr w:type="gramEnd"/>
            <w:r>
              <w:rPr>
                <w:rFonts w:ascii="宋体" w:hAnsi="宋体" w:cs="宋体" w:hint="eastAsia"/>
                <w:kern w:val="0"/>
                <w:sz w:val="20"/>
              </w:rPr>
              <w:t>成型，材质厚度5mm，简约造型，边角全部采用圆弧设计，美观防止磕碰，产品防静电、耐磨、耐腐蚀，设计结构稳固，承重力强。左右带音乐符，小细节设计更亲教学更生动，色彩鲜艳，多种选择，三面可坐，3面不同高度设计，满足不同年龄段需求，带有提手设计，方便搬运。</w:t>
            </w:r>
          </w:p>
        </w:tc>
        <w:tc>
          <w:tcPr>
            <w:tcW w:w="425" w:type="dxa"/>
            <w:vAlign w:val="center"/>
            <w:hideMark/>
          </w:tcPr>
          <w:p w14:paraId="13678E0A" w14:textId="77777777" w:rsidR="00DA226D" w:rsidRDefault="00DA226D" w:rsidP="00AA7D06">
            <w:pPr>
              <w:spacing w:line="360" w:lineRule="auto"/>
              <w:jc w:val="center"/>
              <w:outlineLvl w:val="0"/>
              <w:rPr>
                <w:rFonts w:ascii="宋体" w:hAnsi="宋体" w:cs="宋体"/>
                <w:kern w:val="0"/>
                <w:sz w:val="20"/>
              </w:rPr>
            </w:pPr>
            <w:proofErr w:type="gramStart"/>
            <w:r>
              <w:rPr>
                <w:rFonts w:ascii="宋体" w:hAnsi="宋体" w:cs="宋体" w:hint="eastAsia"/>
                <w:kern w:val="0"/>
                <w:sz w:val="20"/>
              </w:rPr>
              <w:t>个</w:t>
            </w:r>
            <w:proofErr w:type="gramEnd"/>
          </w:p>
        </w:tc>
        <w:tc>
          <w:tcPr>
            <w:tcW w:w="516" w:type="dxa"/>
            <w:vAlign w:val="center"/>
            <w:hideMark/>
          </w:tcPr>
          <w:p w14:paraId="06C0E07D"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45</w:t>
            </w:r>
          </w:p>
        </w:tc>
      </w:tr>
      <w:tr w:rsidR="00DA226D" w14:paraId="6AEB10B5" w14:textId="77777777" w:rsidTr="00AA7D06">
        <w:trPr>
          <w:trHeight w:val="1665"/>
        </w:trPr>
        <w:tc>
          <w:tcPr>
            <w:tcW w:w="600" w:type="dxa"/>
            <w:vAlign w:val="center"/>
            <w:hideMark/>
          </w:tcPr>
          <w:p w14:paraId="75612DBE"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3</w:t>
            </w:r>
          </w:p>
        </w:tc>
        <w:tc>
          <w:tcPr>
            <w:tcW w:w="1344" w:type="dxa"/>
            <w:vAlign w:val="center"/>
            <w:hideMark/>
          </w:tcPr>
          <w:p w14:paraId="2C24C869" w14:textId="77777777" w:rsidR="00DA226D" w:rsidRDefault="00DA226D" w:rsidP="00AA7D06">
            <w:pPr>
              <w:spacing w:line="360" w:lineRule="auto"/>
              <w:jc w:val="center"/>
              <w:outlineLvl w:val="0"/>
              <w:rPr>
                <w:rFonts w:ascii="宋体" w:hAnsi="宋体" w:cs="宋体"/>
                <w:kern w:val="0"/>
                <w:sz w:val="20"/>
              </w:rPr>
            </w:pPr>
            <w:proofErr w:type="gramStart"/>
            <w:r>
              <w:rPr>
                <w:rFonts w:ascii="宋体" w:hAnsi="宋体" w:cs="宋体" w:hint="eastAsia"/>
                <w:kern w:val="0"/>
                <w:sz w:val="20"/>
              </w:rPr>
              <w:t>合唱台</w:t>
            </w:r>
            <w:proofErr w:type="gramEnd"/>
          </w:p>
        </w:tc>
        <w:tc>
          <w:tcPr>
            <w:tcW w:w="5819" w:type="dxa"/>
            <w:hideMark/>
          </w:tcPr>
          <w:p w14:paraId="1A293DB0" w14:textId="77777777" w:rsidR="00DA226D" w:rsidRDefault="00DA226D" w:rsidP="00AA7D06">
            <w:pPr>
              <w:outlineLvl w:val="0"/>
              <w:rPr>
                <w:rFonts w:ascii="宋体" w:hAnsi="宋体" w:cs="宋体"/>
                <w:kern w:val="0"/>
                <w:sz w:val="20"/>
              </w:rPr>
            </w:pPr>
            <w:r>
              <w:rPr>
                <w:rFonts w:ascii="宋体" w:hAnsi="宋体" w:cs="宋体" w:hint="eastAsia"/>
                <w:kern w:val="0"/>
                <w:sz w:val="20"/>
              </w:rPr>
              <w:t>1、规格：长*宽*高 5060*1080*960mm</w:t>
            </w:r>
            <w:r>
              <w:rPr>
                <w:rFonts w:ascii="宋体" w:hAnsi="宋体" w:cs="宋体" w:hint="eastAsia"/>
                <w:kern w:val="0"/>
                <w:sz w:val="20"/>
              </w:rPr>
              <w:br/>
              <w:t>2、材质：采用优质全新高密度PP聚丙烯原包料，高压一体注塑成型，耐强酸强碱及有机溶液，化学稳定性良好，不易被化学试剂侵蚀；热力稳定性强。</w:t>
            </w:r>
            <w:r>
              <w:rPr>
                <w:rFonts w:ascii="宋体" w:hAnsi="宋体" w:cs="宋体" w:hint="eastAsia"/>
                <w:kern w:val="0"/>
                <w:sz w:val="20"/>
              </w:rPr>
              <w:br/>
              <w:t>3、厚度：根据强度要求设计厚度为5mm-8mm。</w:t>
            </w:r>
            <w:r>
              <w:rPr>
                <w:rFonts w:ascii="宋体" w:hAnsi="宋体" w:cs="宋体" w:hint="eastAsia"/>
                <w:kern w:val="0"/>
                <w:sz w:val="20"/>
              </w:rPr>
              <w:br/>
              <w:t>4、附件：高密度PP去水；含阻水盖、PP提笼。</w:t>
            </w:r>
          </w:p>
        </w:tc>
        <w:tc>
          <w:tcPr>
            <w:tcW w:w="425" w:type="dxa"/>
            <w:vAlign w:val="center"/>
            <w:hideMark/>
          </w:tcPr>
          <w:p w14:paraId="3B303EBD"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组</w:t>
            </w:r>
          </w:p>
        </w:tc>
        <w:tc>
          <w:tcPr>
            <w:tcW w:w="516" w:type="dxa"/>
            <w:vAlign w:val="center"/>
            <w:hideMark/>
          </w:tcPr>
          <w:p w14:paraId="44E39C2C"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5ABE5BC0" w14:textId="77777777" w:rsidTr="00AA7D06">
        <w:trPr>
          <w:trHeight w:val="582"/>
        </w:trPr>
        <w:tc>
          <w:tcPr>
            <w:tcW w:w="8704" w:type="dxa"/>
            <w:gridSpan w:val="5"/>
            <w:noWrap/>
            <w:vAlign w:val="center"/>
            <w:hideMark/>
          </w:tcPr>
          <w:p w14:paraId="56ECEFF5" w14:textId="77777777" w:rsidR="00DA226D" w:rsidRDefault="00DA226D" w:rsidP="00AA7D06">
            <w:pPr>
              <w:jc w:val="center"/>
              <w:outlineLvl w:val="0"/>
              <w:rPr>
                <w:rFonts w:ascii="宋体" w:hAnsi="宋体" w:cs="宋体"/>
                <w:kern w:val="0"/>
                <w:sz w:val="20"/>
              </w:rPr>
            </w:pPr>
            <w:r>
              <w:rPr>
                <w:rFonts w:ascii="宋体" w:hAnsi="宋体" w:cs="宋体" w:hint="eastAsia"/>
                <w:kern w:val="0"/>
                <w:sz w:val="20"/>
              </w:rPr>
              <w:t>中学楼美术教室</w:t>
            </w:r>
          </w:p>
        </w:tc>
      </w:tr>
      <w:tr w:rsidR="00DA226D" w14:paraId="4C0137A8" w14:textId="77777777" w:rsidTr="00AA7D06">
        <w:trPr>
          <w:trHeight w:val="1497"/>
        </w:trPr>
        <w:tc>
          <w:tcPr>
            <w:tcW w:w="600" w:type="dxa"/>
            <w:vAlign w:val="center"/>
            <w:hideMark/>
          </w:tcPr>
          <w:p w14:paraId="53D2B51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c>
          <w:tcPr>
            <w:tcW w:w="1344" w:type="dxa"/>
            <w:vAlign w:val="center"/>
            <w:hideMark/>
          </w:tcPr>
          <w:p w14:paraId="557ABD46"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画案</w:t>
            </w:r>
          </w:p>
        </w:tc>
        <w:tc>
          <w:tcPr>
            <w:tcW w:w="5819" w:type="dxa"/>
            <w:hideMark/>
          </w:tcPr>
          <w:p w14:paraId="60BC18EB" w14:textId="77777777" w:rsidR="00DA226D" w:rsidRDefault="00DA226D" w:rsidP="00AA7D06">
            <w:pPr>
              <w:outlineLvl w:val="0"/>
              <w:rPr>
                <w:rFonts w:ascii="宋体" w:hAnsi="宋体" w:cs="宋体"/>
                <w:kern w:val="0"/>
                <w:sz w:val="20"/>
              </w:rPr>
            </w:pPr>
            <w:r>
              <w:rPr>
                <w:rFonts w:ascii="宋体" w:hAnsi="宋体" w:cs="宋体" w:hint="eastAsia"/>
                <w:kern w:val="0"/>
                <w:sz w:val="20"/>
              </w:rPr>
              <w:t>规格：2000×900×760mm(±5mm)</w:t>
            </w:r>
            <w:r>
              <w:rPr>
                <w:rFonts w:ascii="宋体" w:hAnsi="宋体" w:cs="宋体" w:hint="eastAsia"/>
                <w:kern w:val="0"/>
                <w:sz w:val="20"/>
              </w:rPr>
              <w:br/>
              <w:t xml:space="preserve">1. 橡胶木实木，水性油漆 </w:t>
            </w:r>
            <w:r>
              <w:rPr>
                <w:rFonts w:ascii="宋体" w:hAnsi="宋体" w:cs="宋体" w:hint="eastAsia"/>
                <w:kern w:val="0"/>
                <w:sz w:val="20"/>
              </w:rPr>
              <w:br/>
              <w:t>2.钢架，73*26*1.2MM钢架，除锈工艺，表面静电粉末喷涂工艺</w:t>
            </w:r>
            <w:r>
              <w:rPr>
                <w:rFonts w:ascii="宋体" w:hAnsi="宋体" w:cs="宋体" w:hint="eastAsia"/>
                <w:kern w:val="0"/>
                <w:sz w:val="20"/>
              </w:rPr>
              <w:br/>
              <w:t>水性</w:t>
            </w:r>
            <w:proofErr w:type="gramStart"/>
            <w:r>
              <w:rPr>
                <w:rFonts w:ascii="宋体" w:hAnsi="宋体" w:cs="宋体" w:hint="eastAsia"/>
                <w:kern w:val="0"/>
                <w:sz w:val="20"/>
              </w:rPr>
              <w:t>漆符合</w:t>
            </w:r>
            <w:proofErr w:type="gramEnd"/>
            <w:r>
              <w:rPr>
                <w:rFonts w:ascii="宋体" w:hAnsi="宋体" w:cs="宋体" w:hint="eastAsia"/>
                <w:kern w:val="0"/>
                <w:sz w:val="20"/>
              </w:rPr>
              <w:t>GB 18581-2020及GB/T 24410-2009检测标准、钢管符合GB/T3325-2017《金属家具通用技术条件》检测标准</w:t>
            </w:r>
          </w:p>
        </w:tc>
        <w:tc>
          <w:tcPr>
            <w:tcW w:w="425" w:type="dxa"/>
            <w:noWrap/>
            <w:vAlign w:val="center"/>
            <w:hideMark/>
          </w:tcPr>
          <w:p w14:paraId="2B14DE31" w14:textId="77777777" w:rsidR="00DA226D" w:rsidRDefault="00DA226D" w:rsidP="00AA7D06">
            <w:pPr>
              <w:spacing w:line="360" w:lineRule="auto"/>
              <w:jc w:val="center"/>
              <w:outlineLvl w:val="0"/>
              <w:rPr>
                <w:rFonts w:ascii="宋体" w:hAnsi="宋体" w:cs="宋体"/>
                <w:kern w:val="0"/>
                <w:sz w:val="20"/>
              </w:rPr>
            </w:pPr>
            <w:proofErr w:type="gramStart"/>
            <w:r>
              <w:rPr>
                <w:rFonts w:ascii="宋体" w:hAnsi="宋体" w:cs="宋体" w:hint="eastAsia"/>
                <w:kern w:val="0"/>
                <w:sz w:val="20"/>
              </w:rPr>
              <w:t>个</w:t>
            </w:r>
            <w:proofErr w:type="gramEnd"/>
          </w:p>
        </w:tc>
        <w:tc>
          <w:tcPr>
            <w:tcW w:w="516" w:type="dxa"/>
            <w:noWrap/>
            <w:vAlign w:val="center"/>
            <w:hideMark/>
          </w:tcPr>
          <w:p w14:paraId="5A9CCA14"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8</w:t>
            </w:r>
          </w:p>
        </w:tc>
      </w:tr>
      <w:tr w:rsidR="00DA226D" w14:paraId="334436C7" w14:textId="77777777" w:rsidTr="00AA7D06">
        <w:trPr>
          <w:trHeight w:val="1379"/>
        </w:trPr>
        <w:tc>
          <w:tcPr>
            <w:tcW w:w="600" w:type="dxa"/>
            <w:vAlign w:val="center"/>
            <w:hideMark/>
          </w:tcPr>
          <w:p w14:paraId="65C1126D"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c>
          <w:tcPr>
            <w:tcW w:w="1344" w:type="dxa"/>
            <w:vAlign w:val="center"/>
            <w:hideMark/>
          </w:tcPr>
          <w:p w14:paraId="3AECDD1A"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圆凳（固定脚）</w:t>
            </w:r>
          </w:p>
        </w:tc>
        <w:tc>
          <w:tcPr>
            <w:tcW w:w="5819" w:type="dxa"/>
            <w:hideMark/>
          </w:tcPr>
          <w:p w14:paraId="2BEB11CD" w14:textId="77777777" w:rsidR="00DA226D" w:rsidRDefault="00DA226D" w:rsidP="00AA7D06">
            <w:pPr>
              <w:outlineLvl w:val="0"/>
              <w:rPr>
                <w:rFonts w:ascii="宋体" w:hAnsi="宋体" w:cs="宋体"/>
                <w:kern w:val="0"/>
                <w:sz w:val="20"/>
              </w:rPr>
            </w:pPr>
            <w:r>
              <w:rPr>
                <w:rFonts w:ascii="宋体" w:hAnsi="宋体" w:cs="宋体" w:hint="eastAsia"/>
                <w:kern w:val="0"/>
                <w:sz w:val="20"/>
              </w:rPr>
              <w:t>规格：</w:t>
            </w:r>
            <w:r>
              <w:rPr>
                <w:rFonts w:ascii="宋体" w:hAnsi="宋体" w:cs="宋体"/>
                <w:kern w:val="0"/>
                <w:sz w:val="20"/>
              </w:rPr>
              <w:t>φ</w:t>
            </w:r>
            <w:r>
              <w:rPr>
                <w:rFonts w:ascii="宋体" w:hAnsi="宋体" w:cs="宋体" w:hint="eastAsia"/>
                <w:kern w:val="0"/>
                <w:sz w:val="20"/>
              </w:rPr>
              <w:t>300*365H/485H</w:t>
            </w:r>
            <w:r>
              <w:rPr>
                <w:rFonts w:ascii="宋体" w:hAnsi="宋体" w:cs="宋体" w:hint="eastAsia"/>
                <w:kern w:val="0"/>
                <w:sz w:val="20"/>
              </w:rPr>
              <w:br/>
              <w:t>1.凳面：采用ABS耐冲击塑料一体注塑成型，尺寸：直径30cm。中间有</w:t>
            </w:r>
            <w:proofErr w:type="gramStart"/>
            <w:r>
              <w:rPr>
                <w:rFonts w:ascii="宋体" w:hAnsi="宋体" w:cs="宋体" w:hint="eastAsia"/>
                <w:kern w:val="0"/>
                <w:sz w:val="20"/>
              </w:rPr>
              <w:t>內</w:t>
            </w:r>
            <w:proofErr w:type="gramEnd"/>
            <w:r>
              <w:rPr>
                <w:rFonts w:ascii="宋体" w:hAnsi="宋体" w:cs="宋体" w:hint="eastAsia"/>
                <w:kern w:val="0"/>
                <w:sz w:val="20"/>
              </w:rPr>
              <w:t>弧造型，深度为8mm</w:t>
            </w:r>
            <w:r>
              <w:rPr>
                <w:rFonts w:ascii="宋体" w:hAnsi="宋体" w:cs="宋体" w:hint="eastAsia"/>
                <w:kern w:val="0"/>
                <w:sz w:val="20"/>
              </w:rPr>
              <w:br/>
              <w:t>2.气杆：38管120#可升降高度。</w:t>
            </w:r>
            <w:r>
              <w:rPr>
                <w:rFonts w:ascii="宋体" w:hAnsi="宋体" w:cs="宋体" w:hint="eastAsia"/>
                <w:kern w:val="0"/>
                <w:sz w:val="20"/>
              </w:rPr>
              <w:br/>
              <w:t>3.凳腿：烤漆五星脚/尼龙五星脚，底部固定。</w:t>
            </w:r>
          </w:p>
        </w:tc>
        <w:tc>
          <w:tcPr>
            <w:tcW w:w="425" w:type="dxa"/>
            <w:noWrap/>
            <w:vAlign w:val="center"/>
            <w:hideMark/>
          </w:tcPr>
          <w:p w14:paraId="7416B9C4" w14:textId="77777777" w:rsidR="00DA226D" w:rsidRDefault="00DA226D" w:rsidP="00AA7D06">
            <w:pPr>
              <w:spacing w:line="360" w:lineRule="auto"/>
              <w:jc w:val="center"/>
              <w:outlineLvl w:val="0"/>
              <w:rPr>
                <w:rFonts w:ascii="宋体" w:hAnsi="宋体" w:cs="宋体"/>
                <w:kern w:val="0"/>
                <w:sz w:val="20"/>
              </w:rPr>
            </w:pPr>
            <w:proofErr w:type="gramStart"/>
            <w:r>
              <w:rPr>
                <w:rFonts w:ascii="宋体" w:hAnsi="宋体" w:cs="宋体" w:hint="eastAsia"/>
                <w:kern w:val="0"/>
                <w:sz w:val="20"/>
              </w:rPr>
              <w:t>个</w:t>
            </w:r>
            <w:proofErr w:type="gramEnd"/>
          </w:p>
        </w:tc>
        <w:tc>
          <w:tcPr>
            <w:tcW w:w="516" w:type="dxa"/>
            <w:noWrap/>
            <w:vAlign w:val="center"/>
            <w:hideMark/>
          </w:tcPr>
          <w:p w14:paraId="26E17B4E"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48</w:t>
            </w:r>
          </w:p>
        </w:tc>
      </w:tr>
      <w:tr w:rsidR="00DA226D" w14:paraId="49BD0891" w14:textId="77777777" w:rsidTr="00AA7D06">
        <w:trPr>
          <w:trHeight w:val="2096"/>
        </w:trPr>
        <w:tc>
          <w:tcPr>
            <w:tcW w:w="600" w:type="dxa"/>
            <w:vAlign w:val="center"/>
            <w:hideMark/>
          </w:tcPr>
          <w:p w14:paraId="5AF64928"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3</w:t>
            </w:r>
          </w:p>
        </w:tc>
        <w:tc>
          <w:tcPr>
            <w:tcW w:w="1344" w:type="dxa"/>
            <w:vAlign w:val="center"/>
            <w:hideMark/>
          </w:tcPr>
          <w:p w14:paraId="35616DB5"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展示柜</w:t>
            </w:r>
          </w:p>
        </w:tc>
        <w:tc>
          <w:tcPr>
            <w:tcW w:w="5819" w:type="dxa"/>
            <w:hideMark/>
          </w:tcPr>
          <w:p w14:paraId="75BA7AFD" w14:textId="77777777" w:rsidR="00DA226D" w:rsidRDefault="00DA226D" w:rsidP="00AA7D06">
            <w:pPr>
              <w:outlineLvl w:val="0"/>
              <w:rPr>
                <w:rFonts w:ascii="宋体" w:hAnsi="宋体" w:cs="宋体"/>
                <w:kern w:val="0"/>
                <w:sz w:val="20"/>
              </w:rPr>
            </w:pPr>
            <w:r>
              <w:rPr>
                <w:rFonts w:ascii="宋体" w:hAnsi="宋体" w:cs="宋体" w:hint="eastAsia"/>
                <w:kern w:val="0"/>
                <w:sz w:val="20"/>
              </w:rPr>
              <w:t>规格：900*400*900</w:t>
            </w:r>
            <w:r>
              <w:rPr>
                <w:rFonts w:ascii="宋体" w:hAnsi="宋体" w:cs="宋体" w:hint="eastAsia"/>
                <w:kern w:val="0"/>
                <w:sz w:val="20"/>
              </w:rPr>
              <w:br/>
              <w:t>900*400*800</w:t>
            </w:r>
            <w:r>
              <w:rPr>
                <w:rFonts w:ascii="宋体" w:hAnsi="宋体" w:cs="宋体" w:hint="eastAsia"/>
                <w:kern w:val="0"/>
                <w:sz w:val="20"/>
              </w:rPr>
              <w:br/>
              <w:t>1200*400*2000</w:t>
            </w:r>
            <w:r>
              <w:rPr>
                <w:rFonts w:ascii="宋体" w:hAnsi="宋体" w:cs="宋体" w:hint="eastAsia"/>
                <w:kern w:val="0"/>
                <w:sz w:val="20"/>
              </w:rPr>
              <w:br/>
              <w:t>1、基材：采用环保等级符合E1级标准的MFC实木颗粒板，环保耐用。</w:t>
            </w:r>
            <w:r>
              <w:rPr>
                <w:rFonts w:ascii="宋体" w:hAnsi="宋体" w:cs="宋体" w:hint="eastAsia"/>
                <w:kern w:val="0"/>
                <w:sz w:val="20"/>
              </w:rPr>
              <w:br/>
              <w:t>2、饰面：采用优级定制装饰纸搭配钢模板浮雕，形成各种具有立体纹理质感的饰面材料，表面耐磨，耐污染。</w:t>
            </w:r>
            <w:r>
              <w:rPr>
                <w:rFonts w:ascii="宋体" w:hAnsi="宋体" w:cs="宋体" w:hint="eastAsia"/>
                <w:kern w:val="0"/>
                <w:sz w:val="20"/>
              </w:rPr>
              <w:br/>
              <w:t>3、封边：采用优质2mm厚PVC封边带，效果平整美观，耐腐蚀。</w:t>
            </w:r>
          </w:p>
        </w:tc>
        <w:tc>
          <w:tcPr>
            <w:tcW w:w="425" w:type="dxa"/>
            <w:noWrap/>
            <w:vAlign w:val="center"/>
            <w:hideMark/>
          </w:tcPr>
          <w:p w14:paraId="0E0D2BA2"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组</w:t>
            </w:r>
          </w:p>
        </w:tc>
        <w:tc>
          <w:tcPr>
            <w:tcW w:w="516" w:type="dxa"/>
            <w:noWrap/>
            <w:vAlign w:val="center"/>
            <w:hideMark/>
          </w:tcPr>
          <w:p w14:paraId="2A4F92BC"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r>
      <w:tr w:rsidR="00DA226D" w14:paraId="07854867" w14:textId="77777777" w:rsidTr="00AA7D06">
        <w:trPr>
          <w:trHeight w:val="582"/>
        </w:trPr>
        <w:tc>
          <w:tcPr>
            <w:tcW w:w="8704" w:type="dxa"/>
            <w:gridSpan w:val="5"/>
            <w:noWrap/>
            <w:vAlign w:val="center"/>
            <w:hideMark/>
          </w:tcPr>
          <w:p w14:paraId="73FE8D72" w14:textId="77777777" w:rsidR="00DA226D" w:rsidRDefault="00DA226D" w:rsidP="00AA7D06">
            <w:pPr>
              <w:jc w:val="center"/>
              <w:outlineLvl w:val="0"/>
              <w:rPr>
                <w:rFonts w:ascii="宋体" w:hAnsi="宋体" w:cs="宋体"/>
                <w:kern w:val="0"/>
                <w:sz w:val="20"/>
              </w:rPr>
            </w:pPr>
            <w:r>
              <w:rPr>
                <w:rFonts w:ascii="宋体" w:hAnsi="宋体" w:cs="宋体" w:hint="eastAsia"/>
                <w:kern w:val="0"/>
                <w:sz w:val="20"/>
              </w:rPr>
              <w:t>中学楼办公室</w:t>
            </w:r>
          </w:p>
        </w:tc>
      </w:tr>
      <w:tr w:rsidR="00DA226D" w14:paraId="1013C8DC" w14:textId="77777777" w:rsidTr="00AA7D06">
        <w:trPr>
          <w:trHeight w:val="3300"/>
        </w:trPr>
        <w:tc>
          <w:tcPr>
            <w:tcW w:w="600" w:type="dxa"/>
            <w:vAlign w:val="center"/>
            <w:hideMark/>
          </w:tcPr>
          <w:p w14:paraId="1F373FC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w:t>
            </w:r>
          </w:p>
        </w:tc>
        <w:tc>
          <w:tcPr>
            <w:tcW w:w="1344" w:type="dxa"/>
            <w:vAlign w:val="center"/>
            <w:hideMark/>
          </w:tcPr>
          <w:p w14:paraId="25979801"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办公桌</w:t>
            </w:r>
          </w:p>
        </w:tc>
        <w:tc>
          <w:tcPr>
            <w:tcW w:w="5819" w:type="dxa"/>
            <w:hideMark/>
          </w:tcPr>
          <w:p w14:paraId="43AF33DB" w14:textId="77777777" w:rsidR="00DA226D" w:rsidRDefault="00DA226D" w:rsidP="00AA7D06">
            <w:pPr>
              <w:outlineLvl w:val="0"/>
              <w:rPr>
                <w:rFonts w:ascii="宋体" w:hAnsi="宋体" w:cs="宋体"/>
                <w:kern w:val="0"/>
                <w:sz w:val="20"/>
              </w:rPr>
            </w:pPr>
            <w:r>
              <w:rPr>
                <w:rFonts w:ascii="宋体" w:hAnsi="宋体" w:cs="宋体" w:hint="eastAsia"/>
                <w:kern w:val="0"/>
                <w:sz w:val="20"/>
              </w:rPr>
              <w:t>规格：1400×700*1100mm</w:t>
            </w:r>
            <w:r>
              <w:rPr>
                <w:rFonts w:ascii="宋体" w:hAnsi="宋体" w:cs="宋体" w:hint="eastAsia"/>
                <w:kern w:val="0"/>
                <w:sz w:val="20"/>
              </w:rPr>
              <w:br/>
              <w:t>1、主材采用“露水河”25mm厚E1级环保的刨花板，质量与品质不低于“露水河”品牌，符合GB/T15102-2017《浸渍胶膜纸饰面人造板》及《室内装饰装修材料人造板及其制品中甲醛释放量》中规定，且甲醛释放量0.010mg/m3。</w:t>
            </w:r>
            <w:r>
              <w:rPr>
                <w:rFonts w:ascii="宋体" w:hAnsi="宋体" w:cs="宋体" w:hint="eastAsia"/>
                <w:kern w:val="0"/>
                <w:sz w:val="20"/>
              </w:rPr>
              <w:br/>
              <w:t xml:space="preserve">2、优质PVC封边，符合QB-T4463-2013《家具用封边条技术要求》及GB／T18580—2001《室内装饰装修材料人造板及其制品中甲醛释放量》中规定,表面磨耗值≤80mg/100r. 且甲醛释放量≤0.05mg/L.      </w:t>
            </w:r>
            <w:r>
              <w:rPr>
                <w:rFonts w:ascii="宋体" w:hAnsi="宋体" w:cs="宋体" w:hint="eastAsia"/>
                <w:kern w:val="0"/>
                <w:sz w:val="20"/>
              </w:rPr>
              <w:br/>
              <w:t>3、桌架：采用优质钢</w:t>
            </w:r>
            <w:proofErr w:type="gramStart"/>
            <w:r>
              <w:rPr>
                <w:rFonts w:ascii="宋体" w:hAnsi="宋体" w:cs="宋体" w:hint="eastAsia"/>
                <w:kern w:val="0"/>
                <w:sz w:val="20"/>
              </w:rPr>
              <w:t>制桌架</w:t>
            </w:r>
            <w:proofErr w:type="gramEnd"/>
            <w:r>
              <w:rPr>
                <w:rFonts w:ascii="宋体" w:hAnsi="宋体" w:cs="宋体" w:hint="eastAsia"/>
                <w:kern w:val="0"/>
                <w:sz w:val="20"/>
              </w:rPr>
              <w:t>，壁厚≥2.0mm，经酸洗、磷化除锈后静电喷塑等工艺处理。</w:t>
            </w:r>
            <w:r>
              <w:rPr>
                <w:rFonts w:ascii="宋体" w:hAnsi="宋体" w:cs="宋体" w:hint="eastAsia"/>
                <w:kern w:val="0"/>
                <w:sz w:val="20"/>
              </w:rPr>
              <w:br/>
              <w:t>4、五金配件：采用“海福乐”优质三节无声滑轨、铰链和连接件、三连锁具。配置：木制活动三抽柜、木制主机架、PVC键盘架、桌面以上设置一块高约30公分的半高隔断相对应地也维护了个人的私密空间，采用8cm厚的亚克力板；桌面以下配置</w:t>
            </w:r>
            <w:proofErr w:type="gramStart"/>
            <w:r>
              <w:rPr>
                <w:rFonts w:ascii="宋体" w:hAnsi="宋体" w:cs="宋体" w:hint="eastAsia"/>
                <w:kern w:val="0"/>
                <w:sz w:val="20"/>
              </w:rPr>
              <w:t>钢制双走线槽</w:t>
            </w:r>
            <w:proofErr w:type="gramEnd"/>
            <w:r>
              <w:rPr>
                <w:rFonts w:ascii="宋体" w:hAnsi="宋体" w:cs="宋体" w:hint="eastAsia"/>
                <w:kern w:val="0"/>
                <w:sz w:val="20"/>
              </w:rPr>
              <w:t>，工位之间可贯穿布线；</w:t>
            </w:r>
          </w:p>
        </w:tc>
        <w:tc>
          <w:tcPr>
            <w:tcW w:w="425" w:type="dxa"/>
            <w:noWrap/>
            <w:vAlign w:val="center"/>
            <w:hideMark/>
          </w:tcPr>
          <w:p w14:paraId="33653C11"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套</w:t>
            </w:r>
          </w:p>
        </w:tc>
        <w:tc>
          <w:tcPr>
            <w:tcW w:w="516" w:type="dxa"/>
            <w:noWrap/>
            <w:vAlign w:val="center"/>
            <w:hideMark/>
          </w:tcPr>
          <w:p w14:paraId="4DBE140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40</w:t>
            </w:r>
          </w:p>
        </w:tc>
      </w:tr>
      <w:tr w:rsidR="00DA226D" w14:paraId="497B527E" w14:textId="77777777" w:rsidTr="00AA7D06">
        <w:trPr>
          <w:trHeight w:val="1521"/>
        </w:trPr>
        <w:tc>
          <w:tcPr>
            <w:tcW w:w="600" w:type="dxa"/>
            <w:vAlign w:val="center"/>
            <w:hideMark/>
          </w:tcPr>
          <w:p w14:paraId="620D51B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2</w:t>
            </w:r>
          </w:p>
        </w:tc>
        <w:tc>
          <w:tcPr>
            <w:tcW w:w="1344" w:type="dxa"/>
            <w:vAlign w:val="center"/>
            <w:hideMark/>
          </w:tcPr>
          <w:p w14:paraId="34060493"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办公椅</w:t>
            </w:r>
          </w:p>
        </w:tc>
        <w:tc>
          <w:tcPr>
            <w:tcW w:w="5819" w:type="dxa"/>
            <w:hideMark/>
          </w:tcPr>
          <w:p w14:paraId="65EA3C5D" w14:textId="77777777" w:rsidR="00DA226D" w:rsidRDefault="00DA226D" w:rsidP="00AA7D06">
            <w:pPr>
              <w:outlineLvl w:val="0"/>
              <w:rPr>
                <w:rFonts w:ascii="宋体" w:hAnsi="宋体" w:cs="宋体"/>
                <w:kern w:val="0"/>
                <w:sz w:val="20"/>
              </w:rPr>
            </w:pPr>
            <w:r>
              <w:rPr>
                <w:rFonts w:ascii="宋体" w:hAnsi="宋体" w:cs="宋体" w:hint="eastAsia"/>
                <w:kern w:val="0"/>
                <w:sz w:val="20"/>
              </w:rPr>
              <w:t>1、座面采用麻绒布面</w:t>
            </w:r>
            <w:r>
              <w:rPr>
                <w:rFonts w:ascii="宋体" w:hAnsi="宋体" w:cs="宋体" w:hint="eastAsia"/>
                <w:kern w:val="0"/>
                <w:sz w:val="20"/>
              </w:rPr>
              <w:br/>
              <w:t>2、椅背采用透气网布</w:t>
            </w:r>
            <w:r>
              <w:rPr>
                <w:rFonts w:ascii="宋体" w:hAnsi="宋体" w:cs="宋体" w:hint="eastAsia"/>
                <w:kern w:val="0"/>
                <w:sz w:val="20"/>
              </w:rPr>
              <w:br/>
              <w:t>3、内泡棉采用高密度裁切泡棉，密度45Kg/m3，回弹率99％</w:t>
            </w:r>
            <w:r>
              <w:rPr>
                <w:rFonts w:ascii="宋体" w:hAnsi="宋体" w:cs="宋体" w:hint="eastAsia"/>
                <w:kern w:val="0"/>
                <w:sz w:val="20"/>
              </w:rPr>
              <w:br/>
              <w:t>4、选用国产优质气压棒</w:t>
            </w:r>
            <w:r>
              <w:rPr>
                <w:rFonts w:ascii="宋体" w:hAnsi="宋体" w:cs="宋体" w:hint="eastAsia"/>
                <w:kern w:val="0"/>
                <w:sz w:val="20"/>
              </w:rPr>
              <w:br/>
              <w:t>5、3D扶手，金属五星脚扎实抗压</w:t>
            </w:r>
          </w:p>
        </w:tc>
        <w:tc>
          <w:tcPr>
            <w:tcW w:w="425" w:type="dxa"/>
            <w:noWrap/>
            <w:vAlign w:val="center"/>
            <w:hideMark/>
          </w:tcPr>
          <w:p w14:paraId="661AA821"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把</w:t>
            </w:r>
          </w:p>
        </w:tc>
        <w:tc>
          <w:tcPr>
            <w:tcW w:w="516" w:type="dxa"/>
            <w:noWrap/>
            <w:vAlign w:val="center"/>
            <w:hideMark/>
          </w:tcPr>
          <w:p w14:paraId="27B0ECD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40</w:t>
            </w:r>
          </w:p>
        </w:tc>
      </w:tr>
      <w:tr w:rsidR="00DA226D" w14:paraId="7943961C" w14:textId="77777777" w:rsidTr="00AA7D06">
        <w:trPr>
          <w:trHeight w:val="1980"/>
        </w:trPr>
        <w:tc>
          <w:tcPr>
            <w:tcW w:w="600" w:type="dxa"/>
            <w:vAlign w:val="center"/>
            <w:hideMark/>
          </w:tcPr>
          <w:p w14:paraId="1B1889D0"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lastRenderedPageBreak/>
              <w:t>3</w:t>
            </w:r>
          </w:p>
        </w:tc>
        <w:tc>
          <w:tcPr>
            <w:tcW w:w="1344" w:type="dxa"/>
            <w:vAlign w:val="center"/>
            <w:hideMark/>
          </w:tcPr>
          <w:p w14:paraId="176BA278"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文件柜</w:t>
            </w:r>
          </w:p>
        </w:tc>
        <w:tc>
          <w:tcPr>
            <w:tcW w:w="5819" w:type="dxa"/>
            <w:hideMark/>
          </w:tcPr>
          <w:p w14:paraId="17448806"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规格尺寸：900*400*1850</w:t>
            </w:r>
            <w:r>
              <w:rPr>
                <w:rFonts w:ascii="宋体" w:hAnsi="宋体" w:cs="宋体" w:hint="eastAsia"/>
                <w:kern w:val="0"/>
                <w:sz w:val="20"/>
              </w:rPr>
              <w:br/>
              <w:t>全部</w:t>
            </w:r>
            <w:proofErr w:type="gramStart"/>
            <w:r>
              <w:rPr>
                <w:rFonts w:ascii="宋体" w:hAnsi="宋体" w:cs="宋体" w:hint="eastAsia"/>
                <w:kern w:val="0"/>
                <w:sz w:val="20"/>
              </w:rPr>
              <w:t>采用薄边结构</w:t>
            </w:r>
            <w:proofErr w:type="gramEnd"/>
            <w:r>
              <w:rPr>
                <w:rFonts w:ascii="宋体" w:hAnsi="宋体" w:cs="宋体" w:hint="eastAsia"/>
                <w:kern w:val="0"/>
                <w:sz w:val="20"/>
              </w:rPr>
              <w:t>，边厚度为12mm冷轧钢板，钢板</w:t>
            </w:r>
            <w:proofErr w:type="gramStart"/>
            <w:r>
              <w:rPr>
                <w:rFonts w:ascii="宋体" w:hAnsi="宋体" w:cs="宋体" w:hint="eastAsia"/>
                <w:kern w:val="0"/>
                <w:sz w:val="20"/>
              </w:rPr>
              <w:t>裸</w:t>
            </w:r>
            <w:proofErr w:type="gramEnd"/>
            <w:r>
              <w:rPr>
                <w:rFonts w:ascii="宋体" w:hAnsi="宋体" w:cs="宋体" w:hint="eastAsia"/>
                <w:kern w:val="0"/>
                <w:sz w:val="20"/>
              </w:rPr>
              <w:t>板厚度1.0MM。柜体后背板选用整张钢板，不可拼接。喷涂前进行热磷化液处理，抗腐蚀能力强。涂层采用静电粉沫喷涂，使产品抗蚀，耐磨能力提高；钢板保护粉漆厚50-60um。颜色可以任选。优质“望通、BMB品牌门锁，锁具具有二级管理功能，有管理钥匙可更换锁具，锁具可折叠。配置冰箱合页；扣手选用钢制扣手尺寸210*25mm。底角可调节。玻璃框门板不许拼接无接缝。柜体工艺结构四脚为内焊，外表无焊缝，以保证质量。</w:t>
            </w:r>
          </w:p>
        </w:tc>
        <w:tc>
          <w:tcPr>
            <w:tcW w:w="425" w:type="dxa"/>
            <w:vAlign w:val="center"/>
            <w:hideMark/>
          </w:tcPr>
          <w:p w14:paraId="3B230B06"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件</w:t>
            </w:r>
          </w:p>
        </w:tc>
        <w:tc>
          <w:tcPr>
            <w:tcW w:w="516" w:type="dxa"/>
            <w:vAlign w:val="center"/>
            <w:hideMark/>
          </w:tcPr>
          <w:p w14:paraId="4A6AAB89"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10</w:t>
            </w:r>
          </w:p>
        </w:tc>
      </w:tr>
      <w:tr w:rsidR="00DA226D" w14:paraId="034C137B" w14:textId="77777777" w:rsidTr="00AA7D06">
        <w:trPr>
          <w:trHeight w:val="1980"/>
        </w:trPr>
        <w:tc>
          <w:tcPr>
            <w:tcW w:w="600" w:type="dxa"/>
            <w:vAlign w:val="center"/>
            <w:hideMark/>
          </w:tcPr>
          <w:p w14:paraId="30E2AD3A"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4</w:t>
            </w:r>
          </w:p>
        </w:tc>
        <w:tc>
          <w:tcPr>
            <w:tcW w:w="1344" w:type="dxa"/>
            <w:vAlign w:val="center"/>
            <w:hideMark/>
          </w:tcPr>
          <w:p w14:paraId="031C6A0F"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更衣柜</w:t>
            </w:r>
          </w:p>
        </w:tc>
        <w:tc>
          <w:tcPr>
            <w:tcW w:w="5819" w:type="dxa"/>
            <w:hideMark/>
          </w:tcPr>
          <w:p w14:paraId="741D68B5" w14:textId="77777777" w:rsidR="00DA226D" w:rsidRDefault="00DA226D" w:rsidP="00AA7D06">
            <w:pPr>
              <w:outlineLvl w:val="0"/>
              <w:rPr>
                <w:rFonts w:ascii="宋体" w:hAnsi="宋体" w:cs="宋体"/>
                <w:kern w:val="0"/>
                <w:sz w:val="20"/>
              </w:rPr>
            </w:pPr>
            <w:r>
              <w:rPr>
                <w:rFonts w:ascii="宋体" w:hAnsi="宋体" w:cs="宋体" w:hint="eastAsia"/>
                <w:kern w:val="0"/>
                <w:sz w:val="20"/>
              </w:rPr>
              <w:t>规格尺寸：900*500*1850</w:t>
            </w:r>
            <w:r>
              <w:rPr>
                <w:rFonts w:ascii="宋体" w:hAnsi="宋体" w:cs="宋体" w:hint="eastAsia"/>
                <w:kern w:val="0"/>
                <w:sz w:val="20"/>
              </w:rPr>
              <w:br/>
              <w:t>全部</w:t>
            </w:r>
            <w:proofErr w:type="gramStart"/>
            <w:r>
              <w:rPr>
                <w:rFonts w:ascii="宋体" w:hAnsi="宋体" w:cs="宋体" w:hint="eastAsia"/>
                <w:kern w:val="0"/>
                <w:sz w:val="20"/>
              </w:rPr>
              <w:t>采用薄边结构</w:t>
            </w:r>
            <w:proofErr w:type="gramEnd"/>
            <w:r>
              <w:rPr>
                <w:rFonts w:ascii="宋体" w:hAnsi="宋体" w:cs="宋体" w:hint="eastAsia"/>
                <w:kern w:val="0"/>
                <w:sz w:val="20"/>
              </w:rPr>
              <w:t>，边厚度为12mm冷轧钢板，钢板</w:t>
            </w:r>
            <w:proofErr w:type="gramStart"/>
            <w:r>
              <w:rPr>
                <w:rFonts w:ascii="宋体" w:hAnsi="宋体" w:cs="宋体" w:hint="eastAsia"/>
                <w:kern w:val="0"/>
                <w:sz w:val="20"/>
              </w:rPr>
              <w:t>裸</w:t>
            </w:r>
            <w:proofErr w:type="gramEnd"/>
            <w:r>
              <w:rPr>
                <w:rFonts w:ascii="宋体" w:hAnsi="宋体" w:cs="宋体" w:hint="eastAsia"/>
                <w:kern w:val="0"/>
                <w:sz w:val="20"/>
              </w:rPr>
              <w:t>板厚度1.0MM。柜体后背板选用整张钢板，不可拼接。喷涂前进行热磷化液处理，抗腐蚀能力强。涂层采用静电粉沫喷涂，使产品抗蚀，耐磨能力提高；钢板保护粉漆厚50-60um。颜色可以任选。优质“望通、BMB品牌门锁，锁具具有二级管理功能，有管理钥匙可更换锁具，锁具可折叠。配置冰箱合页；扣手选用钢制扣手尺寸210*25mm。底角可调节。</w:t>
            </w:r>
          </w:p>
        </w:tc>
        <w:tc>
          <w:tcPr>
            <w:tcW w:w="425" w:type="dxa"/>
            <w:vAlign w:val="center"/>
            <w:hideMark/>
          </w:tcPr>
          <w:p w14:paraId="2746EEDB"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件</w:t>
            </w:r>
          </w:p>
        </w:tc>
        <w:tc>
          <w:tcPr>
            <w:tcW w:w="516" w:type="dxa"/>
            <w:vAlign w:val="center"/>
            <w:hideMark/>
          </w:tcPr>
          <w:p w14:paraId="6745FEC7" w14:textId="77777777" w:rsidR="00DA226D" w:rsidRDefault="00DA226D" w:rsidP="00AA7D06">
            <w:pPr>
              <w:spacing w:line="360" w:lineRule="auto"/>
              <w:jc w:val="center"/>
              <w:outlineLvl w:val="0"/>
              <w:rPr>
                <w:rFonts w:ascii="宋体" w:hAnsi="宋体" w:cs="宋体"/>
                <w:kern w:val="0"/>
                <w:sz w:val="20"/>
              </w:rPr>
            </w:pPr>
            <w:r>
              <w:rPr>
                <w:rFonts w:ascii="宋体" w:hAnsi="宋体" w:cs="宋体" w:hint="eastAsia"/>
                <w:kern w:val="0"/>
                <w:sz w:val="20"/>
              </w:rPr>
              <w:t>8</w:t>
            </w:r>
          </w:p>
        </w:tc>
      </w:tr>
    </w:tbl>
    <w:p w14:paraId="1893FA7A" w14:textId="7F574C53" w:rsidR="00DA226D" w:rsidRPr="0058604D" w:rsidRDefault="00DA226D" w:rsidP="0058604D">
      <w:pPr>
        <w:spacing w:line="360" w:lineRule="auto"/>
        <w:ind w:firstLineChars="200" w:firstLine="448"/>
        <w:rPr>
          <w:rFonts w:ascii="宋体" w:hAnsi="宋体"/>
          <w:b/>
          <w:sz w:val="24"/>
        </w:rPr>
      </w:pPr>
      <w:r w:rsidRPr="0058604D">
        <w:rPr>
          <w:rFonts w:ascii="宋体" w:hAnsi="宋体" w:hint="eastAsia"/>
          <w:b/>
          <w:sz w:val="24"/>
        </w:rPr>
        <w:t>第二包：</w:t>
      </w:r>
      <w:r w:rsidRPr="0058604D">
        <w:rPr>
          <w:rFonts w:ascii="宋体" w:hAnsi="宋体"/>
          <w:b/>
          <w:sz w:val="24"/>
        </w:rPr>
        <w:t>人工智能教室、通用技术教室、小学科学教室</w:t>
      </w:r>
      <w:r w:rsidRPr="0058604D">
        <w:rPr>
          <w:rFonts w:ascii="宋体" w:hAnsi="宋体" w:hint="eastAsia"/>
          <w:b/>
          <w:sz w:val="24"/>
        </w:rPr>
        <w:t>家具</w:t>
      </w:r>
      <w:r w:rsidRPr="0058604D">
        <w:rPr>
          <w:rFonts w:ascii="宋体" w:hAnsi="宋体"/>
          <w:b/>
          <w:sz w:val="24"/>
        </w:rPr>
        <w:t>及配套设备</w:t>
      </w:r>
    </w:p>
    <w:p w14:paraId="12A55B03" w14:textId="77777777" w:rsidR="00466B31" w:rsidRPr="00BB78F5" w:rsidRDefault="00466B31" w:rsidP="00466B31">
      <w:pPr>
        <w:spacing w:line="360" w:lineRule="auto"/>
        <w:ind w:firstLineChars="200" w:firstLine="386"/>
        <w:rPr>
          <w:rFonts w:ascii="宋体" w:hAnsi="宋体"/>
          <w:szCs w:val="21"/>
        </w:rPr>
      </w:pPr>
      <w:r w:rsidRPr="00BB78F5">
        <w:rPr>
          <w:rFonts w:ascii="宋体" w:hAnsi="宋体"/>
          <w:szCs w:val="21"/>
        </w:rPr>
        <w:t>1</w:t>
      </w:r>
      <w:r w:rsidRPr="00BB78F5">
        <w:rPr>
          <w:rFonts w:ascii="宋体" w:hAnsi="宋体" w:hint="eastAsia"/>
          <w:szCs w:val="21"/>
        </w:rPr>
        <w:t>、通用技术教室</w:t>
      </w:r>
    </w:p>
    <w:tbl>
      <w:tblPr>
        <w:tblpPr w:leftFromText="180" w:rightFromText="180" w:vertAnchor="text" w:tblpX="113" w:tblpY="1"/>
        <w:tblOverlap w:val="never"/>
        <w:tblW w:w="8472" w:type="dxa"/>
        <w:tblLook w:val="04A0" w:firstRow="1" w:lastRow="0" w:firstColumn="1" w:lastColumn="0" w:noHBand="0" w:noVBand="1"/>
      </w:tblPr>
      <w:tblGrid>
        <w:gridCol w:w="500"/>
        <w:gridCol w:w="1055"/>
        <w:gridCol w:w="5924"/>
        <w:gridCol w:w="426"/>
        <w:gridCol w:w="567"/>
      </w:tblGrid>
      <w:tr w:rsidR="00466B31" w:rsidRPr="00DD42A6" w14:paraId="320AA144" w14:textId="77777777" w:rsidTr="00E7637B">
        <w:trPr>
          <w:trHeight w:val="216"/>
          <w:tblHeader/>
        </w:trPr>
        <w:tc>
          <w:tcPr>
            <w:tcW w:w="500" w:type="dxa"/>
            <w:tcBorders>
              <w:top w:val="single" w:sz="4" w:space="0" w:color="auto"/>
              <w:left w:val="single" w:sz="4" w:space="0" w:color="auto"/>
              <w:bottom w:val="single" w:sz="4" w:space="0" w:color="auto"/>
              <w:right w:val="single" w:sz="4" w:space="0" w:color="auto"/>
            </w:tcBorders>
            <w:vAlign w:val="center"/>
            <w:hideMark/>
          </w:tcPr>
          <w:p w14:paraId="6CA12CD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序号</w:t>
            </w:r>
          </w:p>
        </w:tc>
        <w:tc>
          <w:tcPr>
            <w:tcW w:w="1055" w:type="dxa"/>
            <w:tcBorders>
              <w:top w:val="single" w:sz="4" w:space="0" w:color="auto"/>
              <w:left w:val="nil"/>
              <w:bottom w:val="single" w:sz="4" w:space="0" w:color="auto"/>
              <w:right w:val="single" w:sz="4" w:space="0" w:color="auto"/>
            </w:tcBorders>
            <w:vAlign w:val="center"/>
            <w:hideMark/>
          </w:tcPr>
          <w:p w14:paraId="7E435C5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标的名称</w:t>
            </w:r>
          </w:p>
        </w:tc>
        <w:tc>
          <w:tcPr>
            <w:tcW w:w="5924" w:type="dxa"/>
            <w:tcBorders>
              <w:top w:val="single" w:sz="4" w:space="0" w:color="auto"/>
              <w:left w:val="nil"/>
              <w:bottom w:val="single" w:sz="4" w:space="0" w:color="auto"/>
              <w:right w:val="single" w:sz="4" w:space="0" w:color="auto"/>
            </w:tcBorders>
            <w:vAlign w:val="center"/>
            <w:hideMark/>
          </w:tcPr>
          <w:p w14:paraId="793AAD8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技术要求</w:t>
            </w:r>
          </w:p>
        </w:tc>
        <w:tc>
          <w:tcPr>
            <w:tcW w:w="426" w:type="dxa"/>
            <w:tcBorders>
              <w:top w:val="single" w:sz="4" w:space="0" w:color="auto"/>
              <w:left w:val="nil"/>
              <w:bottom w:val="single" w:sz="4" w:space="0" w:color="auto"/>
              <w:right w:val="single" w:sz="4" w:space="0" w:color="auto"/>
            </w:tcBorders>
            <w:vAlign w:val="center"/>
            <w:hideMark/>
          </w:tcPr>
          <w:p w14:paraId="5B20F7B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单位</w:t>
            </w:r>
          </w:p>
        </w:tc>
        <w:tc>
          <w:tcPr>
            <w:tcW w:w="567" w:type="dxa"/>
            <w:tcBorders>
              <w:top w:val="single" w:sz="4" w:space="0" w:color="auto"/>
              <w:left w:val="nil"/>
              <w:bottom w:val="single" w:sz="4" w:space="0" w:color="auto"/>
              <w:right w:val="single" w:sz="4" w:space="0" w:color="auto"/>
            </w:tcBorders>
            <w:vAlign w:val="center"/>
            <w:hideMark/>
          </w:tcPr>
          <w:p w14:paraId="1ACC7E0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数量</w:t>
            </w:r>
          </w:p>
        </w:tc>
      </w:tr>
      <w:tr w:rsidR="00466B31" w:rsidRPr="00DD42A6" w14:paraId="31F8972D" w14:textId="77777777" w:rsidTr="00E7637B">
        <w:trPr>
          <w:trHeight w:val="1771"/>
        </w:trPr>
        <w:tc>
          <w:tcPr>
            <w:tcW w:w="500" w:type="dxa"/>
            <w:tcBorders>
              <w:top w:val="nil"/>
              <w:left w:val="single" w:sz="4" w:space="0" w:color="auto"/>
              <w:bottom w:val="single" w:sz="4" w:space="0" w:color="auto"/>
              <w:right w:val="single" w:sz="4" w:space="0" w:color="auto"/>
            </w:tcBorders>
            <w:shd w:val="clear" w:color="000000" w:fill="FFFFFF"/>
            <w:vAlign w:val="center"/>
            <w:hideMark/>
          </w:tcPr>
          <w:p w14:paraId="5CD96A5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c>
          <w:tcPr>
            <w:tcW w:w="1055" w:type="dxa"/>
            <w:tcBorders>
              <w:top w:val="nil"/>
              <w:left w:val="nil"/>
              <w:bottom w:val="single" w:sz="4" w:space="0" w:color="auto"/>
              <w:right w:val="single" w:sz="4" w:space="0" w:color="auto"/>
            </w:tcBorders>
            <w:vAlign w:val="center"/>
            <w:hideMark/>
          </w:tcPr>
          <w:p w14:paraId="1BD0A39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教师</w:t>
            </w:r>
            <w:proofErr w:type="gramStart"/>
            <w:r w:rsidRPr="00DD42A6">
              <w:rPr>
                <w:rFonts w:ascii="宋体" w:hAnsi="宋体" w:cs="宋体" w:hint="eastAsia"/>
                <w:kern w:val="0"/>
                <w:sz w:val="20"/>
              </w:rPr>
              <w:t>演示台</w:t>
            </w:r>
            <w:proofErr w:type="gramEnd"/>
          </w:p>
        </w:tc>
        <w:tc>
          <w:tcPr>
            <w:tcW w:w="5924" w:type="dxa"/>
            <w:tcBorders>
              <w:top w:val="nil"/>
              <w:left w:val="nil"/>
              <w:bottom w:val="single" w:sz="4" w:space="0" w:color="auto"/>
              <w:right w:val="single" w:sz="4" w:space="0" w:color="auto"/>
            </w:tcBorders>
            <w:shd w:val="clear" w:color="000000" w:fill="FFFFFF"/>
            <w:vAlign w:val="center"/>
            <w:hideMark/>
          </w:tcPr>
          <w:p w14:paraId="2E2146A7"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1、规格</w:t>
            </w:r>
            <w:r>
              <w:rPr>
                <w:rFonts w:ascii="宋体" w:hAnsi="宋体" w:cs="宋体" w:hint="eastAsia"/>
                <w:kern w:val="0"/>
                <w:sz w:val="20"/>
              </w:rPr>
              <w:t>不小于</w:t>
            </w:r>
            <w:r w:rsidRPr="00DD42A6">
              <w:rPr>
                <w:rFonts w:ascii="宋体" w:hAnsi="宋体" w:cs="宋体" w:hint="eastAsia"/>
                <w:kern w:val="0"/>
                <w:sz w:val="20"/>
              </w:rPr>
              <w:t>2400 mm×700 mm×850mm ；</w:t>
            </w:r>
            <w:r w:rsidRPr="00DD42A6">
              <w:rPr>
                <w:rFonts w:ascii="宋体" w:hAnsi="宋体" w:cs="宋体" w:hint="eastAsia"/>
                <w:kern w:val="0"/>
                <w:sz w:val="20"/>
              </w:rPr>
              <w:br/>
              <w:t>2、台面：</w:t>
            </w:r>
            <w:r>
              <w:rPr>
                <w:rFonts w:ascii="宋体" w:hAnsi="宋体" w:cs="宋体" w:hint="eastAsia"/>
                <w:kern w:val="0"/>
                <w:sz w:val="20"/>
              </w:rPr>
              <w:t>不小于</w:t>
            </w:r>
            <w:r w:rsidRPr="00DD42A6">
              <w:rPr>
                <w:rFonts w:ascii="宋体" w:hAnsi="宋体" w:cs="宋体" w:hint="eastAsia"/>
                <w:kern w:val="0"/>
                <w:sz w:val="20"/>
              </w:rPr>
              <w:t>2400 mm×700mm，采用40mm</w:t>
            </w:r>
            <w:proofErr w:type="gramStart"/>
            <w:r w:rsidRPr="00DD42A6">
              <w:rPr>
                <w:rFonts w:ascii="宋体" w:hAnsi="宋体" w:cs="宋体" w:hint="eastAsia"/>
                <w:kern w:val="0"/>
                <w:sz w:val="20"/>
              </w:rPr>
              <w:t>厚实木指接板</w:t>
            </w:r>
            <w:proofErr w:type="gramEnd"/>
            <w:r w:rsidRPr="00DD42A6">
              <w:rPr>
                <w:rFonts w:ascii="宋体" w:hAnsi="宋体" w:cs="宋体" w:hint="eastAsia"/>
                <w:kern w:val="0"/>
                <w:sz w:val="20"/>
              </w:rPr>
              <w:t>，表面涂</w:t>
            </w:r>
            <w:proofErr w:type="gramStart"/>
            <w:r w:rsidRPr="00DD42A6">
              <w:rPr>
                <w:rFonts w:ascii="宋体" w:hAnsi="宋体" w:cs="宋体" w:hint="eastAsia"/>
                <w:kern w:val="0"/>
                <w:sz w:val="20"/>
              </w:rPr>
              <w:t>环保亚</w:t>
            </w:r>
            <w:proofErr w:type="gramEnd"/>
            <w:r w:rsidRPr="00DD42A6">
              <w:rPr>
                <w:rFonts w:ascii="宋体" w:hAnsi="宋体" w:cs="宋体" w:hint="eastAsia"/>
                <w:kern w:val="0"/>
                <w:sz w:val="20"/>
              </w:rPr>
              <w:t>光清漆。台身：铝木结构,实验</w:t>
            </w:r>
            <w:proofErr w:type="gramStart"/>
            <w:r w:rsidRPr="00DD42A6">
              <w:rPr>
                <w:rFonts w:ascii="宋体" w:hAnsi="宋体" w:cs="宋体" w:hint="eastAsia"/>
                <w:kern w:val="0"/>
                <w:sz w:val="20"/>
              </w:rPr>
              <w:t>桌立</w:t>
            </w:r>
            <w:proofErr w:type="gramEnd"/>
            <w:r w:rsidRPr="00DD42A6">
              <w:rPr>
                <w:rFonts w:ascii="宋体" w:hAnsi="宋体" w:cs="宋体" w:hint="eastAsia"/>
                <w:kern w:val="0"/>
                <w:sz w:val="20"/>
              </w:rPr>
              <w:t>柱及横梁均应采用铝合金。立柱采用双层铝合金方管，型材外层采用</w:t>
            </w:r>
            <w:r>
              <w:rPr>
                <w:rFonts w:ascii="宋体" w:hAnsi="宋体" w:cs="宋体" w:hint="eastAsia"/>
                <w:kern w:val="0"/>
                <w:sz w:val="20"/>
              </w:rPr>
              <w:t>不小于</w:t>
            </w:r>
            <w:r w:rsidRPr="00DD42A6">
              <w:rPr>
                <w:rFonts w:ascii="宋体" w:hAnsi="宋体" w:cs="宋体" w:hint="eastAsia"/>
                <w:kern w:val="0"/>
                <w:sz w:val="20"/>
              </w:rPr>
              <w:t>70 mm×70mm，内层采用</w:t>
            </w:r>
            <w:r>
              <w:rPr>
                <w:rFonts w:ascii="宋体" w:hAnsi="宋体" w:cs="宋体" w:hint="eastAsia"/>
                <w:kern w:val="0"/>
                <w:sz w:val="20"/>
              </w:rPr>
              <w:t>不小于</w:t>
            </w:r>
            <w:r w:rsidRPr="00DD42A6">
              <w:rPr>
                <w:rFonts w:ascii="宋体" w:hAnsi="宋体" w:cs="宋体" w:hint="eastAsia"/>
                <w:kern w:val="0"/>
                <w:sz w:val="20"/>
              </w:rPr>
              <w:t>47 mm×47mm，单层壁厚</w:t>
            </w:r>
            <w:r>
              <w:rPr>
                <w:rFonts w:ascii="宋体" w:hAnsi="宋体" w:cs="宋体" w:hint="eastAsia"/>
                <w:kern w:val="0"/>
                <w:sz w:val="20"/>
              </w:rPr>
              <w:t>不小于</w:t>
            </w:r>
            <w:r w:rsidRPr="00DD42A6">
              <w:rPr>
                <w:rFonts w:ascii="宋体" w:hAnsi="宋体" w:cs="宋体" w:hint="eastAsia"/>
                <w:kern w:val="0"/>
                <w:sz w:val="20"/>
              </w:rPr>
              <w:t>1.8mm；横梁采用铝合金方管，型材采用</w:t>
            </w:r>
            <w:r>
              <w:rPr>
                <w:rFonts w:ascii="宋体" w:hAnsi="宋体" w:cs="宋体" w:hint="eastAsia"/>
                <w:kern w:val="0"/>
                <w:sz w:val="20"/>
              </w:rPr>
              <w:t>不小于</w:t>
            </w:r>
            <w:r w:rsidRPr="00DD42A6">
              <w:rPr>
                <w:rFonts w:ascii="宋体" w:hAnsi="宋体" w:cs="宋体" w:hint="eastAsia"/>
                <w:kern w:val="0"/>
                <w:sz w:val="20"/>
              </w:rPr>
              <w:t>50 mm×50mm，壁厚</w:t>
            </w:r>
            <w:r>
              <w:rPr>
                <w:rFonts w:ascii="宋体" w:hAnsi="宋体" w:cs="宋体" w:hint="eastAsia"/>
                <w:kern w:val="0"/>
                <w:sz w:val="20"/>
              </w:rPr>
              <w:t>不小于</w:t>
            </w:r>
            <w:r w:rsidRPr="00DD42A6">
              <w:rPr>
                <w:rFonts w:ascii="宋体" w:hAnsi="宋体" w:cs="宋体" w:hint="eastAsia"/>
                <w:kern w:val="0"/>
                <w:sz w:val="20"/>
              </w:rPr>
              <w:t>1.8mm；铝合金框架转角连接处采用专用ABS塑料连接件连接，ABS连接件为原生塑料模具成型。铝型材表面经酸洗、磷化、环氧树脂高温固化</w:t>
            </w:r>
            <w:proofErr w:type="gramStart"/>
            <w:r w:rsidRPr="00DD42A6">
              <w:rPr>
                <w:rFonts w:ascii="宋体" w:hAnsi="宋体" w:cs="宋体" w:hint="eastAsia"/>
                <w:kern w:val="0"/>
                <w:sz w:val="20"/>
              </w:rPr>
              <w:t>处理具耐腐蚀</w:t>
            </w:r>
            <w:proofErr w:type="gramEnd"/>
            <w:r w:rsidRPr="00DD42A6">
              <w:rPr>
                <w:rFonts w:ascii="宋体" w:hAnsi="宋体" w:cs="宋体" w:hint="eastAsia"/>
                <w:kern w:val="0"/>
                <w:sz w:val="20"/>
              </w:rPr>
              <w:t>、耐高温等特点。所有板材截面均采用进口全自动热溶封边机以PVC</w:t>
            </w:r>
            <w:proofErr w:type="gramStart"/>
            <w:r w:rsidRPr="00DD42A6">
              <w:rPr>
                <w:rFonts w:ascii="宋体" w:hAnsi="宋体" w:cs="宋体" w:hint="eastAsia"/>
                <w:kern w:val="0"/>
                <w:sz w:val="20"/>
              </w:rPr>
              <w:t>封边条热溶</w:t>
            </w:r>
            <w:proofErr w:type="gramEnd"/>
            <w:r w:rsidRPr="00DD42A6">
              <w:rPr>
                <w:rFonts w:ascii="宋体" w:hAnsi="宋体" w:cs="宋体" w:hint="eastAsia"/>
                <w:kern w:val="0"/>
                <w:sz w:val="20"/>
              </w:rPr>
              <w:t>封边具有：粘力强、密封性好、外形美观、经久耐用等特点。可调脚:采用ABS工程塑料模具成型制作而成，具有高度可调、耐磨、 防潮、耐腐蚀等特点。</w:t>
            </w:r>
          </w:p>
        </w:tc>
        <w:tc>
          <w:tcPr>
            <w:tcW w:w="426" w:type="dxa"/>
            <w:tcBorders>
              <w:top w:val="nil"/>
              <w:left w:val="nil"/>
              <w:bottom w:val="single" w:sz="4" w:space="0" w:color="auto"/>
              <w:right w:val="single" w:sz="4" w:space="0" w:color="auto"/>
            </w:tcBorders>
            <w:vAlign w:val="center"/>
            <w:hideMark/>
          </w:tcPr>
          <w:p w14:paraId="4DA04A3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张</w:t>
            </w:r>
          </w:p>
        </w:tc>
        <w:tc>
          <w:tcPr>
            <w:tcW w:w="567" w:type="dxa"/>
            <w:tcBorders>
              <w:top w:val="nil"/>
              <w:left w:val="nil"/>
              <w:bottom w:val="single" w:sz="4" w:space="0" w:color="auto"/>
              <w:right w:val="single" w:sz="4" w:space="0" w:color="auto"/>
            </w:tcBorders>
            <w:vAlign w:val="center"/>
            <w:hideMark/>
          </w:tcPr>
          <w:p w14:paraId="194CCA4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1E9CA9C8" w14:textId="77777777" w:rsidTr="00E7637B">
        <w:trPr>
          <w:trHeight w:val="699"/>
        </w:trPr>
        <w:tc>
          <w:tcPr>
            <w:tcW w:w="500" w:type="dxa"/>
            <w:tcBorders>
              <w:top w:val="nil"/>
              <w:left w:val="single" w:sz="4" w:space="0" w:color="auto"/>
              <w:bottom w:val="single" w:sz="4" w:space="0" w:color="auto"/>
              <w:right w:val="single" w:sz="4" w:space="0" w:color="auto"/>
            </w:tcBorders>
            <w:shd w:val="clear" w:color="000000" w:fill="FFFFFF"/>
            <w:vAlign w:val="center"/>
            <w:hideMark/>
          </w:tcPr>
          <w:p w14:paraId="28CC789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w:t>
            </w:r>
          </w:p>
        </w:tc>
        <w:tc>
          <w:tcPr>
            <w:tcW w:w="1055" w:type="dxa"/>
            <w:tcBorders>
              <w:top w:val="nil"/>
              <w:left w:val="nil"/>
              <w:bottom w:val="single" w:sz="4" w:space="0" w:color="auto"/>
              <w:right w:val="single" w:sz="4" w:space="0" w:color="auto"/>
            </w:tcBorders>
            <w:shd w:val="clear" w:color="000000" w:fill="FFFFFF"/>
            <w:vAlign w:val="center"/>
            <w:hideMark/>
          </w:tcPr>
          <w:p w14:paraId="473AC0C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教师总控电源500*260</w:t>
            </w:r>
          </w:p>
        </w:tc>
        <w:tc>
          <w:tcPr>
            <w:tcW w:w="5924" w:type="dxa"/>
            <w:tcBorders>
              <w:top w:val="nil"/>
              <w:left w:val="nil"/>
              <w:bottom w:val="single" w:sz="4" w:space="0" w:color="auto"/>
              <w:right w:val="single" w:sz="4" w:space="0" w:color="auto"/>
            </w:tcBorders>
            <w:shd w:val="clear" w:color="000000" w:fill="FFFFFF"/>
            <w:vAlign w:val="center"/>
            <w:hideMark/>
          </w:tcPr>
          <w:p w14:paraId="340335B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教师控制台控制区采用彩色触摸</w:t>
            </w:r>
            <w:proofErr w:type="gramStart"/>
            <w:r w:rsidRPr="00DD42A6">
              <w:rPr>
                <w:rFonts w:ascii="宋体" w:hAnsi="宋体" w:cs="宋体" w:hint="eastAsia"/>
                <w:kern w:val="0"/>
                <w:sz w:val="20"/>
              </w:rPr>
              <w:t>屏操作</w:t>
            </w:r>
            <w:proofErr w:type="gramEnd"/>
            <w:r w:rsidRPr="00DD42A6">
              <w:rPr>
                <w:rFonts w:ascii="宋体" w:hAnsi="宋体" w:cs="宋体" w:hint="eastAsia"/>
                <w:kern w:val="0"/>
                <w:sz w:val="20"/>
              </w:rPr>
              <w:t>方式。</w:t>
            </w:r>
            <w:r w:rsidRPr="00DD42A6">
              <w:rPr>
                <w:rFonts w:ascii="宋体" w:hAnsi="宋体" w:cs="宋体" w:hint="eastAsia"/>
                <w:kern w:val="0"/>
                <w:sz w:val="20"/>
              </w:rPr>
              <w:br/>
              <w:t>1、采用密码，开机模式管理功能。</w:t>
            </w:r>
            <w:r w:rsidRPr="00DD42A6">
              <w:rPr>
                <w:rFonts w:ascii="宋体" w:hAnsi="宋体" w:cs="宋体" w:hint="eastAsia"/>
                <w:kern w:val="0"/>
                <w:sz w:val="20"/>
              </w:rPr>
              <w:br/>
              <w:t>2、具有年月日，时分秒，定时自动</w:t>
            </w:r>
            <w:proofErr w:type="gramStart"/>
            <w:r w:rsidRPr="00DD42A6">
              <w:rPr>
                <w:rFonts w:ascii="宋体" w:hAnsi="宋体" w:cs="宋体" w:hint="eastAsia"/>
                <w:kern w:val="0"/>
                <w:sz w:val="20"/>
              </w:rPr>
              <w:t>动</w:t>
            </w:r>
            <w:proofErr w:type="gramEnd"/>
            <w:r w:rsidRPr="00DD42A6">
              <w:rPr>
                <w:rFonts w:ascii="宋体" w:hAnsi="宋体" w:cs="宋体" w:hint="eastAsia"/>
                <w:kern w:val="0"/>
                <w:sz w:val="20"/>
              </w:rPr>
              <w:t>关机功能。</w:t>
            </w:r>
            <w:r w:rsidRPr="00DD42A6">
              <w:rPr>
                <w:rFonts w:ascii="宋体" w:hAnsi="宋体" w:cs="宋体" w:hint="eastAsia"/>
                <w:kern w:val="0"/>
                <w:sz w:val="20"/>
              </w:rPr>
              <w:br/>
              <w:t>3、定时关机时间可以根据教师任务要求按需设定。</w:t>
            </w:r>
            <w:r w:rsidRPr="00DD42A6">
              <w:rPr>
                <w:rFonts w:ascii="宋体" w:hAnsi="宋体" w:cs="宋体" w:hint="eastAsia"/>
                <w:kern w:val="0"/>
                <w:sz w:val="20"/>
              </w:rPr>
              <w:br/>
              <w:t>4、采用10寸彩色触摸屏控制、控制系统采用优化的占先式的适时</w:t>
            </w:r>
            <w:proofErr w:type="gramStart"/>
            <w:r w:rsidRPr="00DD42A6">
              <w:rPr>
                <w:rFonts w:ascii="宋体" w:hAnsi="宋体" w:cs="宋体" w:hint="eastAsia"/>
                <w:kern w:val="0"/>
                <w:sz w:val="20"/>
              </w:rPr>
              <w:t>操作做</w:t>
            </w:r>
            <w:proofErr w:type="gramEnd"/>
            <w:r w:rsidRPr="00DD42A6">
              <w:rPr>
                <w:rFonts w:ascii="宋体" w:hAnsi="宋体" w:cs="宋体" w:hint="eastAsia"/>
                <w:kern w:val="0"/>
                <w:sz w:val="20"/>
              </w:rPr>
              <w:t>系统，外界事件或数据产生时，能够接受并以足够快的速度予以处理，其处理的结果又能在规定的时间之内来控制生产过程或对处理系统做出快速响应，调度一切可利用的资源完成实时任务，并控制所有实时任务协调一致运行的操作系统。显示教师和学生交直流电压，电流。</w:t>
            </w:r>
            <w:r w:rsidRPr="00DD42A6">
              <w:rPr>
                <w:rFonts w:ascii="宋体" w:hAnsi="宋体" w:cs="宋体" w:hint="eastAsia"/>
                <w:kern w:val="0"/>
                <w:sz w:val="20"/>
              </w:rPr>
              <w:br/>
              <w:t xml:space="preserve">5、控制学生组的220V交流电源，具备漏电及过载保护功能。高压关闭后且不影响学生低压的试验项目。 </w:t>
            </w:r>
            <w:r w:rsidRPr="00DD42A6">
              <w:rPr>
                <w:rFonts w:ascii="宋体" w:hAnsi="宋体" w:cs="宋体" w:hint="eastAsia"/>
                <w:kern w:val="0"/>
                <w:sz w:val="20"/>
              </w:rPr>
              <w:br/>
              <w:t>6、教师可远程控制和锁定学生电源的低压交、直流电压。控制交流0V-30V，分辨率为1V；直流0V-30.0V，分辨率为0.1V。</w:t>
            </w:r>
            <w:r w:rsidRPr="00DD42A6">
              <w:rPr>
                <w:rFonts w:ascii="宋体" w:hAnsi="宋体" w:cs="宋体" w:hint="eastAsia"/>
                <w:kern w:val="0"/>
                <w:sz w:val="20"/>
              </w:rPr>
              <w:br/>
              <w:t>7、教师自用交流电源电压为0V--30V/3A，</w:t>
            </w:r>
            <w:proofErr w:type="gramStart"/>
            <w:r w:rsidRPr="00DD42A6">
              <w:rPr>
                <w:rFonts w:ascii="宋体" w:hAnsi="宋体" w:cs="宋体" w:hint="eastAsia"/>
                <w:kern w:val="0"/>
                <w:sz w:val="20"/>
              </w:rPr>
              <w:t>分辩率</w:t>
            </w:r>
            <w:proofErr w:type="gramEnd"/>
            <w:r w:rsidRPr="00DD42A6">
              <w:rPr>
                <w:rFonts w:ascii="宋体" w:hAnsi="宋体" w:cs="宋体" w:hint="eastAsia"/>
                <w:kern w:val="0"/>
                <w:sz w:val="20"/>
              </w:rPr>
              <w:t>为1V。具备自动过载保护功能。</w:t>
            </w:r>
            <w:r w:rsidRPr="00DD42A6">
              <w:rPr>
                <w:rFonts w:ascii="宋体" w:hAnsi="宋体" w:cs="宋体" w:hint="eastAsia"/>
                <w:kern w:val="0"/>
                <w:sz w:val="20"/>
              </w:rPr>
              <w:br/>
              <w:t>8、教师自用直流电源电压为0V-30.0V/3A，</w:t>
            </w:r>
            <w:proofErr w:type="gramStart"/>
            <w:r w:rsidRPr="00DD42A6">
              <w:rPr>
                <w:rFonts w:ascii="宋体" w:hAnsi="宋体" w:cs="宋体" w:hint="eastAsia"/>
                <w:kern w:val="0"/>
                <w:sz w:val="20"/>
              </w:rPr>
              <w:t>分辩率</w:t>
            </w:r>
            <w:proofErr w:type="gramEnd"/>
            <w:r w:rsidRPr="00DD42A6">
              <w:rPr>
                <w:rFonts w:ascii="宋体" w:hAnsi="宋体" w:cs="宋体" w:hint="eastAsia"/>
                <w:kern w:val="0"/>
                <w:sz w:val="20"/>
              </w:rPr>
              <w:t>为0.1V。具备自动过</w:t>
            </w:r>
            <w:r w:rsidRPr="00DD42A6">
              <w:rPr>
                <w:rFonts w:ascii="宋体" w:hAnsi="宋体" w:cs="宋体" w:hint="eastAsia"/>
                <w:kern w:val="0"/>
                <w:sz w:val="20"/>
              </w:rPr>
              <w:lastRenderedPageBreak/>
              <w:t>载保护功能。</w:t>
            </w:r>
            <w:r w:rsidRPr="00DD42A6">
              <w:rPr>
                <w:rFonts w:ascii="宋体" w:hAnsi="宋体" w:cs="宋体" w:hint="eastAsia"/>
                <w:kern w:val="0"/>
                <w:sz w:val="20"/>
              </w:rPr>
              <w:br/>
              <w:t>9、大电流短时输出电流值为40A。8秒自动关断。且具有时间选定功能，如15S,20S选择功能。</w:t>
            </w:r>
            <w:r w:rsidRPr="00DD42A6">
              <w:rPr>
                <w:rFonts w:ascii="宋体" w:hAnsi="宋体" w:cs="宋体" w:hint="eastAsia"/>
                <w:kern w:val="0"/>
                <w:sz w:val="20"/>
              </w:rPr>
              <w:br/>
              <w:t>10、控制学生电源系统的升降，且能控制任意单元的升降。</w:t>
            </w:r>
            <w:r w:rsidRPr="00DD42A6">
              <w:rPr>
                <w:rFonts w:ascii="宋体" w:hAnsi="宋体" w:cs="宋体" w:hint="eastAsia"/>
                <w:kern w:val="0"/>
                <w:sz w:val="20"/>
              </w:rPr>
              <w:br/>
              <w:t xml:space="preserve">11、无线遥控照明、220V高压、升降等的开启关闭。    </w:t>
            </w:r>
            <w:r w:rsidRPr="00DD42A6">
              <w:rPr>
                <w:rFonts w:ascii="宋体" w:hAnsi="宋体" w:cs="宋体" w:hint="eastAsia"/>
                <w:kern w:val="0"/>
                <w:sz w:val="20"/>
              </w:rPr>
              <w:br/>
              <w:t xml:space="preserve">12、控制学生照明的开启关闭，且能控制任意单元的开启关闭。    </w:t>
            </w:r>
          </w:p>
        </w:tc>
        <w:tc>
          <w:tcPr>
            <w:tcW w:w="426" w:type="dxa"/>
            <w:tcBorders>
              <w:top w:val="nil"/>
              <w:left w:val="nil"/>
              <w:bottom w:val="single" w:sz="4" w:space="0" w:color="auto"/>
              <w:right w:val="single" w:sz="4" w:space="0" w:color="auto"/>
            </w:tcBorders>
            <w:shd w:val="clear" w:color="000000" w:fill="FFFFFF"/>
            <w:noWrap/>
            <w:vAlign w:val="center"/>
            <w:hideMark/>
          </w:tcPr>
          <w:p w14:paraId="7A2F8A2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台</w:t>
            </w:r>
          </w:p>
        </w:tc>
        <w:tc>
          <w:tcPr>
            <w:tcW w:w="567" w:type="dxa"/>
            <w:tcBorders>
              <w:top w:val="nil"/>
              <w:left w:val="nil"/>
              <w:bottom w:val="single" w:sz="4" w:space="0" w:color="auto"/>
              <w:right w:val="single" w:sz="4" w:space="0" w:color="auto"/>
            </w:tcBorders>
            <w:noWrap/>
            <w:vAlign w:val="center"/>
            <w:hideMark/>
          </w:tcPr>
          <w:p w14:paraId="0CD33B7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1E72F87E" w14:textId="77777777" w:rsidTr="00E7637B">
        <w:trPr>
          <w:trHeight w:val="1170"/>
        </w:trPr>
        <w:tc>
          <w:tcPr>
            <w:tcW w:w="500" w:type="dxa"/>
            <w:tcBorders>
              <w:top w:val="nil"/>
              <w:left w:val="single" w:sz="4" w:space="0" w:color="auto"/>
              <w:bottom w:val="single" w:sz="4" w:space="0" w:color="auto"/>
              <w:right w:val="single" w:sz="4" w:space="0" w:color="auto"/>
            </w:tcBorders>
            <w:shd w:val="clear" w:color="000000" w:fill="FFFFFF"/>
            <w:vAlign w:val="center"/>
            <w:hideMark/>
          </w:tcPr>
          <w:p w14:paraId="7B2A32E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3</w:t>
            </w:r>
          </w:p>
        </w:tc>
        <w:tc>
          <w:tcPr>
            <w:tcW w:w="1055" w:type="dxa"/>
            <w:tcBorders>
              <w:top w:val="nil"/>
              <w:left w:val="nil"/>
              <w:bottom w:val="single" w:sz="4" w:space="0" w:color="auto"/>
              <w:right w:val="single" w:sz="4" w:space="0" w:color="auto"/>
            </w:tcBorders>
            <w:shd w:val="clear" w:color="000000" w:fill="FFFFFF"/>
            <w:vAlign w:val="center"/>
            <w:hideMark/>
          </w:tcPr>
          <w:p w14:paraId="1CF07CB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学生实践桌</w:t>
            </w:r>
          </w:p>
        </w:tc>
        <w:tc>
          <w:tcPr>
            <w:tcW w:w="5924" w:type="dxa"/>
            <w:tcBorders>
              <w:top w:val="nil"/>
              <w:left w:val="nil"/>
              <w:bottom w:val="single" w:sz="4" w:space="0" w:color="auto"/>
              <w:right w:val="single" w:sz="4" w:space="0" w:color="auto"/>
            </w:tcBorders>
            <w:shd w:val="clear" w:color="000000" w:fill="FFFFFF"/>
            <w:vAlign w:val="center"/>
            <w:hideMark/>
          </w:tcPr>
          <w:p w14:paraId="50ECA755"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规格，</w:t>
            </w:r>
            <w:r>
              <w:rPr>
                <w:rFonts w:ascii="宋体" w:hAnsi="宋体" w:cs="宋体" w:hint="eastAsia"/>
                <w:kern w:val="0"/>
                <w:sz w:val="20"/>
              </w:rPr>
              <w:t>不小于</w:t>
            </w:r>
            <w:r w:rsidRPr="00DD42A6">
              <w:rPr>
                <w:rFonts w:ascii="宋体" w:hAnsi="宋体" w:cs="宋体" w:hint="eastAsia"/>
                <w:kern w:val="0"/>
                <w:sz w:val="20"/>
              </w:rPr>
              <w:t>2400*1200*780mm，钢木结构，</w:t>
            </w:r>
            <w:r>
              <w:rPr>
                <w:rFonts w:ascii="宋体" w:hAnsi="宋体" w:cs="宋体" w:hint="eastAsia"/>
                <w:kern w:val="0"/>
                <w:sz w:val="20"/>
              </w:rPr>
              <w:t>不小于</w:t>
            </w:r>
            <w:r w:rsidRPr="00DD42A6">
              <w:rPr>
                <w:rFonts w:ascii="宋体" w:hAnsi="宋体" w:cs="宋体" w:hint="eastAsia"/>
                <w:kern w:val="0"/>
                <w:sz w:val="20"/>
              </w:rPr>
              <w:t>38mm厚实木桌面。桌架立</w:t>
            </w:r>
            <w:proofErr w:type="gramStart"/>
            <w:r w:rsidRPr="00DD42A6">
              <w:rPr>
                <w:rFonts w:ascii="宋体" w:hAnsi="宋体" w:cs="宋体" w:hint="eastAsia"/>
                <w:kern w:val="0"/>
                <w:sz w:val="20"/>
              </w:rPr>
              <w:t>腿采用</w:t>
            </w:r>
            <w:proofErr w:type="gramEnd"/>
            <w:r>
              <w:rPr>
                <w:rFonts w:ascii="宋体" w:hAnsi="宋体" w:cs="宋体" w:hint="eastAsia"/>
                <w:kern w:val="0"/>
                <w:sz w:val="20"/>
              </w:rPr>
              <w:t>不小于</w:t>
            </w:r>
            <w:r w:rsidRPr="00DD42A6">
              <w:rPr>
                <w:rFonts w:ascii="宋体" w:hAnsi="宋体" w:cs="宋体" w:hint="eastAsia"/>
                <w:kern w:val="0"/>
                <w:sz w:val="20"/>
              </w:rPr>
              <w:t>40*60*1.0mm矩形管，横梁采用</w:t>
            </w:r>
            <w:r>
              <w:rPr>
                <w:rFonts w:ascii="宋体" w:hAnsi="宋体" w:cs="宋体" w:hint="eastAsia"/>
                <w:kern w:val="0"/>
                <w:sz w:val="20"/>
              </w:rPr>
              <w:t>不小于</w:t>
            </w:r>
            <w:r w:rsidRPr="00DD42A6">
              <w:rPr>
                <w:rFonts w:ascii="宋体" w:hAnsi="宋体" w:cs="宋体" w:hint="eastAsia"/>
                <w:kern w:val="0"/>
                <w:sz w:val="20"/>
              </w:rPr>
              <w:t>40*40*2.0mm方管，桌腿二保焊焊接，连接</w:t>
            </w:r>
            <w:r w:rsidRPr="00DD42A6">
              <w:rPr>
                <w:rFonts w:ascii="SimSun-ExtB" w:eastAsia="SimSun-ExtB" w:hAnsi="SimSun-ExtB" w:cs="SimSun-ExtB" w:hint="eastAsia"/>
                <w:kern w:val="0"/>
                <w:sz w:val="20"/>
              </w:rPr>
              <w:t>𣛟</w:t>
            </w:r>
            <w:r w:rsidRPr="00DD42A6">
              <w:rPr>
                <w:rFonts w:ascii="宋体" w:hAnsi="宋体" w:cs="宋体" w:hint="eastAsia"/>
                <w:kern w:val="0"/>
                <w:sz w:val="20"/>
              </w:rPr>
              <w:t>采用</w:t>
            </w:r>
            <w:proofErr w:type="gramStart"/>
            <w:r w:rsidRPr="00DD42A6">
              <w:rPr>
                <w:rFonts w:ascii="宋体" w:hAnsi="宋体" w:cs="宋体" w:hint="eastAsia"/>
                <w:kern w:val="0"/>
                <w:sz w:val="20"/>
              </w:rPr>
              <w:t>隐藏内丝连接</w:t>
            </w:r>
            <w:proofErr w:type="gramEnd"/>
            <w:r w:rsidRPr="00DD42A6">
              <w:rPr>
                <w:rFonts w:ascii="宋体" w:hAnsi="宋体" w:cs="宋体" w:hint="eastAsia"/>
                <w:kern w:val="0"/>
                <w:sz w:val="20"/>
              </w:rPr>
              <w:t>，成品打砂喷涂。储物柜体采用了</w:t>
            </w:r>
            <w:r>
              <w:rPr>
                <w:rFonts w:ascii="宋体" w:hAnsi="宋体" w:cs="宋体" w:hint="eastAsia"/>
                <w:kern w:val="0"/>
                <w:sz w:val="20"/>
              </w:rPr>
              <w:t>不小于</w:t>
            </w:r>
            <w:r w:rsidRPr="00DD42A6">
              <w:rPr>
                <w:rFonts w:ascii="宋体" w:hAnsi="宋体" w:cs="宋体" w:hint="eastAsia"/>
                <w:kern w:val="0"/>
                <w:sz w:val="20"/>
              </w:rPr>
              <w:t>16mm三聚氰胺板制作，上部抽屉，所以</w:t>
            </w:r>
            <w:proofErr w:type="gramStart"/>
            <w:r w:rsidRPr="00DD42A6">
              <w:rPr>
                <w:rFonts w:ascii="宋体" w:hAnsi="宋体" w:cs="宋体" w:hint="eastAsia"/>
                <w:kern w:val="0"/>
                <w:sz w:val="20"/>
              </w:rPr>
              <w:t>锯</w:t>
            </w:r>
            <w:proofErr w:type="gramEnd"/>
            <w:r w:rsidRPr="00DD42A6">
              <w:rPr>
                <w:rFonts w:ascii="宋体" w:hAnsi="宋体" w:cs="宋体" w:hint="eastAsia"/>
                <w:kern w:val="0"/>
                <w:sz w:val="20"/>
              </w:rPr>
              <w:t>切面均用</w:t>
            </w:r>
            <w:r>
              <w:rPr>
                <w:rFonts w:ascii="宋体" w:hAnsi="宋体" w:cs="宋体" w:hint="eastAsia"/>
                <w:kern w:val="0"/>
                <w:sz w:val="20"/>
              </w:rPr>
              <w:t>不小于</w:t>
            </w:r>
            <w:r w:rsidRPr="00DD42A6">
              <w:rPr>
                <w:rFonts w:ascii="宋体" w:hAnsi="宋体" w:cs="宋体" w:hint="eastAsia"/>
                <w:kern w:val="0"/>
                <w:sz w:val="20"/>
              </w:rPr>
              <w:t>1.0mm优质P V C封边条封边。桌面设有工具挂网</w:t>
            </w:r>
          </w:p>
        </w:tc>
        <w:tc>
          <w:tcPr>
            <w:tcW w:w="426" w:type="dxa"/>
            <w:tcBorders>
              <w:top w:val="nil"/>
              <w:left w:val="nil"/>
              <w:bottom w:val="single" w:sz="4" w:space="0" w:color="auto"/>
              <w:right w:val="single" w:sz="4" w:space="0" w:color="auto"/>
            </w:tcBorders>
            <w:shd w:val="clear" w:color="000000" w:fill="FFFFFF"/>
            <w:vAlign w:val="center"/>
            <w:hideMark/>
          </w:tcPr>
          <w:p w14:paraId="21DC4C9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张</w:t>
            </w:r>
          </w:p>
        </w:tc>
        <w:tc>
          <w:tcPr>
            <w:tcW w:w="567" w:type="dxa"/>
            <w:tcBorders>
              <w:top w:val="nil"/>
              <w:left w:val="nil"/>
              <w:bottom w:val="single" w:sz="4" w:space="0" w:color="auto"/>
              <w:right w:val="single" w:sz="4" w:space="0" w:color="auto"/>
            </w:tcBorders>
            <w:shd w:val="clear" w:color="000000" w:fill="FFFFFF"/>
            <w:vAlign w:val="center"/>
            <w:hideMark/>
          </w:tcPr>
          <w:p w14:paraId="1B72CEC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w:t>
            </w:r>
          </w:p>
        </w:tc>
      </w:tr>
      <w:tr w:rsidR="00466B31" w:rsidRPr="00DD42A6" w14:paraId="65688C79" w14:textId="77777777" w:rsidTr="00E7637B">
        <w:trPr>
          <w:trHeight w:val="900"/>
        </w:trPr>
        <w:tc>
          <w:tcPr>
            <w:tcW w:w="500" w:type="dxa"/>
            <w:tcBorders>
              <w:top w:val="nil"/>
              <w:left w:val="single" w:sz="4" w:space="0" w:color="auto"/>
              <w:bottom w:val="single" w:sz="4" w:space="0" w:color="auto"/>
              <w:right w:val="single" w:sz="4" w:space="0" w:color="auto"/>
            </w:tcBorders>
            <w:shd w:val="clear" w:color="000000" w:fill="FFFFFF"/>
            <w:vAlign w:val="center"/>
            <w:hideMark/>
          </w:tcPr>
          <w:p w14:paraId="3BB3B19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w:t>
            </w:r>
          </w:p>
        </w:tc>
        <w:tc>
          <w:tcPr>
            <w:tcW w:w="1055" w:type="dxa"/>
            <w:tcBorders>
              <w:top w:val="nil"/>
              <w:left w:val="nil"/>
              <w:bottom w:val="single" w:sz="4" w:space="0" w:color="auto"/>
              <w:right w:val="single" w:sz="4" w:space="0" w:color="auto"/>
            </w:tcBorders>
            <w:vAlign w:val="center"/>
            <w:hideMark/>
          </w:tcPr>
          <w:p w14:paraId="77B0FA6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学生凳</w:t>
            </w:r>
          </w:p>
        </w:tc>
        <w:tc>
          <w:tcPr>
            <w:tcW w:w="5924" w:type="dxa"/>
            <w:tcBorders>
              <w:top w:val="nil"/>
              <w:left w:val="nil"/>
              <w:bottom w:val="single" w:sz="4" w:space="0" w:color="auto"/>
              <w:right w:val="single" w:sz="4" w:space="0" w:color="auto"/>
            </w:tcBorders>
            <w:shd w:val="clear" w:color="000000" w:fill="FFFFFF"/>
            <w:vAlign w:val="center"/>
            <w:hideMark/>
          </w:tcPr>
          <w:p w14:paraId="5B83D1C8"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钢木结构。方形实木凳面，结实牢固；凳面高450mm；钢制部件经酸洗、磷化、喷塑处理；</w:t>
            </w:r>
            <w:proofErr w:type="gramStart"/>
            <w:r w:rsidRPr="00DD42A6">
              <w:rPr>
                <w:rFonts w:ascii="宋体" w:hAnsi="宋体" w:cs="宋体" w:hint="eastAsia"/>
                <w:kern w:val="0"/>
                <w:sz w:val="20"/>
              </w:rPr>
              <w:t>凳面静负荷</w:t>
            </w:r>
            <w:proofErr w:type="gramEnd"/>
            <w:r w:rsidRPr="00DD42A6">
              <w:rPr>
                <w:rFonts w:ascii="宋体" w:hAnsi="宋体" w:cs="宋体" w:hint="eastAsia"/>
                <w:kern w:val="0"/>
                <w:sz w:val="20"/>
              </w:rPr>
              <w:t>不小于1600N；参照家具力学性能试验国标。</w:t>
            </w:r>
          </w:p>
        </w:tc>
        <w:tc>
          <w:tcPr>
            <w:tcW w:w="426" w:type="dxa"/>
            <w:tcBorders>
              <w:top w:val="nil"/>
              <w:left w:val="nil"/>
              <w:bottom w:val="single" w:sz="4" w:space="0" w:color="auto"/>
              <w:right w:val="single" w:sz="4" w:space="0" w:color="auto"/>
            </w:tcBorders>
            <w:vAlign w:val="center"/>
            <w:hideMark/>
          </w:tcPr>
          <w:p w14:paraId="712D2B38"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567" w:type="dxa"/>
            <w:tcBorders>
              <w:top w:val="nil"/>
              <w:left w:val="nil"/>
              <w:bottom w:val="single" w:sz="4" w:space="0" w:color="auto"/>
              <w:right w:val="single" w:sz="4" w:space="0" w:color="auto"/>
            </w:tcBorders>
            <w:vAlign w:val="center"/>
            <w:hideMark/>
          </w:tcPr>
          <w:p w14:paraId="6CDFEBD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48</w:t>
            </w:r>
          </w:p>
        </w:tc>
      </w:tr>
      <w:tr w:rsidR="00466B31" w:rsidRPr="00DD42A6" w14:paraId="3E22DBA8" w14:textId="77777777" w:rsidTr="00E7637B">
        <w:trPr>
          <w:trHeight w:val="1440"/>
        </w:trPr>
        <w:tc>
          <w:tcPr>
            <w:tcW w:w="500" w:type="dxa"/>
            <w:tcBorders>
              <w:top w:val="nil"/>
              <w:left w:val="single" w:sz="4" w:space="0" w:color="auto"/>
              <w:bottom w:val="single" w:sz="4" w:space="0" w:color="auto"/>
              <w:right w:val="single" w:sz="4" w:space="0" w:color="auto"/>
            </w:tcBorders>
            <w:shd w:val="clear" w:color="000000" w:fill="FFFFFF"/>
            <w:vAlign w:val="center"/>
            <w:hideMark/>
          </w:tcPr>
          <w:p w14:paraId="76E1DC4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w:t>
            </w:r>
          </w:p>
        </w:tc>
        <w:tc>
          <w:tcPr>
            <w:tcW w:w="1055" w:type="dxa"/>
            <w:tcBorders>
              <w:top w:val="nil"/>
              <w:left w:val="nil"/>
              <w:bottom w:val="single" w:sz="4" w:space="0" w:color="auto"/>
              <w:right w:val="single" w:sz="4" w:space="0" w:color="auto"/>
            </w:tcBorders>
            <w:vAlign w:val="center"/>
            <w:hideMark/>
          </w:tcPr>
          <w:p w14:paraId="51CCF70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定制储物柜+水槽</w:t>
            </w:r>
          </w:p>
        </w:tc>
        <w:tc>
          <w:tcPr>
            <w:tcW w:w="5924" w:type="dxa"/>
            <w:tcBorders>
              <w:top w:val="nil"/>
              <w:left w:val="nil"/>
              <w:bottom w:val="single" w:sz="4" w:space="0" w:color="auto"/>
              <w:right w:val="single" w:sz="4" w:space="0" w:color="auto"/>
            </w:tcBorders>
            <w:vAlign w:val="center"/>
            <w:hideMark/>
          </w:tcPr>
          <w:p w14:paraId="3F2D69A3"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1、产品款式整体设计美观、合理、安全、牢固、耐用。</w:t>
            </w:r>
            <w:r w:rsidRPr="00DD42A6">
              <w:rPr>
                <w:rFonts w:ascii="宋体" w:hAnsi="宋体" w:cs="宋体" w:hint="eastAsia"/>
                <w:kern w:val="0"/>
                <w:sz w:val="20"/>
              </w:rPr>
              <w:br/>
              <w:t>2、柜体尺寸：</w:t>
            </w:r>
            <w:r>
              <w:rPr>
                <w:rFonts w:ascii="宋体" w:hAnsi="宋体" w:cs="宋体" w:hint="eastAsia"/>
                <w:kern w:val="0"/>
                <w:sz w:val="20"/>
              </w:rPr>
              <w:t>不小于</w:t>
            </w:r>
            <w:r w:rsidRPr="00DD42A6">
              <w:rPr>
                <w:rFonts w:ascii="宋体" w:hAnsi="宋体" w:cs="宋体" w:hint="eastAsia"/>
                <w:kern w:val="0"/>
                <w:sz w:val="20"/>
              </w:rPr>
              <w:t>5400 mm *600 mm *1200mm</w:t>
            </w:r>
            <w:r w:rsidRPr="00DD42A6">
              <w:rPr>
                <w:rFonts w:ascii="宋体" w:hAnsi="宋体" w:cs="宋体" w:hint="eastAsia"/>
                <w:kern w:val="0"/>
                <w:sz w:val="20"/>
              </w:rPr>
              <w:br/>
              <w:t>2、水槽尺寸：</w:t>
            </w:r>
            <w:r>
              <w:rPr>
                <w:rFonts w:ascii="宋体" w:hAnsi="宋体" w:cs="宋体" w:hint="eastAsia"/>
                <w:kern w:val="0"/>
                <w:sz w:val="20"/>
              </w:rPr>
              <w:t>不小于</w:t>
            </w:r>
            <w:r w:rsidRPr="00DD42A6">
              <w:rPr>
                <w:rFonts w:ascii="宋体" w:hAnsi="宋体" w:cs="宋体" w:hint="eastAsia"/>
                <w:kern w:val="0"/>
                <w:sz w:val="20"/>
              </w:rPr>
              <w:t>1200 mm *600 mm *800mm</w:t>
            </w:r>
            <w:r w:rsidRPr="00DD42A6">
              <w:rPr>
                <w:rFonts w:ascii="宋体" w:hAnsi="宋体" w:cs="宋体" w:hint="eastAsia"/>
                <w:kern w:val="0"/>
                <w:sz w:val="20"/>
              </w:rPr>
              <w:br/>
              <w:t>3、水槽材质：不锈钢</w:t>
            </w:r>
            <w:r w:rsidRPr="00DD42A6">
              <w:rPr>
                <w:rFonts w:ascii="宋体" w:hAnsi="宋体" w:cs="宋体" w:hint="eastAsia"/>
                <w:kern w:val="0"/>
                <w:sz w:val="20"/>
              </w:rPr>
              <w:br/>
              <w:t>4、水槽台面材质：石英石</w:t>
            </w:r>
          </w:p>
        </w:tc>
        <w:tc>
          <w:tcPr>
            <w:tcW w:w="426" w:type="dxa"/>
            <w:tcBorders>
              <w:top w:val="nil"/>
              <w:left w:val="nil"/>
              <w:bottom w:val="single" w:sz="4" w:space="0" w:color="auto"/>
              <w:right w:val="single" w:sz="4" w:space="0" w:color="auto"/>
            </w:tcBorders>
            <w:noWrap/>
            <w:vAlign w:val="center"/>
            <w:hideMark/>
          </w:tcPr>
          <w:p w14:paraId="4C3A5E7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567" w:type="dxa"/>
            <w:tcBorders>
              <w:top w:val="nil"/>
              <w:left w:val="nil"/>
              <w:bottom w:val="single" w:sz="4" w:space="0" w:color="auto"/>
              <w:right w:val="single" w:sz="4" w:space="0" w:color="auto"/>
            </w:tcBorders>
            <w:noWrap/>
            <w:vAlign w:val="center"/>
            <w:hideMark/>
          </w:tcPr>
          <w:p w14:paraId="7647DE2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33240FD3" w14:textId="77777777" w:rsidTr="00E7637B">
        <w:trPr>
          <w:trHeight w:val="405"/>
        </w:trPr>
        <w:tc>
          <w:tcPr>
            <w:tcW w:w="500" w:type="dxa"/>
            <w:tcBorders>
              <w:top w:val="nil"/>
              <w:left w:val="single" w:sz="4" w:space="0" w:color="auto"/>
              <w:bottom w:val="single" w:sz="4" w:space="0" w:color="auto"/>
              <w:right w:val="single" w:sz="4" w:space="0" w:color="auto"/>
            </w:tcBorders>
            <w:shd w:val="clear" w:color="000000" w:fill="FFFFFF"/>
            <w:vAlign w:val="center"/>
            <w:hideMark/>
          </w:tcPr>
          <w:p w14:paraId="5A51932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w:t>
            </w:r>
          </w:p>
        </w:tc>
        <w:tc>
          <w:tcPr>
            <w:tcW w:w="1055" w:type="dxa"/>
            <w:tcBorders>
              <w:top w:val="nil"/>
              <w:left w:val="nil"/>
              <w:bottom w:val="single" w:sz="4" w:space="0" w:color="auto"/>
              <w:right w:val="single" w:sz="4" w:space="0" w:color="auto"/>
            </w:tcBorders>
            <w:vAlign w:val="center"/>
            <w:hideMark/>
          </w:tcPr>
          <w:p w14:paraId="0687E25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警示牌</w:t>
            </w:r>
          </w:p>
        </w:tc>
        <w:tc>
          <w:tcPr>
            <w:tcW w:w="5924" w:type="dxa"/>
            <w:tcBorders>
              <w:top w:val="nil"/>
              <w:left w:val="nil"/>
              <w:bottom w:val="single" w:sz="4" w:space="0" w:color="auto"/>
              <w:right w:val="single" w:sz="4" w:space="0" w:color="auto"/>
            </w:tcBorders>
            <w:vAlign w:val="center"/>
            <w:hideMark/>
          </w:tcPr>
          <w:p w14:paraId="2602F7E7"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2块，亚克力UV高清写真，规格尺寸≥400mm*300mm。</w:t>
            </w:r>
          </w:p>
        </w:tc>
        <w:tc>
          <w:tcPr>
            <w:tcW w:w="426" w:type="dxa"/>
            <w:tcBorders>
              <w:top w:val="nil"/>
              <w:left w:val="nil"/>
              <w:bottom w:val="single" w:sz="4" w:space="0" w:color="auto"/>
              <w:right w:val="single" w:sz="4" w:space="0" w:color="auto"/>
            </w:tcBorders>
            <w:vAlign w:val="center"/>
            <w:hideMark/>
          </w:tcPr>
          <w:p w14:paraId="5AED19A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567" w:type="dxa"/>
            <w:tcBorders>
              <w:top w:val="nil"/>
              <w:left w:val="nil"/>
              <w:bottom w:val="single" w:sz="4" w:space="0" w:color="auto"/>
              <w:right w:val="single" w:sz="4" w:space="0" w:color="auto"/>
            </w:tcBorders>
            <w:vAlign w:val="center"/>
            <w:hideMark/>
          </w:tcPr>
          <w:p w14:paraId="54FE197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01ECAA2A" w14:textId="77777777" w:rsidTr="00E7637B">
        <w:trPr>
          <w:trHeight w:val="660"/>
        </w:trPr>
        <w:tc>
          <w:tcPr>
            <w:tcW w:w="500" w:type="dxa"/>
            <w:tcBorders>
              <w:top w:val="nil"/>
              <w:left w:val="single" w:sz="4" w:space="0" w:color="auto"/>
              <w:bottom w:val="single" w:sz="4" w:space="0" w:color="auto"/>
              <w:right w:val="single" w:sz="4" w:space="0" w:color="auto"/>
            </w:tcBorders>
            <w:shd w:val="clear" w:color="000000" w:fill="FFFFFF"/>
            <w:vAlign w:val="center"/>
            <w:hideMark/>
          </w:tcPr>
          <w:p w14:paraId="097FD57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w:t>
            </w:r>
          </w:p>
        </w:tc>
        <w:tc>
          <w:tcPr>
            <w:tcW w:w="1055" w:type="dxa"/>
            <w:tcBorders>
              <w:top w:val="nil"/>
              <w:left w:val="nil"/>
              <w:bottom w:val="single" w:sz="4" w:space="0" w:color="auto"/>
              <w:right w:val="single" w:sz="4" w:space="0" w:color="auto"/>
            </w:tcBorders>
            <w:vAlign w:val="center"/>
            <w:hideMark/>
          </w:tcPr>
          <w:p w14:paraId="082CF879"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全室布电系统</w:t>
            </w:r>
            <w:proofErr w:type="gramEnd"/>
          </w:p>
        </w:tc>
        <w:tc>
          <w:tcPr>
            <w:tcW w:w="5924" w:type="dxa"/>
            <w:tcBorders>
              <w:top w:val="nil"/>
              <w:left w:val="nil"/>
              <w:bottom w:val="single" w:sz="4" w:space="0" w:color="auto"/>
              <w:right w:val="single" w:sz="4" w:space="0" w:color="auto"/>
            </w:tcBorders>
            <w:vAlign w:val="center"/>
            <w:hideMark/>
          </w:tcPr>
          <w:p w14:paraId="4044DCF3"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铜芯24芯，耐压500V，高低压两路电缆线穿φ32mm，φ20mmPVC管埋地（不含土建施工）。</w:t>
            </w:r>
          </w:p>
        </w:tc>
        <w:tc>
          <w:tcPr>
            <w:tcW w:w="426" w:type="dxa"/>
            <w:tcBorders>
              <w:top w:val="nil"/>
              <w:left w:val="nil"/>
              <w:bottom w:val="single" w:sz="4" w:space="0" w:color="auto"/>
              <w:right w:val="single" w:sz="4" w:space="0" w:color="auto"/>
            </w:tcBorders>
            <w:vAlign w:val="center"/>
            <w:hideMark/>
          </w:tcPr>
          <w:p w14:paraId="2CDD297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567" w:type="dxa"/>
            <w:tcBorders>
              <w:top w:val="nil"/>
              <w:left w:val="nil"/>
              <w:bottom w:val="single" w:sz="4" w:space="0" w:color="auto"/>
              <w:right w:val="single" w:sz="4" w:space="0" w:color="auto"/>
            </w:tcBorders>
            <w:vAlign w:val="center"/>
            <w:hideMark/>
          </w:tcPr>
          <w:p w14:paraId="3B8BEC1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21B1F1BD" w14:textId="77777777" w:rsidTr="00E7637B">
        <w:trPr>
          <w:trHeight w:val="525"/>
        </w:trPr>
        <w:tc>
          <w:tcPr>
            <w:tcW w:w="500" w:type="dxa"/>
            <w:tcBorders>
              <w:top w:val="nil"/>
              <w:left w:val="single" w:sz="4" w:space="0" w:color="auto"/>
              <w:bottom w:val="single" w:sz="4" w:space="0" w:color="auto"/>
              <w:right w:val="single" w:sz="4" w:space="0" w:color="auto"/>
            </w:tcBorders>
            <w:shd w:val="clear" w:color="000000" w:fill="FFFFFF"/>
            <w:vAlign w:val="center"/>
            <w:hideMark/>
          </w:tcPr>
          <w:p w14:paraId="6F48BA2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8</w:t>
            </w:r>
          </w:p>
        </w:tc>
        <w:tc>
          <w:tcPr>
            <w:tcW w:w="1055" w:type="dxa"/>
            <w:tcBorders>
              <w:top w:val="nil"/>
              <w:left w:val="nil"/>
              <w:bottom w:val="single" w:sz="4" w:space="0" w:color="auto"/>
              <w:right w:val="single" w:sz="4" w:space="0" w:color="auto"/>
            </w:tcBorders>
            <w:vAlign w:val="center"/>
            <w:hideMark/>
          </w:tcPr>
          <w:p w14:paraId="5419C95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安装服务</w:t>
            </w:r>
          </w:p>
        </w:tc>
        <w:tc>
          <w:tcPr>
            <w:tcW w:w="5924" w:type="dxa"/>
            <w:tcBorders>
              <w:top w:val="nil"/>
              <w:left w:val="nil"/>
              <w:bottom w:val="single" w:sz="4" w:space="0" w:color="auto"/>
              <w:right w:val="single" w:sz="4" w:space="0" w:color="auto"/>
            </w:tcBorders>
            <w:vAlign w:val="center"/>
            <w:hideMark/>
          </w:tcPr>
          <w:p w14:paraId="7C4E5D2E"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定制</w:t>
            </w:r>
          </w:p>
        </w:tc>
        <w:tc>
          <w:tcPr>
            <w:tcW w:w="426" w:type="dxa"/>
            <w:tcBorders>
              <w:top w:val="nil"/>
              <w:left w:val="nil"/>
              <w:bottom w:val="single" w:sz="4" w:space="0" w:color="auto"/>
              <w:right w:val="single" w:sz="4" w:space="0" w:color="auto"/>
            </w:tcBorders>
            <w:vAlign w:val="center"/>
            <w:hideMark/>
          </w:tcPr>
          <w:p w14:paraId="6559A59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间</w:t>
            </w:r>
          </w:p>
        </w:tc>
        <w:tc>
          <w:tcPr>
            <w:tcW w:w="567" w:type="dxa"/>
            <w:tcBorders>
              <w:top w:val="nil"/>
              <w:left w:val="nil"/>
              <w:bottom w:val="single" w:sz="4" w:space="0" w:color="auto"/>
              <w:right w:val="single" w:sz="4" w:space="0" w:color="auto"/>
            </w:tcBorders>
            <w:vAlign w:val="center"/>
            <w:hideMark/>
          </w:tcPr>
          <w:p w14:paraId="3B32AA0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bl>
    <w:p w14:paraId="36070EC7" w14:textId="77777777" w:rsidR="00466B31" w:rsidRPr="00BB78F5" w:rsidRDefault="00466B31" w:rsidP="00466B31">
      <w:pPr>
        <w:spacing w:line="360" w:lineRule="auto"/>
        <w:ind w:firstLineChars="200" w:firstLine="386"/>
        <w:rPr>
          <w:rFonts w:ascii="宋体" w:hAnsi="宋体"/>
          <w:szCs w:val="21"/>
        </w:rPr>
      </w:pPr>
      <w:r w:rsidRPr="00BB78F5">
        <w:rPr>
          <w:rFonts w:ascii="宋体" w:hAnsi="宋体" w:hint="eastAsia"/>
          <w:szCs w:val="21"/>
        </w:rPr>
        <w:t>2、通用准备室</w:t>
      </w:r>
    </w:p>
    <w:tbl>
      <w:tblPr>
        <w:tblW w:w="8500" w:type="dxa"/>
        <w:tblInd w:w="113" w:type="dxa"/>
        <w:tblLook w:val="04A0" w:firstRow="1" w:lastRow="0" w:firstColumn="1" w:lastColumn="0" w:noHBand="0" w:noVBand="1"/>
      </w:tblPr>
      <w:tblGrid>
        <w:gridCol w:w="540"/>
        <w:gridCol w:w="1145"/>
        <w:gridCol w:w="5823"/>
        <w:gridCol w:w="425"/>
        <w:gridCol w:w="567"/>
      </w:tblGrid>
      <w:tr w:rsidR="00466B31" w:rsidRPr="00DD42A6" w14:paraId="182D2622" w14:textId="77777777" w:rsidTr="00E7637B">
        <w:trPr>
          <w:trHeight w:val="288"/>
          <w:tblHeader/>
        </w:trPr>
        <w:tc>
          <w:tcPr>
            <w:tcW w:w="5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7CECC06"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序号</w:t>
            </w:r>
          </w:p>
        </w:tc>
        <w:tc>
          <w:tcPr>
            <w:tcW w:w="1145" w:type="dxa"/>
            <w:tcBorders>
              <w:top w:val="single" w:sz="4" w:space="0" w:color="auto"/>
              <w:left w:val="nil"/>
              <w:bottom w:val="single" w:sz="4" w:space="0" w:color="auto"/>
              <w:right w:val="single" w:sz="4" w:space="0" w:color="auto"/>
            </w:tcBorders>
            <w:shd w:val="clear" w:color="000000" w:fill="FFFFFF"/>
            <w:vAlign w:val="center"/>
            <w:hideMark/>
          </w:tcPr>
          <w:p w14:paraId="6375D2F3"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标的名称</w:t>
            </w:r>
          </w:p>
        </w:tc>
        <w:tc>
          <w:tcPr>
            <w:tcW w:w="5823" w:type="dxa"/>
            <w:tcBorders>
              <w:top w:val="single" w:sz="4" w:space="0" w:color="auto"/>
              <w:left w:val="nil"/>
              <w:bottom w:val="single" w:sz="4" w:space="0" w:color="auto"/>
              <w:right w:val="single" w:sz="4" w:space="0" w:color="auto"/>
            </w:tcBorders>
            <w:shd w:val="clear" w:color="000000" w:fill="FFFFFF"/>
            <w:vAlign w:val="center"/>
            <w:hideMark/>
          </w:tcPr>
          <w:p w14:paraId="3A2AAD23"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技术要求</w:t>
            </w:r>
          </w:p>
        </w:tc>
        <w:tc>
          <w:tcPr>
            <w:tcW w:w="425" w:type="dxa"/>
            <w:tcBorders>
              <w:top w:val="single" w:sz="4" w:space="0" w:color="auto"/>
              <w:left w:val="nil"/>
              <w:bottom w:val="single" w:sz="4" w:space="0" w:color="auto"/>
              <w:right w:val="single" w:sz="4" w:space="0" w:color="auto"/>
            </w:tcBorders>
            <w:shd w:val="clear" w:color="000000" w:fill="FFFFFF"/>
            <w:noWrap/>
            <w:vAlign w:val="center"/>
            <w:hideMark/>
          </w:tcPr>
          <w:p w14:paraId="1240F108"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单位</w:t>
            </w:r>
          </w:p>
        </w:tc>
        <w:tc>
          <w:tcPr>
            <w:tcW w:w="567" w:type="dxa"/>
            <w:tcBorders>
              <w:top w:val="single" w:sz="4" w:space="0" w:color="auto"/>
              <w:left w:val="nil"/>
              <w:bottom w:val="single" w:sz="4" w:space="0" w:color="auto"/>
              <w:right w:val="single" w:sz="4" w:space="0" w:color="auto"/>
            </w:tcBorders>
            <w:shd w:val="clear" w:color="000000" w:fill="FFFFFF"/>
            <w:noWrap/>
            <w:vAlign w:val="center"/>
            <w:hideMark/>
          </w:tcPr>
          <w:p w14:paraId="606B8729"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数量</w:t>
            </w:r>
          </w:p>
        </w:tc>
      </w:tr>
      <w:tr w:rsidR="00466B31" w:rsidRPr="00DD42A6" w14:paraId="55D80B26" w14:textId="77777777" w:rsidTr="00E7637B">
        <w:trPr>
          <w:trHeight w:val="354"/>
        </w:trPr>
        <w:tc>
          <w:tcPr>
            <w:tcW w:w="540" w:type="dxa"/>
            <w:tcBorders>
              <w:top w:val="nil"/>
              <w:left w:val="single" w:sz="4" w:space="0" w:color="auto"/>
              <w:bottom w:val="single" w:sz="4" w:space="0" w:color="auto"/>
              <w:right w:val="single" w:sz="4" w:space="0" w:color="auto"/>
            </w:tcBorders>
            <w:shd w:val="clear" w:color="000000" w:fill="FFFFFF"/>
            <w:noWrap/>
            <w:vAlign w:val="center"/>
            <w:hideMark/>
          </w:tcPr>
          <w:p w14:paraId="171CB1F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c>
          <w:tcPr>
            <w:tcW w:w="1145" w:type="dxa"/>
            <w:tcBorders>
              <w:top w:val="nil"/>
              <w:left w:val="nil"/>
              <w:bottom w:val="single" w:sz="4" w:space="0" w:color="auto"/>
              <w:right w:val="single" w:sz="4" w:space="0" w:color="auto"/>
            </w:tcBorders>
            <w:shd w:val="clear" w:color="000000" w:fill="FFFFFF"/>
            <w:vAlign w:val="center"/>
            <w:hideMark/>
          </w:tcPr>
          <w:p w14:paraId="42E3C20B" w14:textId="77777777" w:rsidR="00466B31" w:rsidRPr="00892D56" w:rsidRDefault="00466B31" w:rsidP="00E7637B">
            <w:pPr>
              <w:widowControl/>
              <w:jc w:val="center"/>
              <w:rPr>
                <w:rFonts w:ascii="宋体" w:hAnsi="宋体" w:cs="宋体"/>
                <w:kern w:val="0"/>
                <w:sz w:val="20"/>
              </w:rPr>
            </w:pPr>
            <w:r w:rsidRPr="00892D56">
              <w:rPr>
                <w:rFonts w:ascii="宋体" w:hAnsi="宋体" w:cs="宋体" w:hint="eastAsia"/>
                <w:kern w:val="0"/>
                <w:sz w:val="20"/>
              </w:rPr>
              <w:t>教师</w:t>
            </w:r>
            <w:proofErr w:type="gramStart"/>
            <w:r w:rsidRPr="00892D56">
              <w:rPr>
                <w:rFonts w:ascii="宋体" w:hAnsi="宋体" w:cs="宋体" w:hint="eastAsia"/>
                <w:kern w:val="0"/>
                <w:sz w:val="20"/>
              </w:rPr>
              <w:t>准备台</w:t>
            </w:r>
            <w:proofErr w:type="gramEnd"/>
            <w:r w:rsidRPr="00892D56">
              <w:rPr>
                <w:rFonts w:hint="eastAsia"/>
                <w:sz w:val="20"/>
              </w:rPr>
              <w:t>▲</w:t>
            </w:r>
          </w:p>
        </w:tc>
        <w:tc>
          <w:tcPr>
            <w:tcW w:w="5823" w:type="dxa"/>
            <w:tcBorders>
              <w:top w:val="nil"/>
              <w:left w:val="nil"/>
              <w:bottom w:val="single" w:sz="4" w:space="0" w:color="auto"/>
              <w:right w:val="single" w:sz="4" w:space="0" w:color="auto"/>
            </w:tcBorders>
            <w:shd w:val="clear" w:color="000000" w:fill="FFFFFF"/>
            <w:vAlign w:val="center"/>
            <w:hideMark/>
          </w:tcPr>
          <w:p w14:paraId="3698091F" w14:textId="77777777" w:rsidR="00466B31" w:rsidRPr="00892D56" w:rsidRDefault="00466B31" w:rsidP="00466B31">
            <w:pPr>
              <w:widowControl/>
              <w:numPr>
                <w:ilvl w:val="0"/>
                <w:numId w:val="10"/>
              </w:numPr>
              <w:jc w:val="left"/>
              <w:rPr>
                <w:rFonts w:ascii="宋体" w:hAnsi="宋体" w:cs="宋体"/>
                <w:kern w:val="0"/>
                <w:sz w:val="20"/>
              </w:rPr>
            </w:pPr>
            <w:r w:rsidRPr="00892D56">
              <w:rPr>
                <w:rFonts w:ascii="宋体" w:hAnsi="宋体" w:cs="宋体" w:hint="eastAsia"/>
                <w:kern w:val="0"/>
                <w:sz w:val="20"/>
              </w:rPr>
              <w:t>尺寸：不小于2400 mm（长）×700 mm（宽）×850mm（高）。</w:t>
            </w:r>
          </w:p>
          <w:p w14:paraId="01A2BE09" w14:textId="77777777" w:rsidR="00466B31" w:rsidRPr="00892D56" w:rsidRDefault="00466B31" w:rsidP="00E7637B">
            <w:pPr>
              <w:widowControl/>
              <w:jc w:val="left"/>
              <w:rPr>
                <w:rFonts w:ascii="宋体" w:hAnsi="宋体" w:cs="宋体"/>
                <w:kern w:val="0"/>
                <w:sz w:val="20"/>
              </w:rPr>
            </w:pPr>
            <w:r w:rsidRPr="00892D56">
              <w:rPr>
                <w:rFonts w:ascii="宋体" w:hAnsi="宋体" w:cs="宋体" w:hint="eastAsia"/>
                <w:kern w:val="0"/>
                <w:sz w:val="20"/>
              </w:rPr>
              <w:t>2、台面采用不小于12.7mm</w:t>
            </w:r>
            <w:proofErr w:type="gramStart"/>
            <w:r w:rsidRPr="00892D56">
              <w:rPr>
                <w:rFonts w:ascii="宋体" w:hAnsi="宋体" w:cs="宋体" w:hint="eastAsia"/>
                <w:kern w:val="0"/>
                <w:sz w:val="20"/>
              </w:rPr>
              <w:t>厚双面膜</w:t>
            </w:r>
            <w:proofErr w:type="gramEnd"/>
            <w:r w:rsidRPr="00892D56">
              <w:rPr>
                <w:rFonts w:ascii="宋体" w:hAnsi="宋体" w:cs="宋体" w:hint="eastAsia"/>
                <w:kern w:val="0"/>
                <w:sz w:val="20"/>
              </w:rPr>
              <w:t>实芯理化板。</w:t>
            </w:r>
            <w:r w:rsidRPr="00892D56">
              <w:rPr>
                <w:rFonts w:ascii="宋体" w:hAnsi="宋体" w:cs="宋体" w:hint="eastAsia"/>
                <w:kern w:val="0"/>
                <w:sz w:val="20"/>
              </w:rPr>
              <w:br/>
            </w:r>
            <w:r w:rsidRPr="00892D56">
              <w:rPr>
                <w:rFonts w:ascii="宋体" w:hAnsi="宋体" w:cs="宋体"/>
                <w:kern w:val="0"/>
                <w:sz w:val="20"/>
              </w:rPr>
              <w:t>3</w:t>
            </w:r>
            <w:r w:rsidRPr="00892D56">
              <w:rPr>
                <w:rFonts w:ascii="宋体" w:hAnsi="宋体" w:cs="宋体" w:hint="eastAsia"/>
                <w:kern w:val="0"/>
                <w:sz w:val="20"/>
              </w:rPr>
              <w:t>、结构：</w:t>
            </w:r>
            <w:proofErr w:type="gramStart"/>
            <w:r w:rsidRPr="00892D56">
              <w:rPr>
                <w:rFonts w:ascii="宋体" w:hAnsi="宋体" w:cs="宋体" w:hint="eastAsia"/>
                <w:kern w:val="0"/>
                <w:sz w:val="20"/>
              </w:rPr>
              <w:t>演示台</w:t>
            </w:r>
            <w:proofErr w:type="gramEnd"/>
            <w:r w:rsidRPr="00892D56">
              <w:rPr>
                <w:rFonts w:ascii="宋体" w:hAnsi="宋体" w:cs="宋体" w:hint="eastAsia"/>
                <w:kern w:val="0"/>
                <w:sz w:val="20"/>
              </w:rPr>
              <w:t>设有储物柜，中间为演示台，设置电源主控系统、（主机、显示器）的位置预留。</w:t>
            </w:r>
            <w:r w:rsidRPr="00892D56">
              <w:rPr>
                <w:rFonts w:ascii="宋体" w:hAnsi="宋体" w:cs="宋体" w:hint="eastAsia"/>
                <w:kern w:val="0"/>
                <w:sz w:val="20"/>
              </w:rPr>
              <w:br/>
            </w:r>
            <w:r w:rsidRPr="00892D56">
              <w:rPr>
                <w:rFonts w:ascii="宋体" w:hAnsi="宋体" w:cs="宋体"/>
                <w:kern w:val="0"/>
                <w:sz w:val="20"/>
              </w:rPr>
              <w:t>4</w:t>
            </w:r>
            <w:r w:rsidRPr="00892D56">
              <w:rPr>
                <w:rFonts w:ascii="宋体" w:hAnsi="宋体" w:cs="宋体" w:hint="eastAsia"/>
                <w:kern w:val="0"/>
                <w:sz w:val="20"/>
              </w:rPr>
              <w:t>、桌体：采用不小于1.0mm优质镀锌钢板，CO2保护焊焊接，打磨处理，表面经耐酸碱EPOXY粉末烤漆处理（烤漆膜厚度平均值≥ 70μm）。</w:t>
            </w:r>
            <w:r w:rsidRPr="00892D56">
              <w:rPr>
                <w:rFonts w:ascii="宋体" w:hAnsi="宋体" w:cs="宋体" w:hint="eastAsia"/>
                <w:kern w:val="0"/>
                <w:sz w:val="20"/>
              </w:rPr>
              <w:br/>
            </w:r>
            <w:r w:rsidRPr="00892D56">
              <w:rPr>
                <w:rFonts w:ascii="宋体" w:hAnsi="宋体" w:cs="宋体"/>
                <w:kern w:val="0"/>
                <w:sz w:val="20"/>
              </w:rPr>
              <w:t>5</w:t>
            </w:r>
            <w:r w:rsidRPr="00892D56">
              <w:rPr>
                <w:rFonts w:ascii="宋体" w:hAnsi="宋体" w:cs="宋体" w:hint="eastAsia"/>
                <w:kern w:val="0"/>
                <w:sz w:val="20"/>
              </w:rPr>
              <w:t>、滑轨：三节重型滚珠滑轨，承重性强，滑动性能良好，无噪音，开合十万次不变形。</w:t>
            </w:r>
            <w:r w:rsidRPr="00892D56">
              <w:rPr>
                <w:rFonts w:ascii="宋体" w:hAnsi="宋体" w:cs="宋体" w:hint="eastAsia"/>
                <w:kern w:val="0"/>
                <w:sz w:val="20"/>
              </w:rPr>
              <w:br/>
            </w:r>
            <w:r w:rsidRPr="00892D56">
              <w:rPr>
                <w:rFonts w:ascii="宋体" w:hAnsi="宋体" w:cs="宋体"/>
                <w:kern w:val="0"/>
                <w:sz w:val="20"/>
              </w:rPr>
              <w:t>6</w:t>
            </w:r>
            <w:r w:rsidRPr="00892D56">
              <w:rPr>
                <w:rFonts w:ascii="宋体" w:hAnsi="宋体" w:cs="宋体" w:hint="eastAsia"/>
                <w:kern w:val="0"/>
                <w:sz w:val="20"/>
              </w:rPr>
              <w:t>、铰链：采用自动型不小于110°大伸展角度，锌合金铰链，开合五万次不变形。</w:t>
            </w:r>
            <w:r w:rsidRPr="00892D56">
              <w:rPr>
                <w:rFonts w:ascii="宋体" w:hAnsi="宋体" w:cs="宋体" w:hint="eastAsia"/>
                <w:kern w:val="0"/>
                <w:sz w:val="20"/>
              </w:rPr>
              <w:br/>
            </w:r>
            <w:r w:rsidRPr="00892D56">
              <w:rPr>
                <w:rFonts w:ascii="宋体" w:hAnsi="宋体" w:cs="宋体"/>
                <w:kern w:val="0"/>
                <w:sz w:val="20"/>
              </w:rPr>
              <w:t>7</w:t>
            </w:r>
            <w:r w:rsidRPr="00892D56">
              <w:rPr>
                <w:rFonts w:ascii="宋体" w:hAnsi="宋体" w:cs="宋体" w:hint="eastAsia"/>
                <w:kern w:val="0"/>
                <w:sz w:val="20"/>
              </w:rPr>
              <w:t>、拉手：采用C型不锈钢拉手，造型独特美观。</w:t>
            </w:r>
            <w:r w:rsidRPr="00892D56">
              <w:rPr>
                <w:rFonts w:ascii="宋体" w:hAnsi="宋体" w:cs="宋体" w:hint="eastAsia"/>
                <w:kern w:val="0"/>
                <w:sz w:val="20"/>
              </w:rPr>
              <w:br/>
            </w:r>
            <w:r w:rsidRPr="00892D56">
              <w:rPr>
                <w:rFonts w:ascii="宋体" w:hAnsi="宋体" w:cs="宋体"/>
                <w:kern w:val="0"/>
                <w:sz w:val="20"/>
              </w:rPr>
              <w:t>8</w:t>
            </w:r>
            <w:r w:rsidRPr="00892D56">
              <w:rPr>
                <w:rFonts w:ascii="宋体" w:hAnsi="宋体" w:cs="宋体" w:hint="eastAsia"/>
                <w:kern w:val="0"/>
                <w:sz w:val="20"/>
              </w:rPr>
              <w:t>、脚垫：(1)、表面无明显划痕、凹凸不平。（2)、色泽均匀无明显色差。(3）、整体尺寸偏差±2mm。(4)、</w:t>
            </w:r>
            <w:proofErr w:type="gramStart"/>
            <w:r w:rsidRPr="00892D56">
              <w:rPr>
                <w:rFonts w:ascii="宋体" w:hAnsi="宋体" w:cs="宋体" w:hint="eastAsia"/>
                <w:kern w:val="0"/>
                <w:sz w:val="20"/>
              </w:rPr>
              <w:t>材质需</w:t>
            </w:r>
            <w:proofErr w:type="gramEnd"/>
            <w:r w:rsidRPr="00892D56">
              <w:rPr>
                <w:rFonts w:ascii="宋体" w:hAnsi="宋体" w:cs="宋体" w:hint="eastAsia"/>
                <w:kern w:val="0"/>
                <w:sz w:val="20"/>
              </w:rPr>
              <w:t>符合环保标准，如PP、PE或PVC等。</w:t>
            </w:r>
          </w:p>
        </w:tc>
        <w:tc>
          <w:tcPr>
            <w:tcW w:w="425" w:type="dxa"/>
            <w:tcBorders>
              <w:top w:val="nil"/>
              <w:left w:val="nil"/>
              <w:bottom w:val="single" w:sz="4" w:space="0" w:color="auto"/>
              <w:right w:val="single" w:sz="4" w:space="0" w:color="auto"/>
            </w:tcBorders>
            <w:shd w:val="clear" w:color="000000" w:fill="FFFFFF"/>
            <w:noWrap/>
            <w:vAlign w:val="center"/>
            <w:hideMark/>
          </w:tcPr>
          <w:p w14:paraId="5B61159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张</w:t>
            </w:r>
          </w:p>
        </w:tc>
        <w:tc>
          <w:tcPr>
            <w:tcW w:w="567" w:type="dxa"/>
            <w:tcBorders>
              <w:top w:val="nil"/>
              <w:left w:val="nil"/>
              <w:bottom w:val="single" w:sz="4" w:space="0" w:color="auto"/>
              <w:right w:val="single" w:sz="4" w:space="0" w:color="auto"/>
            </w:tcBorders>
            <w:shd w:val="clear" w:color="000000" w:fill="FFFFFF"/>
            <w:noWrap/>
            <w:vAlign w:val="center"/>
            <w:hideMark/>
          </w:tcPr>
          <w:p w14:paraId="3686362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0319973E" w14:textId="77777777" w:rsidTr="00E7637B">
        <w:trPr>
          <w:trHeight w:val="1101"/>
        </w:trPr>
        <w:tc>
          <w:tcPr>
            <w:tcW w:w="540" w:type="dxa"/>
            <w:tcBorders>
              <w:top w:val="nil"/>
              <w:left w:val="single" w:sz="4" w:space="0" w:color="auto"/>
              <w:bottom w:val="single" w:sz="4" w:space="0" w:color="auto"/>
              <w:right w:val="single" w:sz="4" w:space="0" w:color="auto"/>
            </w:tcBorders>
            <w:shd w:val="clear" w:color="000000" w:fill="FFFFFF"/>
            <w:noWrap/>
            <w:vAlign w:val="center"/>
            <w:hideMark/>
          </w:tcPr>
          <w:p w14:paraId="5C30853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w:t>
            </w:r>
          </w:p>
        </w:tc>
        <w:tc>
          <w:tcPr>
            <w:tcW w:w="1145" w:type="dxa"/>
            <w:tcBorders>
              <w:top w:val="nil"/>
              <w:left w:val="nil"/>
              <w:bottom w:val="single" w:sz="4" w:space="0" w:color="auto"/>
              <w:right w:val="single" w:sz="4" w:space="0" w:color="auto"/>
            </w:tcBorders>
            <w:shd w:val="clear" w:color="000000" w:fill="FFFFFF"/>
            <w:vAlign w:val="center"/>
            <w:hideMark/>
          </w:tcPr>
          <w:p w14:paraId="4C74B6E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教师水槽（</w:t>
            </w:r>
            <w:proofErr w:type="gramStart"/>
            <w:r w:rsidRPr="00DD42A6">
              <w:rPr>
                <w:rFonts w:ascii="宋体" w:hAnsi="宋体" w:cs="宋体" w:hint="eastAsia"/>
                <w:kern w:val="0"/>
                <w:sz w:val="20"/>
              </w:rPr>
              <w:t>含下水管</w:t>
            </w:r>
            <w:proofErr w:type="gramEnd"/>
            <w:r w:rsidRPr="00DD42A6">
              <w:rPr>
                <w:rFonts w:ascii="宋体" w:hAnsi="宋体" w:cs="宋体" w:hint="eastAsia"/>
                <w:kern w:val="0"/>
                <w:sz w:val="20"/>
              </w:rPr>
              <w:t>）</w:t>
            </w:r>
          </w:p>
        </w:tc>
        <w:tc>
          <w:tcPr>
            <w:tcW w:w="5823" w:type="dxa"/>
            <w:tcBorders>
              <w:top w:val="nil"/>
              <w:left w:val="nil"/>
              <w:bottom w:val="single" w:sz="4" w:space="0" w:color="auto"/>
              <w:right w:val="single" w:sz="4" w:space="0" w:color="auto"/>
            </w:tcBorders>
            <w:shd w:val="clear" w:color="000000" w:fill="FFFFFF"/>
            <w:vAlign w:val="center"/>
            <w:hideMark/>
          </w:tcPr>
          <w:p w14:paraId="349A714C" w14:textId="77777777" w:rsidR="00466B31" w:rsidRDefault="00466B31" w:rsidP="00E7637B">
            <w:pPr>
              <w:widowControl/>
              <w:jc w:val="left"/>
              <w:rPr>
                <w:rFonts w:ascii="宋体" w:hAnsi="宋体" w:cs="宋体"/>
                <w:kern w:val="0"/>
                <w:sz w:val="20"/>
              </w:rPr>
            </w:pPr>
            <w:r>
              <w:rPr>
                <w:rFonts w:ascii="宋体" w:hAnsi="宋体" w:cs="宋体" w:hint="eastAsia"/>
                <w:kern w:val="0"/>
                <w:sz w:val="20"/>
              </w:rPr>
              <w:t>尺寸不小于</w:t>
            </w:r>
            <w:r w:rsidRPr="00DD42A6">
              <w:rPr>
                <w:rFonts w:ascii="宋体" w:hAnsi="宋体" w:cs="宋体" w:hint="eastAsia"/>
                <w:kern w:val="0"/>
                <w:sz w:val="20"/>
              </w:rPr>
              <w:t>440 mm *330 mm *190 mm</w:t>
            </w:r>
          </w:p>
          <w:p w14:paraId="23F94A3A"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采用实验室专用高密度PP一体化成型水槽，易清洁，耐腐蚀，且利于台面残水自然回流，美观实用；具耐酸碱、耐有机溶剂、耐紫外线等特点。</w:t>
            </w:r>
          </w:p>
        </w:tc>
        <w:tc>
          <w:tcPr>
            <w:tcW w:w="425" w:type="dxa"/>
            <w:tcBorders>
              <w:top w:val="nil"/>
              <w:left w:val="nil"/>
              <w:bottom w:val="single" w:sz="4" w:space="0" w:color="auto"/>
              <w:right w:val="single" w:sz="4" w:space="0" w:color="auto"/>
            </w:tcBorders>
            <w:shd w:val="clear" w:color="000000" w:fill="FFFFFF"/>
            <w:noWrap/>
            <w:vAlign w:val="center"/>
            <w:hideMark/>
          </w:tcPr>
          <w:p w14:paraId="2DA14FD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567" w:type="dxa"/>
            <w:tcBorders>
              <w:top w:val="nil"/>
              <w:left w:val="nil"/>
              <w:bottom w:val="single" w:sz="4" w:space="0" w:color="auto"/>
              <w:right w:val="single" w:sz="4" w:space="0" w:color="auto"/>
            </w:tcBorders>
            <w:shd w:val="clear" w:color="000000" w:fill="FFFFFF"/>
            <w:noWrap/>
            <w:vAlign w:val="center"/>
            <w:hideMark/>
          </w:tcPr>
          <w:p w14:paraId="2080AA7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2D8D02DE" w14:textId="77777777" w:rsidTr="00E7637B">
        <w:trPr>
          <w:trHeight w:val="1080"/>
        </w:trPr>
        <w:tc>
          <w:tcPr>
            <w:tcW w:w="540" w:type="dxa"/>
            <w:tcBorders>
              <w:top w:val="nil"/>
              <w:left w:val="single" w:sz="4" w:space="0" w:color="auto"/>
              <w:bottom w:val="single" w:sz="4" w:space="0" w:color="auto"/>
              <w:right w:val="single" w:sz="4" w:space="0" w:color="auto"/>
            </w:tcBorders>
            <w:shd w:val="clear" w:color="000000" w:fill="FFFFFF"/>
            <w:noWrap/>
            <w:vAlign w:val="center"/>
            <w:hideMark/>
          </w:tcPr>
          <w:p w14:paraId="07CBD57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3</w:t>
            </w:r>
          </w:p>
        </w:tc>
        <w:tc>
          <w:tcPr>
            <w:tcW w:w="1145" w:type="dxa"/>
            <w:tcBorders>
              <w:top w:val="nil"/>
              <w:left w:val="nil"/>
              <w:bottom w:val="single" w:sz="4" w:space="0" w:color="auto"/>
              <w:right w:val="single" w:sz="4" w:space="0" w:color="auto"/>
            </w:tcBorders>
            <w:shd w:val="clear" w:color="000000" w:fill="FFFFFF"/>
            <w:vAlign w:val="center"/>
            <w:hideMark/>
          </w:tcPr>
          <w:p w14:paraId="31C98CC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三联水嘴（含进水管）</w:t>
            </w:r>
          </w:p>
        </w:tc>
        <w:tc>
          <w:tcPr>
            <w:tcW w:w="5823" w:type="dxa"/>
            <w:tcBorders>
              <w:top w:val="nil"/>
              <w:left w:val="nil"/>
              <w:bottom w:val="single" w:sz="4" w:space="0" w:color="auto"/>
              <w:right w:val="single" w:sz="4" w:space="0" w:color="auto"/>
            </w:tcBorders>
            <w:shd w:val="clear" w:color="000000" w:fill="FFFFFF"/>
            <w:vAlign w:val="center"/>
            <w:hideMark/>
          </w:tcPr>
          <w:p w14:paraId="1C299402"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 xml:space="preserve"> 采用实验室专用三联水嘴90度瓷质阀芯，出水嘴为铜质尖嘴，可拆卸，内有螺纹，可方便连接循环等特殊用水，水管管体部分为黄铜合金制品，铜质表面经过烤漆喷涂处理，增强耐酸碱防腐蚀以及防锈性能。</w:t>
            </w:r>
          </w:p>
        </w:tc>
        <w:tc>
          <w:tcPr>
            <w:tcW w:w="425" w:type="dxa"/>
            <w:tcBorders>
              <w:top w:val="nil"/>
              <w:left w:val="nil"/>
              <w:bottom w:val="single" w:sz="4" w:space="0" w:color="auto"/>
              <w:right w:val="single" w:sz="4" w:space="0" w:color="auto"/>
            </w:tcBorders>
            <w:shd w:val="clear" w:color="000000" w:fill="FFFFFF"/>
            <w:noWrap/>
            <w:vAlign w:val="center"/>
            <w:hideMark/>
          </w:tcPr>
          <w:p w14:paraId="021FDB6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567" w:type="dxa"/>
            <w:tcBorders>
              <w:top w:val="nil"/>
              <w:left w:val="nil"/>
              <w:bottom w:val="single" w:sz="4" w:space="0" w:color="auto"/>
              <w:right w:val="single" w:sz="4" w:space="0" w:color="auto"/>
            </w:tcBorders>
            <w:shd w:val="clear" w:color="000000" w:fill="FFFFFF"/>
            <w:noWrap/>
            <w:vAlign w:val="center"/>
            <w:hideMark/>
          </w:tcPr>
          <w:p w14:paraId="1B30788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5A9887C4" w14:textId="77777777" w:rsidTr="00E7637B">
        <w:trPr>
          <w:trHeight w:val="705"/>
        </w:trPr>
        <w:tc>
          <w:tcPr>
            <w:tcW w:w="540" w:type="dxa"/>
            <w:tcBorders>
              <w:top w:val="nil"/>
              <w:left w:val="single" w:sz="4" w:space="0" w:color="auto"/>
              <w:bottom w:val="single" w:sz="4" w:space="0" w:color="auto"/>
              <w:right w:val="single" w:sz="4" w:space="0" w:color="auto"/>
            </w:tcBorders>
            <w:shd w:val="clear" w:color="000000" w:fill="FFFFFF"/>
            <w:noWrap/>
            <w:vAlign w:val="center"/>
            <w:hideMark/>
          </w:tcPr>
          <w:p w14:paraId="15B3BE6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w:t>
            </w:r>
          </w:p>
        </w:tc>
        <w:tc>
          <w:tcPr>
            <w:tcW w:w="1145" w:type="dxa"/>
            <w:tcBorders>
              <w:top w:val="nil"/>
              <w:left w:val="nil"/>
              <w:bottom w:val="single" w:sz="4" w:space="0" w:color="auto"/>
              <w:right w:val="single" w:sz="4" w:space="0" w:color="auto"/>
            </w:tcBorders>
            <w:shd w:val="clear" w:color="000000" w:fill="FFFFFF"/>
            <w:vAlign w:val="center"/>
            <w:hideMark/>
          </w:tcPr>
          <w:p w14:paraId="2B9B422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全室布水系统</w:t>
            </w:r>
          </w:p>
        </w:tc>
        <w:tc>
          <w:tcPr>
            <w:tcW w:w="5823" w:type="dxa"/>
            <w:tcBorders>
              <w:top w:val="nil"/>
              <w:left w:val="nil"/>
              <w:bottom w:val="single" w:sz="4" w:space="0" w:color="auto"/>
              <w:right w:val="single" w:sz="4" w:space="0" w:color="auto"/>
            </w:tcBorders>
            <w:shd w:val="clear" w:color="000000" w:fill="FFFFFF"/>
            <w:vAlign w:val="center"/>
            <w:hideMark/>
          </w:tcPr>
          <w:p w14:paraId="7E45A91E" w14:textId="77777777" w:rsidR="00466B31" w:rsidRPr="00DD42A6" w:rsidRDefault="00466B31" w:rsidP="00E7637B">
            <w:pPr>
              <w:widowControl/>
              <w:rPr>
                <w:rFonts w:ascii="宋体" w:hAnsi="宋体" w:cs="宋体"/>
                <w:kern w:val="0"/>
                <w:sz w:val="20"/>
              </w:rPr>
            </w:pPr>
            <w:r w:rsidRPr="00DD42A6">
              <w:rPr>
                <w:rFonts w:ascii="宋体" w:hAnsi="宋体" w:cs="宋体" w:hint="eastAsia"/>
                <w:kern w:val="0"/>
                <w:sz w:val="20"/>
              </w:rPr>
              <w:t>供水管采用ф25mm和ф20mmPPR热熔管，排水管采用ф50mm的硬质PVC管，连接实验室的三联水嘴采用高压软管（不含土建施工）。</w:t>
            </w:r>
          </w:p>
        </w:tc>
        <w:tc>
          <w:tcPr>
            <w:tcW w:w="425" w:type="dxa"/>
            <w:tcBorders>
              <w:top w:val="nil"/>
              <w:left w:val="nil"/>
              <w:bottom w:val="single" w:sz="4" w:space="0" w:color="auto"/>
              <w:right w:val="single" w:sz="4" w:space="0" w:color="auto"/>
            </w:tcBorders>
            <w:shd w:val="clear" w:color="000000" w:fill="FFFFFF"/>
            <w:noWrap/>
            <w:vAlign w:val="center"/>
            <w:hideMark/>
          </w:tcPr>
          <w:p w14:paraId="5175EF6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567" w:type="dxa"/>
            <w:tcBorders>
              <w:top w:val="nil"/>
              <w:left w:val="nil"/>
              <w:bottom w:val="single" w:sz="4" w:space="0" w:color="auto"/>
              <w:right w:val="single" w:sz="4" w:space="0" w:color="auto"/>
            </w:tcBorders>
            <w:shd w:val="clear" w:color="000000" w:fill="FFFFFF"/>
            <w:noWrap/>
            <w:vAlign w:val="center"/>
            <w:hideMark/>
          </w:tcPr>
          <w:p w14:paraId="346D27B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4CD417CF" w14:textId="77777777" w:rsidTr="00E7637B">
        <w:trPr>
          <w:trHeight w:val="3105"/>
        </w:trPr>
        <w:tc>
          <w:tcPr>
            <w:tcW w:w="540" w:type="dxa"/>
            <w:tcBorders>
              <w:top w:val="nil"/>
              <w:left w:val="single" w:sz="4" w:space="0" w:color="auto"/>
              <w:bottom w:val="single" w:sz="4" w:space="0" w:color="auto"/>
              <w:right w:val="single" w:sz="4" w:space="0" w:color="auto"/>
            </w:tcBorders>
            <w:shd w:val="clear" w:color="000000" w:fill="FFFFFF"/>
            <w:noWrap/>
            <w:vAlign w:val="center"/>
            <w:hideMark/>
          </w:tcPr>
          <w:p w14:paraId="289D5B9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w:t>
            </w:r>
          </w:p>
        </w:tc>
        <w:tc>
          <w:tcPr>
            <w:tcW w:w="1145" w:type="dxa"/>
            <w:tcBorders>
              <w:top w:val="nil"/>
              <w:left w:val="nil"/>
              <w:bottom w:val="single" w:sz="4" w:space="0" w:color="auto"/>
              <w:right w:val="single" w:sz="4" w:space="0" w:color="auto"/>
            </w:tcBorders>
            <w:shd w:val="clear" w:color="000000" w:fill="FFFFFF"/>
            <w:vAlign w:val="center"/>
            <w:hideMark/>
          </w:tcPr>
          <w:p w14:paraId="37CEC30F"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铝木仪器</w:t>
            </w:r>
            <w:proofErr w:type="gramEnd"/>
            <w:r w:rsidRPr="00DD42A6">
              <w:rPr>
                <w:rFonts w:ascii="宋体" w:hAnsi="宋体" w:cs="宋体" w:hint="eastAsia"/>
                <w:kern w:val="0"/>
                <w:sz w:val="20"/>
              </w:rPr>
              <w:t>柜</w:t>
            </w:r>
          </w:p>
        </w:tc>
        <w:tc>
          <w:tcPr>
            <w:tcW w:w="5823" w:type="dxa"/>
            <w:tcBorders>
              <w:top w:val="nil"/>
              <w:left w:val="nil"/>
              <w:bottom w:val="single" w:sz="4" w:space="0" w:color="auto"/>
              <w:right w:val="single" w:sz="4" w:space="0" w:color="auto"/>
            </w:tcBorders>
            <w:shd w:val="clear" w:color="000000" w:fill="FFFFFF"/>
            <w:vAlign w:val="center"/>
            <w:hideMark/>
          </w:tcPr>
          <w:p w14:paraId="121DFA2F" w14:textId="77777777" w:rsidR="00466B31" w:rsidRPr="00DD42A6" w:rsidRDefault="00466B31" w:rsidP="00E7637B">
            <w:pPr>
              <w:widowControl/>
              <w:rPr>
                <w:rFonts w:ascii="宋体" w:hAnsi="宋体" w:cs="宋体"/>
                <w:kern w:val="0"/>
                <w:sz w:val="20"/>
              </w:rPr>
            </w:pPr>
            <w:r w:rsidRPr="00DD42A6">
              <w:rPr>
                <w:rFonts w:ascii="宋体" w:hAnsi="宋体" w:cs="宋体" w:hint="eastAsia"/>
                <w:kern w:val="0"/>
                <w:sz w:val="20"/>
              </w:rPr>
              <w:t>规格：</w:t>
            </w:r>
            <w:r>
              <w:rPr>
                <w:rFonts w:ascii="宋体" w:hAnsi="宋体" w:cs="宋体" w:hint="eastAsia"/>
                <w:kern w:val="0"/>
                <w:sz w:val="20"/>
              </w:rPr>
              <w:t>不小于</w:t>
            </w:r>
            <w:r w:rsidRPr="00DD42A6">
              <w:rPr>
                <w:rFonts w:ascii="宋体" w:hAnsi="宋体" w:cs="宋体" w:hint="eastAsia"/>
                <w:kern w:val="0"/>
                <w:sz w:val="20"/>
              </w:rPr>
              <w:t>1000 mm *500 mm *2000mm；</w:t>
            </w:r>
            <w:r w:rsidRPr="00DD42A6">
              <w:rPr>
                <w:rFonts w:ascii="宋体" w:hAnsi="宋体" w:cs="宋体" w:hint="eastAsia"/>
                <w:kern w:val="0"/>
                <w:sz w:val="20"/>
              </w:rPr>
              <w:br/>
              <w:t>柜身板材：采用E1级环保实木颗粒板，厚度16mm,三聚氰胺双饰面，外漏截面采用环保PVC封边条，厚度1.5mm，全自动机器封边，保证无开胶脱落现象；</w:t>
            </w:r>
            <w:r w:rsidRPr="00DD42A6">
              <w:rPr>
                <w:rFonts w:ascii="宋体" w:hAnsi="宋体" w:cs="宋体" w:hint="eastAsia"/>
                <w:kern w:val="0"/>
                <w:sz w:val="20"/>
              </w:rPr>
              <w:br/>
              <w:t>柜身框架：采用带凹槽喷塑铝合金型材框架结构，后立柱采用双槽30mm*30mm,壁厚≧1.0mm，前立柱采用25mm*30mm,壁厚≧1.0mm，确保器材</w:t>
            </w:r>
            <w:proofErr w:type="gramStart"/>
            <w:r w:rsidRPr="00DD42A6">
              <w:rPr>
                <w:rFonts w:ascii="宋体" w:hAnsi="宋体" w:cs="宋体" w:hint="eastAsia"/>
                <w:kern w:val="0"/>
                <w:sz w:val="20"/>
              </w:rPr>
              <w:t>柜整体</w:t>
            </w:r>
            <w:proofErr w:type="gramEnd"/>
            <w:r w:rsidRPr="00DD42A6">
              <w:rPr>
                <w:rFonts w:ascii="宋体" w:hAnsi="宋体" w:cs="宋体" w:hint="eastAsia"/>
                <w:kern w:val="0"/>
                <w:sz w:val="20"/>
              </w:rPr>
              <w:t>框架牢固，铝合金转角连接采用配套的ABS塑料连接件，</w:t>
            </w:r>
            <w:proofErr w:type="gramStart"/>
            <w:r w:rsidRPr="00DD42A6">
              <w:rPr>
                <w:rFonts w:ascii="宋体" w:hAnsi="宋体" w:cs="宋体" w:hint="eastAsia"/>
                <w:kern w:val="0"/>
                <w:sz w:val="20"/>
              </w:rPr>
              <w:t>握钉力</w:t>
            </w:r>
            <w:proofErr w:type="gramEnd"/>
            <w:r w:rsidRPr="00DD42A6">
              <w:rPr>
                <w:rFonts w:ascii="宋体" w:hAnsi="宋体" w:cs="宋体" w:hint="eastAsia"/>
                <w:kern w:val="0"/>
                <w:sz w:val="20"/>
              </w:rPr>
              <w:t>强、经久耐用；</w:t>
            </w:r>
            <w:r w:rsidRPr="00DD42A6">
              <w:rPr>
                <w:rFonts w:ascii="宋体" w:hAnsi="宋体" w:cs="宋体" w:hint="eastAsia"/>
                <w:kern w:val="0"/>
                <w:sz w:val="20"/>
              </w:rPr>
              <w:br/>
              <w:t>结构：上面三层，下面二层，采用冷轧钢板喷塑成型托架，能上下移动，承重能力强；</w:t>
            </w:r>
            <w:r w:rsidRPr="00DD42A6">
              <w:rPr>
                <w:rFonts w:ascii="宋体" w:hAnsi="宋体" w:cs="宋体" w:hint="eastAsia"/>
                <w:kern w:val="0"/>
                <w:sz w:val="20"/>
              </w:rPr>
              <w:br/>
              <w:t>可调脚垫：采用ABS工程塑料注塑成型，高度可调、耐磨、防潮、耐腐蚀。</w:t>
            </w:r>
          </w:p>
        </w:tc>
        <w:tc>
          <w:tcPr>
            <w:tcW w:w="425" w:type="dxa"/>
            <w:tcBorders>
              <w:top w:val="nil"/>
              <w:left w:val="nil"/>
              <w:bottom w:val="single" w:sz="4" w:space="0" w:color="auto"/>
              <w:right w:val="single" w:sz="4" w:space="0" w:color="auto"/>
            </w:tcBorders>
            <w:shd w:val="clear" w:color="000000" w:fill="FFFFFF"/>
            <w:noWrap/>
            <w:vAlign w:val="center"/>
            <w:hideMark/>
          </w:tcPr>
          <w:p w14:paraId="2313877C"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567" w:type="dxa"/>
            <w:tcBorders>
              <w:top w:val="nil"/>
              <w:left w:val="nil"/>
              <w:bottom w:val="single" w:sz="4" w:space="0" w:color="auto"/>
              <w:right w:val="single" w:sz="4" w:space="0" w:color="auto"/>
            </w:tcBorders>
            <w:shd w:val="clear" w:color="000000" w:fill="FFFFFF"/>
            <w:noWrap/>
            <w:vAlign w:val="center"/>
            <w:hideMark/>
          </w:tcPr>
          <w:p w14:paraId="3F41728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8</w:t>
            </w:r>
          </w:p>
        </w:tc>
      </w:tr>
      <w:tr w:rsidR="00466B31" w:rsidRPr="00DD42A6" w14:paraId="5604A7F8" w14:textId="77777777" w:rsidTr="00E7637B">
        <w:trPr>
          <w:trHeight w:val="288"/>
        </w:trPr>
        <w:tc>
          <w:tcPr>
            <w:tcW w:w="540" w:type="dxa"/>
            <w:tcBorders>
              <w:top w:val="nil"/>
              <w:left w:val="single" w:sz="4" w:space="0" w:color="auto"/>
              <w:bottom w:val="single" w:sz="4" w:space="0" w:color="auto"/>
              <w:right w:val="single" w:sz="4" w:space="0" w:color="auto"/>
            </w:tcBorders>
            <w:shd w:val="clear" w:color="000000" w:fill="FFFFFF"/>
            <w:noWrap/>
            <w:vAlign w:val="center"/>
            <w:hideMark/>
          </w:tcPr>
          <w:p w14:paraId="7FA24DD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w:t>
            </w:r>
          </w:p>
        </w:tc>
        <w:tc>
          <w:tcPr>
            <w:tcW w:w="1145" w:type="dxa"/>
            <w:tcBorders>
              <w:top w:val="nil"/>
              <w:left w:val="nil"/>
              <w:bottom w:val="single" w:sz="4" w:space="0" w:color="auto"/>
              <w:right w:val="single" w:sz="4" w:space="0" w:color="auto"/>
            </w:tcBorders>
            <w:vAlign w:val="center"/>
            <w:hideMark/>
          </w:tcPr>
          <w:p w14:paraId="1090412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安装服务</w:t>
            </w:r>
          </w:p>
        </w:tc>
        <w:tc>
          <w:tcPr>
            <w:tcW w:w="5823" w:type="dxa"/>
            <w:tcBorders>
              <w:top w:val="nil"/>
              <w:left w:val="nil"/>
              <w:bottom w:val="single" w:sz="4" w:space="0" w:color="auto"/>
              <w:right w:val="single" w:sz="4" w:space="0" w:color="auto"/>
            </w:tcBorders>
            <w:noWrap/>
            <w:vAlign w:val="center"/>
            <w:hideMark/>
          </w:tcPr>
          <w:p w14:paraId="0920B404" w14:textId="77777777" w:rsidR="00466B31" w:rsidRPr="00DD42A6" w:rsidRDefault="00466B31" w:rsidP="006F4946">
            <w:pPr>
              <w:widowControl/>
              <w:jc w:val="left"/>
              <w:rPr>
                <w:rFonts w:ascii="宋体" w:hAnsi="宋体" w:cs="宋体"/>
                <w:kern w:val="0"/>
                <w:sz w:val="20"/>
              </w:rPr>
            </w:pPr>
            <w:r w:rsidRPr="00DD42A6">
              <w:rPr>
                <w:rFonts w:ascii="宋体" w:hAnsi="宋体" w:cs="宋体" w:hint="eastAsia"/>
                <w:kern w:val="0"/>
                <w:sz w:val="20"/>
              </w:rPr>
              <w:t>定制</w:t>
            </w:r>
          </w:p>
        </w:tc>
        <w:tc>
          <w:tcPr>
            <w:tcW w:w="425" w:type="dxa"/>
            <w:tcBorders>
              <w:top w:val="nil"/>
              <w:left w:val="nil"/>
              <w:bottom w:val="single" w:sz="4" w:space="0" w:color="auto"/>
              <w:right w:val="single" w:sz="4" w:space="0" w:color="auto"/>
            </w:tcBorders>
            <w:noWrap/>
            <w:vAlign w:val="center"/>
            <w:hideMark/>
          </w:tcPr>
          <w:p w14:paraId="46A6A31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间</w:t>
            </w:r>
          </w:p>
        </w:tc>
        <w:tc>
          <w:tcPr>
            <w:tcW w:w="567" w:type="dxa"/>
            <w:tcBorders>
              <w:top w:val="nil"/>
              <w:left w:val="nil"/>
              <w:bottom w:val="single" w:sz="4" w:space="0" w:color="auto"/>
              <w:right w:val="single" w:sz="4" w:space="0" w:color="auto"/>
            </w:tcBorders>
            <w:noWrap/>
            <w:vAlign w:val="center"/>
            <w:hideMark/>
          </w:tcPr>
          <w:p w14:paraId="01CAA41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bl>
    <w:p w14:paraId="7A1EF6BD" w14:textId="77777777" w:rsidR="00466B31" w:rsidRPr="00BB78F5" w:rsidRDefault="00466B31" w:rsidP="00466B31">
      <w:pPr>
        <w:spacing w:line="360" w:lineRule="auto"/>
        <w:ind w:firstLineChars="200" w:firstLine="386"/>
        <w:rPr>
          <w:rFonts w:ascii="宋体" w:hAnsi="宋体"/>
          <w:szCs w:val="21"/>
        </w:rPr>
      </w:pPr>
      <w:r w:rsidRPr="00BB78F5">
        <w:rPr>
          <w:rFonts w:ascii="宋体" w:hAnsi="宋体" w:hint="eastAsia"/>
          <w:szCs w:val="21"/>
        </w:rPr>
        <w:t>3、人工智能教室</w:t>
      </w:r>
    </w:p>
    <w:tbl>
      <w:tblPr>
        <w:tblW w:w="85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2"/>
        <w:gridCol w:w="1179"/>
        <w:gridCol w:w="5879"/>
        <w:gridCol w:w="417"/>
        <w:gridCol w:w="537"/>
      </w:tblGrid>
      <w:tr w:rsidR="00466B31" w:rsidRPr="00DD42A6" w14:paraId="060AE3BD" w14:textId="77777777" w:rsidTr="00E7637B">
        <w:trPr>
          <w:trHeight w:val="288"/>
          <w:tblHeader/>
        </w:trPr>
        <w:tc>
          <w:tcPr>
            <w:tcW w:w="522" w:type="dxa"/>
            <w:vAlign w:val="center"/>
            <w:hideMark/>
          </w:tcPr>
          <w:p w14:paraId="10ECA7F3" w14:textId="77777777" w:rsidR="00466B31" w:rsidRPr="00DD42A6" w:rsidRDefault="00466B31" w:rsidP="00E7637B">
            <w:pPr>
              <w:jc w:val="center"/>
              <w:rPr>
                <w:rFonts w:ascii="宋体" w:hAnsi="宋体"/>
                <w:b/>
                <w:bCs/>
                <w:sz w:val="20"/>
              </w:rPr>
            </w:pPr>
            <w:r w:rsidRPr="00DD42A6">
              <w:rPr>
                <w:rFonts w:ascii="宋体" w:hAnsi="宋体" w:hint="eastAsia"/>
                <w:b/>
                <w:bCs/>
                <w:sz w:val="20"/>
              </w:rPr>
              <w:t>序号</w:t>
            </w:r>
          </w:p>
        </w:tc>
        <w:tc>
          <w:tcPr>
            <w:tcW w:w="1179" w:type="dxa"/>
            <w:vAlign w:val="center"/>
            <w:hideMark/>
          </w:tcPr>
          <w:p w14:paraId="61F3CF58" w14:textId="77777777" w:rsidR="00466B31" w:rsidRPr="00DD42A6" w:rsidRDefault="00466B31" w:rsidP="00E7637B">
            <w:pPr>
              <w:jc w:val="center"/>
              <w:rPr>
                <w:rFonts w:ascii="宋体" w:hAnsi="宋体"/>
                <w:b/>
                <w:bCs/>
                <w:sz w:val="20"/>
              </w:rPr>
            </w:pPr>
            <w:r w:rsidRPr="00DD42A6">
              <w:rPr>
                <w:rFonts w:ascii="宋体" w:hAnsi="宋体" w:hint="eastAsia"/>
                <w:b/>
                <w:bCs/>
                <w:sz w:val="20"/>
              </w:rPr>
              <w:t>标的名称</w:t>
            </w:r>
          </w:p>
        </w:tc>
        <w:tc>
          <w:tcPr>
            <w:tcW w:w="5879" w:type="dxa"/>
            <w:vAlign w:val="center"/>
            <w:hideMark/>
          </w:tcPr>
          <w:p w14:paraId="61665A67" w14:textId="77777777" w:rsidR="00466B31" w:rsidRPr="00DD42A6" w:rsidRDefault="00466B31" w:rsidP="00E7637B">
            <w:pPr>
              <w:jc w:val="center"/>
              <w:rPr>
                <w:rFonts w:ascii="宋体" w:hAnsi="宋体"/>
                <w:b/>
                <w:bCs/>
                <w:sz w:val="20"/>
              </w:rPr>
            </w:pPr>
            <w:r w:rsidRPr="00DD42A6">
              <w:rPr>
                <w:rFonts w:ascii="宋体" w:hAnsi="宋体" w:hint="eastAsia"/>
                <w:b/>
                <w:bCs/>
                <w:sz w:val="20"/>
              </w:rPr>
              <w:t>技术要求</w:t>
            </w:r>
          </w:p>
        </w:tc>
        <w:tc>
          <w:tcPr>
            <w:tcW w:w="417" w:type="dxa"/>
            <w:vAlign w:val="center"/>
            <w:hideMark/>
          </w:tcPr>
          <w:p w14:paraId="2EA70FCA" w14:textId="77777777" w:rsidR="00466B31" w:rsidRPr="00DD42A6" w:rsidRDefault="00466B31" w:rsidP="00E7637B">
            <w:pPr>
              <w:jc w:val="center"/>
              <w:rPr>
                <w:rFonts w:ascii="宋体" w:hAnsi="宋体"/>
                <w:b/>
                <w:bCs/>
                <w:sz w:val="20"/>
              </w:rPr>
            </w:pPr>
            <w:r w:rsidRPr="00DD42A6">
              <w:rPr>
                <w:rFonts w:ascii="宋体" w:hAnsi="宋体" w:hint="eastAsia"/>
                <w:b/>
                <w:bCs/>
                <w:sz w:val="20"/>
              </w:rPr>
              <w:t>单位</w:t>
            </w:r>
          </w:p>
        </w:tc>
        <w:tc>
          <w:tcPr>
            <w:tcW w:w="537" w:type="dxa"/>
            <w:vAlign w:val="center"/>
          </w:tcPr>
          <w:p w14:paraId="5A158136" w14:textId="77777777" w:rsidR="00466B31" w:rsidRPr="00DD42A6" w:rsidRDefault="00466B31" w:rsidP="00E7637B">
            <w:pPr>
              <w:jc w:val="center"/>
              <w:rPr>
                <w:rFonts w:ascii="宋体" w:hAnsi="宋体"/>
                <w:b/>
                <w:sz w:val="20"/>
              </w:rPr>
            </w:pPr>
            <w:r w:rsidRPr="00DD42A6">
              <w:rPr>
                <w:rFonts w:ascii="宋体" w:hAnsi="宋体" w:hint="eastAsia"/>
                <w:b/>
                <w:sz w:val="20"/>
              </w:rPr>
              <w:t>数量</w:t>
            </w:r>
          </w:p>
        </w:tc>
      </w:tr>
      <w:tr w:rsidR="00466B31" w:rsidRPr="00DD42A6" w14:paraId="17BABDBE" w14:textId="77777777" w:rsidTr="00E7637B">
        <w:trPr>
          <w:trHeight w:val="648"/>
        </w:trPr>
        <w:tc>
          <w:tcPr>
            <w:tcW w:w="522" w:type="dxa"/>
            <w:vAlign w:val="center"/>
            <w:hideMark/>
          </w:tcPr>
          <w:p w14:paraId="6ACF8B72" w14:textId="77777777" w:rsidR="00466B31" w:rsidRPr="00DD42A6" w:rsidRDefault="00466B31" w:rsidP="00E7637B">
            <w:pPr>
              <w:jc w:val="center"/>
              <w:rPr>
                <w:rFonts w:ascii="宋体" w:hAnsi="宋体"/>
                <w:sz w:val="20"/>
              </w:rPr>
            </w:pPr>
            <w:r w:rsidRPr="00DD42A6">
              <w:rPr>
                <w:rFonts w:ascii="宋体" w:hAnsi="宋体" w:hint="eastAsia"/>
                <w:sz w:val="20"/>
              </w:rPr>
              <w:t>1</w:t>
            </w:r>
          </w:p>
        </w:tc>
        <w:tc>
          <w:tcPr>
            <w:tcW w:w="1179" w:type="dxa"/>
            <w:vAlign w:val="center"/>
            <w:hideMark/>
          </w:tcPr>
          <w:p w14:paraId="372580B0" w14:textId="2D6B38A8" w:rsidR="00466B31" w:rsidRPr="00DD42A6" w:rsidRDefault="00466B31" w:rsidP="00E7637B">
            <w:pPr>
              <w:rPr>
                <w:rFonts w:ascii="宋体" w:hAnsi="宋体"/>
                <w:sz w:val="20"/>
              </w:rPr>
            </w:pPr>
            <w:r w:rsidRPr="00DD42A6">
              <w:rPr>
                <w:rFonts w:ascii="宋体" w:hAnsi="宋体"/>
                <w:noProof/>
                <w:sz w:val="20"/>
              </w:rPr>
              <w:drawing>
                <wp:anchor distT="0" distB="0" distL="114300" distR="114300" simplePos="0" relativeHeight="251664384" behindDoc="0" locked="0" layoutInCell="1" allowOverlap="1" wp14:anchorId="306E6FE2" wp14:editId="5D5BFFA5">
                  <wp:simplePos x="0" y="0"/>
                  <wp:positionH relativeFrom="column">
                    <wp:posOffset>175260</wp:posOffset>
                  </wp:positionH>
                  <wp:positionV relativeFrom="paragraph">
                    <wp:posOffset>1371600</wp:posOffset>
                  </wp:positionV>
                  <wp:extent cx="433070" cy="8863330"/>
                  <wp:effectExtent l="0" t="0" r="0" b="0"/>
                  <wp:wrapNone/>
                  <wp:docPr id="413897389" name="图片 27"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3070"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65408" behindDoc="0" locked="0" layoutInCell="1" allowOverlap="1" wp14:anchorId="17C70C85" wp14:editId="3B401015">
                  <wp:simplePos x="0" y="0"/>
                  <wp:positionH relativeFrom="column">
                    <wp:posOffset>784860</wp:posOffset>
                  </wp:positionH>
                  <wp:positionV relativeFrom="paragraph">
                    <wp:posOffset>1371600</wp:posOffset>
                  </wp:positionV>
                  <wp:extent cx="480695" cy="8863330"/>
                  <wp:effectExtent l="0" t="0" r="0" b="0"/>
                  <wp:wrapNone/>
                  <wp:docPr id="950600501" name="图片 26"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69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66432" behindDoc="0" locked="0" layoutInCell="1" allowOverlap="1" wp14:anchorId="4A37FA02" wp14:editId="003E0B7C">
                  <wp:simplePos x="0" y="0"/>
                  <wp:positionH relativeFrom="column">
                    <wp:posOffset>784860</wp:posOffset>
                  </wp:positionH>
                  <wp:positionV relativeFrom="paragraph">
                    <wp:posOffset>1371600</wp:posOffset>
                  </wp:positionV>
                  <wp:extent cx="480695" cy="8863330"/>
                  <wp:effectExtent l="0" t="0" r="0" b="0"/>
                  <wp:wrapNone/>
                  <wp:docPr id="1212488758" name="图片 25"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69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67456" behindDoc="0" locked="0" layoutInCell="1" allowOverlap="1" wp14:anchorId="607EFCF2" wp14:editId="0B8230E8">
                  <wp:simplePos x="0" y="0"/>
                  <wp:positionH relativeFrom="column">
                    <wp:posOffset>784860</wp:posOffset>
                  </wp:positionH>
                  <wp:positionV relativeFrom="paragraph">
                    <wp:posOffset>0</wp:posOffset>
                  </wp:positionV>
                  <wp:extent cx="1050925" cy="8863330"/>
                  <wp:effectExtent l="0" t="0" r="0" b="0"/>
                  <wp:wrapNone/>
                  <wp:docPr id="902327092" name="图片 24"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5092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68480" behindDoc="0" locked="0" layoutInCell="1" allowOverlap="1" wp14:anchorId="02BACCC0" wp14:editId="2AD30164">
                  <wp:simplePos x="0" y="0"/>
                  <wp:positionH relativeFrom="column">
                    <wp:posOffset>784860</wp:posOffset>
                  </wp:positionH>
                  <wp:positionV relativeFrom="paragraph">
                    <wp:posOffset>1371600</wp:posOffset>
                  </wp:positionV>
                  <wp:extent cx="480695" cy="8863330"/>
                  <wp:effectExtent l="0" t="0" r="0" b="0"/>
                  <wp:wrapNone/>
                  <wp:docPr id="434482644" name="图片 23"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69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69504" behindDoc="0" locked="0" layoutInCell="1" allowOverlap="1" wp14:anchorId="534D8664" wp14:editId="55475EB9">
                  <wp:simplePos x="0" y="0"/>
                  <wp:positionH relativeFrom="column">
                    <wp:posOffset>784860</wp:posOffset>
                  </wp:positionH>
                  <wp:positionV relativeFrom="paragraph">
                    <wp:posOffset>1371600</wp:posOffset>
                  </wp:positionV>
                  <wp:extent cx="480695" cy="8863330"/>
                  <wp:effectExtent l="0" t="0" r="0" b="0"/>
                  <wp:wrapNone/>
                  <wp:docPr id="1957610945" name="图片 2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69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0528" behindDoc="0" locked="0" layoutInCell="1" allowOverlap="1" wp14:anchorId="60297D59" wp14:editId="47B65840">
                  <wp:simplePos x="0" y="0"/>
                  <wp:positionH relativeFrom="column">
                    <wp:posOffset>784860</wp:posOffset>
                  </wp:positionH>
                  <wp:positionV relativeFrom="paragraph">
                    <wp:posOffset>0</wp:posOffset>
                  </wp:positionV>
                  <wp:extent cx="1050925" cy="8863330"/>
                  <wp:effectExtent l="0" t="0" r="0" b="0"/>
                  <wp:wrapNone/>
                  <wp:docPr id="958479483" name="图片 2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5092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1552" behindDoc="0" locked="0" layoutInCell="1" allowOverlap="1" wp14:anchorId="32BABA11" wp14:editId="0ABCF7AC">
                  <wp:simplePos x="0" y="0"/>
                  <wp:positionH relativeFrom="column">
                    <wp:posOffset>784860</wp:posOffset>
                  </wp:positionH>
                  <wp:positionV relativeFrom="paragraph">
                    <wp:posOffset>1371600</wp:posOffset>
                  </wp:positionV>
                  <wp:extent cx="480695" cy="8863330"/>
                  <wp:effectExtent l="0" t="0" r="0" b="0"/>
                  <wp:wrapNone/>
                  <wp:docPr id="1956599374" name="图片 20"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69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2576" behindDoc="0" locked="0" layoutInCell="1" allowOverlap="1" wp14:anchorId="4080E5E2" wp14:editId="0C47B81D">
                  <wp:simplePos x="0" y="0"/>
                  <wp:positionH relativeFrom="column">
                    <wp:posOffset>784860</wp:posOffset>
                  </wp:positionH>
                  <wp:positionV relativeFrom="paragraph">
                    <wp:posOffset>1371600</wp:posOffset>
                  </wp:positionV>
                  <wp:extent cx="480695" cy="8863330"/>
                  <wp:effectExtent l="0" t="0" r="0" b="0"/>
                  <wp:wrapNone/>
                  <wp:docPr id="1736576071" name="图片 19"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69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3600" behindDoc="0" locked="0" layoutInCell="1" allowOverlap="1" wp14:anchorId="2BFFE26C" wp14:editId="054E3422">
                  <wp:simplePos x="0" y="0"/>
                  <wp:positionH relativeFrom="column">
                    <wp:posOffset>784860</wp:posOffset>
                  </wp:positionH>
                  <wp:positionV relativeFrom="paragraph">
                    <wp:posOffset>1371600</wp:posOffset>
                  </wp:positionV>
                  <wp:extent cx="480695" cy="8863330"/>
                  <wp:effectExtent l="0" t="0" r="0" b="0"/>
                  <wp:wrapNone/>
                  <wp:docPr id="1859938474" name="图片 18"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69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4624" behindDoc="0" locked="0" layoutInCell="1" allowOverlap="1" wp14:anchorId="129E227A" wp14:editId="63708489">
                  <wp:simplePos x="0" y="0"/>
                  <wp:positionH relativeFrom="column">
                    <wp:posOffset>784860</wp:posOffset>
                  </wp:positionH>
                  <wp:positionV relativeFrom="paragraph">
                    <wp:posOffset>1371600</wp:posOffset>
                  </wp:positionV>
                  <wp:extent cx="1143000" cy="975360"/>
                  <wp:effectExtent l="0" t="0" r="0" b="0"/>
                  <wp:wrapNone/>
                  <wp:docPr id="1715348927" name="图片 17"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5648" behindDoc="0" locked="0" layoutInCell="1" allowOverlap="1" wp14:anchorId="579D629C" wp14:editId="1601C48C">
                  <wp:simplePos x="0" y="0"/>
                  <wp:positionH relativeFrom="column">
                    <wp:posOffset>784860</wp:posOffset>
                  </wp:positionH>
                  <wp:positionV relativeFrom="paragraph">
                    <wp:posOffset>1371600</wp:posOffset>
                  </wp:positionV>
                  <wp:extent cx="1143000" cy="975360"/>
                  <wp:effectExtent l="0" t="0" r="0" b="0"/>
                  <wp:wrapNone/>
                  <wp:docPr id="920421855" name="图片 16"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6672" behindDoc="0" locked="0" layoutInCell="1" allowOverlap="1" wp14:anchorId="4BDCCEAB" wp14:editId="456CB4AF">
                  <wp:simplePos x="0" y="0"/>
                  <wp:positionH relativeFrom="column">
                    <wp:posOffset>784860</wp:posOffset>
                  </wp:positionH>
                  <wp:positionV relativeFrom="paragraph">
                    <wp:posOffset>1371600</wp:posOffset>
                  </wp:positionV>
                  <wp:extent cx="1143000" cy="975360"/>
                  <wp:effectExtent l="0" t="0" r="0" b="0"/>
                  <wp:wrapNone/>
                  <wp:docPr id="719103071" name="图片 15"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7696" behindDoc="0" locked="0" layoutInCell="1" allowOverlap="1" wp14:anchorId="70F14159" wp14:editId="4B38FEC8">
                  <wp:simplePos x="0" y="0"/>
                  <wp:positionH relativeFrom="column">
                    <wp:posOffset>784860</wp:posOffset>
                  </wp:positionH>
                  <wp:positionV relativeFrom="paragraph">
                    <wp:posOffset>1371600</wp:posOffset>
                  </wp:positionV>
                  <wp:extent cx="1143000" cy="975360"/>
                  <wp:effectExtent l="0" t="0" r="0" b="0"/>
                  <wp:wrapNone/>
                  <wp:docPr id="365223609" name="图片 14"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8720" behindDoc="0" locked="0" layoutInCell="1" allowOverlap="1" wp14:anchorId="7264DB41" wp14:editId="28352FB9">
                  <wp:simplePos x="0" y="0"/>
                  <wp:positionH relativeFrom="column">
                    <wp:posOffset>784860</wp:posOffset>
                  </wp:positionH>
                  <wp:positionV relativeFrom="paragraph">
                    <wp:posOffset>1371600</wp:posOffset>
                  </wp:positionV>
                  <wp:extent cx="1143000" cy="975360"/>
                  <wp:effectExtent l="0" t="0" r="0" b="0"/>
                  <wp:wrapNone/>
                  <wp:docPr id="276724706" name="图片 13"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5"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79744" behindDoc="0" locked="0" layoutInCell="1" allowOverlap="1" wp14:anchorId="223C4A6C" wp14:editId="00C1E224">
                  <wp:simplePos x="0" y="0"/>
                  <wp:positionH relativeFrom="column">
                    <wp:posOffset>784860</wp:posOffset>
                  </wp:positionH>
                  <wp:positionV relativeFrom="paragraph">
                    <wp:posOffset>1371600</wp:posOffset>
                  </wp:positionV>
                  <wp:extent cx="1143000" cy="975360"/>
                  <wp:effectExtent l="0" t="0" r="0" b="0"/>
                  <wp:wrapNone/>
                  <wp:docPr id="1212762278" name="图片 1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80768" behindDoc="0" locked="0" layoutInCell="1" allowOverlap="1" wp14:anchorId="7DFFC3CF" wp14:editId="19117666">
                  <wp:simplePos x="0" y="0"/>
                  <wp:positionH relativeFrom="column">
                    <wp:posOffset>784860</wp:posOffset>
                  </wp:positionH>
                  <wp:positionV relativeFrom="paragraph">
                    <wp:posOffset>1371600</wp:posOffset>
                  </wp:positionV>
                  <wp:extent cx="1143000" cy="975360"/>
                  <wp:effectExtent l="0" t="0" r="0" b="0"/>
                  <wp:wrapNone/>
                  <wp:docPr id="1030547366" name="图片 1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7"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81792" behindDoc="0" locked="0" layoutInCell="1" allowOverlap="1" wp14:anchorId="5807CD57" wp14:editId="1BB9DE12">
                  <wp:simplePos x="0" y="0"/>
                  <wp:positionH relativeFrom="column">
                    <wp:posOffset>784860</wp:posOffset>
                  </wp:positionH>
                  <wp:positionV relativeFrom="paragraph">
                    <wp:posOffset>1371600</wp:posOffset>
                  </wp:positionV>
                  <wp:extent cx="1143000" cy="975360"/>
                  <wp:effectExtent l="0" t="0" r="0" b="0"/>
                  <wp:wrapNone/>
                  <wp:docPr id="204508066" name="图片 10"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8"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82816" behindDoc="0" locked="0" layoutInCell="1" allowOverlap="1" wp14:anchorId="3E5D673C" wp14:editId="69E9F5D2">
                  <wp:simplePos x="0" y="0"/>
                  <wp:positionH relativeFrom="column">
                    <wp:posOffset>777240</wp:posOffset>
                  </wp:positionH>
                  <wp:positionV relativeFrom="paragraph">
                    <wp:posOffset>1371600</wp:posOffset>
                  </wp:positionV>
                  <wp:extent cx="487045" cy="8863330"/>
                  <wp:effectExtent l="0" t="0" r="0" b="0"/>
                  <wp:wrapNone/>
                  <wp:docPr id="1330728973" name="图片 9" descr="clipboard/drawings/NULL"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9" descr="clipboard/drawings/NULL"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704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83840" behindDoc="0" locked="0" layoutInCell="1" allowOverlap="1" wp14:anchorId="204E4077" wp14:editId="651729A3">
                  <wp:simplePos x="0" y="0"/>
                  <wp:positionH relativeFrom="column">
                    <wp:posOffset>784860</wp:posOffset>
                  </wp:positionH>
                  <wp:positionV relativeFrom="paragraph">
                    <wp:posOffset>1371600</wp:posOffset>
                  </wp:positionV>
                  <wp:extent cx="1143000" cy="975360"/>
                  <wp:effectExtent l="0" t="0" r="0" b="0"/>
                  <wp:wrapNone/>
                  <wp:docPr id="2099124675" name="图片 8"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84864" behindDoc="0" locked="0" layoutInCell="1" allowOverlap="1" wp14:anchorId="750BDCA2" wp14:editId="29C1C489">
                  <wp:simplePos x="0" y="0"/>
                  <wp:positionH relativeFrom="column">
                    <wp:posOffset>784860</wp:posOffset>
                  </wp:positionH>
                  <wp:positionV relativeFrom="paragraph">
                    <wp:posOffset>1371600</wp:posOffset>
                  </wp:positionV>
                  <wp:extent cx="1143000" cy="975360"/>
                  <wp:effectExtent l="0" t="0" r="0" b="0"/>
                  <wp:wrapNone/>
                  <wp:docPr id="198235898" name="图片 7"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1"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85888" behindDoc="0" locked="0" layoutInCell="1" allowOverlap="1" wp14:anchorId="631C3706" wp14:editId="6C0D06D7">
                  <wp:simplePos x="0" y="0"/>
                  <wp:positionH relativeFrom="column">
                    <wp:posOffset>784860</wp:posOffset>
                  </wp:positionH>
                  <wp:positionV relativeFrom="paragraph">
                    <wp:posOffset>1371600</wp:posOffset>
                  </wp:positionV>
                  <wp:extent cx="480695" cy="8863330"/>
                  <wp:effectExtent l="0" t="0" r="0" b="0"/>
                  <wp:wrapNone/>
                  <wp:docPr id="395011701" name="图片 6"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2"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695" cy="8863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86912" behindDoc="0" locked="0" layoutInCell="1" allowOverlap="1" wp14:anchorId="4C77CAE7" wp14:editId="44B7F6D8">
                  <wp:simplePos x="0" y="0"/>
                  <wp:positionH relativeFrom="column">
                    <wp:posOffset>784860</wp:posOffset>
                  </wp:positionH>
                  <wp:positionV relativeFrom="paragraph">
                    <wp:posOffset>1371600</wp:posOffset>
                  </wp:positionV>
                  <wp:extent cx="1143000" cy="975360"/>
                  <wp:effectExtent l="0" t="0" r="0" b="0"/>
                  <wp:wrapNone/>
                  <wp:docPr id="1524884655" name="图片 5"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3"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noProof/>
                <w:sz w:val="20"/>
              </w:rPr>
              <w:drawing>
                <wp:anchor distT="0" distB="0" distL="114300" distR="114300" simplePos="0" relativeHeight="251687936" behindDoc="0" locked="0" layoutInCell="1" allowOverlap="1" wp14:anchorId="2AAFE513" wp14:editId="6954B436">
                  <wp:simplePos x="0" y="0"/>
                  <wp:positionH relativeFrom="column">
                    <wp:posOffset>784860</wp:posOffset>
                  </wp:positionH>
                  <wp:positionV relativeFrom="paragraph">
                    <wp:posOffset>1371600</wp:posOffset>
                  </wp:positionV>
                  <wp:extent cx="1143000" cy="975360"/>
                  <wp:effectExtent l="0" t="0" r="0" b="0"/>
                  <wp:wrapNone/>
                  <wp:docPr id="160994125" name="图片 4"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975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42A6">
              <w:rPr>
                <w:rFonts w:ascii="宋体" w:hAnsi="宋体" w:hint="eastAsia"/>
                <w:sz w:val="20"/>
              </w:rPr>
              <w:t>侧方定制储物柜</w:t>
            </w:r>
          </w:p>
        </w:tc>
        <w:tc>
          <w:tcPr>
            <w:tcW w:w="5879" w:type="dxa"/>
            <w:hideMark/>
          </w:tcPr>
          <w:p w14:paraId="34C6A58C" w14:textId="77777777" w:rsidR="00466B31" w:rsidRPr="00DD42A6" w:rsidRDefault="00466B31" w:rsidP="00E7637B">
            <w:pPr>
              <w:rPr>
                <w:rFonts w:ascii="宋体" w:hAnsi="宋体"/>
                <w:sz w:val="20"/>
              </w:rPr>
            </w:pPr>
            <w:r w:rsidRPr="00DD42A6">
              <w:rPr>
                <w:rFonts w:ascii="宋体" w:hAnsi="宋体" w:hint="eastAsia"/>
                <w:sz w:val="20"/>
              </w:rPr>
              <w:t>1、产品款式整体设计美观、合理、安全、牢固、耐用。</w:t>
            </w:r>
            <w:r w:rsidRPr="00DD42A6">
              <w:rPr>
                <w:rFonts w:ascii="宋体" w:hAnsi="宋体" w:hint="eastAsia"/>
                <w:sz w:val="20"/>
              </w:rPr>
              <w:br/>
              <w:t>2、柜体尺寸：</w:t>
            </w:r>
            <w:r>
              <w:rPr>
                <w:rFonts w:ascii="宋体" w:hAnsi="宋体" w:cs="宋体" w:hint="eastAsia"/>
                <w:kern w:val="0"/>
                <w:sz w:val="20"/>
              </w:rPr>
              <w:t>不小于</w:t>
            </w:r>
            <w:r w:rsidRPr="00DD42A6">
              <w:rPr>
                <w:rFonts w:ascii="宋体" w:hAnsi="宋体" w:hint="eastAsia"/>
                <w:sz w:val="20"/>
              </w:rPr>
              <w:t>7800</w:t>
            </w:r>
            <w:r w:rsidRPr="00DD42A6">
              <w:rPr>
                <w:rFonts w:ascii="宋体" w:hAnsi="宋体" w:cs="宋体" w:hint="eastAsia"/>
                <w:kern w:val="0"/>
                <w:sz w:val="20"/>
              </w:rPr>
              <w:t xml:space="preserve"> mm</w:t>
            </w:r>
            <w:r w:rsidRPr="00DD42A6">
              <w:rPr>
                <w:rFonts w:ascii="宋体" w:hAnsi="宋体" w:hint="eastAsia"/>
                <w:sz w:val="20"/>
              </w:rPr>
              <w:t xml:space="preserve"> *600</w:t>
            </w:r>
            <w:r w:rsidRPr="00DD42A6">
              <w:rPr>
                <w:rFonts w:ascii="宋体" w:hAnsi="宋体" w:cs="宋体" w:hint="eastAsia"/>
                <w:kern w:val="0"/>
                <w:sz w:val="20"/>
              </w:rPr>
              <w:t xml:space="preserve"> mm</w:t>
            </w:r>
            <w:r w:rsidRPr="00DD42A6">
              <w:rPr>
                <w:rFonts w:ascii="宋体" w:hAnsi="宋体" w:hint="eastAsia"/>
                <w:sz w:val="20"/>
              </w:rPr>
              <w:t xml:space="preserve"> *1200</w:t>
            </w:r>
            <w:r w:rsidRPr="00DD42A6">
              <w:rPr>
                <w:rFonts w:ascii="宋体" w:hAnsi="宋体" w:cs="宋体" w:hint="eastAsia"/>
                <w:kern w:val="0"/>
                <w:sz w:val="20"/>
              </w:rPr>
              <w:t xml:space="preserve"> mm</w:t>
            </w:r>
          </w:p>
        </w:tc>
        <w:tc>
          <w:tcPr>
            <w:tcW w:w="417" w:type="dxa"/>
            <w:vAlign w:val="center"/>
            <w:hideMark/>
          </w:tcPr>
          <w:p w14:paraId="43C9BBE2" w14:textId="77777777" w:rsidR="00466B31" w:rsidRPr="00DD42A6" w:rsidRDefault="00466B31" w:rsidP="00E7637B">
            <w:pPr>
              <w:rPr>
                <w:rFonts w:ascii="宋体" w:hAnsi="宋体"/>
                <w:sz w:val="20"/>
              </w:rPr>
            </w:pPr>
            <w:r w:rsidRPr="00DD42A6">
              <w:rPr>
                <w:rFonts w:ascii="宋体" w:hAnsi="宋体" w:hint="eastAsia"/>
                <w:sz w:val="20"/>
              </w:rPr>
              <w:t>套</w:t>
            </w:r>
          </w:p>
        </w:tc>
        <w:tc>
          <w:tcPr>
            <w:tcW w:w="537" w:type="dxa"/>
            <w:vAlign w:val="center"/>
          </w:tcPr>
          <w:p w14:paraId="2D39A6A4" w14:textId="77777777" w:rsidR="00466B31" w:rsidRPr="00DD42A6" w:rsidRDefault="00466B31" w:rsidP="00E7637B">
            <w:pPr>
              <w:jc w:val="center"/>
              <w:rPr>
                <w:rFonts w:ascii="宋体" w:hAnsi="宋体"/>
                <w:sz w:val="20"/>
              </w:rPr>
            </w:pPr>
            <w:r w:rsidRPr="00DD42A6">
              <w:rPr>
                <w:rFonts w:ascii="宋体" w:hAnsi="宋体"/>
                <w:sz w:val="20"/>
              </w:rPr>
              <w:t>1</w:t>
            </w:r>
          </w:p>
        </w:tc>
      </w:tr>
      <w:tr w:rsidR="00466B31" w:rsidRPr="00DD42A6" w14:paraId="5B7D82CC" w14:textId="77777777" w:rsidTr="00E7637B">
        <w:trPr>
          <w:trHeight w:val="648"/>
        </w:trPr>
        <w:tc>
          <w:tcPr>
            <w:tcW w:w="522" w:type="dxa"/>
            <w:vAlign w:val="center"/>
            <w:hideMark/>
          </w:tcPr>
          <w:p w14:paraId="720DE588" w14:textId="77777777" w:rsidR="00466B31" w:rsidRPr="00DD42A6" w:rsidRDefault="00466B31" w:rsidP="00E7637B">
            <w:pPr>
              <w:jc w:val="center"/>
              <w:rPr>
                <w:rFonts w:ascii="宋体" w:hAnsi="宋体"/>
                <w:sz w:val="20"/>
              </w:rPr>
            </w:pPr>
            <w:r w:rsidRPr="00DD42A6">
              <w:rPr>
                <w:rFonts w:ascii="宋体" w:hAnsi="宋体" w:hint="eastAsia"/>
                <w:sz w:val="20"/>
              </w:rPr>
              <w:t>2</w:t>
            </w:r>
          </w:p>
        </w:tc>
        <w:tc>
          <w:tcPr>
            <w:tcW w:w="1179" w:type="dxa"/>
            <w:vAlign w:val="center"/>
            <w:hideMark/>
          </w:tcPr>
          <w:p w14:paraId="1A2B8580" w14:textId="77777777" w:rsidR="00466B31" w:rsidRPr="00DD42A6" w:rsidRDefault="00466B31" w:rsidP="00E7637B">
            <w:pPr>
              <w:rPr>
                <w:rFonts w:ascii="宋体" w:hAnsi="宋体"/>
                <w:sz w:val="20"/>
              </w:rPr>
            </w:pPr>
            <w:r w:rsidRPr="00DD42A6">
              <w:rPr>
                <w:rFonts w:ascii="宋体" w:hAnsi="宋体" w:hint="eastAsia"/>
                <w:sz w:val="20"/>
              </w:rPr>
              <w:t>侧方墙体洞洞板/软木板</w:t>
            </w:r>
          </w:p>
        </w:tc>
        <w:tc>
          <w:tcPr>
            <w:tcW w:w="5879" w:type="dxa"/>
            <w:hideMark/>
          </w:tcPr>
          <w:p w14:paraId="12AD32FB" w14:textId="77777777" w:rsidR="00466B31" w:rsidRDefault="00466B31" w:rsidP="00E7637B">
            <w:pPr>
              <w:rPr>
                <w:rFonts w:ascii="宋体" w:hAnsi="宋体"/>
                <w:sz w:val="20"/>
              </w:rPr>
            </w:pPr>
            <w:r w:rsidRPr="00DD42A6">
              <w:rPr>
                <w:rFonts w:ascii="宋体" w:hAnsi="宋体" w:hint="eastAsia"/>
                <w:sz w:val="20"/>
              </w:rPr>
              <w:t>1、洞洞板尺寸：</w:t>
            </w:r>
            <w:r>
              <w:rPr>
                <w:rFonts w:ascii="宋体" w:hAnsi="宋体" w:cs="宋体" w:hint="eastAsia"/>
                <w:kern w:val="0"/>
                <w:sz w:val="20"/>
              </w:rPr>
              <w:t>不小于</w:t>
            </w:r>
            <w:r w:rsidRPr="00DD42A6">
              <w:rPr>
                <w:rFonts w:ascii="宋体" w:hAnsi="宋体" w:hint="eastAsia"/>
                <w:sz w:val="20"/>
              </w:rPr>
              <w:t>2100</w:t>
            </w:r>
            <w:r w:rsidRPr="00DD42A6">
              <w:rPr>
                <w:rFonts w:ascii="宋体" w:hAnsi="宋体" w:cs="宋体" w:hint="eastAsia"/>
                <w:kern w:val="0"/>
                <w:sz w:val="20"/>
              </w:rPr>
              <w:t xml:space="preserve"> mm</w:t>
            </w:r>
            <w:r w:rsidRPr="00DD42A6">
              <w:rPr>
                <w:rFonts w:ascii="宋体" w:hAnsi="宋体" w:hint="eastAsia"/>
                <w:sz w:val="20"/>
              </w:rPr>
              <w:t xml:space="preserve"> *1800</w:t>
            </w:r>
            <w:r w:rsidRPr="00DD42A6">
              <w:rPr>
                <w:rFonts w:ascii="宋体" w:hAnsi="宋体" w:cs="宋体" w:hint="eastAsia"/>
                <w:kern w:val="0"/>
                <w:sz w:val="20"/>
              </w:rPr>
              <w:t xml:space="preserve"> mm</w:t>
            </w:r>
            <w:r w:rsidRPr="00DD42A6">
              <w:rPr>
                <w:rFonts w:ascii="宋体" w:hAnsi="宋体" w:hint="eastAsia"/>
                <w:sz w:val="20"/>
              </w:rPr>
              <w:t xml:space="preserve"> *10</w:t>
            </w:r>
            <w:r w:rsidRPr="00DD42A6">
              <w:rPr>
                <w:rFonts w:ascii="宋体" w:hAnsi="宋体" w:cs="宋体" w:hint="eastAsia"/>
                <w:kern w:val="0"/>
                <w:sz w:val="20"/>
              </w:rPr>
              <w:t xml:space="preserve"> mm</w:t>
            </w:r>
            <w:r w:rsidRPr="00DD42A6">
              <w:rPr>
                <w:rFonts w:ascii="宋体" w:hAnsi="宋体" w:hint="eastAsia"/>
                <w:sz w:val="20"/>
              </w:rPr>
              <w:t xml:space="preserve"> </w:t>
            </w:r>
          </w:p>
          <w:p w14:paraId="1989727F" w14:textId="77777777" w:rsidR="00466B31" w:rsidRPr="00DD42A6" w:rsidRDefault="00466B31" w:rsidP="00E7637B">
            <w:pPr>
              <w:rPr>
                <w:rFonts w:ascii="宋体" w:hAnsi="宋体"/>
                <w:sz w:val="20"/>
              </w:rPr>
            </w:pPr>
            <w:r w:rsidRPr="00DD42A6">
              <w:rPr>
                <w:rFonts w:ascii="宋体" w:hAnsi="宋体" w:hint="eastAsia"/>
                <w:sz w:val="20"/>
              </w:rPr>
              <w:t>2、软木板尺寸：</w:t>
            </w:r>
            <w:r>
              <w:rPr>
                <w:rFonts w:ascii="宋体" w:hAnsi="宋体" w:cs="宋体" w:hint="eastAsia"/>
                <w:kern w:val="0"/>
                <w:sz w:val="20"/>
              </w:rPr>
              <w:t>不小于</w:t>
            </w:r>
            <w:r w:rsidRPr="00DD42A6">
              <w:rPr>
                <w:rFonts w:ascii="宋体" w:hAnsi="宋体" w:hint="eastAsia"/>
                <w:sz w:val="20"/>
              </w:rPr>
              <w:t>4250</w:t>
            </w:r>
            <w:r w:rsidRPr="00DD42A6">
              <w:rPr>
                <w:rFonts w:ascii="宋体" w:hAnsi="宋体" w:cs="宋体" w:hint="eastAsia"/>
                <w:kern w:val="0"/>
                <w:sz w:val="20"/>
              </w:rPr>
              <w:t xml:space="preserve"> mm</w:t>
            </w:r>
            <w:r w:rsidRPr="00DD42A6">
              <w:rPr>
                <w:rFonts w:ascii="宋体" w:hAnsi="宋体" w:hint="eastAsia"/>
                <w:sz w:val="20"/>
              </w:rPr>
              <w:t xml:space="preserve"> *1800</w:t>
            </w:r>
            <w:r w:rsidRPr="00DD42A6">
              <w:rPr>
                <w:rFonts w:ascii="宋体" w:hAnsi="宋体" w:cs="宋体" w:hint="eastAsia"/>
                <w:kern w:val="0"/>
                <w:sz w:val="20"/>
              </w:rPr>
              <w:t xml:space="preserve"> mm</w:t>
            </w:r>
            <w:r w:rsidRPr="00DD42A6">
              <w:rPr>
                <w:rFonts w:ascii="宋体" w:hAnsi="宋体" w:hint="eastAsia"/>
                <w:sz w:val="20"/>
              </w:rPr>
              <w:t xml:space="preserve"> *10</w:t>
            </w:r>
            <w:r w:rsidRPr="00DD42A6">
              <w:rPr>
                <w:rFonts w:ascii="宋体" w:hAnsi="宋体" w:cs="宋体" w:hint="eastAsia"/>
                <w:kern w:val="0"/>
                <w:sz w:val="20"/>
              </w:rPr>
              <w:t xml:space="preserve"> mm</w:t>
            </w:r>
          </w:p>
        </w:tc>
        <w:tc>
          <w:tcPr>
            <w:tcW w:w="417" w:type="dxa"/>
            <w:vAlign w:val="center"/>
            <w:hideMark/>
          </w:tcPr>
          <w:p w14:paraId="48FA252A" w14:textId="77777777" w:rsidR="00466B31" w:rsidRPr="00DD42A6" w:rsidRDefault="00466B31" w:rsidP="00E7637B">
            <w:pPr>
              <w:rPr>
                <w:rFonts w:ascii="宋体" w:hAnsi="宋体"/>
                <w:sz w:val="20"/>
              </w:rPr>
            </w:pPr>
            <w:r w:rsidRPr="00DD42A6">
              <w:rPr>
                <w:rFonts w:ascii="宋体" w:hAnsi="宋体" w:hint="eastAsia"/>
                <w:sz w:val="20"/>
              </w:rPr>
              <w:t>㎡</w:t>
            </w:r>
          </w:p>
        </w:tc>
        <w:tc>
          <w:tcPr>
            <w:tcW w:w="537" w:type="dxa"/>
            <w:vAlign w:val="center"/>
          </w:tcPr>
          <w:p w14:paraId="3F708A7C" w14:textId="77777777" w:rsidR="00466B31" w:rsidRPr="00DD42A6" w:rsidRDefault="00466B31" w:rsidP="00E7637B">
            <w:pPr>
              <w:jc w:val="center"/>
              <w:rPr>
                <w:rFonts w:ascii="宋体" w:hAnsi="宋体"/>
                <w:sz w:val="20"/>
              </w:rPr>
            </w:pPr>
            <w:r w:rsidRPr="00DD42A6">
              <w:rPr>
                <w:rFonts w:ascii="宋体" w:hAnsi="宋体"/>
                <w:sz w:val="20"/>
              </w:rPr>
              <w:t>1</w:t>
            </w:r>
          </w:p>
        </w:tc>
      </w:tr>
      <w:tr w:rsidR="00466B31" w:rsidRPr="00DD42A6" w14:paraId="59133B78" w14:textId="77777777" w:rsidTr="00E7637B">
        <w:trPr>
          <w:trHeight w:val="432"/>
        </w:trPr>
        <w:tc>
          <w:tcPr>
            <w:tcW w:w="522" w:type="dxa"/>
            <w:vAlign w:val="center"/>
            <w:hideMark/>
          </w:tcPr>
          <w:p w14:paraId="790FBE72" w14:textId="77777777" w:rsidR="00466B31" w:rsidRPr="00DD42A6" w:rsidRDefault="00466B31" w:rsidP="00E7637B">
            <w:pPr>
              <w:jc w:val="center"/>
              <w:rPr>
                <w:rFonts w:ascii="宋体" w:hAnsi="宋体"/>
                <w:sz w:val="20"/>
              </w:rPr>
            </w:pPr>
            <w:r w:rsidRPr="00DD42A6">
              <w:rPr>
                <w:rFonts w:ascii="宋体" w:hAnsi="宋体" w:hint="eastAsia"/>
                <w:sz w:val="20"/>
              </w:rPr>
              <w:t>3</w:t>
            </w:r>
          </w:p>
        </w:tc>
        <w:tc>
          <w:tcPr>
            <w:tcW w:w="1179" w:type="dxa"/>
            <w:vAlign w:val="center"/>
            <w:hideMark/>
          </w:tcPr>
          <w:p w14:paraId="6C0A22A8" w14:textId="77777777" w:rsidR="00466B31" w:rsidRPr="00DD42A6" w:rsidRDefault="00466B31" w:rsidP="00E7637B">
            <w:pPr>
              <w:rPr>
                <w:rFonts w:ascii="宋体" w:hAnsi="宋体"/>
                <w:sz w:val="20"/>
              </w:rPr>
            </w:pPr>
            <w:r w:rsidRPr="00DD42A6">
              <w:rPr>
                <w:rFonts w:ascii="宋体" w:hAnsi="宋体" w:hint="eastAsia"/>
                <w:sz w:val="20"/>
              </w:rPr>
              <w:t>后侧定制水槽</w:t>
            </w:r>
          </w:p>
        </w:tc>
        <w:tc>
          <w:tcPr>
            <w:tcW w:w="5879" w:type="dxa"/>
            <w:hideMark/>
          </w:tcPr>
          <w:p w14:paraId="5BE081FD" w14:textId="77777777" w:rsidR="00466B31" w:rsidRPr="00DD42A6" w:rsidRDefault="00466B31" w:rsidP="00E7637B">
            <w:pPr>
              <w:rPr>
                <w:rFonts w:ascii="宋体" w:hAnsi="宋体"/>
                <w:sz w:val="20"/>
              </w:rPr>
            </w:pPr>
            <w:r w:rsidRPr="00DD42A6">
              <w:rPr>
                <w:rFonts w:ascii="宋体" w:hAnsi="宋体" w:hint="eastAsia"/>
                <w:sz w:val="20"/>
              </w:rPr>
              <w:t>1、产品款式整体设计美观、合理、安全、牢固、耐用。</w:t>
            </w:r>
            <w:r w:rsidRPr="00DD42A6">
              <w:rPr>
                <w:rFonts w:ascii="宋体" w:hAnsi="宋体" w:hint="eastAsia"/>
                <w:sz w:val="20"/>
              </w:rPr>
              <w:br/>
              <w:t>2、柜体尺寸：</w:t>
            </w:r>
            <w:r>
              <w:rPr>
                <w:rFonts w:ascii="宋体" w:hAnsi="宋体" w:cs="宋体" w:hint="eastAsia"/>
                <w:kern w:val="0"/>
                <w:sz w:val="20"/>
              </w:rPr>
              <w:t>不小于</w:t>
            </w:r>
            <w:r w:rsidRPr="00DD42A6">
              <w:rPr>
                <w:rFonts w:ascii="宋体" w:hAnsi="宋体" w:hint="eastAsia"/>
                <w:sz w:val="20"/>
              </w:rPr>
              <w:t>800</w:t>
            </w:r>
            <w:r w:rsidRPr="00DD42A6">
              <w:rPr>
                <w:rFonts w:ascii="宋体" w:hAnsi="宋体" w:cs="宋体" w:hint="eastAsia"/>
                <w:kern w:val="0"/>
                <w:sz w:val="20"/>
              </w:rPr>
              <w:t xml:space="preserve"> mm</w:t>
            </w:r>
            <w:r w:rsidRPr="00DD42A6">
              <w:rPr>
                <w:rFonts w:ascii="宋体" w:hAnsi="宋体" w:hint="eastAsia"/>
                <w:sz w:val="20"/>
              </w:rPr>
              <w:t xml:space="preserve"> *600</w:t>
            </w:r>
            <w:r w:rsidRPr="00DD42A6">
              <w:rPr>
                <w:rFonts w:ascii="宋体" w:hAnsi="宋体" w:cs="宋体" w:hint="eastAsia"/>
                <w:kern w:val="0"/>
                <w:sz w:val="20"/>
              </w:rPr>
              <w:t xml:space="preserve"> mm</w:t>
            </w:r>
            <w:r w:rsidRPr="00DD42A6">
              <w:rPr>
                <w:rFonts w:ascii="宋体" w:hAnsi="宋体" w:hint="eastAsia"/>
                <w:sz w:val="20"/>
              </w:rPr>
              <w:t xml:space="preserve"> *800</w:t>
            </w:r>
            <w:r w:rsidRPr="00DD42A6">
              <w:rPr>
                <w:rFonts w:ascii="宋体" w:hAnsi="宋体" w:cs="宋体" w:hint="eastAsia"/>
                <w:kern w:val="0"/>
                <w:sz w:val="20"/>
              </w:rPr>
              <w:t xml:space="preserve"> mm</w:t>
            </w:r>
          </w:p>
        </w:tc>
        <w:tc>
          <w:tcPr>
            <w:tcW w:w="417" w:type="dxa"/>
            <w:vAlign w:val="center"/>
            <w:hideMark/>
          </w:tcPr>
          <w:p w14:paraId="4EE7A399" w14:textId="77777777" w:rsidR="00466B31" w:rsidRPr="00DD42A6" w:rsidRDefault="00466B31" w:rsidP="00E7637B">
            <w:pPr>
              <w:rPr>
                <w:rFonts w:ascii="宋体" w:hAnsi="宋体"/>
                <w:sz w:val="20"/>
              </w:rPr>
            </w:pPr>
            <w:r w:rsidRPr="00DD42A6">
              <w:rPr>
                <w:rFonts w:ascii="宋体" w:hAnsi="宋体" w:hint="eastAsia"/>
                <w:sz w:val="20"/>
              </w:rPr>
              <w:t>套</w:t>
            </w:r>
          </w:p>
        </w:tc>
        <w:tc>
          <w:tcPr>
            <w:tcW w:w="537" w:type="dxa"/>
            <w:vAlign w:val="center"/>
          </w:tcPr>
          <w:p w14:paraId="277BF282" w14:textId="77777777" w:rsidR="00466B31" w:rsidRPr="00DD42A6" w:rsidRDefault="00466B31" w:rsidP="00E7637B">
            <w:pPr>
              <w:jc w:val="center"/>
              <w:rPr>
                <w:rFonts w:ascii="宋体" w:hAnsi="宋体"/>
                <w:sz w:val="20"/>
              </w:rPr>
            </w:pPr>
            <w:r w:rsidRPr="00DD42A6">
              <w:rPr>
                <w:rFonts w:ascii="宋体" w:hAnsi="宋体"/>
                <w:sz w:val="20"/>
              </w:rPr>
              <w:t>1</w:t>
            </w:r>
          </w:p>
        </w:tc>
      </w:tr>
      <w:tr w:rsidR="00466B31" w:rsidRPr="00DD42A6" w14:paraId="3DE2F97E" w14:textId="77777777" w:rsidTr="00E7637B">
        <w:trPr>
          <w:trHeight w:val="432"/>
        </w:trPr>
        <w:tc>
          <w:tcPr>
            <w:tcW w:w="522" w:type="dxa"/>
            <w:vAlign w:val="center"/>
            <w:hideMark/>
          </w:tcPr>
          <w:p w14:paraId="51DD470E" w14:textId="77777777" w:rsidR="00466B31" w:rsidRPr="00DD42A6" w:rsidRDefault="00466B31" w:rsidP="00E7637B">
            <w:pPr>
              <w:jc w:val="center"/>
              <w:rPr>
                <w:rFonts w:ascii="宋体" w:hAnsi="宋体"/>
                <w:sz w:val="20"/>
              </w:rPr>
            </w:pPr>
            <w:r w:rsidRPr="00DD42A6">
              <w:rPr>
                <w:rFonts w:ascii="宋体" w:hAnsi="宋体" w:hint="eastAsia"/>
                <w:sz w:val="20"/>
              </w:rPr>
              <w:t>4</w:t>
            </w:r>
          </w:p>
        </w:tc>
        <w:tc>
          <w:tcPr>
            <w:tcW w:w="1179" w:type="dxa"/>
            <w:vAlign w:val="center"/>
            <w:hideMark/>
          </w:tcPr>
          <w:p w14:paraId="30FBC379" w14:textId="77777777" w:rsidR="00466B31" w:rsidRPr="00DD42A6" w:rsidRDefault="00466B31" w:rsidP="00E7637B">
            <w:pPr>
              <w:rPr>
                <w:rFonts w:ascii="宋体" w:hAnsi="宋体"/>
                <w:sz w:val="20"/>
              </w:rPr>
            </w:pPr>
            <w:r w:rsidRPr="00DD42A6">
              <w:rPr>
                <w:rFonts w:ascii="宋体" w:hAnsi="宋体" w:hint="eastAsia"/>
                <w:sz w:val="20"/>
              </w:rPr>
              <w:t>后侧博古展示架</w:t>
            </w:r>
          </w:p>
        </w:tc>
        <w:tc>
          <w:tcPr>
            <w:tcW w:w="5879" w:type="dxa"/>
            <w:hideMark/>
          </w:tcPr>
          <w:p w14:paraId="4586B533" w14:textId="77777777" w:rsidR="00466B31" w:rsidRPr="00DD42A6" w:rsidRDefault="00466B31" w:rsidP="00E7637B">
            <w:pPr>
              <w:rPr>
                <w:rFonts w:ascii="宋体" w:hAnsi="宋体"/>
                <w:sz w:val="20"/>
              </w:rPr>
            </w:pPr>
            <w:r w:rsidRPr="00DD42A6">
              <w:rPr>
                <w:rFonts w:ascii="宋体" w:hAnsi="宋体" w:hint="eastAsia"/>
                <w:sz w:val="20"/>
              </w:rPr>
              <w:t>1、铁艺+板材</w:t>
            </w:r>
            <w:r w:rsidRPr="00DD42A6">
              <w:rPr>
                <w:rFonts w:ascii="宋体" w:hAnsi="宋体" w:hint="eastAsia"/>
                <w:sz w:val="20"/>
              </w:rPr>
              <w:br/>
              <w:t>2、尺寸：</w:t>
            </w:r>
            <w:r>
              <w:rPr>
                <w:rFonts w:ascii="宋体" w:hAnsi="宋体" w:cs="宋体" w:hint="eastAsia"/>
                <w:kern w:val="0"/>
                <w:sz w:val="20"/>
              </w:rPr>
              <w:t>不小于</w:t>
            </w:r>
            <w:r w:rsidRPr="00DD42A6">
              <w:rPr>
                <w:rFonts w:ascii="宋体" w:hAnsi="宋体" w:hint="eastAsia"/>
                <w:sz w:val="20"/>
              </w:rPr>
              <w:t>4000</w:t>
            </w:r>
            <w:r w:rsidRPr="00DD42A6">
              <w:rPr>
                <w:rFonts w:ascii="宋体" w:hAnsi="宋体" w:cs="宋体" w:hint="eastAsia"/>
                <w:kern w:val="0"/>
                <w:sz w:val="20"/>
              </w:rPr>
              <w:t xml:space="preserve"> mm</w:t>
            </w:r>
            <w:r w:rsidRPr="00DD42A6">
              <w:rPr>
                <w:rFonts w:ascii="宋体" w:hAnsi="宋体" w:hint="eastAsia"/>
                <w:sz w:val="20"/>
              </w:rPr>
              <w:t xml:space="preserve"> *2400</w:t>
            </w:r>
            <w:r w:rsidRPr="00DD42A6">
              <w:rPr>
                <w:rFonts w:ascii="宋体" w:hAnsi="宋体" w:cs="宋体" w:hint="eastAsia"/>
                <w:kern w:val="0"/>
                <w:sz w:val="20"/>
              </w:rPr>
              <w:t xml:space="preserve"> mm</w:t>
            </w:r>
            <w:r w:rsidRPr="00DD42A6">
              <w:rPr>
                <w:rFonts w:ascii="宋体" w:hAnsi="宋体" w:hint="eastAsia"/>
                <w:sz w:val="20"/>
              </w:rPr>
              <w:t xml:space="preserve"> *300</w:t>
            </w:r>
            <w:r w:rsidRPr="00DD42A6">
              <w:rPr>
                <w:rFonts w:ascii="宋体" w:hAnsi="宋体" w:cs="宋体" w:hint="eastAsia"/>
                <w:kern w:val="0"/>
                <w:sz w:val="20"/>
              </w:rPr>
              <w:t xml:space="preserve"> mm</w:t>
            </w:r>
          </w:p>
        </w:tc>
        <w:tc>
          <w:tcPr>
            <w:tcW w:w="417" w:type="dxa"/>
            <w:vAlign w:val="center"/>
            <w:hideMark/>
          </w:tcPr>
          <w:p w14:paraId="5BE240DD" w14:textId="77777777" w:rsidR="00466B31" w:rsidRPr="00DD42A6" w:rsidRDefault="00466B31" w:rsidP="00E7637B">
            <w:pPr>
              <w:rPr>
                <w:rFonts w:ascii="宋体" w:hAnsi="宋体"/>
                <w:sz w:val="20"/>
              </w:rPr>
            </w:pPr>
            <w:r w:rsidRPr="00DD42A6">
              <w:rPr>
                <w:rFonts w:ascii="宋体" w:hAnsi="宋体" w:hint="eastAsia"/>
                <w:sz w:val="20"/>
              </w:rPr>
              <w:t>组</w:t>
            </w:r>
          </w:p>
        </w:tc>
        <w:tc>
          <w:tcPr>
            <w:tcW w:w="537" w:type="dxa"/>
            <w:vAlign w:val="center"/>
          </w:tcPr>
          <w:p w14:paraId="11DF483D" w14:textId="77777777" w:rsidR="00466B31" w:rsidRPr="00DD42A6" w:rsidRDefault="00466B31" w:rsidP="00E7637B">
            <w:pPr>
              <w:jc w:val="center"/>
              <w:rPr>
                <w:rFonts w:ascii="宋体" w:hAnsi="宋体"/>
                <w:sz w:val="20"/>
              </w:rPr>
            </w:pPr>
            <w:r w:rsidRPr="00DD42A6">
              <w:rPr>
                <w:rFonts w:ascii="宋体" w:hAnsi="宋体"/>
                <w:sz w:val="20"/>
              </w:rPr>
              <w:t>1</w:t>
            </w:r>
          </w:p>
        </w:tc>
      </w:tr>
      <w:tr w:rsidR="00466B31" w:rsidRPr="00DD42A6" w14:paraId="7E0CB0DB" w14:textId="77777777" w:rsidTr="00E7637B">
        <w:trPr>
          <w:trHeight w:val="3071"/>
        </w:trPr>
        <w:tc>
          <w:tcPr>
            <w:tcW w:w="522" w:type="dxa"/>
            <w:vAlign w:val="center"/>
            <w:hideMark/>
          </w:tcPr>
          <w:p w14:paraId="478A2C7E" w14:textId="77777777" w:rsidR="00466B31" w:rsidRPr="00DD42A6" w:rsidRDefault="00466B31" w:rsidP="00E7637B">
            <w:pPr>
              <w:jc w:val="center"/>
              <w:rPr>
                <w:rFonts w:ascii="宋体" w:hAnsi="宋体"/>
                <w:sz w:val="20"/>
              </w:rPr>
            </w:pPr>
            <w:r w:rsidRPr="00DD42A6">
              <w:rPr>
                <w:rFonts w:ascii="宋体" w:hAnsi="宋体" w:hint="eastAsia"/>
                <w:sz w:val="20"/>
              </w:rPr>
              <w:t>5</w:t>
            </w:r>
          </w:p>
        </w:tc>
        <w:tc>
          <w:tcPr>
            <w:tcW w:w="1179" w:type="dxa"/>
            <w:vAlign w:val="center"/>
            <w:hideMark/>
          </w:tcPr>
          <w:p w14:paraId="1AD9AFD3" w14:textId="77777777" w:rsidR="00466B31" w:rsidRPr="00DD42A6" w:rsidRDefault="00466B31" w:rsidP="00E7637B">
            <w:pPr>
              <w:rPr>
                <w:rFonts w:ascii="宋体" w:hAnsi="宋体"/>
                <w:sz w:val="20"/>
              </w:rPr>
            </w:pPr>
            <w:r w:rsidRPr="00DD42A6">
              <w:rPr>
                <w:rFonts w:ascii="宋体" w:hAnsi="宋体" w:hint="eastAsia"/>
                <w:sz w:val="20"/>
              </w:rPr>
              <w:t>教师</w:t>
            </w:r>
            <w:proofErr w:type="gramStart"/>
            <w:r w:rsidRPr="00DD42A6">
              <w:rPr>
                <w:rFonts w:ascii="宋体" w:hAnsi="宋体" w:hint="eastAsia"/>
                <w:sz w:val="20"/>
              </w:rPr>
              <w:t>演示台</w:t>
            </w:r>
            <w:proofErr w:type="gramEnd"/>
          </w:p>
        </w:tc>
        <w:tc>
          <w:tcPr>
            <w:tcW w:w="5879" w:type="dxa"/>
            <w:hideMark/>
          </w:tcPr>
          <w:p w14:paraId="2C3AE129" w14:textId="77777777" w:rsidR="00466B31" w:rsidRPr="00DD42A6" w:rsidRDefault="00466B31" w:rsidP="00E7637B">
            <w:pPr>
              <w:rPr>
                <w:rFonts w:ascii="宋体" w:hAnsi="宋体"/>
                <w:sz w:val="20"/>
              </w:rPr>
            </w:pPr>
            <w:r w:rsidRPr="00DD42A6">
              <w:rPr>
                <w:rFonts w:ascii="宋体" w:hAnsi="宋体" w:hint="eastAsia"/>
                <w:sz w:val="20"/>
              </w:rPr>
              <w:t>1、尺寸：</w:t>
            </w:r>
            <w:r>
              <w:rPr>
                <w:rFonts w:ascii="宋体" w:hAnsi="宋体" w:cs="宋体" w:hint="eastAsia"/>
                <w:kern w:val="0"/>
                <w:sz w:val="20"/>
              </w:rPr>
              <w:t>不小于</w:t>
            </w:r>
            <w:r w:rsidRPr="00DD42A6">
              <w:rPr>
                <w:rFonts w:ascii="宋体" w:hAnsi="宋体" w:hint="eastAsia"/>
                <w:sz w:val="20"/>
              </w:rPr>
              <w:t>2400</w:t>
            </w:r>
            <w:r w:rsidRPr="00DD42A6">
              <w:rPr>
                <w:rFonts w:ascii="宋体" w:hAnsi="宋体" w:cs="宋体" w:hint="eastAsia"/>
                <w:kern w:val="0"/>
                <w:sz w:val="20"/>
              </w:rPr>
              <w:t xml:space="preserve"> mm</w:t>
            </w:r>
            <w:r w:rsidRPr="00DD42A6">
              <w:rPr>
                <w:rFonts w:ascii="宋体" w:hAnsi="宋体" w:hint="eastAsia"/>
                <w:sz w:val="20"/>
              </w:rPr>
              <w:t>（长）×700</w:t>
            </w:r>
            <w:r w:rsidRPr="00DD42A6">
              <w:rPr>
                <w:rFonts w:ascii="宋体" w:hAnsi="宋体" w:cs="宋体" w:hint="eastAsia"/>
                <w:kern w:val="0"/>
                <w:sz w:val="20"/>
              </w:rPr>
              <w:t xml:space="preserve"> mm</w:t>
            </w:r>
            <w:r w:rsidRPr="00DD42A6">
              <w:rPr>
                <w:rFonts w:ascii="宋体" w:hAnsi="宋体" w:hint="eastAsia"/>
                <w:sz w:val="20"/>
              </w:rPr>
              <w:t>（宽）×850mm（高）。</w:t>
            </w:r>
          </w:p>
          <w:p w14:paraId="69DC9B83" w14:textId="77777777" w:rsidR="00466B31" w:rsidRPr="00DD42A6" w:rsidRDefault="00466B31" w:rsidP="00E7637B">
            <w:pPr>
              <w:rPr>
                <w:rFonts w:ascii="宋体" w:hAnsi="宋体"/>
                <w:sz w:val="20"/>
              </w:rPr>
            </w:pPr>
            <w:r w:rsidRPr="00DD42A6">
              <w:rPr>
                <w:rFonts w:ascii="宋体" w:hAnsi="宋体" w:hint="eastAsia"/>
                <w:sz w:val="20"/>
              </w:rPr>
              <w:br w:type="page"/>
              <w:t>2、结构：</w:t>
            </w:r>
            <w:proofErr w:type="gramStart"/>
            <w:r w:rsidRPr="00DD42A6">
              <w:rPr>
                <w:rFonts w:ascii="宋体" w:hAnsi="宋体" w:hint="eastAsia"/>
                <w:sz w:val="20"/>
              </w:rPr>
              <w:t>演示台</w:t>
            </w:r>
            <w:proofErr w:type="gramEnd"/>
            <w:r w:rsidRPr="00DD42A6">
              <w:rPr>
                <w:rFonts w:ascii="宋体" w:hAnsi="宋体" w:hint="eastAsia"/>
                <w:sz w:val="20"/>
              </w:rPr>
              <w:t>设有储物柜，中间为演示台，设置电源主控系统、多媒体设备（主机、显示器、中控、功放、交换机）的位置预留。</w:t>
            </w:r>
            <w:r w:rsidRPr="00DD42A6">
              <w:rPr>
                <w:rFonts w:ascii="宋体" w:hAnsi="宋体" w:hint="eastAsia"/>
                <w:sz w:val="20"/>
              </w:rPr>
              <w:br w:type="page"/>
            </w:r>
          </w:p>
          <w:p w14:paraId="4F46E494" w14:textId="77777777" w:rsidR="00466B31" w:rsidRPr="008B6D1C" w:rsidRDefault="00466B31" w:rsidP="00E7637B">
            <w:pPr>
              <w:rPr>
                <w:rFonts w:ascii="宋体" w:hAnsi="宋体"/>
                <w:color w:val="FF0000"/>
                <w:sz w:val="20"/>
              </w:rPr>
            </w:pPr>
            <w:r w:rsidRPr="00DD42A6">
              <w:rPr>
                <w:rFonts w:ascii="宋体" w:hAnsi="宋体" w:hint="eastAsia"/>
                <w:sz w:val="20"/>
              </w:rPr>
              <w:t>3、台面：采用</w:t>
            </w:r>
            <w:proofErr w:type="gramStart"/>
            <w:r w:rsidRPr="00DD42A6">
              <w:rPr>
                <w:rFonts w:ascii="宋体" w:hAnsi="宋体" w:hint="eastAsia"/>
                <w:sz w:val="20"/>
              </w:rPr>
              <w:t>国内≥</w:t>
            </w:r>
            <w:proofErr w:type="gramEnd"/>
            <w:r w:rsidRPr="00DD42A6">
              <w:rPr>
                <w:rFonts w:ascii="宋体" w:hAnsi="宋体" w:hint="eastAsia"/>
                <w:sz w:val="20"/>
              </w:rPr>
              <w:t>12mm厚实芯（双面）理化板台面，由专业生产厂家用CNC机械加工而成</w:t>
            </w:r>
            <w:r>
              <w:rPr>
                <w:rFonts w:ascii="宋体" w:hAnsi="宋体" w:hint="eastAsia"/>
                <w:sz w:val="20"/>
              </w:rPr>
              <w:t>。</w:t>
            </w:r>
          </w:p>
          <w:p w14:paraId="6DBBE27F" w14:textId="77777777" w:rsidR="00466B31" w:rsidRPr="00DD42A6" w:rsidRDefault="00466B31" w:rsidP="00E7637B">
            <w:pPr>
              <w:rPr>
                <w:rFonts w:ascii="宋体" w:hAnsi="宋体"/>
                <w:sz w:val="20"/>
              </w:rPr>
            </w:pPr>
            <w:r w:rsidRPr="00DD42A6">
              <w:rPr>
                <w:rFonts w:ascii="宋体" w:hAnsi="宋体" w:hint="eastAsia"/>
                <w:sz w:val="20"/>
              </w:rPr>
              <w:t>4、桌体：采用1.0mm优质镀锌钢板，CO2保护焊焊接，打磨处理，表面经耐酸碱粉末经过喷塑后高温处理而成。</w:t>
            </w:r>
          </w:p>
          <w:p w14:paraId="5BED0F15" w14:textId="77777777" w:rsidR="00466B31" w:rsidRPr="00DD42A6" w:rsidRDefault="00466B31" w:rsidP="00E7637B">
            <w:pPr>
              <w:rPr>
                <w:rFonts w:ascii="宋体" w:hAnsi="宋体"/>
                <w:sz w:val="20"/>
              </w:rPr>
            </w:pPr>
            <w:r w:rsidRPr="00DD42A6">
              <w:rPr>
                <w:rFonts w:ascii="宋体" w:hAnsi="宋体" w:hint="eastAsia"/>
                <w:sz w:val="20"/>
              </w:rPr>
              <w:br w:type="page"/>
              <w:t>5、滑轨：三节重型滚珠滑轨，承重性强，滑动性能良好，无噪音，开合十万次不变形。</w:t>
            </w:r>
          </w:p>
          <w:p w14:paraId="306876AA" w14:textId="77777777" w:rsidR="00466B31" w:rsidRDefault="00466B31" w:rsidP="00E7637B">
            <w:pPr>
              <w:rPr>
                <w:rFonts w:ascii="宋体" w:hAnsi="宋体"/>
                <w:color w:val="FF0000"/>
                <w:sz w:val="20"/>
              </w:rPr>
            </w:pPr>
            <w:r w:rsidRPr="00DD42A6">
              <w:rPr>
                <w:rFonts w:ascii="宋体" w:hAnsi="宋体" w:hint="eastAsia"/>
                <w:sz w:val="20"/>
              </w:rPr>
              <w:br w:type="page"/>
              <w:t>6、铰链：采用自动型110°大伸展角度，锌合金铰链，开合五万次不变形。</w:t>
            </w:r>
          </w:p>
          <w:p w14:paraId="329D3006" w14:textId="77777777" w:rsidR="00466B31" w:rsidRPr="00DD42A6" w:rsidRDefault="00466B31" w:rsidP="00E7637B">
            <w:pPr>
              <w:rPr>
                <w:rFonts w:ascii="宋体" w:hAnsi="宋体"/>
                <w:sz w:val="20"/>
              </w:rPr>
            </w:pPr>
            <w:r w:rsidRPr="00DD42A6">
              <w:rPr>
                <w:rFonts w:ascii="宋体" w:hAnsi="宋体" w:hint="eastAsia"/>
                <w:sz w:val="20"/>
              </w:rPr>
              <w:t>7、拉手：采用C型不锈钢拉手，造型独特美观。</w:t>
            </w:r>
          </w:p>
          <w:p w14:paraId="53482EF8" w14:textId="77777777" w:rsidR="00466B31" w:rsidRPr="00DD42A6" w:rsidRDefault="00466B31" w:rsidP="00E7637B">
            <w:pPr>
              <w:rPr>
                <w:rFonts w:ascii="宋体" w:hAnsi="宋体"/>
                <w:sz w:val="20"/>
              </w:rPr>
            </w:pPr>
            <w:r w:rsidRPr="00DD42A6">
              <w:rPr>
                <w:rFonts w:ascii="宋体" w:hAnsi="宋体" w:hint="eastAsia"/>
                <w:sz w:val="20"/>
              </w:rPr>
              <w:br w:type="page"/>
              <w:t xml:space="preserve">8、脚垫：采用柜体内置可调ABS脚垫，保证桌面平整，防水防潮，延长设备使用寿命。                                               </w:t>
            </w:r>
          </w:p>
        </w:tc>
        <w:tc>
          <w:tcPr>
            <w:tcW w:w="417" w:type="dxa"/>
            <w:vAlign w:val="center"/>
            <w:hideMark/>
          </w:tcPr>
          <w:p w14:paraId="133EC34D" w14:textId="77777777" w:rsidR="00466B31" w:rsidRPr="00DD42A6" w:rsidRDefault="00466B31" w:rsidP="00E7637B">
            <w:pPr>
              <w:rPr>
                <w:rFonts w:ascii="宋体" w:hAnsi="宋体"/>
                <w:sz w:val="20"/>
              </w:rPr>
            </w:pPr>
            <w:r w:rsidRPr="00DD42A6">
              <w:rPr>
                <w:rFonts w:ascii="宋体" w:hAnsi="宋体" w:hint="eastAsia"/>
                <w:sz w:val="20"/>
              </w:rPr>
              <w:t>张</w:t>
            </w:r>
          </w:p>
        </w:tc>
        <w:tc>
          <w:tcPr>
            <w:tcW w:w="537" w:type="dxa"/>
            <w:vAlign w:val="center"/>
          </w:tcPr>
          <w:p w14:paraId="69D72754" w14:textId="77777777" w:rsidR="00466B31" w:rsidRPr="00DD42A6" w:rsidRDefault="00466B31" w:rsidP="00E7637B">
            <w:pPr>
              <w:jc w:val="center"/>
              <w:rPr>
                <w:rFonts w:ascii="宋体" w:hAnsi="宋体"/>
                <w:sz w:val="20"/>
              </w:rPr>
            </w:pPr>
            <w:r w:rsidRPr="00DD42A6">
              <w:rPr>
                <w:rFonts w:ascii="宋体" w:hAnsi="宋体"/>
                <w:sz w:val="20"/>
              </w:rPr>
              <w:t>1</w:t>
            </w:r>
          </w:p>
        </w:tc>
      </w:tr>
      <w:tr w:rsidR="00466B31" w:rsidRPr="00DD42A6" w14:paraId="1800DDBF" w14:textId="77777777" w:rsidTr="00E7637B">
        <w:trPr>
          <w:trHeight w:val="354"/>
        </w:trPr>
        <w:tc>
          <w:tcPr>
            <w:tcW w:w="522" w:type="dxa"/>
            <w:vAlign w:val="center"/>
            <w:hideMark/>
          </w:tcPr>
          <w:p w14:paraId="47E9BE9D" w14:textId="77777777" w:rsidR="00466B31" w:rsidRPr="00DD42A6" w:rsidRDefault="00466B31" w:rsidP="00E7637B">
            <w:pPr>
              <w:jc w:val="center"/>
              <w:rPr>
                <w:rFonts w:ascii="宋体" w:hAnsi="宋体"/>
                <w:sz w:val="20"/>
              </w:rPr>
            </w:pPr>
            <w:r w:rsidRPr="00DD42A6">
              <w:rPr>
                <w:rFonts w:ascii="宋体" w:hAnsi="宋体" w:hint="eastAsia"/>
                <w:sz w:val="20"/>
              </w:rPr>
              <w:lastRenderedPageBreak/>
              <w:t>6</w:t>
            </w:r>
          </w:p>
        </w:tc>
        <w:tc>
          <w:tcPr>
            <w:tcW w:w="1179" w:type="dxa"/>
            <w:vAlign w:val="center"/>
            <w:hideMark/>
          </w:tcPr>
          <w:p w14:paraId="6D426D04" w14:textId="77777777" w:rsidR="00466B31" w:rsidRPr="00DD42A6" w:rsidRDefault="00466B31" w:rsidP="00E7637B">
            <w:pPr>
              <w:rPr>
                <w:rFonts w:ascii="宋体" w:hAnsi="宋体"/>
                <w:sz w:val="20"/>
              </w:rPr>
            </w:pPr>
            <w:r w:rsidRPr="00DD42A6">
              <w:rPr>
                <w:rFonts w:ascii="宋体" w:hAnsi="宋体" w:hint="eastAsia"/>
                <w:sz w:val="20"/>
              </w:rPr>
              <w:t>学生</w:t>
            </w:r>
            <w:proofErr w:type="gramStart"/>
            <w:r w:rsidRPr="00DD42A6">
              <w:rPr>
                <w:rFonts w:ascii="宋体" w:hAnsi="宋体" w:hint="eastAsia"/>
                <w:sz w:val="20"/>
              </w:rPr>
              <w:t>六边桌</w:t>
            </w:r>
            <w:proofErr w:type="gramEnd"/>
          </w:p>
        </w:tc>
        <w:tc>
          <w:tcPr>
            <w:tcW w:w="5879" w:type="dxa"/>
            <w:hideMark/>
          </w:tcPr>
          <w:p w14:paraId="285D2672" w14:textId="77777777" w:rsidR="00466B31" w:rsidRPr="00DD42A6" w:rsidRDefault="00466B31" w:rsidP="00E7637B">
            <w:pPr>
              <w:rPr>
                <w:rFonts w:ascii="宋体" w:hAnsi="宋体"/>
                <w:sz w:val="20"/>
              </w:rPr>
            </w:pPr>
            <w:r w:rsidRPr="00DD42A6">
              <w:rPr>
                <w:rFonts w:ascii="宋体" w:hAnsi="宋体" w:hint="eastAsia"/>
                <w:sz w:val="20"/>
              </w:rPr>
              <w:t>1、尺寸：</w:t>
            </w:r>
            <w:r>
              <w:rPr>
                <w:rFonts w:ascii="宋体" w:hAnsi="宋体" w:cs="宋体" w:hint="eastAsia"/>
                <w:kern w:val="0"/>
                <w:sz w:val="20"/>
              </w:rPr>
              <w:t>不小于</w:t>
            </w:r>
            <w:r w:rsidRPr="00DD42A6">
              <w:rPr>
                <w:rFonts w:ascii="宋体" w:hAnsi="宋体" w:hint="eastAsia"/>
                <w:sz w:val="20"/>
              </w:rPr>
              <w:t>1200</w:t>
            </w:r>
            <w:r w:rsidRPr="00DD42A6">
              <w:rPr>
                <w:rFonts w:ascii="宋体" w:hAnsi="宋体" w:cs="宋体" w:hint="eastAsia"/>
                <w:kern w:val="0"/>
                <w:sz w:val="20"/>
              </w:rPr>
              <w:t xml:space="preserve"> mm</w:t>
            </w:r>
            <w:r w:rsidRPr="00DD42A6">
              <w:rPr>
                <w:rFonts w:ascii="宋体" w:hAnsi="宋体" w:hint="eastAsia"/>
                <w:sz w:val="20"/>
              </w:rPr>
              <w:t>（长）×1039</w:t>
            </w:r>
            <w:r w:rsidRPr="00DD42A6">
              <w:rPr>
                <w:rFonts w:ascii="宋体" w:hAnsi="宋体" w:cs="宋体" w:hint="eastAsia"/>
                <w:kern w:val="0"/>
                <w:sz w:val="20"/>
              </w:rPr>
              <w:t xml:space="preserve"> mm</w:t>
            </w:r>
            <w:r w:rsidRPr="00DD42A6">
              <w:rPr>
                <w:rFonts w:ascii="宋体" w:hAnsi="宋体" w:hint="eastAsia"/>
                <w:sz w:val="20"/>
              </w:rPr>
              <w:t>（宽）×780mm（高）</w:t>
            </w:r>
          </w:p>
          <w:p w14:paraId="18989DC9" w14:textId="77777777" w:rsidR="00466B31" w:rsidRPr="00DD42A6" w:rsidRDefault="00466B31" w:rsidP="00E7637B">
            <w:pPr>
              <w:rPr>
                <w:rFonts w:ascii="宋体" w:hAnsi="宋体"/>
                <w:sz w:val="20"/>
              </w:rPr>
            </w:pPr>
            <w:r w:rsidRPr="00DD42A6">
              <w:rPr>
                <w:rFonts w:ascii="宋体" w:hAnsi="宋体" w:hint="eastAsia"/>
                <w:sz w:val="20"/>
              </w:rPr>
              <w:t>2、结构：新型铝塑结构，桌体上部可选配键盘托。桌体结合人体工程学设计，便于清理，</w:t>
            </w:r>
            <w:proofErr w:type="gramStart"/>
            <w:r w:rsidRPr="00DD42A6">
              <w:rPr>
                <w:rFonts w:ascii="宋体" w:hAnsi="宋体" w:hint="eastAsia"/>
                <w:sz w:val="20"/>
              </w:rPr>
              <w:t>不</w:t>
            </w:r>
            <w:proofErr w:type="gramEnd"/>
            <w:r w:rsidRPr="00DD42A6">
              <w:rPr>
                <w:rFonts w:ascii="宋体" w:hAnsi="宋体" w:hint="eastAsia"/>
                <w:sz w:val="20"/>
              </w:rPr>
              <w:t>屯垃圾。外观流线形设计，简洁美观，易碰撞处全部采用倒圆角，产品款式整体设计美观、合理、安全、牢固、耐用。无毒无味，耐腐蚀，耐酸碱，防水防潮。</w:t>
            </w:r>
            <w:r w:rsidRPr="00DD42A6">
              <w:rPr>
                <w:rFonts w:ascii="宋体" w:hAnsi="宋体" w:hint="eastAsia"/>
                <w:sz w:val="20"/>
              </w:rPr>
              <w:br w:type="page"/>
            </w:r>
          </w:p>
          <w:p w14:paraId="31E9EE9A" w14:textId="77777777" w:rsidR="00466B31" w:rsidRPr="00DD42A6" w:rsidRDefault="00466B31" w:rsidP="00E7637B">
            <w:pPr>
              <w:rPr>
                <w:rFonts w:ascii="宋体" w:hAnsi="宋体"/>
                <w:sz w:val="20"/>
              </w:rPr>
            </w:pPr>
            <w:r w:rsidRPr="00DD42A6">
              <w:rPr>
                <w:rFonts w:ascii="宋体" w:hAnsi="宋体" w:hint="eastAsia"/>
                <w:sz w:val="20"/>
              </w:rPr>
              <w:t>3、台面：一体化台面，采用</w:t>
            </w:r>
            <w:r>
              <w:rPr>
                <w:rFonts w:ascii="宋体" w:hAnsi="宋体" w:cs="宋体" w:hint="eastAsia"/>
                <w:kern w:val="0"/>
                <w:sz w:val="20"/>
              </w:rPr>
              <w:t>不小于</w:t>
            </w:r>
            <w:r w:rsidRPr="00DD42A6">
              <w:rPr>
                <w:rFonts w:ascii="宋体" w:hAnsi="宋体" w:hint="eastAsia"/>
                <w:sz w:val="20"/>
              </w:rPr>
              <w:t>12.7mm厚、防火、耐磨、</w:t>
            </w:r>
            <w:proofErr w:type="gramStart"/>
            <w:r w:rsidRPr="00DD42A6">
              <w:rPr>
                <w:rFonts w:ascii="宋体" w:hAnsi="宋体" w:hint="eastAsia"/>
                <w:sz w:val="20"/>
              </w:rPr>
              <w:t>耐烟酌</w:t>
            </w:r>
            <w:proofErr w:type="gramEnd"/>
            <w:r w:rsidRPr="00DD42A6">
              <w:rPr>
                <w:rFonts w:ascii="宋体" w:hAnsi="宋体" w:hint="eastAsia"/>
                <w:sz w:val="20"/>
              </w:rPr>
              <w:t>、抗污染的实芯理化板，结构加工坚固致密、机械精打磨圆滑细致，造型美观，具有优异的稳定、持久、耐水和易清洗维护等特性。</w:t>
            </w:r>
          </w:p>
          <w:p w14:paraId="767367D4" w14:textId="77777777" w:rsidR="00466B31" w:rsidRPr="00DD42A6" w:rsidRDefault="00466B31" w:rsidP="00E7637B">
            <w:pPr>
              <w:rPr>
                <w:rFonts w:ascii="宋体" w:hAnsi="宋体"/>
                <w:sz w:val="20"/>
              </w:rPr>
            </w:pPr>
            <w:r w:rsidRPr="00DD42A6">
              <w:rPr>
                <w:rFonts w:ascii="宋体" w:hAnsi="宋体" w:hint="eastAsia"/>
                <w:sz w:val="20"/>
              </w:rPr>
              <w:br w:type="page"/>
              <w:t>4、桌腿：采用铝合金压铸工艺成型，整体成“大”字形，由上下两段组成。上支座尺寸</w:t>
            </w:r>
            <w:r>
              <w:rPr>
                <w:rFonts w:ascii="宋体" w:hAnsi="宋体" w:cs="宋体" w:hint="eastAsia"/>
                <w:kern w:val="0"/>
                <w:sz w:val="20"/>
              </w:rPr>
              <w:t>不小于</w:t>
            </w:r>
            <w:r w:rsidRPr="00DD42A6">
              <w:rPr>
                <w:rFonts w:ascii="宋体" w:hAnsi="宋体" w:hint="eastAsia"/>
                <w:sz w:val="20"/>
              </w:rPr>
              <w:t>380*44*129mm，壁厚</w:t>
            </w:r>
            <w:r>
              <w:rPr>
                <w:rFonts w:ascii="宋体" w:hAnsi="宋体" w:cs="宋体" w:hint="eastAsia"/>
                <w:kern w:val="0"/>
                <w:sz w:val="20"/>
              </w:rPr>
              <w:t>不小于</w:t>
            </w:r>
            <w:r w:rsidRPr="00DD42A6">
              <w:rPr>
                <w:rFonts w:ascii="宋体" w:hAnsi="宋体" w:hint="eastAsia"/>
                <w:sz w:val="20"/>
              </w:rPr>
              <w:t>3.0mm。下支座尺寸395*40*638mm，壁厚4.5mm，与壁厚1.0mm的镀锌板牢固拼合，表面需经静电喷涂、高温固化成光滑面。下支座外包装套，采用ABS工程塑料，模具注塑成“人”字形，尺寸182*47*424mm，壁厚3.5mm，使桌</w:t>
            </w:r>
            <w:proofErr w:type="gramStart"/>
            <w:r w:rsidRPr="00DD42A6">
              <w:rPr>
                <w:rFonts w:ascii="宋体" w:hAnsi="宋体" w:hint="eastAsia"/>
                <w:sz w:val="20"/>
              </w:rPr>
              <w:t>脚更加</w:t>
            </w:r>
            <w:proofErr w:type="gramEnd"/>
            <w:r w:rsidRPr="00DD42A6">
              <w:rPr>
                <w:rFonts w:ascii="宋体" w:hAnsi="宋体" w:hint="eastAsia"/>
                <w:sz w:val="20"/>
              </w:rPr>
              <w:t>牢固、美观、大方。下支座脚</w:t>
            </w:r>
            <w:proofErr w:type="gramStart"/>
            <w:r w:rsidRPr="00DD42A6">
              <w:rPr>
                <w:rFonts w:ascii="宋体" w:hAnsi="宋体" w:hint="eastAsia"/>
                <w:sz w:val="20"/>
              </w:rPr>
              <w:t>套采用</w:t>
            </w:r>
            <w:proofErr w:type="gramEnd"/>
            <w:r w:rsidRPr="00DD42A6">
              <w:rPr>
                <w:rFonts w:ascii="宋体" w:hAnsi="宋体" w:hint="eastAsia"/>
                <w:sz w:val="20"/>
              </w:rPr>
              <w:t>ABS工程塑料，模具注塑成“三角”形，尺寸104*45*102mm，壁厚为3.0mm，保护下支座不被磨损、腐蚀，延长桌子使用寿命。静电喷涂环保固体粉剂，高温固化成光滑表面。</w:t>
            </w:r>
          </w:p>
          <w:p w14:paraId="446320B5" w14:textId="77777777" w:rsidR="00466B31" w:rsidRPr="00DD42A6" w:rsidRDefault="00466B31" w:rsidP="00E7637B">
            <w:pPr>
              <w:rPr>
                <w:rFonts w:ascii="宋体" w:hAnsi="宋体"/>
                <w:sz w:val="20"/>
              </w:rPr>
            </w:pPr>
            <w:r w:rsidRPr="00DD42A6">
              <w:rPr>
                <w:rFonts w:ascii="宋体" w:hAnsi="宋体" w:hint="eastAsia"/>
                <w:sz w:val="20"/>
              </w:rPr>
              <w:br w:type="page"/>
              <w:t>5、中立柱：由对边不小于80mm，壁厚不小于2.0mm的六棱柱支撑。上下均由对边不小于150mm的六边形护套，预留专用孔位，可与平面固定，静电喷涂环保固体粉剂，高温固化成光滑表面。</w:t>
            </w:r>
          </w:p>
          <w:p w14:paraId="29EAA0CA" w14:textId="77777777" w:rsidR="00466B31" w:rsidRPr="00DD42A6" w:rsidRDefault="00466B31" w:rsidP="00E7637B">
            <w:pPr>
              <w:rPr>
                <w:rFonts w:ascii="宋体" w:hAnsi="宋体"/>
                <w:sz w:val="20"/>
              </w:rPr>
            </w:pPr>
            <w:r w:rsidRPr="00DD42A6">
              <w:rPr>
                <w:rFonts w:ascii="宋体" w:hAnsi="宋体" w:hint="eastAsia"/>
                <w:sz w:val="20"/>
              </w:rPr>
              <w:t>6、台面承重梁：采用25*25mm，壁厚1.2mm的冷轧无缝方钢焊接成“申”字形，增强台面承重性能。采用二氧化碳保护焊，磷化、酸洗、除油、除锈处理后，静电喷涂环保固体粉剂，高温固化成光滑表面。</w:t>
            </w:r>
            <w:r w:rsidRPr="00DD42A6">
              <w:rPr>
                <w:rFonts w:ascii="宋体" w:hAnsi="宋体" w:hint="eastAsia"/>
                <w:sz w:val="20"/>
              </w:rPr>
              <w:br w:type="page"/>
            </w:r>
          </w:p>
          <w:p w14:paraId="2927217A" w14:textId="77777777" w:rsidR="00466B31" w:rsidRPr="00DD42A6" w:rsidRDefault="00466B31" w:rsidP="00E7637B">
            <w:pPr>
              <w:rPr>
                <w:rFonts w:ascii="宋体" w:hAnsi="宋体"/>
                <w:sz w:val="20"/>
              </w:rPr>
            </w:pPr>
            <w:r w:rsidRPr="00DD42A6">
              <w:rPr>
                <w:rFonts w:ascii="宋体" w:hAnsi="宋体" w:hint="eastAsia"/>
                <w:sz w:val="20"/>
              </w:rPr>
              <w:t>7、桌腿连接横杆：尺寸</w:t>
            </w:r>
            <w:r>
              <w:rPr>
                <w:rFonts w:ascii="宋体" w:hAnsi="宋体" w:cs="宋体" w:hint="eastAsia"/>
                <w:kern w:val="0"/>
                <w:sz w:val="20"/>
              </w:rPr>
              <w:t>不小于</w:t>
            </w:r>
            <w:r w:rsidRPr="00DD42A6">
              <w:rPr>
                <w:rFonts w:ascii="宋体" w:hAnsi="宋体" w:hint="eastAsia"/>
                <w:sz w:val="20"/>
              </w:rPr>
              <w:t>15*63mm，壁厚1.2mm。两根横杆通过金属三卡锁连接桌腿和中立柱便于组装及拆卸，保证连接牢固，外观流线形设计。</w:t>
            </w:r>
          </w:p>
          <w:p w14:paraId="5D3C12B8" w14:textId="77777777" w:rsidR="00466B31" w:rsidRPr="00DD42A6" w:rsidRDefault="00466B31" w:rsidP="00E7637B">
            <w:pPr>
              <w:rPr>
                <w:rFonts w:ascii="宋体" w:hAnsi="宋体"/>
                <w:sz w:val="20"/>
              </w:rPr>
            </w:pPr>
            <w:r w:rsidRPr="00DD42A6">
              <w:rPr>
                <w:rFonts w:ascii="宋体" w:hAnsi="宋体" w:hint="eastAsia"/>
                <w:sz w:val="20"/>
              </w:rPr>
              <w:br w:type="page"/>
              <w:t>8、脚垫：采用ABS工程塑料，可调节高低，并装有螺丝，上可连接桌脚，下可连接地面，有效延长设备寿命。</w:t>
            </w:r>
            <w:r w:rsidRPr="00DD42A6">
              <w:rPr>
                <w:rFonts w:ascii="宋体" w:hAnsi="宋体" w:hint="eastAsia"/>
                <w:sz w:val="20"/>
              </w:rPr>
              <w:br w:type="page"/>
            </w:r>
          </w:p>
        </w:tc>
        <w:tc>
          <w:tcPr>
            <w:tcW w:w="417" w:type="dxa"/>
            <w:vAlign w:val="center"/>
            <w:hideMark/>
          </w:tcPr>
          <w:p w14:paraId="64A70F08" w14:textId="77777777" w:rsidR="00466B31" w:rsidRPr="00DD42A6" w:rsidRDefault="00466B31" w:rsidP="00E7637B">
            <w:pPr>
              <w:rPr>
                <w:rFonts w:ascii="宋体" w:hAnsi="宋体"/>
                <w:sz w:val="20"/>
              </w:rPr>
            </w:pPr>
            <w:r w:rsidRPr="00DD42A6">
              <w:rPr>
                <w:rFonts w:ascii="宋体" w:hAnsi="宋体" w:hint="eastAsia"/>
                <w:sz w:val="20"/>
              </w:rPr>
              <w:t>张</w:t>
            </w:r>
          </w:p>
        </w:tc>
        <w:tc>
          <w:tcPr>
            <w:tcW w:w="537" w:type="dxa"/>
            <w:vAlign w:val="center"/>
          </w:tcPr>
          <w:p w14:paraId="77F89F36" w14:textId="77777777" w:rsidR="00466B31" w:rsidRPr="00DD42A6" w:rsidRDefault="00466B31" w:rsidP="00E7637B">
            <w:pPr>
              <w:jc w:val="center"/>
              <w:rPr>
                <w:rFonts w:ascii="宋体" w:hAnsi="宋体"/>
                <w:sz w:val="20"/>
              </w:rPr>
            </w:pPr>
            <w:r w:rsidRPr="00DD42A6">
              <w:rPr>
                <w:rFonts w:ascii="宋体" w:hAnsi="宋体"/>
                <w:sz w:val="20"/>
              </w:rPr>
              <w:t>6</w:t>
            </w:r>
          </w:p>
        </w:tc>
      </w:tr>
      <w:tr w:rsidR="00466B31" w:rsidRPr="00DD42A6" w14:paraId="02A1DCE4" w14:textId="77777777" w:rsidTr="00E7637B">
        <w:trPr>
          <w:trHeight w:val="948"/>
        </w:trPr>
        <w:tc>
          <w:tcPr>
            <w:tcW w:w="522" w:type="dxa"/>
            <w:vAlign w:val="center"/>
            <w:hideMark/>
          </w:tcPr>
          <w:p w14:paraId="74479710" w14:textId="77777777" w:rsidR="00466B31" w:rsidRPr="00DD42A6" w:rsidRDefault="00466B31" w:rsidP="00E7637B">
            <w:pPr>
              <w:jc w:val="center"/>
              <w:rPr>
                <w:rFonts w:ascii="宋体" w:hAnsi="宋体"/>
                <w:sz w:val="20"/>
              </w:rPr>
            </w:pPr>
            <w:r w:rsidRPr="00DD42A6">
              <w:rPr>
                <w:rFonts w:ascii="宋体" w:hAnsi="宋体" w:hint="eastAsia"/>
                <w:sz w:val="20"/>
              </w:rPr>
              <w:t>7</w:t>
            </w:r>
          </w:p>
        </w:tc>
        <w:tc>
          <w:tcPr>
            <w:tcW w:w="1179" w:type="dxa"/>
            <w:vAlign w:val="center"/>
            <w:hideMark/>
          </w:tcPr>
          <w:p w14:paraId="797B473B" w14:textId="77777777" w:rsidR="00466B31" w:rsidRPr="00DD42A6" w:rsidRDefault="00466B31" w:rsidP="00E7637B">
            <w:pPr>
              <w:rPr>
                <w:rFonts w:ascii="宋体" w:hAnsi="宋体"/>
                <w:sz w:val="20"/>
              </w:rPr>
            </w:pPr>
            <w:r w:rsidRPr="00DD42A6">
              <w:rPr>
                <w:rFonts w:ascii="宋体" w:hAnsi="宋体" w:hint="eastAsia"/>
                <w:sz w:val="20"/>
              </w:rPr>
              <w:t>学生凳</w:t>
            </w:r>
          </w:p>
        </w:tc>
        <w:tc>
          <w:tcPr>
            <w:tcW w:w="5879" w:type="dxa"/>
            <w:hideMark/>
          </w:tcPr>
          <w:p w14:paraId="09689D8B" w14:textId="77777777" w:rsidR="00466B31" w:rsidRPr="00DD42A6" w:rsidRDefault="00466B31" w:rsidP="00E7637B">
            <w:pPr>
              <w:rPr>
                <w:rFonts w:ascii="宋体" w:hAnsi="宋体"/>
                <w:sz w:val="20"/>
              </w:rPr>
            </w:pPr>
            <w:r w:rsidRPr="00DD42A6">
              <w:rPr>
                <w:rFonts w:ascii="宋体" w:hAnsi="宋体" w:hint="eastAsia"/>
                <w:sz w:val="20"/>
              </w:rPr>
              <w:t>1、凳面：采用高密度PP材质的凳面，直径320mm，凳面表层有颗粒凸起（乳白色），起到按摩抗疲劳作用。凳面下装有壁厚为1.8mm厚直径为160mm钢板托盘，使得凳子更加稳固。</w:t>
            </w:r>
            <w:r w:rsidRPr="00DD42A6">
              <w:rPr>
                <w:rFonts w:ascii="宋体" w:hAnsi="宋体" w:hint="eastAsia"/>
                <w:sz w:val="20"/>
              </w:rPr>
              <w:br/>
              <w:t>2、凳脚：4个凳</w:t>
            </w:r>
            <w:proofErr w:type="gramStart"/>
            <w:r w:rsidRPr="00DD42A6">
              <w:rPr>
                <w:rFonts w:ascii="宋体" w:hAnsi="宋体" w:hint="eastAsia"/>
                <w:sz w:val="20"/>
              </w:rPr>
              <w:t>脚采用</w:t>
            </w:r>
            <w:proofErr w:type="gramEnd"/>
            <w:r w:rsidRPr="00DD42A6">
              <w:rPr>
                <w:rFonts w:ascii="宋体" w:hAnsi="宋体" w:hint="eastAsia"/>
                <w:sz w:val="20"/>
              </w:rPr>
              <w:t>16×36×1.8mm的冷轧钢管一次弯曲成型，全自动焊接机械手焊接，焊点准确且均匀，四脚配耐磨脚垫，防滑消音，保护地板。质量稳定，坚固耐用，美观大方。</w:t>
            </w:r>
            <w:r w:rsidRPr="00DD42A6">
              <w:rPr>
                <w:rFonts w:ascii="宋体" w:hAnsi="宋体" w:hint="eastAsia"/>
                <w:sz w:val="20"/>
              </w:rPr>
              <w:br/>
              <w:t>3、结构：由螺杆带动升降，升降范围不小于450mm-520mm，凳面与凳脚留有一定的空间便于凳子</w:t>
            </w:r>
            <w:proofErr w:type="gramStart"/>
            <w:r w:rsidRPr="00DD42A6">
              <w:rPr>
                <w:rFonts w:ascii="宋体" w:hAnsi="宋体" w:hint="eastAsia"/>
                <w:sz w:val="20"/>
              </w:rPr>
              <w:t>挂在挂凳扣上</w:t>
            </w:r>
            <w:proofErr w:type="gramEnd"/>
            <w:r w:rsidRPr="00DD42A6">
              <w:rPr>
                <w:rFonts w:ascii="宋体" w:hAnsi="宋体" w:hint="eastAsia"/>
                <w:sz w:val="20"/>
              </w:rPr>
              <w:t>，方便教室的打扫。</w:t>
            </w:r>
            <w:r w:rsidRPr="00DD42A6">
              <w:rPr>
                <w:rFonts w:ascii="宋体" w:hAnsi="宋体" w:hint="eastAsia"/>
                <w:sz w:val="20"/>
              </w:rPr>
              <w:br/>
              <w:t>4、制作工艺：1. 采用二氧化碳保护焊。2. 涂层:经过磷化、酸洗、除油、除锈处理，再经全自动喷涂机械手喷环氧树脂金属粉末喷涂，经高温固化成光滑表面。</w:t>
            </w:r>
          </w:p>
        </w:tc>
        <w:tc>
          <w:tcPr>
            <w:tcW w:w="417" w:type="dxa"/>
            <w:vAlign w:val="center"/>
            <w:hideMark/>
          </w:tcPr>
          <w:p w14:paraId="0D70A1C2" w14:textId="77777777" w:rsidR="00466B31" w:rsidRPr="00DD42A6" w:rsidRDefault="00466B31" w:rsidP="00E7637B">
            <w:pPr>
              <w:rPr>
                <w:rFonts w:ascii="宋体" w:hAnsi="宋体"/>
                <w:sz w:val="20"/>
              </w:rPr>
            </w:pPr>
            <w:r w:rsidRPr="00DD42A6">
              <w:rPr>
                <w:rFonts w:ascii="宋体" w:hAnsi="宋体" w:hint="eastAsia"/>
                <w:sz w:val="20"/>
              </w:rPr>
              <w:t>张</w:t>
            </w:r>
          </w:p>
        </w:tc>
        <w:tc>
          <w:tcPr>
            <w:tcW w:w="537" w:type="dxa"/>
            <w:vAlign w:val="center"/>
          </w:tcPr>
          <w:p w14:paraId="34FA5529" w14:textId="77777777" w:rsidR="00466B31" w:rsidRPr="00DD42A6" w:rsidRDefault="00466B31" w:rsidP="00E7637B">
            <w:pPr>
              <w:jc w:val="center"/>
              <w:rPr>
                <w:rFonts w:ascii="宋体" w:hAnsi="宋体"/>
                <w:sz w:val="20"/>
              </w:rPr>
            </w:pPr>
            <w:r w:rsidRPr="00DD42A6">
              <w:rPr>
                <w:rFonts w:ascii="宋体" w:hAnsi="宋体"/>
                <w:sz w:val="20"/>
              </w:rPr>
              <w:t>30</w:t>
            </w:r>
          </w:p>
        </w:tc>
      </w:tr>
      <w:tr w:rsidR="00466B31" w:rsidRPr="00DD42A6" w14:paraId="2F8649FC" w14:textId="77777777" w:rsidTr="00E7637B">
        <w:trPr>
          <w:trHeight w:val="948"/>
        </w:trPr>
        <w:tc>
          <w:tcPr>
            <w:tcW w:w="522" w:type="dxa"/>
            <w:vAlign w:val="center"/>
          </w:tcPr>
          <w:p w14:paraId="16A3C5E3" w14:textId="77777777" w:rsidR="00466B31" w:rsidRPr="00DD42A6" w:rsidRDefault="00466B31" w:rsidP="00E7637B">
            <w:pPr>
              <w:jc w:val="center"/>
              <w:rPr>
                <w:rFonts w:ascii="宋体" w:hAnsi="宋体"/>
                <w:sz w:val="20"/>
              </w:rPr>
            </w:pPr>
            <w:r>
              <w:rPr>
                <w:rFonts w:ascii="宋体" w:hAnsi="宋体" w:hint="eastAsia"/>
                <w:sz w:val="20"/>
              </w:rPr>
              <w:t>8</w:t>
            </w:r>
          </w:p>
        </w:tc>
        <w:tc>
          <w:tcPr>
            <w:tcW w:w="1179" w:type="dxa"/>
            <w:vAlign w:val="center"/>
          </w:tcPr>
          <w:p w14:paraId="23EB4BA4" w14:textId="77777777" w:rsidR="00466B31" w:rsidRPr="00DD42A6" w:rsidRDefault="00466B31" w:rsidP="00E7637B">
            <w:pPr>
              <w:rPr>
                <w:rFonts w:ascii="宋体" w:hAnsi="宋体"/>
                <w:sz w:val="20"/>
              </w:rPr>
            </w:pPr>
            <w:r w:rsidRPr="00A9236E">
              <w:rPr>
                <w:rFonts w:ascii="宋体" w:hAnsi="宋体" w:hint="eastAsia"/>
                <w:sz w:val="20"/>
              </w:rPr>
              <w:t>扩展配件-显示器</w:t>
            </w:r>
          </w:p>
        </w:tc>
        <w:tc>
          <w:tcPr>
            <w:tcW w:w="5879" w:type="dxa"/>
          </w:tcPr>
          <w:p w14:paraId="14C1A993" w14:textId="77777777" w:rsidR="00466B31" w:rsidRPr="00DD42A6" w:rsidRDefault="00466B31" w:rsidP="00E7637B">
            <w:pPr>
              <w:rPr>
                <w:rFonts w:ascii="宋体" w:hAnsi="宋体"/>
                <w:sz w:val="20"/>
              </w:rPr>
            </w:pPr>
            <w:r w:rsidRPr="00A9236E">
              <w:rPr>
                <w:rFonts w:ascii="宋体" w:hAnsi="宋体" w:hint="eastAsia"/>
                <w:sz w:val="20"/>
              </w:rPr>
              <w:t>显示屏：≥21.5寸；</w:t>
            </w:r>
            <w:r w:rsidRPr="00A9236E">
              <w:rPr>
                <w:rFonts w:ascii="宋体" w:hAnsi="宋体" w:hint="eastAsia"/>
                <w:sz w:val="20"/>
              </w:rPr>
              <w:br/>
              <w:t>分辨率：≥1920*1080；</w:t>
            </w:r>
            <w:r w:rsidRPr="00A9236E">
              <w:rPr>
                <w:rFonts w:ascii="宋体" w:hAnsi="宋体" w:hint="eastAsia"/>
                <w:sz w:val="20"/>
              </w:rPr>
              <w:br/>
              <w:t>接口：VGA*1+HDMI*1。</w:t>
            </w:r>
          </w:p>
        </w:tc>
        <w:tc>
          <w:tcPr>
            <w:tcW w:w="417" w:type="dxa"/>
            <w:vAlign w:val="center"/>
          </w:tcPr>
          <w:p w14:paraId="64931B75" w14:textId="77777777" w:rsidR="00466B31" w:rsidRPr="00DD42A6" w:rsidRDefault="00466B31" w:rsidP="00E7637B">
            <w:pPr>
              <w:rPr>
                <w:rFonts w:ascii="宋体" w:hAnsi="宋体"/>
                <w:sz w:val="20"/>
              </w:rPr>
            </w:pPr>
            <w:r w:rsidRPr="00A9236E">
              <w:rPr>
                <w:rFonts w:ascii="宋体" w:hAnsi="宋体" w:hint="eastAsia"/>
                <w:sz w:val="20"/>
              </w:rPr>
              <w:t>套</w:t>
            </w:r>
          </w:p>
        </w:tc>
        <w:tc>
          <w:tcPr>
            <w:tcW w:w="537" w:type="dxa"/>
            <w:vAlign w:val="center"/>
          </w:tcPr>
          <w:p w14:paraId="7A913409" w14:textId="77777777" w:rsidR="00466B31" w:rsidRPr="00DD42A6" w:rsidRDefault="00466B31" w:rsidP="00E7637B">
            <w:pPr>
              <w:jc w:val="center"/>
              <w:rPr>
                <w:rFonts w:ascii="宋体" w:hAnsi="宋体"/>
                <w:sz w:val="20"/>
              </w:rPr>
            </w:pPr>
            <w:r w:rsidRPr="00A9236E">
              <w:rPr>
                <w:rFonts w:ascii="宋体" w:hAnsi="宋体"/>
                <w:sz w:val="20"/>
              </w:rPr>
              <w:t>9</w:t>
            </w:r>
          </w:p>
        </w:tc>
      </w:tr>
      <w:tr w:rsidR="00466B31" w:rsidRPr="00DD42A6" w14:paraId="075D826F" w14:textId="77777777" w:rsidTr="008E4743">
        <w:trPr>
          <w:trHeight w:val="948"/>
        </w:trPr>
        <w:tc>
          <w:tcPr>
            <w:tcW w:w="522" w:type="dxa"/>
            <w:vAlign w:val="center"/>
          </w:tcPr>
          <w:p w14:paraId="4DD1272E" w14:textId="77777777" w:rsidR="00466B31" w:rsidRPr="00DD42A6" w:rsidRDefault="00466B31" w:rsidP="00E7637B">
            <w:pPr>
              <w:jc w:val="center"/>
              <w:rPr>
                <w:rFonts w:ascii="宋体" w:hAnsi="宋体"/>
                <w:sz w:val="20"/>
              </w:rPr>
            </w:pPr>
            <w:r>
              <w:rPr>
                <w:rFonts w:ascii="宋体" w:hAnsi="宋体" w:hint="eastAsia"/>
                <w:sz w:val="20"/>
              </w:rPr>
              <w:t>9</w:t>
            </w:r>
          </w:p>
        </w:tc>
        <w:tc>
          <w:tcPr>
            <w:tcW w:w="1179" w:type="dxa"/>
            <w:vAlign w:val="center"/>
          </w:tcPr>
          <w:p w14:paraId="6BD8F95C" w14:textId="77777777" w:rsidR="00466B31" w:rsidRPr="00DD42A6" w:rsidRDefault="00466B31" w:rsidP="00E7637B">
            <w:pPr>
              <w:rPr>
                <w:rFonts w:ascii="宋体" w:hAnsi="宋体"/>
                <w:sz w:val="20"/>
              </w:rPr>
            </w:pPr>
            <w:r w:rsidRPr="00A9236E">
              <w:rPr>
                <w:rFonts w:ascii="宋体" w:hAnsi="宋体" w:hint="eastAsia"/>
                <w:sz w:val="20"/>
              </w:rPr>
              <w:t>扩展配件-</w:t>
            </w:r>
            <w:proofErr w:type="gramStart"/>
            <w:r w:rsidRPr="00A9236E">
              <w:rPr>
                <w:rFonts w:ascii="宋体" w:hAnsi="宋体" w:hint="eastAsia"/>
                <w:sz w:val="20"/>
              </w:rPr>
              <w:t>无线键鼠</w:t>
            </w:r>
            <w:proofErr w:type="gramEnd"/>
          </w:p>
        </w:tc>
        <w:tc>
          <w:tcPr>
            <w:tcW w:w="5879" w:type="dxa"/>
            <w:vAlign w:val="center"/>
          </w:tcPr>
          <w:p w14:paraId="7DE31C9A" w14:textId="77777777" w:rsidR="00466B31" w:rsidRPr="00DD42A6" w:rsidRDefault="00466B31" w:rsidP="008E4743">
            <w:pPr>
              <w:rPr>
                <w:rFonts w:ascii="宋体" w:hAnsi="宋体"/>
                <w:sz w:val="20"/>
              </w:rPr>
            </w:pPr>
            <w:proofErr w:type="gramStart"/>
            <w:r w:rsidRPr="00A9236E">
              <w:rPr>
                <w:rFonts w:ascii="宋体" w:hAnsi="宋体" w:hint="eastAsia"/>
                <w:sz w:val="20"/>
              </w:rPr>
              <w:t>无线键鼠套装</w:t>
            </w:r>
            <w:proofErr w:type="gramEnd"/>
            <w:r w:rsidRPr="00A9236E">
              <w:rPr>
                <w:rFonts w:ascii="宋体" w:hAnsi="宋体" w:hint="eastAsia"/>
                <w:sz w:val="20"/>
              </w:rPr>
              <w:br/>
              <w:t>支持无线2.4G，</w:t>
            </w:r>
            <w:proofErr w:type="gramStart"/>
            <w:r w:rsidRPr="00A9236E">
              <w:rPr>
                <w:rFonts w:ascii="宋体" w:hAnsi="宋体" w:hint="eastAsia"/>
                <w:sz w:val="20"/>
              </w:rPr>
              <w:t>蓝牙</w:t>
            </w:r>
            <w:proofErr w:type="gramEnd"/>
            <w:r w:rsidRPr="00A9236E">
              <w:rPr>
                <w:rFonts w:ascii="宋体" w:hAnsi="宋体" w:hint="eastAsia"/>
                <w:sz w:val="20"/>
              </w:rPr>
              <w:t>4.0，</w:t>
            </w:r>
            <w:proofErr w:type="gramStart"/>
            <w:r w:rsidRPr="00A9236E">
              <w:rPr>
                <w:rFonts w:ascii="宋体" w:hAnsi="宋体" w:hint="eastAsia"/>
                <w:sz w:val="20"/>
              </w:rPr>
              <w:t>蓝牙</w:t>
            </w:r>
            <w:proofErr w:type="gramEnd"/>
            <w:r w:rsidRPr="00A9236E">
              <w:rPr>
                <w:rFonts w:ascii="宋体" w:hAnsi="宋体" w:hint="eastAsia"/>
                <w:sz w:val="20"/>
              </w:rPr>
              <w:t>3.0。</w:t>
            </w:r>
          </w:p>
        </w:tc>
        <w:tc>
          <w:tcPr>
            <w:tcW w:w="417" w:type="dxa"/>
            <w:vAlign w:val="center"/>
          </w:tcPr>
          <w:p w14:paraId="0CCD4C97" w14:textId="77777777" w:rsidR="00466B31" w:rsidRPr="00DD42A6" w:rsidRDefault="00466B31" w:rsidP="00E7637B">
            <w:pPr>
              <w:rPr>
                <w:rFonts w:ascii="宋体" w:hAnsi="宋体"/>
                <w:sz w:val="20"/>
              </w:rPr>
            </w:pPr>
            <w:r w:rsidRPr="00A9236E">
              <w:rPr>
                <w:rFonts w:ascii="宋体" w:hAnsi="宋体" w:hint="eastAsia"/>
                <w:sz w:val="20"/>
              </w:rPr>
              <w:t>套</w:t>
            </w:r>
          </w:p>
        </w:tc>
        <w:tc>
          <w:tcPr>
            <w:tcW w:w="537" w:type="dxa"/>
            <w:vAlign w:val="center"/>
          </w:tcPr>
          <w:p w14:paraId="3AFFEE16" w14:textId="77777777" w:rsidR="00466B31" w:rsidRPr="00DD42A6" w:rsidRDefault="00466B31" w:rsidP="00E7637B">
            <w:pPr>
              <w:jc w:val="center"/>
              <w:rPr>
                <w:rFonts w:ascii="宋体" w:hAnsi="宋体"/>
                <w:sz w:val="20"/>
              </w:rPr>
            </w:pPr>
            <w:r w:rsidRPr="00A9236E">
              <w:rPr>
                <w:rFonts w:ascii="宋体" w:hAnsi="宋体"/>
                <w:sz w:val="20"/>
              </w:rPr>
              <w:t>9</w:t>
            </w:r>
          </w:p>
        </w:tc>
      </w:tr>
    </w:tbl>
    <w:p w14:paraId="2B407A06" w14:textId="77777777" w:rsidR="00466B31" w:rsidRPr="00BB78F5" w:rsidRDefault="00466B31" w:rsidP="00466B31">
      <w:pPr>
        <w:spacing w:line="360" w:lineRule="auto"/>
        <w:ind w:firstLineChars="200" w:firstLine="386"/>
        <w:rPr>
          <w:rFonts w:ascii="宋体" w:hAnsi="宋体"/>
          <w:szCs w:val="21"/>
        </w:rPr>
      </w:pPr>
      <w:r w:rsidRPr="00BB78F5">
        <w:rPr>
          <w:rFonts w:ascii="宋体" w:hAnsi="宋体" w:hint="eastAsia"/>
          <w:szCs w:val="21"/>
        </w:rPr>
        <w:t>4、人工智能活动室</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259"/>
        <w:gridCol w:w="5708"/>
        <w:gridCol w:w="469"/>
        <w:gridCol w:w="417"/>
      </w:tblGrid>
      <w:tr w:rsidR="00466B31" w:rsidRPr="00DD42A6" w14:paraId="5E311E84" w14:textId="77777777" w:rsidTr="006F4946">
        <w:trPr>
          <w:trHeight w:val="5108"/>
          <w:jc w:val="center"/>
        </w:trPr>
        <w:tc>
          <w:tcPr>
            <w:tcW w:w="685" w:type="dxa"/>
            <w:vAlign w:val="center"/>
            <w:hideMark/>
          </w:tcPr>
          <w:p w14:paraId="63960880" w14:textId="77777777" w:rsidR="00466B31" w:rsidRPr="00DD42A6" w:rsidRDefault="00466B31" w:rsidP="00E7637B">
            <w:pPr>
              <w:rPr>
                <w:rFonts w:ascii="宋体" w:hAnsi="宋体"/>
                <w:sz w:val="20"/>
              </w:rPr>
            </w:pPr>
            <w:r w:rsidRPr="00DD42A6">
              <w:rPr>
                <w:rFonts w:ascii="宋体" w:hAnsi="宋体" w:hint="eastAsia"/>
                <w:sz w:val="20"/>
              </w:rPr>
              <w:lastRenderedPageBreak/>
              <w:t>1</w:t>
            </w:r>
          </w:p>
        </w:tc>
        <w:tc>
          <w:tcPr>
            <w:tcW w:w="1276" w:type="dxa"/>
            <w:vAlign w:val="center"/>
            <w:hideMark/>
          </w:tcPr>
          <w:p w14:paraId="0DD10BEB" w14:textId="77777777" w:rsidR="00466B31" w:rsidRPr="00DD42A6" w:rsidRDefault="00466B31" w:rsidP="00E7637B">
            <w:pPr>
              <w:rPr>
                <w:rFonts w:ascii="宋体" w:hAnsi="宋体"/>
                <w:sz w:val="20"/>
              </w:rPr>
            </w:pPr>
            <w:r w:rsidRPr="00DD42A6">
              <w:rPr>
                <w:rFonts w:ascii="宋体" w:hAnsi="宋体" w:hint="eastAsia"/>
                <w:sz w:val="20"/>
              </w:rPr>
              <w:t>教师</w:t>
            </w:r>
            <w:proofErr w:type="gramStart"/>
            <w:r w:rsidRPr="00DD42A6">
              <w:rPr>
                <w:rFonts w:ascii="宋体" w:hAnsi="宋体" w:hint="eastAsia"/>
                <w:sz w:val="20"/>
              </w:rPr>
              <w:t>演示台</w:t>
            </w:r>
            <w:proofErr w:type="gramEnd"/>
          </w:p>
        </w:tc>
        <w:tc>
          <w:tcPr>
            <w:tcW w:w="5812" w:type="dxa"/>
            <w:vAlign w:val="center"/>
            <w:hideMark/>
          </w:tcPr>
          <w:p w14:paraId="27C2DBB0" w14:textId="77777777" w:rsidR="00466B31" w:rsidRPr="00CE739D" w:rsidRDefault="00466B31" w:rsidP="00E7637B">
            <w:pPr>
              <w:rPr>
                <w:rFonts w:ascii="宋体" w:hAnsi="宋体"/>
                <w:color w:val="FF0000"/>
                <w:sz w:val="20"/>
              </w:rPr>
            </w:pPr>
            <w:r w:rsidRPr="00DD42A6">
              <w:rPr>
                <w:rFonts w:ascii="宋体" w:hAnsi="宋体" w:hint="eastAsia"/>
                <w:sz w:val="20"/>
              </w:rPr>
              <w:t>1、规格：</w:t>
            </w:r>
            <w:r>
              <w:rPr>
                <w:rFonts w:ascii="宋体" w:hAnsi="宋体" w:cs="宋体" w:hint="eastAsia"/>
                <w:kern w:val="0"/>
                <w:sz w:val="20"/>
              </w:rPr>
              <w:t>不小于</w:t>
            </w:r>
            <w:r w:rsidRPr="00DD42A6">
              <w:rPr>
                <w:rFonts w:ascii="宋体" w:hAnsi="宋体" w:hint="eastAsia"/>
                <w:sz w:val="20"/>
              </w:rPr>
              <w:t>2400</w:t>
            </w:r>
            <w:r w:rsidRPr="00DD42A6">
              <w:rPr>
                <w:rFonts w:ascii="宋体" w:hAnsi="宋体" w:cs="宋体" w:hint="eastAsia"/>
                <w:kern w:val="0"/>
                <w:sz w:val="20"/>
              </w:rPr>
              <w:t xml:space="preserve"> mm</w:t>
            </w:r>
            <w:r w:rsidRPr="00DD42A6">
              <w:rPr>
                <w:rFonts w:ascii="宋体" w:hAnsi="宋体" w:hint="eastAsia"/>
                <w:sz w:val="20"/>
              </w:rPr>
              <w:t>×700</w:t>
            </w:r>
            <w:r w:rsidRPr="00DD42A6">
              <w:rPr>
                <w:rFonts w:ascii="宋体" w:hAnsi="宋体" w:cs="宋体" w:hint="eastAsia"/>
                <w:kern w:val="0"/>
                <w:sz w:val="20"/>
              </w:rPr>
              <w:t xml:space="preserve"> mm</w:t>
            </w:r>
            <w:r w:rsidRPr="00DD42A6">
              <w:rPr>
                <w:rFonts w:ascii="宋体" w:hAnsi="宋体" w:hint="eastAsia"/>
                <w:sz w:val="20"/>
              </w:rPr>
              <w:t>×850mm</w:t>
            </w:r>
            <w:r w:rsidRPr="00DD42A6">
              <w:rPr>
                <w:rFonts w:ascii="宋体" w:hAnsi="宋体" w:hint="eastAsia"/>
                <w:sz w:val="20"/>
              </w:rPr>
              <w:br/>
              <w:t>2、台面：采用≥</w:t>
            </w:r>
            <w:r>
              <w:rPr>
                <w:rFonts w:ascii="宋体" w:hAnsi="宋体" w:hint="eastAsia"/>
                <w:sz w:val="20"/>
              </w:rPr>
              <w:t>1</w:t>
            </w:r>
            <w:r>
              <w:rPr>
                <w:rFonts w:ascii="宋体" w:hAnsi="宋体"/>
                <w:sz w:val="20"/>
              </w:rPr>
              <w:t>3</w:t>
            </w:r>
            <w:r w:rsidRPr="00DD42A6">
              <w:rPr>
                <w:rFonts w:ascii="宋体" w:hAnsi="宋体" w:hint="eastAsia"/>
                <w:sz w:val="20"/>
              </w:rPr>
              <w:t>.0mm</w:t>
            </w:r>
            <w:proofErr w:type="gramStart"/>
            <w:r w:rsidRPr="00DD42A6">
              <w:rPr>
                <w:rFonts w:ascii="宋体" w:hAnsi="宋体" w:hint="eastAsia"/>
                <w:sz w:val="20"/>
              </w:rPr>
              <w:t>厚优抗板</w:t>
            </w:r>
            <w:proofErr w:type="gramEnd"/>
            <w:r w:rsidRPr="00DD42A6">
              <w:rPr>
                <w:rFonts w:ascii="宋体" w:hAnsi="宋体" w:hint="eastAsia"/>
                <w:sz w:val="20"/>
              </w:rPr>
              <w:t>台面，台面边缘用同质材料板双层加厚至≥26.0mm</w:t>
            </w:r>
            <w:r>
              <w:rPr>
                <w:rFonts w:ascii="宋体" w:hAnsi="宋体" w:hint="eastAsia"/>
                <w:sz w:val="20"/>
              </w:rPr>
              <w:t>。</w:t>
            </w:r>
            <w:r w:rsidRPr="008B6D1C">
              <w:rPr>
                <w:rFonts w:ascii="宋体" w:hAnsi="宋体" w:hint="eastAsia"/>
                <w:color w:val="FF0000"/>
                <w:sz w:val="20"/>
              </w:rPr>
              <w:br/>
            </w:r>
            <w:r w:rsidRPr="00DD42A6">
              <w:rPr>
                <w:rFonts w:ascii="宋体" w:hAnsi="宋体" w:hint="eastAsia"/>
                <w:sz w:val="20"/>
              </w:rPr>
              <w:t>3、结构：全钢独立柜体结构，无需安装；</w:t>
            </w:r>
            <w:proofErr w:type="gramStart"/>
            <w:r w:rsidRPr="00DD42A6">
              <w:rPr>
                <w:rFonts w:ascii="宋体" w:hAnsi="宋体" w:hint="eastAsia"/>
                <w:sz w:val="20"/>
              </w:rPr>
              <w:t>演示台</w:t>
            </w:r>
            <w:proofErr w:type="gramEnd"/>
            <w:r w:rsidRPr="00DD42A6">
              <w:rPr>
                <w:rFonts w:ascii="宋体" w:hAnsi="宋体" w:hint="eastAsia"/>
                <w:sz w:val="20"/>
              </w:rPr>
              <w:t>设有储物柜，中间为演示台，设置电源主控系统、多媒体设备（主机、显示器、中控、功放、交换机）的位置预留。</w:t>
            </w:r>
            <w:r w:rsidRPr="00DD42A6">
              <w:rPr>
                <w:rFonts w:ascii="宋体" w:hAnsi="宋体" w:hint="eastAsia"/>
                <w:sz w:val="20"/>
              </w:rPr>
              <w:br/>
              <w:t>4、柜身主体背板、</w:t>
            </w:r>
            <w:proofErr w:type="gramStart"/>
            <w:r w:rsidRPr="00DD42A6">
              <w:rPr>
                <w:rFonts w:ascii="宋体" w:hAnsi="宋体" w:hint="eastAsia"/>
                <w:sz w:val="20"/>
              </w:rPr>
              <w:t>吊板及</w:t>
            </w:r>
            <w:proofErr w:type="gramEnd"/>
            <w:r w:rsidRPr="00DD42A6">
              <w:rPr>
                <w:rFonts w:ascii="宋体" w:hAnsi="宋体" w:hint="eastAsia"/>
                <w:sz w:val="20"/>
              </w:rPr>
              <w:t>所有板材均采用采用1.0优质一级冷轧钢板（SPCCT）经CNC机压成型，满焊无缝焊接工艺，表面经磷化、环氧树脂静电粉末涂装处理。</w:t>
            </w:r>
            <w:r w:rsidRPr="00DD42A6">
              <w:rPr>
                <w:rFonts w:ascii="宋体" w:hAnsi="宋体" w:hint="eastAsia"/>
                <w:sz w:val="20"/>
              </w:rPr>
              <w:br/>
              <w:t>5、柜门：双包结构，柜门内部填充蜂窝隔音棉。</w:t>
            </w:r>
            <w:r w:rsidRPr="00DD42A6">
              <w:rPr>
                <w:rFonts w:ascii="宋体" w:hAnsi="宋体" w:hint="eastAsia"/>
                <w:sz w:val="20"/>
              </w:rPr>
              <w:br/>
              <w:t>6、门铰：采用</w:t>
            </w:r>
            <w:proofErr w:type="gramStart"/>
            <w:r w:rsidRPr="00DD42A6">
              <w:rPr>
                <w:rFonts w:ascii="宋体" w:hAnsi="宋体" w:hint="eastAsia"/>
                <w:sz w:val="20"/>
              </w:rPr>
              <w:t>锌</w:t>
            </w:r>
            <w:proofErr w:type="gramEnd"/>
            <w:r w:rsidRPr="00DD42A6">
              <w:rPr>
                <w:rFonts w:ascii="宋体" w:hAnsi="宋体" w:hint="eastAsia"/>
                <w:sz w:val="20"/>
              </w:rPr>
              <w:t>合金铰链。自闭式，与柜体面水平角度&lt;15度时，柜门即可自行关闭，使用过程中无噪音，可开关十万次。</w:t>
            </w:r>
            <w:r w:rsidRPr="00DD42A6">
              <w:rPr>
                <w:rFonts w:ascii="宋体" w:hAnsi="宋体" w:hint="eastAsia"/>
                <w:sz w:val="20"/>
              </w:rPr>
              <w:br/>
              <w:t>7、滑轨：三节静音滑轨</w:t>
            </w:r>
            <w:proofErr w:type="gramStart"/>
            <w:r w:rsidRPr="00DD42A6">
              <w:rPr>
                <w:rFonts w:ascii="宋体" w:hAnsi="宋体" w:hint="eastAsia"/>
                <w:sz w:val="20"/>
              </w:rPr>
              <w:t>滑轨</w:t>
            </w:r>
            <w:proofErr w:type="gramEnd"/>
            <w:r w:rsidRPr="00DD42A6">
              <w:rPr>
                <w:rFonts w:ascii="宋体" w:hAnsi="宋体" w:hint="eastAsia"/>
                <w:sz w:val="20"/>
              </w:rPr>
              <w:t>，承重性强、滑动性能良好、无噪音开合十万次不变形。</w:t>
            </w:r>
            <w:r w:rsidRPr="00DD42A6">
              <w:rPr>
                <w:rFonts w:ascii="宋体" w:hAnsi="宋体" w:hint="eastAsia"/>
                <w:sz w:val="20"/>
              </w:rPr>
              <w:br/>
              <w:t>8、拉手：一字内隐藏拉手，与门板抽屉连为一体，造型独特美观。</w:t>
            </w:r>
            <w:r w:rsidRPr="00DD42A6">
              <w:rPr>
                <w:rFonts w:ascii="宋体" w:hAnsi="宋体" w:hint="eastAsia"/>
                <w:sz w:val="20"/>
              </w:rPr>
              <w:br/>
              <w:t>9、脚垫：ABS注塑专用垫，具有高度可调、耐磨、防潮、耐腐蚀等特点。</w:t>
            </w:r>
          </w:p>
        </w:tc>
        <w:tc>
          <w:tcPr>
            <w:tcW w:w="471" w:type="dxa"/>
            <w:vAlign w:val="center"/>
            <w:hideMark/>
          </w:tcPr>
          <w:p w14:paraId="7972B3F1" w14:textId="77777777" w:rsidR="00466B31" w:rsidRPr="00DD42A6" w:rsidRDefault="00466B31" w:rsidP="00E7637B">
            <w:pPr>
              <w:rPr>
                <w:rFonts w:ascii="宋体" w:hAnsi="宋体"/>
                <w:sz w:val="20"/>
              </w:rPr>
            </w:pPr>
            <w:r w:rsidRPr="00DD42A6">
              <w:rPr>
                <w:rFonts w:ascii="宋体" w:hAnsi="宋体" w:hint="eastAsia"/>
                <w:sz w:val="20"/>
              </w:rPr>
              <w:t>张</w:t>
            </w:r>
          </w:p>
        </w:tc>
        <w:tc>
          <w:tcPr>
            <w:tcW w:w="417" w:type="dxa"/>
            <w:vAlign w:val="center"/>
          </w:tcPr>
          <w:p w14:paraId="406E2FEB" w14:textId="77777777" w:rsidR="00466B31" w:rsidRPr="00DD42A6" w:rsidRDefault="00466B31" w:rsidP="00E7637B">
            <w:pPr>
              <w:rPr>
                <w:rFonts w:ascii="宋体" w:hAnsi="宋体"/>
                <w:sz w:val="20"/>
              </w:rPr>
            </w:pPr>
            <w:r w:rsidRPr="00DD42A6">
              <w:rPr>
                <w:rFonts w:ascii="宋体" w:hAnsi="宋体"/>
                <w:sz w:val="20"/>
              </w:rPr>
              <w:t>2</w:t>
            </w:r>
          </w:p>
        </w:tc>
      </w:tr>
      <w:tr w:rsidR="00466B31" w:rsidRPr="00DD42A6" w14:paraId="127B0C41" w14:textId="77777777" w:rsidTr="00E7637B">
        <w:trPr>
          <w:trHeight w:val="416"/>
          <w:jc w:val="center"/>
        </w:trPr>
        <w:tc>
          <w:tcPr>
            <w:tcW w:w="685" w:type="dxa"/>
            <w:vAlign w:val="center"/>
            <w:hideMark/>
          </w:tcPr>
          <w:p w14:paraId="1D6C871F" w14:textId="77777777" w:rsidR="00466B31" w:rsidRPr="00DD42A6" w:rsidRDefault="00466B31" w:rsidP="006F4946">
            <w:pPr>
              <w:jc w:val="center"/>
              <w:rPr>
                <w:rFonts w:ascii="宋体" w:hAnsi="宋体"/>
                <w:sz w:val="20"/>
              </w:rPr>
            </w:pPr>
            <w:r w:rsidRPr="00DD42A6">
              <w:rPr>
                <w:rFonts w:ascii="宋体" w:hAnsi="宋体" w:hint="eastAsia"/>
                <w:sz w:val="20"/>
              </w:rPr>
              <w:t>2</w:t>
            </w:r>
          </w:p>
        </w:tc>
        <w:tc>
          <w:tcPr>
            <w:tcW w:w="1276" w:type="dxa"/>
            <w:vAlign w:val="center"/>
            <w:hideMark/>
          </w:tcPr>
          <w:p w14:paraId="67886994" w14:textId="77777777" w:rsidR="00466B31" w:rsidRPr="00DD42A6" w:rsidRDefault="00466B31" w:rsidP="006F4946">
            <w:pPr>
              <w:jc w:val="center"/>
              <w:rPr>
                <w:rFonts w:ascii="宋体" w:hAnsi="宋体"/>
                <w:sz w:val="20"/>
              </w:rPr>
            </w:pPr>
            <w:r w:rsidRPr="00DD42A6">
              <w:rPr>
                <w:rFonts w:ascii="宋体" w:hAnsi="宋体" w:hint="eastAsia"/>
                <w:sz w:val="20"/>
              </w:rPr>
              <w:t>实验桌</w:t>
            </w:r>
          </w:p>
        </w:tc>
        <w:tc>
          <w:tcPr>
            <w:tcW w:w="5812" w:type="dxa"/>
            <w:vAlign w:val="center"/>
            <w:hideMark/>
          </w:tcPr>
          <w:p w14:paraId="7747513E" w14:textId="77777777" w:rsidR="00466B31" w:rsidRPr="00DD42A6" w:rsidRDefault="00466B31" w:rsidP="00E7637B">
            <w:pPr>
              <w:rPr>
                <w:rFonts w:ascii="宋体" w:hAnsi="宋体"/>
                <w:sz w:val="20"/>
              </w:rPr>
            </w:pPr>
            <w:r w:rsidRPr="00DD42A6">
              <w:rPr>
                <w:rFonts w:ascii="宋体" w:hAnsi="宋体" w:hint="eastAsia"/>
                <w:sz w:val="20"/>
              </w:rPr>
              <w:t>1、规格：</w:t>
            </w:r>
            <w:r>
              <w:rPr>
                <w:rFonts w:ascii="宋体" w:hAnsi="宋体" w:cs="宋体" w:hint="eastAsia"/>
                <w:kern w:val="0"/>
                <w:sz w:val="20"/>
              </w:rPr>
              <w:t>不小于</w:t>
            </w:r>
            <w:r w:rsidRPr="00DD42A6">
              <w:rPr>
                <w:rFonts w:ascii="宋体" w:hAnsi="宋体" w:hint="eastAsia"/>
                <w:sz w:val="20"/>
              </w:rPr>
              <w:t>2400</w:t>
            </w:r>
            <w:r w:rsidRPr="00DD42A6">
              <w:rPr>
                <w:rFonts w:ascii="宋体" w:hAnsi="宋体" w:cs="宋体" w:hint="eastAsia"/>
                <w:kern w:val="0"/>
                <w:sz w:val="20"/>
              </w:rPr>
              <w:t xml:space="preserve"> mm</w:t>
            </w:r>
            <w:r w:rsidRPr="00DD42A6">
              <w:rPr>
                <w:rFonts w:ascii="宋体" w:hAnsi="宋体" w:hint="eastAsia"/>
                <w:sz w:val="20"/>
              </w:rPr>
              <w:t xml:space="preserve"> *1200</w:t>
            </w:r>
            <w:r w:rsidRPr="00DD42A6">
              <w:rPr>
                <w:rFonts w:ascii="宋体" w:hAnsi="宋体" w:cs="宋体" w:hint="eastAsia"/>
                <w:kern w:val="0"/>
                <w:sz w:val="20"/>
              </w:rPr>
              <w:t xml:space="preserve"> mm</w:t>
            </w:r>
            <w:r w:rsidRPr="00DD42A6">
              <w:rPr>
                <w:rFonts w:ascii="宋体" w:hAnsi="宋体" w:hint="eastAsia"/>
                <w:sz w:val="20"/>
              </w:rPr>
              <w:t xml:space="preserve"> *780mm；</w:t>
            </w:r>
            <w:r w:rsidRPr="00DD42A6">
              <w:rPr>
                <w:rFonts w:ascii="宋体" w:hAnsi="宋体" w:hint="eastAsia"/>
                <w:sz w:val="20"/>
              </w:rPr>
              <w:br w:type="page"/>
            </w:r>
          </w:p>
          <w:p w14:paraId="0604A8BE" w14:textId="77777777" w:rsidR="00466B31" w:rsidRPr="00DD42A6" w:rsidRDefault="00466B31" w:rsidP="00E7637B">
            <w:pPr>
              <w:rPr>
                <w:rFonts w:ascii="宋体" w:hAnsi="宋体"/>
                <w:sz w:val="20"/>
              </w:rPr>
            </w:pPr>
            <w:r w:rsidRPr="00DD42A6">
              <w:rPr>
                <w:rFonts w:ascii="宋体" w:hAnsi="宋体" w:hint="eastAsia"/>
                <w:sz w:val="20"/>
              </w:rPr>
              <w:t>2、台面：采用国内</w:t>
            </w:r>
            <w:r>
              <w:rPr>
                <w:rFonts w:ascii="宋体" w:hAnsi="宋体" w:cs="宋体" w:hint="eastAsia"/>
                <w:kern w:val="0"/>
                <w:sz w:val="20"/>
              </w:rPr>
              <w:t>不小于</w:t>
            </w:r>
            <w:r w:rsidRPr="00DD42A6">
              <w:rPr>
                <w:rFonts w:ascii="宋体" w:hAnsi="宋体" w:hint="eastAsia"/>
                <w:sz w:val="20"/>
              </w:rPr>
              <w:t>12.7mm厚实芯理化板台面，由专业生产厂家用CNC机械加工而成；</w:t>
            </w:r>
          </w:p>
          <w:p w14:paraId="7BCA462E" w14:textId="77777777" w:rsidR="00466B31" w:rsidRPr="00DD42A6" w:rsidRDefault="00466B31" w:rsidP="00E7637B">
            <w:pPr>
              <w:rPr>
                <w:rFonts w:ascii="宋体" w:hAnsi="宋体"/>
                <w:sz w:val="20"/>
              </w:rPr>
            </w:pPr>
            <w:r w:rsidRPr="00DD42A6">
              <w:rPr>
                <w:rFonts w:ascii="宋体" w:hAnsi="宋体" w:hint="eastAsia"/>
                <w:sz w:val="20"/>
              </w:rPr>
              <w:br w:type="page"/>
              <w:t>3、台身结构：新型塑铝结构，</w:t>
            </w:r>
            <w:proofErr w:type="gramStart"/>
            <w:r w:rsidRPr="00DD42A6">
              <w:rPr>
                <w:rFonts w:ascii="宋体" w:hAnsi="宋体" w:hint="eastAsia"/>
                <w:sz w:val="20"/>
              </w:rPr>
              <w:t>学生位</w:t>
            </w:r>
            <w:proofErr w:type="gramEnd"/>
            <w:r w:rsidRPr="00DD42A6">
              <w:rPr>
                <w:rFonts w:ascii="宋体" w:hAnsi="宋体" w:hint="eastAsia"/>
                <w:sz w:val="20"/>
              </w:rPr>
              <w:t>镂空式，符合人体工程学设计，美观大方；</w:t>
            </w:r>
            <w:r w:rsidRPr="00DD42A6">
              <w:rPr>
                <w:rFonts w:ascii="宋体" w:hAnsi="宋体" w:hint="eastAsia"/>
                <w:sz w:val="20"/>
              </w:rPr>
              <w:br w:type="page"/>
            </w:r>
          </w:p>
          <w:p w14:paraId="19F345A7" w14:textId="77777777" w:rsidR="00466B31" w:rsidRPr="00DD42A6" w:rsidRDefault="00466B31" w:rsidP="00E7637B">
            <w:pPr>
              <w:rPr>
                <w:rFonts w:ascii="宋体" w:hAnsi="宋体"/>
                <w:sz w:val="20"/>
              </w:rPr>
            </w:pPr>
            <w:r w:rsidRPr="00DD42A6">
              <w:rPr>
                <w:rFonts w:ascii="宋体" w:hAnsi="宋体" w:hint="eastAsia"/>
                <w:sz w:val="20"/>
              </w:rPr>
              <w:t>4、桌身：由桌腿、立柱、支撑柱、前横梁、中横梁、后横梁组成；</w:t>
            </w:r>
          </w:p>
          <w:p w14:paraId="24C3E3B9" w14:textId="77777777" w:rsidR="00466B31" w:rsidRPr="00DD42A6" w:rsidRDefault="00466B31" w:rsidP="00E7637B">
            <w:pPr>
              <w:rPr>
                <w:rFonts w:ascii="宋体" w:hAnsi="宋体"/>
                <w:sz w:val="20"/>
              </w:rPr>
            </w:pPr>
            <w:r w:rsidRPr="00DD42A6">
              <w:rPr>
                <w:rFonts w:ascii="宋体" w:hAnsi="宋体" w:hint="eastAsia"/>
                <w:sz w:val="20"/>
              </w:rPr>
              <w:br w:type="page"/>
              <w:t>5、桌腿：采用工字型压铸铝一次成型，三段链接；</w:t>
            </w:r>
          </w:p>
          <w:p w14:paraId="0A03F1B3" w14:textId="77777777" w:rsidR="00466B31" w:rsidRPr="00DD42A6" w:rsidRDefault="00466B31" w:rsidP="00E7637B">
            <w:pPr>
              <w:rPr>
                <w:rFonts w:ascii="宋体" w:hAnsi="宋体"/>
                <w:sz w:val="20"/>
              </w:rPr>
            </w:pPr>
            <w:r w:rsidRPr="00DD42A6">
              <w:rPr>
                <w:rFonts w:ascii="宋体" w:hAnsi="宋体" w:hint="eastAsia"/>
                <w:sz w:val="20"/>
              </w:rPr>
              <w:br w:type="page"/>
              <w:t>6、上腿：（分左右脚）规格：≥长583*宽60*高88mm；</w:t>
            </w:r>
            <w:r w:rsidRPr="00DD42A6">
              <w:rPr>
                <w:rFonts w:ascii="宋体" w:hAnsi="宋体" w:hint="eastAsia"/>
                <w:sz w:val="20"/>
              </w:rPr>
              <w:br w:type="page"/>
            </w:r>
          </w:p>
          <w:p w14:paraId="545C0A10" w14:textId="77777777" w:rsidR="00466B31" w:rsidRPr="00DD42A6" w:rsidRDefault="00466B31" w:rsidP="00E7637B">
            <w:pPr>
              <w:rPr>
                <w:rFonts w:ascii="宋体" w:hAnsi="宋体"/>
                <w:sz w:val="20"/>
              </w:rPr>
            </w:pPr>
            <w:r w:rsidRPr="00DD42A6">
              <w:rPr>
                <w:rFonts w:ascii="宋体" w:hAnsi="宋体" w:hint="eastAsia"/>
                <w:sz w:val="20"/>
              </w:rPr>
              <w:t>7、下腿：（分左右脚）规格：≥长565*宽68*高102mm，下脚边缘厚度3.5mm，下角底部贴有防滑垫60*35mm、底部卡槽内镶嵌注塑升降脚，直径40mm10mm内自由升降。</w:t>
            </w:r>
            <w:proofErr w:type="gramStart"/>
            <w:r w:rsidRPr="00DD42A6">
              <w:rPr>
                <w:rFonts w:ascii="宋体" w:hAnsi="宋体" w:hint="eastAsia"/>
                <w:sz w:val="20"/>
              </w:rPr>
              <w:t>下脚正</w:t>
            </w:r>
            <w:proofErr w:type="gramEnd"/>
            <w:r w:rsidRPr="00DD42A6">
              <w:rPr>
                <w:rFonts w:ascii="宋体" w:hAnsi="宋体" w:hint="eastAsia"/>
                <w:sz w:val="20"/>
              </w:rPr>
              <w:t>反面设有塑料卡盖，组装完成后更加美观；</w:t>
            </w:r>
            <w:r w:rsidRPr="00DD42A6">
              <w:rPr>
                <w:rFonts w:ascii="宋体" w:hAnsi="宋体" w:hint="eastAsia"/>
                <w:sz w:val="20"/>
              </w:rPr>
              <w:br w:type="page"/>
            </w:r>
          </w:p>
          <w:p w14:paraId="69FADDD4" w14:textId="77777777" w:rsidR="00466B31" w:rsidRPr="00DD42A6" w:rsidRDefault="00466B31" w:rsidP="00E7637B">
            <w:pPr>
              <w:rPr>
                <w:rFonts w:ascii="宋体" w:hAnsi="宋体"/>
                <w:sz w:val="20"/>
              </w:rPr>
            </w:pPr>
            <w:r w:rsidRPr="00DD42A6">
              <w:rPr>
                <w:rFonts w:ascii="宋体" w:hAnsi="宋体" w:hint="eastAsia"/>
                <w:sz w:val="20"/>
              </w:rPr>
              <w:t>8、立柱：立柱采用</w:t>
            </w:r>
            <w:proofErr w:type="gramStart"/>
            <w:r w:rsidRPr="00DD42A6">
              <w:rPr>
                <w:rFonts w:ascii="宋体" w:hAnsi="宋体" w:hint="eastAsia"/>
                <w:sz w:val="20"/>
              </w:rPr>
              <w:t>椭圆型铝镁合金</w:t>
            </w:r>
            <w:proofErr w:type="gramEnd"/>
            <w:r w:rsidRPr="00DD42A6">
              <w:rPr>
                <w:rFonts w:ascii="宋体" w:hAnsi="宋体" w:hint="eastAsia"/>
                <w:sz w:val="20"/>
              </w:rPr>
              <w:t>材质 ，立柱中间边上带有20mmX1.2mm的装饰条，铝合金尺寸53mmX109mm；</w:t>
            </w:r>
          </w:p>
          <w:p w14:paraId="581CFBEF" w14:textId="77777777" w:rsidR="00466B31" w:rsidRPr="00DD42A6" w:rsidRDefault="00466B31" w:rsidP="00E7637B">
            <w:pPr>
              <w:rPr>
                <w:rFonts w:ascii="宋体" w:hAnsi="宋体"/>
                <w:sz w:val="20"/>
              </w:rPr>
            </w:pPr>
            <w:r w:rsidRPr="00DD42A6">
              <w:rPr>
                <w:rFonts w:ascii="宋体" w:hAnsi="宋体" w:hint="eastAsia"/>
                <w:sz w:val="20"/>
              </w:rPr>
              <w:br w:type="page"/>
              <w:t>9、上拉管：29</w:t>
            </w:r>
            <w:r w:rsidRPr="00DD42A6">
              <w:rPr>
                <w:rFonts w:ascii="宋体" w:hAnsi="宋体" w:cs="宋体" w:hint="eastAsia"/>
                <w:kern w:val="0"/>
                <w:sz w:val="20"/>
              </w:rPr>
              <w:t xml:space="preserve"> mm</w:t>
            </w:r>
            <w:r w:rsidRPr="00DD42A6">
              <w:rPr>
                <w:rFonts w:ascii="宋体" w:hAnsi="宋体" w:hint="eastAsia"/>
                <w:sz w:val="20"/>
              </w:rPr>
              <w:t xml:space="preserve"> *29</w:t>
            </w:r>
            <w:r w:rsidRPr="00DD42A6">
              <w:rPr>
                <w:rFonts w:ascii="宋体" w:hAnsi="宋体" w:cs="宋体" w:hint="eastAsia"/>
                <w:kern w:val="0"/>
                <w:sz w:val="20"/>
              </w:rPr>
              <w:t xml:space="preserve"> mm</w:t>
            </w:r>
            <w:r w:rsidRPr="00DD42A6">
              <w:rPr>
                <w:rFonts w:ascii="宋体" w:hAnsi="宋体" w:hint="eastAsia"/>
                <w:sz w:val="20"/>
              </w:rPr>
              <w:t>扇形精钢管经高温粉体烤漆处理，下横梁固定拉杆:15</w:t>
            </w:r>
            <w:r w:rsidRPr="00DD42A6">
              <w:rPr>
                <w:rFonts w:ascii="宋体" w:hAnsi="宋体" w:cs="宋体" w:hint="eastAsia"/>
                <w:kern w:val="0"/>
                <w:sz w:val="20"/>
              </w:rPr>
              <w:t xml:space="preserve"> mm</w:t>
            </w:r>
            <w:r w:rsidRPr="00DD42A6">
              <w:rPr>
                <w:rFonts w:ascii="宋体" w:hAnsi="宋体" w:hint="eastAsia"/>
                <w:sz w:val="20"/>
              </w:rPr>
              <w:t xml:space="preserve"> *85mm，壁厚1.2mm；</w:t>
            </w:r>
            <w:r w:rsidRPr="00DD42A6">
              <w:rPr>
                <w:rFonts w:ascii="宋体" w:hAnsi="宋体" w:hint="eastAsia"/>
                <w:sz w:val="20"/>
              </w:rPr>
              <w:br w:type="page"/>
            </w:r>
          </w:p>
          <w:p w14:paraId="6AF9EB92" w14:textId="77777777" w:rsidR="00466B31" w:rsidRPr="00DD42A6" w:rsidRDefault="00466B31" w:rsidP="00E7637B">
            <w:pPr>
              <w:rPr>
                <w:rFonts w:ascii="宋体" w:hAnsi="宋体"/>
                <w:sz w:val="20"/>
              </w:rPr>
            </w:pPr>
            <w:r w:rsidRPr="00DD42A6">
              <w:rPr>
                <w:rFonts w:ascii="宋体" w:hAnsi="宋体" w:hint="eastAsia"/>
                <w:sz w:val="20"/>
              </w:rPr>
              <w:t>10、材料采用优质铝镁合金材料，材料表面经高压静电喷涂环氧树脂防护层，耐酸碱，耐腐蚀处理。</w:t>
            </w:r>
          </w:p>
        </w:tc>
        <w:tc>
          <w:tcPr>
            <w:tcW w:w="471" w:type="dxa"/>
            <w:vAlign w:val="center"/>
            <w:hideMark/>
          </w:tcPr>
          <w:p w14:paraId="10CF2186" w14:textId="77777777" w:rsidR="00466B31" w:rsidRPr="00DD42A6" w:rsidRDefault="00466B31" w:rsidP="00E7637B">
            <w:pPr>
              <w:rPr>
                <w:rFonts w:ascii="宋体" w:hAnsi="宋体"/>
                <w:sz w:val="20"/>
              </w:rPr>
            </w:pPr>
            <w:r w:rsidRPr="00DD42A6">
              <w:rPr>
                <w:rFonts w:ascii="宋体" w:hAnsi="宋体" w:hint="eastAsia"/>
                <w:sz w:val="20"/>
              </w:rPr>
              <w:t>张</w:t>
            </w:r>
          </w:p>
        </w:tc>
        <w:tc>
          <w:tcPr>
            <w:tcW w:w="417" w:type="dxa"/>
            <w:vAlign w:val="center"/>
          </w:tcPr>
          <w:p w14:paraId="7545D14A" w14:textId="77777777" w:rsidR="00466B31" w:rsidRPr="00DD42A6" w:rsidRDefault="00466B31" w:rsidP="00E7637B">
            <w:pPr>
              <w:rPr>
                <w:rFonts w:ascii="宋体" w:hAnsi="宋体"/>
                <w:sz w:val="20"/>
              </w:rPr>
            </w:pPr>
            <w:r w:rsidRPr="00DD42A6">
              <w:rPr>
                <w:rFonts w:ascii="宋体" w:hAnsi="宋体"/>
                <w:sz w:val="20"/>
              </w:rPr>
              <w:t>3</w:t>
            </w:r>
          </w:p>
        </w:tc>
      </w:tr>
      <w:tr w:rsidR="00466B31" w:rsidRPr="00DD42A6" w14:paraId="7C6C1F3A" w14:textId="77777777" w:rsidTr="00E7637B">
        <w:trPr>
          <w:trHeight w:val="1512"/>
          <w:jc w:val="center"/>
        </w:trPr>
        <w:tc>
          <w:tcPr>
            <w:tcW w:w="685" w:type="dxa"/>
            <w:vAlign w:val="center"/>
            <w:hideMark/>
          </w:tcPr>
          <w:p w14:paraId="1591E392" w14:textId="77777777" w:rsidR="00466B31" w:rsidRPr="00DD42A6" w:rsidRDefault="00466B31" w:rsidP="00E7637B">
            <w:pPr>
              <w:rPr>
                <w:rFonts w:ascii="宋体" w:hAnsi="宋体"/>
                <w:sz w:val="20"/>
              </w:rPr>
            </w:pPr>
            <w:r w:rsidRPr="00DD42A6">
              <w:rPr>
                <w:rFonts w:ascii="宋体" w:hAnsi="宋体" w:hint="eastAsia"/>
                <w:sz w:val="20"/>
              </w:rPr>
              <w:t>3</w:t>
            </w:r>
          </w:p>
        </w:tc>
        <w:tc>
          <w:tcPr>
            <w:tcW w:w="1276" w:type="dxa"/>
            <w:vAlign w:val="center"/>
            <w:hideMark/>
          </w:tcPr>
          <w:p w14:paraId="18D4163B" w14:textId="77777777" w:rsidR="00466B31" w:rsidRPr="00DD42A6" w:rsidRDefault="00466B31" w:rsidP="00E7637B">
            <w:pPr>
              <w:rPr>
                <w:rFonts w:ascii="宋体" w:hAnsi="宋体"/>
                <w:sz w:val="20"/>
              </w:rPr>
            </w:pPr>
            <w:r w:rsidRPr="00DD42A6">
              <w:rPr>
                <w:rFonts w:ascii="宋体" w:hAnsi="宋体" w:hint="eastAsia"/>
                <w:sz w:val="20"/>
              </w:rPr>
              <w:t>圆形学生实验台（梯形课桌拼接）</w:t>
            </w:r>
          </w:p>
        </w:tc>
        <w:tc>
          <w:tcPr>
            <w:tcW w:w="5812" w:type="dxa"/>
            <w:vAlign w:val="center"/>
            <w:hideMark/>
          </w:tcPr>
          <w:p w14:paraId="1B65A622" w14:textId="77777777" w:rsidR="00466B31" w:rsidRPr="00DD42A6" w:rsidRDefault="00466B31" w:rsidP="00E7637B">
            <w:pPr>
              <w:rPr>
                <w:rFonts w:ascii="宋体" w:hAnsi="宋体"/>
                <w:sz w:val="20"/>
              </w:rPr>
            </w:pPr>
            <w:r w:rsidRPr="00DD42A6">
              <w:rPr>
                <w:rFonts w:ascii="宋体" w:hAnsi="宋体" w:hint="eastAsia"/>
                <w:sz w:val="20"/>
              </w:rPr>
              <w:t xml:space="preserve">1. 台面：采用 </w:t>
            </w:r>
            <w:r>
              <w:rPr>
                <w:rFonts w:ascii="宋体" w:hAnsi="宋体" w:cs="宋体" w:hint="eastAsia"/>
                <w:kern w:val="0"/>
                <w:sz w:val="20"/>
              </w:rPr>
              <w:t>不小于</w:t>
            </w:r>
            <w:r w:rsidRPr="00DD42A6">
              <w:rPr>
                <w:rFonts w:ascii="宋体" w:hAnsi="宋体" w:hint="eastAsia"/>
                <w:sz w:val="20"/>
              </w:rPr>
              <w:t>12.7mm 厚实芯理化板，耐强酸碱、耐腐蚀、防火，四周边缘加厚至 25.4mm，圆角处理；</w:t>
            </w:r>
            <w:r w:rsidRPr="00DD42A6">
              <w:rPr>
                <w:rFonts w:ascii="宋体" w:hAnsi="宋体" w:hint="eastAsia"/>
                <w:sz w:val="20"/>
              </w:rPr>
              <w:br/>
              <w:t>2. 柜身：采用 E1 级环保三聚氰胺板制作，可见截面经 2mm PVC 封边，防水防潮；</w:t>
            </w:r>
            <w:r w:rsidRPr="00DD42A6">
              <w:rPr>
                <w:rFonts w:ascii="宋体" w:hAnsi="宋体" w:hint="eastAsia"/>
                <w:sz w:val="20"/>
              </w:rPr>
              <w:br/>
              <w:t>3. 结构：6 套梯形课桌拼接为1组实验台；</w:t>
            </w:r>
            <w:r w:rsidRPr="00DD42A6">
              <w:rPr>
                <w:rFonts w:ascii="宋体" w:hAnsi="宋体" w:hint="eastAsia"/>
                <w:sz w:val="20"/>
              </w:rPr>
              <w:br/>
              <w:t>4. 连接件：ABS 专用连接组装件，牢固耐用；</w:t>
            </w:r>
            <w:r w:rsidRPr="00DD42A6">
              <w:rPr>
                <w:rFonts w:ascii="宋体" w:hAnsi="宋体" w:hint="eastAsia"/>
                <w:sz w:val="20"/>
              </w:rPr>
              <w:br/>
              <w:t>5. 支撑：钢制支架，经酸洗、磷化、粉末喷涂处理，承重≥50kg/㎡。</w:t>
            </w:r>
          </w:p>
        </w:tc>
        <w:tc>
          <w:tcPr>
            <w:tcW w:w="471" w:type="dxa"/>
            <w:vAlign w:val="center"/>
            <w:hideMark/>
          </w:tcPr>
          <w:p w14:paraId="25A331E2" w14:textId="77777777" w:rsidR="00466B31" w:rsidRPr="00DD42A6" w:rsidRDefault="00466B31" w:rsidP="00E7637B">
            <w:pPr>
              <w:rPr>
                <w:rFonts w:ascii="宋体" w:hAnsi="宋体"/>
                <w:sz w:val="20"/>
              </w:rPr>
            </w:pPr>
            <w:r w:rsidRPr="00DD42A6">
              <w:rPr>
                <w:rFonts w:ascii="宋体" w:hAnsi="宋体" w:hint="eastAsia"/>
                <w:sz w:val="20"/>
              </w:rPr>
              <w:t>套</w:t>
            </w:r>
          </w:p>
        </w:tc>
        <w:tc>
          <w:tcPr>
            <w:tcW w:w="417" w:type="dxa"/>
            <w:vAlign w:val="center"/>
          </w:tcPr>
          <w:p w14:paraId="00BD622E" w14:textId="77777777" w:rsidR="00466B31" w:rsidRPr="00DD42A6" w:rsidRDefault="00466B31" w:rsidP="00E7637B">
            <w:pPr>
              <w:rPr>
                <w:rFonts w:ascii="宋体" w:hAnsi="宋体"/>
                <w:sz w:val="20"/>
              </w:rPr>
            </w:pPr>
            <w:r w:rsidRPr="00DD42A6">
              <w:rPr>
                <w:rFonts w:ascii="宋体" w:hAnsi="宋体"/>
                <w:sz w:val="20"/>
              </w:rPr>
              <w:t>6</w:t>
            </w:r>
          </w:p>
        </w:tc>
      </w:tr>
      <w:tr w:rsidR="00466B31" w:rsidRPr="00DD42A6" w14:paraId="5D9EB4DF" w14:textId="77777777" w:rsidTr="00E7637B">
        <w:trPr>
          <w:trHeight w:val="496"/>
          <w:jc w:val="center"/>
        </w:trPr>
        <w:tc>
          <w:tcPr>
            <w:tcW w:w="685" w:type="dxa"/>
            <w:vAlign w:val="center"/>
            <w:hideMark/>
          </w:tcPr>
          <w:p w14:paraId="5AF6EDD4" w14:textId="77777777" w:rsidR="00466B31" w:rsidRPr="00DD42A6" w:rsidRDefault="00466B31" w:rsidP="00E7637B">
            <w:pPr>
              <w:rPr>
                <w:rFonts w:ascii="宋体" w:hAnsi="宋体"/>
                <w:sz w:val="20"/>
              </w:rPr>
            </w:pPr>
            <w:r w:rsidRPr="00DD42A6">
              <w:rPr>
                <w:rFonts w:ascii="宋体" w:hAnsi="宋体" w:hint="eastAsia"/>
                <w:sz w:val="20"/>
              </w:rPr>
              <w:t>4</w:t>
            </w:r>
          </w:p>
        </w:tc>
        <w:tc>
          <w:tcPr>
            <w:tcW w:w="1276" w:type="dxa"/>
            <w:vAlign w:val="center"/>
            <w:hideMark/>
          </w:tcPr>
          <w:p w14:paraId="4E0EC9D6" w14:textId="77777777" w:rsidR="00466B31" w:rsidRPr="00DD42A6" w:rsidRDefault="00466B31" w:rsidP="00E7637B">
            <w:pPr>
              <w:rPr>
                <w:rFonts w:ascii="宋体" w:hAnsi="宋体"/>
                <w:sz w:val="20"/>
              </w:rPr>
            </w:pPr>
            <w:r w:rsidRPr="00DD42A6">
              <w:rPr>
                <w:rFonts w:ascii="宋体" w:hAnsi="宋体" w:hint="eastAsia"/>
                <w:sz w:val="20"/>
              </w:rPr>
              <w:t>圆形学生座椅</w:t>
            </w:r>
          </w:p>
        </w:tc>
        <w:tc>
          <w:tcPr>
            <w:tcW w:w="5812" w:type="dxa"/>
            <w:vAlign w:val="center"/>
            <w:hideMark/>
          </w:tcPr>
          <w:p w14:paraId="2861FF32" w14:textId="77777777" w:rsidR="00466B31" w:rsidRPr="008B6D1C" w:rsidRDefault="00466B31" w:rsidP="00E7637B">
            <w:pPr>
              <w:rPr>
                <w:rFonts w:ascii="宋体" w:hAnsi="宋体"/>
                <w:sz w:val="20"/>
              </w:rPr>
            </w:pPr>
            <w:r w:rsidRPr="008B6D1C">
              <w:rPr>
                <w:rFonts w:ascii="宋体" w:hAnsi="宋体" w:hint="eastAsia"/>
                <w:sz w:val="20"/>
              </w:rPr>
              <w:t>1.规格:</w:t>
            </w:r>
            <w:r>
              <w:rPr>
                <w:rFonts w:ascii="宋体" w:hAnsi="宋体" w:cs="宋体" w:hint="eastAsia"/>
                <w:kern w:val="0"/>
                <w:sz w:val="20"/>
              </w:rPr>
              <w:t xml:space="preserve"> 不小于</w:t>
            </w:r>
            <w:r w:rsidRPr="008B6D1C">
              <w:rPr>
                <w:rFonts w:ascii="宋体" w:hAnsi="宋体" w:hint="eastAsia"/>
                <w:sz w:val="20"/>
              </w:rPr>
              <w:t>315</w:t>
            </w:r>
            <w:r w:rsidRPr="00DD42A6">
              <w:rPr>
                <w:rFonts w:ascii="宋体" w:hAnsi="宋体" w:cs="宋体" w:hint="eastAsia"/>
                <w:kern w:val="0"/>
                <w:sz w:val="20"/>
              </w:rPr>
              <w:t xml:space="preserve"> mm</w:t>
            </w:r>
            <w:r w:rsidRPr="008B6D1C">
              <w:rPr>
                <w:rFonts w:ascii="宋体" w:hAnsi="宋体" w:hint="eastAsia"/>
                <w:sz w:val="20"/>
              </w:rPr>
              <w:t xml:space="preserve"> *455</w:t>
            </w:r>
            <w:r w:rsidRPr="00DD42A6">
              <w:rPr>
                <w:rFonts w:ascii="宋体" w:hAnsi="宋体" w:cs="宋体" w:hint="eastAsia"/>
                <w:kern w:val="0"/>
                <w:sz w:val="20"/>
              </w:rPr>
              <w:t xml:space="preserve"> mm</w:t>
            </w:r>
            <w:r w:rsidRPr="008B6D1C">
              <w:rPr>
                <w:rFonts w:ascii="宋体" w:hAnsi="宋体" w:hint="eastAsia"/>
                <w:sz w:val="20"/>
              </w:rPr>
              <w:t xml:space="preserve"> -510MM；</w:t>
            </w:r>
          </w:p>
          <w:p w14:paraId="5287DC95" w14:textId="77777777" w:rsidR="00466B31" w:rsidRPr="008B6D1C" w:rsidRDefault="00466B31" w:rsidP="00E7637B">
            <w:pPr>
              <w:rPr>
                <w:rFonts w:ascii="宋体" w:hAnsi="宋体"/>
                <w:sz w:val="20"/>
              </w:rPr>
            </w:pPr>
            <w:r w:rsidRPr="008B6D1C">
              <w:rPr>
                <w:rFonts w:ascii="宋体" w:hAnsi="宋体" w:hint="eastAsia"/>
                <w:sz w:val="20"/>
              </w:rPr>
              <w:br w:type="page"/>
              <w:t>2.凳脚材质:4个凳</w:t>
            </w:r>
            <w:proofErr w:type="gramStart"/>
            <w:r w:rsidRPr="008B6D1C">
              <w:rPr>
                <w:rFonts w:ascii="宋体" w:hAnsi="宋体" w:hint="eastAsia"/>
                <w:sz w:val="20"/>
              </w:rPr>
              <w:t>脚采用</w:t>
            </w:r>
            <w:proofErr w:type="gramEnd"/>
            <w:r w:rsidRPr="008B6D1C">
              <w:rPr>
                <w:rFonts w:ascii="宋体" w:hAnsi="宋体" w:hint="eastAsia"/>
                <w:sz w:val="20"/>
              </w:rPr>
              <w:t>20MM*40MM*1.2MM椭圆形无缝钢管模具一次成型,全圆满</w:t>
            </w:r>
            <w:proofErr w:type="gramStart"/>
            <w:r w:rsidRPr="008B6D1C">
              <w:rPr>
                <w:rFonts w:ascii="宋体" w:hAnsi="宋体" w:hint="eastAsia"/>
                <w:sz w:val="20"/>
              </w:rPr>
              <w:t>焊完成</w:t>
            </w:r>
            <w:proofErr w:type="gramEnd"/>
            <w:r w:rsidRPr="008B6D1C">
              <w:rPr>
                <w:rFonts w:ascii="宋体" w:hAnsi="宋体" w:hint="eastAsia"/>
                <w:sz w:val="20"/>
              </w:rPr>
              <w:t>,结构牢固,经高温粉体烤漆处理,长时间使用也不会产生表面烤漆剥落现象；</w:t>
            </w:r>
          </w:p>
          <w:p w14:paraId="41261B8B" w14:textId="77777777" w:rsidR="00466B31" w:rsidRPr="008B6D1C" w:rsidRDefault="00466B31" w:rsidP="00E7637B">
            <w:pPr>
              <w:rPr>
                <w:rFonts w:ascii="宋体" w:hAnsi="宋体"/>
                <w:sz w:val="20"/>
              </w:rPr>
            </w:pPr>
            <w:r w:rsidRPr="008B6D1C">
              <w:rPr>
                <w:rFonts w:ascii="宋体" w:hAnsi="宋体" w:hint="eastAsia"/>
                <w:sz w:val="20"/>
              </w:rPr>
              <w:br w:type="page"/>
              <w:t>3.凳脚弧度:上部凳脚弧度66°,下部凳脚弧度24°,整体美观大方；</w:t>
            </w:r>
            <w:r w:rsidRPr="008B6D1C">
              <w:rPr>
                <w:rFonts w:ascii="宋体" w:hAnsi="宋体" w:hint="eastAsia"/>
                <w:sz w:val="20"/>
              </w:rPr>
              <w:br w:type="page"/>
            </w:r>
          </w:p>
          <w:p w14:paraId="6DFB6E0C" w14:textId="77777777" w:rsidR="00466B31" w:rsidRDefault="00466B31" w:rsidP="00E7637B">
            <w:pPr>
              <w:rPr>
                <w:rFonts w:ascii="宋体" w:hAnsi="宋体"/>
                <w:sz w:val="20"/>
              </w:rPr>
            </w:pPr>
            <w:r w:rsidRPr="008B6D1C">
              <w:rPr>
                <w:rFonts w:ascii="宋体" w:hAnsi="宋体" w:hint="eastAsia"/>
                <w:sz w:val="20"/>
              </w:rPr>
              <w:lastRenderedPageBreak/>
              <w:t>4.方形托盘厚度3MM边长</w:t>
            </w:r>
            <w:r w:rsidRPr="00440DB9">
              <w:rPr>
                <w:rFonts w:ascii="宋体" w:hAnsi="宋体" w:hint="eastAsia"/>
                <w:sz w:val="20"/>
              </w:rPr>
              <w:t>不小于</w:t>
            </w:r>
            <w:r w:rsidRPr="008B6D1C">
              <w:rPr>
                <w:rFonts w:ascii="宋体" w:hAnsi="宋体" w:hint="eastAsia"/>
                <w:sz w:val="20"/>
              </w:rPr>
              <w:t>160MM*160MM</w:t>
            </w:r>
          </w:p>
          <w:p w14:paraId="61B9B84B" w14:textId="77777777" w:rsidR="00466B31" w:rsidRPr="008B6D1C" w:rsidRDefault="00466B31" w:rsidP="00E7637B">
            <w:pPr>
              <w:rPr>
                <w:rFonts w:ascii="宋体" w:hAnsi="宋体"/>
                <w:sz w:val="20"/>
              </w:rPr>
            </w:pPr>
            <w:r>
              <w:rPr>
                <w:rFonts w:ascii="宋体" w:hAnsi="宋体"/>
                <w:sz w:val="20"/>
              </w:rPr>
              <w:t>5</w:t>
            </w:r>
            <w:r w:rsidRPr="008B6D1C">
              <w:rPr>
                <w:rFonts w:ascii="宋体" w:hAnsi="宋体" w:hint="eastAsia"/>
                <w:sz w:val="20"/>
              </w:rPr>
              <w:t>.凳面:凳面直径315MM采用环保型PP改性塑料注塑成型;表面细纹咬花,防滑不发光；</w:t>
            </w:r>
            <w:r w:rsidRPr="008B6D1C">
              <w:rPr>
                <w:rFonts w:ascii="宋体" w:hAnsi="宋体" w:hint="eastAsia"/>
                <w:sz w:val="20"/>
              </w:rPr>
              <w:br w:type="page"/>
            </w:r>
          </w:p>
          <w:p w14:paraId="2CE011DA" w14:textId="77777777" w:rsidR="00466B31" w:rsidRPr="008B6D1C" w:rsidRDefault="00466B31" w:rsidP="00E7637B">
            <w:pPr>
              <w:rPr>
                <w:rFonts w:ascii="宋体" w:hAnsi="宋体"/>
                <w:sz w:val="20"/>
              </w:rPr>
            </w:pPr>
            <w:r>
              <w:rPr>
                <w:rFonts w:ascii="宋体" w:hAnsi="宋体"/>
                <w:sz w:val="20"/>
              </w:rPr>
              <w:t>6</w:t>
            </w:r>
            <w:r w:rsidRPr="008B6D1C">
              <w:rPr>
                <w:rFonts w:ascii="宋体" w:hAnsi="宋体" w:hint="eastAsia"/>
                <w:sz w:val="20"/>
              </w:rPr>
              <w:t>.脚垫:采用PP加耐磨纤维质塑料,实心倒勾式一体射出成型；</w:t>
            </w:r>
          </w:p>
          <w:p w14:paraId="2B19B4A9" w14:textId="77777777" w:rsidR="00466B31" w:rsidRPr="00CE739D" w:rsidRDefault="00466B31" w:rsidP="00E7637B">
            <w:pPr>
              <w:rPr>
                <w:rFonts w:ascii="宋体" w:hAnsi="宋体"/>
                <w:sz w:val="20"/>
              </w:rPr>
            </w:pPr>
            <w:r w:rsidRPr="008B6D1C">
              <w:rPr>
                <w:rFonts w:ascii="宋体" w:hAnsi="宋体" w:hint="eastAsia"/>
                <w:sz w:val="20"/>
              </w:rPr>
              <w:br w:type="page"/>
            </w:r>
            <w:r>
              <w:rPr>
                <w:rFonts w:ascii="宋体" w:hAnsi="宋体"/>
                <w:sz w:val="20"/>
              </w:rPr>
              <w:t>7</w:t>
            </w:r>
            <w:r w:rsidRPr="008B6D1C">
              <w:rPr>
                <w:rFonts w:ascii="宋体" w:hAnsi="宋体" w:hint="eastAsia"/>
                <w:sz w:val="20"/>
              </w:rPr>
              <w:t>.凳子可螺旋升降,升降到一定高度后要有固定不旋转装置并且升到</w:t>
            </w:r>
            <w:proofErr w:type="gramStart"/>
            <w:r w:rsidRPr="008B6D1C">
              <w:rPr>
                <w:rFonts w:ascii="宋体" w:hAnsi="宋体" w:hint="eastAsia"/>
                <w:sz w:val="20"/>
              </w:rPr>
              <w:t>最高时凳面</w:t>
            </w:r>
            <w:proofErr w:type="gramEnd"/>
            <w:r w:rsidRPr="008B6D1C">
              <w:rPr>
                <w:rFonts w:ascii="宋体" w:hAnsi="宋体" w:hint="eastAsia"/>
                <w:sz w:val="20"/>
              </w:rPr>
              <w:t>不可脱落；</w:t>
            </w:r>
          </w:p>
        </w:tc>
        <w:tc>
          <w:tcPr>
            <w:tcW w:w="471" w:type="dxa"/>
            <w:vAlign w:val="center"/>
            <w:hideMark/>
          </w:tcPr>
          <w:p w14:paraId="1434706B" w14:textId="77777777" w:rsidR="00466B31" w:rsidRPr="00DD42A6" w:rsidRDefault="00466B31" w:rsidP="00E7637B">
            <w:pPr>
              <w:rPr>
                <w:rFonts w:ascii="宋体" w:hAnsi="宋体"/>
                <w:sz w:val="20"/>
              </w:rPr>
            </w:pPr>
            <w:proofErr w:type="gramStart"/>
            <w:r w:rsidRPr="00DD42A6">
              <w:rPr>
                <w:rFonts w:ascii="宋体" w:hAnsi="宋体" w:hint="eastAsia"/>
                <w:sz w:val="20"/>
              </w:rPr>
              <w:lastRenderedPageBreak/>
              <w:t>个</w:t>
            </w:r>
            <w:proofErr w:type="gramEnd"/>
          </w:p>
        </w:tc>
        <w:tc>
          <w:tcPr>
            <w:tcW w:w="417" w:type="dxa"/>
            <w:vAlign w:val="center"/>
          </w:tcPr>
          <w:p w14:paraId="3AC9751D" w14:textId="77777777" w:rsidR="00466B31" w:rsidRPr="00DD42A6" w:rsidRDefault="00466B31" w:rsidP="00E7637B">
            <w:pPr>
              <w:rPr>
                <w:rFonts w:ascii="宋体" w:hAnsi="宋体"/>
                <w:sz w:val="20"/>
              </w:rPr>
            </w:pPr>
            <w:r w:rsidRPr="00DD42A6">
              <w:rPr>
                <w:rFonts w:ascii="宋体" w:hAnsi="宋体"/>
                <w:sz w:val="20"/>
              </w:rPr>
              <w:t>72</w:t>
            </w:r>
          </w:p>
        </w:tc>
      </w:tr>
      <w:tr w:rsidR="00466B31" w:rsidRPr="00DD42A6" w14:paraId="6E8906BE" w14:textId="77777777" w:rsidTr="00E7637B">
        <w:trPr>
          <w:trHeight w:val="864"/>
          <w:jc w:val="center"/>
        </w:trPr>
        <w:tc>
          <w:tcPr>
            <w:tcW w:w="685" w:type="dxa"/>
            <w:vAlign w:val="center"/>
            <w:hideMark/>
          </w:tcPr>
          <w:p w14:paraId="2C8DB8F6" w14:textId="77777777" w:rsidR="00466B31" w:rsidRPr="00DD42A6" w:rsidRDefault="00466B31" w:rsidP="00E7637B">
            <w:pPr>
              <w:rPr>
                <w:rFonts w:ascii="宋体" w:hAnsi="宋体"/>
                <w:sz w:val="20"/>
              </w:rPr>
            </w:pPr>
            <w:r w:rsidRPr="00DD42A6">
              <w:rPr>
                <w:rFonts w:ascii="宋体" w:hAnsi="宋体" w:hint="eastAsia"/>
                <w:sz w:val="20"/>
              </w:rPr>
              <w:lastRenderedPageBreak/>
              <w:t>5</w:t>
            </w:r>
          </w:p>
        </w:tc>
        <w:tc>
          <w:tcPr>
            <w:tcW w:w="1276" w:type="dxa"/>
            <w:vAlign w:val="center"/>
            <w:hideMark/>
          </w:tcPr>
          <w:p w14:paraId="53FD8910" w14:textId="77777777" w:rsidR="00466B31" w:rsidRPr="00DD42A6" w:rsidRDefault="00466B31" w:rsidP="00E7637B">
            <w:pPr>
              <w:rPr>
                <w:rFonts w:ascii="宋体" w:hAnsi="宋体"/>
                <w:sz w:val="20"/>
              </w:rPr>
            </w:pPr>
            <w:r w:rsidRPr="00DD42A6">
              <w:rPr>
                <w:rFonts w:ascii="宋体" w:hAnsi="宋体" w:hint="eastAsia"/>
                <w:sz w:val="20"/>
              </w:rPr>
              <w:t>侧方定制储物柜</w:t>
            </w:r>
          </w:p>
        </w:tc>
        <w:tc>
          <w:tcPr>
            <w:tcW w:w="5812" w:type="dxa"/>
            <w:vAlign w:val="center"/>
            <w:hideMark/>
          </w:tcPr>
          <w:p w14:paraId="40800088" w14:textId="77777777" w:rsidR="00466B31" w:rsidRDefault="00466B31" w:rsidP="00E7637B">
            <w:pPr>
              <w:rPr>
                <w:rFonts w:ascii="宋体" w:hAnsi="宋体"/>
                <w:sz w:val="20"/>
              </w:rPr>
            </w:pPr>
            <w:r w:rsidRPr="00DD42A6">
              <w:rPr>
                <w:rFonts w:ascii="宋体" w:hAnsi="宋体" w:hint="eastAsia"/>
                <w:sz w:val="20"/>
              </w:rPr>
              <w:t>1、产品款式整体设计美观、合理、安全、牢固、耐用。</w:t>
            </w:r>
            <w:r w:rsidRPr="00DD42A6">
              <w:rPr>
                <w:rFonts w:ascii="宋体" w:hAnsi="宋体" w:hint="eastAsia"/>
                <w:sz w:val="20"/>
              </w:rPr>
              <w:br/>
              <w:t>2、柜体1尺寸：</w:t>
            </w:r>
            <w:r>
              <w:rPr>
                <w:rFonts w:ascii="宋体" w:hAnsi="宋体" w:cs="宋体" w:hint="eastAsia"/>
                <w:kern w:val="0"/>
                <w:sz w:val="20"/>
              </w:rPr>
              <w:t>不小于</w:t>
            </w:r>
            <w:r w:rsidRPr="00DD42A6">
              <w:rPr>
                <w:rFonts w:ascii="宋体" w:hAnsi="宋体" w:hint="eastAsia"/>
                <w:sz w:val="20"/>
              </w:rPr>
              <w:t>3500</w:t>
            </w:r>
            <w:r w:rsidRPr="00DD42A6">
              <w:rPr>
                <w:rFonts w:ascii="宋体" w:hAnsi="宋体" w:cs="宋体" w:hint="eastAsia"/>
                <w:kern w:val="0"/>
                <w:sz w:val="20"/>
              </w:rPr>
              <w:t xml:space="preserve"> mm</w:t>
            </w:r>
            <w:r w:rsidRPr="00DD42A6">
              <w:rPr>
                <w:rFonts w:ascii="宋体" w:hAnsi="宋体" w:hint="eastAsia"/>
                <w:sz w:val="20"/>
              </w:rPr>
              <w:t xml:space="preserve"> *600</w:t>
            </w:r>
            <w:r w:rsidRPr="00DD42A6">
              <w:rPr>
                <w:rFonts w:ascii="宋体" w:hAnsi="宋体" w:cs="宋体" w:hint="eastAsia"/>
                <w:kern w:val="0"/>
                <w:sz w:val="20"/>
              </w:rPr>
              <w:t xml:space="preserve"> mm</w:t>
            </w:r>
            <w:r w:rsidRPr="00DD42A6">
              <w:rPr>
                <w:rFonts w:ascii="宋体" w:hAnsi="宋体" w:hint="eastAsia"/>
                <w:sz w:val="20"/>
              </w:rPr>
              <w:t xml:space="preserve"> *1200</w:t>
            </w:r>
            <w:r w:rsidRPr="00DD42A6">
              <w:rPr>
                <w:rFonts w:ascii="宋体" w:hAnsi="宋体" w:cs="宋体" w:hint="eastAsia"/>
                <w:kern w:val="0"/>
                <w:sz w:val="20"/>
              </w:rPr>
              <w:t xml:space="preserve"> mm</w:t>
            </w:r>
            <w:r w:rsidRPr="00DD42A6">
              <w:rPr>
                <w:rFonts w:ascii="宋体" w:hAnsi="宋体" w:hint="eastAsia"/>
                <w:sz w:val="20"/>
              </w:rPr>
              <w:t xml:space="preserve"> </w:t>
            </w:r>
          </w:p>
          <w:p w14:paraId="09A13375" w14:textId="77777777" w:rsidR="00466B31" w:rsidRPr="00DD42A6" w:rsidRDefault="00466B31" w:rsidP="00E7637B">
            <w:pPr>
              <w:rPr>
                <w:rFonts w:ascii="宋体" w:hAnsi="宋体"/>
                <w:sz w:val="20"/>
              </w:rPr>
            </w:pPr>
            <w:r w:rsidRPr="00DD42A6">
              <w:rPr>
                <w:rFonts w:ascii="宋体" w:hAnsi="宋体" w:hint="eastAsia"/>
                <w:sz w:val="20"/>
              </w:rPr>
              <w:t>3、柜体2尺寸：</w:t>
            </w:r>
            <w:r>
              <w:rPr>
                <w:rFonts w:ascii="宋体" w:hAnsi="宋体" w:cs="宋体" w:hint="eastAsia"/>
                <w:kern w:val="0"/>
                <w:sz w:val="20"/>
              </w:rPr>
              <w:t>不小于</w:t>
            </w:r>
            <w:r w:rsidRPr="00DD42A6">
              <w:rPr>
                <w:rFonts w:ascii="宋体" w:hAnsi="宋体" w:hint="eastAsia"/>
                <w:sz w:val="20"/>
              </w:rPr>
              <w:t>3600</w:t>
            </w:r>
            <w:r w:rsidRPr="00DD42A6">
              <w:rPr>
                <w:rFonts w:ascii="宋体" w:hAnsi="宋体" w:cs="宋体" w:hint="eastAsia"/>
                <w:kern w:val="0"/>
                <w:sz w:val="20"/>
              </w:rPr>
              <w:t xml:space="preserve"> mm</w:t>
            </w:r>
            <w:r w:rsidRPr="00DD42A6">
              <w:rPr>
                <w:rFonts w:ascii="宋体" w:hAnsi="宋体" w:hint="eastAsia"/>
                <w:sz w:val="20"/>
              </w:rPr>
              <w:t xml:space="preserve"> *600</w:t>
            </w:r>
            <w:r w:rsidRPr="00DD42A6">
              <w:rPr>
                <w:rFonts w:ascii="宋体" w:hAnsi="宋体" w:cs="宋体" w:hint="eastAsia"/>
                <w:kern w:val="0"/>
                <w:sz w:val="20"/>
              </w:rPr>
              <w:t xml:space="preserve"> mm</w:t>
            </w:r>
            <w:r w:rsidRPr="00DD42A6">
              <w:rPr>
                <w:rFonts w:ascii="宋体" w:hAnsi="宋体" w:hint="eastAsia"/>
                <w:sz w:val="20"/>
              </w:rPr>
              <w:t xml:space="preserve"> *1200</w:t>
            </w:r>
            <w:r w:rsidRPr="00DD42A6">
              <w:rPr>
                <w:rFonts w:ascii="宋体" w:hAnsi="宋体" w:cs="宋体" w:hint="eastAsia"/>
                <w:kern w:val="0"/>
                <w:sz w:val="20"/>
              </w:rPr>
              <w:t xml:space="preserve"> mm</w:t>
            </w:r>
          </w:p>
        </w:tc>
        <w:tc>
          <w:tcPr>
            <w:tcW w:w="471" w:type="dxa"/>
            <w:vAlign w:val="center"/>
            <w:hideMark/>
          </w:tcPr>
          <w:p w14:paraId="083FBF03" w14:textId="77777777" w:rsidR="00466B31" w:rsidRPr="00DD42A6" w:rsidRDefault="00466B31" w:rsidP="00E7637B">
            <w:pPr>
              <w:rPr>
                <w:rFonts w:ascii="宋体" w:hAnsi="宋体"/>
                <w:sz w:val="20"/>
              </w:rPr>
            </w:pPr>
            <w:r w:rsidRPr="00DD42A6">
              <w:rPr>
                <w:rFonts w:ascii="宋体" w:hAnsi="宋体" w:hint="eastAsia"/>
                <w:sz w:val="20"/>
              </w:rPr>
              <w:t>套</w:t>
            </w:r>
          </w:p>
        </w:tc>
        <w:tc>
          <w:tcPr>
            <w:tcW w:w="417" w:type="dxa"/>
            <w:vAlign w:val="center"/>
          </w:tcPr>
          <w:p w14:paraId="108F8FB7" w14:textId="77777777" w:rsidR="00466B31" w:rsidRPr="00DD42A6" w:rsidRDefault="00466B31" w:rsidP="00E7637B">
            <w:pPr>
              <w:rPr>
                <w:rFonts w:ascii="宋体" w:hAnsi="宋体"/>
                <w:sz w:val="20"/>
              </w:rPr>
            </w:pPr>
            <w:r w:rsidRPr="00DD42A6">
              <w:rPr>
                <w:rFonts w:ascii="宋体" w:hAnsi="宋体"/>
                <w:sz w:val="20"/>
              </w:rPr>
              <w:t xml:space="preserve">1 </w:t>
            </w:r>
          </w:p>
        </w:tc>
      </w:tr>
      <w:tr w:rsidR="00466B31" w:rsidRPr="00DD42A6" w14:paraId="6CF37EF1" w14:textId="77777777" w:rsidTr="00E7637B">
        <w:trPr>
          <w:trHeight w:val="432"/>
          <w:jc w:val="center"/>
        </w:trPr>
        <w:tc>
          <w:tcPr>
            <w:tcW w:w="685" w:type="dxa"/>
            <w:vAlign w:val="center"/>
            <w:hideMark/>
          </w:tcPr>
          <w:p w14:paraId="19D487C2" w14:textId="77777777" w:rsidR="00466B31" w:rsidRPr="00DD42A6" w:rsidRDefault="00466B31" w:rsidP="00E7637B">
            <w:pPr>
              <w:rPr>
                <w:rFonts w:ascii="宋体" w:hAnsi="宋体"/>
                <w:sz w:val="20"/>
              </w:rPr>
            </w:pPr>
            <w:r w:rsidRPr="00DD42A6">
              <w:rPr>
                <w:rFonts w:ascii="宋体" w:hAnsi="宋体" w:hint="eastAsia"/>
                <w:sz w:val="20"/>
              </w:rPr>
              <w:t>6</w:t>
            </w:r>
          </w:p>
        </w:tc>
        <w:tc>
          <w:tcPr>
            <w:tcW w:w="1276" w:type="dxa"/>
            <w:vAlign w:val="center"/>
            <w:hideMark/>
          </w:tcPr>
          <w:p w14:paraId="0968E423" w14:textId="77777777" w:rsidR="00466B31" w:rsidRPr="00DD42A6" w:rsidRDefault="00466B31" w:rsidP="00E7637B">
            <w:pPr>
              <w:rPr>
                <w:rFonts w:ascii="宋体" w:hAnsi="宋体"/>
                <w:sz w:val="20"/>
              </w:rPr>
            </w:pPr>
            <w:r w:rsidRPr="00DD42A6">
              <w:rPr>
                <w:rFonts w:ascii="宋体" w:hAnsi="宋体" w:hint="eastAsia"/>
                <w:sz w:val="20"/>
              </w:rPr>
              <w:t>侧方墙体洞洞板/软木板</w:t>
            </w:r>
          </w:p>
        </w:tc>
        <w:tc>
          <w:tcPr>
            <w:tcW w:w="5812" w:type="dxa"/>
            <w:vAlign w:val="center"/>
            <w:hideMark/>
          </w:tcPr>
          <w:p w14:paraId="1804D135" w14:textId="77777777" w:rsidR="00466B31" w:rsidRDefault="00466B31" w:rsidP="00E7637B">
            <w:pPr>
              <w:rPr>
                <w:rFonts w:ascii="宋体" w:hAnsi="宋体"/>
                <w:sz w:val="20"/>
              </w:rPr>
            </w:pPr>
            <w:r w:rsidRPr="00DD42A6">
              <w:rPr>
                <w:rFonts w:ascii="宋体" w:hAnsi="宋体" w:hint="eastAsia"/>
                <w:sz w:val="20"/>
              </w:rPr>
              <w:t>1、洞洞板尺寸：</w:t>
            </w:r>
            <w:r>
              <w:rPr>
                <w:rFonts w:ascii="宋体" w:hAnsi="宋体" w:cs="宋体" w:hint="eastAsia"/>
                <w:kern w:val="0"/>
                <w:sz w:val="20"/>
              </w:rPr>
              <w:t>不小于</w:t>
            </w:r>
            <w:r w:rsidRPr="00DD42A6">
              <w:rPr>
                <w:rFonts w:ascii="宋体" w:hAnsi="宋体" w:hint="eastAsia"/>
                <w:sz w:val="20"/>
              </w:rPr>
              <w:t>3500</w:t>
            </w:r>
            <w:r w:rsidRPr="00DD42A6">
              <w:rPr>
                <w:rFonts w:ascii="宋体" w:hAnsi="宋体" w:cs="宋体" w:hint="eastAsia"/>
                <w:kern w:val="0"/>
                <w:sz w:val="20"/>
              </w:rPr>
              <w:t xml:space="preserve"> mm</w:t>
            </w:r>
            <w:r w:rsidRPr="00DD42A6">
              <w:rPr>
                <w:rFonts w:ascii="宋体" w:hAnsi="宋体" w:hint="eastAsia"/>
                <w:sz w:val="20"/>
              </w:rPr>
              <w:t xml:space="preserve"> *1800</w:t>
            </w:r>
            <w:r w:rsidRPr="00DD42A6">
              <w:rPr>
                <w:rFonts w:ascii="宋体" w:hAnsi="宋体" w:cs="宋体" w:hint="eastAsia"/>
                <w:kern w:val="0"/>
                <w:sz w:val="20"/>
              </w:rPr>
              <w:t xml:space="preserve"> mm</w:t>
            </w:r>
            <w:r w:rsidRPr="00DD42A6">
              <w:rPr>
                <w:rFonts w:ascii="宋体" w:hAnsi="宋体" w:hint="eastAsia"/>
                <w:sz w:val="20"/>
              </w:rPr>
              <w:t xml:space="preserve"> *10</w:t>
            </w:r>
            <w:r w:rsidRPr="00DD42A6">
              <w:rPr>
                <w:rFonts w:ascii="宋体" w:hAnsi="宋体" w:cs="宋体" w:hint="eastAsia"/>
                <w:kern w:val="0"/>
                <w:sz w:val="20"/>
              </w:rPr>
              <w:t xml:space="preserve"> mm</w:t>
            </w:r>
            <w:r w:rsidRPr="00DD42A6">
              <w:rPr>
                <w:rFonts w:ascii="宋体" w:hAnsi="宋体" w:hint="eastAsia"/>
                <w:sz w:val="20"/>
              </w:rPr>
              <w:t xml:space="preserve"> </w:t>
            </w:r>
          </w:p>
          <w:p w14:paraId="0BDAA477" w14:textId="77777777" w:rsidR="00466B31" w:rsidRPr="00DD42A6" w:rsidRDefault="00466B31" w:rsidP="00E7637B">
            <w:pPr>
              <w:rPr>
                <w:rFonts w:ascii="宋体" w:hAnsi="宋体"/>
                <w:sz w:val="20"/>
              </w:rPr>
            </w:pPr>
            <w:r w:rsidRPr="00DD42A6">
              <w:rPr>
                <w:rFonts w:ascii="宋体" w:hAnsi="宋体" w:hint="eastAsia"/>
                <w:sz w:val="20"/>
              </w:rPr>
              <w:t>2、软木板尺寸：</w:t>
            </w:r>
            <w:r>
              <w:rPr>
                <w:rFonts w:ascii="宋体" w:hAnsi="宋体" w:cs="宋体" w:hint="eastAsia"/>
                <w:kern w:val="0"/>
                <w:sz w:val="20"/>
              </w:rPr>
              <w:t>不小于</w:t>
            </w:r>
            <w:r w:rsidRPr="00DD42A6">
              <w:rPr>
                <w:rFonts w:ascii="宋体" w:hAnsi="宋体" w:hint="eastAsia"/>
                <w:sz w:val="20"/>
              </w:rPr>
              <w:t>3600</w:t>
            </w:r>
            <w:r w:rsidRPr="00DD42A6">
              <w:rPr>
                <w:rFonts w:ascii="宋体" w:hAnsi="宋体" w:cs="宋体" w:hint="eastAsia"/>
                <w:kern w:val="0"/>
                <w:sz w:val="20"/>
              </w:rPr>
              <w:t xml:space="preserve"> mm</w:t>
            </w:r>
            <w:r w:rsidRPr="00DD42A6">
              <w:rPr>
                <w:rFonts w:ascii="宋体" w:hAnsi="宋体" w:hint="eastAsia"/>
                <w:sz w:val="20"/>
              </w:rPr>
              <w:t xml:space="preserve"> *1800</w:t>
            </w:r>
            <w:r w:rsidRPr="00DD42A6">
              <w:rPr>
                <w:rFonts w:ascii="宋体" w:hAnsi="宋体" w:cs="宋体" w:hint="eastAsia"/>
                <w:kern w:val="0"/>
                <w:sz w:val="20"/>
              </w:rPr>
              <w:t xml:space="preserve"> mm</w:t>
            </w:r>
            <w:r w:rsidRPr="00DD42A6">
              <w:rPr>
                <w:rFonts w:ascii="宋体" w:hAnsi="宋体" w:hint="eastAsia"/>
                <w:sz w:val="20"/>
              </w:rPr>
              <w:t xml:space="preserve"> *10</w:t>
            </w:r>
            <w:r w:rsidRPr="00DD42A6">
              <w:rPr>
                <w:rFonts w:ascii="宋体" w:hAnsi="宋体" w:cs="宋体" w:hint="eastAsia"/>
                <w:kern w:val="0"/>
                <w:sz w:val="20"/>
              </w:rPr>
              <w:t xml:space="preserve"> mm</w:t>
            </w:r>
          </w:p>
        </w:tc>
        <w:tc>
          <w:tcPr>
            <w:tcW w:w="471" w:type="dxa"/>
            <w:vAlign w:val="center"/>
            <w:hideMark/>
          </w:tcPr>
          <w:p w14:paraId="5DE42446" w14:textId="77777777" w:rsidR="00466B31" w:rsidRPr="00DD42A6" w:rsidRDefault="00466B31" w:rsidP="00E7637B">
            <w:pPr>
              <w:rPr>
                <w:rFonts w:ascii="宋体" w:hAnsi="宋体"/>
                <w:sz w:val="20"/>
              </w:rPr>
            </w:pPr>
            <w:r w:rsidRPr="00DD42A6">
              <w:rPr>
                <w:rFonts w:ascii="宋体" w:hAnsi="宋体" w:hint="eastAsia"/>
                <w:sz w:val="20"/>
              </w:rPr>
              <w:t>㎡</w:t>
            </w:r>
          </w:p>
        </w:tc>
        <w:tc>
          <w:tcPr>
            <w:tcW w:w="417" w:type="dxa"/>
            <w:vAlign w:val="center"/>
          </w:tcPr>
          <w:p w14:paraId="1450705E" w14:textId="77777777" w:rsidR="00466B31" w:rsidRPr="00DD42A6" w:rsidRDefault="00466B31" w:rsidP="00E7637B">
            <w:pPr>
              <w:rPr>
                <w:rFonts w:ascii="宋体" w:hAnsi="宋体"/>
                <w:sz w:val="20"/>
              </w:rPr>
            </w:pPr>
            <w:r w:rsidRPr="00DD42A6">
              <w:rPr>
                <w:rFonts w:ascii="宋体" w:hAnsi="宋体"/>
                <w:sz w:val="20"/>
              </w:rPr>
              <w:t xml:space="preserve">1 </w:t>
            </w:r>
          </w:p>
        </w:tc>
      </w:tr>
      <w:tr w:rsidR="00466B31" w:rsidRPr="00DD42A6" w14:paraId="7BEE0B34" w14:textId="77777777" w:rsidTr="00E7637B">
        <w:trPr>
          <w:trHeight w:val="432"/>
          <w:jc w:val="center"/>
        </w:trPr>
        <w:tc>
          <w:tcPr>
            <w:tcW w:w="685" w:type="dxa"/>
            <w:vAlign w:val="center"/>
            <w:hideMark/>
          </w:tcPr>
          <w:p w14:paraId="5459D79D" w14:textId="77777777" w:rsidR="00466B31" w:rsidRPr="00DD42A6" w:rsidRDefault="00466B31" w:rsidP="00E7637B">
            <w:pPr>
              <w:rPr>
                <w:rFonts w:ascii="宋体" w:hAnsi="宋体"/>
                <w:sz w:val="20"/>
              </w:rPr>
            </w:pPr>
            <w:r w:rsidRPr="00DD42A6">
              <w:rPr>
                <w:rFonts w:ascii="宋体" w:hAnsi="宋体" w:hint="eastAsia"/>
                <w:sz w:val="20"/>
              </w:rPr>
              <w:t>7</w:t>
            </w:r>
          </w:p>
        </w:tc>
        <w:tc>
          <w:tcPr>
            <w:tcW w:w="1276" w:type="dxa"/>
            <w:vAlign w:val="center"/>
            <w:hideMark/>
          </w:tcPr>
          <w:p w14:paraId="15B189D0" w14:textId="77777777" w:rsidR="00466B31" w:rsidRPr="00DD42A6" w:rsidRDefault="00466B31" w:rsidP="00E7637B">
            <w:pPr>
              <w:rPr>
                <w:rFonts w:ascii="宋体" w:hAnsi="宋体"/>
                <w:sz w:val="20"/>
              </w:rPr>
            </w:pPr>
            <w:r w:rsidRPr="00DD42A6">
              <w:rPr>
                <w:rFonts w:ascii="宋体" w:hAnsi="宋体" w:hint="eastAsia"/>
                <w:sz w:val="20"/>
              </w:rPr>
              <w:t>后侧定制水槽</w:t>
            </w:r>
          </w:p>
        </w:tc>
        <w:tc>
          <w:tcPr>
            <w:tcW w:w="5812" w:type="dxa"/>
            <w:vAlign w:val="center"/>
            <w:hideMark/>
          </w:tcPr>
          <w:p w14:paraId="5700B9FE" w14:textId="77777777" w:rsidR="00466B31" w:rsidRPr="00DD42A6" w:rsidRDefault="00466B31" w:rsidP="00E7637B">
            <w:pPr>
              <w:rPr>
                <w:rFonts w:ascii="宋体" w:hAnsi="宋体"/>
                <w:sz w:val="20"/>
              </w:rPr>
            </w:pPr>
            <w:r w:rsidRPr="00DD42A6">
              <w:rPr>
                <w:rFonts w:ascii="宋体" w:hAnsi="宋体" w:hint="eastAsia"/>
                <w:sz w:val="20"/>
              </w:rPr>
              <w:t>1、产品款式整体设计美观、合理、安全、牢固、耐用。</w:t>
            </w:r>
            <w:r w:rsidRPr="00DD42A6">
              <w:rPr>
                <w:rFonts w:ascii="宋体" w:hAnsi="宋体" w:hint="eastAsia"/>
                <w:sz w:val="20"/>
              </w:rPr>
              <w:br/>
              <w:t>2、柜体尺寸：</w:t>
            </w:r>
            <w:r>
              <w:rPr>
                <w:rFonts w:ascii="宋体" w:hAnsi="宋体" w:cs="宋体" w:hint="eastAsia"/>
                <w:kern w:val="0"/>
                <w:sz w:val="20"/>
              </w:rPr>
              <w:t>不小于</w:t>
            </w:r>
            <w:r w:rsidRPr="00DD42A6">
              <w:rPr>
                <w:rFonts w:ascii="宋体" w:hAnsi="宋体" w:hint="eastAsia"/>
                <w:sz w:val="20"/>
              </w:rPr>
              <w:t>800</w:t>
            </w:r>
            <w:r w:rsidRPr="00DD42A6">
              <w:rPr>
                <w:rFonts w:ascii="宋体" w:hAnsi="宋体" w:cs="宋体" w:hint="eastAsia"/>
                <w:kern w:val="0"/>
                <w:sz w:val="20"/>
              </w:rPr>
              <w:t xml:space="preserve"> mm</w:t>
            </w:r>
            <w:r w:rsidRPr="00DD42A6">
              <w:rPr>
                <w:rFonts w:ascii="宋体" w:hAnsi="宋体" w:hint="eastAsia"/>
                <w:sz w:val="20"/>
              </w:rPr>
              <w:t xml:space="preserve"> *600</w:t>
            </w:r>
            <w:r w:rsidRPr="00DD42A6">
              <w:rPr>
                <w:rFonts w:ascii="宋体" w:hAnsi="宋体" w:cs="宋体" w:hint="eastAsia"/>
                <w:kern w:val="0"/>
                <w:sz w:val="20"/>
              </w:rPr>
              <w:t xml:space="preserve"> mm</w:t>
            </w:r>
            <w:r w:rsidRPr="00DD42A6">
              <w:rPr>
                <w:rFonts w:ascii="宋体" w:hAnsi="宋体" w:hint="eastAsia"/>
                <w:sz w:val="20"/>
              </w:rPr>
              <w:t xml:space="preserve"> *800</w:t>
            </w:r>
            <w:r w:rsidRPr="00DD42A6">
              <w:rPr>
                <w:rFonts w:ascii="宋体" w:hAnsi="宋体" w:cs="宋体" w:hint="eastAsia"/>
                <w:kern w:val="0"/>
                <w:sz w:val="20"/>
              </w:rPr>
              <w:t xml:space="preserve"> mm</w:t>
            </w:r>
          </w:p>
        </w:tc>
        <w:tc>
          <w:tcPr>
            <w:tcW w:w="471" w:type="dxa"/>
            <w:vAlign w:val="center"/>
            <w:hideMark/>
          </w:tcPr>
          <w:p w14:paraId="51EC1F69" w14:textId="77777777" w:rsidR="00466B31" w:rsidRPr="00DD42A6" w:rsidRDefault="00466B31" w:rsidP="00E7637B">
            <w:pPr>
              <w:rPr>
                <w:rFonts w:ascii="宋体" w:hAnsi="宋体"/>
                <w:sz w:val="20"/>
              </w:rPr>
            </w:pPr>
            <w:r w:rsidRPr="00DD42A6">
              <w:rPr>
                <w:rFonts w:ascii="宋体" w:hAnsi="宋体" w:hint="eastAsia"/>
                <w:sz w:val="20"/>
              </w:rPr>
              <w:t>套</w:t>
            </w:r>
          </w:p>
        </w:tc>
        <w:tc>
          <w:tcPr>
            <w:tcW w:w="417" w:type="dxa"/>
            <w:vAlign w:val="center"/>
          </w:tcPr>
          <w:p w14:paraId="6A7DECB0" w14:textId="77777777" w:rsidR="00466B31" w:rsidRPr="00DD42A6" w:rsidRDefault="00466B31" w:rsidP="00E7637B">
            <w:pPr>
              <w:rPr>
                <w:rFonts w:ascii="宋体" w:hAnsi="宋体"/>
                <w:sz w:val="20"/>
              </w:rPr>
            </w:pPr>
            <w:r w:rsidRPr="00DD42A6">
              <w:rPr>
                <w:rFonts w:ascii="宋体" w:hAnsi="宋体"/>
                <w:sz w:val="20"/>
              </w:rPr>
              <w:t xml:space="preserve">1 </w:t>
            </w:r>
          </w:p>
        </w:tc>
      </w:tr>
      <w:tr w:rsidR="00466B31" w:rsidRPr="00DD42A6" w14:paraId="669FB50E" w14:textId="77777777" w:rsidTr="00E7637B">
        <w:trPr>
          <w:trHeight w:val="432"/>
          <w:jc w:val="center"/>
        </w:trPr>
        <w:tc>
          <w:tcPr>
            <w:tcW w:w="685" w:type="dxa"/>
            <w:vAlign w:val="center"/>
            <w:hideMark/>
          </w:tcPr>
          <w:p w14:paraId="7630BFFA" w14:textId="77777777" w:rsidR="00466B31" w:rsidRPr="00DD42A6" w:rsidRDefault="00466B31" w:rsidP="00E7637B">
            <w:pPr>
              <w:rPr>
                <w:rFonts w:ascii="宋体" w:hAnsi="宋体"/>
                <w:sz w:val="20"/>
              </w:rPr>
            </w:pPr>
            <w:r w:rsidRPr="00DD42A6">
              <w:rPr>
                <w:rFonts w:ascii="宋体" w:hAnsi="宋体" w:hint="eastAsia"/>
                <w:sz w:val="20"/>
              </w:rPr>
              <w:t>8</w:t>
            </w:r>
          </w:p>
        </w:tc>
        <w:tc>
          <w:tcPr>
            <w:tcW w:w="1276" w:type="dxa"/>
            <w:vAlign w:val="center"/>
            <w:hideMark/>
          </w:tcPr>
          <w:p w14:paraId="4741BDD9" w14:textId="77777777" w:rsidR="00466B31" w:rsidRPr="00DD42A6" w:rsidRDefault="00466B31" w:rsidP="00E7637B">
            <w:pPr>
              <w:rPr>
                <w:rFonts w:ascii="宋体" w:hAnsi="宋体"/>
                <w:sz w:val="20"/>
              </w:rPr>
            </w:pPr>
            <w:r w:rsidRPr="00DD42A6">
              <w:rPr>
                <w:rFonts w:ascii="宋体" w:hAnsi="宋体" w:hint="eastAsia"/>
                <w:sz w:val="20"/>
              </w:rPr>
              <w:t>后侧博古展示架</w:t>
            </w:r>
          </w:p>
        </w:tc>
        <w:tc>
          <w:tcPr>
            <w:tcW w:w="5812" w:type="dxa"/>
            <w:vAlign w:val="center"/>
            <w:hideMark/>
          </w:tcPr>
          <w:p w14:paraId="401D1A8E" w14:textId="77777777" w:rsidR="00466B31" w:rsidRPr="00DD42A6" w:rsidRDefault="00466B31" w:rsidP="00E7637B">
            <w:pPr>
              <w:rPr>
                <w:rFonts w:ascii="宋体" w:hAnsi="宋体"/>
                <w:sz w:val="20"/>
              </w:rPr>
            </w:pPr>
            <w:r w:rsidRPr="00DD42A6">
              <w:rPr>
                <w:rFonts w:ascii="宋体" w:hAnsi="宋体" w:hint="eastAsia"/>
                <w:sz w:val="20"/>
              </w:rPr>
              <w:t>1、铁艺+板材</w:t>
            </w:r>
            <w:r w:rsidRPr="00DD42A6">
              <w:rPr>
                <w:rFonts w:ascii="宋体" w:hAnsi="宋体" w:hint="eastAsia"/>
                <w:sz w:val="20"/>
              </w:rPr>
              <w:br w:type="page"/>
              <w:t>2、尺寸：</w:t>
            </w:r>
            <w:r>
              <w:rPr>
                <w:rFonts w:ascii="宋体" w:hAnsi="宋体" w:cs="宋体" w:hint="eastAsia"/>
                <w:kern w:val="0"/>
                <w:sz w:val="20"/>
              </w:rPr>
              <w:t>不小于</w:t>
            </w:r>
            <w:r w:rsidRPr="00DD42A6">
              <w:rPr>
                <w:rFonts w:ascii="宋体" w:hAnsi="宋体" w:hint="eastAsia"/>
                <w:sz w:val="20"/>
              </w:rPr>
              <w:t>4000</w:t>
            </w:r>
            <w:r w:rsidRPr="00DD42A6">
              <w:rPr>
                <w:rFonts w:ascii="宋体" w:hAnsi="宋体" w:cs="宋体" w:hint="eastAsia"/>
                <w:kern w:val="0"/>
                <w:sz w:val="20"/>
              </w:rPr>
              <w:t xml:space="preserve"> mm</w:t>
            </w:r>
            <w:r w:rsidRPr="00DD42A6">
              <w:rPr>
                <w:rFonts w:ascii="宋体" w:hAnsi="宋体" w:hint="eastAsia"/>
                <w:sz w:val="20"/>
              </w:rPr>
              <w:t xml:space="preserve"> *2400</w:t>
            </w:r>
            <w:r w:rsidRPr="00DD42A6">
              <w:rPr>
                <w:rFonts w:ascii="宋体" w:hAnsi="宋体" w:cs="宋体" w:hint="eastAsia"/>
                <w:kern w:val="0"/>
                <w:sz w:val="20"/>
              </w:rPr>
              <w:t xml:space="preserve"> mm</w:t>
            </w:r>
            <w:r w:rsidRPr="00DD42A6">
              <w:rPr>
                <w:rFonts w:ascii="宋体" w:hAnsi="宋体" w:hint="eastAsia"/>
                <w:sz w:val="20"/>
              </w:rPr>
              <w:t xml:space="preserve"> *300</w:t>
            </w:r>
            <w:r w:rsidRPr="00DD42A6">
              <w:rPr>
                <w:rFonts w:ascii="宋体" w:hAnsi="宋体" w:cs="宋体" w:hint="eastAsia"/>
                <w:kern w:val="0"/>
                <w:sz w:val="20"/>
              </w:rPr>
              <w:t xml:space="preserve"> mm</w:t>
            </w:r>
          </w:p>
        </w:tc>
        <w:tc>
          <w:tcPr>
            <w:tcW w:w="471" w:type="dxa"/>
            <w:vAlign w:val="center"/>
            <w:hideMark/>
          </w:tcPr>
          <w:p w14:paraId="37908291" w14:textId="77777777" w:rsidR="00466B31" w:rsidRPr="00DD42A6" w:rsidRDefault="00466B31" w:rsidP="00E7637B">
            <w:pPr>
              <w:rPr>
                <w:rFonts w:ascii="宋体" w:hAnsi="宋体"/>
                <w:sz w:val="20"/>
              </w:rPr>
            </w:pPr>
            <w:r w:rsidRPr="00DD42A6">
              <w:rPr>
                <w:rFonts w:ascii="宋体" w:hAnsi="宋体" w:hint="eastAsia"/>
                <w:sz w:val="20"/>
              </w:rPr>
              <w:t>组</w:t>
            </w:r>
          </w:p>
        </w:tc>
        <w:tc>
          <w:tcPr>
            <w:tcW w:w="417" w:type="dxa"/>
            <w:vAlign w:val="center"/>
          </w:tcPr>
          <w:p w14:paraId="3DEDCB5E" w14:textId="77777777" w:rsidR="00466B31" w:rsidRPr="00DD42A6" w:rsidRDefault="00466B31" w:rsidP="00E7637B">
            <w:pPr>
              <w:rPr>
                <w:rFonts w:ascii="宋体" w:hAnsi="宋体"/>
                <w:sz w:val="20"/>
              </w:rPr>
            </w:pPr>
            <w:r w:rsidRPr="00DD42A6">
              <w:rPr>
                <w:rFonts w:ascii="宋体" w:hAnsi="宋体"/>
                <w:sz w:val="20"/>
              </w:rPr>
              <w:t xml:space="preserve">1 </w:t>
            </w:r>
          </w:p>
        </w:tc>
      </w:tr>
    </w:tbl>
    <w:p w14:paraId="39ADAEF7" w14:textId="77777777" w:rsidR="00466B31" w:rsidRPr="00BB78F5" w:rsidRDefault="00466B31" w:rsidP="00466B31">
      <w:pPr>
        <w:spacing w:line="360" w:lineRule="auto"/>
        <w:ind w:firstLineChars="200" w:firstLine="386"/>
        <w:rPr>
          <w:rFonts w:ascii="宋体" w:hAnsi="宋体"/>
          <w:szCs w:val="21"/>
        </w:rPr>
      </w:pPr>
      <w:r w:rsidRPr="00BB78F5">
        <w:rPr>
          <w:rFonts w:ascii="宋体" w:hAnsi="宋体" w:hint="eastAsia"/>
          <w:szCs w:val="21"/>
        </w:rPr>
        <w:t>5、小学科学教室</w:t>
      </w:r>
    </w:p>
    <w:tbl>
      <w:tblPr>
        <w:tblW w:w="8647" w:type="dxa"/>
        <w:tblInd w:w="-34" w:type="dxa"/>
        <w:tblLook w:val="04A0" w:firstRow="1" w:lastRow="0" w:firstColumn="1" w:lastColumn="0" w:noHBand="0" w:noVBand="1"/>
      </w:tblPr>
      <w:tblGrid>
        <w:gridCol w:w="703"/>
        <w:gridCol w:w="1264"/>
        <w:gridCol w:w="5830"/>
        <w:gridCol w:w="425"/>
        <w:gridCol w:w="425"/>
      </w:tblGrid>
      <w:tr w:rsidR="00466B31" w:rsidRPr="00DD42A6" w14:paraId="0A27B0B9" w14:textId="77777777" w:rsidTr="00E7637B">
        <w:trPr>
          <w:trHeight w:val="480"/>
          <w:tblHeader/>
        </w:trPr>
        <w:tc>
          <w:tcPr>
            <w:tcW w:w="70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1E1B23" w14:textId="77777777" w:rsidR="00466B31" w:rsidRPr="00DD42A6" w:rsidRDefault="00466B31" w:rsidP="00E7637B">
            <w:pPr>
              <w:widowControl/>
              <w:jc w:val="center"/>
              <w:rPr>
                <w:rFonts w:ascii="宋体" w:hAnsi="宋体" w:cs="宋体"/>
                <w:b/>
                <w:bCs/>
                <w:color w:val="000000"/>
                <w:kern w:val="0"/>
                <w:sz w:val="20"/>
              </w:rPr>
            </w:pPr>
            <w:r w:rsidRPr="00DD42A6">
              <w:rPr>
                <w:rFonts w:ascii="宋体" w:hAnsi="宋体" w:cs="宋体" w:hint="eastAsia"/>
                <w:b/>
                <w:bCs/>
                <w:color w:val="000000"/>
                <w:kern w:val="0"/>
                <w:sz w:val="20"/>
              </w:rPr>
              <w:t>序号</w:t>
            </w:r>
          </w:p>
        </w:tc>
        <w:tc>
          <w:tcPr>
            <w:tcW w:w="1264" w:type="dxa"/>
            <w:tcBorders>
              <w:top w:val="single" w:sz="4" w:space="0" w:color="auto"/>
              <w:left w:val="nil"/>
              <w:bottom w:val="single" w:sz="4" w:space="0" w:color="auto"/>
              <w:right w:val="single" w:sz="4" w:space="0" w:color="auto"/>
            </w:tcBorders>
            <w:shd w:val="clear" w:color="000000" w:fill="FFFFFF"/>
            <w:vAlign w:val="center"/>
            <w:hideMark/>
          </w:tcPr>
          <w:p w14:paraId="3903ECA6" w14:textId="77777777" w:rsidR="00466B31" w:rsidRPr="00DD42A6" w:rsidRDefault="00466B31" w:rsidP="00E7637B">
            <w:pPr>
              <w:widowControl/>
              <w:jc w:val="center"/>
              <w:rPr>
                <w:rFonts w:ascii="宋体" w:hAnsi="宋体" w:cs="宋体"/>
                <w:b/>
                <w:bCs/>
                <w:color w:val="000000"/>
                <w:kern w:val="0"/>
                <w:sz w:val="20"/>
              </w:rPr>
            </w:pPr>
            <w:r w:rsidRPr="00DD42A6">
              <w:rPr>
                <w:rFonts w:ascii="宋体" w:hAnsi="宋体" w:cs="宋体" w:hint="eastAsia"/>
                <w:b/>
                <w:bCs/>
                <w:color w:val="000000"/>
                <w:kern w:val="0"/>
                <w:sz w:val="20"/>
              </w:rPr>
              <w:t>标的名称</w:t>
            </w:r>
          </w:p>
        </w:tc>
        <w:tc>
          <w:tcPr>
            <w:tcW w:w="5830" w:type="dxa"/>
            <w:tcBorders>
              <w:top w:val="single" w:sz="4" w:space="0" w:color="auto"/>
              <w:left w:val="nil"/>
              <w:bottom w:val="single" w:sz="4" w:space="0" w:color="auto"/>
              <w:right w:val="single" w:sz="4" w:space="0" w:color="auto"/>
            </w:tcBorders>
            <w:shd w:val="clear" w:color="000000" w:fill="FFFFFF"/>
            <w:vAlign w:val="center"/>
            <w:hideMark/>
          </w:tcPr>
          <w:p w14:paraId="669A7B76" w14:textId="77777777" w:rsidR="00466B31" w:rsidRPr="00DD42A6" w:rsidRDefault="00466B31" w:rsidP="00E7637B">
            <w:pPr>
              <w:widowControl/>
              <w:jc w:val="center"/>
              <w:rPr>
                <w:rFonts w:ascii="宋体" w:hAnsi="宋体" w:cs="宋体"/>
                <w:b/>
                <w:bCs/>
                <w:color w:val="000000"/>
                <w:kern w:val="0"/>
                <w:sz w:val="20"/>
              </w:rPr>
            </w:pPr>
            <w:r w:rsidRPr="00DD42A6">
              <w:rPr>
                <w:rFonts w:ascii="宋体" w:hAnsi="宋体" w:cs="宋体" w:hint="eastAsia"/>
                <w:b/>
                <w:bCs/>
                <w:color w:val="000000"/>
                <w:kern w:val="0"/>
                <w:sz w:val="20"/>
              </w:rPr>
              <w:t>技术要求</w:t>
            </w:r>
          </w:p>
        </w:tc>
        <w:tc>
          <w:tcPr>
            <w:tcW w:w="425" w:type="dxa"/>
            <w:tcBorders>
              <w:top w:val="single" w:sz="4" w:space="0" w:color="auto"/>
              <w:left w:val="nil"/>
              <w:bottom w:val="single" w:sz="4" w:space="0" w:color="auto"/>
              <w:right w:val="single" w:sz="4" w:space="0" w:color="auto"/>
            </w:tcBorders>
            <w:shd w:val="clear" w:color="000000" w:fill="FFFFFF"/>
            <w:vAlign w:val="center"/>
            <w:hideMark/>
          </w:tcPr>
          <w:p w14:paraId="4F7F51EE" w14:textId="77777777" w:rsidR="00466B31" w:rsidRPr="00DD42A6" w:rsidRDefault="00466B31" w:rsidP="00E7637B">
            <w:pPr>
              <w:widowControl/>
              <w:jc w:val="center"/>
              <w:rPr>
                <w:rFonts w:ascii="宋体" w:hAnsi="宋体" w:cs="宋体"/>
                <w:b/>
                <w:bCs/>
                <w:color w:val="000000"/>
                <w:kern w:val="0"/>
                <w:sz w:val="20"/>
              </w:rPr>
            </w:pPr>
            <w:r w:rsidRPr="00DD42A6">
              <w:rPr>
                <w:rFonts w:ascii="宋体" w:hAnsi="宋体" w:cs="宋体" w:hint="eastAsia"/>
                <w:b/>
                <w:bCs/>
                <w:color w:val="000000"/>
                <w:kern w:val="0"/>
                <w:sz w:val="20"/>
              </w:rPr>
              <w:t>单位</w:t>
            </w:r>
          </w:p>
        </w:tc>
        <w:tc>
          <w:tcPr>
            <w:tcW w:w="425" w:type="dxa"/>
            <w:tcBorders>
              <w:top w:val="single" w:sz="4" w:space="0" w:color="auto"/>
              <w:left w:val="nil"/>
              <w:bottom w:val="single" w:sz="4" w:space="0" w:color="auto"/>
              <w:right w:val="single" w:sz="4" w:space="0" w:color="auto"/>
            </w:tcBorders>
            <w:shd w:val="clear" w:color="000000" w:fill="FFFFFF"/>
            <w:vAlign w:val="center"/>
            <w:hideMark/>
          </w:tcPr>
          <w:p w14:paraId="6276FF29" w14:textId="77777777" w:rsidR="00466B31" w:rsidRPr="00DD42A6" w:rsidRDefault="00466B31" w:rsidP="00E7637B">
            <w:pPr>
              <w:widowControl/>
              <w:jc w:val="center"/>
              <w:rPr>
                <w:rFonts w:ascii="宋体" w:hAnsi="宋体" w:cs="宋体"/>
                <w:b/>
                <w:bCs/>
                <w:color w:val="000000"/>
                <w:kern w:val="0"/>
                <w:sz w:val="20"/>
              </w:rPr>
            </w:pPr>
            <w:r w:rsidRPr="00DD42A6">
              <w:rPr>
                <w:rFonts w:ascii="宋体" w:hAnsi="宋体" w:cs="宋体" w:hint="eastAsia"/>
                <w:b/>
                <w:bCs/>
                <w:color w:val="000000"/>
                <w:kern w:val="0"/>
                <w:sz w:val="20"/>
              </w:rPr>
              <w:t>数量</w:t>
            </w:r>
          </w:p>
        </w:tc>
      </w:tr>
      <w:tr w:rsidR="00466B31" w:rsidRPr="00DD42A6" w14:paraId="5BFCB27F" w14:textId="77777777" w:rsidTr="00E7637B">
        <w:trPr>
          <w:trHeight w:val="1152"/>
        </w:trPr>
        <w:tc>
          <w:tcPr>
            <w:tcW w:w="703" w:type="dxa"/>
            <w:tcBorders>
              <w:top w:val="nil"/>
              <w:left w:val="single" w:sz="4" w:space="0" w:color="auto"/>
              <w:bottom w:val="single" w:sz="4" w:space="0" w:color="auto"/>
              <w:right w:val="single" w:sz="4" w:space="0" w:color="auto"/>
            </w:tcBorders>
            <w:shd w:val="clear" w:color="000000" w:fill="FFFFFF"/>
            <w:vAlign w:val="center"/>
            <w:hideMark/>
          </w:tcPr>
          <w:p w14:paraId="2FB3611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c>
          <w:tcPr>
            <w:tcW w:w="1264" w:type="dxa"/>
            <w:tcBorders>
              <w:top w:val="nil"/>
              <w:left w:val="nil"/>
              <w:bottom w:val="single" w:sz="4" w:space="0" w:color="auto"/>
              <w:right w:val="single" w:sz="4" w:space="0" w:color="auto"/>
            </w:tcBorders>
            <w:shd w:val="clear" w:color="000000" w:fill="FFFFFF"/>
            <w:vAlign w:val="center"/>
            <w:hideMark/>
          </w:tcPr>
          <w:p w14:paraId="0FA10F9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侧方展示架</w:t>
            </w:r>
          </w:p>
        </w:tc>
        <w:tc>
          <w:tcPr>
            <w:tcW w:w="5830" w:type="dxa"/>
            <w:tcBorders>
              <w:top w:val="nil"/>
              <w:left w:val="nil"/>
              <w:bottom w:val="single" w:sz="4" w:space="0" w:color="auto"/>
              <w:right w:val="single" w:sz="4" w:space="0" w:color="auto"/>
            </w:tcBorders>
            <w:shd w:val="clear" w:color="000000" w:fill="FFFFFF"/>
            <w:hideMark/>
          </w:tcPr>
          <w:p w14:paraId="30E0ECD4" w14:textId="3F4BDF0C" w:rsidR="00466B31" w:rsidRPr="00DD42A6" w:rsidRDefault="00466B31" w:rsidP="00E7637B">
            <w:pPr>
              <w:widowControl/>
              <w:jc w:val="left"/>
              <w:rPr>
                <w:rFonts w:ascii="宋体" w:hAnsi="宋体" w:cs="宋体"/>
                <w:kern w:val="0"/>
                <w:sz w:val="20"/>
              </w:rPr>
            </w:pPr>
            <w:r w:rsidRPr="00DD42A6">
              <w:rPr>
                <w:rFonts w:ascii="宋体" w:hAnsi="宋体" w:cs="宋体" w:hint="eastAsia"/>
                <w:noProof/>
                <w:kern w:val="0"/>
                <w:sz w:val="20"/>
              </w:rPr>
              <w:drawing>
                <wp:anchor distT="0" distB="0" distL="114300" distR="114300" simplePos="0" relativeHeight="251662336" behindDoc="0" locked="0" layoutInCell="1" allowOverlap="1" wp14:anchorId="38F3C59F" wp14:editId="426F34DD">
                  <wp:simplePos x="0" y="0"/>
                  <wp:positionH relativeFrom="column">
                    <wp:posOffset>182880</wp:posOffset>
                  </wp:positionH>
                  <wp:positionV relativeFrom="paragraph">
                    <wp:posOffset>-7620</wp:posOffset>
                  </wp:positionV>
                  <wp:extent cx="1143000" cy="1013460"/>
                  <wp:effectExtent l="0" t="0" r="0" b="0"/>
                  <wp:wrapNone/>
                  <wp:docPr id="1539571036" name="图片 3" hidden="1"/>
                  <wp:cNvGraphicFramePr/>
                  <a:graphic xmlns:a="http://schemas.openxmlformats.org/drawingml/2006/main">
                    <a:graphicData uri="http://schemas.openxmlformats.org/drawingml/2006/picture">
                      <pic:pic xmlns:pic="http://schemas.openxmlformats.org/drawingml/2006/picture">
                        <pic:nvPicPr>
                          <pic:cNvPr id="2" name="Object 2" hidden="1"/>
                          <pic:cNvPicPr/>
                        </pic:nvPicPr>
                        <pic:blipFill>
                          <a:blip r:embed="rId13" r:link="rId14"/>
                          <a:stretch>
                            <a:fillRect/>
                          </a:stretch>
                        </pic:blipFill>
                        <pic:spPr>
                          <a:xfrm>
                            <a:off x="0" y="0"/>
                            <a:ext cx="1143000" cy="960755"/>
                          </a:xfrm>
                          <a:prstGeom prst="rect">
                            <a:avLst/>
                          </a:prstGeom>
                          <a:noFill/>
                          <a:ln w="9525">
                            <a:noFill/>
                          </a:ln>
                        </pic:spPr>
                      </pic:pic>
                    </a:graphicData>
                  </a:graphic>
                  <wp14:sizeRelH relativeFrom="page">
                    <wp14:pctWidth>0</wp14:pctWidth>
                  </wp14:sizeRelH>
                  <wp14:sizeRelV relativeFrom="page">
                    <wp14:pctHeight>0</wp14:pctHeight>
                  </wp14:sizeRelV>
                </wp:anchor>
              </w:drawing>
            </w:r>
            <w:r w:rsidRPr="00DD42A6">
              <w:rPr>
                <w:rFonts w:ascii="宋体" w:hAnsi="宋体" w:cs="宋体" w:hint="eastAsia"/>
                <w:noProof/>
                <w:kern w:val="0"/>
                <w:sz w:val="20"/>
              </w:rPr>
              <w:drawing>
                <wp:anchor distT="0" distB="0" distL="114300" distR="114300" simplePos="0" relativeHeight="251663360" behindDoc="0" locked="0" layoutInCell="1" allowOverlap="1" wp14:anchorId="7AF135AE" wp14:editId="1C147C8B">
                  <wp:simplePos x="0" y="0"/>
                  <wp:positionH relativeFrom="column">
                    <wp:posOffset>182880</wp:posOffset>
                  </wp:positionH>
                  <wp:positionV relativeFrom="paragraph">
                    <wp:posOffset>-7620</wp:posOffset>
                  </wp:positionV>
                  <wp:extent cx="1143000" cy="1013460"/>
                  <wp:effectExtent l="0" t="0" r="0" b="0"/>
                  <wp:wrapNone/>
                  <wp:docPr id="360138973" name="图片 2" hidden="1"/>
                  <wp:cNvGraphicFramePr/>
                  <a:graphic xmlns:a="http://schemas.openxmlformats.org/drawingml/2006/main">
                    <a:graphicData uri="http://schemas.openxmlformats.org/drawingml/2006/picture">
                      <pic:pic xmlns:pic="http://schemas.openxmlformats.org/drawingml/2006/picture">
                        <pic:nvPicPr>
                          <pic:cNvPr id="3" name="Object 2" hidden="1"/>
                          <pic:cNvPicPr/>
                        </pic:nvPicPr>
                        <pic:blipFill>
                          <a:blip r:embed="rId13" r:link="rId14"/>
                          <a:stretch>
                            <a:fillRect/>
                          </a:stretch>
                        </pic:blipFill>
                        <pic:spPr>
                          <a:xfrm>
                            <a:off x="0" y="0"/>
                            <a:ext cx="1143000" cy="960755"/>
                          </a:xfrm>
                          <a:prstGeom prst="rect">
                            <a:avLst/>
                          </a:prstGeom>
                          <a:noFill/>
                          <a:ln w="9525">
                            <a:noFill/>
                          </a:ln>
                        </pic:spPr>
                      </pic:pic>
                    </a:graphicData>
                  </a:graphic>
                  <wp14:sizeRelH relativeFrom="page">
                    <wp14:pctWidth>0</wp14:pctWidth>
                  </wp14:sizeRelH>
                  <wp14:sizeRelV relativeFrom="page">
                    <wp14:pctHeight>0</wp14:pctHeight>
                  </wp14:sizeRelV>
                </wp:anchor>
              </w:drawing>
            </w:r>
            <w:r w:rsidRPr="00DD42A6">
              <w:rPr>
                <w:rFonts w:ascii="宋体" w:hAnsi="宋体" w:cs="宋体" w:hint="eastAsia"/>
                <w:kern w:val="0"/>
                <w:sz w:val="20"/>
              </w:rPr>
              <w:t>1、产品款式整体设计美观、合理、安全、牢固、耐用。</w:t>
            </w:r>
            <w:r w:rsidRPr="00DD42A6">
              <w:rPr>
                <w:rFonts w:ascii="宋体" w:hAnsi="宋体" w:cs="宋体" w:hint="eastAsia"/>
                <w:kern w:val="0"/>
                <w:sz w:val="20"/>
              </w:rPr>
              <w:br/>
              <w:t>2、尺寸：</w:t>
            </w:r>
            <w:r>
              <w:rPr>
                <w:rFonts w:ascii="宋体" w:hAnsi="宋体" w:cs="宋体" w:hint="eastAsia"/>
                <w:kern w:val="0"/>
                <w:sz w:val="20"/>
              </w:rPr>
              <w:t>不小于</w:t>
            </w:r>
            <w:r w:rsidRPr="00DD42A6">
              <w:rPr>
                <w:rFonts w:ascii="宋体" w:hAnsi="宋体" w:cs="宋体" w:hint="eastAsia"/>
                <w:kern w:val="0"/>
                <w:sz w:val="20"/>
              </w:rPr>
              <w:t>2300 mm *500 mm *1800mm</w:t>
            </w:r>
            <w:r w:rsidRPr="00DD42A6">
              <w:rPr>
                <w:rFonts w:ascii="宋体" w:hAnsi="宋体" w:cs="宋体" w:hint="eastAsia"/>
                <w:kern w:val="0"/>
                <w:sz w:val="20"/>
              </w:rPr>
              <w:br/>
              <w:t>3、台面加支撑框架</w:t>
            </w:r>
          </w:p>
        </w:tc>
        <w:tc>
          <w:tcPr>
            <w:tcW w:w="425" w:type="dxa"/>
            <w:tcBorders>
              <w:top w:val="nil"/>
              <w:left w:val="nil"/>
              <w:bottom w:val="single" w:sz="4" w:space="0" w:color="auto"/>
              <w:right w:val="single" w:sz="4" w:space="0" w:color="auto"/>
            </w:tcBorders>
            <w:shd w:val="clear" w:color="000000" w:fill="FFFFFF"/>
            <w:vAlign w:val="center"/>
            <w:hideMark/>
          </w:tcPr>
          <w:p w14:paraId="3FEA3EFB" w14:textId="77777777" w:rsidR="00466B31" w:rsidRPr="006F4946" w:rsidRDefault="00466B31" w:rsidP="006F4946">
            <w:pPr>
              <w:rPr>
                <w:rFonts w:ascii="宋体" w:hAnsi="宋体"/>
                <w:sz w:val="20"/>
              </w:rPr>
            </w:pPr>
            <w:r w:rsidRPr="006F4946">
              <w:rPr>
                <w:rFonts w:ascii="宋体" w:hAnsi="宋体" w:hint="eastAsia"/>
                <w:sz w:val="20"/>
              </w:rPr>
              <w:t>套</w:t>
            </w:r>
          </w:p>
        </w:tc>
        <w:tc>
          <w:tcPr>
            <w:tcW w:w="425" w:type="dxa"/>
            <w:tcBorders>
              <w:top w:val="nil"/>
              <w:left w:val="nil"/>
              <w:bottom w:val="single" w:sz="4" w:space="0" w:color="auto"/>
              <w:right w:val="single" w:sz="4" w:space="0" w:color="auto"/>
            </w:tcBorders>
            <w:noWrap/>
            <w:vAlign w:val="center"/>
            <w:hideMark/>
          </w:tcPr>
          <w:p w14:paraId="187F0558" w14:textId="77777777" w:rsidR="00466B31" w:rsidRPr="006F4946" w:rsidRDefault="00466B31" w:rsidP="006F4946">
            <w:pPr>
              <w:rPr>
                <w:rFonts w:ascii="宋体" w:hAnsi="宋体"/>
                <w:sz w:val="20"/>
              </w:rPr>
            </w:pPr>
            <w:r w:rsidRPr="006F4946">
              <w:rPr>
                <w:rFonts w:ascii="宋体" w:hAnsi="宋体" w:hint="eastAsia"/>
                <w:sz w:val="20"/>
              </w:rPr>
              <w:t>1</w:t>
            </w:r>
          </w:p>
        </w:tc>
      </w:tr>
      <w:tr w:rsidR="00466B31" w:rsidRPr="00DD42A6" w14:paraId="113BC35E" w14:textId="77777777" w:rsidTr="00E7637B">
        <w:trPr>
          <w:trHeight w:val="1248"/>
        </w:trPr>
        <w:tc>
          <w:tcPr>
            <w:tcW w:w="703" w:type="dxa"/>
            <w:tcBorders>
              <w:top w:val="nil"/>
              <w:left w:val="single" w:sz="4" w:space="0" w:color="auto"/>
              <w:bottom w:val="single" w:sz="4" w:space="0" w:color="auto"/>
              <w:right w:val="single" w:sz="4" w:space="0" w:color="auto"/>
            </w:tcBorders>
            <w:shd w:val="clear" w:color="000000" w:fill="FFFFFF"/>
            <w:vAlign w:val="center"/>
            <w:hideMark/>
          </w:tcPr>
          <w:p w14:paraId="08588E7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w:t>
            </w:r>
          </w:p>
        </w:tc>
        <w:tc>
          <w:tcPr>
            <w:tcW w:w="1264" w:type="dxa"/>
            <w:tcBorders>
              <w:top w:val="nil"/>
              <w:left w:val="nil"/>
              <w:bottom w:val="single" w:sz="4" w:space="0" w:color="auto"/>
              <w:right w:val="single" w:sz="4" w:space="0" w:color="auto"/>
            </w:tcBorders>
            <w:vAlign w:val="center"/>
            <w:hideMark/>
          </w:tcPr>
          <w:p w14:paraId="485DA33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侧方定制储物柜</w:t>
            </w:r>
          </w:p>
        </w:tc>
        <w:tc>
          <w:tcPr>
            <w:tcW w:w="5830" w:type="dxa"/>
            <w:tcBorders>
              <w:top w:val="nil"/>
              <w:left w:val="nil"/>
              <w:bottom w:val="single" w:sz="4" w:space="0" w:color="auto"/>
              <w:right w:val="single" w:sz="4" w:space="0" w:color="auto"/>
            </w:tcBorders>
            <w:hideMark/>
          </w:tcPr>
          <w:p w14:paraId="4B4BAC8E"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1、产品款式整体设计美观、合理、安全、牢固、耐用。</w:t>
            </w:r>
            <w:r w:rsidRPr="00DD42A6">
              <w:rPr>
                <w:rFonts w:ascii="宋体" w:hAnsi="宋体" w:cs="宋体" w:hint="eastAsia"/>
                <w:kern w:val="0"/>
                <w:sz w:val="20"/>
              </w:rPr>
              <w:br/>
              <w:t>2、柜体尺寸：</w:t>
            </w:r>
            <w:r>
              <w:rPr>
                <w:rFonts w:ascii="宋体" w:hAnsi="宋体" w:cs="宋体" w:hint="eastAsia"/>
                <w:kern w:val="0"/>
                <w:sz w:val="20"/>
              </w:rPr>
              <w:t>不小于</w:t>
            </w:r>
            <w:r w:rsidRPr="00DD42A6">
              <w:rPr>
                <w:rFonts w:ascii="宋体" w:hAnsi="宋体" w:cs="宋体" w:hint="eastAsia"/>
                <w:kern w:val="0"/>
                <w:sz w:val="20"/>
              </w:rPr>
              <w:t>6400 mm *500 mm *1200 mm</w:t>
            </w:r>
          </w:p>
        </w:tc>
        <w:tc>
          <w:tcPr>
            <w:tcW w:w="425" w:type="dxa"/>
            <w:tcBorders>
              <w:top w:val="nil"/>
              <w:left w:val="nil"/>
              <w:bottom w:val="single" w:sz="4" w:space="0" w:color="auto"/>
              <w:right w:val="single" w:sz="4" w:space="0" w:color="auto"/>
            </w:tcBorders>
            <w:vAlign w:val="center"/>
            <w:hideMark/>
          </w:tcPr>
          <w:p w14:paraId="31279E2D" w14:textId="77777777" w:rsidR="00466B31" w:rsidRPr="006F4946" w:rsidRDefault="00466B31" w:rsidP="006F4946">
            <w:pPr>
              <w:rPr>
                <w:rFonts w:ascii="宋体" w:hAnsi="宋体"/>
                <w:sz w:val="20"/>
              </w:rPr>
            </w:pPr>
            <w:r w:rsidRPr="006F4946">
              <w:rPr>
                <w:rFonts w:ascii="宋体" w:hAnsi="宋体" w:hint="eastAsia"/>
                <w:sz w:val="20"/>
              </w:rPr>
              <w:t>套</w:t>
            </w:r>
          </w:p>
        </w:tc>
        <w:tc>
          <w:tcPr>
            <w:tcW w:w="425" w:type="dxa"/>
            <w:tcBorders>
              <w:top w:val="nil"/>
              <w:left w:val="nil"/>
              <w:bottom w:val="single" w:sz="4" w:space="0" w:color="auto"/>
              <w:right w:val="single" w:sz="4" w:space="0" w:color="auto"/>
            </w:tcBorders>
            <w:noWrap/>
            <w:vAlign w:val="center"/>
            <w:hideMark/>
          </w:tcPr>
          <w:p w14:paraId="57EBEEFA" w14:textId="77777777" w:rsidR="00466B31" w:rsidRPr="006F4946" w:rsidRDefault="00466B31" w:rsidP="006F4946">
            <w:pPr>
              <w:rPr>
                <w:rFonts w:ascii="宋体" w:hAnsi="宋体"/>
                <w:sz w:val="20"/>
              </w:rPr>
            </w:pPr>
            <w:r w:rsidRPr="006F4946">
              <w:rPr>
                <w:rFonts w:ascii="宋体" w:hAnsi="宋体" w:hint="eastAsia"/>
                <w:sz w:val="20"/>
              </w:rPr>
              <w:t>1</w:t>
            </w:r>
          </w:p>
        </w:tc>
      </w:tr>
      <w:tr w:rsidR="00466B31" w:rsidRPr="00DD42A6" w14:paraId="265197D3" w14:textId="77777777" w:rsidTr="006F4946">
        <w:trPr>
          <w:trHeight w:val="963"/>
        </w:trPr>
        <w:tc>
          <w:tcPr>
            <w:tcW w:w="703" w:type="dxa"/>
            <w:tcBorders>
              <w:top w:val="nil"/>
              <w:left w:val="single" w:sz="4" w:space="0" w:color="auto"/>
              <w:bottom w:val="single" w:sz="4" w:space="0" w:color="auto"/>
              <w:right w:val="single" w:sz="4" w:space="0" w:color="auto"/>
            </w:tcBorders>
            <w:shd w:val="clear" w:color="000000" w:fill="FFFFFF"/>
            <w:vAlign w:val="center"/>
            <w:hideMark/>
          </w:tcPr>
          <w:p w14:paraId="3CC298C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w:t>
            </w:r>
          </w:p>
        </w:tc>
        <w:tc>
          <w:tcPr>
            <w:tcW w:w="1264" w:type="dxa"/>
            <w:tcBorders>
              <w:top w:val="nil"/>
              <w:left w:val="nil"/>
              <w:bottom w:val="single" w:sz="4" w:space="0" w:color="auto"/>
              <w:right w:val="single" w:sz="4" w:space="0" w:color="auto"/>
            </w:tcBorders>
            <w:shd w:val="clear" w:color="000000" w:fill="FFFFFF"/>
            <w:vAlign w:val="center"/>
            <w:hideMark/>
          </w:tcPr>
          <w:p w14:paraId="106B196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创意六边形置物架</w:t>
            </w:r>
          </w:p>
        </w:tc>
        <w:tc>
          <w:tcPr>
            <w:tcW w:w="5830" w:type="dxa"/>
            <w:tcBorders>
              <w:top w:val="nil"/>
              <w:left w:val="nil"/>
              <w:bottom w:val="single" w:sz="4" w:space="0" w:color="auto"/>
              <w:right w:val="single" w:sz="4" w:space="0" w:color="auto"/>
            </w:tcBorders>
            <w:shd w:val="clear" w:color="000000" w:fill="FFFFFF"/>
            <w:hideMark/>
          </w:tcPr>
          <w:p w14:paraId="77B95BFA"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1、产品款式整体设计美观、合理、安全、牢固、耐用。</w:t>
            </w:r>
            <w:r w:rsidRPr="00DD42A6">
              <w:rPr>
                <w:rFonts w:ascii="宋体" w:hAnsi="宋体" w:cs="宋体" w:hint="eastAsia"/>
                <w:kern w:val="0"/>
                <w:sz w:val="20"/>
              </w:rPr>
              <w:br/>
              <w:t>2、六边形镂空对角50宽</w:t>
            </w:r>
            <w:r w:rsidRPr="00DD42A6">
              <w:rPr>
                <w:rFonts w:ascii="宋体" w:hAnsi="宋体" w:cs="宋体" w:hint="eastAsia"/>
                <w:kern w:val="0"/>
                <w:sz w:val="20"/>
              </w:rPr>
              <w:br/>
              <w:t>3、红、白、黄三色配置，每个颜色配置≥4个</w:t>
            </w:r>
          </w:p>
        </w:tc>
        <w:tc>
          <w:tcPr>
            <w:tcW w:w="425" w:type="dxa"/>
            <w:tcBorders>
              <w:top w:val="nil"/>
              <w:left w:val="nil"/>
              <w:bottom w:val="single" w:sz="4" w:space="0" w:color="auto"/>
              <w:right w:val="single" w:sz="4" w:space="0" w:color="auto"/>
            </w:tcBorders>
            <w:shd w:val="clear" w:color="000000" w:fill="FFFFFF"/>
            <w:vAlign w:val="center"/>
            <w:hideMark/>
          </w:tcPr>
          <w:p w14:paraId="1D0A7970" w14:textId="77777777" w:rsidR="00466B31" w:rsidRPr="006F4946" w:rsidRDefault="00466B31" w:rsidP="006F4946">
            <w:pPr>
              <w:rPr>
                <w:rFonts w:ascii="宋体" w:hAnsi="宋体"/>
                <w:sz w:val="20"/>
              </w:rPr>
            </w:pPr>
            <w:r w:rsidRPr="006F4946">
              <w:rPr>
                <w:rFonts w:ascii="宋体" w:hAnsi="宋体" w:hint="eastAsia"/>
                <w:sz w:val="20"/>
              </w:rPr>
              <w:t>套</w:t>
            </w:r>
          </w:p>
        </w:tc>
        <w:tc>
          <w:tcPr>
            <w:tcW w:w="425" w:type="dxa"/>
            <w:tcBorders>
              <w:top w:val="nil"/>
              <w:left w:val="nil"/>
              <w:bottom w:val="single" w:sz="4" w:space="0" w:color="auto"/>
              <w:right w:val="single" w:sz="4" w:space="0" w:color="auto"/>
            </w:tcBorders>
            <w:noWrap/>
            <w:vAlign w:val="center"/>
            <w:hideMark/>
          </w:tcPr>
          <w:p w14:paraId="35E17BA7" w14:textId="77777777" w:rsidR="00466B31" w:rsidRPr="006F4946" w:rsidRDefault="00466B31" w:rsidP="006F4946">
            <w:pPr>
              <w:rPr>
                <w:rFonts w:ascii="宋体" w:hAnsi="宋体"/>
                <w:sz w:val="20"/>
              </w:rPr>
            </w:pPr>
            <w:r w:rsidRPr="006F4946">
              <w:rPr>
                <w:rFonts w:ascii="宋体" w:hAnsi="宋体" w:hint="eastAsia"/>
                <w:sz w:val="20"/>
              </w:rPr>
              <w:t>1</w:t>
            </w:r>
          </w:p>
        </w:tc>
      </w:tr>
      <w:tr w:rsidR="00466B31" w:rsidRPr="00DD42A6" w14:paraId="32ECFD29" w14:textId="77777777" w:rsidTr="00E7637B">
        <w:trPr>
          <w:trHeight w:val="3180"/>
        </w:trPr>
        <w:tc>
          <w:tcPr>
            <w:tcW w:w="703" w:type="dxa"/>
            <w:tcBorders>
              <w:top w:val="nil"/>
              <w:left w:val="single" w:sz="4" w:space="0" w:color="auto"/>
              <w:bottom w:val="single" w:sz="4" w:space="0" w:color="auto"/>
              <w:right w:val="single" w:sz="4" w:space="0" w:color="auto"/>
            </w:tcBorders>
            <w:shd w:val="clear" w:color="000000" w:fill="FFFFFF"/>
            <w:vAlign w:val="center"/>
            <w:hideMark/>
          </w:tcPr>
          <w:p w14:paraId="233A518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w:t>
            </w:r>
          </w:p>
        </w:tc>
        <w:tc>
          <w:tcPr>
            <w:tcW w:w="1264" w:type="dxa"/>
            <w:tcBorders>
              <w:top w:val="nil"/>
              <w:left w:val="nil"/>
              <w:bottom w:val="single" w:sz="4" w:space="0" w:color="auto"/>
              <w:right w:val="single" w:sz="4" w:space="0" w:color="auto"/>
            </w:tcBorders>
            <w:shd w:val="clear" w:color="000000" w:fill="FFFFFF"/>
            <w:vAlign w:val="center"/>
            <w:hideMark/>
          </w:tcPr>
          <w:p w14:paraId="0F571DD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整体配套水管系统</w:t>
            </w:r>
          </w:p>
        </w:tc>
        <w:tc>
          <w:tcPr>
            <w:tcW w:w="5830" w:type="dxa"/>
            <w:tcBorders>
              <w:top w:val="nil"/>
              <w:left w:val="nil"/>
              <w:bottom w:val="single" w:sz="4" w:space="0" w:color="auto"/>
              <w:right w:val="single" w:sz="4" w:space="0" w:color="auto"/>
            </w:tcBorders>
            <w:shd w:val="clear" w:color="000000" w:fill="FFFFFF"/>
            <w:hideMark/>
          </w:tcPr>
          <w:p w14:paraId="1C1F5FA6"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86连体线盒8个</w:t>
            </w:r>
            <w:r w:rsidRPr="00DD42A6">
              <w:rPr>
                <w:rFonts w:ascii="宋体" w:hAnsi="宋体" w:cs="宋体" w:hint="eastAsia"/>
                <w:kern w:val="0"/>
                <w:sz w:val="20"/>
              </w:rPr>
              <w:br/>
            </w:r>
            <w:proofErr w:type="gramStart"/>
            <w:r w:rsidRPr="00DD42A6">
              <w:rPr>
                <w:rFonts w:ascii="宋体" w:hAnsi="宋体" w:cs="宋体" w:hint="eastAsia"/>
                <w:kern w:val="0"/>
                <w:sz w:val="20"/>
              </w:rPr>
              <w:t>锁母10个</w:t>
            </w:r>
            <w:proofErr w:type="gramEnd"/>
            <w:r w:rsidRPr="00DD42A6">
              <w:rPr>
                <w:rFonts w:ascii="宋体" w:hAnsi="宋体" w:cs="宋体" w:hint="eastAsia"/>
                <w:kern w:val="0"/>
                <w:sz w:val="20"/>
              </w:rPr>
              <w:br/>
              <w:t>接头20个</w:t>
            </w:r>
            <w:r w:rsidRPr="00DD42A6">
              <w:rPr>
                <w:rFonts w:ascii="宋体" w:hAnsi="宋体" w:cs="宋体" w:hint="eastAsia"/>
                <w:kern w:val="0"/>
                <w:sz w:val="20"/>
              </w:rPr>
              <w:br/>
              <w:t>20线管5根</w:t>
            </w:r>
            <w:r w:rsidRPr="00DD42A6">
              <w:rPr>
                <w:rFonts w:ascii="宋体" w:hAnsi="宋体" w:cs="宋体" w:hint="eastAsia"/>
                <w:kern w:val="0"/>
                <w:sz w:val="20"/>
              </w:rPr>
              <w:br/>
            </w:r>
            <w:proofErr w:type="gramStart"/>
            <w:r w:rsidRPr="00DD42A6">
              <w:rPr>
                <w:rFonts w:ascii="宋体" w:hAnsi="宋体" w:cs="宋体" w:hint="eastAsia"/>
                <w:kern w:val="0"/>
                <w:sz w:val="20"/>
              </w:rPr>
              <w:t>腊管20根</w:t>
            </w:r>
            <w:proofErr w:type="gramEnd"/>
            <w:r w:rsidRPr="00DD42A6">
              <w:rPr>
                <w:rFonts w:ascii="宋体" w:hAnsi="宋体" w:cs="宋体" w:hint="eastAsia"/>
                <w:kern w:val="0"/>
                <w:sz w:val="20"/>
              </w:rPr>
              <w:br/>
            </w:r>
            <w:proofErr w:type="gramStart"/>
            <w:r w:rsidRPr="00DD42A6">
              <w:rPr>
                <w:rFonts w:ascii="宋体" w:hAnsi="宋体" w:cs="宋体" w:hint="eastAsia"/>
                <w:kern w:val="0"/>
                <w:sz w:val="20"/>
              </w:rPr>
              <w:t>轻制石膏</w:t>
            </w:r>
            <w:proofErr w:type="gramEnd"/>
            <w:r w:rsidRPr="00DD42A6">
              <w:rPr>
                <w:rFonts w:ascii="宋体" w:hAnsi="宋体" w:cs="宋体" w:hint="eastAsia"/>
                <w:kern w:val="0"/>
                <w:sz w:val="20"/>
              </w:rPr>
              <w:t>1包</w:t>
            </w:r>
            <w:r w:rsidRPr="00DD42A6">
              <w:rPr>
                <w:rFonts w:ascii="宋体" w:hAnsi="宋体" w:cs="宋体" w:hint="eastAsia"/>
                <w:kern w:val="0"/>
                <w:sz w:val="20"/>
              </w:rPr>
              <w:br/>
              <w:t>包布8卷</w:t>
            </w:r>
            <w:r w:rsidRPr="00DD42A6">
              <w:rPr>
                <w:rFonts w:ascii="宋体" w:hAnsi="宋体" w:cs="宋体" w:hint="eastAsia"/>
                <w:kern w:val="0"/>
                <w:sz w:val="20"/>
              </w:rPr>
              <w:br/>
              <w:t>4平方红蓝线各50米</w:t>
            </w:r>
            <w:r w:rsidRPr="00DD42A6">
              <w:rPr>
                <w:rFonts w:ascii="宋体" w:hAnsi="宋体" w:cs="宋体" w:hint="eastAsia"/>
                <w:kern w:val="0"/>
                <w:sz w:val="20"/>
              </w:rPr>
              <w:br/>
              <w:t>2.5平方红蓝线各40米</w:t>
            </w:r>
            <w:r w:rsidRPr="00DD42A6">
              <w:rPr>
                <w:rFonts w:ascii="宋体" w:hAnsi="宋体" w:cs="宋体" w:hint="eastAsia"/>
                <w:kern w:val="0"/>
                <w:sz w:val="20"/>
              </w:rPr>
              <w:br/>
              <w:t>2.5地线100米</w:t>
            </w:r>
          </w:p>
        </w:tc>
        <w:tc>
          <w:tcPr>
            <w:tcW w:w="425" w:type="dxa"/>
            <w:tcBorders>
              <w:top w:val="nil"/>
              <w:left w:val="nil"/>
              <w:bottom w:val="single" w:sz="4" w:space="0" w:color="auto"/>
              <w:right w:val="single" w:sz="4" w:space="0" w:color="auto"/>
            </w:tcBorders>
            <w:shd w:val="clear" w:color="000000" w:fill="FFFFFF"/>
            <w:vAlign w:val="center"/>
            <w:hideMark/>
          </w:tcPr>
          <w:p w14:paraId="7AA527C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项</w:t>
            </w:r>
          </w:p>
        </w:tc>
        <w:tc>
          <w:tcPr>
            <w:tcW w:w="425" w:type="dxa"/>
            <w:tcBorders>
              <w:top w:val="nil"/>
              <w:left w:val="nil"/>
              <w:bottom w:val="single" w:sz="4" w:space="0" w:color="auto"/>
              <w:right w:val="single" w:sz="4" w:space="0" w:color="auto"/>
            </w:tcBorders>
            <w:shd w:val="clear" w:color="000000" w:fill="FFFFFF"/>
            <w:vAlign w:val="center"/>
            <w:hideMark/>
          </w:tcPr>
          <w:p w14:paraId="2CF44AF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70A0303F" w14:textId="77777777" w:rsidTr="00E7637B">
        <w:trPr>
          <w:trHeight w:val="6759"/>
        </w:trPr>
        <w:tc>
          <w:tcPr>
            <w:tcW w:w="703" w:type="dxa"/>
            <w:tcBorders>
              <w:top w:val="nil"/>
              <w:left w:val="single" w:sz="4" w:space="0" w:color="auto"/>
              <w:bottom w:val="single" w:sz="4" w:space="0" w:color="auto"/>
              <w:right w:val="single" w:sz="4" w:space="0" w:color="auto"/>
            </w:tcBorders>
            <w:shd w:val="clear" w:color="000000" w:fill="FFFFFF"/>
            <w:vAlign w:val="center"/>
            <w:hideMark/>
          </w:tcPr>
          <w:p w14:paraId="48B8EB6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5</w:t>
            </w:r>
          </w:p>
        </w:tc>
        <w:tc>
          <w:tcPr>
            <w:tcW w:w="1264" w:type="dxa"/>
            <w:tcBorders>
              <w:top w:val="nil"/>
              <w:left w:val="nil"/>
              <w:bottom w:val="single" w:sz="4" w:space="0" w:color="auto"/>
              <w:right w:val="single" w:sz="4" w:space="0" w:color="auto"/>
            </w:tcBorders>
            <w:shd w:val="clear" w:color="000000" w:fill="FFFFFF"/>
            <w:vAlign w:val="center"/>
            <w:hideMark/>
          </w:tcPr>
          <w:p w14:paraId="792BC2A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强电线路敷设（含开槽、线管、线缆、插座等）</w:t>
            </w:r>
          </w:p>
        </w:tc>
        <w:tc>
          <w:tcPr>
            <w:tcW w:w="5830" w:type="dxa"/>
            <w:tcBorders>
              <w:top w:val="nil"/>
              <w:left w:val="nil"/>
              <w:bottom w:val="single" w:sz="4" w:space="0" w:color="auto"/>
              <w:right w:val="single" w:sz="4" w:space="0" w:color="auto"/>
            </w:tcBorders>
            <w:shd w:val="clear" w:color="000000" w:fill="FFFFFF"/>
            <w:hideMark/>
          </w:tcPr>
          <w:p w14:paraId="1ED6902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32变25直接2个</w:t>
            </w:r>
            <w:r w:rsidRPr="00DD42A6">
              <w:rPr>
                <w:rFonts w:ascii="宋体" w:hAnsi="宋体" w:cs="宋体" w:hint="eastAsia"/>
                <w:kern w:val="0"/>
                <w:sz w:val="20"/>
              </w:rPr>
              <w:br/>
              <w:t>25截止阀2个</w:t>
            </w:r>
            <w:r w:rsidRPr="00DD42A6">
              <w:rPr>
                <w:rFonts w:ascii="宋体" w:hAnsi="宋体" w:cs="宋体" w:hint="eastAsia"/>
                <w:kern w:val="0"/>
                <w:sz w:val="20"/>
              </w:rPr>
              <w:br/>
              <w:t>25</w:t>
            </w:r>
            <w:proofErr w:type="gramStart"/>
            <w:r w:rsidRPr="00DD42A6">
              <w:rPr>
                <w:rFonts w:ascii="宋体" w:hAnsi="宋体" w:cs="宋体" w:hint="eastAsia"/>
                <w:kern w:val="0"/>
                <w:sz w:val="20"/>
              </w:rPr>
              <w:t>内丝三通</w:t>
            </w:r>
            <w:proofErr w:type="gramEnd"/>
            <w:r w:rsidRPr="00DD42A6">
              <w:rPr>
                <w:rFonts w:ascii="宋体" w:hAnsi="宋体" w:cs="宋体" w:hint="eastAsia"/>
                <w:kern w:val="0"/>
                <w:sz w:val="20"/>
              </w:rPr>
              <w:t>2个（4分丝）</w:t>
            </w:r>
            <w:r w:rsidRPr="00DD42A6">
              <w:rPr>
                <w:rFonts w:ascii="宋体" w:hAnsi="宋体" w:cs="宋体" w:hint="eastAsia"/>
                <w:kern w:val="0"/>
                <w:sz w:val="20"/>
              </w:rPr>
              <w:br/>
              <w:t>25</w:t>
            </w:r>
            <w:proofErr w:type="gramStart"/>
            <w:r w:rsidRPr="00DD42A6">
              <w:rPr>
                <w:rFonts w:ascii="宋体" w:hAnsi="宋体" w:cs="宋体" w:hint="eastAsia"/>
                <w:kern w:val="0"/>
                <w:sz w:val="20"/>
              </w:rPr>
              <w:t>内丝弯头</w:t>
            </w:r>
            <w:proofErr w:type="gramEnd"/>
            <w:r w:rsidRPr="00DD42A6">
              <w:rPr>
                <w:rFonts w:ascii="宋体" w:hAnsi="宋体" w:cs="宋体" w:hint="eastAsia"/>
                <w:kern w:val="0"/>
                <w:sz w:val="20"/>
              </w:rPr>
              <w:t>2个（4分丝）</w:t>
            </w:r>
            <w:r w:rsidRPr="00DD42A6">
              <w:rPr>
                <w:rFonts w:ascii="宋体" w:hAnsi="宋体" w:cs="宋体" w:hint="eastAsia"/>
                <w:kern w:val="0"/>
                <w:sz w:val="20"/>
              </w:rPr>
              <w:br/>
              <w:t>50内插直接1个</w:t>
            </w:r>
            <w:r w:rsidRPr="00DD42A6">
              <w:rPr>
                <w:rFonts w:ascii="宋体" w:hAnsi="宋体" w:cs="宋体" w:hint="eastAsia"/>
                <w:kern w:val="0"/>
                <w:sz w:val="20"/>
              </w:rPr>
              <w:br/>
              <w:t>20截止阀3个</w:t>
            </w:r>
            <w:r w:rsidRPr="00DD42A6">
              <w:rPr>
                <w:rFonts w:ascii="宋体" w:hAnsi="宋体" w:cs="宋体" w:hint="eastAsia"/>
                <w:kern w:val="0"/>
                <w:sz w:val="20"/>
              </w:rPr>
              <w:br/>
              <w:t>20</w:t>
            </w:r>
            <w:proofErr w:type="gramStart"/>
            <w:r w:rsidRPr="00DD42A6">
              <w:rPr>
                <w:rFonts w:ascii="宋体" w:hAnsi="宋体" w:cs="宋体" w:hint="eastAsia"/>
                <w:kern w:val="0"/>
                <w:sz w:val="20"/>
              </w:rPr>
              <w:t>内丝三通</w:t>
            </w:r>
            <w:proofErr w:type="gramEnd"/>
            <w:r w:rsidRPr="00DD42A6">
              <w:rPr>
                <w:rFonts w:ascii="宋体" w:hAnsi="宋体" w:cs="宋体" w:hint="eastAsia"/>
                <w:kern w:val="0"/>
                <w:sz w:val="20"/>
              </w:rPr>
              <w:t>3个</w:t>
            </w:r>
            <w:r w:rsidRPr="00DD42A6">
              <w:rPr>
                <w:rFonts w:ascii="宋体" w:hAnsi="宋体" w:cs="宋体" w:hint="eastAsia"/>
                <w:kern w:val="0"/>
                <w:sz w:val="20"/>
              </w:rPr>
              <w:br/>
              <w:t>20</w:t>
            </w:r>
            <w:proofErr w:type="gramStart"/>
            <w:r w:rsidRPr="00DD42A6">
              <w:rPr>
                <w:rFonts w:ascii="宋体" w:hAnsi="宋体" w:cs="宋体" w:hint="eastAsia"/>
                <w:kern w:val="0"/>
                <w:sz w:val="20"/>
              </w:rPr>
              <w:t>内丝弯头</w:t>
            </w:r>
            <w:proofErr w:type="gramEnd"/>
            <w:r w:rsidRPr="00DD42A6">
              <w:rPr>
                <w:rFonts w:ascii="宋体" w:hAnsi="宋体" w:cs="宋体" w:hint="eastAsia"/>
                <w:kern w:val="0"/>
                <w:sz w:val="20"/>
              </w:rPr>
              <w:t>3个</w:t>
            </w:r>
            <w:r w:rsidRPr="00DD42A6">
              <w:rPr>
                <w:rFonts w:ascii="宋体" w:hAnsi="宋体" w:cs="宋体" w:hint="eastAsia"/>
                <w:kern w:val="0"/>
                <w:sz w:val="20"/>
              </w:rPr>
              <w:br/>
              <w:t>20弯头5个</w:t>
            </w:r>
            <w:r w:rsidRPr="00DD42A6">
              <w:rPr>
                <w:rFonts w:ascii="宋体" w:hAnsi="宋体" w:cs="宋体" w:hint="eastAsia"/>
                <w:kern w:val="0"/>
                <w:sz w:val="20"/>
              </w:rPr>
              <w:br/>
              <w:t>32</w:t>
            </w:r>
            <w:proofErr w:type="gramStart"/>
            <w:r w:rsidRPr="00DD42A6">
              <w:rPr>
                <w:rFonts w:ascii="宋体" w:hAnsi="宋体" w:cs="宋体" w:hint="eastAsia"/>
                <w:kern w:val="0"/>
                <w:sz w:val="20"/>
              </w:rPr>
              <w:t>活接1个</w:t>
            </w:r>
            <w:proofErr w:type="gramEnd"/>
            <w:r w:rsidRPr="00DD42A6">
              <w:rPr>
                <w:rFonts w:ascii="宋体" w:hAnsi="宋体" w:cs="宋体" w:hint="eastAsia"/>
                <w:kern w:val="0"/>
                <w:sz w:val="20"/>
              </w:rPr>
              <w:br/>
              <w:t>32变25弯头1个</w:t>
            </w:r>
            <w:r w:rsidRPr="00DD42A6">
              <w:rPr>
                <w:rFonts w:ascii="宋体" w:hAnsi="宋体" w:cs="宋体" w:hint="eastAsia"/>
                <w:kern w:val="0"/>
                <w:sz w:val="20"/>
              </w:rPr>
              <w:br/>
              <w:t>6分内丝三通1个（4分丝）</w:t>
            </w:r>
            <w:r w:rsidRPr="00DD42A6">
              <w:rPr>
                <w:rFonts w:ascii="宋体" w:hAnsi="宋体" w:cs="宋体" w:hint="eastAsia"/>
                <w:kern w:val="0"/>
                <w:sz w:val="20"/>
              </w:rPr>
              <w:br/>
              <w:t>6分内丝弯头1个（4分丝）</w:t>
            </w:r>
            <w:r w:rsidRPr="00DD42A6">
              <w:rPr>
                <w:rFonts w:ascii="宋体" w:hAnsi="宋体" w:cs="宋体" w:hint="eastAsia"/>
                <w:kern w:val="0"/>
                <w:sz w:val="20"/>
              </w:rPr>
              <w:br/>
            </w:r>
            <w:proofErr w:type="gramStart"/>
            <w:r w:rsidRPr="00DD42A6">
              <w:rPr>
                <w:rFonts w:ascii="宋体" w:hAnsi="宋体" w:cs="宋体" w:hint="eastAsia"/>
                <w:kern w:val="0"/>
                <w:sz w:val="20"/>
              </w:rPr>
              <w:t>丝堵5个</w:t>
            </w:r>
            <w:proofErr w:type="gramEnd"/>
            <w:r w:rsidRPr="00DD42A6">
              <w:rPr>
                <w:rFonts w:ascii="宋体" w:hAnsi="宋体" w:cs="宋体" w:hint="eastAsia"/>
                <w:kern w:val="0"/>
                <w:sz w:val="20"/>
              </w:rPr>
              <w:br/>
              <w:t>角阀5个</w:t>
            </w:r>
            <w:r w:rsidRPr="00DD42A6">
              <w:rPr>
                <w:rFonts w:ascii="宋体" w:hAnsi="宋体" w:cs="宋体" w:hint="eastAsia"/>
                <w:kern w:val="0"/>
                <w:sz w:val="20"/>
              </w:rPr>
              <w:br/>
              <w:t>生胶带3卷</w:t>
            </w:r>
            <w:r w:rsidRPr="00DD42A6">
              <w:rPr>
                <w:rFonts w:ascii="宋体" w:hAnsi="宋体" w:cs="宋体" w:hint="eastAsia"/>
                <w:kern w:val="0"/>
                <w:sz w:val="20"/>
              </w:rPr>
              <w:br/>
              <w:t>25管2根</w:t>
            </w:r>
            <w:r w:rsidRPr="00DD42A6">
              <w:rPr>
                <w:rFonts w:ascii="宋体" w:hAnsi="宋体" w:cs="宋体" w:hint="eastAsia"/>
                <w:kern w:val="0"/>
                <w:sz w:val="20"/>
              </w:rPr>
              <w:br/>
              <w:t>50管2米</w:t>
            </w:r>
            <w:r w:rsidRPr="00DD42A6">
              <w:rPr>
                <w:rFonts w:ascii="宋体" w:hAnsi="宋体" w:cs="宋体" w:hint="eastAsia"/>
                <w:kern w:val="0"/>
                <w:sz w:val="20"/>
              </w:rPr>
              <w:br/>
              <w:t>50弯头2个</w:t>
            </w:r>
            <w:r w:rsidRPr="00DD42A6">
              <w:rPr>
                <w:rFonts w:ascii="宋体" w:hAnsi="宋体" w:cs="宋体" w:hint="eastAsia"/>
                <w:kern w:val="0"/>
                <w:sz w:val="20"/>
              </w:rPr>
              <w:br/>
              <w:t>PVC胶2罐</w:t>
            </w:r>
            <w:r w:rsidRPr="00DD42A6">
              <w:rPr>
                <w:rFonts w:ascii="宋体" w:hAnsi="宋体" w:cs="宋体" w:hint="eastAsia"/>
                <w:kern w:val="0"/>
                <w:sz w:val="20"/>
              </w:rPr>
              <w:br/>
              <w:t>地漏1个</w:t>
            </w:r>
            <w:r w:rsidRPr="00DD42A6">
              <w:rPr>
                <w:rFonts w:ascii="宋体" w:hAnsi="宋体" w:cs="宋体" w:hint="eastAsia"/>
                <w:kern w:val="0"/>
                <w:sz w:val="20"/>
              </w:rPr>
              <w:br/>
              <w:t>水不漏1袋</w:t>
            </w:r>
            <w:r w:rsidRPr="00DD42A6">
              <w:rPr>
                <w:rFonts w:ascii="宋体" w:hAnsi="宋体" w:cs="宋体" w:hint="eastAsia"/>
                <w:kern w:val="0"/>
                <w:sz w:val="20"/>
              </w:rPr>
              <w:br/>
              <w:t>垃圾袋20个</w:t>
            </w:r>
            <w:r w:rsidRPr="00DD42A6">
              <w:rPr>
                <w:rFonts w:ascii="宋体" w:hAnsi="宋体" w:cs="宋体" w:hint="eastAsia"/>
                <w:kern w:val="0"/>
                <w:sz w:val="20"/>
              </w:rPr>
              <w:br/>
              <w:t>扫把1把</w:t>
            </w:r>
          </w:p>
        </w:tc>
        <w:tc>
          <w:tcPr>
            <w:tcW w:w="425" w:type="dxa"/>
            <w:tcBorders>
              <w:top w:val="nil"/>
              <w:left w:val="nil"/>
              <w:bottom w:val="single" w:sz="4" w:space="0" w:color="auto"/>
              <w:right w:val="single" w:sz="4" w:space="0" w:color="auto"/>
            </w:tcBorders>
            <w:shd w:val="clear" w:color="000000" w:fill="FFFFFF"/>
            <w:vAlign w:val="center"/>
            <w:hideMark/>
          </w:tcPr>
          <w:p w14:paraId="2863FC5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项</w:t>
            </w:r>
          </w:p>
        </w:tc>
        <w:tc>
          <w:tcPr>
            <w:tcW w:w="425" w:type="dxa"/>
            <w:tcBorders>
              <w:top w:val="nil"/>
              <w:left w:val="nil"/>
              <w:bottom w:val="single" w:sz="4" w:space="0" w:color="auto"/>
              <w:right w:val="single" w:sz="4" w:space="0" w:color="auto"/>
            </w:tcBorders>
            <w:shd w:val="clear" w:color="000000" w:fill="FFFFFF"/>
            <w:vAlign w:val="center"/>
            <w:hideMark/>
          </w:tcPr>
          <w:p w14:paraId="1ED51C0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bl>
    <w:p w14:paraId="6B4EBF13" w14:textId="77777777" w:rsidR="00466B31" w:rsidRPr="00BB78F5" w:rsidRDefault="00466B31" w:rsidP="00466B31">
      <w:pPr>
        <w:spacing w:line="360" w:lineRule="auto"/>
        <w:ind w:firstLineChars="200" w:firstLine="386"/>
        <w:rPr>
          <w:rFonts w:ascii="宋体" w:hAnsi="宋体"/>
          <w:szCs w:val="21"/>
        </w:rPr>
      </w:pPr>
      <w:r w:rsidRPr="00BB78F5">
        <w:rPr>
          <w:rFonts w:ascii="宋体" w:hAnsi="宋体" w:hint="eastAsia"/>
          <w:szCs w:val="21"/>
        </w:rPr>
        <w:t>6、通用技术实验室基础装备</w:t>
      </w:r>
    </w:p>
    <w:tbl>
      <w:tblPr>
        <w:tblW w:w="8647" w:type="dxa"/>
        <w:tblInd w:w="-34" w:type="dxa"/>
        <w:tblLook w:val="04A0" w:firstRow="1" w:lastRow="0" w:firstColumn="1" w:lastColumn="0" w:noHBand="0" w:noVBand="1"/>
      </w:tblPr>
      <w:tblGrid>
        <w:gridCol w:w="709"/>
        <w:gridCol w:w="1276"/>
        <w:gridCol w:w="5812"/>
        <w:gridCol w:w="425"/>
        <w:gridCol w:w="425"/>
      </w:tblGrid>
      <w:tr w:rsidR="00466B31" w:rsidRPr="00DD42A6" w14:paraId="47FF8E7F" w14:textId="77777777" w:rsidTr="00E7637B">
        <w:trPr>
          <w:trHeight w:val="660"/>
          <w:tblHeader/>
        </w:trPr>
        <w:tc>
          <w:tcPr>
            <w:tcW w:w="70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7052E18"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序号</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14:paraId="2CC621AA"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标的名称</w:t>
            </w:r>
          </w:p>
        </w:tc>
        <w:tc>
          <w:tcPr>
            <w:tcW w:w="5812" w:type="dxa"/>
            <w:tcBorders>
              <w:top w:val="single" w:sz="4" w:space="0" w:color="auto"/>
              <w:left w:val="nil"/>
              <w:bottom w:val="single" w:sz="4" w:space="0" w:color="auto"/>
              <w:right w:val="single" w:sz="4" w:space="0" w:color="auto"/>
            </w:tcBorders>
            <w:shd w:val="clear" w:color="000000" w:fill="FFFFFF"/>
            <w:vAlign w:val="center"/>
            <w:hideMark/>
          </w:tcPr>
          <w:p w14:paraId="48065385"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技术要求</w:t>
            </w:r>
          </w:p>
        </w:tc>
        <w:tc>
          <w:tcPr>
            <w:tcW w:w="425" w:type="dxa"/>
            <w:tcBorders>
              <w:top w:val="single" w:sz="4" w:space="0" w:color="auto"/>
              <w:left w:val="nil"/>
              <w:bottom w:val="single" w:sz="4" w:space="0" w:color="auto"/>
              <w:right w:val="single" w:sz="4" w:space="0" w:color="auto"/>
            </w:tcBorders>
            <w:shd w:val="clear" w:color="000000" w:fill="FFFFFF"/>
            <w:vAlign w:val="center"/>
            <w:hideMark/>
          </w:tcPr>
          <w:p w14:paraId="35BEEA36"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单位</w:t>
            </w:r>
          </w:p>
        </w:tc>
        <w:tc>
          <w:tcPr>
            <w:tcW w:w="425" w:type="dxa"/>
            <w:tcBorders>
              <w:top w:val="single" w:sz="4" w:space="0" w:color="auto"/>
              <w:left w:val="nil"/>
              <w:bottom w:val="single" w:sz="4" w:space="0" w:color="auto"/>
              <w:right w:val="single" w:sz="4" w:space="0" w:color="auto"/>
            </w:tcBorders>
            <w:shd w:val="clear" w:color="000000" w:fill="FFFFFF"/>
            <w:vAlign w:val="center"/>
            <w:hideMark/>
          </w:tcPr>
          <w:p w14:paraId="782BEBBC" w14:textId="77777777" w:rsidR="00466B31" w:rsidRPr="00DD42A6" w:rsidRDefault="00466B31" w:rsidP="00E7637B">
            <w:pPr>
              <w:widowControl/>
              <w:jc w:val="center"/>
              <w:rPr>
                <w:rFonts w:ascii="宋体" w:hAnsi="宋体" w:cs="宋体"/>
                <w:b/>
                <w:bCs/>
                <w:kern w:val="0"/>
                <w:sz w:val="20"/>
              </w:rPr>
            </w:pPr>
            <w:r w:rsidRPr="00DD42A6">
              <w:rPr>
                <w:rFonts w:ascii="宋体" w:hAnsi="宋体" w:cs="宋体" w:hint="eastAsia"/>
                <w:b/>
                <w:bCs/>
                <w:kern w:val="0"/>
                <w:sz w:val="20"/>
              </w:rPr>
              <w:t>数量</w:t>
            </w:r>
          </w:p>
        </w:tc>
      </w:tr>
      <w:tr w:rsidR="00466B31" w:rsidRPr="00DD42A6" w14:paraId="5243F0E8"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0A7A1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c>
          <w:tcPr>
            <w:tcW w:w="1276" w:type="dxa"/>
            <w:tcBorders>
              <w:top w:val="nil"/>
              <w:left w:val="nil"/>
              <w:bottom w:val="single" w:sz="4" w:space="0" w:color="auto"/>
              <w:right w:val="single" w:sz="4" w:space="0" w:color="auto"/>
            </w:tcBorders>
            <w:shd w:val="clear" w:color="000000" w:fill="FFFFFF"/>
            <w:vAlign w:val="center"/>
            <w:hideMark/>
          </w:tcPr>
          <w:p w14:paraId="56F9FFD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羊角锤</w:t>
            </w:r>
          </w:p>
        </w:tc>
        <w:tc>
          <w:tcPr>
            <w:tcW w:w="5812" w:type="dxa"/>
            <w:tcBorders>
              <w:top w:val="nil"/>
              <w:left w:val="nil"/>
              <w:bottom w:val="single" w:sz="4" w:space="0" w:color="auto"/>
              <w:right w:val="single" w:sz="4" w:space="0" w:color="auto"/>
            </w:tcBorders>
            <w:shd w:val="clear" w:color="000000" w:fill="FFFFFF"/>
            <w:vAlign w:val="center"/>
            <w:hideMark/>
          </w:tcPr>
          <w:p w14:paraId="4FD9E71A"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全长不大于 340 mm，锤头长不大于 130 mm，最大开口 8 mm，其他技术要求应符合 GB/T 13473 的相关规定。其他性能指标应符合 QB/T 1290.8-2010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7583A92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56FD662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58ABD86" w14:textId="77777777" w:rsidTr="00E7637B">
        <w:trPr>
          <w:trHeight w:val="129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37DC3D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w:t>
            </w:r>
          </w:p>
        </w:tc>
        <w:tc>
          <w:tcPr>
            <w:tcW w:w="1276" w:type="dxa"/>
            <w:tcBorders>
              <w:top w:val="nil"/>
              <w:left w:val="nil"/>
              <w:bottom w:val="single" w:sz="4" w:space="0" w:color="auto"/>
              <w:right w:val="single" w:sz="4" w:space="0" w:color="auto"/>
            </w:tcBorders>
            <w:shd w:val="clear" w:color="000000" w:fill="FFFFFF"/>
            <w:vAlign w:val="center"/>
            <w:hideMark/>
          </w:tcPr>
          <w:p w14:paraId="5ACF7EA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木工锯</w:t>
            </w:r>
          </w:p>
        </w:tc>
        <w:tc>
          <w:tcPr>
            <w:tcW w:w="5812" w:type="dxa"/>
            <w:tcBorders>
              <w:top w:val="nil"/>
              <w:left w:val="nil"/>
              <w:bottom w:val="single" w:sz="4" w:space="0" w:color="auto"/>
              <w:right w:val="single" w:sz="4" w:space="0" w:color="auto"/>
            </w:tcBorders>
            <w:shd w:val="clear" w:color="000000" w:fill="FFFFFF"/>
            <w:vAlign w:val="center"/>
            <w:hideMark/>
          </w:tcPr>
          <w:p w14:paraId="653A9B3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框架式，两头用硬木，中间横档用杉木，锯条端与握手木框距离为 30 mm，该端锯条倒角，一头固定（45°）</w:t>
            </w:r>
            <w:proofErr w:type="gramStart"/>
            <w:r w:rsidRPr="00DD42A6">
              <w:rPr>
                <w:rFonts w:ascii="宋体" w:hAnsi="宋体" w:cs="宋体" w:hint="eastAsia"/>
                <w:kern w:val="0"/>
                <w:sz w:val="20"/>
              </w:rPr>
              <w:t>式需加固</w:t>
            </w:r>
            <w:proofErr w:type="gramEnd"/>
            <w:r w:rsidRPr="00DD42A6">
              <w:rPr>
                <w:rFonts w:ascii="宋体" w:hAnsi="宋体" w:cs="宋体" w:hint="eastAsia"/>
                <w:kern w:val="0"/>
                <w:sz w:val="20"/>
              </w:rPr>
              <w:t>，一年内螺钉处应</w:t>
            </w:r>
            <w:proofErr w:type="gramStart"/>
            <w:r w:rsidRPr="00DD42A6">
              <w:rPr>
                <w:rFonts w:ascii="宋体" w:hAnsi="宋体" w:cs="宋体" w:hint="eastAsia"/>
                <w:kern w:val="0"/>
                <w:sz w:val="20"/>
              </w:rPr>
              <w:t>不</w:t>
            </w:r>
            <w:proofErr w:type="gramEnd"/>
            <w:r w:rsidRPr="00DD42A6">
              <w:rPr>
                <w:rFonts w:ascii="宋体" w:hAnsi="宋体" w:cs="宋体" w:hint="eastAsia"/>
                <w:kern w:val="0"/>
                <w:sz w:val="20"/>
              </w:rPr>
              <w:t>开裂，也可两端用锯鼻；绞绳不少于 16 根，</w:t>
            </w:r>
            <w:proofErr w:type="gramStart"/>
            <w:r w:rsidRPr="00DD42A6">
              <w:rPr>
                <w:rFonts w:ascii="宋体" w:hAnsi="宋体" w:cs="宋体" w:hint="eastAsia"/>
                <w:kern w:val="0"/>
                <w:sz w:val="20"/>
              </w:rPr>
              <w:t>绞片有</w:t>
            </w:r>
            <w:proofErr w:type="gramEnd"/>
            <w:r w:rsidRPr="00DD42A6">
              <w:rPr>
                <w:rFonts w:ascii="宋体" w:hAnsi="宋体" w:cs="宋体" w:hint="eastAsia"/>
                <w:kern w:val="0"/>
                <w:sz w:val="20"/>
              </w:rPr>
              <w:t>细绳拴住。锯条长 400 mm，厚度 0.5 mm，采用 65 Mn冷轧钢带，锯条的硬度不应小于 73 HRA，经硬化处理的锯齿硬度不小于 570 HV，横向直线度误差 ≤0.20 mm，纵向直线度误差 ≤2.00 mm，应有弯曲强度和拨齿性能，齿距 2.5 mm，开好锯路，锯口有安全包扎，锯条在待用状态下，锯齿部位应有安全防护装置。它性能指标应符合 QB/T 2094.1-2015 和 QB/T 2094.3-2015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14608E6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5744CD7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430F365E" w14:textId="77777777" w:rsidTr="00E7637B">
        <w:trPr>
          <w:trHeight w:val="129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695841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w:t>
            </w:r>
          </w:p>
        </w:tc>
        <w:tc>
          <w:tcPr>
            <w:tcW w:w="1276" w:type="dxa"/>
            <w:tcBorders>
              <w:top w:val="nil"/>
              <w:left w:val="nil"/>
              <w:bottom w:val="single" w:sz="4" w:space="0" w:color="auto"/>
              <w:right w:val="single" w:sz="4" w:space="0" w:color="auto"/>
            </w:tcBorders>
            <w:shd w:val="clear" w:color="000000" w:fill="FFFFFF"/>
            <w:vAlign w:val="center"/>
            <w:hideMark/>
          </w:tcPr>
          <w:p w14:paraId="20FA1C7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手板锯</w:t>
            </w:r>
          </w:p>
        </w:tc>
        <w:tc>
          <w:tcPr>
            <w:tcW w:w="5812" w:type="dxa"/>
            <w:tcBorders>
              <w:top w:val="nil"/>
              <w:left w:val="nil"/>
              <w:bottom w:val="single" w:sz="4" w:space="0" w:color="auto"/>
              <w:right w:val="single" w:sz="4" w:space="0" w:color="auto"/>
            </w:tcBorders>
            <w:shd w:val="clear" w:color="000000" w:fill="FFFFFF"/>
            <w:vAlign w:val="center"/>
            <w:hideMark/>
          </w:tcPr>
          <w:p w14:paraId="3623939E"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固定式普通型手板锯的基本尺寸应符合 QB/T 2094.3-2015 标准中表1 的规定。锯片应采用 YB/T 5058 中规定的 65 Mn 冷轧钢带，或具有同等性能以上的材料制造。手柄应采用符合相关标准要求的金属、硬木、工程塑料或其他材料制造。锯片的硬度不应小于 73 HRA。经硬化处理的锯齿部位的硬度不应小于 570 HV。锯片经弯曲试验后，应能回复原状。锯片与手柄的装配连接应牢固、可靠，无松动、偏斜等影响使用功</w:t>
            </w:r>
            <w:r w:rsidRPr="00DD42A6">
              <w:rPr>
                <w:rFonts w:ascii="宋体" w:hAnsi="宋体" w:cs="宋体" w:hint="eastAsia"/>
                <w:kern w:val="0"/>
                <w:sz w:val="20"/>
              </w:rPr>
              <w:lastRenderedPageBreak/>
              <w:t>能的缺陷。手板锯在待用状态下，锯齿部位应有安全防护装置。其他性能指标应符合 QB/T 2094.3-2015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0DE2F4A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把</w:t>
            </w:r>
          </w:p>
        </w:tc>
        <w:tc>
          <w:tcPr>
            <w:tcW w:w="425" w:type="dxa"/>
            <w:tcBorders>
              <w:top w:val="nil"/>
              <w:left w:val="nil"/>
              <w:bottom w:val="single" w:sz="4" w:space="0" w:color="auto"/>
              <w:right w:val="single" w:sz="4" w:space="0" w:color="auto"/>
            </w:tcBorders>
            <w:shd w:val="clear" w:color="000000" w:fill="FFFFFF"/>
            <w:vAlign w:val="center"/>
            <w:hideMark/>
          </w:tcPr>
          <w:p w14:paraId="56D1A0B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8304368"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9A57C3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4</w:t>
            </w:r>
          </w:p>
        </w:tc>
        <w:tc>
          <w:tcPr>
            <w:tcW w:w="1276" w:type="dxa"/>
            <w:tcBorders>
              <w:top w:val="nil"/>
              <w:left w:val="nil"/>
              <w:bottom w:val="single" w:sz="4" w:space="0" w:color="auto"/>
              <w:right w:val="single" w:sz="4" w:space="0" w:color="auto"/>
            </w:tcBorders>
            <w:shd w:val="clear" w:color="000000" w:fill="FFFFFF"/>
            <w:vAlign w:val="center"/>
            <w:hideMark/>
          </w:tcPr>
          <w:p w14:paraId="1C9BB33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曲线锯</w:t>
            </w:r>
          </w:p>
        </w:tc>
        <w:tc>
          <w:tcPr>
            <w:tcW w:w="5812" w:type="dxa"/>
            <w:tcBorders>
              <w:top w:val="nil"/>
              <w:left w:val="nil"/>
              <w:bottom w:val="single" w:sz="4" w:space="0" w:color="auto"/>
              <w:right w:val="single" w:sz="4" w:space="0" w:color="auto"/>
            </w:tcBorders>
            <w:shd w:val="clear" w:color="000000" w:fill="FFFFFF"/>
            <w:vAlign w:val="center"/>
            <w:hideMark/>
          </w:tcPr>
          <w:p w14:paraId="1C37C96F"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锯身总长 200 mm～300 mm，锯条长</w:t>
            </w:r>
            <w:r w:rsidRPr="00DD42A6">
              <w:rPr>
                <w:rFonts w:ascii="宋体" w:hAnsi="宋体" w:cs="宋体" w:hint="eastAsia"/>
                <w:kern w:val="0"/>
                <w:sz w:val="20"/>
              </w:rPr>
              <w:br/>
              <w:t>130 mm～180 mm，手动</w:t>
            </w:r>
          </w:p>
        </w:tc>
        <w:tc>
          <w:tcPr>
            <w:tcW w:w="425" w:type="dxa"/>
            <w:tcBorders>
              <w:top w:val="nil"/>
              <w:left w:val="nil"/>
              <w:bottom w:val="single" w:sz="4" w:space="0" w:color="auto"/>
              <w:right w:val="single" w:sz="4" w:space="0" w:color="auto"/>
            </w:tcBorders>
            <w:shd w:val="clear" w:color="000000" w:fill="FFFFFF"/>
            <w:vAlign w:val="center"/>
            <w:hideMark/>
          </w:tcPr>
          <w:p w14:paraId="2337697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1FD6A2C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53DCC7B9" w14:textId="77777777" w:rsidTr="00E7637B">
        <w:trPr>
          <w:trHeight w:val="172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E96915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w:t>
            </w:r>
          </w:p>
        </w:tc>
        <w:tc>
          <w:tcPr>
            <w:tcW w:w="1276" w:type="dxa"/>
            <w:tcBorders>
              <w:top w:val="nil"/>
              <w:left w:val="nil"/>
              <w:bottom w:val="single" w:sz="4" w:space="0" w:color="auto"/>
              <w:right w:val="single" w:sz="4" w:space="0" w:color="auto"/>
            </w:tcBorders>
            <w:shd w:val="clear" w:color="000000" w:fill="FFFFFF"/>
            <w:vAlign w:val="center"/>
            <w:hideMark/>
          </w:tcPr>
          <w:p w14:paraId="3152CF6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钢手锯</w:t>
            </w:r>
          </w:p>
        </w:tc>
        <w:tc>
          <w:tcPr>
            <w:tcW w:w="5812" w:type="dxa"/>
            <w:tcBorders>
              <w:top w:val="nil"/>
              <w:left w:val="nil"/>
              <w:bottom w:val="single" w:sz="4" w:space="0" w:color="auto"/>
              <w:right w:val="single" w:sz="4" w:space="0" w:color="auto"/>
            </w:tcBorders>
            <w:shd w:val="clear" w:color="000000" w:fill="FFFFFF"/>
            <w:vAlign w:val="center"/>
            <w:hideMark/>
          </w:tcPr>
          <w:p w14:paraId="50EACA74"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规格 A 型（单面）300 mm，齿数 18 齿/25 mm， 可调钢锯架。钢锯架表面应色泽均匀，手柄</w:t>
            </w:r>
            <w:proofErr w:type="gramStart"/>
            <w:r w:rsidRPr="00DD42A6">
              <w:rPr>
                <w:rFonts w:ascii="宋体" w:hAnsi="宋体" w:cs="宋体" w:hint="eastAsia"/>
                <w:kern w:val="0"/>
                <w:sz w:val="20"/>
              </w:rPr>
              <w:t>应握捏</w:t>
            </w:r>
            <w:proofErr w:type="gramEnd"/>
            <w:r w:rsidRPr="00DD42A6">
              <w:rPr>
                <w:rFonts w:ascii="宋体" w:hAnsi="宋体" w:cs="宋体" w:hint="eastAsia"/>
                <w:kern w:val="0"/>
                <w:sz w:val="20"/>
              </w:rPr>
              <w:t>舒适。</w:t>
            </w:r>
            <w:proofErr w:type="gramStart"/>
            <w:r w:rsidRPr="00DD42A6">
              <w:rPr>
                <w:rFonts w:ascii="宋体" w:hAnsi="宋体" w:cs="宋体" w:hint="eastAsia"/>
                <w:kern w:val="0"/>
                <w:sz w:val="20"/>
              </w:rPr>
              <w:t>两销孔平面</w:t>
            </w:r>
            <w:proofErr w:type="gramEnd"/>
            <w:r w:rsidRPr="00DD42A6">
              <w:rPr>
                <w:rFonts w:ascii="宋体" w:hAnsi="宋体" w:cs="宋体" w:hint="eastAsia"/>
                <w:kern w:val="0"/>
                <w:sz w:val="20"/>
              </w:rPr>
              <w:t>的水平角度差应不大于 5°。绷紧装置与相应孔的配合间隙应不大于 0.3 mm。固定销的直径应为 Φ3.5 mm～Φ3.7 mm。锯条采用 YB/T 5058 和 YB/T 5062 所规定的材料，也可以采用同等性能以上的材料。锯条侧面平面度不大于 2 mm。锯条齿部、背部直线度不大于 1.5 mm。</w:t>
            </w:r>
            <w:proofErr w:type="gramStart"/>
            <w:r w:rsidRPr="00DD42A6">
              <w:rPr>
                <w:rFonts w:ascii="宋体" w:hAnsi="宋体" w:cs="宋体" w:hint="eastAsia"/>
                <w:kern w:val="0"/>
                <w:sz w:val="20"/>
              </w:rPr>
              <w:t>绷</w:t>
            </w:r>
            <w:proofErr w:type="gramEnd"/>
            <w:r w:rsidRPr="00DD42A6">
              <w:rPr>
                <w:rFonts w:ascii="宋体" w:hAnsi="宋体" w:cs="宋体" w:hint="eastAsia"/>
                <w:kern w:val="0"/>
                <w:sz w:val="20"/>
              </w:rPr>
              <w:t>紧性能：试验时，在加载 450 N 状态下锯架的绷紧变形量应不大于 4 mm；减小载荷至 100 N 后，</w:t>
            </w:r>
            <w:proofErr w:type="gramStart"/>
            <w:r w:rsidRPr="00DD42A6">
              <w:rPr>
                <w:rFonts w:ascii="宋体" w:hAnsi="宋体" w:cs="宋体" w:hint="eastAsia"/>
                <w:kern w:val="0"/>
                <w:sz w:val="20"/>
              </w:rPr>
              <w:t>锯架的</w:t>
            </w:r>
            <w:proofErr w:type="gramEnd"/>
            <w:r w:rsidRPr="00DD42A6">
              <w:rPr>
                <w:rFonts w:ascii="宋体" w:hAnsi="宋体" w:cs="宋体" w:hint="eastAsia"/>
                <w:kern w:val="0"/>
                <w:sz w:val="20"/>
              </w:rPr>
              <w:t>最终变形量应不大于 1 mm；试验后，固定销等绷紧受力部件，不应有松动和脱落等影响使用功能的缺陷。钢板锯</w:t>
            </w:r>
            <w:proofErr w:type="gramStart"/>
            <w:r w:rsidRPr="00DD42A6">
              <w:rPr>
                <w:rFonts w:ascii="宋体" w:hAnsi="宋体" w:cs="宋体" w:hint="eastAsia"/>
                <w:kern w:val="0"/>
                <w:sz w:val="20"/>
              </w:rPr>
              <w:t>架试验时锯架</w:t>
            </w:r>
            <w:proofErr w:type="gramEnd"/>
            <w:r w:rsidRPr="00DD42A6">
              <w:rPr>
                <w:rFonts w:ascii="宋体" w:hAnsi="宋体" w:cs="宋体" w:hint="eastAsia"/>
                <w:kern w:val="0"/>
                <w:sz w:val="20"/>
              </w:rPr>
              <w:t>的侧向偏差应不大于 1.8 mm。</w:t>
            </w:r>
            <w:proofErr w:type="gramStart"/>
            <w:r w:rsidRPr="00DD42A6">
              <w:rPr>
                <w:rFonts w:ascii="宋体" w:hAnsi="宋体" w:cs="宋体" w:hint="eastAsia"/>
                <w:kern w:val="0"/>
                <w:sz w:val="20"/>
              </w:rPr>
              <w:t>锯架其他</w:t>
            </w:r>
            <w:proofErr w:type="gramEnd"/>
            <w:r w:rsidRPr="00DD42A6">
              <w:rPr>
                <w:rFonts w:ascii="宋体" w:hAnsi="宋体" w:cs="宋体" w:hint="eastAsia"/>
                <w:kern w:val="0"/>
                <w:sz w:val="20"/>
              </w:rPr>
              <w:t>性能指标应符合 QB/T 1108-2015 和锯条其他性能指标应符合 GB/T 14764-2008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5A65948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0600482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58C8CCC1"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E6EFF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w:t>
            </w:r>
          </w:p>
        </w:tc>
        <w:tc>
          <w:tcPr>
            <w:tcW w:w="1276" w:type="dxa"/>
            <w:tcBorders>
              <w:top w:val="nil"/>
              <w:left w:val="nil"/>
              <w:bottom w:val="single" w:sz="4" w:space="0" w:color="auto"/>
              <w:right w:val="single" w:sz="4" w:space="0" w:color="auto"/>
            </w:tcBorders>
            <w:shd w:val="clear" w:color="000000" w:fill="FFFFFF"/>
            <w:vAlign w:val="center"/>
            <w:hideMark/>
          </w:tcPr>
          <w:p w14:paraId="5190451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整形锉</w:t>
            </w:r>
          </w:p>
        </w:tc>
        <w:tc>
          <w:tcPr>
            <w:tcW w:w="5812" w:type="dxa"/>
            <w:tcBorders>
              <w:top w:val="nil"/>
              <w:left w:val="nil"/>
              <w:bottom w:val="single" w:sz="4" w:space="0" w:color="auto"/>
              <w:right w:val="single" w:sz="4" w:space="0" w:color="auto"/>
            </w:tcBorders>
            <w:shd w:val="clear" w:color="000000" w:fill="FFFFFF"/>
            <w:vAlign w:val="center"/>
            <w:hideMark/>
          </w:tcPr>
          <w:p w14:paraId="26B89C2B"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长 160 mm，公差 ±3 mm，搓</w:t>
            </w:r>
            <w:proofErr w:type="gramStart"/>
            <w:r w:rsidRPr="00DD42A6">
              <w:rPr>
                <w:rFonts w:ascii="宋体" w:hAnsi="宋体" w:cs="宋体" w:hint="eastAsia"/>
                <w:kern w:val="0"/>
                <w:sz w:val="20"/>
              </w:rPr>
              <w:t>刃</w:t>
            </w:r>
            <w:proofErr w:type="gramEnd"/>
            <w:r w:rsidRPr="00DD42A6">
              <w:rPr>
                <w:rFonts w:ascii="宋体" w:hAnsi="宋体" w:cs="宋体" w:hint="eastAsia"/>
                <w:kern w:val="0"/>
                <w:sz w:val="20"/>
              </w:rPr>
              <w:t>部分 75 mm，公差 ± 3 mm。6 件套，整形齐头扁锉、整形尖头扁锉、整形半圆锉、整形三角锉、整形方锉、整形圆锉。带有手柄(不包括柄套，如</w:t>
            </w:r>
            <w:proofErr w:type="gramStart"/>
            <w:r w:rsidRPr="00DD42A6">
              <w:rPr>
                <w:rFonts w:ascii="宋体" w:hAnsi="宋体" w:cs="宋体" w:hint="eastAsia"/>
                <w:kern w:val="0"/>
                <w:sz w:val="20"/>
              </w:rPr>
              <w:t>沾塑柄</w:t>
            </w:r>
            <w:proofErr w:type="gramEnd"/>
            <w:r w:rsidRPr="00DD42A6">
              <w:rPr>
                <w:rFonts w:ascii="宋体" w:hAnsi="宋体" w:cs="宋体" w:hint="eastAsia"/>
                <w:kern w:val="0"/>
                <w:sz w:val="20"/>
              </w:rPr>
              <w:t>套、</w:t>
            </w:r>
            <w:proofErr w:type="gramStart"/>
            <w:r w:rsidRPr="00DD42A6">
              <w:rPr>
                <w:rFonts w:ascii="宋体" w:hAnsi="宋体" w:cs="宋体" w:hint="eastAsia"/>
                <w:kern w:val="0"/>
                <w:sz w:val="20"/>
              </w:rPr>
              <w:t>热塑柄套等</w:t>
            </w:r>
            <w:proofErr w:type="gramEnd"/>
            <w:r w:rsidRPr="00DD42A6">
              <w:rPr>
                <w:rFonts w:ascii="宋体" w:hAnsi="宋体" w:cs="宋体" w:hint="eastAsia"/>
                <w:kern w:val="0"/>
                <w:sz w:val="20"/>
              </w:rPr>
              <w:t>)的精整锉，手柄应能承受 150 N 的拉力后不脱落。其他性能指标应符合 QB/T 2569.2-2023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134BD24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5ECF7BA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47A5B9E9"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63DC5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w:t>
            </w:r>
          </w:p>
        </w:tc>
        <w:tc>
          <w:tcPr>
            <w:tcW w:w="1276" w:type="dxa"/>
            <w:tcBorders>
              <w:top w:val="nil"/>
              <w:left w:val="nil"/>
              <w:bottom w:val="single" w:sz="4" w:space="0" w:color="auto"/>
              <w:right w:val="single" w:sz="4" w:space="0" w:color="auto"/>
            </w:tcBorders>
            <w:shd w:val="clear" w:color="000000" w:fill="FFFFFF"/>
            <w:vAlign w:val="center"/>
            <w:hideMark/>
          </w:tcPr>
          <w:p w14:paraId="5408890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木锉</w:t>
            </w:r>
          </w:p>
        </w:tc>
        <w:tc>
          <w:tcPr>
            <w:tcW w:w="5812" w:type="dxa"/>
            <w:tcBorders>
              <w:top w:val="nil"/>
              <w:left w:val="nil"/>
              <w:bottom w:val="single" w:sz="4" w:space="0" w:color="auto"/>
              <w:right w:val="single" w:sz="4" w:space="0" w:color="auto"/>
            </w:tcBorders>
            <w:shd w:val="clear" w:color="000000" w:fill="FFFFFF"/>
            <w:vAlign w:val="center"/>
            <w:hideMark/>
          </w:tcPr>
          <w:p w14:paraId="667D13A6"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木锉型式分为</w:t>
            </w:r>
            <w:proofErr w:type="gramStart"/>
            <w:r w:rsidRPr="00DD42A6">
              <w:rPr>
                <w:rFonts w:ascii="宋体" w:hAnsi="宋体" w:cs="宋体" w:hint="eastAsia"/>
                <w:kern w:val="0"/>
                <w:sz w:val="20"/>
              </w:rPr>
              <w:t>扁</w:t>
            </w:r>
            <w:proofErr w:type="gramEnd"/>
            <w:r w:rsidRPr="00DD42A6">
              <w:rPr>
                <w:rFonts w:ascii="宋体" w:hAnsi="宋体" w:cs="宋体" w:hint="eastAsia"/>
                <w:kern w:val="0"/>
                <w:sz w:val="20"/>
              </w:rPr>
              <w:t>木锉、半圆木锉、圆木锉和家具半圆木锉。基本尺寸符合 QB/T 2569.3-2023 的要求。木锉应采用符合GB/T699规定的45钢或其他已经证明同样适用的材料。硬度不低于 20 HRC 。其他性能指标应符合 GB/T 5806-2003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6767C62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1329DA3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6A4EC4D2"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BDA0D7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8</w:t>
            </w:r>
          </w:p>
        </w:tc>
        <w:tc>
          <w:tcPr>
            <w:tcW w:w="1276" w:type="dxa"/>
            <w:tcBorders>
              <w:top w:val="nil"/>
              <w:left w:val="nil"/>
              <w:bottom w:val="single" w:sz="4" w:space="0" w:color="auto"/>
              <w:right w:val="single" w:sz="4" w:space="0" w:color="auto"/>
            </w:tcBorders>
            <w:shd w:val="clear" w:color="000000" w:fill="FFFFFF"/>
            <w:vAlign w:val="center"/>
            <w:hideMark/>
          </w:tcPr>
          <w:p w14:paraId="3744593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木工凿</w:t>
            </w:r>
          </w:p>
        </w:tc>
        <w:tc>
          <w:tcPr>
            <w:tcW w:w="5812" w:type="dxa"/>
            <w:tcBorders>
              <w:top w:val="nil"/>
              <w:left w:val="nil"/>
              <w:bottom w:val="single" w:sz="4" w:space="0" w:color="auto"/>
              <w:right w:val="single" w:sz="4" w:space="0" w:color="auto"/>
            </w:tcBorders>
            <w:shd w:val="clear" w:color="000000" w:fill="FFFFFF"/>
            <w:vAlign w:val="center"/>
            <w:hideMark/>
          </w:tcPr>
          <w:p w14:paraId="541E6C0A" w14:textId="77777777" w:rsidR="00466B31" w:rsidRPr="00DD42A6" w:rsidRDefault="00466B31" w:rsidP="00E7637B">
            <w:pPr>
              <w:widowControl/>
              <w:jc w:val="left"/>
              <w:rPr>
                <w:rFonts w:ascii="宋体" w:hAnsi="宋体" w:cs="宋体"/>
                <w:kern w:val="0"/>
                <w:sz w:val="20"/>
              </w:rPr>
            </w:pPr>
            <w:proofErr w:type="gramStart"/>
            <w:r w:rsidRPr="00DD42A6">
              <w:rPr>
                <w:rFonts w:ascii="宋体" w:hAnsi="宋体" w:cs="宋体" w:hint="eastAsia"/>
                <w:kern w:val="0"/>
                <w:sz w:val="20"/>
              </w:rPr>
              <w:t>有柄平口</w:t>
            </w:r>
            <w:proofErr w:type="gramEnd"/>
            <w:r w:rsidRPr="00DD42A6">
              <w:rPr>
                <w:rFonts w:ascii="宋体" w:hAnsi="宋体" w:cs="宋体" w:hint="eastAsia"/>
                <w:kern w:val="0"/>
                <w:sz w:val="20"/>
              </w:rPr>
              <w:t>凿 5 件套，凿口宽度 6±0.24 mm、10±0.29 mm、13±0.35 mm、16±0.35 mm、19±0.42 mm。</w:t>
            </w:r>
            <w:proofErr w:type="gramStart"/>
            <w:r w:rsidRPr="00DD42A6">
              <w:rPr>
                <w:rFonts w:ascii="宋体" w:hAnsi="宋体" w:cs="宋体" w:hint="eastAsia"/>
                <w:kern w:val="0"/>
                <w:sz w:val="20"/>
              </w:rPr>
              <w:t>凿身表面粗糙度</w:t>
            </w:r>
            <w:proofErr w:type="gramEnd"/>
            <w:r w:rsidRPr="00DD42A6">
              <w:rPr>
                <w:rFonts w:ascii="宋体" w:hAnsi="宋体" w:cs="宋体" w:hint="eastAsia"/>
                <w:kern w:val="0"/>
                <w:sz w:val="20"/>
              </w:rPr>
              <w:t xml:space="preserve"> Ra 值不应大于 6.3 μm。其他性能指标应符合 GB/T 1201-2017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2E23A12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27EA807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7283362F" w14:textId="77777777" w:rsidTr="00E7637B">
        <w:trPr>
          <w:trHeight w:val="1080"/>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AE18E9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9</w:t>
            </w:r>
          </w:p>
        </w:tc>
        <w:tc>
          <w:tcPr>
            <w:tcW w:w="1276" w:type="dxa"/>
            <w:tcBorders>
              <w:top w:val="nil"/>
              <w:left w:val="nil"/>
              <w:bottom w:val="single" w:sz="4" w:space="0" w:color="auto"/>
              <w:right w:val="single" w:sz="4" w:space="0" w:color="auto"/>
            </w:tcBorders>
            <w:shd w:val="clear" w:color="000000" w:fill="FFFFFF"/>
            <w:vAlign w:val="center"/>
            <w:hideMark/>
          </w:tcPr>
          <w:p w14:paraId="6A28430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木工手压平刨</w:t>
            </w:r>
          </w:p>
        </w:tc>
        <w:tc>
          <w:tcPr>
            <w:tcW w:w="5812" w:type="dxa"/>
            <w:tcBorders>
              <w:top w:val="nil"/>
              <w:left w:val="nil"/>
              <w:bottom w:val="single" w:sz="4" w:space="0" w:color="auto"/>
              <w:right w:val="single" w:sz="4" w:space="0" w:color="auto"/>
            </w:tcBorders>
            <w:shd w:val="clear" w:color="000000" w:fill="FFFFFF"/>
            <w:vAlign w:val="center"/>
            <w:hideMark/>
          </w:tcPr>
          <w:p w14:paraId="25A0F781" w14:textId="77777777" w:rsidR="00466B31" w:rsidRPr="00DD42A6" w:rsidRDefault="00466B31" w:rsidP="00E7637B">
            <w:pPr>
              <w:widowControl/>
              <w:jc w:val="left"/>
              <w:rPr>
                <w:rFonts w:ascii="宋体" w:hAnsi="宋体" w:cs="宋体"/>
                <w:kern w:val="0"/>
                <w:sz w:val="20"/>
              </w:rPr>
            </w:pPr>
            <w:proofErr w:type="gramStart"/>
            <w:r w:rsidRPr="00DD42A6">
              <w:rPr>
                <w:rFonts w:ascii="宋体" w:hAnsi="宋体" w:cs="宋体" w:hint="eastAsia"/>
                <w:kern w:val="0"/>
                <w:sz w:val="20"/>
              </w:rPr>
              <w:t>刨</w:t>
            </w:r>
            <w:proofErr w:type="gramEnd"/>
            <w:r w:rsidRPr="00DD42A6">
              <w:rPr>
                <w:rFonts w:ascii="宋体" w:hAnsi="宋体" w:cs="宋体" w:hint="eastAsia"/>
                <w:kern w:val="0"/>
                <w:sz w:val="20"/>
              </w:rPr>
              <w:t>身长≥180 mm，</w:t>
            </w:r>
            <w:proofErr w:type="gramStart"/>
            <w:r w:rsidRPr="00DD42A6">
              <w:rPr>
                <w:rFonts w:ascii="宋体" w:hAnsi="宋体" w:cs="宋体" w:hint="eastAsia"/>
                <w:kern w:val="0"/>
                <w:sz w:val="20"/>
              </w:rPr>
              <w:t>盖铁</w:t>
            </w:r>
            <w:proofErr w:type="gramEnd"/>
            <w:r w:rsidRPr="00DD42A6">
              <w:rPr>
                <w:rFonts w:ascii="宋体" w:hAnsi="宋体" w:cs="宋体" w:hint="eastAsia"/>
                <w:kern w:val="0"/>
                <w:sz w:val="20"/>
              </w:rPr>
              <w:t>≥96 mm。复合型木工手用刨刀</w:t>
            </w:r>
            <w:proofErr w:type="gramStart"/>
            <w:r w:rsidRPr="00DD42A6">
              <w:rPr>
                <w:rFonts w:ascii="宋体" w:hAnsi="宋体" w:cs="宋体" w:hint="eastAsia"/>
                <w:kern w:val="0"/>
                <w:sz w:val="20"/>
              </w:rPr>
              <w:t>镶嵌钢应采用</w:t>
            </w:r>
            <w:proofErr w:type="gramEnd"/>
            <w:r w:rsidRPr="00DD42A6">
              <w:rPr>
                <w:rFonts w:ascii="宋体" w:hAnsi="宋体" w:cs="宋体" w:hint="eastAsia"/>
                <w:kern w:val="0"/>
                <w:sz w:val="20"/>
              </w:rPr>
              <w:t xml:space="preserve"> GB/T 18254 中规定的 </w:t>
            </w:r>
            <w:proofErr w:type="spellStart"/>
            <w:r w:rsidRPr="00DD42A6">
              <w:rPr>
                <w:rFonts w:ascii="宋体" w:hAnsi="宋体" w:cs="宋体" w:hint="eastAsia"/>
                <w:kern w:val="0"/>
                <w:sz w:val="20"/>
              </w:rPr>
              <w:t>GCr</w:t>
            </w:r>
            <w:proofErr w:type="spellEnd"/>
            <w:r w:rsidRPr="00DD42A6">
              <w:rPr>
                <w:rFonts w:ascii="宋体" w:hAnsi="宋体" w:cs="宋体" w:hint="eastAsia"/>
                <w:kern w:val="0"/>
                <w:sz w:val="20"/>
              </w:rPr>
              <w:t xml:space="preserve"> 15，或具有同等性能及以上的材料制造。全钢型木工手用刨刀应采用 YB/T 5058 中规定的 65 Mn，或具有同等性能及以上的材料制造。刃口与两侧面的垂直度为 0.40 mm，刃口的直线度为 0.12 mm。从刃口起 60 mm 长度范围内，木工手用刨刀正面的平面度为 0.10 mm。</w:t>
            </w:r>
            <w:proofErr w:type="gramStart"/>
            <w:r w:rsidRPr="00DD42A6">
              <w:rPr>
                <w:rFonts w:ascii="宋体" w:hAnsi="宋体" w:cs="宋体" w:hint="eastAsia"/>
                <w:kern w:val="0"/>
                <w:sz w:val="20"/>
              </w:rPr>
              <w:t>盖铁前端</w:t>
            </w:r>
            <w:proofErr w:type="gramEnd"/>
            <w:r w:rsidRPr="00DD42A6">
              <w:rPr>
                <w:rFonts w:ascii="宋体" w:hAnsi="宋体" w:cs="宋体" w:hint="eastAsia"/>
                <w:kern w:val="0"/>
                <w:sz w:val="20"/>
              </w:rPr>
              <w:t>与两侧面的垂直度为 0.50 mm。其他性能指标应符合 QB/T 2082-2017 标准的规定。建议</w:t>
            </w:r>
            <w:proofErr w:type="gramStart"/>
            <w:r w:rsidRPr="00DD42A6">
              <w:rPr>
                <w:rFonts w:ascii="宋体" w:hAnsi="宋体" w:cs="宋体" w:hint="eastAsia"/>
                <w:kern w:val="0"/>
                <w:sz w:val="20"/>
              </w:rPr>
              <w:t>刨</w:t>
            </w:r>
            <w:proofErr w:type="gramEnd"/>
            <w:r w:rsidRPr="00DD42A6">
              <w:rPr>
                <w:rFonts w:ascii="宋体" w:hAnsi="宋体" w:cs="宋体" w:hint="eastAsia"/>
                <w:kern w:val="0"/>
                <w:sz w:val="20"/>
              </w:rPr>
              <w:t>身长 150 mm～300 mm。</w:t>
            </w:r>
          </w:p>
        </w:tc>
        <w:tc>
          <w:tcPr>
            <w:tcW w:w="425" w:type="dxa"/>
            <w:tcBorders>
              <w:top w:val="nil"/>
              <w:left w:val="nil"/>
              <w:bottom w:val="single" w:sz="4" w:space="0" w:color="auto"/>
              <w:right w:val="single" w:sz="4" w:space="0" w:color="auto"/>
            </w:tcBorders>
            <w:shd w:val="clear" w:color="000000" w:fill="FFFFFF"/>
            <w:vAlign w:val="center"/>
            <w:hideMark/>
          </w:tcPr>
          <w:p w14:paraId="2B43E90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674F913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46E359A"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EC29A4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10</w:t>
            </w:r>
          </w:p>
        </w:tc>
        <w:tc>
          <w:tcPr>
            <w:tcW w:w="1276" w:type="dxa"/>
            <w:tcBorders>
              <w:top w:val="nil"/>
              <w:left w:val="nil"/>
              <w:bottom w:val="single" w:sz="4" w:space="0" w:color="auto"/>
              <w:right w:val="single" w:sz="4" w:space="0" w:color="auto"/>
            </w:tcBorders>
            <w:shd w:val="clear" w:color="000000" w:fill="FFFFFF"/>
            <w:vAlign w:val="center"/>
            <w:hideMark/>
          </w:tcPr>
          <w:p w14:paraId="7AA5F46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钢锉</w:t>
            </w:r>
          </w:p>
        </w:tc>
        <w:tc>
          <w:tcPr>
            <w:tcW w:w="5812" w:type="dxa"/>
            <w:tcBorders>
              <w:top w:val="nil"/>
              <w:left w:val="nil"/>
              <w:bottom w:val="single" w:sz="4" w:space="0" w:color="auto"/>
              <w:right w:val="single" w:sz="4" w:space="0" w:color="auto"/>
            </w:tcBorders>
            <w:shd w:val="clear" w:color="000000" w:fill="FFFFFF"/>
            <w:vAlign w:val="center"/>
            <w:hideMark/>
          </w:tcPr>
          <w:p w14:paraId="4B9E065C"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4 件套，长 200 mm，中齿平锉、半圆锉、圆锉、三角锉，每 10 mm 锉纹条数约 30 条，直线度：宽面 0.08 mm，</w:t>
            </w:r>
            <w:proofErr w:type="gramStart"/>
            <w:r w:rsidRPr="00DD42A6">
              <w:rPr>
                <w:rFonts w:ascii="宋体" w:hAnsi="宋体" w:cs="宋体" w:hint="eastAsia"/>
                <w:kern w:val="0"/>
                <w:sz w:val="20"/>
              </w:rPr>
              <w:t>狭面</w:t>
            </w:r>
            <w:proofErr w:type="gramEnd"/>
            <w:r w:rsidRPr="00DD42A6">
              <w:rPr>
                <w:rFonts w:ascii="宋体" w:hAnsi="宋体" w:cs="宋体" w:hint="eastAsia"/>
                <w:kern w:val="0"/>
                <w:sz w:val="20"/>
              </w:rPr>
              <w:t xml:space="preserve"> 0.1 mm，齿高应不小于法向齿距的 35％，硬度 62 HRC 以上。其他性能指标应符合 GB/T 5806-2003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0866C37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6965E0C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51CABCC3"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30B049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11</w:t>
            </w:r>
          </w:p>
        </w:tc>
        <w:tc>
          <w:tcPr>
            <w:tcW w:w="1276" w:type="dxa"/>
            <w:tcBorders>
              <w:top w:val="nil"/>
              <w:left w:val="nil"/>
              <w:bottom w:val="single" w:sz="4" w:space="0" w:color="auto"/>
              <w:right w:val="single" w:sz="4" w:space="0" w:color="auto"/>
            </w:tcBorders>
            <w:shd w:val="clear" w:color="000000" w:fill="FFFFFF"/>
            <w:vAlign w:val="center"/>
            <w:hideMark/>
          </w:tcPr>
          <w:p w14:paraId="28BC4F8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圆板牙架</w:t>
            </w:r>
          </w:p>
        </w:tc>
        <w:tc>
          <w:tcPr>
            <w:tcW w:w="5812" w:type="dxa"/>
            <w:tcBorders>
              <w:top w:val="nil"/>
              <w:left w:val="nil"/>
              <w:bottom w:val="single" w:sz="4" w:space="0" w:color="auto"/>
              <w:right w:val="single" w:sz="4" w:space="0" w:color="auto"/>
            </w:tcBorders>
            <w:shd w:val="clear" w:color="000000" w:fill="FFFFFF"/>
            <w:vAlign w:val="center"/>
            <w:hideMark/>
          </w:tcPr>
          <w:p w14:paraId="5B42CD3F"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内孔直径 D=65 mm。其他性能指标应符合 GB/T 970.1-2008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2CC8CB5F"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vAlign w:val="center"/>
            <w:hideMark/>
          </w:tcPr>
          <w:p w14:paraId="2E2EBB0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44205BC8"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9B852E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12</w:t>
            </w:r>
          </w:p>
        </w:tc>
        <w:tc>
          <w:tcPr>
            <w:tcW w:w="1276" w:type="dxa"/>
            <w:tcBorders>
              <w:top w:val="nil"/>
              <w:left w:val="nil"/>
              <w:bottom w:val="single" w:sz="4" w:space="0" w:color="auto"/>
              <w:right w:val="single" w:sz="4" w:space="0" w:color="auto"/>
            </w:tcBorders>
            <w:shd w:val="clear" w:color="000000" w:fill="FFFFFF"/>
            <w:vAlign w:val="center"/>
            <w:hideMark/>
          </w:tcPr>
          <w:p w14:paraId="5F51BF2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钳工锤</w:t>
            </w:r>
          </w:p>
        </w:tc>
        <w:tc>
          <w:tcPr>
            <w:tcW w:w="5812" w:type="dxa"/>
            <w:tcBorders>
              <w:top w:val="nil"/>
              <w:left w:val="nil"/>
              <w:bottom w:val="single" w:sz="4" w:space="0" w:color="auto"/>
              <w:right w:val="single" w:sz="4" w:space="0" w:color="auto"/>
            </w:tcBorders>
            <w:shd w:val="clear" w:color="000000" w:fill="FFFFFF"/>
            <w:vAlign w:val="center"/>
            <w:hideMark/>
          </w:tcPr>
          <w:p w14:paraId="5E2068A8"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规格 0.5 kg，A 型。其他性能指标应符合 QB/T 1290.3-2010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1C5BD52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0A0D87D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25566DB1"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86DCEF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c>
          <w:tcPr>
            <w:tcW w:w="1276" w:type="dxa"/>
            <w:tcBorders>
              <w:top w:val="nil"/>
              <w:left w:val="nil"/>
              <w:bottom w:val="single" w:sz="4" w:space="0" w:color="auto"/>
              <w:right w:val="single" w:sz="4" w:space="0" w:color="auto"/>
            </w:tcBorders>
            <w:shd w:val="clear" w:color="000000" w:fill="FFFFFF"/>
            <w:vAlign w:val="center"/>
            <w:hideMark/>
          </w:tcPr>
          <w:p w14:paraId="17AA96C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板牙</w:t>
            </w:r>
          </w:p>
        </w:tc>
        <w:tc>
          <w:tcPr>
            <w:tcW w:w="5812" w:type="dxa"/>
            <w:tcBorders>
              <w:top w:val="nil"/>
              <w:left w:val="nil"/>
              <w:bottom w:val="single" w:sz="4" w:space="0" w:color="auto"/>
              <w:right w:val="single" w:sz="4" w:space="0" w:color="auto"/>
            </w:tcBorders>
            <w:shd w:val="clear" w:color="000000" w:fill="FFFFFF"/>
            <w:vAlign w:val="center"/>
            <w:hideMark/>
          </w:tcPr>
          <w:p w14:paraId="06663199"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含 M4、M5、M6、M8、M10、M12 等，板牙外径和板牙架内径配套。其他</w:t>
            </w:r>
            <w:r w:rsidRPr="00DD42A6">
              <w:rPr>
                <w:rFonts w:ascii="宋体" w:hAnsi="宋体" w:cs="宋体" w:hint="eastAsia"/>
                <w:kern w:val="0"/>
                <w:sz w:val="20"/>
              </w:rPr>
              <w:lastRenderedPageBreak/>
              <w:t>性能指标应符合 GB/T 970.1-2008 标准的规定。建议材质为高速钢或硬质合金。</w:t>
            </w:r>
          </w:p>
        </w:tc>
        <w:tc>
          <w:tcPr>
            <w:tcW w:w="425" w:type="dxa"/>
            <w:tcBorders>
              <w:top w:val="nil"/>
              <w:left w:val="nil"/>
              <w:bottom w:val="single" w:sz="4" w:space="0" w:color="auto"/>
              <w:right w:val="single" w:sz="4" w:space="0" w:color="auto"/>
            </w:tcBorders>
            <w:shd w:val="clear" w:color="000000" w:fill="FFFFFF"/>
            <w:vAlign w:val="center"/>
            <w:hideMark/>
          </w:tcPr>
          <w:p w14:paraId="1989790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套</w:t>
            </w:r>
          </w:p>
        </w:tc>
        <w:tc>
          <w:tcPr>
            <w:tcW w:w="425" w:type="dxa"/>
            <w:tcBorders>
              <w:top w:val="nil"/>
              <w:left w:val="nil"/>
              <w:bottom w:val="single" w:sz="4" w:space="0" w:color="auto"/>
              <w:right w:val="single" w:sz="4" w:space="0" w:color="auto"/>
            </w:tcBorders>
            <w:shd w:val="clear" w:color="000000" w:fill="FFFFFF"/>
            <w:vAlign w:val="center"/>
            <w:hideMark/>
          </w:tcPr>
          <w:p w14:paraId="49F3B43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6ED4028B"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FBAD77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14</w:t>
            </w:r>
          </w:p>
        </w:tc>
        <w:tc>
          <w:tcPr>
            <w:tcW w:w="1276" w:type="dxa"/>
            <w:tcBorders>
              <w:top w:val="nil"/>
              <w:left w:val="nil"/>
              <w:bottom w:val="single" w:sz="4" w:space="0" w:color="auto"/>
              <w:right w:val="single" w:sz="4" w:space="0" w:color="auto"/>
            </w:tcBorders>
            <w:shd w:val="clear" w:color="000000" w:fill="FFFFFF"/>
            <w:vAlign w:val="center"/>
            <w:hideMark/>
          </w:tcPr>
          <w:p w14:paraId="3DEA05D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丝锥绞手</w:t>
            </w:r>
          </w:p>
        </w:tc>
        <w:tc>
          <w:tcPr>
            <w:tcW w:w="5812" w:type="dxa"/>
            <w:tcBorders>
              <w:top w:val="nil"/>
              <w:left w:val="nil"/>
              <w:bottom w:val="single" w:sz="4" w:space="0" w:color="auto"/>
              <w:right w:val="single" w:sz="4" w:space="0" w:color="auto"/>
            </w:tcBorders>
            <w:shd w:val="clear" w:color="000000" w:fill="FFFFFF"/>
            <w:vAlign w:val="center"/>
            <w:hideMark/>
          </w:tcPr>
          <w:p w14:paraId="55EE054E"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可夹持 M4～M12。其他性能指标应符合 GB/T GB/T 3464.1-2007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274E6E22"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vAlign w:val="center"/>
            <w:hideMark/>
          </w:tcPr>
          <w:p w14:paraId="06E3DE4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3550619"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726EC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15</w:t>
            </w:r>
          </w:p>
        </w:tc>
        <w:tc>
          <w:tcPr>
            <w:tcW w:w="1276" w:type="dxa"/>
            <w:tcBorders>
              <w:top w:val="nil"/>
              <w:left w:val="nil"/>
              <w:bottom w:val="single" w:sz="4" w:space="0" w:color="auto"/>
              <w:right w:val="single" w:sz="4" w:space="0" w:color="auto"/>
            </w:tcBorders>
            <w:shd w:val="clear" w:color="000000" w:fill="FFFFFF"/>
            <w:vAlign w:val="center"/>
            <w:hideMark/>
          </w:tcPr>
          <w:p w14:paraId="7F10B1D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丝锥</w:t>
            </w:r>
          </w:p>
        </w:tc>
        <w:tc>
          <w:tcPr>
            <w:tcW w:w="5812" w:type="dxa"/>
            <w:tcBorders>
              <w:top w:val="nil"/>
              <w:left w:val="nil"/>
              <w:bottom w:val="single" w:sz="4" w:space="0" w:color="auto"/>
              <w:right w:val="single" w:sz="4" w:space="0" w:color="auto"/>
            </w:tcBorders>
            <w:shd w:val="clear" w:color="000000" w:fill="FFFFFF"/>
            <w:vAlign w:val="center"/>
            <w:hideMark/>
          </w:tcPr>
          <w:p w14:paraId="3E8468DE"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含 M4、M5、M6、M8、M10、M12 等。普通机用丝锥采用高速钢制造。手用丝锥采用合金工具钢或碳素工具钢制造。其他性能指标应符合 GB/T 3464.1-2007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78B7D09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3ECAC0D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6958C2A1" w14:textId="77777777" w:rsidTr="00E7637B">
        <w:trPr>
          <w:trHeight w:val="1080"/>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FD7A89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16</w:t>
            </w:r>
          </w:p>
        </w:tc>
        <w:tc>
          <w:tcPr>
            <w:tcW w:w="1276" w:type="dxa"/>
            <w:tcBorders>
              <w:top w:val="nil"/>
              <w:left w:val="nil"/>
              <w:bottom w:val="single" w:sz="4" w:space="0" w:color="auto"/>
              <w:right w:val="single" w:sz="4" w:space="0" w:color="auto"/>
            </w:tcBorders>
            <w:shd w:val="clear" w:color="000000" w:fill="FFFFFF"/>
            <w:vAlign w:val="center"/>
            <w:hideMark/>
          </w:tcPr>
          <w:p w14:paraId="3F6AF1C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剥线钳</w:t>
            </w:r>
          </w:p>
        </w:tc>
        <w:tc>
          <w:tcPr>
            <w:tcW w:w="5812" w:type="dxa"/>
            <w:tcBorders>
              <w:top w:val="nil"/>
              <w:left w:val="nil"/>
              <w:bottom w:val="single" w:sz="4" w:space="0" w:color="auto"/>
              <w:right w:val="single" w:sz="4" w:space="0" w:color="auto"/>
            </w:tcBorders>
            <w:shd w:val="clear" w:color="000000" w:fill="FFFFFF"/>
            <w:vAlign w:val="center"/>
            <w:hideMark/>
          </w:tcPr>
          <w:p w14:paraId="04CA8976"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剥离线芯直径为 0.5～2.5 mm 的导线外部的塑料或橡胶绝缘层的剥线钳。应采用优质碳素结构钢、合金结构钢或同等以上的其他材料制造。剥线钳在紧握钳柄的状态下，剥线刃口缝隙不应大于 0.3 mm，刃口错位应不大于0.2 mm。剥线钳的剥线刃口硬度不应低于 40 HRC，剪切刃口硬度应为 50 HRC～59 HRC，</w:t>
            </w:r>
            <w:proofErr w:type="gramStart"/>
            <w:r w:rsidRPr="00DD42A6">
              <w:rPr>
                <w:rFonts w:ascii="宋体" w:hAnsi="宋体" w:cs="宋体" w:hint="eastAsia"/>
                <w:kern w:val="0"/>
                <w:sz w:val="20"/>
              </w:rPr>
              <w:t>钳轴硬度</w:t>
            </w:r>
            <w:proofErr w:type="gramEnd"/>
            <w:r w:rsidRPr="00DD42A6">
              <w:rPr>
                <w:rFonts w:ascii="宋体" w:hAnsi="宋体" w:cs="宋体" w:hint="eastAsia"/>
                <w:kern w:val="0"/>
                <w:sz w:val="20"/>
              </w:rPr>
              <w:t>应为 28 HRC～55 HRC，</w:t>
            </w:r>
            <w:proofErr w:type="gramStart"/>
            <w:r w:rsidRPr="00DD42A6">
              <w:rPr>
                <w:rFonts w:ascii="宋体" w:hAnsi="宋体" w:cs="宋体" w:hint="eastAsia"/>
                <w:kern w:val="0"/>
                <w:sz w:val="20"/>
              </w:rPr>
              <w:t>剥线钳应能</w:t>
            </w:r>
            <w:proofErr w:type="gramEnd"/>
            <w:r w:rsidRPr="00DD42A6">
              <w:rPr>
                <w:rFonts w:ascii="宋体" w:hAnsi="宋体" w:cs="宋体" w:hint="eastAsia"/>
                <w:kern w:val="0"/>
                <w:sz w:val="20"/>
              </w:rPr>
              <w:t>顺利地剥离规定的导线外部的塑料或橡胶绝缘层。其他性能指标应符合 QB/T 2207-2017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6908146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7602ED5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D6D11D0"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D2F7D0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17</w:t>
            </w:r>
          </w:p>
        </w:tc>
        <w:tc>
          <w:tcPr>
            <w:tcW w:w="1276" w:type="dxa"/>
            <w:tcBorders>
              <w:top w:val="nil"/>
              <w:left w:val="nil"/>
              <w:bottom w:val="single" w:sz="4" w:space="0" w:color="auto"/>
              <w:right w:val="single" w:sz="4" w:space="0" w:color="auto"/>
            </w:tcBorders>
            <w:shd w:val="clear" w:color="000000" w:fill="FFFFFF"/>
            <w:vAlign w:val="center"/>
            <w:hideMark/>
          </w:tcPr>
          <w:p w14:paraId="71DBFD2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电烙铁</w:t>
            </w:r>
          </w:p>
        </w:tc>
        <w:tc>
          <w:tcPr>
            <w:tcW w:w="5812" w:type="dxa"/>
            <w:tcBorders>
              <w:top w:val="nil"/>
              <w:left w:val="nil"/>
              <w:bottom w:val="single" w:sz="4" w:space="0" w:color="auto"/>
              <w:right w:val="single" w:sz="4" w:space="0" w:color="auto"/>
            </w:tcBorders>
            <w:shd w:val="clear" w:color="000000" w:fill="FFFFFF"/>
            <w:vAlign w:val="center"/>
            <w:hideMark/>
          </w:tcPr>
          <w:p w14:paraId="1F8CE22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220 V，30 W,恒温外热式，可更换烙铁头，含烙铁架。电烙铁所用的电源线长度不小于 150 mm，合金烙铁头应有足够的润湿性和耐久性，发热芯的使用寿命大于 500 h。其他性能指标应符合 GB/T 7157-2019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7ACC78D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114489F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7CDE5E3D"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C51069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18</w:t>
            </w:r>
          </w:p>
        </w:tc>
        <w:tc>
          <w:tcPr>
            <w:tcW w:w="1276" w:type="dxa"/>
            <w:tcBorders>
              <w:top w:val="nil"/>
              <w:left w:val="nil"/>
              <w:bottom w:val="single" w:sz="4" w:space="0" w:color="auto"/>
              <w:right w:val="single" w:sz="4" w:space="0" w:color="auto"/>
            </w:tcBorders>
            <w:shd w:val="clear" w:color="000000" w:fill="FFFFFF"/>
            <w:vAlign w:val="center"/>
            <w:hideMark/>
          </w:tcPr>
          <w:p w14:paraId="3B75D6B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电烙铁架</w:t>
            </w:r>
          </w:p>
        </w:tc>
        <w:tc>
          <w:tcPr>
            <w:tcW w:w="5812" w:type="dxa"/>
            <w:tcBorders>
              <w:top w:val="nil"/>
              <w:left w:val="nil"/>
              <w:bottom w:val="single" w:sz="4" w:space="0" w:color="auto"/>
              <w:right w:val="single" w:sz="4" w:space="0" w:color="auto"/>
            </w:tcBorders>
            <w:shd w:val="clear" w:color="000000" w:fill="FFFFFF"/>
            <w:vAlign w:val="center"/>
            <w:hideMark/>
          </w:tcPr>
          <w:p w14:paraId="32BC30B5"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不小于 150 mm×100 mm，插、架、高温海绵池合一</w:t>
            </w:r>
          </w:p>
        </w:tc>
        <w:tc>
          <w:tcPr>
            <w:tcW w:w="425" w:type="dxa"/>
            <w:tcBorders>
              <w:top w:val="nil"/>
              <w:left w:val="nil"/>
              <w:bottom w:val="single" w:sz="4" w:space="0" w:color="auto"/>
              <w:right w:val="single" w:sz="4" w:space="0" w:color="auto"/>
            </w:tcBorders>
            <w:shd w:val="clear" w:color="000000" w:fill="FFFFFF"/>
            <w:vAlign w:val="center"/>
            <w:hideMark/>
          </w:tcPr>
          <w:p w14:paraId="78A568FE"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vAlign w:val="center"/>
            <w:hideMark/>
          </w:tcPr>
          <w:p w14:paraId="7CB9BEE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2982980"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D249C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19</w:t>
            </w:r>
          </w:p>
        </w:tc>
        <w:tc>
          <w:tcPr>
            <w:tcW w:w="1276" w:type="dxa"/>
            <w:tcBorders>
              <w:top w:val="nil"/>
              <w:left w:val="nil"/>
              <w:bottom w:val="single" w:sz="4" w:space="0" w:color="auto"/>
              <w:right w:val="single" w:sz="4" w:space="0" w:color="auto"/>
            </w:tcBorders>
            <w:shd w:val="clear" w:color="000000" w:fill="FFFFFF"/>
            <w:vAlign w:val="center"/>
            <w:hideMark/>
          </w:tcPr>
          <w:p w14:paraId="1364A49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夹持器</w:t>
            </w:r>
          </w:p>
        </w:tc>
        <w:tc>
          <w:tcPr>
            <w:tcW w:w="5812" w:type="dxa"/>
            <w:tcBorders>
              <w:top w:val="nil"/>
              <w:left w:val="nil"/>
              <w:bottom w:val="single" w:sz="4" w:space="0" w:color="auto"/>
              <w:right w:val="single" w:sz="4" w:space="0" w:color="auto"/>
            </w:tcBorders>
            <w:shd w:val="clear" w:color="000000" w:fill="FFFFFF"/>
            <w:vAlign w:val="center"/>
            <w:hideMark/>
          </w:tcPr>
          <w:p w14:paraId="170A29B7"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焊接用，带放大镜</w:t>
            </w:r>
          </w:p>
        </w:tc>
        <w:tc>
          <w:tcPr>
            <w:tcW w:w="425" w:type="dxa"/>
            <w:tcBorders>
              <w:top w:val="nil"/>
              <w:left w:val="nil"/>
              <w:bottom w:val="single" w:sz="4" w:space="0" w:color="auto"/>
              <w:right w:val="single" w:sz="4" w:space="0" w:color="auto"/>
            </w:tcBorders>
            <w:shd w:val="clear" w:color="000000" w:fill="FFFFFF"/>
            <w:vAlign w:val="center"/>
            <w:hideMark/>
          </w:tcPr>
          <w:p w14:paraId="7BEF1F8D"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vAlign w:val="center"/>
            <w:hideMark/>
          </w:tcPr>
          <w:p w14:paraId="1F9A6EC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28243324"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27CD43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20</w:t>
            </w:r>
          </w:p>
        </w:tc>
        <w:tc>
          <w:tcPr>
            <w:tcW w:w="1276" w:type="dxa"/>
            <w:tcBorders>
              <w:top w:val="nil"/>
              <w:left w:val="nil"/>
              <w:bottom w:val="single" w:sz="4" w:space="0" w:color="auto"/>
              <w:right w:val="single" w:sz="4" w:space="0" w:color="auto"/>
            </w:tcBorders>
            <w:shd w:val="clear" w:color="000000" w:fill="FFFFFF"/>
            <w:vAlign w:val="center"/>
            <w:hideMark/>
          </w:tcPr>
          <w:p w14:paraId="29E6FF9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吸锡器</w:t>
            </w:r>
          </w:p>
        </w:tc>
        <w:tc>
          <w:tcPr>
            <w:tcW w:w="5812" w:type="dxa"/>
            <w:tcBorders>
              <w:top w:val="nil"/>
              <w:left w:val="nil"/>
              <w:bottom w:val="single" w:sz="4" w:space="0" w:color="auto"/>
              <w:right w:val="single" w:sz="4" w:space="0" w:color="auto"/>
            </w:tcBorders>
            <w:shd w:val="clear" w:color="000000" w:fill="FFFFFF"/>
            <w:vAlign w:val="center"/>
            <w:hideMark/>
          </w:tcPr>
          <w:p w14:paraId="1DE8A6D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手动式</w:t>
            </w:r>
          </w:p>
        </w:tc>
        <w:tc>
          <w:tcPr>
            <w:tcW w:w="425" w:type="dxa"/>
            <w:tcBorders>
              <w:top w:val="nil"/>
              <w:left w:val="nil"/>
              <w:bottom w:val="single" w:sz="4" w:space="0" w:color="auto"/>
              <w:right w:val="single" w:sz="4" w:space="0" w:color="auto"/>
            </w:tcBorders>
            <w:shd w:val="clear" w:color="000000" w:fill="FFFFFF"/>
            <w:vAlign w:val="center"/>
            <w:hideMark/>
          </w:tcPr>
          <w:p w14:paraId="01545AA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1C273B8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2C2EEF91"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FCAC3C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21</w:t>
            </w:r>
          </w:p>
        </w:tc>
        <w:tc>
          <w:tcPr>
            <w:tcW w:w="1276" w:type="dxa"/>
            <w:tcBorders>
              <w:top w:val="nil"/>
              <w:left w:val="nil"/>
              <w:bottom w:val="single" w:sz="4" w:space="0" w:color="auto"/>
              <w:right w:val="single" w:sz="4" w:space="0" w:color="auto"/>
            </w:tcBorders>
            <w:shd w:val="clear" w:color="000000" w:fill="FFFFFF"/>
            <w:vAlign w:val="center"/>
            <w:hideMark/>
          </w:tcPr>
          <w:p w14:paraId="70C5ADBA"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斜嘴钳</w:t>
            </w:r>
            <w:proofErr w:type="gramEnd"/>
          </w:p>
        </w:tc>
        <w:tc>
          <w:tcPr>
            <w:tcW w:w="5812" w:type="dxa"/>
            <w:tcBorders>
              <w:top w:val="nil"/>
              <w:left w:val="nil"/>
              <w:bottom w:val="single" w:sz="4" w:space="0" w:color="auto"/>
              <w:right w:val="single" w:sz="4" w:space="0" w:color="auto"/>
            </w:tcBorders>
            <w:shd w:val="clear" w:color="000000" w:fill="FFFFFF"/>
            <w:vAlign w:val="center"/>
            <w:hideMark/>
          </w:tcPr>
          <w:p w14:paraId="6AA6A780" w14:textId="77777777" w:rsidR="00466B31" w:rsidRPr="00DD42A6" w:rsidRDefault="00466B31" w:rsidP="00E7637B">
            <w:pPr>
              <w:widowControl/>
              <w:jc w:val="left"/>
              <w:rPr>
                <w:rFonts w:ascii="宋体" w:hAnsi="宋体" w:cs="宋体"/>
                <w:kern w:val="0"/>
                <w:sz w:val="20"/>
              </w:rPr>
            </w:pPr>
            <w:proofErr w:type="gramStart"/>
            <w:r w:rsidRPr="00DD42A6">
              <w:rPr>
                <w:rFonts w:ascii="宋体" w:hAnsi="宋体" w:cs="宋体" w:hint="eastAsia"/>
                <w:kern w:val="0"/>
                <w:sz w:val="20"/>
              </w:rPr>
              <w:t>斜嘴钳</w:t>
            </w:r>
            <w:proofErr w:type="gramEnd"/>
            <w:r w:rsidRPr="00DD42A6">
              <w:rPr>
                <w:rFonts w:ascii="宋体" w:hAnsi="宋体" w:cs="宋体" w:hint="eastAsia"/>
                <w:kern w:val="0"/>
                <w:sz w:val="20"/>
              </w:rPr>
              <w:t>长度 140 mm；钳口长 ≤20 mm；宽 ≤25 mm。当剪切钢丝直径 1.6 mm时，剪切力 450 N。抗弯强度：当载荷为 900 N 时，永久变形量不大于 1 mm。</w:t>
            </w:r>
            <w:proofErr w:type="gramStart"/>
            <w:r w:rsidRPr="00DD42A6">
              <w:rPr>
                <w:rFonts w:ascii="宋体" w:hAnsi="宋体" w:cs="宋体" w:hint="eastAsia"/>
                <w:kern w:val="0"/>
                <w:sz w:val="20"/>
              </w:rPr>
              <w:t>夹持面硬度</w:t>
            </w:r>
            <w:proofErr w:type="gramEnd"/>
            <w:r w:rsidRPr="00DD42A6">
              <w:rPr>
                <w:rFonts w:ascii="宋体" w:hAnsi="宋体" w:cs="宋体" w:hint="eastAsia"/>
                <w:kern w:val="0"/>
                <w:sz w:val="20"/>
              </w:rPr>
              <w:t>不低于44 HRC。其他性能指标应符合 QB/T 2441.1-2007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1674C38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187DC65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7564BA56"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A9601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22</w:t>
            </w:r>
          </w:p>
        </w:tc>
        <w:tc>
          <w:tcPr>
            <w:tcW w:w="1276" w:type="dxa"/>
            <w:tcBorders>
              <w:top w:val="nil"/>
              <w:left w:val="nil"/>
              <w:bottom w:val="single" w:sz="4" w:space="0" w:color="auto"/>
              <w:right w:val="single" w:sz="4" w:space="0" w:color="auto"/>
            </w:tcBorders>
            <w:shd w:val="clear" w:color="000000" w:fill="FFFFFF"/>
            <w:vAlign w:val="center"/>
            <w:hideMark/>
          </w:tcPr>
          <w:p w14:paraId="3FD8716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台虎钳</w:t>
            </w:r>
          </w:p>
        </w:tc>
        <w:tc>
          <w:tcPr>
            <w:tcW w:w="5812" w:type="dxa"/>
            <w:tcBorders>
              <w:top w:val="nil"/>
              <w:left w:val="nil"/>
              <w:bottom w:val="single" w:sz="4" w:space="0" w:color="auto"/>
              <w:right w:val="single" w:sz="4" w:space="0" w:color="auto"/>
            </w:tcBorders>
            <w:shd w:val="clear" w:color="000000" w:fill="FFFFFF"/>
            <w:vAlign w:val="center"/>
            <w:hideMark/>
          </w:tcPr>
          <w:p w14:paraId="6D845456"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 xml:space="preserve">规格：重型回转式，开口度不小于 125 mm，开闭灵活，钳口闭合间隙不大于 0.15 mm，最小喉部深度不小于 65 mm，导轨配合间隙不大于 0.35 mm，夹紧力不小于 25.0 </w:t>
            </w:r>
            <w:proofErr w:type="spellStart"/>
            <w:r w:rsidRPr="00DD42A6">
              <w:rPr>
                <w:rFonts w:ascii="宋体" w:hAnsi="宋体" w:cs="宋体" w:hint="eastAsia"/>
                <w:kern w:val="0"/>
                <w:sz w:val="20"/>
              </w:rPr>
              <w:t>kN</w:t>
            </w:r>
            <w:proofErr w:type="spellEnd"/>
            <w:r w:rsidRPr="00DD42A6">
              <w:rPr>
                <w:rFonts w:ascii="宋体" w:hAnsi="宋体" w:cs="宋体" w:hint="eastAsia"/>
                <w:kern w:val="0"/>
                <w:sz w:val="20"/>
              </w:rPr>
              <w:t>，台虎钳的钳口铁硬度应符合 QB/T 1558.1 的规定。其他性能指标应符合 QB/T 1558.2-2017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08A45D1C"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vAlign w:val="center"/>
            <w:hideMark/>
          </w:tcPr>
          <w:p w14:paraId="2494A40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8F6A751" w14:textId="77777777" w:rsidTr="00E7637B">
        <w:trPr>
          <w:trHeight w:val="864"/>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44D7EB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23</w:t>
            </w:r>
          </w:p>
        </w:tc>
        <w:tc>
          <w:tcPr>
            <w:tcW w:w="1276" w:type="dxa"/>
            <w:tcBorders>
              <w:top w:val="nil"/>
              <w:left w:val="nil"/>
              <w:bottom w:val="single" w:sz="4" w:space="0" w:color="auto"/>
              <w:right w:val="single" w:sz="4" w:space="0" w:color="auto"/>
            </w:tcBorders>
            <w:shd w:val="clear" w:color="000000" w:fill="FFFFFF"/>
            <w:vAlign w:val="center"/>
            <w:hideMark/>
          </w:tcPr>
          <w:p w14:paraId="1C03D82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钢丝钳</w:t>
            </w:r>
          </w:p>
        </w:tc>
        <w:tc>
          <w:tcPr>
            <w:tcW w:w="5812" w:type="dxa"/>
            <w:tcBorders>
              <w:top w:val="nil"/>
              <w:left w:val="nil"/>
              <w:bottom w:val="single" w:sz="4" w:space="0" w:color="auto"/>
              <w:right w:val="single" w:sz="4" w:space="0" w:color="auto"/>
            </w:tcBorders>
            <w:shd w:val="clear" w:color="000000" w:fill="FFFFFF"/>
            <w:vAlign w:val="center"/>
            <w:hideMark/>
          </w:tcPr>
          <w:p w14:paraId="5A8717B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规格 200 mm，抗弯强度不低于 1400 N，剪切φ16 mm 钢丝时，剪切力不低于 580 N，扭力矩 20 N·m，20°；</w:t>
            </w:r>
            <w:proofErr w:type="gramStart"/>
            <w:r w:rsidRPr="00DD42A6">
              <w:rPr>
                <w:rFonts w:ascii="宋体" w:hAnsi="宋体" w:cs="宋体" w:hint="eastAsia"/>
                <w:kern w:val="0"/>
                <w:sz w:val="20"/>
              </w:rPr>
              <w:t>夹持面硬度</w:t>
            </w:r>
            <w:proofErr w:type="gramEnd"/>
            <w:r w:rsidRPr="00DD42A6">
              <w:rPr>
                <w:rFonts w:ascii="宋体" w:hAnsi="宋体" w:cs="宋体" w:hint="eastAsia"/>
                <w:kern w:val="0"/>
                <w:sz w:val="20"/>
              </w:rPr>
              <w:t>不低于 44 HRC；PVC 环保手柄，在不大于 18 N 的力作用下撑开角度不小于 22°；</w:t>
            </w:r>
            <w:proofErr w:type="gramStart"/>
            <w:r w:rsidRPr="00DD42A6">
              <w:rPr>
                <w:rFonts w:ascii="宋体" w:hAnsi="宋体" w:cs="宋体" w:hint="eastAsia"/>
                <w:kern w:val="0"/>
                <w:sz w:val="20"/>
              </w:rPr>
              <w:t>嘴顶缝隙</w:t>
            </w:r>
            <w:proofErr w:type="gramEnd"/>
            <w:r w:rsidRPr="00DD42A6">
              <w:rPr>
                <w:rFonts w:ascii="宋体" w:hAnsi="宋体" w:cs="宋体" w:hint="eastAsia"/>
                <w:kern w:val="0"/>
                <w:sz w:val="20"/>
              </w:rPr>
              <w:t>不大于 0.4 mm。钢丝钳的硬度等其他技术要求应符合 GB/T 6290 的各项规定。其他性能指标应符合 QB/T 2442.1-2007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0BA4D9D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4E46B0B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32232F61" w14:textId="77777777" w:rsidTr="00E7637B">
        <w:trPr>
          <w:trHeight w:val="864"/>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7D766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24</w:t>
            </w:r>
          </w:p>
        </w:tc>
        <w:tc>
          <w:tcPr>
            <w:tcW w:w="1276" w:type="dxa"/>
            <w:tcBorders>
              <w:top w:val="nil"/>
              <w:left w:val="nil"/>
              <w:bottom w:val="single" w:sz="4" w:space="0" w:color="auto"/>
              <w:right w:val="single" w:sz="4" w:space="0" w:color="auto"/>
            </w:tcBorders>
            <w:shd w:val="clear" w:color="000000" w:fill="FFFFFF"/>
            <w:vAlign w:val="center"/>
            <w:hideMark/>
          </w:tcPr>
          <w:p w14:paraId="5D35806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尖嘴钳</w:t>
            </w:r>
          </w:p>
        </w:tc>
        <w:tc>
          <w:tcPr>
            <w:tcW w:w="5812" w:type="dxa"/>
            <w:tcBorders>
              <w:top w:val="nil"/>
              <w:left w:val="nil"/>
              <w:bottom w:val="single" w:sz="4" w:space="0" w:color="auto"/>
              <w:right w:val="single" w:sz="4" w:space="0" w:color="auto"/>
            </w:tcBorders>
            <w:shd w:val="clear" w:color="000000" w:fill="FFFFFF"/>
            <w:vAlign w:val="center"/>
            <w:hideMark/>
          </w:tcPr>
          <w:p w14:paraId="688ACD0C"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规格 160 mm，抗弯强度 710 N，剪切性能 Φ1.6 mm 钢丝，剪切力 570 N；在不大于 18 N 的力作用下撑开角度不小于 22°，硬度不低于 44 HRC，PVC 手柄，尖嘴钳自</w:t>
            </w:r>
            <w:proofErr w:type="gramStart"/>
            <w:r w:rsidRPr="00DD42A6">
              <w:rPr>
                <w:rFonts w:ascii="宋体" w:hAnsi="宋体" w:cs="宋体" w:hint="eastAsia"/>
                <w:kern w:val="0"/>
                <w:sz w:val="20"/>
              </w:rPr>
              <w:t>嘴顶以下</w:t>
            </w:r>
            <w:proofErr w:type="gramEnd"/>
            <w:r w:rsidRPr="00DD42A6">
              <w:rPr>
                <w:rFonts w:ascii="宋体" w:hAnsi="宋体" w:cs="宋体" w:hint="eastAsia"/>
                <w:kern w:val="0"/>
                <w:sz w:val="20"/>
              </w:rPr>
              <w:t xml:space="preserve"> 3 mm 内，</w:t>
            </w:r>
            <w:proofErr w:type="gramStart"/>
            <w:r w:rsidRPr="00DD42A6">
              <w:rPr>
                <w:rFonts w:ascii="宋体" w:hAnsi="宋体" w:cs="宋体" w:hint="eastAsia"/>
                <w:kern w:val="0"/>
                <w:sz w:val="20"/>
              </w:rPr>
              <w:t>其嘴顶缝隙</w:t>
            </w:r>
            <w:proofErr w:type="gramEnd"/>
            <w:r w:rsidRPr="00DD42A6">
              <w:rPr>
                <w:rFonts w:ascii="宋体" w:hAnsi="宋体" w:cs="宋体" w:hint="eastAsia"/>
                <w:kern w:val="0"/>
                <w:sz w:val="20"/>
              </w:rPr>
              <w:t>的最大值应不超过 0.08 mm。尖嘴钳的硬度等其他技术要求应符合 GB/T 6290 的各项规定。其他性能指标应符合 QB/T 2442.3-2007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2FE92DF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1F94FFB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7578AB8F" w14:textId="77777777" w:rsidTr="00E7637B">
        <w:trPr>
          <w:trHeight w:val="1080"/>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ADD678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25</w:t>
            </w:r>
          </w:p>
        </w:tc>
        <w:tc>
          <w:tcPr>
            <w:tcW w:w="1276" w:type="dxa"/>
            <w:tcBorders>
              <w:top w:val="nil"/>
              <w:left w:val="nil"/>
              <w:bottom w:val="single" w:sz="4" w:space="0" w:color="auto"/>
              <w:right w:val="single" w:sz="4" w:space="0" w:color="auto"/>
            </w:tcBorders>
            <w:shd w:val="clear" w:color="000000" w:fill="FFFFFF"/>
            <w:vAlign w:val="center"/>
            <w:hideMark/>
          </w:tcPr>
          <w:p w14:paraId="6ADA080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活动扳手</w:t>
            </w:r>
          </w:p>
        </w:tc>
        <w:tc>
          <w:tcPr>
            <w:tcW w:w="5812" w:type="dxa"/>
            <w:tcBorders>
              <w:top w:val="nil"/>
              <w:left w:val="nil"/>
              <w:bottom w:val="single" w:sz="4" w:space="0" w:color="auto"/>
              <w:right w:val="single" w:sz="4" w:space="0" w:color="auto"/>
            </w:tcBorders>
            <w:shd w:val="clear" w:color="000000" w:fill="FFFFFF"/>
            <w:vAlign w:val="center"/>
            <w:hideMark/>
          </w:tcPr>
          <w:p w14:paraId="4972C7CA"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活扳手应采用 45 钢或其他已经证明同样适用的材料制造。150 mm、200 mm 两件套。规格 150 mm：开口尺寸 19 mm；开口深度 17.5 mm；小肩离缝不大于 0.25 mm；六角试棒对边宽度 19 mm，最小试验扭矩 119 N·m。规格 200 mm：开口尺寸 24 mm；开口深度 22 mm；小肩离缝不大于 0.28 mm；六角试棒对边宽度 24 mm，最小试验扭矩 230 N·m。</w:t>
            </w:r>
            <w:r w:rsidRPr="00DD42A6">
              <w:rPr>
                <w:rFonts w:ascii="宋体" w:hAnsi="宋体" w:cs="宋体" w:hint="eastAsia"/>
                <w:kern w:val="0"/>
                <w:sz w:val="20"/>
              </w:rPr>
              <w:lastRenderedPageBreak/>
              <w:t>活动扳口、</w:t>
            </w:r>
            <w:proofErr w:type="gramStart"/>
            <w:r w:rsidRPr="00DD42A6">
              <w:rPr>
                <w:rFonts w:ascii="宋体" w:hAnsi="宋体" w:cs="宋体" w:hint="eastAsia"/>
                <w:kern w:val="0"/>
                <w:sz w:val="20"/>
              </w:rPr>
              <w:t>扳体头部</w:t>
            </w:r>
            <w:proofErr w:type="gramEnd"/>
            <w:r w:rsidRPr="00DD42A6">
              <w:rPr>
                <w:rFonts w:ascii="宋体" w:hAnsi="宋体" w:cs="宋体" w:hint="eastAsia"/>
                <w:kern w:val="0"/>
                <w:sz w:val="20"/>
              </w:rPr>
              <w:t>以及蜗杆的硬度应不小于40 HRC。活动</w:t>
            </w:r>
            <w:proofErr w:type="gramStart"/>
            <w:r w:rsidRPr="00DD42A6">
              <w:rPr>
                <w:rFonts w:ascii="宋体" w:hAnsi="宋体" w:cs="宋体" w:hint="eastAsia"/>
                <w:kern w:val="0"/>
                <w:sz w:val="20"/>
              </w:rPr>
              <w:t>扳口在扳体</w:t>
            </w:r>
            <w:proofErr w:type="gramEnd"/>
            <w:r w:rsidRPr="00DD42A6">
              <w:rPr>
                <w:rFonts w:ascii="宋体" w:hAnsi="宋体" w:cs="宋体" w:hint="eastAsia"/>
                <w:kern w:val="0"/>
                <w:sz w:val="20"/>
              </w:rPr>
              <w:t>导轨的全行程上应能灵活移动。活扳手应进行电镀表面处理。其他性能指标应符合 GB/T 4440-2022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536762B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套</w:t>
            </w:r>
          </w:p>
        </w:tc>
        <w:tc>
          <w:tcPr>
            <w:tcW w:w="425" w:type="dxa"/>
            <w:tcBorders>
              <w:top w:val="nil"/>
              <w:left w:val="nil"/>
              <w:bottom w:val="single" w:sz="4" w:space="0" w:color="auto"/>
              <w:right w:val="single" w:sz="4" w:space="0" w:color="auto"/>
            </w:tcBorders>
            <w:shd w:val="clear" w:color="000000" w:fill="FFFFFF"/>
            <w:vAlign w:val="center"/>
            <w:hideMark/>
          </w:tcPr>
          <w:p w14:paraId="40436B5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50C8BA45" w14:textId="77777777" w:rsidTr="00E7637B">
        <w:trPr>
          <w:trHeight w:val="864"/>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15A827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26</w:t>
            </w:r>
          </w:p>
        </w:tc>
        <w:tc>
          <w:tcPr>
            <w:tcW w:w="1276" w:type="dxa"/>
            <w:tcBorders>
              <w:top w:val="nil"/>
              <w:left w:val="nil"/>
              <w:bottom w:val="single" w:sz="4" w:space="0" w:color="auto"/>
              <w:right w:val="single" w:sz="4" w:space="0" w:color="auto"/>
            </w:tcBorders>
            <w:shd w:val="clear" w:color="000000" w:fill="FFFFFF"/>
            <w:vAlign w:val="center"/>
            <w:hideMark/>
          </w:tcPr>
          <w:p w14:paraId="784AD55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一字槽</w:t>
            </w:r>
            <w:proofErr w:type="gramStart"/>
            <w:r w:rsidRPr="00DD42A6">
              <w:rPr>
                <w:rFonts w:ascii="宋体" w:hAnsi="宋体" w:cs="宋体" w:hint="eastAsia"/>
                <w:kern w:val="0"/>
                <w:sz w:val="20"/>
              </w:rPr>
              <w:t>螺钉旋具</w:t>
            </w:r>
            <w:proofErr w:type="gramEnd"/>
          </w:p>
        </w:tc>
        <w:tc>
          <w:tcPr>
            <w:tcW w:w="5812" w:type="dxa"/>
            <w:tcBorders>
              <w:top w:val="nil"/>
              <w:left w:val="nil"/>
              <w:bottom w:val="single" w:sz="4" w:space="0" w:color="auto"/>
              <w:right w:val="single" w:sz="4" w:space="0" w:color="auto"/>
            </w:tcBorders>
            <w:shd w:val="clear" w:color="000000" w:fill="FFFFFF"/>
            <w:vAlign w:val="center"/>
            <w:hideMark/>
          </w:tcPr>
          <w:p w14:paraId="69E7052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4 件套，3 mm×100 mm,6 mm×38 mm， 6 mm×100 mm，8 mm×150 mm。工作部带磁性，硬度不低于 62 HRC。</w:t>
            </w:r>
            <w:proofErr w:type="gramStart"/>
            <w:r w:rsidRPr="00DD42A6">
              <w:rPr>
                <w:rFonts w:ascii="宋体" w:hAnsi="宋体" w:cs="宋体" w:hint="eastAsia"/>
                <w:kern w:val="0"/>
                <w:sz w:val="20"/>
              </w:rPr>
              <w:t>旋杆采用</w:t>
            </w:r>
            <w:proofErr w:type="gramEnd"/>
            <w:r w:rsidRPr="00DD42A6">
              <w:rPr>
                <w:rFonts w:ascii="宋体" w:hAnsi="宋体" w:cs="宋体" w:hint="eastAsia"/>
                <w:kern w:val="0"/>
                <w:sz w:val="20"/>
              </w:rPr>
              <w:t xml:space="preserve"> GB/T 1298 规定的碳素工具钢或同等以上的材料制造，长度不小于100 mm，应经镀铬防锈处理。手柄采用高强度 PP+ 高强性 TPR 注塑成型。螺钉</w:t>
            </w:r>
            <w:proofErr w:type="gramStart"/>
            <w:r w:rsidRPr="00DD42A6">
              <w:rPr>
                <w:rFonts w:ascii="宋体" w:hAnsi="宋体" w:cs="宋体" w:hint="eastAsia"/>
                <w:kern w:val="0"/>
                <w:sz w:val="20"/>
              </w:rPr>
              <w:t>旋具旋杆应</w:t>
            </w:r>
            <w:proofErr w:type="gramEnd"/>
            <w:r w:rsidRPr="00DD42A6">
              <w:rPr>
                <w:rFonts w:ascii="宋体" w:hAnsi="宋体" w:cs="宋体" w:hint="eastAsia"/>
                <w:kern w:val="0"/>
                <w:sz w:val="20"/>
              </w:rPr>
              <w:t>进行表面处理。一字槽螺钉</w:t>
            </w:r>
            <w:proofErr w:type="gramStart"/>
            <w:r w:rsidRPr="00DD42A6">
              <w:rPr>
                <w:rFonts w:ascii="宋体" w:hAnsi="宋体" w:cs="宋体" w:hint="eastAsia"/>
                <w:kern w:val="0"/>
                <w:sz w:val="20"/>
              </w:rPr>
              <w:t>旋具旋杆</w:t>
            </w:r>
            <w:proofErr w:type="gramEnd"/>
            <w:r w:rsidRPr="00DD42A6">
              <w:rPr>
                <w:rFonts w:ascii="宋体" w:hAnsi="宋体" w:cs="宋体" w:hint="eastAsia"/>
                <w:kern w:val="0"/>
                <w:sz w:val="20"/>
              </w:rPr>
              <w:t>的工作端面应</w:t>
            </w:r>
            <w:proofErr w:type="gramStart"/>
            <w:r w:rsidRPr="00DD42A6">
              <w:rPr>
                <w:rFonts w:ascii="宋体" w:hAnsi="宋体" w:cs="宋体" w:hint="eastAsia"/>
                <w:kern w:val="0"/>
                <w:sz w:val="20"/>
              </w:rPr>
              <w:t>与旋杆轴线</w:t>
            </w:r>
            <w:proofErr w:type="gramEnd"/>
            <w:r w:rsidRPr="00DD42A6">
              <w:rPr>
                <w:rFonts w:ascii="宋体" w:hAnsi="宋体" w:cs="宋体" w:hint="eastAsia"/>
                <w:kern w:val="0"/>
                <w:sz w:val="20"/>
              </w:rPr>
              <w:t>垂直。其他性能指标应符合国家标准 GB/T 10635-2013 的规定。</w:t>
            </w:r>
          </w:p>
        </w:tc>
        <w:tc>
          <w:tcPr>
            <w:tcW w:w="425" w:type="dxa"/>
            <w:tcBorders>
              <w:top w:val="nil"/>
              <w:left w:val="nil"/>
              <w:bottom w:val="single" w:sz="4" w:space="0" w:color="auto"/>
              <w:right w:val="single" w:sz="4" w:space="0" w:color="auto"/>
            </w:tcBorders>
            <w:shd w:val="clear" w:color="000000" w:fill="FFFFFF"/>
            <w:vAlign w:val="center"/>
            <w:hideMark/>
          </w:tcPr>
          <w:p w14:paraId="5EBCA88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0699AE8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314C4E37" w14:textId="77777777" w:rsidTr="00E7637B">
        <w:trPr>
          <w:trHeight w:val="864"/>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F9ECB5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27</w:t>
            </w:r>
          </w:p>
        </w:tc>
        <w:tc>
          <w:tcPr>
            <w:tcW w:w="1276" w:type="dxa"/>
            <w:tcBorders>
              <w:top w:val="nil"/>
              <w:left w:val="nil"/>
              <w:bottom w:val="single" w:sz="4" w:space="0" w:color="auto"/>
              <w:right w:val="single" w:sz="4" w:space="0" w:color="auto"/>
            </w:tcBorders>
            <w:shd w:val="clear" w:color="000000" w:fill="FFFFFF"/>
            <w:vAlign w:val="center"/>
            <w:hideMark/>
          </w:tcPr>
          <w:p w14:paraId="49ECE15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十字槽</w:t>
            </w:r>
            <w:proofErr w:type="gramStart"/>
            <w:r w:rsidRPr="00DD42A6">
              <w:rPr>
                <w:rFonts w:ascii="宋体" w:hAnsi="宋体" w:cs="宋体" w:hint="eastAsia"/>
                <w:kern w:val="0"/>
                <w:sz w:val="20"/>
              </w:rPr>
              <w:t>螺钉旋具</w:t>
            </w:r>
            <w:proofErr w:type="gramEnd"/>
          </w:p>
        </w:tc>
        <w:tc>
          <w:tcPr>
            <w:tcW w:w="5812" w:type="dxa"/>
            <w:tcBorders>
              <w:top w:val="nil"/>
              <w:left w:val="nil"/>
              <w:bottom w:val="single" w:sz="4" w:space="0" w:color="auto"/>
              <w:right w:val="single" w:sz="4" w:space="0" w:color="auto"/>
            </w:tcBorders>
            <w:shd w:val="clear" w:color="000000" w:fill="FFFFFF"/>
            <w:vAlign w:val="center"/>
            <w:hideMark/>
          </w:tcPr>
          <w:p w14:paraId="1F8D9AAD"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5 件套，3 mm×100 mm,6 mm×38 mm，6 mm×100 mm，8 mm×150 mm,6 mm×250 mm。工作部带磁性，硬度不低于 62 HRC。</w:t>
            </w:r>
            <w:proofErr w:type="gramStart"/>
            <w:r w:rsidRPr="00DD42A6">
              <w:rPr>
                <w:rFonts w:ascii="宋体" w:hAnsi="宋体" w:cs="宋体" w:hint="eastAsia"/>
                <w:kern w:val="0"/>
                <w:sz w:val="20"/>
              </w:rPr>
              <w:t>旋杆采用</w:t>
            </w:r>
            <w:proofErr w:type="gramEnd"/>
            <w:r w:rsidRPr="00DD42A6">
              <w:rPr>
                <w:rFonts w:ascii="宋体" w:hAnsi="宋体" w:cs="宋体" w:hint="eastAsia"/>
                <w:kern w:val="0"/>
                <w:sz w:val="20"/>
              </w:rPr>
              <w:t xml:space="preserve"> GB/T 1298 规定的碳素工具钢或同等以上的材料制造，长度不小于 100 mm，应经镀铬防锈处理。手柄采用高强度 PP+ 高强性 TPR 注塑成型。螺钉</w:t>
            </w:r>
            <w:proofErr w:type="gramStart"/>
            <w:r w:rsidRPr="00DD42A6">
              <w:rPr>
                <w:rFonts w:ascii="宋体" w:hAnsi="宋体" w:cs="宋体" w:hint="eastAsia"/>
                <w:kern w:val="0"/>
                <w:sz w:val="20"/>
              </w:rPr>
              <w:t>旋具旋杆应</w:t>
            </w:r>
            <w:proofErr w:type="gramEnd"/>
            <w:r w:rsidRPr="00DD42A6">
              <w:rPr>
                <w:rFonts w:ascii="宋体" w:hAnsi="宋体" w:cs="宋体" w:hint="eastAsia"/>
                <w:kern w:val="0"/>
                <w:sz w:val="20"/>
              </w:rPr>
              <w:t>进行表面处理。十字槽螺钉</w:t>
            </w:r>
            <w:proofErr w:type="gramStart"/>
            <w:r w:rsidRPr="00DD42A6">
              <w:rPr>
                <w:rFonts w:ascii="宋体" w:hAnsi="宋体" w:cs="宋体" w:hint="eastAsia"/>
                <w:kern w:val="0"/>
                <w:sz w:val="20"/>
              </w:rPr>
              <w:t>旋具旋杆</w:t>
            </w:r>
            <w:proofErr w:type="gramEnd"/>
            <w:r w:rsidRPr="00DD42A6">
              <w:rPr>
                <w:rFonts w:ascii="宋体" w:hAnsi="宋体" w:cs="宋体" w:hint="eastAsia"/>
                <w:kern w:val="0"/>
                <w:sz w:val="20"/>
              </w:rPr>
              <w:t>的工作端部轴线不应</w:t>
            </w:r>
            <w:proofErr w:type="gramStart"/>
            <w:r w:rsidRPr="00DD42A6">
              <w:rPr>
                <w:rFonts w:ascii="宋体" w:hAnsi="宋体" w:cs="宋体" w:hint="eastAsia"/>
                <w:kern w:val="0"/>
                <w:sz w:val="20"/>
              </w:rPr>
              <w:t>与旋杆轴线</w:t>
            </w:r>
            <w:proofErr w:type="gramEnd"/>
            <w:r w:rsidRPr="00DD42A6">
              <w:rPr>
                <w:rFonts w:ascii="宋体" w:hAnsi="宋体" w:cs="宋体" w:hint="eastAsia"/>
                <w:kern w:val="0"/>
                <w:sz w:val="20"/>
              </w:rPr>
              <w:t>偏斜。其他性能指标应符合国家标准 GB/T 10635-2013 的规定。</w:t>
            </w:r>
          </w:p>
        </w:tc>
        <w:tc>
          <w:tcPr>
            <w:tcW w:w="425" w:type="dxa"/>
            <w:tcBorders>
              <w:top w:val="nil"/>
              <w:left w:val="nil"/>
              <w:bottom w:val="single" w:sz="4" w:space="0" w:color="auto"/>
              <w:right w:val="single" w:sz="4" w:space="0" w:color="auto"/>
            </w:tcBorders>
            <w:shd w:val="clear" w:color="000000" w:fill="FFFFFF"/>
            <w:vAlign w:val="center"/>
            <w:hideMark/>
          </w:tcPr>
          <w:p w14:paraId="1673B10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6F5BD6C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49391EA4"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61626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28</w:t>
            </w:r>
          </w:p>
        </w:tc>
        <w:tc>
          <w:tcPr>
            <w:tcW w:w="1276" w:type="dxa"/>
            <w:tcBorders>
              <w:top w:val="nil"/>
              <w:left w:val="nil"/>
              <w:bottom w:val="single" w:sz="4" w:space="0" w:color="auto"/>
              <w:right w:val="single" w:sz="4" w:space="0" w:color="auto"/>
            </w:tcBorders>
            <w:shd w:val="clear" w:color="000000" w:fill="FFFFFF"/>
            <w:vAlign w:val="center"/>
            <w:hideMark/>
          </w:tcPr>
          <w:p w14:paraId="4E09F69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民用剪刀</w:t>
            </w:r>
          </w:p>
        </w:tc>
        <w:tc>
          <w:tcPr>
            <w:tcW w:w="5812" w:type="dxa"/>
            <w:tcBorders>
              <w:top w:val="nil"/>
              <w:left w:val="nil"/>
              <w:bottom w:val="single" w:sz="4" w:space="0" w:color="auto"/>
              <w:right w:val="single" w:sz="4" w:space="0" w:color="auto"/>
            </w:tcBorders>
            <w:shd w:val="clear" w:color="000000" w:fill="FFFFFF"/>
            <w:vAlign w:val="center"/>
            <w:hideMark/>
          </w:tcPr>
          <w:p w14:paraId="6F46F160"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规格全长 123±4 mm,剪头长 52±3 mm，用于剪布。剪头刃口材料含碳量大于 0.35%，材料质量应符合 GB/T 699 规定。剪刀刃口硬度不小于 52 HRC；两片刃口对应点硬度差不大于 4 HRC。剪刀剪切性能应手感轻松、均匀，剪布锋利，不咬口、崩口、变形。其他性能指标应符合 QB/T 1966-1994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0FA6D1E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0DCE950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294EE07B" w14:textId="77777777" w:rsidTr="00E7637B">
        <w:trPr>
          <w:trHeight w:val="1080"/>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F594A4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29</w:t>
            </w:r>
          </w:p>
        </w:tc>
        <w:tc>
          <w:tcPr>
            <w:tcW w:w="1276" w:type="dxa"/>
            <w:tcBorders>
              <w:top w:val="nil"/>
              <w:left w:val="nil"/>
              <w:bottom w:val="single" w:sz="4" w:space="0" w:color="auto"/>
              <w:right w:val="single" w:sz="4" w:space="0" w:color="auto"/>
            </w:tcBorders>
            <w:shd w:val="clear" w:color="000000" w:fill="FFFFFF"/>
            <w:vAlign w:val="center"/>
            <w:hideMark/>
          </w:tcPr>
          <w:p w14:paraId="0F83515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手用金属剪</w:t>
            </w:r>
          </w:p>
        </w:tc>
        <w:tc>
          <w:tcPr>
            <w:tcW w:w="5812" w:type="dxa"/>
            <w:tcBorders>
              <w:top w:val="nil"/>
              <w:left w:val="nil"/>
              <w:bottom w:val="single" w:sz="4" w:space="0" w:color="auto"/>
              <w:right w:val="single" w:sz="4" w:space="0" w:color="auto"/>
            </w:tcBorders>
            <w:shd w:val="clear" w:color="000000" w:fill="FFFFFF"/>
            <w:vAlign w:val="center"/>
            <w:hideMark/>
          </w:tcPr>
          <w:p w14:paraId="3BD3943A"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长 250±10 mm；刃口最小长度 38 mm；手柄最大开合宽度 155 mm；锁扣锁止后柄部宽≥15 mm。轻型。刀头和金属手柄应采用优质碳素结构钢制造。金属手柄应配有弹性装置，手柄放松后刀头应能回复至张开状态。金属手柄应配有锁扣（即保险扣）；锁扣闭合后应能将刀头锁止；锁扣开启后刀头部位开合应轻松灵活，不</w:t>
            </w:r>
            <w:proofErr w:type="gramStart"/>
            <w:r w:rsidRPr="00DD42A6">
              <w:rPr>
                <w:rFonts w:ascii="宋体" w:hAnsi="宋体" w:cs="宋体" w:hint="eastAsia"/>
                <w:kern w:val="0"/>
                <w:sz w:val="20"/>
              </w:rPr>
              <w:t>应有卡顿</w:t>
            </w:r>
            <w:proofErr w:type="gramEnd"/>
            <w:r w:rsidRPr="00DD42A6">
              <w:rPr>
                <w:rFonts w:ascii="宋体" w:hAnsi="宋体" w:cs="宋体" w:hint="eastAsia"/>
                <w:kern w:val="0"/>
                <w:sz w:val="20"/>
              </w:rPr>
              <w:t>现象。刀头硬度不应低于 40 HRC；刃口硬度不应低于 600 HV；刀头螺栓硬度不应低于 30 HRC。剪切时，不应有钢带卡阻在两刃口内和刃口打滑的现象。其他性能指标应符合 QB/T 5375-2019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3EEA3BF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3B0AD30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442CE21C" w14:textId="77777777" w:rsidTr="00E7637B">
        <w:trPr>
          <w:trHeight w:val="864"/>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2068AD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30</w:t>
            </w:r>
          </w:p>
        </w:tc>
        <w:tc>
          <w:tcPr>
            <w:tcW w:w="1276" w:type="dxa"/>
            <w:tcBorders>
              <w:top w:val="nil"/>
              <w:left w:val="nil"/>
              <w:bottom w:val="single" w:sz="4" w:space="0" w:color="auto"/>
              <w:right w:val="single" w:sz="4" w:space="0" w:color="auto"/>
            </w:tcBorders>
            <w:shd w:val="clear" w:color="000000" w:fill="FFFFFF"/>
            <w:vAlign w:val="center"/>
            <w:hideMark/>
          </w:tcPr>
          <w:p w14:paraId="6009A19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美工刀</w:t>
            </w:r>
          </w:p>
        </w:tc>
        <w:tc>
          <w:tcPr>
            <w:tcW w:w="5812" w:type="dxa"/>
            <w:tcBorders>
              <w:top w:val="nil"/>
              <w:left w:val="nil"/>
              <w:bottom w:val="single" w:sz="4" w:space="0" w:color="auto"/>
              <w:right w:val="single" w:sz="4" w:space="0" w:color="auto"/>
            </w:tcBorders>
            <w:shd w:val="clear" w:color="000000" w:fill="FFFFFF"/>
            <w:vAlign w:val="center"/>
            <w:hideMark/>
          </w:tcPr>
          <w:p w14:paraId="6C87FF6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刀片宽度&gt;17.8 mm。刀片硬度范围为 HV 600～HV 889，同一刀片硬度 HV 偏差应在 ±30 范围内。刀片刃口应锋利，锋利度测试测定不低于 4 层铜版纸。</w:t>
            </w:r>
            <w:proofErr w:type="gramStart"/>
            <w:r w:rsidRPr="00DD42A6">
              <w:rPr>
                <w:rFonts w:ascii="宋体" w:hAnsi="宋体" w:cs="宋体" w:hint="eastAsia"/>
                <w:kern w:val="0"/>
                <w:sz w:val="20"/>
              </w:rPr>
              <w:t>刀片逐联分段</w:t>
            </w:r>
            <w:proofErr w:type="gramEnd"/>
            <w:r w:rsidRPr="00DD42A6">
              <w:rPr>
                <w:rFonts w:ascii="宋体" w:hAnsi="宋体" w:cs="宋体" w:hint="eastAsia"/>
                <w:kern w:val="0"/>
                <w:sz w:val="20"/>
              </w:rPr>
              <w:t>后，应折断清脆、手感轻松、断口整齐。</w:t>
            </w:r>
            <w:proofErr w:type="gramStart"/>
            <w:r w:rsidRPr="00DD42A6">
              <w:rPr>
                <w:rFonts w:ascii="宋体" w:hAnsi="宋体" w:cs="宋体" w:hint="eastAsia"/>
                <w:kern w:val="0"/>
                <w:sz w:val="20"/>
              </w:rPr>
              <w:t>定位锁应具有</w:t>
            </w:r>
            <w:proofErr w:type="gramEnd"/>
            <w:r w:rsidRPr="00DD42A6">
              <w:rPr>
                <w:rFonts w:ascii="宋体" w:hAnsi="宋体" w:cs="宋体" w:hint="eastAsia"/>
                <w:kern w:val="0"/>
                <w:sz w:val="20"/>
              </w:rPr>
              <w:t>定位功能。应保证使用者操作安全，在释放刀具定位装置后，刀片应处于被锁定状态。刀具中的刀片应有防锈处理。其他性能指标应符合 QB/T 2961-2017 标准的规定。建议刀片材质为高碳钢。</w:t>
            </w:r>
          </w:p>
        </w:tc>
        <w:tc>
          <w:tcPr>
            <w:tcW w:w="425" w:type="dxa"/>
            <w:tcBorders>
              <w:top w:val="nil"/>
              <w:left w:val="nil"/>
              <w:bottom w:val="single" w:sz="4" w:space="0" w:color="auto"/>
              <w:right w:val="single" w:sz="4" w:space="0" w:color="auto"/>
            </w:tcBorders>
            <w:shd w:val="clear" w:color="000000" w:fill="FFFFFF"/>
            <w:vAlign w:val="center"/>
            <w:hideMark/>
          </w:tcPr>
          <w:p w14:paraId="385D25E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6884A7F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58D9F714" w14:textId="77777777" w:rsidTr="00E7637B">
        <w:trPr>
          <w:trHeight w:val="1080"/>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8EB202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31</w:t>
            </w:r>
          </w:p>
        </w:tc>
        <w:tc>
          <w:tcPr>
            <w:tcW w:w="1276" w:type="dxa"/>
            <w:tcBorders>
              <w:top w:val="nil"/>
              <w:left w:val="nil"/>
              <w:bottom w:val="single" w:sz="4" w:space="0" w:color="auto"/>
              <w:right w:val="single" w:sz="4" w:space="0" w:color="auto"/>
            </w:tcBorders>
            <w:shd w:val="clear" w:color="000000" w:fill="FFFFFF"/>
            <w:vAlign w:val="center"/>
            <w:hideMark/>
          </w:tcPr>
          <w:p w14:paraId="3F3DDCD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量角器</w:t>
            </w:r>
          </w:p>
        </w:tc>
        <w:tc>
          <w:tcPr>
            <w:tcW w:w="5812" w:type="dxa"/>
            <w:tcBorders>
              <w:top w:val="nil"/>
              <w:left w:val="nil"/>
              <w:bottom w:val="single" w:sz="4" w:space="0" w:color="auto"/>
              <w:right w:val="single" w:sz="4" w:space="0" w:color="auto"/>
            </w:tcBorders>
            <w:shd w:val="clear" w:color="000000" w:fill="FFFFFF"/>
            <w:vAlign w:val="center"/>
            <w:hideMark/>
          </w:tcPr>
          <w:p w14:paraId="434E58C2"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硬质合成树脂或金属制。半圆量角器，分度范围0～180°。直径范围：75～350 mm。分度值：1°、30'、20' 和 15'。最小分度值的线纹长度不应小于 3 mm，不同分度值的线纹长度应有所区别。线纹宽度 0.1～0.4 mm。宽度差≤0.12 mm。量角器在任意 5° 内累积偏差不应大于 30'。直径范围≤150 mm，平面度偏差：上翘≤1.5 mm，下弯≤1.6 mm。直径范围＞150 mm，平面度偏差：上翘≤2.5 mm，下弯≤3.5 mm。其他性能指标应符合 QB/T 1474.5－2023 标准的规定。建议直径＞150 mm, 最小分度值为 30´。</w:t>
            </w:r>
          </w:p>
        </w:tc>
        <w:tc>
          <w:tcPr>
            <w:tcW w:w="425" w:type="dxa"/>
            <w:tcBorders>
              <w:top w:val="nil"/>
              <w:left w:val="nil"/>
              <w:bottom w:val="single" w:sz="4" w:space="0" w:color="auto"/>
              <w:right w:val="single" w:sz="4" w:space="0" w:color="auto"/>
            </w:tcBorders>
            <w:shd w:val="clear" w:color="000000" w:fill="FFFFFF"/>
            <w:vAlign w:val="center"/>
            <w:hideMark/>
          </w:tcPr>
          <w:p w14:paraId="2FAFE1D8"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vAlign w:val="center"/>
            <w:hideMark/>
          </w:tcPr>
          <w:p w14:paraId="0977ED5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5F7D1409" w14:textId="77777777" w:rsidTr="00E7637B">
        <w:trPr>
          <w:trHeight w:val="151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CE8A27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32</w:t>
            </w:r>
          </w:p>
        </w:tc>
        <w:tc>
          <w:tcPr>
            <w:tcW w:w="1276" w:type="dxa"/>
            <w:tcBorders>
              <w:top w:val="nil"/>
              <w:left w:val="nil"/>
              <w:bottom w:val="single" w:sz="4" w:space="0" w:color="auto"/>
              <w:right w:val="single" w:sz="4" w:space="0" w:color="auto"/>
            </w:tcBorders>
            <w:shd w:val="clear" w:color="000000" w:fill="FFFFFF"/>
            <w:vAlign w:val="center"/>
            <w:hideMark/>
          </w:tcPr>
          <w:p w14:paraId="43AE88A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圆规</w:t>
            </w:r>
          </w:p>
        </w:tc>
        <w:tc>
          <w:tcPr>
            <w:tcW w:w="5812" w:type="dxa"/>
            <w:tcBorders>
              <w:top w:val="nil"/>
              <w:left w:val="nil"/>
              <w:bottom w:val="single" w:sz="4" w:space="0" w:color="auto"/>
              <w:right w:val="single" w:sz="4" w:space="0" w:color="auto"/>
            </w:tcBorders>
            <w:shd w:val="clear" w:color="000000" w:fill="FFFFFF"/>
            <w:vAlign w:val="center"/>
            <w:hideMark/>
          </w:tcPr>
          <w:p w14:paraId="19BD3015"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大圆规（T级）：基本尺寸&gt;130 mm；</w:t>
            </w:r>
            <w:proofErr w:type="gramStart"/>
            <w:r w:rsidRPr="00DD42A6">
              <w:rPr>
                <w:rFonts w:ascii="宋体" w:hAnsi="宋体" w:cs="宋体" w:hint="eastAsia"/>
                <w:kern w:val="0"/>
                <w:sz w:val="20"/>
              </w:rPr>
              <w:t>绘圆直径</w:t>
            </w:r>
            <w:proofErr w:type="gramEnd"/>
            <w:r w:rsidRPr="00DD42A6">
              <w:rPr>
                <w:rFonts w:ascii="宋体" w:hAnsi="宋体" w:cs="宋体" w:hint="eastAsia"/>
                <w:kern w:val="0"/>
                <w:sz w:val="20"/>
              </w:rPr>
              <w:t>(装接杆) 3～260 mm、460 mm；头部紧松力矩 15～40 N·cm；铰链紧松力矩 15～70 N·cm；头部一次性耐用度 3000 次；</w:t>
            </w:r>
            <w:proofErr w:type="gramStart"/>
            <w:r w:rsidRPr="00DD42A6">
              <w:rPr>
                <w:rFonts w:ascii="宋体" w:hAnsi="宋体" w:cs="宋体" w:hint="eastAsia"/>
                <w:kern w:val="0"/>
                <w:sz w:val="20"/>
              </w:rPr>
              <w:t>墨笔绘线宽度</w:t>
            </w:r>
            <w:proofErr w:type="gramEnd"/>
            <w:r w:rsidRPr="00DD42A6">
              <w:rPr>
                <w:rFonts w:ascii="宋体" w:hAnsi="宋体" w:cs="宋体" w:hint="eastAsia"/>
                <w:kern w:val="0"/>
                <w:sz w:val="20"/>
              </w:rPr>
              <w:t xml:space="preserve"> 0.18～0.8 mm。小圆规（T级）：基本尺寸≤130 mm</w:t>
            </w:r>
            <w:proofErr w:type="gramStart"/>
            <w:r w:rsidRPr="00DD42A6">
              <w:rPr>
                <w:rFonts w:ascii="宋体" w:hAnsi="宋体" w:cs="宋体" w:hint="eastAsia"/>
                <w:kern w:val="0"/>
                <w:sz w:val="20"/>
              </w:rPr>
              <w:t>绘圆直径</w:t>
            </w:r>
            <w:proofErr w:type="gramEnd"/>
            <w:r w:rsidRPr="00DD42A6">
              <w:rPr>
                <w:rFonts w:ascii="宋体" w:hAnsi="宋体" w:cs="宋体" w:hint="eastAsia"/>
                <w:kern w:val="0"/>
                <w:sz w:val="20"/>
              </w:rPr>
              <w:t>(装接杆) 2～260 mm；头部紧松力矩 10～35 N·cm；铰链紧松力矩 10～60 N·cm；头部一次性耐用度 3000 次；</w:t>
            </w:r>
            <w:proofErr w:type="gramStart"/>
            <w:r w:rsidRPr="00DD42A6">
              <w:rPr>
                <w:rFonts w:ascii="宋体" w:hAnsi="宋体" w:cs="宋体" w:hint="eastAsia"/>
                <w:kern w:val="0"/>
                <w:sz w:val="20"/>
              </w:rPr>
              <w:t>墨笔绘线宽度</w:t>
            </w:r>
            <w:proofErr w:type="gramEnd"/>
            <w:r w:rsidRPr="00DD42A6">
              <w:rPr>
                <w:rFonts w:ascii="宋体" w:hAnsi="宋体" w:cs="宋体" w:hint="eastAsia"/>
                <w:kern w:val="0"/>
                <w:sz w:val="20"/>
              </w:rPr>
              <w:t xml:space="preserve"> 0.15～0.6 mm。针杆、铅笔、墨笔、</w:t>
            </w:r>
            <w:proofErr w:type="gramStart"/>
            <w:r w:rsidRPr="00DD42A6">
              <w:rPr>
                <w:rFonts w:ascii="宋体" w:hAnsi="宋体" w:cs="宋体" w:hint="eastAsia"/>
                <w:kern w:val="0"/>
                <w:sz w:val="20"/>
              </w:rPr>
              <w:t>插入脚孔后</w:t>
            </w:r>
            <w:proofErr w:type="gramEnd"/>
            <w:r w:rsidRPr="00DD42A6">
              <w:rPr>
                <w:rFonts w:ascii="宋体" w:hAnsi="宋体" w:cs="宋体" w:hint="eastAsia"/>
                <w:kern w:val="0"/>
                <w:sz w:val="20"/>
              </w:rPr>
              <w:t>的配合通用级(T级)为H 10/f 10。</w:t>
            </w:r>
            <w:proofErr w:type="gramStart"/>
            <w:r w:rsidRPr="00DD42A6">
              <w:rPr>
                <w:rFonts w:ascii="宋体" w:hAnsi="宋体" w:cs="宋体" w:hint="eastAsia"/>
                <w:kern w:val="0"/>
                <w:sz w:val="20"/>
              </w:rPr>
              <w:t>规</w:t>
            </w:r>
            <w:proofErr w:type="gramEnd"/>
            <w:r w:rsidRPr="00DD42A6">
              <w:rPr>
                <w:rFonts w:ascii="宋体" w:hAnsi="宋体" w:cs="宋体" w:hint="eastAsia"/>
                <w:kern w:val="0"/>
                <w:sz w:val="20"/>
              </w:rPr>
              <w:t>的两脚闭合时，两针尖</w:t>
            </w:r>
            <w:proofErr w:type="gramStart"/>
            <w:r w:rsidRPr="00DD42A6">
              <w:rPr>
                <w:rFonts w:ascii="宋体" w:hAnsi="宋体" w:cs="宋体" w:hint="eastAsia"/>
                <w:kern w:val="0"/>
                <w:sz w:val="20"/>
              </w:rPr>
              <w:t>端中心</w:t>
            </w:r>
            <w:proofErr w:type="gramEnd"/>
            <w:r w:rsidRPr="00DD42A6">
              <w:rPr>
                <w:rFonts w:ascii="宋体" w:hAnsi="宋体" w:cs="宋体" w:hint="eastAsia"/>
                <w:kern w:val="0"/>
                <w:sz w:val="20"/>
              </w:rPr>
              <w:t>距离不应大于 0.3 mm，其两脚针尖的长短不应大于0.4 mm。螺钉头应有定位结构或摩擦定位结构。其他性能指标应符合 QB/T 4368-2012 标准的规定。建议长度≥120 mm。</w:t>
            </w:r>
          </w:p>
        </w:tc>
        <w:tc>
          <w:tcPr>
            <w:tcW w:w="425" w:type="dxa"/>
            <w:tcBorders>
              <w:top w:val="nil"/>
              <w:left w:val="nil"/>
              <w:bottom w:val="single" w:sz="4" w:space="0" w:color="auto"/>
              <w:right w:val="single" w:sz="4" w:space="0" w:color="auto"/>
            </w:tcBorders>
            <w:shd w:val="clear" w:color="000000" w:fill="FFFFFF"/>
            <w:vAlign w:val="center"/>
            <w:hideMark/>
          </w:tcPr>
          <w:p w14:paraId="09EA5F10"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vAlign w:val="center"/>
            <w:hideMark/>
          </w:tcPr>
          <w:p w14:paraId="7F4D9C9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7A940EFA"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C768CB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33</w:t>
            </w:r>
          </w:p>
        </w:tc>
        <w:tc>
          <w:tcPr>
            <w:tcW w:w="1276" w:type="dxa"/>
            <w:tcBorders>
              <w:top w:val="nil"/>
              <w:left w:val="nil"/>
              <w:bottom w:val="single" w:sz="4" w:space="0" w:color="auto"/>
              <w:right w:val="single" w:sz="4" w:space="0" w:color="auto"/>
            </w:tcBorders>
            <w:shd w:val="clear" w:color="000000" w:fill="FFFFFF"/>
            <w:vAlign w:val="center"/>
            <w:hideMark/>
          </w:tcPr>
          <w:p w14:paraId="4B00199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砂纸板</w:t>
            </w:r>
          </w:p>
        </w:tc>
        <w:tc>
          <w:tcPr>
            <w:tcW w:w="5812" w:type="dxa"/>
            <w:tcBorders>
              <w:top w:val="nil"/>
              <w:left w:val="nil"/>
              <w:bottom w:val="single" w:sz="4" w:space="0" w:color="auto"/>
              <w:right w:val="single" w:sz="4" w:space="0" w:color="auto"/>
            </w:tcBorders>
            <w:shd w:val="clear" w:color="000000" w:fill="FFFFFF"/>
            <w:vAlign w:val="center"/>
            <w:hideMark/>
          </w:tcPr>
          <w:p w14:paraId="5DE2DE5E"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板长 150 mm，可更换粗细砂纸</w:t>
            </w:r>
          </w:p>
        </w:tc>
        <w:tc>
          <w:tcPr>
            <w:tcW w:w="425" w:type="dxa"/>
            <w:tcBorders>
              <w:top w:val="nil"/>
              <w:left w:val="nil"/>
              <w:bottom w:val="single" w:sz="4" w:space="0" w:color="auto"/>
              <w:right w:val="single" w:sz="4" w:space="0" w:color="auto"/>
            </w:tcBorders>
            <w:shd w:val="clear" w:color="000000" w:fill="FFFFFF"/>
            <w:vAlign w:val="center"/>
            <w:hideMark/>
          </w:tcPr>
          <w:p w14:paraId="6379A98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块</w:t>
            </w:r>
          </w:p>
        </w:tc>
        <w:tc>
          <w:tcPr>
            <w:tcW w:w="425" w:type="dxa"/>
            <w:tcBorders>
              <w:top w:val="nil"/>
              <w:left w:val="nil"/>
              <w:bottom w:val="single" w:sz="4" w:space="0" w:color="auto"/>
              <w:right w:val="single" w:sz="4" w:space="0" w:color="auto"/>
            </w:tcBorders>
            <w:shd w:val="clear" w:color="000000" w:fill="FFFFFF"/>
            <w:vAlign w:val="center"/>
            <w:hideMark/>
          </w:tcPr>
          <w:p w14:paraId="4D6A1AD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395BB124"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D0F967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34</w:t>
            </w:r>
          </w:p>
        </w:tc>
        <w:tc>
          <w:tcPr>
            <w:tcW w:w="1276" w:type="dxa"/>
            <w:tcBorders>
              <w:top w:val="nil"/>
              <w:left w:val="nil"/>
              <w:bottom w:val="single" w:sz="4" w:space="0" w:color="auto"/>
              <w:right w:val="single" w:sz="4" w:space="0" w:color="auto"/>
            </w:tcBorders>
            <w:shd w:val="clear" w:color="000000" w:fill="FFFFFF"/>
            <w:vAlign w:val="center"/>
            <w:hideMark/>
          </w:tcPr>
          <w:p w14:paraId="7A0C20A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磨石</w:t>
            </w:r>
          </w:p>
        </w:tc>
        <w:tc>
          <w:tcPr>
            <w:tcW w:w="5812" w:type="dxa"/>
            <w:tcBorders>
              <w:top w:val="nil"/>
              <w:left w:val="nil"/>
              <w:bottom w:val="single" w:sz="4" w:space="0" w:color="auto"/>
              <w:right w:val="single" w:sz="4" w:space="0" w:color="auto"/>
            </w:tcBorders>
            <w:shd w:val="clear" w:color="000000" w:fill="FFFFFF"/>
            <w:noWrap/>
            <w:vAlign w:val="center"/>
            <w:hideMark/>
          </w:tcPr>
          <w:p w14:paraId="3E4CB2AE"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磨石外观整洁，色泽一致。不得有裂纹、铁斑、黑心、发泡、夹杂。整个周边上的边棱缺损数量不得超过2处。磨石的硬度值、硬度允许范围及均匀性允差应符合 GB/T 14319-2008 的规定。建议为白刚玉，规格为 200 mm×50 mm×25 mm。</w:t>
            </w:r>
          </w:p>
        </w:tc>
        <w:tc>
          <w:tcPr>
            <w:tcW w:w="425" w:type="dxa"/>
            <w:tcBorders>
              <w:top w:val="nil"/>
              <w:left w:val="nil"/>
              <w:bottom w:val="single" w:sz="4" w:space="0" w:color="auto"/>
              <w:right w:val="single" w:sz="4" w:space="0" w:color="auto"/>
            </w:tcBorders>
            <w:shd w:val="clear" w:color="000000" w:fill="FFFFFF"/>
            <w:vAlign w:val="center"/>
            <w:hideMark/>
          </w:tcPr>
          <w:p w14:paraId="1F6F902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块</w:t>
            </w:r>
          </w:p>
        </w:tc>
        <w:tc>
          <w:tcPr>
            <w:tcW w:w="425" w:type="dxa"/>
            <w:tcBorders>
              <w:top w:val="nil"/>
              <w:left w:val="nil"/>
              <w:bottom w:val="single" w:sz="4" w:space="0" w:color="auto"/>
              <w:right w:val="single" w:sz="4" w:space="0" w:color="auto"/>
            </w:tcBorders>
            <w:shd w:val="clear" w:color="000000" w:fill="FFFFFF"/>
            <w:vAlign w:val="center"/>
            <w:hideMark/>
          </w:tcPr>
          <w:p w14:paraId="15FA2B4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0C5AF9FD" w14:textId="77777777" w:rsidTr="00E7637B">
        <w:trPr>
          <w:trHeight w:val="1080"/>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DA7843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35</w:t>
            </w:r>
          </w:p>
        </w:tc>
        <w:tc>
          <w:tcPr>
            <w:tcW w:w="1276" w:type="dxa"/>
            <w:tcBorders>
              <w:top w:val="nil"/>
              <w:left w:val="nil"/>
              <w:bottom w:val="single" w:sz="4" w:space="0" w:color="auto"/>
              <w:right w:val="single" w:sz="4" w:space="0" w:color="auto"/>
            </w:tcBorders>
            <w:shd w:val="clear" w:color="000000" w:fill="FFFFFF"/>
            <w:vAlign w:val="center"/>
            <w:hideMark/>
          </w:tcPr>
          <w:p w14:paraId="6E87755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热熔胶枪</w:t>
            </w:r>
          </w:p>
        </w:tc>
        <w:tc>
          <w:tcPr>
            <w:tcW w:w="5812" w:type="dxa"/>
            <w:tcBorders>
              <w:top w:val="nil"/>
              <w:left w:val="nil"/>
              <w:bottom w:val="single" w:sz="4" w:space="0" w:color="auto"/>
              <w:right w:val="single" w:sz="4" w:space="0" w:color="auto"/>
            </w:tcBorders>
            <w:shd w:val="clear" w:color="000000" w:fill="FFFFFF"/>
            <w:vAlign w:val="center"/>
            <w:hideMark/>
          </w:tcPr>
          <w:p w14:paraId="5DAE4CA5"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整机外观应光洁，无油污；不应有裂纹、划痕、刮伤和锐边。器具的预热时间不应大于 5 min。在充分加热热熔胶至熔融状态时，器具在 1 min 内挤出的最大胶液质量不应低于 15 g。在充分加热热熔胶至熔融状态时，出胶应顺畅、无间断。除出胶口以外，其他部位不应有热熔胶液溢出、渗出。器具加热期间，出胶口每分钟内</w:t>
            </w:r>
            <w:proofErr w:type="gramStart"/>
            <w:r w:rsidRPr="00DD42A6">
              <w:rPr>
                <w:rFonts w:ascii="宋体" w:hAnsi="宋体" w:cs="宋体" w:hint="eastAsia"/>
                <w:kern w:val="0"/>
                <w:sz w:val="20"/>
              </w:rPr>
              <w:t>滴胶数量</w:t>
            </w:r>
            <w:proofErr w:type="gramEnd"/>
            <w:r w:rsidRPr="00DD42A6">
              <w:rPr>
                <w:rFonts w:ascii="宋体" w:hAnsi="宋体" w:cs="宋体" w:hint="eastAsia"/>
                <w:kern w:val="0"/>
                <w:sz w:val="20"/>
              </w:rPr>
              <w:t>应不超过 4 滴。器具的使用时间不应少于 500 h。其他性能指标应符合 QB/T 5128－2017 标准的规定。建议配置功率不低于 100 W 的热熔胶枪。</w:t>
            </w:r>
          </w:p>
        </w:tc>
        <w:tc>
          <w:tcPr>
            <w:tcW w:w="425" w:type="dxa"/>
            <w:tcBorders>
              <w:top w:val="nil"/>
              <w:left w:val="nil"/>
              <w:bottom w:val="single" w:sz="4" w:space="0" w:color="auto"/>
              <w:right w:val="single" w:sz="4" w:space="0" w:color="auto"/>
            </w:tcBorders>
            <w:shd w:val="clear" w:color="000000" w:fill="FFFFFF"/>
            <w:vAlign w:val="center"/>
            <w:hideMark/>
          </w:tcPr>
          <w:p w14:paraId="02BF4A7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7F982F4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0F25D84"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3509B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36</w:t>
            </w:r>
          </w:p>
        </w:tc>
        <w:tc>
          <w:tcPr>
            <w:tcW w:w="1276" w:type="dxa"/>
            <w:tcBorders>
              <w:top w:val="nil"/>
              <w:left w:val="nil"/>
              <w:bottom w:val="single" w:sz="4" w:space="0" w:color="auto"/>
              <w:right w:val="single" w:sz="4" w:space="0" w:color="auto"/>
            </w:tcBorders>
            <w:shd w:val="clear" w:color="000000" w:fill="FFFFFF"/>
            <w:vAlign w:val="center"/>
            <w:hideMark/>
          </w:tcPr>
          <w:p w14:paraId="22C1C0A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热熔胶棒</w:t>
            </w:r>
          </w:p>
        </w:tc>
        <w:tc>
          <w:tcPr>
            <w:tcW w:w="5812" w:type="dxa"/>
            <w:tcBorders>
              <w:top w:val="nil"/>
              <w:left w:val="nil"/>
              <w:bottom w:val="single" w:sz="4" w:space="0" w:color="auto"/>
              <w:right w:val="single" w:sz="4" w:space="0" w:color="auto"/>
            </w:tcBorders>
            <w:shd w:val="clear" w:color="000000" w:fill="FFFFFF"/>
            <w:vAlign w:val="center"/>
            <w:hideMark/>
          </w:tcPr>
          <w:p w14:paraId="7E081849"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由聚合物 EVA、碳氢化合树脂等材料构成，与热熔胶</w:t>
            </w:r>
            <w:proofErr w:type="gramStart"/>
            <w:r w:rsidRPr="00DD42A6">
              <w:rPr>
                <w:rFonts w:ascii="宋体" w:hAnsi="宋体" w:cs="宋体" w:hint="eastAsia"/>
                <w:kern w:val="0"/>
                <w:sz w:val="20"/>
              </w:rPr>
              <w:t>枪配套</w:t>
            </w:r>
            <w:proofErr w:type="gramEnd"/>
            <w:r w:rsidRPr="00DD42A6">
              <w:rPr>
                <w:rFonts w:ascii="宋体" w:hAnsi="宋体" w:cs="宋体" w:hint="eastAsia"/>
                <w:kern w:val="0"/>
                <w:sz w:val="20"/>
              </w:rPr>
              <w:t>使用。</w:t>
            </w:r>
          </w:p>
        </w:tc>
        <w:tc>
          <w:tcPr>
            <w:tcW w:w="425" w:type="dxa"/>
            <w:tcBorders>
              <w:top w:val="nil"/>
              <w:left w:val="nil"/>
              <w:bottom w:val="single" w:sz="4" w:space="0" w:color="auto"/>
              <w:right w:val="single" w:sz="4" w:space="0" w:color="auto"/>
            </w:tcBorders>
            <w:shd w:val="clear" w:color="000000" w:fill="FFFFFF"/>
            <w:vAlign w:val="center"/>
            <w:hideMark/>
          </w:tcPr>
          <w:p w14:paraId="1798980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根</w:t>
            </w:r>
          </w:p>
        </w:tc>
        <w:tc>
          <w:tcPr>
            <w:tcW w:w="425" w:type="dxa"/>
            <w:tcBorders>
              <w:top w:val="nil"/>
              <w:left w:val="nil"/>
              <w:bottom w:val="single" w:sz="4" w:space="0" w:color="auto"/>
              <w:right w:val="single" w:sz="4" w:space="0" w:color="auto"/>
            </w:tcBorders>
            <w:shd w:val="clear" w:color="000000" w:fill="FFFFFF"/>
            <w:vAlign w:val="center"/>
            <w:hideMark/>
          </w:tcPr>
          <w:p w14:paraId="540C8FB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65B60B15"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CFA31F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37</w:t>
            </w:r>
          </w:p>
        </w:tc>
        <w:tc>
          <w:tcPr>
            <w:tcW w:w="1276" w:type="dxa"/>
            <w:tcBorders>
              <w:top w:val="nil"/>
              <w:left w:val="nil"/>
              <w:bottom w:val="single" w:sz="4" w:space="0" w:color="auto"/>
              <w:right w:val="single" w:sz="4" w:space="0" w:color="auto"/>
            </w:tcBorders>
            <w:shd w:val="clear" w:color="000000" w:fill="FFFFFF"/>
            <w:vAlign w:val="center"/>
            <w:hideMark/>
          </w:tcPr>
          <w:p w14:paraId="555CE17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木工工作台</w:t>
            </w:r>
          </w:p>
        </w:tc>
        <w:tc>
          <w:tcPr>
            <w:tcW w:w="5812" w:type="dxa"/>
            <w:tcBorders>
              <w:top w:val="nil"/>
              <w:left w:val="nil"/>
              <w:bottom w:val="single" w:sz="4" w:space="0" w:color="auto"/>
              <w:right w:val="single" w:sz="4" w:space="0" w:color="auto"/>
            </w:tcBorders>
            <w:shd w:val="clear" w:color="000000" w:fill="FFFFFF"/>
            <w:vAlign w:val="center"/>
            <w:hideMark/>
          </w:tcPr>
          <w:p w14:paraId="6741C7AD"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1200 mm×600 mm×600 mm</w:t>
            </w:r>
          </w:p>
        </w:tc>
        <w:tc>
          <w:tcPr>
            <w:tcW w:w="425" w:type="dxa"/>
            <w:tcBorders>
              <w:top w:val="nil"/>
              <w:left w:val="nil"/>
              <w:bottom w:val="single" w:sz="4" w:space="0" w:color="auto"/>
              <w:right w:val="single" w:sz="4" w:space="0" w:color="auto"/>
            </w:tcBorders>
            <w:shd w:val="clear" w:color="000000" w:fill="FFFFFF"/>
            <w:vAlign w:val="center"/>
            <w:hideMark/>
          </w:tcPr>
          <w:p w14:paraId="61961BF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台</w:t>
            </w:r>
          </w:p>
        </w:tc>
        <w:tc>
          <w:tcPr>
            <w:tcW w:w="425" w:type="dxa"/>
            <w:tcBorders>
              <w:top w:val="nil"/>
              <w:left w:val="nil"/>
              <w:bottom w:val="single" w:sz="4" w:space="0" w:color="auto"/>
              <w:right w:val="single" w:sz="4" w:space="0" w:color="auto"/>
            </w:tcBorders>
            <w:shd w:val="clear" w:color="000000" w:fill="FFFFFF"/>
            <w:vAlign w:val="center"/>
            <w:hideMark/>
          </w:tcPr>
          <w:p w14:paraId="56BB2CE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9</w:t>
            </w:r>
          </w:p>
        </w:tc>
      </w:tr>
      <w:tr w:rsidR="00466B31" w:rsidRPr="00DD42A6" w14:paraId="6C3F5E7D"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3D3FFD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38</w:t>
            </w:r>
          </w:p>
        </w:tc>
        <w:tc>
          <w:tcPr>
            <w:tcW w:w="1276" w:type="dxa"/>
            <w:tcBorders>
              <w:top w:val="nil"/>
              <w:left w:val="nil"/>
              <w:bottom w:val="single" w:sz="4" w:space="0" w:color="auto"/>
              <w:right w:val="single" w:sz="4" w:space="0" w:color="auto"/>
            </w:tcBorders>
            <w:shd w:val="clear" w:color="auto" w:fill="FFFFFF"/>
            <w:vAlign w:val="center"/>
            <w:hideMark/>
          </w:tcPr>
          <w:p w14:paraId="4709D0F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金工工具柜</w:t>
            </w:r>
          </w:p>
        </w:tc>
        <w:tc>
          <w:tcPr>
            <w:tcW w:w="5812" w:type="dxa"/>
            <w:tcBorders>
              <w:top w:val="nil"/>
              <w:left w:val="nil"/>
              <w:bottom w:val="single" w:sz="4" w:space="0" w:color="auto"/>
              <w:right w:val="single" w:sz="4" w:space="0" w:color="auto"/>
            </w:tcBorders>
            <w:shd w:val="clear" w:color="auto" w:fill="FFFFFF"/>
            <w:vAlign w:val="center"/>
            <w:hideMark/>
          </w:tcPr>
          <w:p w14:paraId="5EA1631F"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1800 mm×900 mm×400 mm，铁质、能分层分类摆放工具</w:t>
            </w:r>
          </w:p>
        </w:tc>
        <w:tc>
          <w:tcPr>
            <w:tcW w:w="425" w:type="dxa"/>
            <w:tcBorders>
              <w:top w:val="nil"/>
              <w:left w:val="nil"/>
              <w:bottom w:val="single" w:sz="4" w:space="0" w:color="auto"/>
              <w:right w:val="single" w:sz="4" w:space="0" w:color="auto"/>
            </w:tcBorders>
            <w:shd w:val="clear" w:color="000000" w:fill="FFFFFF"/>
            <w:vAlign w:val="center"/>
            <w:hideMark/>
          </w:tcPr>
          <w:p w14:paraId="70649797"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vAlign w:val="center"/>
            <w:hideMark/>
          </w:tcPr>
          <w:p w14:paraId="5E187B4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9</w:t>
            </w:r>
          </w:p>
        </w:tc>
      </w:tr>
      <w:tr w:rsidR="00466B31" w:rsidRPr="00DD42A6" w14:paraId="1B35DA6F"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18C49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39</w:t>
            </w:r>
          </w:p>
        </w:tc>
        <w:tc>
          <w:tcPr>
            <w:tcW w:w="1276" w:type="dxa"/>
            <w:tcBorders>
              <w:top w:val="nil"/>
              <w:left w:val="nil"/>
              <w:bottom w:val="single" w:sz="4" w:space="0" w:color="auto"/>
              <w:right w:val="single" w:sz="4" w:space="0" w:color="auto"/>
            </w:tcBorders>
            <w:shd w:val="clear" w:color="auto" w:fill="FFFFFF"/>
            <w:vAlign w:val="center"/>
            <w:hideMark/>
          </w:tcPr>
          <w:p w14:paraId="0F3BA7C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木工工具柜</w:t>
            </w:r>
          </w:p>
        </w:tc>
        <w:tc>
          <w:tcPr>
            <w:tcW w:w="5812" w:type="dxa"/>
            <w:tcBorders>
              <w:top w:val="nil"/>
              <w:left w:val="nil"/>
              <w:bottom w:val="single" w:sz="4" w:space="0" w:color="auto"/>
              <w:right w:val="single" w:sz="4" w:space="0" w:color="auto"/>
            </w:tcBorders>
            <w:shd w:val="clear" w:color="auto" w:fill="FFFFFF"/>
            <w:vAlign w:val="center"/>
            <w:hideMark/>
          </w:tcPr>
          <w:p w14:paraId="7E9F8674"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1800 mm×900 mm×400 mm，铁质、能分层分类摆放工具</w:t>
            </w:r>
          </w:p>
        </w:tc>
        <w:tc>
          <w:tcPr>
            <w:tcW w:w="425" w:type="dxa"/>
            <w:tcBorders>
              <w:top w:val="nil"/>
              <w:left w:val="nil"/>
              <w:bottom w:val="single" w:sz="4" w:space="0" w:color="auto"/>
              <w:right w:val="single" w:sz="4" w:space="0" w:color="auto"/>
            </w:tcBorders>
            <w:shd w:val="clear" w:color="000000" w:fill="FFFFFF"/>
            <w:vAlign w:val="center"/>
            <w:hideMark/>
          </w:tcPr>
          <w:p w14:paraId="48F60D32"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vAlign w:val="center"/>
            <w:hideMark/>
          </w:tcPr>
          <w:p w14:paraId="2265172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9</w:t>
            </w:r>
          </w:p>
        </w:tc>
      </w:tr>
      <w:tr w:rsidR="00466B31" w:rsidRPr="00DD42A6" w14:paraId="1797E5AA"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098EB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40</w:t>
            </w:r>
          </w:p>
        </w:tc>
        <w:tc>
          <w:tcPr>
            <w:tcW w:w="1276" w:type="dxa"/>
            <w:tcBorders>
              <w:top w:val="nil"/>
              <w:left w:val="nil"/>
              <w:bottom w:val="single" w:sz="4" w:space="0" w:color="auto"/>
              <w:right w:val="single" w:sz="4" w:space="0" w:color="auto"/>
            </w:tcBorders>
            <w:shd w:val="clear" w:color="000000" w:fill="FFFFFF"/>
            <w:vAlign w:val="center"/>
            <w:hideMark/>
          </w:tcPr>
          <w:p w14:paraId="15B4094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小型钻床</w:t>
            </w:r>
          </w:p>
        </w:tc>
        <w:tc>
          <w:tcPr>
            <w:tcW w:w="5812" w:type="dxa"/>
            <w:tcBorders>
              <w:top w:val="nil"/>
              <w:left w:val="nil"/>
              <w:bottom w:val="single" w:sz="4" w:space="0" w:color="auto"/>
              <w:right w:val="single" w:sz="4" w:space="0" w:color="auto"/>
            </w:tcBorders>
            <w:shd w:val="clear" w:color="000000" w:fill="FFFFFF"/>
            <w:vAlign w:val="center"/>
            <w:hideMark/>
          </w:tcPr>
          <w:p w14:paraId="36D393EC"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台式钻床设计、制造和验收的技术要求应符合 JB/T 5245.4-2017 的规定。建议额定电压 220 V，功率不大于 250 W；最大钻孔直径≤20 mm，主轴行程≤110 mm；主轴锥度 B16，配多种规格钻头。</w:t>
            </w:r>
          </w:p>
        </w:tc>
        <w:tc>
          <w:tcPr>
            <w:tcW w:w="425" w:type="dxa"/>
            <w:tcBorders>
              <w:top w:val="nil"/>
              <w:left w:val="nil"/>
              <w:bottom w:val="single" w:sz="4" w:space="0" w:color="auto"/>
              <w:right w:val="single" w:sz="4" w:space="0" w:color="auto"/>
            </w:tcBorders>
            <w:shd w:val="clear" w:color="000000" w:fill="FFFFFF"/>
            <w:vAlign w:val="center"/>
            <w:hideMark/>
          </w:tcPr>
          <w:p w14:paraId="6DDE9CF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台</w:t>
            </w:r>
          </w:p>
        </w:tc>
        <w:tc>
          <w:tcPr>
            <w:tcW w:w="425" w:type="dxa"/>
            <w:tcBorders>
              <w:top w:val="nil"/>
              <w:left w:val="nil"/>
              <w:bottom w:val="single" w:sz="4" w:space="0" w:color="auto"/>
              <w:right w:val="single" w:sz="4" w:space="0" w:color="auto"/>
            </w:tcBorders>
            <w:shd w:val="clear" w:color="000000" w:fill="FFFFFF"/>
            <w:vAlign w:val="center"/>
            <w:hideMark/>
          </w:tcPr>
          <w:p w14:paraId="1039E1C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46696D46"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952781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41</w:t>
            </w:r>
          </w:p>
        </w:tc>
        <w:tc>
          <w:tcPr>
            <w:tcW w:w="1276" w:type="dxa"/>
            <w:tcBorders>
              <w:top w:val="nil"/>
              <w:left w:val="nil"/>
              <w:bottom w:val="single" w:sz="4" w:space="0" w:color="auto"/>
              <w:right w:val="single" w:sz="4" w:space="0" w:color="auto"/>
            </w:tcBorders>
            <w:shd w:val="clear" w:color="000000" w:fill="FFFFFF"/>
            <w:vAlign w:val="center"/>
            <w:hideMark/>
          </w:tcPr>
          <w:p w14:paraId="2BD5A8D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手枪钻</w:t>
            </w:r>
          </w:p>
        </w:tc>
        <w:tc>
          <w:tcPr>
            <w:tcW w:w="5812" w:type="dxa"/>
            <w:tcBorders>
              <w:top w:val="nil"/>
              <w:left w:val="nil"/>
              <w:bottom w:val="single" w:sz="4" w:space="0" w:color="auto"/>
              <w:right w:val="single" w:sz="4" w:space="0" w:color="auto"/>
            </w:tcBorders>
            <w:shd w:val="clear" w:color="000000" w:fill="FFFFFF"/>
            <w:vAlign w:val="center"/>
            <w:hideMark/>
          </w:tcPr>
          <w:p w14:paraId="3EBB8A43"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锂电充电式，空载转速不小于 1500 r/min，无极调速；最大钻孔直径钢材不大于 10 mm，木材不大于 16 mm；配备直径 4 mm、6 mm、8 mm、10 mm 等多种钻头</w:t>
            </w:r>
          </w:p>
        </w:tc>
        <w:tc>
          <w:tcPr>
            <w:tcW w:w="425" w:type="dxa"/>
            <w:tcBorders>
              <w:top w:val="nil"/>
              <w:left w:val="nil"/>
              <w:bottom w:val="single" w:sz="4" w:space="0" w:color="auto"/>
              <w:right w:val="single" w:sz="4" w:space="0" w:color="auto"/>
            </w:tcBorders>
            <w:shd w:val="clear" w:color="000000" w:fill="FFFFFF"/>
            <w:vAlign w:val="center"/>
            <w:hideMark/>
          </w:tcPr>
          <w:p w14:paraId="3BB408B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04BF9FF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53CDFCA1"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591F16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42</w:t>
            </w:r>
          </w:p>
        </w:tc>
        <w:tc>
          <w:tcPr>
            <w:tcW w:w="1276" w:type="dxa"/>
            <w:tcBorders>
              <w:top w:val="nil"/>
              <w:left w:val="nil"/>
              <w:bottom w:val="single" w:sz="4" w:space="0" w:color="auto"/>
              <w:right w:val="single" w:sz="4" w:space="0" w:color="auto"/>
            </w:tcBorders>
            <w:shd w:val="clear" w:color="000000" w:fill="FFFFFF"/>
            <w:vAlign w:val="center"/>
            <w:hideMark/>
          </w:tcPr>
          <w:p w14:paraId="5AE676C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结构拉压测试仪</w:t>
            </w:r>
          </w:p>
        </w:tc>
        <w:tc>
          <w:tcPr>
            <w:tcW w:w="5812" w:type="dxa"/>
            <w:tcBorders>
              <w:top w:val="nil"/>
              <w:left w:val="nil"/>
              <w:bottom w:val="single" w:sz="4" w:space="0" w:color="auto"/>
              <w:right w:val="single" w:sz="4" w:space="0" w:color="auto"/>
            </w:tcBorders>
            <w:shd w:val="clear" w:color="000000" w:fill="FFFFFF"/>
            <w:vAlign w:val="center"/>
            <w:hideMark/>
          </w:tcPr>
          <w:p w14:paraId="56685869"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 xml:space="preserve">可以进行结构拉力、压力测试，可测试模型的尺寸大于 550 mm×200 mm×300 mm，能提供 N（牛顿）、kg（公斤）、 </w:t>
            </w:r>
            <w:proofErr w:type="spellStart"/>
            <w:r w:rsidRPr="00DD42A6">
              <w:rPr>
                <w:rFonts w:ascii="宋体" w:hAnsi="宋体" w:cs="宋体" w:hint="eastAsia"/>
                <w:kern w:val="0"/>
                <w:sz w:val="20"/>
              </w:rPr>
              <w:t>lb</w:t>
            </w:r>
            <w:proofErr w:type="spellEnd"/>
            <w:r w:rsidRPr="00DD42A6">
              <w:rPr>
                <w:rFonts w:ascii="宋体" w:hAnsi="宋体" w:cs="宋体" w:hint="eastAsia"/>
                <w:kern w:val="0"/>
                <w:sz w:val="20"/>
              </w:rPr>
              <w:t>（磅）三种计量单位的测试和换算，可设置重力加速度数值，可自动保持峰值显示，直至手动清零</w:t>
            </w:r>
          </w:p>
        </w:tc>
        <w:tc>
          <w:tcPr>
            <w:tcW w:w="425" w:type="dxa"/>
            <w:tcBorders>
              <w:top w:val="nil"/>
              <w:left w:val="nil"/>
              <w:bottom w:val="single" w:sz="4" w:space="0" w:color="auto"/>
              <w:right w:val="single" w:sz="4" w:space="0" w:color="auto"/>
            </w:tcBorders>
            <w:shd w:val="clear" w:color="000000" w:fill="FFFFFF"/>
            <w:vAlign w:val="center"/>
            <w:hideMark/>
          </w:tcPr>
          <w:p w14:paraId="7C1487F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台</w:t>
            </w:r>
          </w:p>
        </w:tc>
        <w:tc>
          <w:tcPr>
            <w:tcW w:w="425" w:type="dxa"/>
            <w:tcBorders>
              <w:top w:val="nil"/>
              <w:left w:val="nil"/>
              <w:bottom w:val="single" w:sz="4" w:space="0" w:color="auto"/>
              <w:right w:val="single" w:sz="4" w:space="0" w:color="auto"/>
            </w:tcBorders>
            <w:shd w:val="clear" w:color="000000" w:fill="FFFFFF"/>
            <w:noWrap/>
            <w:vAlign w:val="center"/>
            <w:hideMark/>
          </w:tcPr>
          <w:p w14:paraId="3AB1D89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08826065"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61910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43</w:t>
            </w:r>
          </w:p>
        </w:tc>
        <w:tc>
          <w:tcPr>
            <w:tcW w:w="1276" w:type="dxa"/>
            <w:tcBorders>
              <w:top w:val="nil"/>
              <w:left w:val="nil"/>
              <w:bottom w:val="single" w:sz="4" w:space="0" w:color="auto"/>
              <w:right w:val="single" w:sz="4" w:space="0" w:color="auto"/>
            </w:tcBorders>
            <w:shd w:val="clear" w:color="000000" w:fill="FFFFFF"/>
            <w:vAlign w:val="center"/>
            <w:hideMark/>
          </w:tcPr>
          <w:p w14:paraId="5A0623B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G</w:t>
            </w:r>
            <w:proofErr w:type="gramStart"/>
            <w:r w:rsidRPr="00DD42A6">
              <w:rPr>
                <w:rFonts w:ascii="宋体" w:hAnsi="宋体" w:cs="宋体" w:hint="eastAsia"/>
                <w:kern w:val="0"/>
                <w:sz w:val="20"/>
              </w:rPr>
              <w:t>形夹</w:t>
            </w:r>
            <w:proofErr w:type="gramEnd"/>
          </w:p>
        </w:tc>
        <w:tc>
          <w:tcPr>
            <w:tcW w:w="5812" w:type="dxa"/>
            <w:tcBorders>
              <w:top w:val="nil"/>
              <w:left w:val="nil"/>
              <w:bottom w:val="single" w:sz="4" w:space="0" w:color="auto"/>
              <w:right w:val="single" w:sz="4" w:space="0" w:color="auto"/>
            </w:tcBorders>
            <w:shd w:val="clear" w:color="000000" w:fill="FFFFFF"/>
            <w:vAlign w:val="center"/>
            <w:hideMark/>
          </w:tcPr>
          <w:p w14:paraId="38942F3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高度 75 mm、150 mm</w:t>
            </w:r>
          </w:p>
        </w:tc>
        <w:tc>
          <w:tcPr>
            <w:tcW w:w="425" w:type="dxa"/>
            <w:tcBorders>
              <w:top w:val="nil"/>
              <w:left w:val="nil"/>
              <w:bottom w:val="single" w:sz="4" w:space="0" w:color="auto"/>
              <w:right w:val="single" w:sz="4" w:space="0" w:color="auto"/>
            </w:tcBorders>
            <w:shd w:val="clear" w:color="000000" w:fill="FFFFFF"/>
            <w:vAlign w:val="center"/>
            <w:hideMark/>
          </w:tcPr>
          <w:p w14:paraId="27E3483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5557130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50</w:t>
            </w:r>
          </w:p>
        </w:tc>
      </w:tr>
      <w:tr w:rsidR="00466B31" w:rsidRPr="00DD42A6" w14:paraId="105265DD" w14:textId="77777777" w:rsidTr="00E7637B">
        <w:trPr>
          <w:trHeight w:val="129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CB8BC8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44</w:t>
            </w:r>
          </w:p>
        </w:tc>
        <w:tc>
          <w:tcPr>
            <w:tcW w:w="1276" w:type="dxa"/>
            <w:tcBorders>
              <w:top w:val="nil"/>
              <w:left w:val="nil"/>
              <w:bottom w:val="single" w:sz="4" w:space="0" w:color="auto"/>
              <w:right w:val="single" w:sz="4" w:space="0" w:color="auto"/>
            </w:tcBorders>
            <w:shd w:val="clear" w:color="000000" w:fill="FFFFFF"/>
            <w:vAlign w:val="center"/>
            <w:hideMark/>
          </w:tcPr>
          <w:p w14:paraId="2625B64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直尺</w:t>
            </w:r>
          </w:p>
        </w:tc>
        <w:tc>
          <w:tcPr>
            <w:tcW w:w="5812" w:type="dxa"/>
            <w:tcBorders>
              <w:top w:val="nil"/>
              <w:left w:val="nil"/>
              <w:bottom w:val="single" w:sz="4" w:space="0" w:color="auto"/>
              <w:right w:val="single" w:sz="4" w:space="0" w:color="auto"/>
            </w:tcBorders>
            <w:shd w:val="clear" w:color="000000" w:fill="FFFFFF"/>
            <w:vAlign w:val="center"/>
            <w:hideMark/>
          </w:tcPr>
          <w:p w14:paraId="0FCF7C58"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 xml:space="preserve">标称长度 300 mm，允许误差 ±0.15 mm，每 10 mm 应有 1 </w:t>
            </w:r>
            <w:proofErr w:type="gramStart"/>
            <w:r w:rsidRPr="00DD42A6">
              <w:rPr>
                <w:rFonts w:ascii="宋体" w:hAnsi="宋体" w:cs="宋体" w:hint="eastAsia"/>
                <w:kern w:val="0"/>
                <w:sz w:val="20"/>
              </w:rPr>
              <w:t>个</w:t>
            </w:r>
            <w:proofErr w:type="gramEnd"/>
            <w:r w:rsidRPr="00DD42A6">
              <w:rPr>
                <w:rFonts w:ascii="宋体" w:hAnsi="宋体" w:cs="宋体" w:hint="eastAsia"/>
                <w:kern w:val="0"/>
                <w:sz w:val="20"/>
              </w:rPr>
              <w:t xml:space="preserve">标尺标数，其标尺间隔为 1 mm。金属直尺上的 0.5 mm、1 mm、5 mm 和 10 mm 的标尺标记应分别用能够区分的短、长、较长和最长的四种长度刻线来标记。金属直尺全长 335 mm±5 mm，厚度 1±0.1 mm，宽度 25±0.5 mm，侧面直线度 0.26 mm，平行度 0.25 mm。将金属直尺弯曲为半径 250 </w:t>
            </w:r>
            <w:r w:rsidRPr="00DD42A6">
              <w:rPr>
                <w:rFonts w:ascii="宋体" w:hAnsi="宋体" w:cs="宋体" w:hint="eastAsia"/>
                <w:kern w:val="0"/>
                <w:sz w:val="20"/>
              </w:rPr>
              <w:lastRenderedPageBreak/>
              <w:t>mm 并放开的情况下，其刻度面的平面度误差不应大于 0.25 mm。材料为 1Cr18Ni9、1Cr13 或其他类似性能材料，硬度应不小于 342 HV。金属直尺上不应有影响使用性能的碰伤、划痕、断线和漆层脱落等缺陷。其他性能指标应符合 GB/T 9056-2004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25E203A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把</w:t>
            </w:r>
          </w:p>
        </w:tc>
        <w:tc>
          <w:tcPr>
            <w:tcW w:w="425" w:type="dxa"/>
            <w:tcBorders>
              <w:top w:val="nil"/>
              <w:left w:val="nil"/>
              <w:bottom w:val="single" w:sz="4" w:space="0" w:color="auto"/>
              <w:right w:val="single" w:sz="4" w:space="0" w:color="auto"/>
            </w:tcBorders>
            <w:shd w:val="clear" w:color="000000" w:fill="FFFFFF"/>
            <w:vAlign w:val="center"/>
            <w:hideMark/>
          </w:tcPr>
          <w:p w14:paraId="6AB3D72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21C6E8AF"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41A8F9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45</w:t>
            </w:r>
          </w:p>
        </w:tc>
        <w:tc>
          <w:tcPr>
            <w:tcW w:w="1276" w:type="dxa"/>
            <w:tcBorders>
              <w:top w:val="nil"/>
              <w:left w:val="nil"/>
              <w:bottom w:val="single" w:sz="4" w:space="0" w:color="auto"/>
              <w:right w:val="single" w:sz="4" w:space="0" w:color="auto"/>
            </w:tcBorders>
            <w:shd w:val="clear" w:color="000000" w:fill="FFFFFF"/>
            <w:vAlign w:val="center"/>
            <w:hideMark/>
          </w:tcPr>
          <w:p w14:paraId="4A02CE6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直角尺</w:t>
            </w:r>
          </w:p>
        </w:tc>
        <w:tc>
          <w:tcPr>
            <w:tcW w:w="5812" w:type="dxa"/>
            <w:tcBorders>
              <w:top w:val="nil"/>
              <w:left w:val="nil"/>
              <w:bottom w:val="single" w:sz="4" w:space="0" w:color="auto"/>
              <w:right w:val="single" w:sz="4" w:space="0" w:color="auto"/>
            </w:tcBorders>
            <w:shd w:val="clear" w:color="000000" w:fill="FFFFFF"/>
            <w:vAlign w:val="center"/>
            <w:hideMark/>
          </w:tcPr>
          <w:p w14:paraId="68B4EA48"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长 250 mm。采用合金工具钢（硬度 688 HV（或 59 HRC））、碳素工具钢（硬度 620 HV（或 56 HRC））、不锈钢（硬度 561 HV（或 53 HRC））制造。垂直度公差不大于 16μm、平面度公差、直线度公差不大于 8μm。应具有足够的刚度。其他性能指标应符合 GB/T 6092-2021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7F8CB41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53E560F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42979F8F"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6D9577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46</w:t>
            </w:r>
          </w:p>
        </w:tc>
        <w:tc>
          <w:tcPr>
            <w:tcW w:w="1276" w:type="dxa"/>
            <w:tcBorders>
              <w:top w:val="nil"/>
              <w:left w:val="nil"/>
              <w:bottom w:val="single" w:sz="4" w:space="0" w:color="auto"/>
              <w:right w:val="single" w:sz="4" w:space="0" w:color="auto"/>
            </w:tcBorders>
            <w:shd w:val="clear" w:color="000000" w:fill="FFFFFF"/>
            <w:vAlign w:val="center"/>
            <w:hideMark/>
          </w:tcPr>
          <w:p w14:paraId="3AFC6A0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角度尺</w:t>
            </w:r>
          </w:p>
        </w:tc>
        <w:tc>
          <w:tcPr>
            <w:tcW w:w="5812" w:type="dxa"/>
            <w:tcBorders>
              <w:top w:val="nil"/>
              <w:left w:val="nil"/>
              <w:bottom w:val="single" w:sz="4" w:space="0" w:color="auto"/>
              <w:right w:val="single" w:sz="4" w:space="0" w:color="auto"/>
            </w:tcBorders>
            <w:shd w:val="clear" w:color="000000" w:fill="FFFFFF"/>
            <w:vAlign w:val="center"/>
            <w:hideMark/>
          </w:tcPr>
          <w:p w14:paraId="007CA8E6"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长 140 mm，角度 0°～180°，精度 1°</w:t>
            </w:r>
          </w:p>
        </w:tc>
        <w:tc>
          <w:tcPr>
            <w:tcW w:w="425" w:type="dxa"/>
            <w:tcBorders>
              <w:top w:val="nil"/>
              <w:left w:val="nil"/>
              <w:bottom w:val="single" w:sz="4" w:space="0" w:color="auto"/>
              <w:right w:val="single" w:sz="4" w:space="0" w:color="auto"/>
            </w:tcBorders>
            <w:shd w:val="clear" w:color="000000" w:fill="FFFFFF"/>
            <w:vAlign w:val="center"/>
            <w:hideMark/>
          </w:tcPr>
          <w:p w14:paraId="496839E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3E82FFA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A33097E" w14:textId="77777777" w:rsidTr="00E7637B">
        <w:trPr>
          <w:trHeight w:val="129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D119A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47</w:t>
            </w:r>
          </w:p>
        </w:tc>
        <w:tc>
          <w:tcPr>
            <w:tcW w:w="1276" w:type="dxa"/>
            <w:tcBorders>
              <w:top w:val="nil"/>
              <w:left w:val="nil"/>
              <w:bottom w:val="single" w:sz="4" w:space="0" w:color="auto"/>
              <w:right w:val="single" w:sz="4" w:space="0" w:color="auto"/>
            </w:tcBorders>
            <w:shd w:val="clear" w:color="000000" w:fill="FFFFFF"/>
            <w:vAlign w:val="center"/>
            <w:hideMark/>
          </w:tcPr>
          <w:p w14:paraId="69D0DF7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钢卷尺</w:t>
            </w:r>
          </w:p>
        </w:tc>
        <w:tc>
          <w:tcPr>
            <w:tcW w:w="5812" w:type="dxa"/>
            <w:tcBorders>
              <w:top w:val="nil"/>
              <w:left w:val="nil"/>
              <w:bottom w:val="single" w:sz="4" w:space="0" w:color="auto"/>
              <w:right w:val="single" w:sz="4" w:space="0" w:color="auto"/>
            </w:tcBorders>
            <w:shd w:val="clear" w:color="000000" w:fill="FFFFFF"/>
            <w:vAlign w:val="center"/>
            <w:hideMark/>
          </w:tcPr>
          <w:p w14:paraId="0D190DD5" w14:textId="77777777" w:rsidR="00466B31" w:rsidRPr="00DD42A6" w:rsidRDefault="00466B31" w:rsidP="00E7637B">
            <w:pPr>
              <w:widowControl/>
              <w:jc w:val="left"/>
              <w:rPr>
                <w:rFonts w:ascii="宋体" w:hAnsi="宋体" w:cs="宋体"/>
                <w:kern w:val="0"/>
                <w:sz w:val="20"/>
              </w:rPr>
            </w:pPr>
            <w:proofErr w:type="gramStart"/>
            <w:r w:rsidRPr="00DD42A6">
              <w:rPr>
                <w:rFonts w:ascii="宋体" w:hAnsi="宋体" w:cs="宋体" w:hint="eastAsia"/>
                <w:kern w:val="0"/>
                <w:sz w:val="20"/>
              </w:rPr>
              <w:t>尺</w:t>
            </w:r>
            <w:proofErr w:type="gramEnd"/>
            <w:r w:rsidRPr="00DD42A6">
              <w:rPr>
                <w:rFonts w:ascii="宋体" w:hAnsi="宋体" w:cs="宋体" w:hint="eastAsia"/>
                <w:kern w:val="0"/>
                <w:sz w:val="20"/>
              </w:rPr>
              <w:t>带宽 4 mm～40 mm，厚 0.11 mm～0.16 mm。尺带的线纹应均匀清晰，垂直到边，毫米、5 毫米、厘米、</w:t>
            </w:r>
            <w:proofErr w:type="gramStart"/>
            <w:r w:rsidRPr="00DD42A6">
              <w:rPr>
                <w:rFonts w:ascii="宋体" w:hAnsi="宋体" w:cs="宋体" w:hint="eastAsia"/>
                <w:kern w:val="0"/>
                <w:sz w:val="20"/>
              </w:rPr>
              <w:t>分米的</w:t>
            </w:r>
            <w:proofErr w:type="gramEnd"/>
            <w:r w:rsidRPr="00DD42A6">
              <w:rPr>
                <w:rFonts w:ascii="宋体" w:hAnsi="宋体" w:cs="宋体" w:hint="eastAsia"/>
                <w:kern w:val="0"/>
                <w:sz w:val="20"/>
              </w:rPr>
              <w:t>线纹长度应有明显区别，同类线纹的长度和宽度应相等，数字和标记应明显、正确。主要零件材料按 QB/T 2443-2011 标准中表 2 的规定。经装配后的卷尺应牢固可靠，尺带伸缩应灵活，无卡阻现象，自卷制动式应制动可靠、操作方便。活动尺钩缩回时，尺钩外侧为零点端。尺带平放在水平面上时，其尺带</w:t>
            </w:r>
            <w:proofErr w:type="gramStart"/>
            <w:r w:rsidRPr="00DD42A6">
              <w:rPr>
                <w:rFonts w:ascii="宋体" w:hAnsi="宋体" w:cs="宋体" w:hint="eastAsia"/>
                <w:kern w:val="0"/>
                <w:sz w:val="20"/>
              </w:rPr>
              <w:t>侧边应成</w:t>
            </w:r>
            <w:proofErr w:type="gramEnd"/>
            <w:r w:rsidRPr="00DD42A6">
              <w:rPr>
                <w:rFonts w:ascii="宋体" w:hAnsi="宋体" w:cs="宋体" w:hint="eastAsia"/>
                <w:kern w:val="0"/>
                <w:sz w:val="20"/>
              </w:rPr>
              <w:t>直线，尺带热处理后的硬度应为：449 HV0.2～620 HV0.2；</w:t>
            </w:r>
            <w:proofErr w:type="gramStart"/>
            <w:r w:rsidRPr="00DD42A6">
              <w:rPr>
                <w:rFonts w:ascii="宋体" w:hAnsi="宋体" w:cs="宋体" w:hint="eastAsia"/>
                <w:kern w:val="0"/>
                <w:sz w:val="20"/>
              </w:rPr>
              <w:t>尺簧热处理</w:t>
            </w:r>
            <w:proofErr w:type="gramEnd"/>
            <w:r w:rsidRPr="00DD42A6">
              <w:rPr>
                <w:rFonts w:ascii="宋体" w:hAnsi="宋体" w:cs="宋体" w:hint="eastAsia"/>
                <w:kern w:val="0"/>
                <w:sz w:val="20"/>
              </w:rPr>
              <w:t>后的硬度应为：561 HV0.2～688 HV0.2。</w:t>
            </w:r>
            <w:proofErr w:type="gramStart"/>
            <w:r w:rsidRPr="00DD42A6">
              <w:rPr>
                <w:rFonts w:ascii="宋体" w:hAnsi="宋体" w:cs="宋体" w:hint="eastAsia"/>
                <w:kern w:val="0"/>
                <w:sz w:val="20"/>
              </w:rPr>
              <w:t>尺盒表面</w:t>
            </w:r>
            <w:proofErr w:type="gramEnd"/>
            <w:r w:rsidRPr="00DD42A6">
              <w:rPr>
                <w:rFonts w:ascii="宋体" w:hAnsi="宋体" w:cs="宋体" w:hint="eastAsia"/>
                <w:kern w:val="0"/>
                <w:sz w:val="20"/>
              </w:rPr>
              <w:t>应色泽均匀，光洁、完整。其他性能指标应符合 QB/T 2443-2011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153449B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把</w:t>
            </w:r>
          </w:p>
        </w:tc>
        <w:tc>
          <w:tcPr>
            <w:tcW w:w="425" w:type="dxa"/>
            <w:tcBorders>
              <w:top w:val="nil"/>
              <w:left w:val="nil"/>
              <w:bottom w:val="single" w:sz="4" w:space="0" w:color="auto"/>
              <w:right w:val="single" w:sz="4" w:space="0" w:color="auto"/>
            </w:tcBorders>
            <w:shd w:val="clear" w:color="000000" w:fill="FFFFFF"/>
            <w:vAlign w:val="center"/>
            <w:hideMark/>
          </w:tcPr>
          <w:p w14:paraId="11FBF6A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1A4255F" w14:textId="77777777" w:rsidTr="00E7637B">
        <w:trPr>
          <w:trHeight w:val="737"/>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FFD48E" w14:textId="77777777" w:rsidR="00466B31" w:rsidRPr="000C27C1" w:rsidRDefault="00466B31" w:rsidP="00E7637B">
            <w:pPr>
              <w:widowControl/>
              <w:jc w:val="center"/>
              <w:rPr>
                <w:rFonts w:ascii="宋体" w:hAnsi="宋体" w:cs="宋体"/>
                <w:kern w:val="0"/>
                <w:sz w:val="20"/>
              </w:rPr>
            </w:pPr>
            <w:r w:rsidRPr="000C27C1">
              <w:rPr>
                <w:rFonts w:ascii="宋体" w:hAnsi="宋体" w:cs="宋体" w:hint="eastAsia"/>
                <w:kern w:val="0"/>
                <w:sz w:val="20"/>
              </w:rPr>
              <w:t>48</w:t>
            </w:r>
          </w:p>
        </w:tc>
        <w:tc>
          <w:tcPr>
            <w:tcW w:w="1276" w:type="dxa"/>
            <w:tcBorders>
              <w:top w:val="nil"/>
              <w:left w:val="nil"/>
              <w:bottom w:val="single" w:sz="4" w:space="0" w:color="auto"/>
              <w:right w:val="single" w:sz="4" w:space="0" w:color="auto"/>
            </w:tcBorders>
            <w:shd w:val="clear" w:color="000000" w:fill="FFFFFF"/>
            <w:vAlign w:val="center"/>
            <w:hideMark/>
          </w:tcPr>
          <w:p w14:paraId="0B8A24C1" w14:textId="77777777" w:rsidR="00466B31" w:rsidRPr="000C27C1" w:rsidRDefault="00466B31" w:rsidP="00E7637B">
            <w:pPr>
              <w:widowControl/>
              <w:jc w:val="center"/>
              <w:rPr>
                <w:rFonts w:ascii="宋体" w:hAnsi="宋体" w:cs="宋体"/>
                <w:kern w:val="0"/>
                <w:sz w:val="20"/>
              </w:rPr>
            </w:pPr>
            <w:r w:rsidRPr="000C27C1">
              <w:rPr>
                <w:rFonts w:ascii="宋体" w:hAnsi="宋体" w:cs="宋体" w:hint="eastAsia"/>
                <w:kern w:val="0"/>
                <w:sz w:val="20"/>
              </w:rPr>
              <w:t>数字式多用电表</w:t>
            </w:r>
          </w:p>
        </w:tc>
        <w:tc>
          <w:tcPr>
            <w:tcW w:w="5812" w:type="dxa"/>
            <w:tcBorders>
              <w:top w:val="nil"/>
              <w:left w:val="nil"/>
              <w:bottom w:val="single" w:sz="4" w:space="0" w:color="auto"/>
              <w:right w:val="single" w:sz="4" w:space="0" w:color="auto"/>
            </w:tcBorders>
            <w:shd w:val="clear" w:color="000000" w:fill="FFFFFF"/>
            <w:vAlign w:val="center"/>
            <w:hideMark/>
          </w:tcPr>
          <w:p w14:paraId="4DB0B96F" w14:textId="77777777" w:rsidR="00466B31" w:rsidRPr="000C27C1" w:rsidRDefault="00466B31" w:rsidP="00E7637B">
            <w:pPr>
              <w:widowControl/>
              <w:jc w:val="left"/>
              <w:rPr>
                <w:rFonts w:ascii="宋体" w:hAnsi="宋体" w:cs="宋体"/>
                <w:kern w:val="0"/>
                <w:sz w:val="20"/>
              </w:rPr>
            </w:pPr>
            <w:r w:rsidRPr="000C27C1">
              <w:rPr>
                <w:rFonts w:ascii="宋体" w:hAnsi="宋体" w:cs="宋体" w:hint="eastAsia"/>
                <w:kern w:val="0"/>
                <w:sz w:val="20"/>
              </w:rPr>
              <w:t>数字式多用电表，4-1/2 位，具有测量电压、电流、电阻、电容、二极管、温度、频率测试等功能。仪表外壳的防护等级为 IP 51。仪表在传导、辐射等电磁骚扰的影响下，不应损坏或受到实质性影响。仪表的 MTTF 应不小于 43800 h。直流电压测量：仪表应能自动测量极性并显示。正极性可以</w:t>
            </w:r>
            <w:proofErr w:type="gramStart"/>
            <w:r w:rsidRPr="000C27C1">
              <w:rPr>
                <w:rFonts w:ascii="宋体" w:hAnsi="宋体" w:cs="宋体" w:hint="eastAsia"/>
                <w:kern w:val="0"/>
                <w:sz w:val="20"/>
              </w:rPr>
              <w:t>不</w:t>
            </w:r>
            <w:proofErr w:type="gramEnd"/>
            <w:r w:rsidRPr="000C27C1">
              <w:rPr>
                <w:rFonts w:ascii="宋体" w:hAnsi="宋体" w:cs="宋体" w:hint="eastAsia"/>
                <w:kern w:val="0"/>
                <w:sz w:val="20"/>
              </w:rPr>
              <w:t>标识，负极性应标以“一”号。4-1/2 以上的仪表，基本量程及以下量程的输入电阻值应不小于 1000 MΩ，基本量程以上应不小于 10 MΩ。交流电压测量：仪表的最小输入电阻应不低于 1 MΩ，并联的最大电容值应不大于 150 pF。电阻测量：4-1/2 位以上的仪表应具有欧姆测量调零装置以消除导线电阻和热电势的影响。仪表的最大输入电压不应小于直流 250 V 或交流 250 V。仪表的开路电压应不大于 15 V，必要时应说明各量程的开路电压值。直流电流测量：电流的线性测量范围应至少从该量程的 1% 到 95%。各量程的允许最大电压负荷值应不大于 1.5 V。交流电流测量：电流的线性测量范围应至少从该量程的 2% 到 95%。各量程允许的最大电压负荷值应不大于 1.5 V。其他性能指标应符合 GB/T 13978-2008 的规定。</w:t>
            </w:r>
          </w:p>
        </w:tc>
        <w:tc>
          <w:tcPr>
            <w:tcW w:w="425" w:type="dxa"/>
            <w:tcBorders>
              <w:top w:val="nil"/>
              <w:left w:val="nil"/>
              <w:bottom w:val="single" w:sz="4" w:space="0" w:color="auto"/>
              <w:right w:val="single" w:sz="4" w:space="0" w:color="auto"/>
            </w:tcBorders>
            <w:shd w:val="clear" w:color="000000" w:fill="FFFFFF"/>
            <w:vAlign w:val="center"/>
            <w:hideMark/>
          </w:tcPr>
          <w:p w14:paraId="0FC6AF7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只</w:t>
            </w:r>
          </w:p>
        </w:tc>
        <w:tc>
          <w:tcPr>
            <w:tcW w:w="425" w:type="dxa"/>
            <w:tcBorders>
              <w:top w:val="nil"/>
              <w:left w:val="nil"/>
              <w:bottom w:val="single" w:sz="4" w:space="0" w:color="auto"/>
              <w:right w:val="single" w:sz="4" w:space="0" w:color="auto"/>
            </w:tcBorders>
            <w:shd w:val="clear" w:color="000000" w:fill="FFFFFF"/>
            <w:vAlign w:val="center"/>
            <w:hideMark/>
          </w:tcPr>
          <w:p w14:paraId="54454CE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3700818D" w14:textId="77777777" w:rsidTr="00E7637B">
        <w:trPr>
          <w:trHeight w:val="31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13A4CC3" w14:textId="77777777" w:rsidR="00466B31" w:rsidRPr="000C27C1" w:rsidRDefault="00466B31" w:rsidP="00E7637B">
            <w:pPr>
              <w:widowControl/>
              <w:jc w:val="center"/>
              <w:rPr>
                <w:rFonts w:ascii="宋体" w:hAnsi="宋体" w:cs="宋体"/>
                <w:kern w:val="0"/>
                <w:sz w:val="20"/>
              </w:rPr>
            </w:pPr>
            <w:r w:rsidRPr="000C27C1">
              <w:rPr>
                <w:rFonts w:ascii="宋体" w:hAnsi="宋体" w:cs="宋体" w:hint="eastAsia"/>
                <w:kern w:val="0"/>
                <w:sz w:val="20"/>
              </w:rPr>
              <w:t>49</w:t>
            </w:r>
          </w:p>
        </w:tc>
        <w:tc>
          <w:tcPr>
            <w:tcW w:w="1276" w:type="dxa"/>
            <w:tcBorders>
              <w:top w:val="nil"/>
              <w:left w:val="nil"/>
              <w:bottom w:val="single" w:sz="4" w:space="0" w:color="auto"/>
              <w:right w:val="single" w:sz="4" w:space="0" w:color="auto"/>
            </w:tcBorders>
            <w:shd w:val="clear" w:color="000000" w:fill="FFFFFF"/>
            <w:vAlign w:val="center"/>
            <w:hideMark/>
          </w:tcPr>
          <w:p w14:paraId="049F7E81" w14:textId="77777777" w:rsidR="00466B31" w:rsidRPr="000C27C1" w:rsidRDefault="00466B31" w:rsidP="00E7637B">
            <w:pPr>
              <w:widowControl/>
              <w:jc w:val="center"/>
              <w:rPr>
                <w:rFonts w:ascii="宋体" w:hAnsi="宋体" w:cs="宋体"/>
                <w:kern w:val="0"/>
                <w:sz w:val="20"/>
              </w:rPr>
            </w:pPr>
            <w:r w:rsidRPr="000C27C1">
              <w:rPr>
                <w:rFonts w:ascii="宋体" w:hAnsi="宋体" w:cs="宋体" w:hint="eastAsia"/>
                <w:kern w:val="0"/>
                <w:sz w:val="20"/>
              </w:rPr>
              <w:t>指针式多用电表</w:t>
            </w:r>
          </w:p>
        </w:tc>
        <w:tc>
          <w:tcPr>
            <w:tcW w:w="5812" w:type="dxa"/>
            <w:tcBorders>
              <w:top w:val="nil"/>
              <w:left w:val="nil"/>
              <w:bottom w:val="single" w:sz="4" w:space="0" w:color="auto"/>
              <w:right w:val="single" w:sz="4" w:space="0" w:color="auto"/>
            </w:tcBorders>
            <w:shd w:val="clear" w:color="000000" w:fill="FFFFFF"/>
            <w:vAlign w:val="center"/>
            <w:hideMark/>
          </w:tcPr>
          <w:p w14:paraId="75C4D98A" w14:textId="77777777" w:rsidR="00466B31" w:rsidRPr="000C27C1" w:rsidRDefault="00466B31" w:rsidP="00E7637B">
            <w:pPr>
              <w:widowControl/>
              <w:jc w:val="left"/>
              <w:rPr>
                <w:rFonts w:ascii="宋体" w:hAnsi="宋体" w:cs="宋体"/>
                <w:kern w:val="0"/>
                <w:sz w:val="20"/>
              </w:rPr>
            </w:pPr>
            <w:r w:rsidRPr="000C27C1">
              <w:rPr>
                <w:rFonts w:ascii="宋体" w:hAnsi="宋体" w:cs="宋体" w:hint="eastAsia"/>
                <w:kern w:val="0"/>
                <w:sz w:val="20"/>
              </w:rPr>
              <w:t>指针式多用电表，不低于 2.5 级。参比条件、机械要求、结构要求、可靠性要求等其他性能指标应符合JB/T 9283-1999 的规定。参考配置：学生用电表功能不低于 MF47 型电表，教师用电表功能不低于 MF10 型电表。其他性能指标应符合 JB/T 9283-1999 的规定。</w:t>
            </w:r>
          </w:p>
        </w:tc>
        <w:tc>
          <w:tcPr>
            <w:tcW w:w="425" w:type="dxa"/>
            <w:tcBorders>
              <w:top w:val="nil"/>
              <w:left w:val="nil"/>
              <w:bottom w:val="single" w:sz="4" w:space="0" w:color="auto"/>
              <w:right w:val="single" w:sz="4" w:space="0" w:color="auto"/>
            </w:tcBorders>
            <w:shd w:val="clear" w:color="000000" w:fill="FFFFFF"/>
            <w:vAlign w:val="center"/>
            <w:hideMark/>
          </w:tcPr>
          <w:p w14:paraId="1BDA6DF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只</w:t>
            </w:r>
          </w:p>
        </w:tc>
        <w:tc>
          <w:tcPr>
            <w:tcW w:w="425" w:type="dxa"/>
            <w:tcBorders>
              <w:top w:val="nil"/>
              <w:left w:val="nil"/>
              <w:bottom w:val="single" w:sz="4" w:space="0" w:color="auto"/>
              <w:right w:val="single" w:sz="4" w:space="0" w:color="auto"/>
            </w:tcBorders>
            <w:shd w:val="clear" w:color="000000" w:fill="FFFFFF"/>
            <w:vAlign w:val="center"/>
            <w:hideMark/>
          </w:tcPr>
          <w:p w14:paraId="25B8A0E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1E213C6F"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976BF5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50</w:t>
            </w:r>
          </w:p>
        </w:tc>
        <w:tc>
          <w:tcPr>
            <w:tcW w:w="1276" w:type="dxa"/>
            <w:tcBorders>
              <w:top w:val="nil"/>
              <w:left w:val="nil"/>
              <w:bottom w:val="single" w:sz="4" w:space="0" w:color="auto"/>
              <w:right w:val="single" w:sz="4" w:space="0" w:color="auto"/>
            </w:tcBorders>
            <w:shd w:val="clear" w:color="000000" w:fill="FFFFFF"/>
            <w:vAlign w:val="center"/>
            <w:hideMark/>
          </w:tcPr>
          <w:p w14:paraId="4B971A2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照度计</w:t>
            </w:r>
          </w:p>
        </w:tc>
        <w:tc>
          <w:tcPr>
            <w:tcW w:w="5812" w:type="dxa"/>
            <w:tcBorders>
              <w:top w:val="nil"/>
              <w:left w:val="nil"/>
              <w:bottom w:val="single" w:sz="4" w:space="0" w:color="auto"/>
              <w:right w:val="single" w:sz="4" w:space="0" w:color="auto"/>
            </w:tcBorders>
            <w:shd w:val="clear" w:color="000000" w:fill="FFFFFF"/>
            <w:vAlign w:val="center"/>
            <w:hideMark/>
          </w:tcPr>
          <w:p w14:paraId="7ED38184"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建议量程 20000 lx，分辨力 0.1 lx；手持式，数显。其他性能指标应符合 GB/T 39388-2020 和 JJG 245-2005 的规定。</w:t>
            </w:r>
          </w:p>
        </w:tc>
        <w:tc>
          <w:tcPr>
            <w:tcW w:w="425" w:type="dxa"/>
            <w:tcBorders>
              <w:top w:val="nil"/>
              <w:left w:val="nil"/>
              <w:bottom w:val="single" w:sz="4" w:space="0" w:color="auto"/>
              <w:right w:val="single" w:sz="4" w:space="0" w:color="auto"/>
            </w:tcBorders>
            <w:shd w:val="clear" w:color="000000" w:fill="FFFFFF"/>
            <w:vAlign w:val="center"/>
            <w:hideMark/>
          </w:tcPr>
          <w:p w14:paraId="131C910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件</w:t>
            </w:r>
          </w:p>
        </w:tc>
        <w:tc>
          <w:tcPr>
            <w:tcW w:w="425" w:type="dxa"/>
            <w:tcBorders>
              <w:top w:val="nil"/>
              <w:left w:val="nil"/>
              <w:bottom w:val="single" w:sz="4" w:space="0" w:color="auto"/>
              <w:right w:val="single" w:sz="4" w:space="0" w:color="auto"/>
            </w:tcBorders>
            <w:shd w:val="clear" w:color="000000" w:fill="FFFFFF"/>
            <w:vAlign w:val="center"/>
            <w:hideMark/>
          </w:tcPr>
          <w:p w14:paraId="49F3842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5DD8048D"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18429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51</w:t>
            </w:r>
          </w:p>
        </w:tc>
        <w:tc>
          <w:tcPr>
            <w:tcW w:w="1276" w:type="dxa"/>
            <w:tcBorders>
              <w:top w:val="nil"/>
              <w:left w:val="nil"/>
              <w:bottom w:val="single" w:sz="4" w:space="0" w:color="auto"/>
              <w:right w:val="single" w:sz="4" w:space="0" w:color="auto"/>
            </w:tcBorders>
            <w:shd w:val="clear" w:color="000000" w:fill="FFFFFF"/>
            <w:vAlign w:val="center"/>
            <w:hideMark/>
          </w:tcPr>
          <w:p w14:paraId="49C08E8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木工连接方式模型</w:t>
            </w:r>
          </w:p>
        </w:tc>
        <w:tc>
          <w:tcPr>
            <w:tcW w:w="5812" w:type="dxa"/>
            <w:tcBorders>
              <w:top w:val="nil"/>
              <w:left w:val="nil"/>
              <w:bottom w:val="single" w:sz="4" w:space="0" w:color="auto"/>
              <w:right w:val="single" w:sz="4" w:space="0" w:color="auto"/>
            </w:tcBorders>
            <w:shd w:val="clear" w:color="000000" w:fill="FFFFFF"/>
            <w:vAlign w:val="center"/>
            <w:hideMark/>
          </w:tcPr>
          <w:p w14:paraId="7B279BF0" w14:textId="77777777" w:rsidR="00466B31" w:rsidRPr="00DD42A6" w:rsidRDefault="00466B31" w:rsidP="00E7637B">
            <w:pPr>
              <w:widowControl/>
              <w:jc w:val="left"/>
              <w:rPr>
                <w:rFonts w:ascii="宋体" w:hAnsi="宋体" w:cs="宋体"/>
                <w:kern w:val="0"/>
                <w:sz w:val="20"/>
              </w:rPr>
            </w:pPr>
            <w:proofErr w:type="gramStart"/>
            <w:r w:rsidRPr="00DD42A6">
              <w:rPr>
                <w:rFonts w:ascii="宋体" w:hAnsi="宋体" w:cs="宋体" w:hint="eastAsia"/>
                <w:kern w:val="0"/>
                <w:sz w:val="20"/>
              </w:rPr>
              <w:t>榫</w:t>
            </w:r>
            <w:proofErr w:type="gramEnd"/>
            <w:r w:rsidRPr="00DD42A6">
              <w:rPr>
                <w:rFonts w:ascii="宋体" w:hAnsi="宋体" w:cs="宋体" w:hint="eastAsia"/>
                <w:kern w:val="0"/>
                <w:sz w:val="20"/>
              </w:rPr>
              <w:t>卯连接模型（可拆卸，不少于 5 种），钉连接、插接连接等模型组</w:t>
            </w:r>
          </w:p>
        </w:tc>
        <w:tc>
          <w:tcPr>
            <w:tcW w:w="425" w:type="dxa"/>
            <w:tcBorders>
              <w:top w:val="nil"/>
              <w:left w:val="nil"/>
              <w:bottom w:val="single" w:sz="4" w:space="0" w:color="auto"/>
              <w:right w:val="single" w:sz="4" w:space="0" w:color="auto"/>
            </w:tcBorders>
            <w:shd w:val="clear" w:color="000000" w:fill="FFFFFF"/>
            <w:vAlign w:val="center"/>
            <w:hideMark/>
          </w:tcPr>
          <w:p w14:paraId="3996456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54F1DDD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5F1D17DD"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3337CB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52</w:t>
            </w:r>
          </w:p>
        </w:tc>
        <w:tc>
          <w:tcPr>
            <w:tcW w:w="1276" w:type="dxa"/>
            <w:tcBorders>
              <w:top w:val="nil"/>
              <w:left w:val="nil"/>
              <w:bottom w:val="single" w:sz="4" w:space="0" w:color="auto"/>
              <w:right w:val="single" w:sz="4" w:space="0" w:color="auto"/>
            </w:tcBorders>
            <w:shd w:val="clear" w:color="000000" w:fill="FFFFFF"/>
            <w:vAlign w:val="center"/>
            <w:hideMark/>
          </w:tcPr>
          <w:p w14:paraId="2943B2F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金工连接方式模型</w:t>
            </w:r>
          </w:p>
        </w:tc>
        <w:tc>
          <w:tcPr>
            <w:tcW w:w="5812" w:type="dxa"/>
            <w:tcBorders>
              <w:top w:val="nil"/>
              <w:left w:val="nil"/>
              <w:bottom w:val="single" w:sz="4" w:space="0" w:color="auto"/>
              <w:right w:val="single" w:sz="4" w:space="0" w:color="auto"/>
            </w:tcBorders>
            <w:shd w:val="clear" w:color="000000" w:fill="FFFFFF"/>
            <w:vAlign w:val="center"/>
            <w:hideMark/>
          </w:tcPr>
          <w:p w14:paraId="2534D88A"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金属连接模型（铆、</w:t>
            </w:r>
            <w:proofErr w:type="gramStart"/>
            <w:r w:rsidRPr="00DD42A6">
              <w:rPr>
                <w:rFonts w:ascii="宋体" w:hAnsi="宋体" w:cs="宋体" w:hint="eastAsia"/>
                <w:kern w:val="0"/>
                <w:sz w:val="20"/>
              </w:rPr>
              <w:t>黏</w:t>
            </w:r>
            <w:proofErr w:type="gramEnd"/>
            <w:r w:rsidRPr="00DD42A6">
              <w:rPr>
                <w:rFonts w:ascii="宋体" w:hAnsi="宋体" w:cs="宋体" w:hint="eastAsia"/>
                <w:kern w:val="0"/>
                <w:sz w:val="20"/>
              </w:rPr>
              <w:t>、焊接、螺纹连接方式等）</w:t>
            </w:r>
          </w:p>
        </w:tc>
        <w:tc>
          <w:tcPr>
            <w:tcW w:w="425" w:type="dxa"/>
            <w:tcBorders>
              <w:top w:val="nil"/>
              <w:left w:val="nil"/>
              <w:bottom w:val="single" w:sz="4" w:space="0" w:color="auto"/>
              <w:right w:val="single" w:sz="4" w:space="0" w:color="auto"/>
            </w:tcBorders>
            <w:shd w:val="clear" w:color="000000" w:fill="FFFFFF"/>
            <w:vAlign w:val="center"/>
            <w:hideMark/>
          </w:tcPr>
          <w:p w14:paraId="7763EBD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4F5A87E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6D433081"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295CC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53</w:t>
            </w:r>
          </w:p>
        </w:tc>
        <w:tc>
          <w:tcPr>
            <w:tcW w:w="1276" w:type="dxa"/>
            <w:tcBorders>
              <w:top w:val="nil"/>
              <w:left w:val="nil"/>
              <w:bottom w:val="single" w:sz="4" w:space="0" w:color="auto"/>
              <w:right w:val="single" w:sz="4" w:space="0" w:color="auto"/>
            </w:tcBorders>
            <w:shd w:val="clear" w:color="000000" w:fill="FFFFFF"/>
            <w:vAlign w:val="center"/>
            <w:hideMark/>
          </w:tcPr>
          <w:p w14:paraId="1FD9939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绘图模型</w:t>
            </w:r>
          </w:p>
        </w:tc>
        <w:tc>
          <w:tcPr>
            <w:tcW w:w="5812" w:type="dxa"/>
            <w:tcBorders>
              <w:top w:val="nil"/>
              <w:left w:val="nil"/>
              <w:bottom w:val="single" w:sz="4" w:space="0" w:color="auto"/>
              <w:right w:val="single" w:sz="4" w:space="0" w:color="auto"/>
            </w:tcBorders>
            <w:shd w:val="clear" w:color="000000" w:fill="FFFFFF"/>
            <w:vAlign w:val="center"/>
            <w:hideMark/>
          </w:tcPr>
          <w:p w14:paraId="7900CCF7"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点、线、面投影，实体投影及三视图的绘图模型等，不低于 300 mm，</w:t>
            </w:r>
            <w:r w:rsidRPr="00DD42A6">
              <w:rPr>
                <w:rFonts w:ascii="宋体" w:hAnsi="宋体" w:cs="宋体" w:hint="eastAsia"/>
                <w:kern w:val="0"/>
                <w:sz w:val="20"/>
              </w:rPr>
              <w:lastRenderedPageBreak/>
              <w:t>不少于 3种</w:t>
            </w:r>
          </w:p>
        </w:tc>
        <w:tc>
          <w:tcPr>
            <w:tcW w:w="425" w:type="dxa"/>
            <w:tcBorders>
              <w:top w:val="nil"/>
              <w:left w:val="nil"/>
              <w:bottom w:val="single" w:sz="4" w:space="0" w:color="auto"/>
              <w:right w:val="single" w:sz="4" w:space="0" w:color="auto"/>
            </w:tcBorders>
            <w:shd w:val="clear" w:color="000000" w:fill="FFFFFF"/>
            <w:vAlign w:val="center"/>
            <w:hideMark/>
          </w:tcPr>
          <w:p w14:paraId="2EC4254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套</w:t>
            </w:r>
          </w:p>
        </w:tc>
        <w:tc>
          <w:tcPr>
            <w:tcW w:w="425" w:type="dxa"/>
            <w:tcBorders>
              <w:top w:val="nil"/>
              <w:left w:val="nil"/>
              <w:bottom w:val="single" w:sz="4" w:space="0" w:color="auto"/>
              <w:right w:val="single" w:sz="4" w:space="0" w:color="auto"/>
            </w:tcBorders>
            <w:shd w:val="clear" w:color="000000" w:fill="FFFFFF"/>
            <w:noWrap/>
            <w:vAlign w:val="center"/>
            <w:hideMark/>
          </w:tcPr>
          <w:p w14:paraId="35D5FC7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3BEF6E98"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5A8A57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54</w:t>
            </w:r>
          </w:p>
        </w:tc>
        <w:tc>
          <w:tcPr>
            <w:tcW w:w="1276" w:type="dxa"/>
            <w:tcBorders>
              <w:top w:val="nil"/>
              <w:left w:val="nil"/>
              <w:bottom w:val="single" w:sz="4" w:space="0" w:color="auto"/>
              <w:right w:val="single" w:sz="4" w:space="0" w:color="auto"/>
            </w:tcBorders>
            <w:shd w:val="clear" w:color="000000" w:fill="FFFFFF"/>
            <w:vAlign w:val="center"/>
            <w:hideMark/>
          </w:tcPr>
          <w:p w14:paraId="71DFE57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桥梁结构模型</w:t>
            </w:r>
          </w:p>
        </w:tc>
        <w:tc>
          <w:tcPr>
            <w:tcW w:w="5812" w:type="dxa"/>
            <w:tcBorders>
              <w:top w:val="nil"/>
              <w:left w:val="nil"/>
              <w:bottom w:val="single" w:sz="4" w:space="0" w:color="auto"/>
              <w:right w:val="single" w:sz="4" w:space="0" w:color="auto"/>
            </w:tcBorders>
            <w:shd w:val="clear" w:color="000000" w:fill="FFFFFF"/>
            <w:vAlign w:val="center"/>
            <w:hideMark/>
          </w:tcPr>
          <w:p w14:paraId="3574263C"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包括悬梁桥、斜拉桥、梁架桥、拱桥、弓形桥、悬索桥等模型</w:t>
            </w:r>
          </w:p>
        </w:tc>
        <w:tc>
          <w:tcPr>
            <w:tcW w:w="425" w:type="dxa"/>
            <w:tcBorders>
              <w:top w:val="nil"/>
              <w:left w:val="nil"/>
              <w:bottom w:val="single" w:sz="4" w:space="0" w:color="auto"/>
              <w:right w:val="single" w:sz="4" w:space="0" w:color="auto"/>
            </w:tcBorders>
            <w:shd w:val="clear" w:color="000000" w:fill="FFFFFF"/>
            <w:vAlign w:val="center"/>
            <w:hideMark/>
          </w:tcPr>
          <w:p w14:paraId="43EB914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3F30531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6C429F34"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7298A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55</w:t>
            </w:r>
          </w:p>
        </w:tc>
        <w:tc>
          <w:tcPr>
            <w:tcW w:w="1276" w:type="dxa"/>
            <w:tcBorders>
              <w:top w:val="nil"/>
              <w:left w:val="nil"/>
              <w:bottom w:val="single" w:sz="4" w:space="0" w:color="auto"/>
              <w:right w:val="single" w:sz="4" w:space="0" w:color="auto"/>
            </w:tcBorders>
            <w:shd w:val="clear" w:color="000000" w:fill="FFFFFF"/>
            <w:vAlign w:val="center"/>
            <w:hideMark/>
          </w:tcPr>
          <w:p w14:paraId="2656496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建筑结构模型</w:t>
            </w:r>
          </w:p>
        </w:tc>
        <w:tc>
          <w:tcPr>
            <w:tcW w:w="5812" w:type="dxa"/>
            <w:tcBorders>
              <w:top w:val="nil"/>
              <w:left w:val="nil"/>
              <w:bottom w:val="single" w:sz="4" w:space="0" w:color="auto"/>
              <w:right w:val="single" w:sz="4" w:space="0" w:color="auto"/>
            </w:tcBorders>
            <w:shd w:val="clear" w:color="000000" w:fill="FFFFFF"/>
            <w:vAlign w:val="center"/>
            <w:hideMark/>
          </w:tcPr>
          <w:p w14:paraId="574AEA6E"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祈年殿、故宫角楼、重檐歇山建筑、四柱三间七楼牌楼、北京四合院等模型，不少于 5 种，拼接搭建</w:t>
            </w:r>
          </w:p>
        </w:tc>
        <w:tc>
          <w:tcPr>
            <w:tcW w:w="425" w:type="dxa"/>
            <w:tcBorders>
              <w:top w:val="nil"/>
              <w:left w:val="nil"/>
              <w:bottom w:val="single" w:sz="4" w:space="0" w:color="auto"/>
              <w:right w:val="single" w:sz="4" w:space="0" w:color="auto"/>
            </w:tcBorders>
            <w:shd w:val="clear" w:color="000000" w:fill="FFFFFF"/>
            <w:vAlign w:val="center"/>
            <w:hideMark/>
          </w:tcPr>
          <w:p w14:paraId="70105B0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3E80BF9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1E5B4DD0"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2E2733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56</w:t>
            </w:r>
          </w:p>
        </w:tc>
        <w:tc>
          <w:tcPr>
            <w:tcW w:w="1276" w:type="dxa"/>
            <w:tcBorders>
              <w:top w:val="nil"/>
              <w:left w:val="nil"/>
              <w:bottom w:val="single" w:sz="4" w:space="0" w:color="auto"/>
              <w:right w:val="single" w:sz="4" w:space="0" w:color="auto"/>
            </w:tcBorders>
            <w:shd w:val="clear" w:color="000000" w:fill="FFFFFF"/>
            <w:vAlign w:val="center"/>
            <w:hideMark/>
          </w:tcPr>
          <w:p w14:paraId="546A0ED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蜗轮蜗杆传动装置</w:t>
            </w:r>
          </w:p>
        </w:tc>
        <w:tc>
          <w:tcPr>
            <w:tcW w:w="5812" w:type="dxa"/>
            <w:tcBorders>
              <w:top w:val="nil"/>
              <w:left w:val="nil"/>
              <w:bottom w:val="single" w:sz="4" w:space="0" w:color="auto"/>
              <w:right w:val="single" w:sz="4" w:space="0" w:color="auto"/>
            </w:tcBorders>
            <w:shd w:val="clear" w:color="000000" w:fill="FFFFFF"/>
            <w:vAlign w:val="center"/>
            <w:hideMark/>
          </w:tcPr>
          <w:p w14:paraId="03C756F9"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由底座、手摇轮、转动轴、涡轮、</w:t>
            </w:r>
            <w:proofErr w:type="gramStart"/>
            <w:r w:rsidRPr="00DD42A6">
              <w:rPr>
                <w:rFonts w:ascii="宋体" w:hAnsi="宋体" w:cs="宋体" w:hint="eastAsia"/>
                <w:kern w:val="0"/>
                <w:sz w:val="20"/>
              </w:rPr>
              <w:t>涡</w:t>
            </w:r>
            <w:proofErr w:type="gramEnd"/>
            <w:r w:rsidRPr="00DD42A6">
              <w:rPr>
                <w:rFonts w:ascii="宋体" w:hAnsi="宋体" w:cs="宋体" w:hint="eastAsia"/>
                <w:kern w:val="0"/>
                <w:sz w:val="20"/>
              </w:rPr>
              <w:t>杆及</w:t>
            </w:r>
            <w:proofErr w:type="gramStart"/>
            <w:r w:rsidRPr="00DD42A6">
              <w:rPr>
                <w:rFonts w:ascii="宋体" w:hAnsi="宋体" w:cs="宋体" w:hint="eastAsia"/>
                <w:kern w:val="0"/>
                <w:sz w:val="20"/>
              </w:rPr>
              <w:t>涡</w:t>
            </w:r>
            <w:proofErr w:type="gramEnd"/>
            <w:r w:rsidRPr="00DD42A6">
              <w:rPr>
                <w:rFonts w:ascii="宋体" w:hAnsi="宋体" w:cs="宋体" w:hint="eastAsia"/>
                <w:kern w:val="0"/>
                <w:sz w:val="20"/>
              </w:rPr>
              <w:t>杆支架组成；涡轮的齿与</w:t>
            </w:r>
            <w:proofErr w:type="gramStart"/>
            <w:r w:rsidRPr="00DD42A6">
              <w:rPr>
                <w:rFonts w:ascii="宋体" w:hAnsi="宋体" w:cs="宋体" w:hint="eastAsia"/>
                <w:kern w:val="0"/>
                <w:sz w:val="20"/>
              </w:rPr>
              <w:t>涡</w:t>
            </w:r>
            <w:proofErr w:type="gramEnd"/>
            <w:r w:rsidRPr="00DD42A6">
              <w:rPr>
                <w:rFonts w:ascii="宋体" w:hAnsi="宋体" w:cs="宋体" w:hint="eastAsia"/>
                <w:kern w:val="0"/>
                <w:sz w:val="20"/>
              </w:rPr>
              <w:t>杆上的螺纹应啮合</w:t>
            </w:r>
          </w:p>
        </w:tc>
        <w:tc>
          <w:tcPr>
            <w:tcW w:w="425" w:type="dxa"/>
            <w:tcBorders>
              <w:top w:val="nil"/>
              <w:left w:val="nil"/>
              <w:bottom w:val="single" w:sz="4" w:space="0" w:color="auto"/>
              <w:right w:val="single" w:sz="4" w:space="0" w:color="auto"/>
            </w:tcBorders>
            <w:shd w:val="clear" w:color="000000" w:fill="FFFFFF"/>
            <w:vAlign w:val="center"/>
            <w:hideMark/>
          </w:tcPr>
          <w:p w14:paraId="1160494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35E7F2D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43DCDBEC"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FC4F12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57</w:t>
            </w:r>
          </w:p>
        </w:tc>
        <w:tc>
          <w:tcPr>
            <w:tcW w:w="1276" w:type="dxa"/>
            <w:tcBorders>
              <w:top w:val="nil"/>
              <w:left w:val="nil"/>
              <w:bottom w:val="single" w:sz="4" w:space="0" w:color="auto"/>
              <w:right w:val="single" w:sz="4" w:space="0" w:color="auto"/>
            </w:tcBorders>
            <w:shd w:val="clear" w:color="000000" w:fill="FFFFFF"/>
            <w:vAlign w:val="center"/>
            <w:hideMark/>
          </w:tcPr>
          <w:p w14:paraId="3163BDF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齿轮齿条传动装置</w:t>
            </w:r>
          </w:p>
        </w:tc>
        <w:tc>
          <w:tcPr>
            <w:tcW w:w="5812" w:type="dxa"/>
            <w:tcBorders>
              <w:top w:val="nil"/>
              <w:left w:val="nil"/>
              <w:bottom w:val="single" w:sz="4" w:space="0" w:color="auto"/>
              <w:right w:val="single" w:sz="4" w:space="0" w:color="auto"/>
            </w:tcBorders>
            <w:shd w:val="clear" w:color="000000" w:fill="FFFFFF"/>
            <w:vAlign w:val="center"/>
            <w:hideMark/>
          </w:tcPr>
          <w:p w14:paraId="5A7C2019"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由底座、齿轮、齿条组成；齿轮与齿条的牙齿应相啮合；齿轮与手柄连接，通过手柄调节齿轮运动，齿轮固定在滑动杆上，保证齿轮在同一水平线上运动；齿轮上应装有手拧螺丝，用于齿轮在滑动杆任意位置固定</w:t>
            </w:r>
          </w:p>
        </w:tc>
        <w:tc>
          <w:tcPr>
            <w:tcW w:w="425" w:type="dxa"/>
            <w:tcBorders>
              <w:top w:val="nil"/>
              <w:left w:val="nil"/>
              <w:bottom w:val="single" w:sz="4" w:space="0" w:color="auto"/>
              <w:right w:val="single" w:sz="4" w:space="0" w:color="auto"/>
            </w:tcBorders>
            <w:shd w:val="clear" w:color="000000" w:fill="FFFFFF"/>
            <w:vAlign w:val="center"/>
            <w:hideMark/>
          </w:tcPr>
          <w:p w14:paraId="66E837B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75AE897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36C196FD"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AEDB50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58</w:t>
            </w:r>
          </w:p>
        </w:tc>
        <w:tc>
          <w:tcPr>
            <w:tcW w:w="1276" w:type="dxa"/>
            <w:tcBorders>
              <w:top w:val="nil"/>
              <w:left w:val="nil"/>
              <w:bottom w:val="single" w:sz="4" w:space="0" w:color="auto"/>
              <w:right w:val="single" w:sz="4" w:space="0" w:color="auto"/>
            </w:tcBorders>
            <w:shd w:val="clear" w:color="000000" w:fill="FFFFFF"/>
            <w:vAlign w:val="center"/>
            <w:hideMark/>
          </w:tcPr>
          <w:p w14:paraId="5C47255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固定连接结构模型</w:t>
            </w:r>
          </w:p>
        </w:tc>
        <w:tc>
          <w:tcPr>
            <w:tcW w:w="5812" w:type="dxa"/>
            <w:tcBorders>
              <w:top w:val="nil"/>
              <w:left w:val="nil"/>
              <w:bottom w:val="single" w:sz="4" w:space="0" w:color="auto"/>
              <w:right w:val="single" w:sz="4" w:space="0" w:color="auto"/>
            </w:tcBorders>
            <w:shd w:val="clear" w:color="000000" w:fill="FFFFFF"/>
            <w:vAlign w:val="center"/>
            <w:hideMark/>
          </w:tcPr>
          <w:p w14:paraId="307032E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由底座、调节装置、转动轴、手柄及固定连接片组成；固定连接片宜采用子母件连接</w:t>
            </w:r>
          </w:p>
        </w:tc>
        <w:tc>
          <w:tcPr>
            <w:tcW w:w="425" w:type="dxa"/>
            <w:tcBorders>
              <w:top w:val="nil"/>
              <w:left w:val="nil"/>
              <w:bottom w:val="single" w:sz="4" w:space="0" w:color="auto"/>
              <w:right w:val="single" w:sz="4" w:space="0" w:color="auto"/>
            </w:tcBorders>
            <w:shd w:val="clear" w:color="000000" w:fill="FFFFFF"/>
            <w:vAlign w:val="center"/>
            <w:hideMark/>
          </w:tcPr>
          <w:p w14:paraId="5B5CA50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0C33B55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1EDB6B5C"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BCA387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59</w:t>
            </w:r>
          </w:p>
        </w:tc>
        <w:tc>
          <w:tcPr>
            <w:tcW w:w="1276" w:type="dxa"/>
            <w:tcBorders>
              <w:top w:val="nil"/>
              <w:left w:val="nil"/>
              <w:bottom w:val="single" w:sz="4" w:space="0" w:color="auto"/>
              <w:right w:val="single" w:sz="4" w:space="0" w:color="auto"/>
            </w:tcBorders>
            <w:shd w:val="clear" w:color="000000" w:fill="FFFFFF"/>
            <w:vAlign w:val="center"/>
            <w:hideMark/>
          </w:tcPr>
          <w:p w14:paraId="57E4C47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柔性连接结构模型</w:t>
            </w:r>
          </w:p>
        </w:tc>
        <w:tc>
          <w:tcPr>
            <w:tcW w:w="5812" w:type="dxa"/>
            <w:tcBorders>
              <w:top w:val="nil"/>
              <w:left w:val="nil"/>
              <w:bottom w:val="single" w:sz="4" w:space="0" w:color="auto"/>
              <w:right w:val="single" w:sz="4" w:space="0" w:color="auto"/>
            </w:tcBorders>
            <w:shd w:val="clear" w:color="000000" w:fill="FFFFFF"/>
            <w:vAlign w:val="center"/>
            <w:hideMark/>
          </w:tcPr>
          <w:p w14:paraId="7E51A22E"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产品由底座、手摇轮、转动轴、橡胶垫及连接件固定支架、固定连接片组成；橡胶垫均分后通过两个三角连接件连 接起来；两个固定支架不在同平行线上，</w:t>
            </w:r>
            <w:proofErr w:type="gramStart"/>
            <w:r w:rsidRPr="00DD42A6">
              <w:rPr>
                <w:rFonts w:ascii="宋体" w:hAnsi="宋体" w:cs="宋体" w:hint="eastAsia"/>
                <w:kern w:val="0"/>
                <w:sz w:val="20"/>
              </w:rPr>
              <w:t>互成为</w:t>
            </w:r>
            <w:proofErr w:type="gramEnd"/>
            <w:r w:rsidRPr="00DD42A6">
              <w:rPr>
                <w:rFonts w:ascii="宋体" w:hAnsi="宋体" w:cs="宋体" w:hint="eastAsia"/>
                <w:kern w:val="0"/>
                <w:sz w:val="20"/>
              </w:rPr>
              <w:t xml:space="preserve"> 5°的角</w:t>
            </w:r>
          </w:p>
        </w:tc>
        <w:tc>
          <w:tcPr>
            <w:tcW w:w="425" w:type="dxa"/>
            <w:tcBorders>
              <w:top w:val="nil"/>
              <w:left w:val="nil"/>
              <w:bottom w:val="single" w:sz="4" w:space="0" w:color="auto"/>
              <w:right w:val="single" w:sz="4" w:space="0" w:color="auto"/>
            </w:tcBorders>
            <w:shd w:val="clear" w:color="000000" w:fill="FFFFFF"/>
            <w:vAlign w:val="center"/>
            <w:hideMark/>
          </w:tcPr>
          <w:p w14:paraId="1CC7AB3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32FFEAB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2CF27A99"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B260D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60</w:t>
            </w:r>
          </w:p>
        </w:tc>
        <w:tc>
          <w:tcPr>
            <w:tcW w:w="1276" w:type="dxa"/>
            <w:tcBorders>
              <w:top w:val="nil"/>
              <w:left w:val="nil"/>
              <w:bottom w:val="single" w:sz="4" w:space="0" w:color="auto"/>
              <w:right w:val="single" w:sz="4" w:space="0" w:color="auto"/>
            </w:tcBorders>
            <w:shd w:val="clear" w:color="000000" w:fill="FFFFFF"/>
            <w:vAlign w:val="center"/>
            <w:hideMark/>
          </w:tcPr>
          <w:p w14:paraId="703A0FB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摩擦离合器结构模型</w:t>
            </w:r>
          </w:p>
        </w:tc>
        <w:tc>
          <w:tcPr>
            <w:tcW w:w="5812" w:type="dxa"/>
            <w:tcBorders>
              <w:top w:val="nil"/>
              <w:left w:val="nil"/>
              <w:bottom w:val="single" w:sz="4" w:space="0" w:color="auto"/>
              <w:right w:val="single" w:sz="4" w:space="0" w:color="auto"/>
            </w:tcBorders>
            <w:shd w:val="clear" w:color="000000" w:fill="FFFFFF"/>
            <w:vAlign w:val="center"/>
            <w:hideMark/>
          </w:tcPr>
          <w:p w14:paraId="7E78CF3D"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由底座、手摇轮、转动轴、橡胶垫、主动盘、从动盘、操纵杆、弹簧及主动盘与从动盘固定支撑架组成；橡胶垫与主动盘粘接在一起；可手动操作离合器，通过推动或拉回操纵杆来分离或接合</w:t>
            </w:r>
            <w:r w:rsidRPr="00DD42A6">
              <w:rPr>
                <w:rFonts w:ascii="宋体" w:hAnsi="宋体" w:cs="宋体" w:hint="eastAsia"/>
                <w:kern w:val="0"/>
                <w:sz w:val="20"/>
              </w:rPr>
              <w:br/>
              <w:t>主动盘和从动盘</w:t>
            </w:r>
          </w:p>
        </w:tc>
        <w:tc>
          <w:tcPr>
            <w:tcW w:w="425" w:type="dxa"/>
            <w:tcBorders>
              <w:top w:val="nil"/>
              <w:left w:val="nil"/>
              <w:bottom w:val="single" w:sz="4" w:space="0" w:color="auto"/>
              <w:right w:val="single" w:sz="4" w:space="0" w:color="auto"/>
            </w:tcBorders>
            <w:shd w:val="clear" w:color="000000" w:fill="FFFFFF"/>
            <w:vAlign w:val="center"/>
            <w:hideMark/>
          </w:tcPr>
          <w:p w14:paraId="7BB3648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2C2545C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372EE79D"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D5605D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61</w:t>
            </w:r>
          </w:p>
        </w:tc>
        <w:tc>
          <w:tcPr>
            <w:tcW w:w="1276" w:type="dxa"/>
            <w:tcBorders>
              <w:top w:val="nil"/>
              <w:left w:val="nil"/>
              <w:bottom w:val="single" w:sz="4" w:space="0" w:color="auto"/>
              <w:right w:val="single" w:sz="4" w:space="0" w:color="auto"/>
            </w:tcBorders>
            <w:shd w:val="clear" w:color="000000" w:fill="FFFFFF"/>
            <w:vAlign w:val="center"/>
            <w:hideMark/>
          </w:tcPr>
          <w:p w14:paraId="182BD7A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万向结构模型</w:t>
            </w:r>
          </w:p>
        </w:tc>
        <w:tc>
          <w:tcPr>
            <w:tcW w:w="5812" w:type="dxa"/>
            <w:tcBorders>
              <w:top w:val="nil"/>
              <w:left w:val="nil"/>
              <w:bottom w:val="single" w:sz="4" w:space="0" w:color="auto"/>
              <w:right w:val="single" w:sz="4" w:space="0" w:color="auto"/>
            </w:tcBorders>
            <w:shd w:val="clear" w:color="000000" w:fill="FFFFFF"/>
            <w:vAlign w:val="center"/>
            <w:hideMark/>
          </w:tcPr>
          <w:p w14:paraId="64FD4948"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由底座、转动轴、手柄、两个带有标记的圆盘、万向支架及量角器组成；两个圆盘及量角器有刻度指示标记；量角器在旋转中加入自锁螺母，可以在任意位置固定；万向支架可以任意转动；万向结构旋转角度不得低于 60°</w:t>
            </w:r>
          </w:p>
        </w:tc>
        <w:tc>
          <w:tcPr>
            <w:tcW w:w="425" w:type="dxa"/>
            <w:tcBorders>
              <w:top w:val="nil"/>
              <w:left w:val="nil"/>
              <w:bottom w:val="single" w:sz="4" w:space="0" w:color="auto"/>
              <w:right w:val="single" w:sz="4" w:space="0" w:color="auto"/>
            </w:tcBorders>
            <w:shd w:val="clear" w:color="000000" w:fill="FFFFFF"/>
            <w:vAlign w:val="center"/>
            <w:hideMark/>
          </w:tcPr>
          <w:p w14:paraId="63F135A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37A45A7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7A4768A0"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D7832D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62</w:t>
            </w:r>
          </w:p>
        </w:tc>
        <w:tc>
          <w:tcPr>
            <w:tcW w:w="1276" w:type="dxa"/>
            <w:tcBorders>
              <w:top w:val="nil"/>
              <w:left w:val="nil"/>
              <w:bottom w:val="single" w:sz="4" w:space="0" w:color="auto"/>
              <w:right w:val="single" w:sz="4" w:space="0" w:color="auto"/>
            </w:tcBorders>
            <w:shd w:val="clear" w:color="000000" w:fill="FFFFFF"/>
            <w:vAlign w:val="center"/>
            <w:hideMark/>
          </w:tcPr>
          <w:p w14:paraId="27438D3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水位控制模型</w:t>
            </w:r>
          </w:p>
        </w:tc>
        <w:tc>
          <w:tcPr>
            <w:tcW w:w="5812" w:type="dxa"/>
            <w:tcBorders>
              <w:top w:val="nil"/>
              <w:left w:val="nil"/>
              <w:bottom w:val="single" w:sz="4" w:space="0" w:color="auto"/>
              <w:right w:val="single" w:sz="4" w:space="0" w:color="auto"/>
            </w:tcBorders>
            <w:shd w:val="clear" w:color="000000" w:fill="FFFFFF"/>
            <w:vAlign w:val="center"/>
            <w:hideMark/>
          </w:tcPr>
          <w:p w14:paraId="658E5844"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透明水箱可观察水位变化，可以设定水位值，并由水位指示装置直观地显示出来</w:t>
            </w:r>
          </w:p>
        </w:tc>
        <w:tc>
          <w:tcPr>
            <w:tcW w:w="425" w:type="dxa"/>
            <w:tcBorders>
              <w:top w:val="nil"/>
              <w:left w:val="nil"/>
              <w:bottom w:val="single" w:sz="4" w:space="0" w:color="auto"/>
              <w:right w:val="single" w:sz="4" w:space="0" w:color="auto"/>
            </w:tcBorders>
            <w:shd w:val="clear" w:color="000000" w:fill="FFFFFF"/>
            <w:vAlign w:val="center"/>
            <w:hideMark/>
          </w:tcPr>
          <w:p w14:paraId="20DD1341"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noWrap/>
            <w:vAlign w:val="center"/>
            <w:hideMark/>
          </w:tcPr>
          <w:p w14:paraId="5C38635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0A0EAA21"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85BD8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63</w:t>
            </w:r>
          </w:p>
        </w:tc>
        <w:tc>
          <w:tcPr>
            <w:tcW w:w="1276" w:type="dxa"/>
            <w:tcBorders>
              <w:top w:val="nil"/>
              <w:left w:val="nil"/>
              <w:bottom w:val="single" w:sz="4" w:space="0" w:color="auto"/>
              <w:right w:val="single" w:sz="4" w:space="0" w:color="auto"/>
            </w:tcBorders>
            <w:shd w:val="clear" w:color="000000" w:fill="FFFFFF"/>
            <w:vAlign w:val="center"/>
            <w:hideMark/>
          </w:tcPr>
          <w:p w14:paraId="45C4EA8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阀门断面模型</w:t>
            </w:r>
          </w:p>
        </w:tc>
        <w:tc>
          <w:tcPr>
            <w:tcW w:w="5812" w:type="dxa"/>
            <w:tcBorders>
              <w:top w:val="nil"/>
              <w:left w:val="nil"/>
              <w:bottom w:val="single" w:sz="4" w:space="0" w:color="auto"/>
              <w:right w:val="single" w:sz="4" w:space="0" w:color="auto"/>
            </w:tcBorders>
            <w:shd w:val="clear" w:color="000000" w:fill="FFFFFF"/>
            <w:vAlign w:val="center"/>
            <w:hideMark/>
          </w:tcPr>
          <w:p w14:paraId="2E668BB2"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由底座、支架及阀门的剖面组成；阀门的剖面应能清晰地展现阀门的阀体、阀瓣、阀座、阀杆和手轮各部件的构造</w:t>
            </w:r>
          </w:p>
        </w:tc>
        <w:tc>
          <w:tcPr>
            <w:tcW w:w="425" w:type="dxa"/>
            <w:tcBorders>
              <w:top w:val="nil"/>
              <w:left w:val="nil"/>
              <w:bottom w:val="single" w:sz="4" w:space="0" w:color="auto"/>
              <w:right w:val="single" w:sz="4" w:space="0" w:color="auto"/>
            </w:tcBorders>
            <w:shd w:val="clear" w:color="000000" w:fill="FFFFFF"/>
            <w:vAlign w:val="center"/>
            <w:hideMark/>
          </w:tcPr>
          <w:p w14:paraId="2F0A0428"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noWrap/>
            <w:vAlign w:val="center"/>
            <w:hideMark/>
          </w:tcPr>
          <w:p w14:paraId="2E4E39D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4D9A3A65"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FA17B7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64</w:t>
            </w:r>
          </w:p>
        </w:tc>
        <w:tc>
          <w:tcPr>
            <w:tcW w:w="1276" w:type="dxa"/>
            <w:tcBorders>
              <w:top w:val="nil"/>
              <w:left w:val="nil"/>
              <w:bottom w:val="single" w:sz="4" w:space="0" w:color="auto"/>
              <w:right w:val="single" w:sz="4" w:space="0" w:color="auto"/>
            </w:tcBorders>
            <w:shd w:val="clear" w:color="000000" w:fill="FFFFFF"/>
            <w:vAlign w:val="center"/>
            <w:hideMark/>
          </w:tcPr>
          <w:p w14:paraId="210A8F6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钻木取火工具</w:t>
            </w:r>
          </w:p>
        </w:tc>
        <w:tc>
          <w:tcPr>
            <w:tcW w:w="5812" w:type="dxa"/>
            <w:tcBorders>
              <w:top w:val="nil"/>
              <w:left w:val="nil"/>
              <w:bottom w:val="single" w:sz="4" w:space="0" w:color="auto"/>
              <w:right w:val="single" w:sz="4" w:space="0" w:color="auto"/>
            </w:tcBorders>
            <w:shd w:val="clear" w:color="000000" w:fill="FFFFFF"/>
            <w:vAlign w:val="center"/>
            <w:hideMark/>
          </w:tcPr>
          <w:p w14:paraId="2D2B153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易洛魁族式、火绒式各</w:t>
            </w:r>
            <w:proofErr w:type="gramStart"/>
            <w:r w:rsidRPr="00DD42A6">
              <w:rPr>
                <w:rFonts w:ascii="宋体" w:hAnsi="宋体" w:cs="宋体" w:hint="eastAsia"/>
                <w:kern w:val="0"/>
                <w:sz w:val="20"/>
              </w:rPr>
              <w:t>一</w:t>
            </w:r>
            <w:proofErr w:type="gramEnd"/>
            <w:r w:rsidRPr="00DD42A6">
              <w:rPr>
                <w:rFonts w:ascii="宋体" w:hAnsi="宋体" w:cs="宋体" w:hint="eastAsia"/>
                <w:kern w:val="0"/>
                <w:sz w:val="20"/>
              </w:rPr>
              <w:t>，钻头可更换</w:t>
            </w:r>
          </w:p>
        </w:tc>
        <w:tc>
          <w:tcPr>
            <w:tcW w:w="425" w:type="dxa"/>
            <w:tcBorders>
              <w:top w:val="nil"/>
              <w:left w:val="nil"/>
              <w:bottom w:val="single" w:sz="4" w:space="0" w:color="auto"/>
              <w:right w:val="single" w:sz="4" w:space="0" w:color="auto"/>
            </w:tcBorders>
            <w:shd w:val="clear" w:color="000000" w:fill="FFFFFF"/>
            <w:vAlign w:val="center"/>
            <w:hideMark/>
          </w:tcPr>
          <w:p w14:paraId="68D8BEE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5E21B14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5FB588BC"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BF137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65</w:t>
            </w:r>
          </w:p>
        </w:tc>
        <w:tc>
          <w:tcPr>
            <w:tcW w:w="1276" w:type="dxa"/>
            <w:tcBorders>
              <w:top w:val="nil"/>
              <w:left w:val="nil"/>
              <w:bottom w:val="single" w:sz="4" w:space="0" w:color="auto"/>
              <w:right w:val="single" w:sz="4" w:space="0" w:color="auto"/>
            </w:tcBorders>
            <w:shd w:val="clear" w:color="000000" w:fill="FFFFFF"/>
            <w:vAlign w:val="center"/>
            <w:hideMark/>
          </w:tcPr>
          <w:p w14:paraId="2D5B008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灯具</w:t>
            </w:r>
          </w:p>
        </w:tc>
        <w:tc>
          <w:tcPr>
            <w:tcW w:w="5812" w:type="dxa"/>
            <w:tcBorders>
              <w:top w:val="nil"/>
              <w:left w:val="nil"/>
              <w:bottom w:val="single" w:sz="4" w:space="0" w:color="auto"/>
              <w:right w:val="single" w:sz="4" w:space="0" w:color="auto"/>
            </w:tcBorders>
            <w:shd w:val="clear" w:color="000000" w:fill="FFFFFF"/>
            <w:vAlign w:val="center"/>
            <w:hideMark/>
          </w:tcPr>
          <w:p w14:paraId="1730AA7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包含不同历史阶段的灯</w:t>
            </w:r>
          </w:p>
        </w:tc>
        <w:tc>
          <w:tcPr>
            <w:tcW w:w="425" w:type="dxa"/>
            <w:tcBorders>
              <w:top w:val="nil"/>
              <w:left w:val="nil"/>
              <w:bottom w:val="single" w:sz="4" w:space="0" w:color="auto"/>
              <w:right w:val="single" w:sz="4" w:space="0" w:color="auto"/>
            </w:tcBorders>
            <w:shd w:val="clear" w:color="000000" w:fill="FFFFFF"/>
            <w:vAlign w:val="center"/>
            <w:hideMark/>
          </w:tcPr>
          <w:p w14:paraId="410771A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559F6A1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03F2FC07"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24B7DB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66</w:t>
            </w:r>
          </w:p>
        </w:tc>
        <w:tc>
          <w:tcPr>
            <w:tcW w:w="1276" w:type="dxa"/>
            <w:tcBorders>
              <w:top w:val="nil"/>
              <w:left w:val="nil"/>
              <w:bottom w:val="single" w:sz="4" w:space="0" w:color="auto"/>
              <w:right w:val="single" w:sz="4" w:space="0" w:color="auto"/>
            </w:tcBorders>
            <w:shd w:val="clear" w:color="000000" w:fill="FFFFFF"/>
            <w:vAlign w:val="center"/>
            <w:hideMark/>
          </w:tcPr>
          <w:p w14:paraId="3522EB7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光感窗帘控制模型</w:t>
            </w:r>
          </w:p>
        </w:tc>
        <w:tc>
          <w:tcPr>
            <w:tcW w:w="5812" w:type="dxa"/>
            <w:tcBorders>
              <w:top w:val="nil"/>
              <w:left w:val="nil"/>
              <w:bottom w:val="single" w:sz="4" w:space="0" w:color="auto"/>
              <w:right w:val="single" w:sz="4" w:space="0" w:color="auto"/>
            </w:tcBorders>
            <w:shd w:val="clear" w:color="000000" w:fill="FFFFFF"/>
            <w:vAlign w:val="center"/>
            <w:hideMark/>
          </w:tcPr>
          <w:p w14:paraId="17B0E69D"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可以根据光感强度进行窗帘的开闭控制</w:t>
            </w:r>
          </w:p>
        </w:tc>
        <w:tc>
          <w:tcPr>
            <w:tcW w:w="425" w:type="dxa"/>
            <w:tcBorders>
              <w:top w:val="nil"/>
              <w:left w:val="nil"/>
              <w:bottom w:val="single" w:sz="4" w:space="0" w:color="auto"/>
              <w:right w:val="single" w:sz="4" w:space="0" w:color="auto"/>
            </w:tcBorders>
            <w:shd w:val="clear" w:color="000000" w:fill="FFFFFF"/>
            <w:vAlign w:val="center"/>
            <w:hideMark/>
          </w:tcPr>
          <w:p w14:paraId="788BE475" w14:textId="77777777" w:rsidR="00466B31" w:rsidRPr="00DD42A6" w:rsidRDefault="00466B31" w:rsidP="00E7637B">
            <w:pPr>
              <w:widowControl/>
              <w:jc w:val="center"/>
              <w:rPr>
                <w:rFonts w:ascii="宋体" w:hAnsi="宋体" w:cs="宋体"/>
                <w:kern w:val="0"/>
                <w:sz w:val="20"/>
              </w:rPr>
            </w:pPr>
            <w:proofErr w:type="gramStart"/>
            <w:r w:rsidRPr="00DD42A6">
              <w:rPr>
                <w:rFonts w:ascii="宋体" w:hAnsi="宋体" w:cs="宋体" w:hint="eastAsia"/>
                <w:kern w:val="0"/>
                <w:sz w:val="20"/>
              </w:rPr>
              <w:t>个</w:t>
            </w:r>
            <w:proofErr w:type="gramEnd"/>
          </w:p>
        </w:tc>
        <w:tc>
          <w:tcPr>
            <w:tcW w:w="425" w:type="dxa"/>
            <w:tcBorders>
              <w:top w:val="nil"/>
              <w:left w:val="nil"/>
              <w:bottom w:val="single" w:sz="4" w:space="0" w:color="auto"/>
              <w:right w:val="single" w:sz="4" w:space="0" w:color="auto"/>
            </w:tcBorders>
            <w:shd w:val="clear" w:color="000000" w:fill="FFFFFF"/>
            <w:noWrap/>
            <w:vAlign w:val="center"/>
            <w:hideMark/>
          </w:tcPr>
          <w:p w14:paraId="29C84B0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3C1CF9B5" w14:textId="77777777" w:rsidTr="00E7637B">
        <w:trPr>
          <w:trHeight w:val="172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BBB39AA"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67</w:t>
            </w:r>
          </w:p>
        </w:tc>
        <w:tc>
          <w:tcPr>
            <w:tcW w:w="1276" w:type="dxa"/>
            <w:tcBorders>
              <w:top w:val="nil"/>
              <w:left w:val="nil"/>
              <w:bottom w:val="single" w:sz="4" w:space="0" w:color="auto"/>
              <w:right w:val="single" w:sz="4" w:space="0" w:color="auto"/>
            </w:tcBorders>
            <w:shd w:val="clear" w:color="000000" w:fill="FFFFFF"/>
            <w:vAlign w:val="center"/>
            <w:hideMark/>
          </w:tcPr>
          <w:p w14:paraId="789FED2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护目镜</w:t>
            </w:r>
          </w:p>
        </w:tc>
        <w:tc>
          <w:tcPr>
            <w:tcW w:w="5812" w:type="dxa"/>
            <w:tcBorders>
              <w:top w:val="nil"/>
              <w:left w:val="nil"/>
              <w:bottom w:val="single" w:sz="4" w:space="0" w:color="auto"/>
              <w:right w:val="single" w:sz="4" w:space="0" w:color="auto"/>
            </w:tcBorders>
            <w:shd w:val="clear" w:color="000000" w:fill="FFFFFF"/>
            <w:vAlign w:val="center"/>
            <w:hideMark/>
          </w:tcPr>
          <w:p w14:paraId="2A5A9697"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眼镜型或眼罩型，侧面完全遮挡，抗冲击。护目镜应能满足使用目的和使用环境的要求。确保材料析出不会对佩戴者皮肤造成伤害。护目镜不应有凸出物、尖锐边缘或其他可能在使用过程中引起不适或造成伤害的部分。按照制造商提供的方法进行清洁、消毒和维护后，护目镜性能不应出现变化或影响佩戴者的健康。护目镜镜片无屈光度，侧面完全遮挡。在佩戴位置的每只眼睛水平方向</w:t>
            </w:r>
            <w:proofErr w:type="gramStart"/>
            <w:r w:rsidRPr="00DD42A6">
              <w:rPr>
                <w:rFonts w:ascii="宋体" w:hAnsi="宋体" w:cs="宋体" w:hint="eastAsia"/>
                <w:kern w:val="0"/>
                <w:sz w:val="20"/>
              </w:rPr>
              <w:t>颞</w:t>
            </w:r>
            <w:proofErr w:type="gramEnd"/>
            <w:r w:rsidRPr="00DD42A6">
              <w:rPr>
                <w:rFonts w:ascii="宋体" w:hAnsi="宋体" w:cs="宋体" w:hint="eastAsia"/>
                <w:kern w:val="0"/>
                <w:sz w:val="20"/>
              </w:rPr>
              <w:t>侧视野不应小于 30°，水平方向鼻侧视野不应小于 30°，垂直方向的视野在视线上下两个方向均不应小于为 30°。在参考点处的可见光透射比不应小于 85%，广角散射值应不大于 2%。除镜片边缘 5 mm 宽的区域以外，以参考点为中心半径为 30 mm 的圆形区域内不应存在任何可能损害视力的表面缺陷。头带或</w:t>
            </w:r>
            <w:proofErr w:type="gramStart"/>
            <w:r w:rsidRPr="00DD42A6">
              <w:rPr>
                <w:rFonts w:ascii="宋体" w:hAnsi="宋体" w:cs="宋体" w:hint="eastAsia"/>
                <w:kern w:val="0"/>
                <w:sz w:val="20"/>
              </w:rPr>
              <w:t>头箍应可</w:t>
            </w:r>
            <w:proofErr w:type="gramEnd"/>
            <w:r w:rsidRPr="00DD42A6">
              <w:rPr>
                <w:rFonts w:ascii="宋体" w:hAnsi="宋体" w:cs="宋体" w:hint="eastAsia"/>
                <w:kern w:val="0"/>
                <w:sz w:val="20"/>
              </w:rPr>
              <w:t>调节或自行调节。防护区域、冲击防护性能、耐热性能、耐腐蚀性能、阻燃性能、耐磨性能等应符合 GB 14866－2023 的规定。建议聚碳酸酯镜片。</w:t>
            </w:r>
          </w:p>
        </w:tc>
        <w:tc>
          <w:tcPr>
            <w:tcW w:w="425" w:type="dxa"/>
            <w:tcBorders>
              <w:top w:val="nil"/>
              <w:left w:val="nil"/>
              <w:bottom w:val="single" w:sz="4" w:space="0" w:color="auto"/>
              <w:right w:val="single" w:sz="4" w:space="0" w:color="auto"/>
            </w:tcBorders>
            <w:shd w:val="clear" w:color="000000" w:fill="FFFFFF"/>
            <w:vAlign w:val="center"/>
            <w:hideMark/>
          </w:tcPr>
          <w:p w14:paraId="704FDE0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副</w:t>
            </w:r>
          </w:p>
        </w:tc>
        <w:tc>
          <w:tcPr>
            <w:tcW w:w="425" w:type="dxa"/>
            <w:tcBorders>
              <w:top w:val="nil"/>
              <w:left w:val="nil"/>
              <w:bottom w:val="single" w:sz="4" w:space="0" w:color="auto"/>
              <w:right w:val="single" w:sz="4" w:space="0" w:color="auto"/>
            </w:tcBorders>
            <w:shd w:val="clear" w:color="000000" w:fill="FFFFFF"/>
            <w:noWrap/>
            <w:vAlign w:val="center"/>
            <w:hideMark/>
          </w:tcPr>
          <w:p w14:paraId="4305446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52</w:t>
            </w:r>
          </w:p>
        </w:tc>
      </w:tr>
      <w:tr w:rsidR="00466B31" w:rsidRPr="00DD42A6" w14:paraId="23084CA7" w14:textId="77777777" w:rsidTr="008E4743">
        <w:trPr>
          <w:trHeight w:val="393"/>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EA45EA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lastRenderedPageBreak/>
              <w:t>68</w:t>
            </w:r>
          </w:p>
        </w:tc>
        <w:tc>
          <w:tcPr>
            <w:tcW w:w="1276" w:type="dxa"/>
            <w:tcBorders>
              <w:top w:val="nil"/>
              <w:left w:val="nil"/>
              <w:bottom w:val="single" w:sz="4" w:space="0" w:color="auto"/>
              <w:right w:val="single" w:sz="4" w:space="0" w:color="auto"/>
            </w:tcBorders>
            <w:shd w:val="clear" w:color="000000" w:fill="FFFFFF"/>
            <w:vAlign w:val="center"/>
            <w:hideMark/>
          </w:tcPr>
          <w:p w14:paraId="42CF4A7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工作服</w:t>
            </w:r>
          </w:p>
        </w:tc>
        <w:tc>
          <w:tcPr>
            <w:tcW w:w="5812" w:type="dxa"/>
            <w:tcBorders>
              <w:top w:val="nil"/>
              <w:left w:val="nil"/>
              <w:bottom w:val="single" w:sz="4" w:space="0" w:color="auto"/>
              <w:right w:val="single" w:sz="4" w:space="0" w:color="auto"/>
            </w:tcBorders>
            <w:shd w:val="clear" w:color="000000" w:fill="FFFFFF"/>
            <w:vAlign w:val="center"/>
            <w:hideMark/>
          </w:tcPr>
          <w:p w14:paraId="25677F82"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含帽、套袖</w:t>
            </w:r>
          </w:p>
        </w:tc>
        <w:tc>
          <w:tcPr>
            <w:tcW w:w="425" w:type="dxa"/>
            <w:tcBorders>
              <w:top w:val="nil"/>
              <w:left w:val="nil"/>
              <w:bottom w:val="single" w:sz="4" w:space="0" w:color="auto"/>
              <w:right w:val="single" w:sz="4" w:space="0" w:color="auto"/>
            </w:tcBorders>
            <w:shd w:val="clear" w:color="000000" w:fill="FFFFFF"/>
            <w:vAlign w:val="center"/>
            <w:hideMark/>
          </w:tcPr>
          <w:p w14:paraId="0E93696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483E8F3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52</w:t>
            </w:r>
          </w:p>
        </w:tc>
      </w:tr>
      <w:tr w:rsidR="00466B31" w:rsidRPr="00DD42A6" w14:paraId="086D8287" w14:textId="77777777" w:rsidTr="00E7637B">
        <w:trPr>
          <w:trHeight w:val="864"/>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071743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69</w:t>
            </w:r>
          </w:p>
        </w:tc>
        <w:tc>
          <w:tcPr>
            <w:tcW w:w="1276" w:type="dxa"/>
            <w:tcBorders>
              <w:top w:val="nil"/>
              <w:left w:val="nil"/>
              <w:bottom w:val="single" w:sz="4" w:space="0" w:color="auto"/>
              <w:right w:val="single" w:sz="4" w:space="0" w:color="auto"/>
            </w:tcBorders>
            <w:shd w:val="clear" w:color="000000" w:fill="FFFFFF"/>
            <w:vAlign w:val="center"/>
            <w:hideMark/>
          </w:tcPr>
          <w:p w14:paraId="6B83474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手套</w:t>
            </w:r>
          </w:p>
        </w:tc>
        <w:tc>
          <w:tcPr>
            <w:tcW w:w="5812" w:type="dxa"/>
            <w:tcBorders>
              <w:top w:val="nil"/>
              <w:left w:val="nil"/>
              <w:bottom w:val="single" w:sz="4" w:space="0" w:color="auto"/>
              <w:right w:val="single" w:sz="4" w:space="0" w:color="auto"/>
            </w:tcBorders>
            <w:shd w:val="clear" w:color="000000" w:fill="FFFFFF"/>
            <w:vAlign w:val="center"/>
            <w:hideMark/>
          </w:tcPr>
          <w:p w14:paraId="26515F15"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机械危害防护手套性能应至少达到 1 级。防护手套首先应符合 GB 42298—2022 中所适用的要求。耐摩擦性不小于 100 周期，耐切割性不小于 1.2 指数，耐撕裂性不小于 10 N，耐穿刺性不小于 20 N。此类手套应能承受 5 J 的冲击能量，按标准规定的方法试验后，抗冲击单次</w:t>
            </w:r>
            <w:proofErr w:type="gramStart"/>
            <w:r w:rsidRPr="00DD42A6">
              <w:rPr>
                <w:rFonts w:ascii="宋体" w:hAnsi="宋体" w:cs="宋体" w:hint="eastAsia"/>
                <w:kern w:val="0"/>
                <w:sz w:val="20"/>
              </w:rPr>
              <w:t>传导力值应</w:t>
            </w:r>
            <w:proofErr w:type="gramEnd"/>
            <w:r w:rsidRPr="00DD42A6">
              <w:rPr>
                <w:rFonts w:ascii="宋体" w:hAnsi="宋体" w:cs="宋体" w:hint="eastAsia"/>
                <w:kern w:val="0"/>
                <w:sz w:val="20"/>
              </w:rPr>
              <w:t xml:space="preserve">不大于 9.0 </w:t>
            </w:r>
            <w:proofErr w:type="spellStart"/>
            <w:r w:rsidRPr="00DD42A6">
              <w:rPr>
                <w:rFonts w:ascii="宋体" w:hAnsi="宋体" w:cs="宋体" w:hint="eastAsia"/>
                <w:kern w:val="0"/>
                <w:sz w:val="20"/>
              </w:rPr>
              <w:t>kN</w:t>
            </w:r>
            <w:proofErr w:type="spellEnd"/>
            <w:r w:rsidRPr="00DD42A6">
              <w:rPr>
                <w:rFonts w:ascii="宋体" w:hAnsi="宋体" w:cs="宋体" w:hint="eastAsia"/>
                <w:kern w:val="0"/>
                <w:sz w:val="20"/>
              </w:rPr>
              <w:t xml:space="preserve">，平均传导力应不大于 7.0 </w:t>
            </w:r>
            <w:proofErr w:type="spellStart"/>
            <w:r w:rsidRPr="00DD42A6">
              <w:rPr>
                <w:rFonts w:ascii="宋体" w:hAnsi="宋体" w:cs="宋体" w:hint="eastAsia"/>
                <w:kern w:val="0"/>
                <w:sz w:val="20"/>
              </w:rPr>
              <w:t>kN</w:t>
            </w:r>
            <w:proofErr w:type="spellEnd"/>
            <w:r w:rsidRPr="00DD42A6">
              <w:rPr>
                <w:rFonts w:ascii="宋体" w:hAnsi="宋体" w:cs="宋体" w:hint="eastAsia"/>
                <w:kern w:val="0"/>
                <w:sz w:val="20"/>
              </w:rPr>
              <w:t>。其他性能指标应符合 GB 24541-2022 的规定。</w:t>
            </w:r>
          </w:p>
        </w:tc>
        <w:tc>
          <w:tcPr>
            <w:tcW w:w="425" w:type="dxa"/>
            <w:tcBorders>
              <w:top w:val="nil"/>
              <w:left w:val="nil"/>
              <w:bottom w:val="single" w:sz="4" w:space="0" w:color="auto"/>
              <w:right w:val="single" w:sz="4" w:space="0" w:color="auto"/>
            </w:tcBorders>
            <w:shd w:val="clear" w:color="000000" w:fill="FFFFFF"/>
            <w:vAlign w:val="center"/>
            <w:hideMark/>
          </w:tcPr>
          <w:p w14:paraId="1AB973C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579BA09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50</w:t>
            </w:r>
          </w:p>
        </w:tc>
      </w:tr>
      <w:tr w:rsidR="00466B31" w:rsidRPr="00DD42A6" w14:paraId="02AF71BA" w14:textId="77777777" w:rsidTr="00E7637B">
        <w:trPr>
          <w:trHeight w:val="1080"/>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C35203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70</w:t>
            </w:r>
          </w:p>
        </w:tc>
        <w:tc>
          <w:tcPr>
            <w:tcW w:w="1276" w:type="dxa"/>
            <w:tcBorders>
              <w:top w:val="nil"/>
              <w:left w:val="nil"/>
              <w:bottom w:val="single" w:sz="4" w:space="0" w:color="auto"/>
              <w:right w:val="single" w:sz="4" w:space="0" w:color="auto"/>
            </w:tcBorders>
            <w:shd w:val="clear" w:color="000000" w:fill="FFFFFF"/>
            <w:vAlign w:val="center"/>
            <w:hideMark/>
          </w:tcPr>
          <w:p w14:paraId="4D21365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吸尘器</w:t>
            </w:r>
          </w:p>
        </w:tc>
        <w:tc>
          <w:tcPr>
            <w:tcW w:w="5812" w:type="dxa"/>
            <w:tcBorders>
              <w:top w:val="nil"/>
              <w:left w:val="nil"/>
              <w:bottom w:val="single" w:sz="4" w:space="0" w:color="auto"/>
              <w:right w:val="single" w:sz="4" w:space="0" w:color="auto"/>
            </w:tcBorders>
            <w:shd w:val="clear" w:color="000000" w:fill="FFFFFF"/>
            <w:vAlign w:val="center"/>
            <w:hideMark/>
          </w:tcPr>
          <w:p w14:paraId="0E2EA484"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噪声不高于 80 dB(A)。吸尘器安全应符合 GB 4706.1 和 GB 4706.7 的要求。吸尘器最大吸入功率的实测值不应小于明示值的 90%。吸尘器的除尘能力包括硬地板上的除尘能力、带有缝隙的硬地板上的除尘能力、地毯上的除尘能力，其实测值应符合本标准的规定。吸尘器的年度能耗不应大于 58 kW·h/a。具有过滤功能的吸尘器，其过滤效率不应小于95%。其他性能指标应符合 QB/T 1562-2023 的规定。建议真空度为不低于 20 kPa，，容量不小于 3.5 L。</w:t>
            </w:r>
          </w:p>
        </w:tc>
        <w:tc>
          <w:tcPr>
            <w:tcW w:w="425" w:type="dxa"/>
            <w:tcBorders>
              <w:top w:val="nil"/>
              <w:left w:val="nil"/>
              <w:bottom w:val="single" w:sz="4" w:space="0" w:color="auto"/>
              <w:right w:val="single" w:sz="4" w:space="0" w:color="auto"/>
            </w:tcBorders>
            <w:shd w:val="clear" w:color="000000" w:fill="FFFFFF"/>
            <w:vAlign w:val="center"/>
            <w:hideMark/>
          </w:tcPr>
          <w:p w14:paraId="2E6A079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台</w:t>
            </w:r>
          </w:p>
        </w:tc>
        <w:tc>
          <w:tcPr>
            <w:tcW w:w="425" w:type="dxa"/>
            <w:tcBorders>
              <w:top w:val="nil"/>
              <w:left w:val="nil"/>
              <w:bottom w:val="single" w:sz="4" w:space="0" w:color="auto"/>
              <w:right w:val="single" w:sz="4" w:space="0" w:color="auto"/>
            </w:tcBorders>
            <w:shd w:val="clear" w:color="000000" w:fill="FFFFFF"/>
            <w:vAlign w:val="center"/>
            <w:hideMark/>
          </w:tcPr>
          <w:p w14:paraId="34B0EE3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416E15F4"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AA937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71</w:t>
            </w:r>
          </w:p>
        </w:tc>
        <w:tc>
          <w:tcPr>
            <w:tcW w:w="1276" w:type="dxa"/>
            <w:tcBorders>
              <w:top w:val="nil"/>
              <w:left w:val="nil"/>
              <w:bottom w:val="single" w:sz="4" w:space="0" w:color="auto"/>
              <w:right w:val="single" w:sz="4" w:space="0" w:color="auto"/>
            </w:tcBorders>
            <w:shd w:val="clear" w:color="000000" w:fill="FFFFFF"/>
            <w:vAlign w:val="center"/>
            <w:hideMark/>
          </w:tcPr>
          <w:p w14:paraId="6DE7D3C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安全操作挂图</w:t>
            </w:r>
          </w:p>
        </w:tc>
        <w:tc>
          <w:tcPr>
            <w:tcW w:w="5812" w:type="dxa"/>
            <w:tcBorders>
              <w:top w:val="nil"/>
              <w:left w:val="nil"/>
              <w:bottom w:val="single" w:sz="4" w:space="0" w:color="auto"/>
              <w:right w:val="single" w:sz="4" w:space="0" w:color="auto"/>
            </w:tcBorders>
            <w:shd w:val="clear" w:color="000000" w:fill="FFFFFF"/>
            <w:vAlign w:val="center"/>
            <w:hideMark/>
          </w:tcPr>
          <w:p w14:paraId="71B3ABAA"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尺寸约为 1200 mm×900 mm，展示工具与设备的安全操作</w:t>
            </w:r>
          </w:p>
        </w:tc>
        <w:tc>
          <w:tcPr>
            <w:tcW w:w="425" w:type="dxa"/>
            <w:tcBorders>
              <w:top w:val="nil"/>
              <w:left w:val="nil"/>
              <w:bottom w:val="single" w:sz="4" w:space="0" w:color="auto"/>
              <w:right w:val="single" w:sz="4" w:space="0" w:color="auto"/>
            </w:tcBorders>
            <w:shd w:val="clear" w:color="000000" w:fill="FFFFFF"/>
            <w:vAlign w:val="center"/>
            <w:hideMark/>
          </w:tcPr>
          <w:p w14:paraId="14CD921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2D69730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7D9A9EA8"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74CFFA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72</w:t>
            </w:r>
          </w:p>
        </w:tc>
        <w:tc>
          <w:tcPr>
            <w:tcW w:w="1276" w:type="dxa"/>
            <w:tcBorders>
              <w:top w:val="nil"/>
              <w:left w:val="nil"/>
              <w:bottom w:val="single" w:sz="4" w:space="0" w:color="auto"/>
              <w:right w:val="single" w:sz="4" w:space="0" w:color="auto"/>
            </w:tcBorders>
            <w:shd w:val="clear" w:color="000000" w:fill="FFFFFF"/>
            <w:vAlign w:val="center"/>
            <w:hideMark/>
          </w:tcPr>
          <w:p w14:paraId="1FF813C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设备安全使用手册</w:t>
            </w:r>
          </w:p>
        </w:tc>
        <w:tc>
          <w:tcPr>
            <w:tcW w:w="5812" w:type="dxa"/>
            <w:tcBorders>
              <w:top w:val="nil"/>
              <w:left w:val="nil"/>
              <w:bottom w:val="single" w:sz="4" w:space="0" w:color="auto"/>
              <w:right w:val="single" w:sz="4" w:space="0" w:color="auto"/>
            </w:tcBorders>
            <w:shd w:val="clear" w:color="000000" w:fill="FFFFFF"/>
            <w:vAlign w:val="center"/>
            <w:hideMark/>
          </w:tcPr>
          <w:p w14:paraId="0B1C04BA"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展示设备器材安全使用的操作手册</w:t>
            </w:r>
          </w:p>
        </w:tc>
        <w:tc>
          <w:tcPr>
            <w:tcW w:w="425" w:type="dxa"/>
            <w:tcBorders>
              <w:top w:val="nil"/>
              <w:left w:val="nil"/>
              <w:bottom w:val="single" w:sz="4" w:space="0" w:color="auto"/>
              <w:right w:val="single" w:sz="4" w:space="0" w:color="auto"/>
            </w:tcBorders>
            <w:shd w:val="clear" w:color="000000" w:fill="FFFFFF"/>
            <w:vAlign w:val="center"/>
            <w:hideMark/>
          </w:tcPr>
          <w:p w14:paraId="4CEE0CF7"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vAlign w:val="center"/>
            <w:hideMark/>
          </w:tcPr>
          <w:p w14:paraId="63743ED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1827145F"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FC57EDB"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73</w:t>
            </w:r>
          </w:p>
        </w:tc>
        <w:tc>
          <w:tcPr>
            <w:tcW w:w="1276" w:type="dxa"/>
            <w:tcBorders>
              <w:top w:val="nil"/>
              <w:left w:val="nil"/>
              <w:bottom w:val="single" w:sz="4" w:space="0" w:color="auto"/>
              <w:right w:val="single" w:sz="4" w:space="0" w:color="auto"/>
            </w:tcBorders>
            <w:shd w:val="clear" w:color="000000" w:fill="FFFFFF"/>
            <w:vAlign w:val="center"/>
            <w:hideMark/>
          </w:tcPr>
          <w:p w14:paraId="46A059B8"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简易急救箱</w:t>
            </w:r>
          </w:p>
        </w:tc>
        <w:tc>
          <w:tcPr>
            <w:tcW w:w="5812" w:type="dxa"/>
            <w:tcBorders>
              <w:top w:val="nil"/>
              <w:left w:val="nil"/>
              <w:bottom w:val="single" w:sz="4" w:space="0" w:color="auto"/>
              <w:right w:val="single" w:sz="4" w:space="0" w:color="auto"/>
            </w:tcBorders>
            <w:shd w:val="clear" w:color="000000" w:fill="FFFFFF"/>
            <w:vAlign w:val="center"/>
            <w:hideMark/>
          </w:tcPr>
          <w:p w14:paraId="109ED099" w14:textId="77777777" w:rsidR="00466B31" w:rsidRPr="00DD42A6" w:rsidRDefault="00466B31" w:rsidP="00E7637B">
            <w:pPr>
              <w:widowControl/>
              <w:jc w:val="left"/>
              <w:rPr>
                <w:rFonts w:ascii="宋体" w:hAnsi="宋体" w:cs="宋体"/>
                <w:kern w:val="0"/>
                <w:sz w:val="20"/>
              </w:rPr>
            </w:pPr>
            <w:r w:rsidRPr="008A57AF">
              <w:rPr>
                <w:rFonts w:ascii="宋体" w:hAnsi="宋体" w:cs="宋体" w:hint="eastAsia"/>
                <w:kern w:val="0"/>
                <w:sz w:val="20"/>
              </w:rPr>
              <w:t>铝合金材质，</w:t>
            </w:r>
            <w:r>
              <w:rPr>
                <w:rFonts w:ascii="宋体" w:hAnsi="宋体" w:cs="宋体" w:hint="eastAsia"/>
                <w:kern w:val="0"/>
                <w:sz w:val="20"/>
              </w:rPr>
              <w:t>尺寸不小于</w:t>
            </w:r>
            <w:r w:rsidRPr="008A57AF">
              <w:rPr>
                <w:rFonts w:ascii="宋体" w:hAnsi="宋体" w:cs="宋体" w:hint="eastAsia"/>
                <w:kern w:val="0"/>
                <w:sz w:val="20"/>
              </w:rPr>
              <w:t>240mm*145mm*160mm</w:t>
            </w:r>
          </w:p>
        </w:tc>
        <w:tc>
          <w:tcPr>
            <w:tcW w:w="425" w:type="dxa"/>
            <w:tcBorders>
              <w:top w:val="nil"/>
              <w:left w:val="nil"/>
              <w:bottom w:val="single" w:sz="4" w:space="0" w:color="auto"/>
              <w:right w:val="single" w:sz="4" w:space="0" w:color="auto"/>
            </w:tcBorders>
            <w:shd w:val="clear" w:color="000000" w:fill="FFFFFF"/>
            <w:vAlign w:val="center"/>
            <w:hideMark/>
          </w:tcPr>
          <w:p w14:paraId="37B52E8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箱</w:t>
            </w:r>
          </w:p>
        </w:tc>
        <w:tc>
          <w:tcPr>
            <w:tcW w:w="425" w:type="dxa"/>
            <w:tcBorders>
              <w:top w:val="nil"/>
              <w:left w:val="nil"/>
              <w:bottom w:val="single" w:sz="4" w:space="0" w:color="auto"/>
              <w:right w:val="single" w:sz="4" w:space="0" w:color="auto"/>
            </w:tcBorders>
            <w:shd w:val="clear" w:color="000000" w:fill="FFFFFF"/>
            <w:vAlign w:val="center"/>
            <w:hideMark/>
          </w:tcPr>
          <w:p w14:paraId="3CC6228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w:t>
            </w:r>
          </w:p>
        </w:tc>
      </w:tr>
      <w:tr w:rsidR="00466B31" w:rsidRPr="00DD42A6" w14:paraId="7B43C1E1" w14:textId="77777777" w:rsidTr="00E7637B">
        <w:trPr>
          <w:trHeight w:val="432"/>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E45420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74</w:t>
            </w:r>
          </w:p>
        </w:tc>
        <w:tc>
          <w:tcPr>
            <w:tcW w:w="1276" w:type="dxa"/>
            <w:tcBorders>
              <w:top w:val="nil"/>
              <w:left w:val="nil"/>
              <w:bottom w:val="single" w:sz="4" w:space="0" w:color="auto"/>
              <w:right w:val="single" w:sz="4" w:space="0" w:color="auto"/>
            </w:tcBorders>
            <w:shd w:val="clear" w:color="000000" w:fill="FFFFFF"/>
            <w:vAlign w:val="center"/>
            <w:hideMark/>
          </w:tcPr>
          <w:p w14:paraId="3201CA6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木工板材、木条</w:t>
            </w:r>
          </w:p>
        </w:tc>
        <w:tc>
          <w:tcPr>
            <w:tcW w:w="5812" w:type="dxa"/>
            <w:tcBorders>
              <w:top w:val="nil"/>
              <w:left w:val="nil"/>
              <w:bottom w:val="single" w:sz="4" w:space="0" w:color="auto"/>
              <w:right w:val="single" w:sz="4" w:space="0" w:color="auto"/>
            </w:tcBorders>
            <w:shd w:val="clear" w:color="000000" w:fill="FFFFFF"/>
            <w:vAlign w:val="center"/>
            <w:hideMark/>
          </w:tcPr>
          <w:p w14:paraId="09BE8113"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松木、椴木等材质，多种规格，</w:t>
            </w:r>
            <w:r>
              <w:rPr>
                <w:rFonts w:ascii="宋体" w:hAnsi="宋体" w:cs="宋体" w:hint="eastAsia"/>
                <w:kern w:val="0"/>
                <w:sz w:val="20"/>
              </w:rPr>
              <w:t>尺寸不小于：</w:t>
            </w:r>
            <w:r w:rsidRPr="00DD42A6">
              <w:rPr>
                <w:rFonts w:ascii="宋体" w:hAnsi="宋体" w:cs="宋体" w:hint="eastAsia"/>
                <w:kern w:val="0"/>
                <w:sz w:val="20"/>
              </w:rPr>
              <w:t>长度 100 mm～1000 mm，厚度 10 mm～15 mm；三合板</w:t>
            </w:r>
            <w:r>
              <w:rPr>
                <w:rFonts w:ascii="宋体" w:hAnsi="宋体" w:cs="宋体" w:hint="eastAsia"/>
                <w:kern w:val="0"/>
                <w:sz w:val="20"/>
              </w:rPr>
              <w:t>尺寸不小于：</w:t>
            </w:r>
            <w:r w:rsidRPr="00DD42A6">
              <w:rPr>
                <w:rFonts w:ascii="宋体" w:hAnsi="宋体" w:cs="宋体" w:hint="eastAsia"/>
                <w:kern w:val="0"/>
                <w:sz w:val="20"/>
              </w:rPr>
              <w:t xml:space="preserve"> 1200 mm×1200 mm；</w:t>
            </w:r>
            <w:proofErr w:type="gramStart"/>
            <w:r w:rsidRPr="00DD42A6">
              <w:rPr>
                <w:rFonts w:ascii="宋体" w:hAnsi="宋体" w:cs="宋体" w:hint="eastAsia"/>
                <w:kern w:val="0"/>
                <w:sz w:val="20"/>
              </w:rPr>
              <w:t>桐</w:t>
            </w:r>
            <w:proofErr w:type="gramEnd"/>
            <w:r w:rsidRPr="00DD42A6">
              <w:rPr>
                <w:rFonts w:ascii="宋体" w:hAnsi="宋体" w:cs="宋体" w:hint="eastAsia"/>
                <w:kern w:val="0"/>
                <w:sz w:val="20"/>
              </w:rPr>
              <w:t>木条</w:t>
            </w:r>
            <w:r>
              <w:rPr>
                <w:rFonts w:ascii="宋体" w:hAnsi="宋体" w:cs="宋体" w:hint="eastAsia"/>
                <w:kern w:val="0"/>
                <w:sz w:val="20"/>
              </w:rPr>
              <w:t>尺寸不小于：</w:t>
            </w:r>
            <w:r w:rsidRPr="00DD42A6">
              <w:rPr>
                <w:rFonts w:ascii="宋体" w:hAnsi="宋体" w:cs="宋体" w:hint="eastAsia"/>
                <w:kern w:val="0"/>
                <w:sz w:val="20"/>
              </w:rPr>
              <w:t>长度 1000 mm，厚度 1 mm～5 mm</w:t>
            </w:r>
          </w:p>
        </w:tc>
        <w:tc>
          <w:tcPr>
            <w:tcW w:w="425" w:type="dxa"/>
            <w:tcBorders>
              <w:top w:val="nil"/>
              <w:left w:val="nil"/>
              <w:bottom w:val="single" w:sz="4" w:space="0" w:color="auto"/>
              <w:right w:val="single" w:sz="4" w:space="0" w:color="auto"/>
            </w:tcBorders>
            <w:shd w:val="clear" w:color="000000" w:fill="FFFFFF"/>
            <w:vAlign w:val="center"/>
            <w:hideMark/>
          </w:tcPr>
          <w:p w14:paraId="6C6A7D75"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套</w:t>
            </w:r>
          </w:p>
        </w:tc>
        <w:tc>
          <w:tcPr>
            <w:tcW w:w="425" w:type="dxa"/>
            <w:tcBorders>
              <w:top w:val="nil"/>
              <w:left w:val="nil"/>
              <w:bottom w:val="single" w:sz="4" w:space="0" w:color="auto"/>
              <w:right w:val="single" w:sz="4" w:space="0" w:color="auto"/>
            </w:tcBorders>
            <w:shd w:val="clear" w:color="000000" w:fill="FFFFFF"/>
            <w:noWrap/>
            <w:vAlign w:val="center"/>
            <w:hideMark/>
          </w:tcPr>
          <w:p w14:paraId="4C5BDD4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50</w:t>
            </w:r>
          </w:p>
        </w:tc>
      </w:tr>
      <w:tr w:rsidR="00466B31" w:rsidRPr="00DD42A6" w14:paraId="4F97B33D" w14:textId="77777777" w:rsidTr="00E7637B">
        <w:trPr>
          <w:trHeight w:val="648"/>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171C89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75</w:t>
            </w:r>
          </w:p>
        </w:tc>
        <w:tc>
          <w:tcPr>
            <w:tcW w:w="1276" w:type="dxa"/>
            <w:tcBorders>
              <w:top w:val="nil"/>
              <w:left w:val="nil"/>
              <w:bottom w:val="single" w:sz="4" w:space="0" w:color="auto"/>
              <w:right w:val="single" w:sz="4" w:space="0" w:color="auto"/>
            </w:tcBorders>
            <w:shd w:val="clear" w:color="000000" w:fill="FFFFFF"/>
            <w:vAlign w:val="center"/>
            <w:hideMark/>
          </w:tcPr>
          <w:p w14:paraId="3528A8B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手工钢锯锯条</w:t>
            </w:r>
          </w:p>
        </w:tc>
        <w:tc>
          <w:tcPr>
            <w:tcW w:w="5812" w:type="dxa"/>
            <w:tcBorders>
              <w:top w:val="nil"/>
              <w:left w:val="nil"/>
              <w:bottom w:val="single" w:sz="4" w:space="0" w:color="auto"/>
              <w:right w:val="single" w:sz="4" w:space="0" w:color="auto"/>
            </w:tcBorders>
            <w:shd w:val="clear" w:color="000000" w:fill="FFFFFF"/>
            <w:vAlign w:val="center"/>
            <w:hideMark/>
          </w:tcPr>
          <w:p w14:paraId="73DD2AF3"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与工具配套，锯条采用 YB/T 5058 和 YB/T 5062 所规定的材料，也可以采用同等性能以上的材料。锯条侧面平面度不大于 2 mm。锯条齿部、背部直线度不大于 1.5 mm。其他性能指标应符合 GB/T 14764-2008 的规定。建议18 齿、24 齿、32 齿，T10钢材质。</w:t>
            </w:r>
          </w:p>
        </w:tc>
        <w:tc>
          <w:tcPr>
            <w:tcW w:w="425" w:type="dxa"/>
            <w:tcBorders>
              <w:top w:val="nil"/>
              <w:left w:val="nil"/>
              <w:bottom w:val="single" w:sz="4" w:space="0" w:color="auto"/>
              <w:right w:val="single" w:sz="4" w:space="0" w:color="auto"/>
            </w:tcBorders>
            <w:shd w:val="clear" w:color="000000" w:fill="FFFFFF"/>
            <w:vAlign w:val="center"/>
            <w:hideMark/>
          </w:tcPr>
          <w:p w14:paraId="06C5AE8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根</w:t>
            </w:r>
          </w:p>
        </w:tc>
        <w:tc>
          <w:tcPr>
            <w:tcW w:w="425" w:type="dxa"/>
            <w:tcBorders>
              <w:top w:val="nil"/>
              <w:left w:val="nil"/>
              <w:bottom w:val="single" w:sz="4" w:space="0" w:color="auto"/>
              <w:right w:val="single" w:sz="4" w:space="0" w:color="auto"/>
            </w:tcBorders>
            <w:shd w:val="clear" w:color="000000" w:fill="FFFFFF"/>
            <w:noWrap/>
            <w:vAlign w:val="center"/>
            <w:hideMark/>
          </w:tcPr>
          <w:p w14:paraId="68C4590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50</w:t>
            </w:r>
          </w:p>
        </w:tc>
      </w:tr>
      <w:tr w:rsidR="00466B31" w:rsidRPr="00DD42A6" w14:paraId="7D985BE8" w14:textId="77777777" w:rsidTr="00E7637B">
        <w:trPr>
          <w:trHeight w:val="864"/>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9C3FB4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76</w:t>
            </w:r>
          </w:p>
        </w:tc>
        <w:tc>
          <w:tcPr>
            <w:tcW w:w="1276" w:type="dxa"/>
            <w:tcBorders>
              <w:top w:val="nil"/>
              <w:left w:val="nil"/>
              <w:bottom w:val="single" w:sz="4" w:space="0" w:color="auto"/>
              <w:right w:val="single" w:sz="4" w:space="0" w:color="auto"/>
            </w:tcBorders>
            <w:shd w:val="clear" w:color="000000" w:fill="FFFFFF"/>
            <w:vAlign w:val="center"/>
            <w:hideMark/>
          </w:tcPr>
          <w:p w14:paraId="3E8AF37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木工锯条</w:t>
            </w:r>
          </w:p>
        </w:tc>
        <w:tc>
          <w:tcPr>
            <w:tcW w:w="5812" w:type="dxa"/>
            <w:tcBorders>
              <w:top w:val="nil"/>
              <w:left w:val="nil"/>
              <w:bottom w:val="single" w:sz="4" w:space="0" w:color="auto"/>
              <w:right w:val="single" w:sz="4" w:space="0" w:color="auto"/>
            </w:tcBorders>
            <w:shd w:val="clear" w:color="000000" w:fill="FFFFFF"/>
            <w:vAlign w:val="center"/>
            <w:hideMark/>
          </w:tcPr>
          <w:p w14:paraId="73ABB416"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与工具配套，锯条长 400 mm，厚度 0.5 mm，采用 65 Mn冷轧钢带，或具有同等性能以上的材料制造。锯条的硬度不应小于 73 HRA，经硬化处理的锯齿硬度不小于 570 HV，横向直线度误差 ≤0.20 mm，纵向直线度误差 ≤2.00 mm。锯条在待用状态下，锯齿部位应有安全防护装置。其他性能指标应符合 QB/T 2094.1-2015 标准的规定。</w:t>
            </w:r>
          </w:p>
        </w:tc>
        <w:tc>
          <w:tcPr>
            <w:tcW w:w="425" w:type="dxa"/>
            <w:tcBorders>
              <w:top w:val="nil"/>
              <w:left w:val="nil"/>
              <w:bottom w:val="single" w:sz="4" w:space="0" w:color="auto"/>
              <w:right w:val="single" w:sz="4" w:space="0" w:color="auto"/>
            </w:tcBorders>
            <w:shd w:val="clear" w:color="000000" w:fill="FFFFFF"/>
            <w:vAlign w:val="center"/>
            <w:hideMark/>
          </w:tcPr>
          <w:p w14:paraId="1D289A3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根</w:t>
            </w:r>
          </w:p>
        </w:tc>
        <w:tc>
          <w:tcPr>
            <w:tcW w:w="425" w:type="dxa"/>
            <w:tcBorders>
              <w:top w:val="nil"/>
              <w:left w:val="nil"/>
              <w:bottom w:val="single" w:sz="4" w:space="0" w:color="auto"/>
              <w:right w:val="single" w:sz="4" w:space="0" w:color="auto"/>
            </w:tcBorders>
            <w:shd w:val="clear" w:color="000000" w:fill="FFFFFF"/>
            <w:noWrap/>
            <w:vAlign w:val="center"/>
            <w:hideMark/>
          </w:tcPr>
          <w:p w14:paraId="39B205E1"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50</w:t>
            </w:r>
          </w:p>
        </w:tc>
      </w:tr>
      <w:tr w:rsidR="00466B31" w:rsidRPr="00DD42A6" w14:paraId="231AF253"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0AC4F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77</w:t>
            </w:r>
          </w:p>
        </w:tc>
        <w:tc>
          <w:tcPr>
            <w:tcW w:w="1276" w:type="dxa"/>
            <w:tcBorders>
              <w:top w:val="nil"/>
              <w:left w:val="nil"/>
              <w:bottom w:val="single" w:sz="4" w:space="0" w:color="auto"/>
              <w:right w:val="single" w:sz="4" w:space="0" w:color="auto"/>
            </w:tcBorders>
            <w:shd w:val="clear" w:color="000000" w:fill="FFFFFF"/>
            <w:vAlign w:val="center"/>
            <w:hideMark/>
          </w:tcPr>
          <w:p w14:paraId="0D3266E3"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焊锡膏</w:t>
            </w:r>
          </w:p>
        </w:tc>
        <w:tc>
          <w:tcPr>
            <w:tcW w:w="5812" w:type="dxa"/>
            <w:tcBorders>
              <w:top w:val="nil"/>
              <w:left w:val="nil"/>
              <w:bottom w:val="single" w:sz="4" w:space="0" w:color="auto"/>
              <w:right w:val="single" w:sz="4" w:space="0" w:color="auto"/>
            </w:tcBorders>
            <w:shd w:val="clear" w:color="000000" w:fill="FFFFFF"/>
            <w:vAlign w:val="center"/>
            <w:hideMark/>
          </w:tcPr>
          <w:p w14:paraId="61A1C650"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中性</w:t>
            </w:r>
          </w:p>
        </w:tc>
        <w:tc>
          <w:tcPr>
            <w:tcW w:w="425" w:type="dxa"/>
            <w:tcBorders>
              <w:top w:val="nil"/>
              <w:left w:val="nil"/>
              <w:bottom w:val="single" w:sz="4" w:space="0" w:color="auto"/>
              <w:right w:val="single" w:sz="4" w:space="0" w:color="auto"/>
            </w:tcBorders>
            <w:shd w:val="clear" w:color="000000" w:fill="FFFFFF"/>
            <w:vAlign w:val="center"/>
            <w:hideMark/>
          </w:tcPr>
          <w:p w14:paraId="1641DF94"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盒</w:t>
            </w:r>
          </w:p>
        </w:tc>
        <w:tc>
          <w:tcPr>
            <w:tcW w:w="425" w:type="dxa"/>
            <w:tcBorders>
              <w:top w:val="nil"/>
              <w:left w:val="nil"/>
              <w:bottom w:val="single" w:sz="4" w:space="0" w:color="auto"/>
              <w:right w:val="single" w:sz="4" w:space="0" w:color="auto"/>
            </w:tcBorders>
            <w:shd w:val="clear" w:color="000000" w:fill="FFFFFF"/>
            <w:vAlign w:val="center"/>
            <w:hideMark/>
          </w:tcPr>
          <w:p w14:paraId="782AF58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026F54A4"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BCF145F"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78</w:t>
            </w:r>
          </w:p>
        </w:tc>
        <w:tc>
          <w:tcPr>
            <w:tcW w:w="1276" w:type="dxa"/>
            <w:tcBorders>
              <w:top w:val="nil"/>
              <w:left w:val="nil"/>
              <w:bottom w:val="single" w:sz="4" w:space="0" w:color="auto"/>
              <w:right w:val="single" w:sz="4" w:space="0" w:color="auto"/>
            </w:tcBorders>
            <w:shd w:val="clear" w:color="000000" w:fill="FFFFFF"/>
            <w:vAlign w:val="center"/>
            <w:hideMark/>
          </w:tcPr>
          <w:p w14:paraId="324D5F86"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焊锡丝</w:t>
            </w:r>
          </w:p>
        </w:tc>
        <w:tc>
          <w:tcPr>
            <w:tcW w:w="5812" w:type="dxa"/>
            <w:tcBorders>
              <w:top w:val="nil"/>
              <w:left w:val="nil"/>
              <w:bottom w:val="single" w:sz="4" w:space="0" w:color="auto"/>
              <w:right w:val="single" w:sz="4" w:space="0" w:color="auto"/>
            </w:tcBorders>
            <w:shd w:val="clear" w:color="000000" w:fill="FFFFFF"/>
            <w:vAlign w:val="center"/>
            <w:hideMark/>
          </w:tcPr>
          <w:p w14:paraId="5D565771"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环保无铅焊锡丝 0.8 mm（宜</w:t>
            </w:r>
            <w:proofErr w:type="gramStart"/>
            <w:r w:rsidRPr="00DD42A6">
              <w:rPr>
                <w:rFonts w:ascii="宋体" w:hAnsi="宋体" w:cs="宋体" w:hint="eastAsia"/>
                <w:kern w:val="0"/>
                <w:sz w:val="20"/>
              </w:rPr>
              <w:t>自带助焊剂</w:t>
            </w:r>
            <w:proofErr w:type="gramEnd"/>
            <w:r w:rsidRPr="00DD42A6">
              <w:rPr>
                <w:rFonts w:ascii="宋体" w:hAnsi="宋体" w:cs="宋体" w:hint="eastAsia"/>
                <w:kern w:val="0"/>
                <w:sz w:val="20"/>
              </w:rPr>
              <w:t>或配置松香焊锡丝）。</w:t>
            </w:r>
          </w:p>
        </w:tc>
        <w:tc>
          <w:tcPr>
            <w:tcW w:w="425" w:type="dxa"/>
            <w:tcBorders>
              <w:top w:val="nil"/>
              <w:left w:val="nil"/>
              <w:bottom w:val="single" w:sz="4" w:space="0" w:color="auto"/>
              <w:right w:val="single" w:sz="4" w:space="0" w:color="auto"/>
            </w:tcBorders>
            <w:shd w:val="clear" w:color="000000" w:fill="FFFFFF"/>
            <w:vAlign w:val="center"/>
            <w:hideMark/>
          </w:tcPr>
          <w:p w14:paraId="546579FE"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卷</w:t>
            </w:r>
          </w:p>
        </w:tc>
        <w:tc>
          <w:tcPr>
            <w:tcW w:w="425" w:type="dxa"/>
            <w:tcBorders>
              <w:top w:val="nil"/>
              <w:left w:val="nil"/>
              <w:bottom w:val="single" w:sz="4" w:space="0" w:color="auto"/>
              <w:right w:val="single" w:sz="4" w:space="0" w:color="auto"/>
            </w:tcBorders>
            <w:shd w:val="clear" w:color="000000" w:fill="FFFFFF"/>
            <w:vAlign w:val="center"/>
            <w:hideMark/>
          </w:tcPr>
          <w:p w14:paraId="5405ED59"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r w:rsidR="00466B31" w:rsidRPr="00DD42A6" w14:paraId="722801B0" w14:textId="77777777" w:rsidTr="00E7637B">
        <w:trPr>
          <w:trHeight w:val="216"/>
        </w:trPr>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40EBAE0"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79</w:t>
            </w:r>
          </w:p>
        </w:tc>
        <w:tc>
          <w:tcPr>
            <w:tcW w:w="1276" w:type="dxa"/>
            <w:tcBorders>
              <w:top w:val="nil"/>
              <w:left w:val="nil"/>
              <w:bottom w:val="single" w:sz="4" w:space="0" w:color="auto"/>
              <w:right w:val="single" w:sz="4" w:space="0" w:color="auto"/>
            </w:tcBorders>
            <w:shd w:val="clear" w:color="000000" w:fill="FFFFFF"/>
            <w:vAlign w:val="center"/>
            <w:hideMark/>
          </w:tcPr>
          <w:p w14:paraId="4423C5B2"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松香</w:t>
            </w:r>
          </w:p>
        </w:tc>
        <w:tc>
          <w:tcPr>
            <w:tcW w:w="5812" w:type="dxa"/>
            <w:tcBorders>
              <w:top w:val="nil"/>
              <w:left w:val="nil"/>
              <w:bottom w:val="single" w:sz="4" w:space="0" w:color="auto"/>
              <w:right w:val="single" w:sz="4" w:space="0" w:color="auto"/>
            </w:tcBorders>
            <w:shd w:val="clear" w:color="000000" w:fill="FFFFFF"/>
            <w:vAlign w:val="center"/>
            <w:hideMark/>
          </w:tcPr>
          <w:p w14:paraId="2B640F7A" w14:textId="77777777" w:rsidR="00466B31" w:rsidRPr="00DD42A6" w:rsidRDefault="00466B31" w:rsidP="00E7637B">
            <w:pPr>
              <w:widowControl/>
              <w:jc w:val="left"/>
              <w:rPr>
                <w:rFonts w:ascii="宋体" w:hAnsi="宋体" w:cs="宋体"/>
                <w:kern w:val="0"/>
                <w:sz w:val="20"/>
              </w:rPr>
            </w:pPr>
            <w:r w:rsidRPr="00DD42A6">
              <w:rPr>
                <w:rFonts w:ascii="宋体" w:hAnsi="宋体" w:cs="宋体" w:hint="eastAsia"/>
                <w:kern w:val="0"/>
                <w:sz w:val="20"/>
              </w:rPr>
              <w:t>助焊</w:t>
            </w:r>
          </w:p>
        </w:tc>
        <w:tc>
          <w:tcPr>
            <w:tcW w:w="425" w:type="dxa"/>
            <w:tcBorders>
              <w:top w:val="nil"/>
              <w:left w:val="nil"/>
              <w:bottom w:val="single" w:sz="4" w:space="0" w:color="auto"/>
              <w:right w:val="single" w:sz="4" w:space="0" w:color="auto"/>
            </w:tcBorders>
            <w:shd w:val="clear" w:color="000000" w:fill="FFFFFF"/>
            <w:vAlign w:val="center"/>
            <w:hideMark/>
          </w:tcPr>
          <w:p w14:paraId="38B2935D"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盒</w:t>
            </w:r>
          </w:p>
        </w:tc>
        <w:tc>
          <w:tcPr>
            <w:tcW w:w="425" w:type="dxa"/>
            <w:tcBorders>
              <w:top w:val="nil"/>
              <w:left w:val="nil"/>
              <w:bottom w:val="single" w:sz="4" w:space="0" w:color="auto"/>
              <w:right w:val="single" w:sz="4" w:space="0" w:color="auto"/>
            </w:tcBorders>
            <w:shd w:val="clear" w:color="000000" w:fill="FFFFFF"/>
            <w:vAlign w:val="center"/>
            <w:hideMark/>
          </w:tcPr>
          <w:p w14:paraId="35CC1AAC" w14:textId="77777777" w:rsidR="00466B31" w:rsidRPr="00DD42A6" w:rsidRDefault="00466B31" w:rsidP="00E7637B">
            <w:pPr>
              <w:widowControl/>
              <w:jc w:val="center"/>
              <w:rPr>
                <w:rFonts w:ascii="宋体" w:hAnsi="宋体" w:cs="宋体"/>
                <w:kern w:val="0"/>
                <w:sz w:val="20"/>
              </w:rPr>
            </w:pPr>
            <w:r w:rsidRPr="00DD42A6">
              <w:rPr>
                <w:rFonts w:ascii="宋体" w:hAnsi="宋体" w:cs="宋体" w:hint="eastAsia"/>
                <w:kern w:val="0"/>
                <w:sz w:val="20"/>
              </w:rPr>
              <w:t>13</w:t>
            </w:r>
          </w:p>
        </w:tc>
      </w:tr>
    </w:tbl>
    <w:p w14:paraId="39198C57" w14:textId="637391B7" w:rsidR="0060128D" w:rsidRDefault="00AD2445" w:rsidP="00466B31">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w:t>
      </w:r>
    </w:p>
    <w:p w14:paraId="2429AA2B" w14:textId="77777777"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14:paraId="6D71EED0" w14:textId="77777777" w:rsidR="0060128D" w:rsidRDefault="00AD2445" w:rsidP="0058604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r>
        <w:rPr>
          <w:rFonts w:asciiTheme="minorEastAsia" w:eastAsiaTheme="minorEastAsia" w:hAnsiTheme="minorEastAsia"/>
          <w:sz w:val="24"/>
        </w:rPr>
        <w:br w:type="page"/>
      </w:r>
    </w:p>
    <w:p w14:paraId="46E38E6F" w14:textId="77777777" w:rsidR="0060128D" w:rsidRDefault="0060128D">
      <w:pPr>
        <w:pStyle w:val="aa"/>
        <w:rPr>
          <w:rFonts w:asciiTheme="minorEastAsia" w:eastAsiaTheme="minorEastAsia" w:hAnsiTheme="minorEastAsia"/>
        </w:rPr>
        <w:sectPr w:rsidR="0060128D" w:rsidSect="00DA226D">
          <w:pgSz w:w="11906" w:h="16838"/>
          <w:pgMar w:top="1440" w:right="1797" w:bottom="1440" w:left="1797" w:header="851" w:footer="992" w:gutter="0"/>
          <w:cols w:space="425"/>
          <w:docGrid w:type="linesAndChars" w:linePitch="286" w:charSpace="-3449"/>
        </w:sectPr>
      </w:pPr>
    </w:p>
    <w:p w14:paraId="22DC0F51" w14:textId="77777777"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14:paraId="6F446BD7" w14:textId="77777777"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14:paraId="2EEA1A0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14:paraId="65F47ECA"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14:paraId="6FB0F0D5"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14:paraId="72141955"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14:paraId="081CB8C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14:paraId="50E8AD1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14:paraId="0945113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14:paraId="39B1435E"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14:paraId="60723A5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14:paraId="19345F7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14:paraId="093E2B0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14:paraId="3104544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14:paraId="0E21E0E4"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14:paraId="44BD4E0A"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14:paraId="2D67ACDA"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14:paraId="7D5EEB27"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14:paraId="3D702DB4"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14:paraId="13963A05"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14:paraId="053C8D50"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7F05F214"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14:paraId="2224D610"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14:paraId="7A34F3C2"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14:paraId="5C785269"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14:paraId="0EFE6695"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50B20CD6"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14:paraId="59A35C1C"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14:paraId="6B118D5D"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14:paraId="1B6917E8"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14:paraId="29C6E125"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DB81551"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14:paraId="2A16AC34"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14:paraId="42D91052"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14:paraId="1C53F3EE"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5BC1B8A4"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1D55AD9"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21"/>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14:paraId="610B068E" w14:textId="77777777" w:rsidR="00997F7F" w:rsidRDefault="00997F7F" w:rsidP="00997F7F">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14:paraId="7F07599D" w14:textId="77777777"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5805C8AE" w14:textId="77777777"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14:paraId="70F0A3BC" w14:textId="77777777"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14:paraId="5AC64C0C" w14:textId="77777777"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14:paraId="04603FCE" w14:textId="77777777"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14:paraId="7B7C745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 合格的货物和相关服务</w:t>
      </w:r>
    </w:p>
    <w:p w14:paraId="7087F16A"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A45582F"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14:paraId="4154D379"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14:paraId="6E419EF9"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14:paraId="667CA46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6. 投标费用</w:t>
      </w:r>
    </w:p>
    <w:p w14:paraId="56BAE2B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14:paraId="5A97AF1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14:paraId="0825CD5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14:paraId="2D4277D7"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15" w:history="1">
        <w:r>
          <w:rPr>
            <w:rStyle w:val="ad"/>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16" w:history="1">
        <w:r>
          <w:rPr>
            <w:rStyle w:val="ad"/>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14:paraId="69FC3DA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14:paraId="0CD64BF9"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14:paraId="142D3F30"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14:paraId="26DDE2F7"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14:paraId="2958DEFF"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14:paraId="516F9821"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14:paraId="412C0C5F"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14:paraId="51E35EF2"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14:paraId="1ABE39DD"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0EBEA5DC" w14:textId="77777777"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fldChar w:fldCharType="begin"/>
      </w:r>
      <w:r>
        <w:instrText>HYPERLINK "http://tjgp.cz.tj.gov.cn"</w:instrText>
      </w:r>
      <w:r>
        <w:fldChar w:fldCharType="separate"/>
      </w:r>
      <w:r>
        <w:rPr>
          <w:rStyle w:val="ad"/>
          <w:rFonts w:ascii="Times New Roman" w:eastAsia="宋体" w:hAnsi="Times New Roman" w:cs="Times New Roman" w:hint="eastAsia"/>
        </w:rPr>
        <w:t>http://tjgp.cz.tj.gov.cn</w:t>
      </w:r>
      <w:r>
        <w:fldChar w:fldCharType="end"/>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42EDA2D7"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14:paraId="318CFB9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14:paraId="089D398F"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14:paraId="12B5EB09"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14:paraId="680661B4" w14:textId="77777777"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14:paraId="57DF2163" w14:textId="77777777"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14:paraId="2610BB7E"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14:paraId="6AF5932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14:paraId="6A1B632F"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14:paraId="37B8F37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（2）招标项目需求</w:t>
      </w:r>
    </w:p>
    <w:p w14:paraId="4D60091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14:paraId="7848DB44"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14:paraId="1E10B6D7"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14:paraId="024328C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14:paraId="657F350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14:paraId="5C21266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14:paraId="7ECA3EDC"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14:paraId="2FDA8625"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14:paraId="6D58F59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14:paraId="08D3360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14:paraId="29CD0BD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14:paraId="3A4C8B74"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11.3 更正公告的内容为招标文件的组成部分。当招标文件与更正公告就同一内容的表述不一致时，以最后发出的更正公告内容为准。</w:t>
      </w:r>
    </w:p>
    <w:p w14:paraId="258EB224"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E54D01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14:paraId="46C0DBDA"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14:paraId="6FBF02A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14:paraId="0DD58CF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48CF675" w14:textId="77777777"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14:paraId="3ED7B87A" w14:textId="77777777"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14:paraId="74CCEF3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14:paraId="75021B7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CE3D807"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14:paraId="7BE368DE"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w:t>
      </w:r>
      <w:r>
        <w:rPr>
          <w:rFonts w:asciiTheme="minorEastAsia" w:eastAsiaTheme="minorEastAsia" w:hAnsiTheme="minorEastAsia" w:cs="Times New Roman" w:hint="eastAsia"/>
          <w:color w:val="auto"/>
        </w:rPr>
        <w:lastRenderedPageBreak/>
        <w:t>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14:paraId="5E3B153E"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14:paraId="1BAACA7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有权拒绝其投标。</w:t>
      </w:r>
    </w:p>
    <w:p w14:paraId="0225C9A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14:paraId="7EB64C74"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14:paraId="32A00C35"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14:paraId="410126C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14:paraId="643A15E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3674F2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14:paraId="4D547E4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14:paraId="3D7C83D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14:paraId="6CD9BA9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14:paraId="77D858F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16.2 投标报价是</w:t>
      </w:r>
      <w:r>
        <w:rPr>
          <w:rFonts w:asciiTheme="minorEastAsia" w:eastAsiaTheme="minorEastAsia" w:hAnsiTheme="minorEastAsia" w:hint="eastAsia"/>
          <w:color w:val="auto"/>
        </w:rPr>
        <w:t>为完成招标文件规定的一切工作所需的全部费用的最终优惠价格。</w:t>
      </w:r>
    </w:p>
    <w:p w14:paraId="41DA16C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14:paraId="66A7E345"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14:paraId="51C6C34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14:paraId="513D71C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14:paraId="3D41A41F"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14:paraId="1A421D25"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14:paraId="7564CCC9"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14:paraId="37112BA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18.1 投标人须提交证明其拟供货物符合招标文件规定的技术响应文件，作为投标文件的一部分。</w:t>
      </w:r>
    </w:p>
    <w:p w14:paraId="28C3E65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14:paraId="7E68F83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14:paraId="1C082B6E"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14:paraId="0076EAC4"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6D18FF79"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w:t>
      </w:r>
      <w:r>
        <w:rPr>
          <w:rFonts w:asciiTheme="minorEastAsia" w:eastAsiaTheme="minorEastAsia" w:hAnsiTheme="minorEastAsia" w:cs="Times New Roman" w:hint="eastAsia"/>
          <w:color w:val="auto"/>
        </w:rPr>
        <w:lastRenderedPageBreak/>
        <w:t>只注明“符合”、“满足”等类似无具体内容的表述，将被视为不符合招标文件要求。投标人自行承担由此造成的一切后果。</w:t>
      </w:r>
    </w:p>
    <w:p w14:paraId="730DAD7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14:paraId="6EC53C0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14:paraId="1F9D75A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14:paraId="76B71A5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14:paraId="6979C4C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14:paraId="7F7E21D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4E4128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14:paraId="5CA6FF6F"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DA228F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14:paraId="210AEEF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14:paraId="3B7F3687" w14:textId="77777777"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14:paraId="1A5BB1FC" w14:textId="77777777"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14:paraId="4AC7DB5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w:t>
      </w:r>
      <w:r>
        <w:rPr>
          <w:rFonts w:asciiTheme="minorEastAsia" w:eastAsiaTheme="minorEastAsia" w:hAnsiTheme="minorEastAsia" w:cs="Times New Roman" w:hint="eastAsia"/>
          <w:color w:val="auto"/>
        </w:rPr>
        <w:lastRenderedPageBreak/>
        <w:t>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035E3A1" w14:textId="77777777"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 制作和上传电子投标文件要求</w:t>
      </w:r>
    </w:p>
    <w:p w14:paraId="5E6A8794" w14:textId="77777777"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w:t>
      </w:r>
    </w:p>
    <w:p w14:paraId="37E02EC7" w14:textId="77777777"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14:paraId="2E6F655B" w14:textId="77777777"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特别提醒：</w:t>
      </w:r>
    </w:p>
    <w:p w14:paraId="02901E77" w14:textId="77777777"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装包及使用说明》要求的文件检查方法进行检查，确保投标文件上传准确、有效。</w:t>
      </w:r>
    </w:p>
    <w:p w14:paraId="6DED7CDD" w14:textId="77777777"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7A4E3E">
        <w:rPr>
          <w:rFonts w:asciiTheme="minorEastAsia" w:eastAsiaTheme="minorEastAsia" w:hAnsiTheme="minorEastAsia" w:cs="Times New Roman" w:hint="eastAsia"/>
          <w:color w:val="auto"/>
        </w:rPr>
        <w:t>本使用</w:t>
      </w:r>
      <w:proofErr w:type="gramEnd"/>
      <w:r w:rsidRPr="007A4E3E">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sidRPr="007A4E3E">
        <w:rPr>
          <w:rFonts w:asciiTheme="minorEastAsia" w:eastAsiaTheme="minorEastAsia" w:hAnsiTheme="minorEastAsia" w:cs="Times New Roman" w:hint="eastAsia"/>
          <w:color w:val="auto"/>
        </w:rPr>
        <w:lastRenderedPageBreak/>
        <w:t>效。</w:t>
      </w:r>
    </w:p>
    <w:p w14:paraId="4ADC2EFC" w14:textId="77777777" w:rsid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14:paraId="7C035E52" w14:textId="77777777" w:rsidR="0060128D" w:rsidRDefault="00AD2445" w:rsidP="007A4E3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14:paraId="28467BC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14:paraId="330680A4" w14:textId="77777777"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14:paraId="1B81F224"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14:paraId="63330B65"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heme="minorEastAsia" w:eastAsiaTheme="minorEastAsia" w:hAnsiTheme="minorEastAsia" w:cs="Times New Roman" w:hint="eastAsia"/>
          <w:color w:val="auto"/>
        </w:rPr>
        <w:t>）-“网上招投标”-“供应商登录”-“区级集采机构入口”完成开标解密。</w:t>
      </w:r>
    </w:p>
    <w:p w14:paraId="3849040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14:paraId="642B337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14:paraId="6862304C"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14:paraId="19E3CC2C"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14:paraId="531C716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14:paraId="05383A5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14:paraId="5922E9F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 xml:space="preserve">27. </w:t>
      </w:r>
      <w:r w:rsidR="00B70CDA">
        <w:rPr>
          <w:rFonts w:asciiTheme="minorEastAsia" w:eastAsiaTheme="minorEastAsia" w:hAnsiTheme="minorEastAsia" w:cs="Times New Roman" w:hint="eastAsia"/>
          <w:color w:val="auto"/>
        </w:rPr>
        <w:t>评审委员会</w:t>
      </w:r>
    </w:p>
    <w:p w14:paraId="2B771BE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27.1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成员由采购人代表和评审专家组成，成员人数应当为5人以上单数，其中评审专家不得少于成员总数的三分之二。</w:t>
      </w:r>
    </w:p>
    <w:p w14:paraId="1375241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27.2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负责审查投标文件是否符合招标文件的要求，并进行审查、询标、评估和比较。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认为必要时，可向投标人进行询标。</w:t>
      </w:r>
    </w:p>
    <w:p w14:paraId="0FF727CF"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有权宣布废标。</w:t>
      </w:r>
    </w:p>
    <w:p w14:paraId="17BED75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负责完成全部评标工作，向采购人提出经</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签字的书面评标报告。</w:t>
      </w:r>
    </w:p>
    <w:p w14:paraId="0F56EAD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14:paraId="147CC8C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14:paraId="122E2487"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要求提供外，不接受投标人及与投标人有关的任何一方递交的材料。</w:t>
      </w:r>
    </w:p>
    <w:p w14:paraId="0F3BFA0E"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0AF4A89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14:paraId="66F4FAA7"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14:paraId="5F40C949"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14:paraId="5376CF95" w14:textId="77777777" w:rsidR="00B1550C" w:rsidRDefault="00B1550C" w:rsidP="00C4080D">
      <w:pPr>
        <w:pStyle w:val="Default"/>
        <w:spacing w:line="360" w:lineRule="auto"/>
        <w:ind w:firstLineChars="200" w:firstLine="446"/>
        <w:jc w:val="both"/>
        <w:rPr>
          <w:rFonts w:asciiTheme="minorEastAsia" w:eastAsiaTheme="minorEastAsia" w:hAnsiTheme="minorEastAsia" w:cs="Times New Roman"/>
          <w:color w:val="auto"/>
        </w:rPr>
      </w:pPr>
      <w:r w:rsidRPr="00B1550C">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14:paraId="10066DB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（5）未按时进行网上解密或电子投标文件损坏、无效的；</w:t>
      </w:r>
    </w:p>
    <w:p w14:paraId="61AB85C7"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14:paraId="0C38190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14:paraId="5F2422EA"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14:paraId="085C45E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14:paraId="56F248B1" w14:textId="77777777" w:rsidR="001226EE" w:rsidRPr="001226EE" w:rsidRDefault="001226EE" w:rsidP="001226EE">
      <w:pPr>
        <w:pStyle w:val="Default"/>
        <w:spacing w:line="360" w:lineRule="auto"/>
        <w:ind w:firstLineChars="200" w:firstLine="446"/>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10</w:t>
      </w:r>
      <w:r w:rsidRPr="001226EE">
        <w:rPr>
          <w:rFonts w:asciiTheme="minorEastAsia" w:eastAsiaTheme="minorEastAsia" w:hAnsiTheme="minorEastAsia" w:cs="Times New Roman" w:hint="eastAsia"/>
          <w:color w:val="auto"/>
        </w:rPr>
        <w:t>）</w:t>
      </w:r>
      <w:r w:rsidR="0018658F" w:rsidRPr="0018658F">
        <w:rPr>
          <w:rFonts w:asciiTheme="minorEastAsia" w:eastAsiaTheme="minorEastAsia" w:hAnsiTheme="minorEastAsia" w:cs="Times New Roman" w:hint="eastAsia"/>
          <w:color w:val="auto"/>
        </w:rPr>
        <w:t>根据《关于推动解决政府采购异常低价问题的通知》（财库〔2026〕2号）的规定被判定为异常低价，供应商在合理的时间内又不能提供书面说明和必要的证明材料并对投标价格</w:t>
      </w:r>
      <w:proofErr w:type="gramStart"/>
      <w:r w:rsidR="0018658F" w:rsidRPr="0018658F">
        <w:rPr>
          <w:rFonts w:asciiTheme="minorEastAsia" w:eastAsiaTheme="minorEastAsia" w:hAnsiTheme="minorEastAsia" w:cs="Times New Roman" w:hint="eastAsia"/>
          <w:color w:val="auto"/>
        </w:rPr>
        <w:t>作出</w:t>
      </w:r>
      <w:proofErr w:type="gramEnd"/>
      <w:r w:rsidR="0018658F" w:rsidRPr="0018658F">
        <w:rPr>
          <w:rFonts w:asciiTheme="minorEastAsia" w:eastAsiaTheme="minorEastAsia" w:hAnsiTheme="minorEastAsia" w:cs="Times New Roman" w:hint="eastAsia"/>
          <w:color w:val="auto"/>
        </w:rPr>
        <w:t>解释的。</w:t>
      </w:r>
    </w:p>
    <w:p w14:paraId="27DB9AB9" w14:textId="77777777" w:rsidR="001226EE" w:rsidRDefault="001226EE" w:rsidP="001226EE">
      <w:pPr>
        <w:pStyle w:val="Default"/>
        <w:spacing w:line="360" w:lineRule="auto"/>
        <w:ind w:firstLineChars="200" w:firstLine="446"/>
        <w:jc w:val="both"/>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1</w:t>
      </w:r>
      <w:r w:rsidRPr="001226EE">
        <w:rPr>
          <w:rFonts w:asciiTheme="minorEastAsia" w:eastAsiaTheme="minorEastAsia" w:hAnsiTheme="minorEastAsia" w:cs="Times New Roman" w:hint="eastAsia"/>
          <w:color w:val="auto"/>
        </w:rPr>
        <w:t>）其他法定投标无效的情形。</w:t>
      </w:r>
    </w:p>
    <w:p w14:paraId="2ECB7EAE" w14:textId="77777777"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14:paraId="4FC79A06"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14:paraId="376CB697"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14:paraId="60A59399"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14:paraId="4B1C3F21"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14:paraId="15AEBA1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14:paraId="6B24F949"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28.5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14:paraId="047C60EE"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14:paraId="329F443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29.1 澄清有关问题。为了有助于对投标文件进行审查、评估和比较，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通知的时间、地点指派投标代表人就相关问题进行澄清。</w:t>
      </w:r>
    </w:p>
    <w:p w14:paraId="23096700"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14:paraId="3AC11D2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14:paraId="1D87425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14:paraId="69081AA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14:paraId="76F28055" w14:textId="77777777" w:rsidR="0060128D" w:rsidRDefault="00B70CDA"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w:t>
      </w:r>
      <w:r w:rsidR="00AD2445">
        <w:rPr>
          <w:rFonts w:asciiTheme="minorEastAsia" w:eastAsiaTheme="minorEastAsia" w:hAnsiTheme="minorEastAsia" w:cs="Times New Roman" w:hint="eastAsia"/>
          <w:color w:val="auto"/>
        </w:rPr>
        <w:t>将根据招标文件确定的评标原则和评标方法对确定为实质上响应招标文件要求的投标进行评估和比较。</w:t>
      </w:r>
    </w:p>
    <w:p w14:paraId="503221A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评标原则和评标方法</w:t>
      </w:r>
    </w:p>
    <w:p w14:paraId="2E420FB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14:paraId="37617F40"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应当按照客观、公正、审慎的原则，根据招标文件规定的评审程序、评审方法和评审标准进行独立评审。</w:t>
      </w:r>
    </w:p>
    <w:p w14:paraId="325B94B1"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sidR="00B70CDA">
        <w:rPr>
          <w:rFonts w:asciiTheme="minorEastAsia" w:eastAsiaTheme="minorEastAsia" w:hAnsiTheme="minorEastAsia" w:cs="Times New Roman"/>
          <w:color w:val="auto"/>
        </w:rPr>
        <w:t>评审委员会</w:t>
      </w:r>
      <w:r>
        <w:rPr>
          <w:rFonts w:asciiTheme="minorEastAsia" w:eastAsiaTheme="minorEastAsia"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E6406F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有权进行评判，但对同一条款的评判应适用于每个投标人。</w:t>
      </w:r>
    </w:p>
    <w:p w14:paraId="5E6D1D0E" w14:textId="77777777" w:rsidR="006A1D23" w:rsidRPr="008C6FCF" w:rsidRDefault="006A1D23" w:rsidP="006A1D2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w:t>
      </w:r>
      <w:r w:rsidRPr="009E68FA">
        <w:rPr>
          <w:rFonts w:ascii="Times New Roman" w:eastAsia="宋体" w:hAnsi="Times New Roman" w:cs="Times New Roman" w:hint="eastAsia"/>
          <w:color w:val="auto"/>
        </w:rPr>
        <w:lastRenderedPageBreak/>
        <w:t>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14:paraId="1B0099C0" w14:textId="77777777" w:rsidR="006A1D23" w:rsidRDefault="006A1D23" w:rsidP="006A1D2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14:paraId="0117114D" w14:textId="77777777" w:rsidR="001226EE" w:rsidRDefault="006A1D23" w:rsidP="006A1D23">
      <w:pPr>
        <w:pStyle w:val="Default"/>
        <w:spacing w:line="360" w:lineRule="auto"/>
        <w:ind w:firstLineChars="200" w:firstLine="446"/>
        <w:jc w:val="both"/>
        <w:rPr>
          <w:rFonts w:asciiTheme="minorEastAsia" w:eastAsiaTheme="minorEastAsia" w:hAnsiTheme="minorEastAsia"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14:paraId="6CFF7370" w14:textId="77777777"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14:paraId="1EFC7FEF"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14:paraId="57C4B69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成员要依法独立评审，并对评审意见承担个人责任。</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成员对需要共同认定的事项存在争</w:t>
      </w:r>
      <w:r>
        <w:rPr>
          <w:rFonts w:asciiTheme="minorEastAsia" w:eastAsiaTheme="minorEastAsia" w:hAnsiTheme="minorEastAsia" w:cs="Times New Roman" w:hint="eastAsia"/>
          <w:color w:val="auto"/>
        </w:rPr>
        <w:lastRenderedPageBreak/>
        <w:t>议的，按照少数服从多数的原则做出结论。持不同意见的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成员应当在评审报告上签署不同意见并说明理由，否则视为同意。</w:t>
      </w:r>
    </w:p>
    <w:p w14:paraId="309D6C4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14:paraId="224F2307"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14:paraId="50FF917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采购人按中标候选供应商顺序确定中标供应商。</w:t>
      </w:r>
    </w:p>
    <w:p w14:paraId="777C7ED5" w14:textId="77777777" w:rsidR="002C57A2" w:rsidRPr="002C57A2" w:rsidRDefault="002C57A2" w:rsidP="00C4080D">
      <w:pPr>
        <w:pStyle w:val="Default"/>
        <w:spacing w:line="360" w:lineRule="auto"/>
        <w:ind w:firstLineChars="200" w:firstLine="446"/>
        <w:jc w:val="both"/>
        <w:rPr>
          <w:rFonts w:asciiTheme="minorEastAsia" w:eastAsiaTheme="minorEastAsia" w:hAnsiTheme="minorEastAsia" w:cs="Times New Roman"/>
          <w:color w:val="auto"/>
        </w:rPr>
      </w:pPr>
      <w:r w:rsidRPr="002C57A2">
        <w:rPr>
          <w:rFonts w:asciiTheme="minorEastAsia" w:eastAsiaTheme="minorEastAsia" w:hAnsiTheme="minorEastAsia" w:cs="Times New Roman" w:hint="eastAsia"/>
          <w:color w:val="auto"/>
        </w:rPr>
        <w:t>注：中标候选供应商为以上办法中排名前两名的供应商。</w:t>
      </w:r>
    </w:p>
    <w:p w14:paraId="7E1AB43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14:paraId="61800E6C"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14:paraId="08B635D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成员或采购代理机构询问评标情况、施加任何影响，不得进行旨在影响评标结果的活动。</w:t>
      </w:r>
    </w:p>
    <w:p w14:paraId="513CC64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14:paraId="238EB88E" w14:textId="77777777"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14:paraId="354AEC9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w:t>
      </w:r>
      <w:r>
        <w:rPr>
          <w:rFonts w:asciiTheme="minorEastAsia" w:eastAsiaTheme="minorEastAsia" w:hAnsiTheme="minorEastAsia" w:cs="Times New Roman" w:hint="eastAsia"/>
          <w:color w:val="auto"/>
        </w:rPr>
        <w:lastRenderedPageBreak/>
        <w:t>则处理：</w:t>
      </w:r>
    </w:p>
    <w:p w14:paraId="16641263" w14:textId="77777777"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14:paraId="18222128" w14:textId="77777777"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14:paraId="705EB00E" w14:textId="77777777"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14:paraId="7B94EF96" w14:textId="77777777"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14:paraId="1BB839EA"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14:paraId="0592998F"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直接确定中标供应商。</w:t>
      </w:r>
    </w:p>
    <w:p w14:paraId="6419A45E"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14:paraId="46C38470"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14:paraId="55BC91CE"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14:paraId="3E3272DD"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heme="minorEastAsia" w:eastAsiaTheme="minorEastAsia" w:hAnsiTheme="minorEastAsia" w:cs="Times New Roman" w:hint="eastAsia"/>
          <w:color w:val="auto"/>
        </w:rPr>
        <w:t>）-“网上招投标”-“供应商登录”-“区级集采机构入口”，</w:t>
      </w:r>
      <w:r>
        <w:rPr>
          <w:rFonts w:asciiTheme="minorEastAsia" w:eastAsiaTheme="minorEastAsia" w:hAnsiTheme="minorEastAsia" w:cs="Times New Roman" w:hint="eastAsia"/>
          <w:color w:val="auto"/>
        </w:rPr>
        <w:lastRenderedPageBreak/>
        <w:t>并从“供应商系统”的“项目资审情况”中获取未通过资格审查的原因或从“供应商系统”的“</w:t>
      </w:r>
      <w:r w:rsidR="0045707C">
        <w:rPr>
          <w:rFonts w:asciiTheme="minorEastAsia" w:eastAsiaTheme="minorEastAsia" w:hAnsiTheme="minorEastAsia" w:cs="Times New Roman" w:hint="eastAsia"/>
          <w:color w:val="auto"/>
        </w:rPr>
        <w:t>综合得分及排名</w:t>
      </w:r>
      <w:r>
        <w:rPr>
          <w:rFonts w:asciiTheme="minorEastAsia" w:eastAsiaTheme="minorEastAsia" w:hAnsiTheme="minorEastAsia" w:cs="Times New Roman" w:hint="eastAsia"/>
          <w:color w:val="auto"/>
        </w:rPr>
        <w:t>”中获取未中标人本人的评审得分与排序。</w:t>
      </w:r>
    </w:p>
    <w:p w14:paraId="306D58C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14:paraId="6DF2E776"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HYPERLINK "http://tjgpc.cz.tj.gov.cn/"</w:instrText>
      </w:r>
      <w:r>
        <w:fldChar w:fldCharType="separate"/>
      </w:r>
      <w:r>
        <w:rPr>
          <w:rStyle w:val="ad"/>
          <w:rFonts w:ascii="Times New Roman" w:eastAsia="宋体" w:hAnsi="Times New Roman" w:cs="Times New Roman"/>
        </w:rPr>
        <w:t>http://tjgpc.zwfwb.tj.gov.cn/</w:t>
      </w:r>
      <w:r>
        <w:fldChar w:fldCharType="end"/>
      </w:r>
      <w:r>
        <w:rPr>
          <w:rFonts w:asciiTheme="minorEastAsia" w:eastAsiaTheme="minorEastAsia" w:hAnsiTheme="minorEastAsia" w:cs="Times New Roman" w:hint="eastAsia"/>
          <w:color w:val="auto"/>
        </w:rPr>
        <w:t>）-“网上招投标”-“供应商登录”-“区级集采机构入口”，并从“供应商系统”的“合同”中获取。</w:t>
      </w:r>
    </w:p>
    <w:p w14:paraId="1AA683A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14:paraId="0115FCE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14:paraId="439321B3"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14:paraId="7E80A152"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14:paraId="27B9D587"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14:paraId="1F4176EF"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14:paraId="2D7C6EF7"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14:paraId="19B9BFCB"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14:paraId="05FF7BDB" w14:textId="77777777" w:rsidR="0060128D" w:rsidRDefault="00AD2445" w:rsidP="00C4080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14:paraId="353F415F"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14:paraId="56BBB7EC"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14:paraId="7A8BAD7A"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5B8B0BDE"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14:paraId="005328E1"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1154026D"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14:paraId="5EEDDC66"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662D243A"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6CD3BC0E"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11E25003"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14:paraId="32243E5C"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33791CE6"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4856765A"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14:paraId="38072985"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14:paraId="05D0B075"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320E2384"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63753C78"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239DA64E"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7201C896"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497922EB"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14:paraId="473D7819"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1C35320C"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3FCDBD77"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52EA6688" w14:textId="77777777"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0128D" w14:paraId="7A28530A"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56C4341"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255CD1E8"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74ED7B15"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5597D19C"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3C51269D"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10431FD1"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0128D" w14:paraId="5B95CDE0" w14:textId="777777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780696B9"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2FD12D38"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06C09A7C" w14:textId="77777777"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5F3320F" w14:textId="77777777"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t>进行综合核定，原则上不3.85%</w:t>
            </w:r>
            <w:r>
              <w:rPr>
                <w:rFonts w:ascii="宋体" w:hAnsi="宋体" w:cs="宋体" w:hint="eastAsia"/>
                <w:color w:val="000000"/>
                <w:kern w:val="0"/>
                <w:sz w:val="19"/>
                <w:szCs w:val="19"/>
              </w:rPr>
              <w:br/>
              <w:t>融资额度：</w:t>
            </w:r>
          </w:p>
          <w:p w14:paraId="7DD426F6" w14:textId="77777777"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14:paraId="4EE7B070"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968A94E"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2F33EF67"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767402A1" w14:textId="77777777" w:rsidR="0060128D" w:rsidRDefault="00AD244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0128D" w14:paraId="1C397397"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1D080017"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56F8338B"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ADE3663"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9D9341B"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14:paraId="6CB0B5DD"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23DD91E"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9BF3B3A"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284FE60E"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0128D" w14:paraId="3B9E3FF3" w14:textId="777777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63142CCA"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18071F6C"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44D2422"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E702B80"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14:paraId="3041D712"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8E493E5"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40AA789"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47CA0976"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14:paraId="2CD9D3C7"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0128D" w14:paraId="1FD4A419" w14:textId="777777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41083222"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7278088E"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1ED375C"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4717CFF"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0D4FB70"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5BEB604"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1059AD35"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5B567BB5"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0128D" w14:paraId="1F84D622" w14:textId="777777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3BA828A7"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3D2C52C7"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8707A67"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E14A0A7"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3863FB56"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6EADF5D2"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2BC627E"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01B3026"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1E12FA5F"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591BDCD0"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1CF2EA49"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2E12BA61"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0128D" w14:paraId="0FED0415"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4617A759"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147BE8BC"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09C413F"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57FFCA2"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14:paraId="0A0B9850"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79DEF725"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9BC4E95"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481FABFB"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02158DC9"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0128D" w14:paraId="07DB6EB6" w14:textId="777777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12C2459E"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41F57A6B"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166214F"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6187D49"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14:paraId="348B2C18"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A275A1A"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2B878EE"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6A0401FF"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36CD950A"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0128D" w14:paraId="5880F443" w14:textId="777777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0832F9F0"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26AB1A0C"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D12F822"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BC5E58D"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2042AB6"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4E775D0"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4E9F8367"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0128D" w14:paraId="05E08C68" w14:textId="777777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6627931E"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1743CB81"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EE2D308"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EC69219"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14:paraId="22DFD221"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7F8CF801"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E132B28"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06B93D8"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5A13980A" w14:textId="77777777"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14:paraId="3CBC97EB" w14:textId="77777777"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2A1CD582"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2F37AC7A"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0128D" w14:paraId="77F118F7" w14:textId="777777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12771B38" w14:textId="77777777"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7E5BF7F9" w14:textId="77777777"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9451A59"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B108ACB"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14:paraId="24A96C02" w14:textId="77777777"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2A14F89" w14:textId="77777777" w:rsidR="0060128D" w:rsidRDefault="00AD244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14:paraId="1B3E4F02" w14:textId="77777777">
              <w:tc>
                <w:tcPr>
                  <w:tcW w:w="2632" w:type="dxa"/>
                  <w:shd w:val="clear" w:color="auto" w:fill="FFFFFF"/>
                  <w:tcMar>
                    <w:top w:w="150" w:type="dxa"/>
                    <w:left w:w="0" w:type="dxa"/>
                    <w:bottom w:w="150" w:type="dxa"/>
                    <w:right w:w="0" w:type="dxa"/>
                  </w:tcMar>
                </w:tcPr>
                <w:p w14:paraId="51750732" w14:textId="77777777"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14:paraId="11A1ED7F" w14:textId="77777777"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0C20DCEF" w14:textId="77777777"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63C86E5A" w14:textId="77777777"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4069D12D" w14:textId="77777777" w:rsidR="0060128D" w:rsidRDefault="006012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68A6FD5" w14:textId="77777777" w:rsidR="0060128D" w:rsidRDefault="00AD244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0128D" w14:paraId="7988F7F8" w14:textId="777777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7757ACB8"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798A0BBF"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FF196CC"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232E60E" w14:textId="77777777" w:rsidR="0060128D" w:rsidRDefault="00AD244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14:paraId="65B067AC" w14:textId="77777777"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B86215A"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14:paraId="53A03B56" w14:textId="77777777">
              <w:tc>
                <w:tcPr>
                  <w:tcW w:w="2632" w:type="dxa"/>
                  <w:shd w:val="clear" w:color="auto" w:fill="FFFFFF"/>
                  <w:tcMar>
                    <w:top w:w="150" w:type="dxa"/>
                    <w:left w:w="0" w:type="dxa"/>
                    <w:bottom w:w="150" w:type="dxa"/>
                    <w:right w:w="0" w:type="dxa"/>
                  </w:tcMar>
                </w:tcPr>
                <w:p w14:paraId="23BA5ACE" w14:textId="77777777"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3F3A53E6" w14:textId="77777777"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3BB167D6" w14:textId="77777777"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1FE948F2" w14:textId="77777777"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451140C3" w14:textId="77777777"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1EE4F9B"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6E70D42F" w14:textId="77777777" w:rsidR="0060128D" w:rsidRDefault="00AD2445" w:rsidP="00C4080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0128D" w14:paraId="42EC5FC3"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69DF0B0"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442752B3"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39C70CC"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14:paraId="13A01ECC"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0CA460A"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14:paraId="71DA6C01" w14:textId="77777777">
              <w:tc>
                <w:tcPr>
                  <w:tcW w:w="2632" w:type="dxa"/>
                  <w:shd w:val="clear" w:color="auto" w:fill="FFFFFF"/>
                  <w:tcMar>
                    <w:top w:w="150" w:type="dxa"/>
                    <w:left w:w="0" w:type="dxa"/>
                    <w:bottom w:w="150" w:type="dxa"/>
                    <w:right w:w="0" w:type="dxa"/>
                  </w:tcMar>
                </w:tcPr>
                <w:p w14:paraId="6AED9D82" w14:textId="77777777"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2B5E59">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14:paraId="38C0870E" w14:textId="77777777"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4D09E8A5" w14:textId="77777777"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102EE380" w14:textId="77777777"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636E5FA4" w14:textId="77777777"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C580B65" w14:textId="77777777"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14:paraId="78B9DBFC" w14:textId="77777777" w:rsidR="0060128D" w:rsidRDefault="00AD244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14:paraId="0D393887" w14:textId="77777777"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673A4EC2" w14:textId="77777777"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0128D" w14:paraId="7E17E80F"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1229C47"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27D1FA81"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D83EEDF"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096FB559"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1D8CC856"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CEE5D24" w14:textId="77777777" w:rsidR="0060128D" w:rsidRDefault="00AD244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14:paraId="30271ABB" w14:textId="77777777">
              <w:tc>
                <w:tcPr>
                  <w:tcW w:w="3007" w:type="dxa"/>
                  <w:shd w:val="clear" w:color="auto" w:fill="FFFFFF"/>
                  <w:tcMar>
                    <w:top w:w="150" w:type="dxa"/>
                    <w:left w:w="0" w:type="dxa"/>
                    <w:bottom w:w="150" w:type="dxa"/>
                    <w:right w:w="0" w:type="dxa"/>
                  </w:tcMar>
                </w:tcPr>
                <w:p w14:paraId="1F77F603"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14:paraId="582592F3" w14:textId="77777777"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34836785" w14:textId="77777777"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6739415C" w14:textId="77777777"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A8D66ED"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14:paraId="3DB25948" w14:textId="77777777"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0128D" w14:paraId="3F4A73EE"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62E7D89"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7092D4CC"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BFA82D4"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479EE6F"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4BCF5FC"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14:paraId="504FD0CE" w14:textId="77777777">
              <w:tc>
                <w:tcPr>
                  <w:tcW w:w="3007" w:type="dxa"/>
                  <w:shd w:val="clear" w:color="auto" w:fill="FFFFFF"/>
                  <w:tcMar>
                    <w:top w:w="150" w:type="dxa"/>
                    <w:left w:w="0" w:type="dxa"/>
                    <w:bottom w:w="150" w:type="dxa"/>
                    <w:right w:w="0" w:type="dxa"/>
                  </w:tcMar>
                </w:tcPr>
                <w:p w14:paraId="5035A055" w14:textId="77777777"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3454CA46"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33E0C0C3" w14:textId="77777777"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210A521E" w14:textId="77777777"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3FD163A" w14:textId="77777777"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0128D" w14:paraId="19B5593A"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64E4888"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24413F6E"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62B3760"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72F84499"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14:paraId="396CA2FC"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7B56BB3"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14:paraId="3B67D9A9" w14:textId="77777777">
              <w:tc>
                <w:tcPr>
                  <w:tcW w:w="3017" w:type="dxa"/>
                  <w:shd w:val="clear" w:color="auto" w:fill="FFFFFF"/>
                  <w:tcMar>
                    <w:top w:w="150" w:type="dxa"/>
                    <w:left w:w="0" w:type="dxa"/>
                    <w:bottom w:w="150" w:type="dxa"/>
                    <w:right w:w="0" w:type="dxa"/>
                  </w:tcMar>
                </w:tcPr>
                <w:p w14:paraId="25F176D0" w14:textId="77777777" w:rsidR="0060128D" w:rsidRDefault="00AD244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0128D" w14:paraId="5A605DF5" w14:textId="77777777">
              <w:tc>
                <w:tcPr>
                  <w:tcW w:w="3017" w:type="dxa"/>
                  <w:shd w:val="clear" w:color="auto" w:fill="FFFFFF"/>
                  <w:tcMar>
                    <w:top w:w="150" w:type="dxa"/>
                    <w:left w:w="0" w:type="dxa"/>
                    <w:bottom w:w="150" w:type="dxa"/>
                    <w:right w:w="0" w:type="dxa"/>
                  </w:tcMar>
                </w:tcPr>
                <w:p w14:paraId="1A1608E8" w14:textId="77777777" w:rsidR="0060128D" w:rsidRDefault="0060128D">
                  <w:pPr>
                    <w:widowControl/>
                    <w:jc w:val="left"/>
                    <w:textAlignment w:val="top"/>
                    <w:rPr>
                      <w:rFonts w:ascii="����" w:eastAsia="����" w:hAnsi="����" w:cs="����"/>
                      <w:color w:val="333333"/>
                      <w:kern w:val="0"/>
                      <w:sz w:val="24"/>
                      <w:szCs w:val="24"/>
                    </w:rPr>
                  </w:pPr>
                </w:p>
              </w:tc>
            </w:tr>
          </w:tbl>
          <w:p w14:paraId="3E016A41" w14:textId="77777777"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575608D1"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1A9D2587"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0128D" w14:paraId="184AD7B0"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D2CCDDA"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1AE1FE7D"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AECB02A"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52F224A"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C431B11"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14:paraId="0A5DB00E" w14:textId="77777777">
              <w:trPr>
                <w:trHeight w:val="3660"/>
              </w:trPr>
              <w:tc>
                <w:tcPr>
                  <w:tcW w:w="3017" w:type="dxa"/>
                  <w:shd w:val="clear" w:color="auto" w:fill="FFFFFF"/>
                  <w:tcMar>
                    <w:top w:w="150" w:type="dxa"/>
                    <w:left w:w="0" w:type="dxa"/>
                    <w:bottom w:w="150" w:type="dxa"/>
                    <w:right w:w="0" w:type="dxa"/>
                  </w:tcMar>
                </w:tcPr>
                <w:p w14:paraId="45723F21"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14:paraId="4AECBAAA" w14:textId="77777777"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14:paraId="76C1F840" w14:textId="77777777"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0128D" w14:paraId="41AE21F3" w14:textId="77777777">
              <w:trPr>
                <w:trHeight w:val="90"/>
              </w:trPr>
              <w:tc>
                <w:tcPr>
                  <w:tcW w:w="3017" w:type="dxa"/>
                  <w:shd w:val="clear" w:color="auto" w:fill="FFFFFF"/>
                  <w:tcMar>
                    <w:top w:w="150" w:type="dxa"/>
                    <w:left w:w="0" w:type="dxa"/>
                    <w:bottom w:w="150" w:type="dxa"/>
                    <w:right w:w="0" w:type="dxa"/>
                  </w:tcMar>
                </w:tcPr>
                <w:p w14:paraId="4737C5DA" w14:textId="77777777" w:rsidR="0060128D" w:rsidRDefault="0060128D">
                  <w:pPr>
                    <w:widowControl/>
                    <w:jc w:val="left"/>
                    <w:textAlignment w:val="top"/>
                    <w:rPr>
                      <w:rFonts w:ascii="宋体" w:hAnsi="宋体" w:cs="宋体"/>
                      <w:color w:val="000000"/>
                      <w:kern w:val="0"/>
                      <w:sz w:val="19"/>
                      <w:szCs w:val="19"/>
                    </w:rPr>
                  </w:pPr>
                </w:p>
              </w:tc>
            </w:tr>
            <w:tr w:rsidR="0060128D" w14:paraId="093B438F" w14:textId="77777777">
              <w:tc>
                <w:tcPr>
                  <w:tcW w:w="3017" w:type="dxa"/>
                  <w:shd w:val="clear" w:color="auto" w:fill="FFFFFF"/>
                  <w:tcMar>
                    <w:top w:w="150" w:type="dxa"/>
                    <w:left w:w="0" w:type="dxa"/>
                    <w:bottom w:w="150" w:type="dxa"/>
                    <w:right w:w="0" w:type="dxa"/>
                  </w:tcMar>
                </w:tcPr>
                <w:p w14:paraId="50593461" w14:textId="77777777" w:rsidR="0060128D" w:rsidRDefault="0060128D">
                  <w:pPr>
                    <w:widowControl/>
                    <w:jc w:val="left"/>
                    <w:textAlignment w:val="top"/>
                    <w:rPr>
                      <w:rFonts w:ascii="宋体" w:hAnsi="宋体" w:cs="宋体"/>
                      <w:color w:val="000000"/>
                      <w:kern w:val="0"/>
                      <w:sz w:val="19"/>
                      <w:szCs w:val="19"/>
                    </w:rPr>
                  </w:pPr>
                </w:p>
              </w:tc>
            </w:tr>
          </w:tbl>
          <w:p w14:paraId="419B8204" w14:textId="77777777"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5D7AEB8"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14:paraId="3E568576"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0128D" w14:paraId="10120724"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A4129EC"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00F1F1F2" w14:textId="77777777" w:rsidR="0060128D" w:rsidRDefault="00AD244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5CDB6EA9"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9312781"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DC56A90"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14:paraId="196740AD" w14:textId="77777777">
              <w:tc>
                <w:tcPr>
                  <w:tcW w:w="3007" w:type="dxa"/>
                  <w:shd w:val="clear" w:color="auto" w:fill="FFFFFF"/>
                  <w:tcMar>
                    <w:top w:w="150" w:type="dxa"/>
                    <w:left w:w="0" w:type="dxa"/>
                    <w:bottom w:w="150" w:type="dxa"/>
                    <w:right w:w="0" w:type="dxa"/>
                  </w:tcMar>
                </w:tcPr>
                <w:p w14:paraId="3995E2F7"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4630F09A"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5E8B19BD" w14:textId="77777777"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2928FE99" w14:textId="77777777"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4BBED94"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589610DE"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0128D" w14:paraId="50C53948"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EA8B889"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49BC2C0C"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2F29EC0"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40C11626" w14:textId="77777777"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A7B86F2" w14:textId="77777777"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FF4D544" w14:textId="77777777"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6EA68C5C" w14:textId="77777777"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14:paraId="06638C9A" w14:textId="77777777"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3415A811" w14:textId="77777777"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DDD6FE3"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14:paraId="731A3DE4" w14:textId="77777777"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0128D" w14:paraId="4AB797FC"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393356E6"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019983EF" w14:textId="77777777"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79671B26" w14:textId="77777777" w:rsidR="0060128D" w:rsidRDefault="006012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03896AE9" w14:textId="77777777" w:rsidR="0060128D" w:rsidRDefault="006012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49D70D17" w14:textId="77777777"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5A1DF7C8" w14:textId="77777777" w:rsidR="0060128D" w:rsidRDefault="0060128D">
            <w:pPr>
              <w:widowControl/>
              <w:jc w:val="center"/>
              <w:textAlignment w:val="top"/>
              <w:rPr>
                <w:rFonts w:ascii="宋体" w:hAnsi="宋体" w:cs="宋体"/>
                <w:color w:val="000000"/>
                <w:kern w:val="0"/>
                <w:sz w:val="19"/>
                <w:szCs w:val="19"/>
              </w:rPr>
            </w:pPr>
          </w:p>
        </w:tc>
      </w:tr>
    </w:tbl>
    <w:p w14:paraId="004E80B5" w14:textId="77777777" w:rsidR="0060128D" w:rsidRDefault="0060128D" w:rsidP="00C4080D">
      <w:pPr>
        <w:pStyle w:val="Default"/>
        <w:spacing w:line="360" w:lineRule="auto"/>
        <w:ind w:firstLineChars="200" w:firstLine="446"/>
        <w:jc w:val="both"/>
        <w:rPr>
          <w:rFonts w:ascii="Times New Roman" w:eastAsia="宋体" w:hAnsiTheme="minorEastAsia" w:cs="Times New Roman"/>
          <w:color w:val="auto"/>
        </w:rPr>
      </w:pPr>
    </w:p>
    <w:p w14:paraId="5EAC5148" w14:textId="77777777"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14:paraId="13B71379" w14:textId="77777777" w:rsidR="0060128D" w:rsidRDefault="00AD2445" w:rsidP="00C4080D">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14:paraId="7172C26D" w14:textId="77777777"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14:paraId="5A99B5A6"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14:paraId="55DA8A6E"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14:paraId="3BFD71BB"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14:paraId="0500EFA0" w14:textId="77777777" w:rsidR="0060128D" w:rsidRDefault="00AD244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14:paraId="0FF574B1" w14:textId="77777777" w:rsidR="0060128D" w:rsidRDefault="00AD244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14:paraId="568A5A2E"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14:paraId="14B2732D"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14:paraId="1CF93E5F"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14:paraId="20DA7EC2"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14:paraId="793D8D73"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14:paraId="49685EBA"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14:paraId="4406D96A"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14:paraId="55CF9B29"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14:paraId="18806411"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14:paraId="108B906F"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14:paraId="5530A4E6"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4632FCB2"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14:paraId="2D151D25"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14:paraId="1E0BDE2C"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14:paraId="48570DA2"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14:paraId="4EB2DCE9"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14:paraId="3ED1C769"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14:paraId="10DBEF26"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14:paraId="60723CC6"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14:paraId="19926C12"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14:paraId="2148B6D9"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14:paraId="7D9B612B"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14:paraId="4CEBB39E"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14:paraId="09569E20"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5AFCF06A"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14:paraId="349FF497"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14:paraId="777715C6"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14:paraId="2E8B53BA"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14:paraId="3217D7B8"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14:paraId="57BB7CD1"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14:paraId="4EB048FF"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14:paraId="5BED4E21"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39DB2C9E"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14:paraId="284B8111"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14:paraId="73A33094"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14:paraId="568BA1F0"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14:paraId="45D05DE9"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14:paraId="65AF98CC"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14:paraId="1C85AC31"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14:paraId="4F2BA4B9"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14:paraId="585B2DA3"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14:paraId="3CF2BDA7" w14:textId="77777777"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14:paraId="476277AD" w14:textId="77777777"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14:paraId="2795F0AE"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14:paraId="3E3F0BF7" w14:textId="77777777" w:rsidR="0060128D" w:rsidRDefault="0060128D">
      <w:pPr>
        <w:autoSpaceDE w:val="0"/>
        <w:autoSpaceDN w:val="0"/>
        <w:adjustRightInd w:val="0"/>
        <w:spacing w:line="520" w:lineRule="exact"/>
        <w:rPr>
          <w:rFonts w:asciiTheme="minorEastAsia" w:eastAsiaTheme="minorEastAsia" w:hAnsiTheme="minorEastAsia"/>
        </w:rPr>
      </w:pPr>
    </w:p>
    <w:p w14:paraId="13BAEAE2" w14:textId="77777777" w:rsidR="0060128D" w:rsidRDefault="0060128D">
      <w:pPr>
        <w:autoSpaceDE w:val="0"/>
        <w:autoSpaceDN w:val="0"/>
        <w:adjustRightInd w:val="0"/>
        <w:spacing w:line="520" w:lineRule="exact"/>
        <w:rPr>
          <w:rFonts w:asciiTheme="minorEastAsia" w:eastAsiaTheme="minorEastAsia" w:hAnsiTheme="minorEastAsia"/>
          <w:b/>
          <w:kern w:val="0"/>
          <w:sz w:val="24"/>
        </w:rPr>
      </w:pPr>
    </w:p>
    <w:p w14:paraId="04D1A603" w14:textId="77777777" w:rsidR="0060128D" w:rsidRDefault="0060128D">
      <w:pPr>
        <w:autoSpaceDE w:val="0"/>
        <w:autoSpaceDN w:val="0"/>
        <w:adjustRightInd w:val="0"/>
        <w:spacing w:line="520" w:lineRule="exact"/>
        <w:rPr>
          <w:rFonts w:asciiTheme="minorEastAsia" w:eastAsiaTheme="minorEastAsia" w:hAnsiTheme="minorEastAsia"/>
          <w:b/>
          <w:kern w:val="0"/>
          <w:sz w:val="24"/>
        </w:rPr>
      </w:pPr>
    </w:p>
    <w:p w14:paraId="79DA869F" w14:textId="77777777" w:rsidR="0060128D" w:rsidRDefault="0060128D">
      <w:pPr>
        <w:autoSpaceDE w:val="0"/>
        <w:autoSpaceDN w:val="0"/>
        <w:adjustRightInd w:val="0"/>
        <w:spacing w:line="520" w:lineRule="exact"/>
        <w:rPr>
          <w:rFonts w:asciiTheme="minorEastAsia" w:eastAsiaTheme="minorEastAsia" w:hAnsiTheme="minorEastAsia"/>
          <w:b/>
          <w:kern w:val="0"/>
          <w:sz w:val="24"/>
        </w:rPr>
      </w:pPr>
    </w:p>
    <w:p w14:paraId="4F6B712E" w14:textId="77777777" w:rsidR="0060128D" w:rsidRDefault="00AD2445">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14:paraId="67E1CF72" w14:textId="77777777" w:rsidR="0060128D" w:rsidRDefault="0060128D">
      <w:pPr>
        <w:autoSpaceDE w:val="0"/>
        <w:autoSpaceDN w:val="0"/>
        <w:adjustRightInd w:val="0"/>
        <w:spacing w:line="520" w:lineRule="exact"/>
        <w:rPr>
          <w:rFonts w:asciiTheme="minorEastAsia" w:eastAsiaTheme="minorEastAsia" w:hAnsiTheme="minorEastAsia"/>
          <w:b/>
          <w:kern w:val="0"/>
          <w:sz w:val="36"/>
          <w:szCs w:val="36"/>
        </w:rPr>
      </w:pPr>
    </w:p>
    <w:p w14:paraId="5CE02B2B" w14:textId="77777777" w:rsidR="0060128D" w:rsidRDefault="00AD2445">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14:paraId="1EE4F9E6" w14:textId="77777777"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14:paraId="5153A7E6" w14:textId="77777777" w:rsidR="0060128D" w:rsidRDefault="00AD2445" w:rsidP="003A0FF3">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14:paraId="115CF701" w14:textId="77777777" w:rsidR="0060128D" w:rsidRDefault="00AD2445" w:rsidP="003A0FF3">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14:paraId="367C89AD" w14:textId="77777777"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14:paraId="62BA810C" w14:textId="77777777"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14:paraId="27F582FA" w14:textId="77777777"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14:paraId="10AE6D97" w14:textId="77777777"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14:paraId="0EAEF940" w14:textId="77777777"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14:paraId="699CB2FC" w14:textId="77777777" w:rsidR="0060128D" w:rsidRDefault="00AD2445" w:rsidP="003A0FF3">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14:paraId="3B8B6A3A" w14:textId="77777777" w:rsidR="0060128D" w:rsidRDefault="00AD244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14:paraId="6E77167F"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14:paraId="69A707C3"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14:paraId="47E1A6F8" w14:textId="77777777" w:rsidR="0060128D" w:rsidRDefault="0060128D">
      <w:pPr>
        <w:widowControl/>
        <w:jc w:val="center"/>
        <w:rPr>
          <w:rFonts w:asciiTheme="minorEastAsia" w:eastAsiaTheme="minorEastAsia" w:hAnsiTheme="minorEastAsia"/>
          <w:b/>
          <w:sz w:val="24"/>
        </w:rPr>
      </w:pPr>
    </w:p>
    <w:p w14:paraId="36CF5DD9" w14:textId="77777777" w:rsidR="0060128D" w:rsidRDefault="00AD2445">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14:paraId="4C501AEF" w14:textId="77777777"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14:paraId="38261924" w14:textId="77777777"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14:paraId="289F5D82" w14:textId="77777777" w:rsidR="0060128D" w:rsidRDefault="0060128D">
      <w:pPr>
        <w:widowControl/>
        <w:jc w:val="center"/>
        <w:rPr>
          <w:rFonts w:asciiTheme="minorEastAsia" w:eastAsiaTheme="minorEastAsia" w:hAnsiTheme="minorEastAsia"/>
          <w:b/>
          <w:sz w:val="24"/>
        </w:rPr>
      </w:pPr>
    </w:p>
    <w:p w14:paraId="04D31F7E" w14:textId="77777777"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14:paraId="326BE164" w14:textId="77777777"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14:paraId="6FB29124"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14:paraId="30770DC9" w14:textId="77777777"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14:paraId="6258ADA9"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14:paraId="7F0B1DD5"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14:paraId="688474BB"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14:paraId="3C7F099E"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14:paraId="70A0CA83"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14:paraId="6385F4CE"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14:paraId="250D6E5C"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F4F8C00"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14:paraId="79BAA7E6"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14:paraId="08C822D6"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14:paraId="00ED1E06"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14:paraId="23A57B16"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14:paraId="1E6FC998" w14:textId="77777777" w:rsidR="0060128D" w:rsidRDefault="00AD2445" w:rsidP="00C40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41959FF4"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14:paraId="242619AA"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14:paraId="64B34B99"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14:paraId="4D68194D" w14:textId="77777777" w:rsidR="0060128D" w:rsidRDefault="0060128D" w:rsidP="00C4080D">
      <w:pPr>
        <w:spacing w:line="360" w:lineRule="auto"/>
        <w:ind w:firstLineChars="200" w:firstLine="446"/>
        <w:rPr>
          <w:rFonts w:asciiTheme="minorEastAsia" w:eastAsiaTheme="minorEastAsia" w:hAnsiTheme="minorEastAsia"/>
          <w:sz w:val="24"/>
        </w:rPr>
      </w:pPr>
    </w:p>
    <w:p w14:paraId="2D9F8E51"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14:paraId="5D23901E"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14:paraId="385CAECF"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14:paraId="56AB01DB" w14:textId="77777777"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14:paraId="79731369"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14:paraId="4EBC8FB7"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14:paraId="32E240F7" w14:textId="77777777" w:rsidR="0060128D" w:rsidRDefault="0060128D">
      <w:pPr>
        <w:spacing w:line="460" w:lineRule="exact"/>
        <w:rPr>
          <w:rFonts w:asciiTheme="minorEastAsia" w:eastAsiaTheme="minorEastAsia" w:hAnsiTheme="minorEastAsia"/>
          <w:sz w:val="24"/>
        </w:rPr>
      </w:pPr>
    </w:p>
    <w:p w14:paraId="2CE30345" w14:textId="77777777"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14:paraId="1C01491B" w14:textId="77777777" w:rsidR="00344411" w:rsidRPr="00344411" w:rsidRDefault="00344411" w:rsidP="00344411">
      <w:pPr>
        <w:tabs>
          <w:tab w:val="left" w:pos="360"/>
        </w:tabs>
        <w:spacing w:afterLines="100" w:after="286" w:line="360" w:lineRule="auto"/>
        <w:rPr>
          <w:sz w:val="24"/>
        </w:rPr>
      </w:pPr>
      <w:bookmarkStart w:id="51" w:name="OLE_LINK11"/>
      <w:bookmarkStart w:id="52" w:name="OLE_LINK12"/>
      <w:bookmarkStart w:id="53" w:name="OLE_LINK38"/>
      <w:r w:rsidRPr="00344411">
        <w:rPr>
          <w:rFonts w:hAnsiTheme="minorEastAsia"/>
          <w:sz w:val="24"/>
        </w:rPr>
        <w:lastRenderedPageBreak/>
        <w:t>附件</w:t>
      </w:r>
      <w:r w:rsidRPr="00344411">
        <w:rPr>
          <w:rFonts w:hint="eastAsia"/>
          <w:sz w:val="24"/>
        </w:rPr>
        <w:t>2</w:t>
      </w:r>
    </w:p>
    <w:p w14:paraId="785E5EE1" w14:textId="77777777" w:rsidR="00344411" w:rsidRPr="00AA586D" w:rsidRDefault="00344411" w:rsidP="00344411">
      <w:pPr>
        <w:ind w:right="84"/>
        <w:jc w:val="center"/>
        <w:rPr>
          <w:b/>
          <w:sz w:val="24"/>
        </w:rPr>
      </w:pPr>
      <w:r w:rsidRPr="00AA586D">
        <w:rPr>
          <w:rFonts w:hint="eastAsia"/>
          <w:b/>
          <w:sz w:val="24"/>
        </w:rPr>
        <w:t>供应商资格声明函</w:t>
      </w:r>
    </w:p>
    <w:p w14:paraId="576AE848" w14:textId="77777777" w:rsidR="00344411" w:rsidRPr="00AA586D" w:rsidRDefault="00344411" w:rsidP="00344411">
      <w:pPr>
        <w:spacing w:line="360" w:lineRule="auto"/>
        <w:ind w:firstLine="420"/>
        <w:jc w:val="center"/>
        <w:rPr>
          <w:b/>
          <w:sz w:val="24"/>
        </w:rPr>
      </w:pPr>
    </w:p>
    <w:p w14:paraId="3B5DE674" w14:textId="77777777" w:rsidR="00344411" w:rsidRPr="00AA586D" w:rsidRDefault="00344411" w:rsidP="00344411">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14:paraId="1C5EB0E2" w14:textId="77777777" w:rsidR="00344411" w:rsidRPr="00AA586D" w:rsidRDefault="00344411" w:rsidP="00344411">
      <w:pPr>
        <w:spacing w:line="360" w:lineRule="auto"/>
        <w:ind w:firstLineChars="200" w:firstLine="446"/>
        <w:rPr>
          <w:sz w:val="24"/>
        </w:rPr>
      </w:pPr>
      <w:r w:rsidRPr="00AA586D">
        <w:rPr>
          <w:rFonts w:hint="eastAsia"/>
          <w:sz w:val="24"/>
        </w:rPr>
        <w:t>我单位自愿参与本项目的政府采购活动，郑重承诺如下：</w:t>
      </w:r>
    </w:p>
    <w:p w14:paraId="77B47F2D" w14:textId="77777777" w:rsidR="00344411" w:rsidRPr="00AA586D" w:rsidRDefault="00344411" w:rsidP="00344411">
      <w:pPr>
        <w:spacing w:line="360" w:lineRule="auto"/>
        <w:ind w:firstLineChars="200" w:firstLine="446"/>
        <w:rPr>
          <w:sz w:val="24"/>
        </w:rPr>
      </w:pPr>
      <w:r w:rsidRPr="00AA586D">
        <w:rPr>
          <w:rFonts w:hint="eastAsia"/>
          <w:sz w:val="24"/>
        </w:rPr>
        <w:t>（一）我单位具有良好的商业信誉和健全的财务会计制度；</w:t>
      </w:r>
    </w:p>
    <w:p w14:paraId="627FE093" w14:textId="77777777" w:rsidR="00344411" w:rsidRPr="00AA586D" w:rsidRDefault="00344411" w:rsidP="00344411">
      <w:pPr>
        <w:spacing w:line="360" w:lineRule="auto"/>
        <w:ind w:firstLineChars="200" w:firstLine="446"/>
        <w:rPr>
          <w:sz w:val="24"/>
        </w:rPr>
      </w:pPr>
      <w:r w:rsidRPr="00AA586D">
        <w:rPr>
          <w:rFonts w:hint="eastAsia"/>
          <w:sz w:val="24"/>
        </w:rPr>
        <w:t>（二）我单位依法缴纳税收和社会保障资金；</w:t>
      </w:r>
    </w:p>
    <w:p w14:paraId="5ED751B9" w14:textId="77777777" w:rsidR="00344411" w:rsidRPr="00AA586D" w:rsidRDefault="00344411" w:rsidP="00344411">
      <w:pPr>
        <w:spacing w:line="360" w:lineRule="auto"/>
        <w:ind w:firstLineChars="200" w:firstLine="446"/>
        <w:rPr>
          <w:sz w:val="24"/>
        </w:rPr>
      </w:pPr>
      <w:r w:rsidRPr="00AA586D">
        <w:rPr>
          <w:rFonts w:hint="eastAsia"/>
          <w:sz w:val="24"/>
        </w:rPr>
        <w:t>（三）我单位具备履行合同所必需的设备和专业技术能力；</w:t>
      </w:r>
    </w:p>
    <w:p w14:paraId="05671CBF" w14:textId="77777777" w:rsidR="00344411" w:rsidRPr="00AA586D" w:rsidRDefault="00344411" w:rsidP="00344411">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A03C3F" w:rsidRPr="00A03C3F">
        <w:rPr>
          <w:rFonts w:hint="eastAsia"/>
          <w:sz w:val="24"/>
        </w:rPr>
        <w:t>（截至开标日成立不足</w:t>
      </w:r>
      <w:r w:rsidR="00A03C3F" w:rsidRPr="00A03C3F">
        <w:rPr>
          <w:sz w:val="24"/>
        </w:rPr>
        <w:t>3</w:t>
      </w:r>
      <w:r w:rsidR="00A03C3F" w:rsidRPr="00A03C3F">
        <w:rPr>
          <w:rFonts w:hint="eastAsia"/>
          <w:sz w:val="24"/>
        </w:rPr>
        <w:t>年的供应商为自成立以来无重大违法记录）</w:t>
      </w:r>
      <w:r w:rsidRPr="00AA586D">
        <w:rPr>
          <w:rFonts w:hint="eastAsia"/>
          <w:sz w:val="24"/>
        </w:rPr>
        <w:t>；</w:t>
      </w:r>
    </w:p>
    <w:p w14:paraId="5FC68C7F" w14:textId="77777777" w:rsidR="00344411" w:rsidRPr="00AA586D" w:rsidRDefault="00344411" w:rsidP="00344411">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14:paraId="5F08DE6B" w14:textId="77777777" w:rsidR="00344411" w:rsidRPr="00AA586D" w:rsidRDefault="00344411" w:rsidP="00344411">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44411" w:rsidRPr="00AA586D" w14:paraId="1D390451" w14:textId="77777777" w:rsidTr="00DA226D">
        <w:tc>
          <w:tcPr>
            <w:tcW w:w="1061" w:type="pct"/>
            <w:vAlign w:val="center"/>
          </w:tcPr>
          <w:p w14:paraId="7249997E" w14:textId="77777777" w:rsidR="00344411" w:rsidRPr="00AA586D" w:rsidRDefault="00344411" w:rsidP="00DA226D">
            <w:pPr>
              <w:jc w:val="center"/>
              <w:rPr>
                <w:szCs w:val="21"/>
              </w:rPr>
            </w:pPr>
            <w:r w:rsidRPr="00AA586D">
              <w:rPr>
                <w:rFonts w:hint="eastAsia"/>
                <w:szCs w:val="21"/>
              </w:rPr>
              <w:t>序号</w:t>
            </w:r>
          </w:p>
        </w:tc>
        <w:tc>
          <w:tcPr>
            <w:tcW w:w="2273" w:type="pct"/>
            <w:vAlign w:val="center"/>
          </w:tcPr>
          <w:p w14:paraId="0C9262D3" w14:textId="77777777" w:rsidR="00344411" w:rsidRPr="00AA586D" w:rsidRDefault="00344411" w:rsidP="00DA226D">
            <w:pPr>
              <w:jc w:val="center"/>
              <w:rPr>
                <w:szCs w:val="21"/>
              </w:rPr>
            </w:pPr>
            <w:r w:rsidRPr="00AA586D">
              <w:rPr>
                <w:rFonts w:hint="eastAsia"/>
                <w:szCs w:val="21"/>
              </w:rPr>
              <w:t>单位名称</w:t>
            </w:r>
          </w:p>
        </w:tc>
        <w:tc>
          <w:tcPr>
            <w:tcW w:w="1667" w:type="pct"/>
            <w:vAlign w:val="center"/>
          </w:tcPr>
          <w:p w14:paraId="66E5E96E" w14:textId="77777777" w:rsidR="00344411" w:rsidRPr="00AA586D" w:rsidRDefault="00344411" w:rsidP="00DA226D">
            <w:pPr>
              <w:jc w:val="center"/>
              <w:rPr>
                <w:szCs w:val="21"/>
              </w:rPr>
            </w:pPr>
            <w:r w:rsidRPr="00AA586D">
              <w:rPr>
                <w:rFonts w:hint="eastAsia"/>
                <w:szCs w:val="21"/>
              </w:rPr>
              <w:t>相互关系类型</w:t>
            </w:r>
          </w:p>
        </w:tc>
      </w:tr>
      <w:tr w:rsidR="00344411" w:rsidRPr="00AA586D" w14:paraId="2AAC62ED" w14:textId="77777777" w:rsidTr="00DA226D">
        <w:tc>
          <w:tcPr>
            <w:tcW w:w="1061" w:type="pct"/>
            <w:vAlign w:val="center"/>
          </w:tcPr>
          <w:p w14:paraId="2F676BB9" w14:textId="77777777" w:rsidR="00344411" w:rsidRPr="00AA586D" w:rsidRDefault="00344411" w:rsidP="00DA226D">
            <w:pPr>
              <w:jc w:val="center"/>
              <w:rPr>
                <w:szCs w:val="21"/>
              </w:rPr>
            </w:pPr>
            <w:r w:rsidRPr="00AA586D">
              <w:rPr>
                <w:rFonts w:hint="eastAsia"/>
                <w:szCs w:val="21"/>
              </w:rPr>
              <w:t>1</w:t>
            </w:r>
          </w:p>
        </w:tc>
        <w:tc>
          <w:tcPr>
            <w:tcW w:w="2273" w:type="pct"/>
            <w:vAlign w:val="center"/>
          </w:tcPr>
          <w:p w14:paraId="2D9C58F2" w14:textId="77777777" w:rsidR="00344411" w:rsidRPr="00AA586D" w:rsidRDefault="00344411" w:rsidP="00DA226D">
            <w:pPr>
              <w:jc w:val="center"/>
              <w:rPr>
                <w:szCs w:val="21"/>
              </w:rPr>
            </w:pPr>
          </w:p>
        </w:tc>
        <w:tc>
          <w:tcPr>
            <w:tcW w:w="1667" w:type="pct"/>
            <w:vAlign w:val="center"/>
          </w:tcPr>
          <w:p w14:paraId="620D135B" w14:textId="77777777" w:rsidR="00344411" w:rsidRPr="00AA586D" w:rsidRDefault="00344411" w:rsidP="00DA226D">
            <w:pPr>
              <w:jc w:val="center"/>
              <w:rPr>
                <w:szCs w:val="21"/>
              </w:rPr>
            </w:pPr>
          </w:p>
        </w:tc>
      </w:tr>
      <w:tr w:rsidR="00344411" w:rsidRPr="00AA586D" w14:paraId="7CD877AC" w14:textId="77777777" w:rsidTr="00DA226D">
        <w:tc>
          <w:tcPr>
            <w:tcW w:w="1061" w:type="pct"/>
            <w:vAlign w:val="center"/>
          </w:tcPr>
          <w:p w14:paraId="325BE1E9" w14:textId="77777777" w:rsidR="00344411" w:rsidRPr="00AA586D" w:rsidRDefault="00344411" w:rsidP="00DA226D">
            <w:pPr>
              <w:jc w:val="center"/>
              <w:rPr>
                <w:szCs w:val="21"/>
              </w:rPr>
            </w:pPr>
            <w:r w:rsidRPr="00AA586D">
              <w:rPr>
                <w:rFonts w:hint="eastAsia"/>
                <w:szCs w:val="21"/>
              </w:rPr>
              <w:t>2</w:t>
            </w:r>
          </w:p>
        </w:tc>
        <w:tc>
          <w:tcPr>
            <w:tcW w:w="2273" w:type="pct"/>
            <w:vAlign w:val="center"/>
          </w:tcPr>
          <w:p w14:paraId="09F669E3" w14:textId="77777777" w:rsidR="00344411" w:rsidRPr="00AA586D" w:rsidRDefault="00344411" w:rsidP="00DA226D">
            <w:pPr>
              <w:jc w:val="center"/>
              <w:rPr>
                <w:szCs w:val="21"/>
              </w:rPr>
            </w:pPr>
          </w:p>
        </w:tc>
        <w:tc>
          <w:tcPr>
            <w:tcW w:w="1667" w:type="pct"/>
            <w:vAlign w:val="center"/>
          </w:tcPr>
          <w:p w14:paraId="4D48CC75" w14:textId="77777777" w:rsidR="00344411" w:rsidRPr="00AA586D" w:rsidRDefault="00344411" w:rsidP="00DA226D">
            <w:pPr>
              <w:jc w:val="center"/>
              <w:rPr>
                <w:szCs w:val="21"/>
              </w:rPr>
            </w:pPr>
          </w:p>
        </w:tc>
      </w:tr>
      <w:tr w:rsidR="00344411" w:rsidRPr="00AA586D" w14:paraId="7F446697" w14:textId="77777777" w:rsidTr="00DA226D">
        <w:tc>
          <w:tcPr>
            <w:tcW w:w="1061" w:type="pct"/>
            <w:vAlign w:val="center"/>
          </w:tcPr>
          <w:p w14:paraId="1773F327" w14:textId="77777777" w:rsidR="00344411" w:rsidRPr="00AA586D" w:rsidRDefault="00344411" w:rsidP="00DA226D">
            <w:pPr>
              <w:jc w:val="center"/>
              <w:rPr>
                <w:szCs w:val="21"/>
              </w:rPr>
            </w:pPr>
            <w:r w:rsidRPr="00AA586D">
              <w:rPr>
                <w:rFonts w:hint="eastAsia"/>
                <w:szCs w:val="21"/>
              </w:rPr>
              <w:t>3</w:t>
            </w:r>
          </w:p>
        </w:tc>
        <w:tc>
          <w:tcPr>
            <w:tcW w:w="2273" w:type="pct"/>
            <w:vAlign w:val="center"/>
          </w:tcPr>
          <w:p w14:paraId="5643E7C6" w14:textId="77777777" w:rsidR="00344411" w:rsidRPr="00AA586D" w:rsidRDefault="00344411" w:rsidP="00DA226D">
            <w:pPr>
              <w:jc w:val="center"/>
              <w:rPr>
                <w:szCs w:val="21"/>
              </w:rPr>
            </w:pPr>
          </w:p>
        </w:tc>
        <w:tc>
          <w:tcPr>
            <w:tcW w:w="1667" w:type="pct"/>
            <w:vAlign w:val="center"/>
          </w:tcPr>
          <w:p w14:paraId="061F7126" w14:textId="77777777" w:rsidR="00344411" w:rsidRPr="00AA586D" w:rsidRDefault="00344411" w:rsidP="00DA226D">
            <w:pPr>
              <w:jc w:val="center"/>
              <w:rPr>
                <w:szCs w:val="21"/>
              </w:rPr>
            </w:pPr>
          </w:p>
        </w:tc>
      </w:tr>
    </w:tbl>
    <w:p w14:paraId="7E209A00" w14:textId="77777777" w:rsidR="00344411" w:rsidRPr="00AA586D" w:rsidRDefault="00344411" w:rsidP="00344411">
      <w:pPr>
        <w:spacing w:line="360" w:lineRule="auto"/>
        <w:ind w:firstLineChars="200" w:firstLine="446"/>
        <w:rPr>
          <w:sz w:val="24"/>
        </w:rPr>
      </w:pPr>
      <w:r w:rsidRPr="00AA586D">
        <w:rPr>
          <w:rFonts w:hint="eastAsia"/>
          <w:sz w:val="24"/>
        </w:rPr>
        <w:t>上表未填写的，视为不存在第（六）条所列情形</w:t>
      </w:r>
    </w:p>
    <w:p w14:paraId="43C0E89D" w14:textId="77777777" w:rsidR="00344411" w:rsidRPr="00AA586D" w:rsidRDefault="00344411" w:rsidP="00344411">
      <w:pPr>
        <w:spacing w:line="360" w:lineRule="auto"/>
        <w:ind w:firstLineChars="200" w:firstLine="446"/>
        <w:rPr>
          <w:sz w:val="24"/>
        </w:rPr>
      </w:pPr>
    </w:p>
    <w:p w14:paraId="5AA89731" w14:textId="77777777" w:rsidR="00344411" w:rsidRPr="00AA586D" w:rsidRDefault="00344411" w:rsidP="00344411">
      <w:pPr>
        <w:spacing w:line="360" w:lineRule="auto"/>
        <w:ind w:firstLineChars="200" w:firstLine="446"/>
        <w:rPr>
          <w:sz w:val="24"/>
        </w:rPr>
      </w:pPr>
      <w:r w:rsidRPr="00AA586D">
        <w:rPr>
          <w:rFonts w:hint="eastAsia"/>
          <w:sz w:val="24"/>
        </w:rPr>
        <w:t>上述声明真实有效，否则我单位承担全部责任和不利后果。</w:t>
      </w:r>
    </w:p>
    <w:p w14:paraId="10BD0992" w14:textId="77777777" w:rsidR="00344411" w:rsidRPr="00AA586D" w:rsidRDefault="00344411" w:rsidP="00344411">
      <w:pPr>
        <w:spacing w:line="360" w:lineRule="auto"/>
        <w:ind w:firstLineChars="200" w:firstLine="446"/>
        <w:rPr>
          <w:sz w:val="24"/>
        </w:rPr>
      </w:pPr>
    </w:p>
    <w:p w14:paraId="3F24E68D" w14:textId="77777777" w:rsidR="00344411" w:rsidRPr="00AA586D" w:rsidRDefault="00344411" w:rsidP="00344411">
      <w:pPr>
        <w:spacing w:line="360" w:lineRule="auto"/>
        <w:ind w:firstLineChars="100" w:firstLine="223"/>
        <w:rPr>
          <w:sz w:val="24"/>
        </w:rPr>
      </w:pPr>
      <w:r w:rsidRPr="00AA586D">
        <w:rPr>
          <w:sz w:val="24"/>
        </w:rPr>
        <w:t>投标人名称：</w:t>
      </w:r>
    </w:p>
    <w:p w14:paraId="05AD9820" w14:textId="77777777" w:rsidR="00344411" w:rsidRPr="00AA586D" w:rsidRDefault="00344411" w:rsidP="00344411">
      <w:pPr>
        <w:spacing w:line="360" w:lineRule="auto"/>
        <w:ind w:firstLineChars="100" w:firstLine="223"/>
        <w:rPr>
          <w:sz w:val="24"/>
        </w:rPr>
      </w:pPr>
    </w:p>
    <w:p w14:paraId="6FB1C27D" w14:textId="77777777" w:rsidR="00344411" w:rsidRPr="00AA586D" w:rsidRDefault="00344411" w:rsidP="00344411">
      <w:pPr>
        <w:spacing w:line="360" w:lineRule="auto"/>
        <w:ind w:firstLineChars="100" w:firstLine="223"/>
        <w:rPr>
          <w:sz w:val="24"/>
        </w:rPr>
      </w:pPr>
      <w:r w:rsidRPr="00AA586D">
        <w:rPr>
          <w:sz w:val="24"/>
        </w:rPr>
        <w:t>日期：</w:t>
      </w:r>
    </w:p>
    <w:bookmarkEnd w:id="51"/>
    <w:bookmarkEnd w:id="52"/>
    <w:p w14:paraId="117F1E76" w14:textId="77777777" w:rsidR="0060128D" w:rsidRDefault="00344411" w:rsidP="00344411">
      <w:pPr>
        <w:tabs>
          <w:tab w:val="left" w:pos="360"/>
        </w:tabs>
        <w:spacing w:afterLines="100" w:after="286" w:line="360" w:lineRule="auto"/>
        <w:ind w:firstLineChars="200" w:firstLine="446"/>
        <w:rPr>
          <w:rFonts w:asciiTheme="minorEastAsia" w:eastAsiaTheme="minorEastAsia" w:hAnsiTheme="minorEastAsia"/>
          <w:sz w:val="24"/>
        </w:rPr>
      </w:pPr>
      <w:r>
        <w:rPr>
          <w:sz w:val="24"/>
        </w:rPr>
        <w:br w:type="page"/>
      </w:r>
      <w:bookmarkEnd w:id="53"/>
      <w:r w:rsidR="00AD2445">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14:paraId="54C061D1"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14:paraId="73757DAB" w14:textId="77777777" w:rsidR="0060128D" w:rsidRDefault="0060128D">
      <w:pPr>
        <w:spacing w:line="620" w:lineRule="exact"/>
        <w:rPr>
          <w:rFonts w:asciiTheme="minorEastAsia" w:eastAsiaTheme="minorEastAsia" w:hAnsiTheme="minorEastAsia"/>
          <w:sz w:val="24"/>
        </w:rPr>
      </w:pPr>
    </w:p>
    <w:p w14:paraId="7D62F4CA" w14:textId="77777777" w:rsidR="0060128D" w:rsidRDefault="0060128D">
      <w:pPr>
        <w:spacing w:line="620" w:lineRule="exact"/>
        <w:rPr>
          <w:rFonts w:asciiTheme="minorEastAsia" w:eastAsiaTheme="minorEastAsia" w:hAnsiTheme="minorEastAsia"/>
          <w:sz w:val="24"/>
        </w:rPr>
      </w:pPr>
    </w:p>
    <w:p w14:paraId="5855EA55" w14:textId="77777777" w:rsidR="0060128D" w:rsidRDefault="0060128D">
      <w:pPr>
        <w:spacing w:line="620" w:lineRule="exact"/>
        <w:rPr>
          <w:rFonts w:asciiTheme="minorEastAsia" w:eastAsiaTheme="minorEastAsia" w:hAnsiTheme="minorEastAsia"/>
          <w:sz w:val="24"/>
        </w:rPr>
      </w:pPr>
    </w:p>
    <w:p w14:paraId="730BAFF1" w14:textId="77777777" w:rsidR="0060128D" w:rsidRDefault="0060128D">
      <w:pPr>
        <w:spacing w:line="620" w:lineRule="exact"/>
        <w:rPr>
          <w:rFonts w:asciiTheme="minorEastAsia" w:eastAsiaTheme="minorEastAsia" w:hAnsiTheme="minorEastAsia"/>
          <w:sz w:val="24"/>
        </w:rPr>
      </w:pPr>
    </w:p>
    <w:p w14:paraId="2269B46D" w14:textId="77777777" w:rsidR="0060128D" w:rsidRDefault="0060128D">
      <w:pPr>
        <w:spacing w:line="620" w:lineRule="exact"/>
        <w:rPr>
          <w:rFonts w:asciiTheme="minorEastAsia" w:eastAsiaTheme="minorEastAsia" w:hAnsiTheme="minorEastAsia"/>
          <w:sz w:val="24"/>
        </w:rPr>
      </w:pPr>
    </w:p>
    <w:p w14:paraId="4C3B8773" w14:textId="77777777" w:rsidR="0060128D" w:rsidRDefault="0060128D">
      <w:pPr>
        <w:spacing w:line="620" w:lineRule="exact"/>
        <w:rPr>
          <w:rFonts w:asciiTheme="minorEastAsia" w:eastAsiaTheme="minorEastAsia" w:hAnsiTheme="minorEastAsia"/>
          <w:sz w:val="24"/>
        </w:rPr>
      </w:pPr>
    </w:p>
    <w:p w14:paraId="22C8160E" w14:textId="77777777" w:rsidR="0060128D" w:rsidRDefault="00AD2445" w:rsidP="00C4080D">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14:paraId="7102D14D" w14:textId="77777777" w:rsidR="0060128D" w:rsidRDefault="0060128D">
      <w:pPr>
        <w:spacing w:line="620" w:lineRule="exact"/>
        <w:rPr>
          <w:rFonts w:asciiTheme="minorEastAsia" w:eastAsiaTheme="minorEastAsia" w:hAnsiTheme="minorEastAsia"/>
          <w:sz w:val="24"/>
        </w:rPr>
      </w:pPr>
    </w:p>
    <w:p w14:paraId="14247C59" w14:textId="77777777" w:rsidR="0060128D" w:rsidRDefault="0060128D">
      <w:pPr>
        <w:spacing w:line="620" w:lineRule="exact"/>
        <w:rPr>
          <w:rFonts w:asciiTheme="minorEastAsia" w:eastAsiaTheme="minorEastAsia" w:hAnsiTheme="minorEastAsia"/>
          <w:sz w:val="24"/>
        </w:rPr>
      </w:pPr>
    </w:p>
    <w:p w14:paraId="56C32218" w14:textId="77777777" w:rsidR="0060128D" w:rsidRDefault="0060128D">
      <w:pPr>
        <w:spacing w:line="460" w:lineRule="exact"/>
        <w:rPr>
          <w:rFonts w:asciiTheme="minorEastAsia" w:eastAsiaTheme="minorEastAsia" w:hAnsiTheme="minorEastAsia"/>
          <w:sz w:val="24"/>
        </w:rPr>
      </w:pPr>
    </w:p>
    <w:p w14:paraId="16FFE2AA" w14:textId="77777777"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14:paraId="71A75578" w14:textId="77777777"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4</w:t>
      </w:r>
    </w:p>
    <w:p w14:paraId="3B86C1E6" w14:textId="77777777" w:rsidR="003640C3" w:rsidRPr="000B7480" w:rsidRDefault="003640C3" w:rsidP="003640C3">
      <w:pPr>
        <w:autoSpaceDN w:val="0"/>
        <w:spacing w:line="360" w:lineRule="auto"/>
        <w:jc w:val="center"/>
        <w:rPr>
          <w:b/>
          <w:bCs/>
          <w:sz w:val="24"/>
        </w:rPr>
      </w:pPr>
      <w:r>
        <w:rPr>
          <w:rFonts w:hint="eastAsia"/>
          <w:b/>
          <w:bCs/>
          <w:sz w:val="24"/>
        </w:rPr>
        <w:t>投标</w:t>
      </w:r>
      <w:r w:rsidRPr="000B7480">
        <w:rPr>
          <w:b/>
          <w:bCs/>
          <w:sz w:val="24"/>
        </w:rPr>
        <w:t>代表人授权书</w:t>
      </w:r>
    </w:p>
    <w:p w14:paraId="3BC95E36" w14:textId="77777777" w:rsidR="003640C3" w:rsidRPr="000B7480" w:rsidRDefault="003640C3" w:rsidP="003640C3">
      <w:pPr>
        <w:spacing w:line="360" w:lineRule="auto"/>
        <w:rPr>
          <w:sz w:val="24"/>
          <w:szCs w:val="21"/>
        </w:rPr>
      </w:pPr>
    </w:p>
    <w:p w14:paraId="3730064C" w14:textId="77777777" w:rsidR="003640C3" w:rsidRPr="000B7480" w:rsidRDefault="003640C3" w:rsidP="003640C3">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14:paraId="486E72CB" w14:textId="77777777" w:rsidR="003640C3" w:rsidRPr="000B7480" w:rsidRDefault="003640C3" w:rsidP="003640C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50369FC6" w14:textId="77777777" w:rsidR="003640C3" w:rsidRPr="000B7480" w:rsidRDefault="003640C3" w:rsidP="003640C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14:paraId="5A9C5A73" w14:textId="77777777" w:rsidR="003640C3" w:rsidRPr="000B7480" w:rsidRDefault="003640C3" w:rsidP="003640C3">
      <w:pPr>
        <w:spacing w:line="360" w:lineRule="auto"/>
        <w:ind w:firstLineChars="200" w:firstLine="446"/>
        <w:rPr>
          <w:sz w:val="24"/>
          <w:szCs w:val="21"/>
        </w:rPr>
      </w:pPr>
      <w:r w:rsidRPr="000B7480">
        <w:rPr>
          <w:sz w:val="24"/>
          <w:szCs w:val="21"/>
        </w:rPr>
        <w:t>本授权书至投标有效期结束前始终有效。</w:t>
      </w:r>
    </w:p>
    <w:p w14:paraId="3B46E0B8" w14:textId="77777777" w:rsidR="003640C3" w:rsidRPr="000B7480" w:rsidRDefault="003640C3" w:rsidP="003640C3">
      <w:pPr>
        <w:spacing w:line="360" w:lineRule="auto"/>
        <w:ind w:firstLineChars="200" w:firstLine="446"/>
        <w:rPr>
          <w:sz w:val="24"/>
          <w:szCs w:val="21"/>
        </w:rPr>
      </w:pPr>
      <w:r w:rsidRPr="000B7480">
        <w:rPr>
          <w:sz w:val="24"/>
          <w:szCs w:val="21"/>
        </w:rPr>
        <w:t>投标代表人无转委托权，特此委托。</w:t>
      </w:r>
    </w:p>
    <w:p w14:paraId="2927BEBF" w14:textId="77777777" w:rsidR="003640C3" w:rsidRDefault="003640C3" w:rsidP="003640C3">
      <w:pPr>
        <w:spacing w:line="360" w:lineRule="auto"/>
        <w:ind w:firstLineChars="200" w:firstLine="446"/>
        <w:rPr>
          <w:sz w:val="24"/>
        </w:rPr>
      </w:pPr>
    </w:p>
    <w:p w14:paraId="74CD7F4C" w14:textId="77777777" w:rsidR="003640C3" w:rsidRPr="000B7480" w:rsidRDefault="003640C3" w:rsidP="003640C3">
      <w:pPr>
        <w:spacing w:line="360" w:lineRule="auto"/>
        <w:ind w:firstLineChars="200" w:firstLine="446"/>
        <w:rPr>
          <w:sz w:val="24"/>
        </w:rPr>
      </w:pPr>
    </w:p>
    <w:p w14:paraId="0A99859E" w14:textId="77777777" w:rsidR="003640C3" w:rsidRPr="000B7480" w:rsidRDefault="003640C3" w:rsidP="003640C3">
      <w:pPr>
        <w:spacing w:line="360" w:lineRule="auto"/>
        <w:ind w:firstLineChars="200" w:firstLine="446"/>
        <w:rPr>
          <w:sz w:val="24"/>
        </w:rPr>
      </w:pPr>
    </w:p>
    <w:p w14:paraId="3EA7AD61" w14:textId="77777777" w:rsidR="003640C3" w:rsidRPr="000F460C" w:rsidRDefault="003640C3" w:rsidP="003640C3">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3640C3" w:rsidRPr="000F460C" w14:paraId="14B0C66F" w14:textId="77777777" w:rsidTr="00DA226D">
        <w:tc>
          <w:tcPr>
            <w:tcW w:w="4264" w:type="dxa"/>
          </w:tcPr>
          <w:p w14:paraId="41B337CE" w14:textId="77777777" w:rsidR="003640C3" w:rsidRPr="000F460C" w:rsidRDefault="003640C3" w:rsidP="00DA226D">
            <w:pPr>
              <w:spacing w:line="360" w:lineRule="auto"/>
              <w:jc w:val="left"/>
              <w:rPr>
                <w:sz w:val="24"/>
              </w:rPr>
            </w:pPr>
            <w:r w:rsidRPr="000F460C">
              <w:rPr>
                <w:sz w:val="24"/>
              </w:rPr>
              <w:t>投标代表人身份证正面</w:t>
            </w:r>
          </w:p>
          <w:p w14:paraId="1370C450" w14:textId="77777777" w:rsidR="003640C3" w:rsidRPr="000F460C" w:rsidRDefault="003640C3" w:rsidP="00DA226D">
            <w:pPr>
              <w:spacing w:line="360" w:lineRule="auto"/>
              <w:jc w:val="left"/>
              <w:rPr>
                <w:sz w:val="24"/>
              </w:rPr>
            </w:pPr>
          </w:p>
          <w:p w14:paraId="6827E8CF" w14:textId="77777777" w:rsidR="003640C3" w:rsidRPr="000F460C" w:rsidRDefault="003640C3" w:rsidP="00DA226D">
            <w:pPr>
              <w:spacing w:line="360" w:lineRule="auto"/>
              <w:jc w:val="left"/>
              <w:rPr>
                <w:sz w:val="24"/>
              </w:rPr>
            </w:pPr>
          </w:p>
          <w:p w14:paraId="5E1B2C6E" w14:textId="77777777" w:rsidR="003640C3" w:rsidRPr="000F460C" w:rsidRDefault="003640C3" w:rsidP="00DA226D">
            <w:pPr>
              <w:spacing w:line="360" w:lineRule="auto"/>
              <w:jc w:val="left"/>
              <w:rPr>
                <w:sz w:val="24"/>
              </w:rPr>
            </w:pPr>
          </w:p>
          <w:p w14:paraId="538472FE" w14:textId="77777777" w:rsidR="003640C3" w:rsidRPr="000F460C" w:rsidRDefault="003640C3" w:rsidP="00DA226D">
            <w:pPr>
              <w:spacing w:line="360" w:lineRule="auto"/>
              <w:jc w:val="left"/>
              <w:rPr>
                <w:sz w:val="24"/>
              </w:rPr>
            </w:pPr>
          </w:p>
          <w:p w14:paraId="1B3C5DDB" w14:textId="77777777" w:rsidR="003640C3" w:rsidRPr="000F460C" w:rsidRDefault="003640C3" w:rsidP="00DA226D">
            <w:pPr>
              <w:spacing w:line="360" w:lineRule="auto"/>
              <w:jc w:val="left"/>
              <w:rPr>
                <w:sz w:val="24"/>
              </w:rPr>
            </w:pPr>
          </w:p>
        </w:tc>
        <w:tc>
          <w:tcPr>
            <w:tcW w:w="4264" w:type="dxa"/>
          </w:tcPr>
          <w:p w14:paraId="75E95D64" w14:textId="77777777" w:rsidR="003640C3" w:rsidRPr="000F460C" w:rsidRDefault="003640C3" w:rsidP="00DA226D">
            <w:pPr>
              <w:spacing w:line="360" w:lineRule="auto"/>
              <w:jc w:val="left"/>
              <w:rPr>
                <w:sz w:val="24"/>
              </w:rPr>
            </w:pPr>
            <w:r w:rsidRPr="000F460C">
              <w:rPr>
                <w:sz w:val="24"/>
              </w:rPr>
              <w:t>投标代表人身份证背面</w:t>
            </w:r>
          </w:p>
        </w:tc>
      </w:tr>
    </w:tbl>
    <w:p w14:paraId="5CB9429A" w14:textId="77777777" w:rsidR="0060128D" w:rsidRDefault="00AD2445">
      <w:pPr>
        <w:widowControl/>
        <w:jc w:val="left"/>
        <w:rPr>
          <w:sz w:val="24"/>
        </w:rPr>
      </w:pPr>
      <w:r>
        <w:rPr>
          <w:sz w:val="24"/>
        </w:rPr>
        <w:br w:type="page"/>
      </w:r>
    </w:p>
    <w:p w14:paraId="4A3CE337" w14:textId="77777777"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5</w:t>
      </w:r>
    </w:p>
    <w:p w14:paraId="1CE58395"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14:paraId="2BF5B35D" w14:textId="77777777" w:rsidR="0060128D" w:rsidRDefault="0060128D">
      <w:pPr>
        <w:ind w:right="84"/>
        <w:rPr>
          <w:rFonts w:asciiTheme="minorEastAsia" w:eastAsiaTheme="minorEastAsia" w:hAnsiTheme="minorEastAsia"/>
          <w:sz w:val="24"/>
        </w:rPr>
      </w:pPr>
    </w:p>
    <w:p w14:paraId="0BEEAE29" w14:textId="77777777"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14:paraId="5E9C1749" w14:textId="77777777"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14:paraId="253634CC" w14:textId="77777777"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0128D" w14:paraId="741E6884" w14:textId="77777777">
        <w:trPr>
          <w:jc w:val="center"/>
        </w:trPr>
        <w:tc>
          <w:tcPr>
            <w:tcW w:w="572" w:type="pct"/>
            <w:vAlign w:val="center"/>
          </w:tcPr>
          <w:p w14:paraId="2B943174" w14:textId="77777777" w:rsidR="0060128D" w:rsidRDefault="00AD2445">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14:paraId="6F3A0395" w14:textId="77777777"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14:paraId="1FA8602B" w14:textId="77777777"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14:paraId="197E20F9" w14:textId="77777777"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14:paraId="16C3B1A6" w14:textId="77777777"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14:paraId="6C82E1D4" w14:textId="77777777"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60128D" w14:paraId="034C202D" w14:textId="77777777">
        <w:trPr>
          <w:jc w:val="center"/>
        </w:trPr>
        <w:tc>
          <w:tcPr>
            <w:tcW w:w="572" w:type="pct"/>
            <w:vAlign w:val="center"/>
          </w:tcPr>
          <w:p w14:paraId="4D9C7C60" w14:textId="77777777"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14:paraId="075C426D"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796CF103"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636700BD"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01944E39"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318981FA" w14:textId="77777777" w:rsidR="0060128D" w:rsidRDefault="0060128D">
            <w:pPr>
              <w:spacing w:line="460" w:lineRule="exact"/>
              <w:jc w:val="center"/>
              <w:rPr>
                <w:rFonts w:asciiTheme="minorEastAsia" w:eastAsiaTheme="minorEastAsia" w:hAnsiTheme="minorEastAsia"/>
                <w:sz w:val="24"/>
              </w:rPr>
            </w:pPr>
          </w:p>
        </w:tc>
      </w:tr>
      <w:tr w:rsidR="0060128D" w14:paraId="1ECD7952" w14:textId="77777777">
        <w:trPr>
          <w:jc w:val="center"/>
        </w:trPr>
        <w:tc>
          <w:tcPr>
            <w:tcW w:w="572" w:type="pct"/>
            <w:vAlign w:val="center"/>
          </w:tcPr>
          <w:p w14:paraId="1A7B20D9" w14:textId="77777777"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14:paraId="00A7F367"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4631589F"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6E21B5AC"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1E437661"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1D213A7C" w14:textId="77777777" w:rsidR="0060128D" w:rsidRDefault="0060128D">
            <w:pPr>
              <w:spacing w:line="460" w:lineRule="exact"/>
              <w:jc w:val="center"/>
              <w:rPr>
                <w:rFonts w:asciiTheme="minorEastAsia" w:eastAsiaTheme="minorEastAsia" w:hAnsiTheme="minorEastAsia"/>
                <w:sz w:val="24"/>
              </w:rPr>
            </w:pPr>
          </w:p>
        </w:tc>
      </w:tr>
      <w:tr w:rsidR="0060128D" w14:paraId="7AE293CA" w14:textId="77777777">
        <w:trPr>
          <w:jc w:val="center"/>
        </w:trPr>
        <w:tc>
          <w:tcPr>
            <w:tcW w:w="572" w:type="pct"/>
            <w:vAlign w:val="center"/>
          </w:tcPr>
          <w:p w14:paraId="4BB40333" w14:textId="77777777" w:rsidR="0060128D" w:rsidRDefault="0060128D">
            <w:pPr>
              <w:spacing w:line="460" w:lineRule="exact"/>
              <w:jc w:val="center"/>
              <w:rPr>
                <w:rFonts w:asciiTheme="minorEastAsia" w:eastAsiaTheme="minorEastAsia" w:hAnsiTheme="minorEastAsia"/>
                <w:sz w:val="24"/>
              </w:rPr>
            </w:pPr>
          </w:p>
        </w:tc>
        <w:tc>
          <w:tcPr>
            <w:tcW w:w="1001" w:type="pct"/>
            <w:vAlign w:val="center"/>
          </w:tcPr>
          <w:p w14:paraId="53EB8F25"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0EDF738F"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2D60E4C1"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7934959A"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715C3ED0" w14:textId="77777777" w:rsidR="0060128D" w:rsidRDefault="0060128D">
            <w:pPr>
              <w:spacing w:line="460" w:lineRule="exact"/>
              <w:jc w:val="center"/>
              <w:rPr>
                <w:rFonts w:asciiTheme="minorEastAsia" w:eastAsiaTheme="minorEastAsia" w:hAnsiTheme="minorEastAsia"/>
                <w:sz w:val="24"/>
              </w:rPr>
            </w:pPr>
          </w:p>
        </w:tc>
      </w:tr>
      <w:tr w:rsidR="0060128D" w14:paraId="2461104E" w14:textId="77777777">
        <w:trPr>
          <w:jc w:val="center"/>
        </w:trPr>
        <w:tc>
          <w:tcPr>
            <w:tcW w:w="572" w:type="pct"/>
            <w:vAlign w:val="center"/>
          </w:tcPr>
          <w:p w14:paraId="614CB1AE" w14:textId="77777777" w:rsidR="0060128D" w:rsidRDefault="0060128D">
            <w:pPr>
              <w:spacing w:line="460" w:lineRule="exact"/>
              <w:jc w:val="center"/>
              <w:rPr>
                <w:rFonts w:asciiTheme="minorEastAsia" w:eastAsiaTheme="minorEastAsia" w:hAnsiTheme="minorEastAsia"/>
                <w:sz w:val="24"/>
              </w:rPr>
            </w:pPr>
          </w:p>
        </w:tc>
        <w:tc>
          <w:tcPr>
            <w:tcW w:w="1001" w:type="pct"/>
            <w:vAlign w:val="center"/>
          </w:tcPr>
          <w:p w14:paraId="56493F72"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5313CD15"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39AF8236"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1D231475"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65D480E0" w14:textId="77777777" w:rsidR="0060128D" w:rsidRDefault="0060128D">
            <w:pPr>
              <w:spacing w:line="460" w:lineRule="exact"/>
              <w:jc w:val="center"/>
              <w:rPr>
                <w:rFonts w:asciiTheme="minorEastAsia" w:eastAsiaTheme="minorEastAsia" w:hAnsiTheme="minorEastAsia"/>
                <w:sz w:val="24"/>
              </w:rPr>
            </w:pPr>
          </w:p>
        </w:tc>
      </w:tr>
      <w:tr w:rsidR="0060128D" w14:paraId="4C48CEDA" w14:textId="77777777">
        <w:trPr>
          <w:jc w:val="center"/>
        </w:trPr>
        <w:tc>
          <w:tcPr>
            <w:tcW w:w="572" w:type="pct"/>
            <w:vAlign w:val="center"/>
          </w:tcPr>
          <w:p w14:paraId="3ABB4EA3" w14:textId="77777777" w:rsidR="0060128D" w:rsidRDefault="0060128D">
            <w:pPr>
              <w:spacing w:line="460" w:lineRule="exact"/>
              <w:jc w:val="center"/>
              <w:rPr>
                <w:rFonts w:asciiTheme="minorEastAsia" w:eastAsiaTheme="minorEastAsia" w:hAnsiTheme="minorEastAsia"/>
                <w:sz w:val="24"/>
              </w:rPr>
            </w:pPr>
          </w:p>
        </w:tc>
        <w:tc>
          <w:tcPr>
            <w:tcW w:w="1001" w:type="pct"/>
            <w:vAlign w:val="center"/>
          </w:tcPr>
          <w:p w14:paraId="3EC495F0"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16B8E00C"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4D77E741"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0BEF799D"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7D193D12" w14:textId="77777777" w:rsidR="0060128D" w:rsidRDefault="0060128D">
            <w:pPr>
              <w:spacing w:line="460" w:lineRule="exact"/>
              <w:jc w:val="center"/>
              <w:rPr>
                <w:rFonts w:asciiTheme="minorEastAsia" w:eastAsiaTheme="minorEastAsia" w:hAnsiTheme="minorEastAsia"/>
                <w:sz w:val="24"/>
              </w:rPr>
            </w:pPr>
          </w:p>
        </w:tc>
      </w:tr>
      <w:tr w:rsidR="0060128D" w14:paraId="71494751" w14:textId="77777777">
        <w:trPr>
          <w:jc w:val="center"/>
        </w:trPr>
        <w:tc>
          <w:tcPr>
            <w:tcW w:w="572" w:type="pct"/>
            <w:vAlign w:val="center"/>
          </w:tcPr>
          <w:p w14:paraId="20347004" w14:textId="77777777" w:rsidR="0060128D" w:rsidRDefault="0060128D">
            <w:pPr>
              <w:spacing w:line="460" w:lineRule="exact"/>
              <w:jc w:val="center"/>
              <w:rPr>
                <w:rFonts w:asciiTheme="minorEastAsia" w:eastAsiaTheme="minorEastAsia" w:hAnsiTheme="minorEastAsia"/>
                <w:sz w:val="24"/>
              </w:rPr>
            </w:pPr>
          </w:p>
        </w:tc>
        <w:tc>
          <w:tcPr>
            <w:tcW w:w="1001" w:type="pct"/>
            <w:vAlign w:val="center"/>
          </w:tcPr>
          <w:p w14:paraId="16BA15BC"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7BE07D53"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6E34C38C"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793ECF5C"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79A60636" w14:textId="77777777" w:rsidR="0060128D" w:rsidRDefault="0060128D">
            <w:pPr>
              <w:spacing w:line="460" w:lineRule="exact"/>
              <w:jc w:val="center"/>
              <w:rPr>
                <w:rFonts w:asciiTheme="minorEastAsia" w:eastAsiaTheme="minorEastAsia" w:hAnsiTheme="minorEastAsia"/>
                <w:sz w:val="24"/>
              </w:rPr>
            </w:pPr>
          </w:p>
        </w:tc>
      </w:tr>
      <w:tr w:rsidR="0060128D" w14:paraId="6D333B27" w14:textId="77777777">
        <w:trPr>
          <w:jc w:val="center"/>
        </w:trPr>
        <w:tc>
          <w:tcPr>
            <w:tcW w:w="572" w:type="pct"/>
            <w:vAlign w:val="center"/>
          </w:tcPr>
          <w:p w14:paraId="2341D874" w14:textId="77777777" w:rsidR="0060128D" w:rsidRDefault="0060128D">
            <w:pPr>
              <w:spacing w:line="460" w:lineRule="exact"/>
              <w:jc w:val="center"/>
              <w:rPr>
                <w:rFonts w:asciiTheme="minorEastAsia" w:eastAsiaTheme="minorEastAsia" w:hAnsiTheme="minorEastAsia"/>
                <w:sz w:val="24"/>
              </w:rPr>
            </w:pPr>
          </w:p>
        </w:tc>
        <w:tc>
          <w:tcPr>
            <w:tcW w:w="1001" w:type="pct"/>
            <w:vAlign w:val="center"/>
          </w:tcPr>
          <w:p w14:paraId="30198E84"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5F7D3684"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61A15A9D"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061E3220"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4F75971E" w14:textId="77777777" w:rsidR="0060128D" w:rsidRDefault="0060128D">
            <w:pPr>
              <w:spacing w:line="460" w:lineRule="exact"/>
              <w:jc w:val="center"/>
              <w:rPr>
                <w:rFonts w:asciiTheme="minorEastAsia" w:eastAsiaTheme="minorEastAsia" w:hAnsiTheme="minorEastAsia"/>
                <w:sz w:val="24"/>
              </w:rPr>
            </w:pPr>
          </w:p>
        </w:tc>
      </w:tr>
      <w:tr w:rsidR="0060128D" w14:paraId="0F16A0F3" w14:textId="77777777">
        <w:trPr>
          <w:jc w:val="center"/>
        </w:trPr>
        <w:tc>
          <w:tcPr>
            <w:tcW w:w="572" w:type="pct"/>
            <w:vAlign w:val="center"/>
          </w:tcPr>
          <w:p w14:paraId="61713E87" w14:textId="77777777"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14:paraId="5078A885"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3FE5CA3D"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6D8C4A6B"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3A0FD6EB"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0CB4CC84" w14:textId="77777777" w:rsidR="0060128D" w:rsidRDefault="0060128D">
            <w:pPr>
              <w:spacing w:line="460" w:lineRule="exact"/>
              <w:jc w:val="center"/>
              <w:rPr>
                <w:rFonts w:asciiTheme="minorEastAsia" w:eastAsiaTheme="minorEastAsia" w:hAnsiTheme="minorEastAsia"/>
                <w:sz w:val="24"/>
              </w:rPr>
            </w:pPr>
          </w:p>
        </w:tc>
      </w:tr>
      <w:tr w:rsidR="0060128D" w14:paraId="214C54AA" w14:textId="77777777">
        <w:trPr>
          <w:jc w:val="center"/>
        </w:trPr>
        <w:tc>
          <w:tcPr>
            <w:tcW w:w="572" w:type="pct"/>
            <w:vAlign w:val="center"/>
          </w:tcPr>
          <w:p w14:paraId="72293835" w14:textId="77777777" w:rsidR="0060128D" w:rsidRDefault="0060128D">
            <w:pPr>
              <w:spacing w:line="460" w:lineRule="exact"/>
              <w:jc w:val="center"/>
              <w:rPr>
                <w:rFonts w:asciiTheme="minorEastAsia" w:eastAsiaTheme="minorEastAsia" w:hAnsiTheme="minorEastAsia"/>
                <w:sz w:val="24"/>
              </w:rPr>
            </w:pPr>
          </w:p>
        </w:tc>
        <w:tc>
          <w:tcPr>
            <w:tcW w:w="1001" w:type="pct"/>
            <w:vAlign w:val="center"/>
          </w:tcPr>
          <w:p w14:paraId="325E305B"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6271EA80"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473E095D"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31FA1EF6"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6382859A" w14:textId="77777777" w:rsidR="0060128D" w:rsidRDefault="0060128D">
            <w:pPr>
              <w:spacing w:line="460" w:lineRule="exact"/>
              <w:jc w:val="center"/>
              <w:rPr>
                <w:rFonts w:asciiTheme="minorEastAsia" w:eastAsiaTheme="minorEastAsia" w:hAnsiTheme="minorEastAsia"/>
                <w:sz w:val="24"/>
              </w:rPr>
            </w:pPr>
          </w:p>
        </w:tc>
      </w:tr>
      <w:tr w:rsidR="0060128D" w14:paraId="3E39027B" w14:textId="77777777">
        <w:trPr>
          <w:jc w:val="center"/>
        </w:trPr>
        <w:tc>
          <w:tcPr>
            <w:tcW w:w="572" w:type="pct"/>
            <w:vAlign w:val="center"/>
          </w:tcPr>
          <w:p w14:paraId="0858D0EF" w14:textId="77777777" w:rsidR="0060128D" w:rsidRDefault="0060128D">
            <w:pPr>
              <w:spacing w:line="460" w:lineRule="exact"/>
              <w:jc w:val="center"/>
              <w:rPr>
                <w:rFonts w:asciiTheme="minorEastAsia" w:eastAsiaTheme="minorEastAsia" w:hAnsiTheme="minorEastAsia"/>
                <w:sz w:val="24"/>
              </w:rPr>
            </w:pPr>
          </w:p>
        </w:tc>
        <w:tc>
          <w:tcPr>
            <w:tcW w:w="1001" w:type="pct"/>
            <w:vAlign w:val="center"/>
          </w:tcPr>
          <w:p w14:paraId="525405C3"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7C6DF8BB" w14:textId="77777777" w:rsidR="0060128D" w:rsidRDefault="0060128D">
            <w:pPr>
              <w:spacing w:line="460" w:lineRule="exact"/>
              <w:jc w:val="center"/>
              <w:rPr>
                <w:rFonts w:asciiTheme="minorEastAsia" w:eastAsiaTheme="minorEastAsia" w:hAnsiTheme="minorEastAsia"/>
                <w:sz w:val="24"/>
              </w:rPr>
            </w:pPr>
          </w:p>
        </w:tc>
        <w:tc>
          <w:tcPr>
            <w:tcW w:w="941" w:type="pct"/>
            <w:vAlign w:val="center"/>
          </w:tcPr>
          <w:p w14:paraId="21EC178B" w14:textId="77777777" w:rsidR="0060128D" w:rsidRDefault="0060128D">
            <w:pPr>
              <w:spacing w:line="460" w:lineRule="exact"/>
              <w:jc w:val="center"/>
              <w:rPr>
                <w:rFonts w:asciiTheme="minorEastAsia" w:eastAsiaTheme="minorEastAsia" w:hAnsiTheme="minorEastAsia"/>
                <w:sz w:val="24"/>
              </w:rPr>
            </w:pPr>
          </w:p>
        </w:tc>
        <w:tc>
          <w:tcPr>
            <w:tcW w:w="858" w:type="pct"/>
            <w:vAlign w:val="center"/>
          </w:tcPr>
          <w:p w14:paraId="795001D7" w14:textId="77777777" w:rsidR="0060128D" w:rsidRDefault="0060128D">
            <w:pPr>
              <w:spacing w:line="460" w:lineRule="exact"/>
              <w:jc w:val="center"/>
              <w:rPr>
                <w:rFonts w:asciiTheme="minorEastAsia" w:eastAsiaTheme="minorEastAsia" w:hAnsiTheme="minorEastAsia"/>
                <w:sz w:val="24"/>
              </w:rPr>
            </w:pPr>
          </w:p>
        </w:tc>
        <w:tc>
          <w:tcPr>
            <w:tcW w:w="770" w:type="pct"/>
            <w:vAlign w:val="center"/>
          </w:tcPr>
          <w:p w14:paraId="0D6386DA" w14:textId="77777777" w:rsidR="0060128D" w:rsidRDefault="0060128D">
            <w:pPr>
              <w:spacing w:line="460" w:lineRule="exact"/>
              <w:jc w:val="center"/>
              <w:rPr>
                <w:rFonts w:asciiTheme="minorEastAsia" w:eastAsiaTheme="minorEastAsia" w:hAnsiTheme="minorEastAsia"/>
                <w:sz w:val="24"/>
              </w:rPr>
            </w:pPr>
          </w:p>
        </w:tc>
      </w:tr>
    </w:tbl>
    <w:p w14:paraId="2C2105BF" w14:textId="77777777" w:rsidR="0060128D" w:rsidRDefault="0060128D">
      <w:pPr>
        <w:spacing w:line="360" w:lineRule="auto"/>
        <w:ind w:right="84" w:firstLine="420"/>
        <w:rPr>
          <w:rFonts w:asciiTheme="minorEastAsia" w:eastAsiaTheme="minorEastAsia" w:hAnsiTheme="minorEastAsia"/>
          <w:sz w:val="24"/>
        </w:rPr>
      </w:pPr>
    </w:p>
    <w:p w14:paraId="09E63ACB"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14:paraId="606A3F62"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14:paraId="670E70EF" w14:textId="77777777" w:rsidR="0060128D" w:rsidRDefault="0060128D">
      <w:pPr>
        <w:spacing w:line="360" w:lineRule="auto"/>
        <w:ind w:right="84" w:firstLine="420"/>
        <w:rPr>
          <w:rFonts w:asciiTheme="minorEastAsia" w:eastAsiaTheme="minorEastAsia" w:hAnsiTheme="minorEastAsia"/>
          <w:sz w:val="24"/>
        </w:rPr>
      </w:pPr>
    </w:p>
    <w:p w14:paraId="300F74F7" w14:textId="77777777"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14:paraId="5C06F009" w14:textId="77777777"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6</w:t>
      </w:r>
    </w:p>
    <w:p w14:paraId="11336DFA"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14:paraId="7D0EC817" w14:textId="77777777" w:rsidR="0060128D" w:rsidRDefault="0060128D">
      <w:pPr>
        <w:ind w:right="84"/>
        <w:rPr>
          <w:rFonts w:asciiTheme="minorEastAsia" w:eastAsiaTheme="minorEastAsia" w:hAnsiTheme="minorEastAsia"/>
          <w:sz w:val="24"/>
        </w:rPr>
      </w:pPr>
    </w:p>
    <w:p w14:paraId="3B1F0401" w14:textId="77777777"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14:paraId="2FE978B3" w14:textId="77777777"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14:paraId="2AC838CE" w14:textId="77777777"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14:paraId="5E37FF24" w14:textId="77777777" w:rsidR="0060128D" w:rsidRDefault="00AD2445" w:rsidP="00C4080D">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0128D" w14:paraId="68A6ECB5" w14:textId="77777777">
        <w:trPr>
          <w:jc w:val="center"/>
        </w:trPr>
        <w:tc>
          <w:tcPr>
            <w:tcW w:w="813" w:type="dxa"/>
            <w:noWrap/>
            <w:vAlign w:val="center"/>
          </w:tcPr>
          <w:p w14:paraId="2543ECC9" w14:textId="77777777" w:rsidR="0060128D" w:rsidRDefault="00AD2445">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14:paraId="39DF934B"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14:paraId="51226788"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14:paraId="2FEAAA98"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14:paraId="589F490E"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14:paraId="71C294FF"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14:paraId="50DADE97"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14:paraId="779A2CAE"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14:paraId="70B109A4"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14:paraId="52CBD149"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14:paraId="7028CF55" w14:textId="77777777"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60128D" w14:paraId="530511F2" w14:textId="77777777">
        <w:trPr>
          <w:jc w:val="center"/>
        </w:trPr>
        <w:tc>
          <w:tcPr>
            <w:tcW w:w="813" w:type="dxa"/>
            <w:noWrap/>
            <w:vAlign w:val="center"/>
          </w:tcPr>
          <w:p w14:paraId="66D3CD45" w14:textId="77777777"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14:paraId="6676B106" w14:textId="77777777"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14:paraId="72720EAA"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1CA987A5" w14:textId="77777777"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14:paraId="2EC59065"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6C414928" w14:textId="77777777" w:rsidR="0060128D" w:rsidRDefault="0060128D">
            <w:pPr>
              <w:widowControl/>
              <w:jc w:val="center"/>
              <w:rPr>
                <w:rFonts w:asciiTheme="minorEastAsia" w:eastAsiaTheme="minorEastAsia" w:hAnsiTheme="minorEastAsia"/>
                <w:kern w:val="0"/>
                <w:sz w:val="24"/>
                <w:szCs w:val="24"/>
              </w:rPr>
            </w:pPr>
          </w:p>
        </w:tc>
        <w:tc>
          <w:tcPr>
            <w:tcW w:w="1235" w:type="dxa"/>
            <w:vAlign w:val="center"/>
          </w:tcPr>
          <w:p w14:paraId="1FA074E6" w14:textId="77777777" w:rsidR="0060128D" w:rsidRDefault="0060128D">
            <w:pPr>
              <w:widowControl/>
              <w:jc w:val="center"/>
              <w:rPr>
                <w:rFonts w:asciiTheme="minorEastAsia" w:eastAsiaTheme="minorEastAsia" w:hAnsiTheme="minorEastAsia"/>
                <w:kern w:val="0"/>
                <w:sz w:val="24"/>
                <w:szCs w:val="18"/>
              </w:rPr>
            </w:pPr>
          </w:p>
        </w:tc>
        <w:tc>
          <w:tcPr>
            <w:tcW w:w="715" w:type="dxa"/>
            <w:vAlign w:val="center"/>
          </w:tcPr>
          <w:p w14:paraId="69B16EA6" w14:textId="77777777"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14:paraId="56EEC100" w14:textId="77777777"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14:paraId="206F1004" w14:textId="77777777" w:rsidR="0060128D" w:rsidRDefault="0060128D">
            <w:pPr>
              <w:widowControl/>
              <w:jc w:val="center"/>
              <w:rPr>
                <w:rFonts w:asciiTheme="minorEastAsia" w:eastAsiaTheme="minorEastAsia" w:hAnsiTheme="minorEastAsia"/>
                <w:kern w:val="0"/>
                <w:sz w:val="24"/>
                <w:szCs w:val="18"/>
              </w:rPr>
            </w:pPr>
          </w:p>
        </w:tc>
        <w:tc>
          <w:tcPr>
            <w:tcW w:w="737" w:type="dxa"/>
            <w:noWrap/>
            <w:vAlign w:val="center"/>
          </w:tcPr>
          <w:p w14:paraId="5FC63C52" w14:textId="77777777" w:rsidR="0060128D" w:rsidRDefault="0060128D">
            <w:pPr>
              <w:widowControl/>
              <w:jc w:val="center"/>
              <w:rPr>
                <w:rFonts w:asciiTheme="minorEastAsia" w:eastAsiaTheme="minorEastAsia" w:hAnsiTheme="minorEastAsia"/>
                <w:kern w:val="0"/>
                <w:sz w:val="24"/>
                <w:szCs w:val="24"/>
              </w:rPr>
            </w:pPr>
          </w:p>
        </w:tc>
      </w:tr>
      <w:tr w:rsidR="0060128D" w14:paraId="3598A5C2" w14:textId="77777777">
        <w:trPr>
          <w:jc w:val="center"/>
        </w:trPr>
        <w:tc>
          <w:tcPr>
            <w:tcW w:w="813" w:type="dxa"/>
            <w:noWrap/>
            <w:vAlign w:val="center"/>
          </w:tcPr>
          <w:p w14:paraId="048E49EF" w14:textId="77777777"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14:paraId="61B70135" w14:textId="77777777"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14:paraId="44B62E9D"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1C270724" w14:textId="77777777"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14:paraId="2049BC35"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47C605B6" w14:textId="77777777" w:rsidR="0060128D" w:rsidRDefault="0060128D">
            <w:pPr>
              <w:widowControl/>
              <w:jc w:val="center"/>
              <w:rPr>
                <w:rFonts w:asciiTheme="minorEastAsia" w:eastAsiaTheme="minorEastAsia" w:hAnsiTheme="minorEastAsia"/>
                <w:kern w:val="0"/>
                <w:sz w:val="24"/>
                <w:szCs w:val="24"/>
              </w:rPr>
            </w:pPr>
          </w:p>
        </w:tc>
        <w:tc>
          <w:tcPr>
            <w:tcW w:w="1235" w:type="dxa"/>
            <w:vAlign w:val="center"/>
          </w:tcPr>
          <w:p w14:paraId="12D5E366" w14:textId="77777777" w:rsidR="0060128D" w:rsidRDefault="0060128D">
            <w:pPr>
              <w:widowControl/>
              <w:jc w:val="center"/>
              <w:rPr>
                <w:rFonts w:asciiTheme="minorEastAsia" w:eastAsiaTheme="minorEastAsia" w:hAnsiTheme="minorEastAsia"/>
                <w:kern w:val="0"/>
                <w:sz w:val="24"/>
                <w:szCs w:val="18"/>
              </w:rPr>
            </w:pPr>
          </w:p>
        </w:tc>
        <w:tc>
          <w:tcPr>
            <w:tcW w:w="715" w:type="dxa"/>
            <w:vAlign w:val="center"/>
          </w:tcPr>
          <w:p w14:paraId="32817016" w14:textId="77777777"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14:paraId="2AB5C007" w14:textId="77777777"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14:paraId="1994A3B0" w14:textId="77777777"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14:paraId="765853ED" w14:textId="77777777" w:rsidR="0060128D" w:rsidRDefault="0060128D">
            <w:pPr>
              <w:widowControl/>
              <w:jc w:val="center"/>
              <w:rPr>
                <w:rFonts w:asciiTheme="minorEastAsia" w:eastAsiaTheme="minorEastAsia" w:hAnsiTheme="minorEastAsia"/>
                <w:kern w:val="0"/>
                <w:sz w:val="24"/>
                <w:szCs w:val="24"/>
              </w:rPr>
            </w:pPr>
          </w:p>
        </w:tc>
      </w:tr>
      <w:tr w:rsidR="0060128D" w14:paraId="10480364" w14:textId="77777777">
        <w:trPr>
          <w:jc w:val="center"/>
        </w:trPr>
        <w:tc>
          <w:tcPr>
            <w:tcW w:w="813" w:type="dxa"/>
            <w:noWrap/>
            <w:vAlign w:val="center"/>
          </w:tcPr>
          <w:p w14:paraId="3C1BC44A" w14:textId="77777777"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14:paraId="1046294C" w14:textId="77777777"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14:paraId="6EAAF6FD"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2FD23276" w14:textId="77777777"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14:paraId="2DE697BC"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0257C9FD" w14:textId="77777777" w:rsidR="0060128D" w:rsidRDefault="0060128D">
            <w:pPr>
              <w:widowControl/>
              <w:jc w:val="center"/>
              <w:rPr>
                <w:rFonts w:asciiTheme="minorEastAsia" w:eastAsiaTheme="minorEastAsia" w:hAnsiTheme="minorEastAsia"/>
                <w:kern w:val="0"/>
                <w:sz w:val="24"/>
                <w:szCs w:val="24"/>
              </w:rPr>
            </w:pPr>
          </w:p>
        </w:tc>
        <w:tc>
          <w:tcPr>
            <w:tcW w:w="1235" w:type="dxa"/>
            <w:vAlign w:val="center"/>
          </w:tcPr>
          <w:p w14:paraId="7CEC9558" w14:textId="77777777" w:rsidR="0060128D" w:rsidRDefault="0060128D">
            <w:pPr>
              <w:widowControl/>
              <w:jc w:val="center"/>
              <w:rPr>
                <w:rFonts w:asciiTheme="minorEastAsia" w:eastAsiaTheme="minorEastAsia" w:hAnsiTheme="minorEastAsia"/>
                <w:kern w:val="0"/>
                <w:sz w:val="24"/>
                <w:szCs w:val="18"/>
              </w:rPr>
            </w:pPr>
          </w:p>
        </w:tc>
        <w:tc>
          <w:tcPr>
            <w:tcW w:w="715" w:type="dxa"/>
            <w:vAlign w:val="center"/>
          </w:tcPr>
          <w:p w14:paraId="1B2A5825" w14:textId="77777777"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14:paraId="428441B5" w14:textId="77777777"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14:paraId="66D9946B" w14:textId="77777777"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14:paraId="441FBAA4" w14:textId="77777777" w:rsidR="0060128D" w:rsidRDefault="0060128D">
            <w:pPr>
              <w:widowControl/>
              <w:jc w:val="center"/>
              <w:rPr>
                <w:rFonts w:asciiTheme="minorEastAsia" w:eastAsiaTheme="minorEastAsia" w:hAnsiTheme="minorEastAsia"/>
                <w:kern w:val="0"/>
                <w:sz w:val="24"/>
                <w:szCs w:val="24"/>
              </w:rPr>
            </w:pPr>
          </w:p>
        </w:tc>
      </w:tr>
      <w:tr w:rsidR="0060128D" w14:paraId="1907108B" w14:textId="77777777">
        <w:trPr>
          <w:jc w:val="center"/>
        </w:trPr>
        <w:tc>
          <w:tcPr>
            <w:tcW w:w="813" w:type="dxa"/>
            <w:noWrap/>
            <w:vAlign w:val="center"/>
          </w:tcPr>
          <w:p w14:paraId="35B6D6B1" w14:textId="77777777"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14:paraId="42570317" w14:textId="77777777"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14:paraId="1F1E6B70"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6D0C789C" w14:textId="77777777"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14:paraId="127BD91C"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3444B1F5" w14:textId="77777777"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14:paraId="4A6BD2FA" w14:textId="77777777" w:rsidR="0060128D" w:rsidRDefault="0060128D">
            <w:pPr>
              <w:widowControl/>
              <w:jc w:val="center"/>
              <w:rPr>
                <w:rFonts w:asciiTheme="minorEastAsia" w:eastAsiaTheme="minorEastAsia" w:hAnsiTheme="minorEastAsia"/>
                <w:kern w:val="0"/>
                <w:sz w:val="24"/>
                <w:szCs w:val="18"/>
              </w:rPr>
            </w:pPr>
          </w:p>
        </w:tc>
        <w:tc>
          <w:tcPr>
            <w:tcW w:w="715" w:type="dxa"/>
            <w:noWrap/>
            <w:vAlign w:val="center"/>
          </w:tcPr>
          <w:p w14:paraId="2589ABE5" w14:textId="77777777"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14:paraId="2D943953" w14:textId="77777777"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14:paraId="2A67E36B" w14:textId="77777777"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14:paraId="6E8C5789" w14:textId="77777777" w:rsidR="0060128D" w:rsidRDefault="0060128D">
            <w:pPr>
              <w:widowControl/>
              <w:jc w:val="center"/>
              <w:rPr>
                <w:rFonts w:asciiTheme="minorEastAsia" w:eastAsiaTheme="minorEastAsia" w:hAnsiTheme="minorEastAsia"/>
                <w:kern w:val="0"/>
                <w:sz w:val="24"/>
                <w:szCs w:val="24"/>
              </w:rPr>
            </w:pPr>
          </w:p>
        </w:tc>
      </w:tr>
      <w:tr w:rsidR="0060128D" w14:paraId="4C081C79" w14:textId="77777777">
        <w:trPr>
          <w:jc w:val="center"/>
        </w:trPr>
        <w:tc>
          <w:tcPr>
            <w:tcW w:w="813" w:type="dxa"/>
            <w:noWrap/>
            <w:vAlign w:val="center"/>
          </w:tcPr>
          <w:p w14:paraId="3F125C05" w14:textId="77777777"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14:paraId="3E60F625" w14:textId="77777777"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14:paraId="28CFCA7A"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4697666A" w14:textId="77777777"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14:paraId="3940BDE9"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03C25F7A" w14:textId="77777777"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14:paraId="52D577E7"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6265B5AD" w14:textId="77777777"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14:paraId="72F7A91A" w14:textId="77777777"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14:paraId="221F42EF" w14:textId="77777777"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14:paraId="2457814D" w14:textId="77777777" w:rsidR="0060128D" w:rsidRDefault="0060128D">
            <w:pPr>
              <w:widowControl/>
              <w:jc w:val="center"/>
              <w:rPr>
                <w:rFonts w:asciiTheme="minorEastAsia" w:eastAsiaTheme="minorEastAsia" w:hAnsiTheme="minorEastAsia"/>
                <w:kern w:val="0"/>
                <w:sz w:val="24"/>
                <w:szCs w:val="24"/>
              </w:rPr>
            </w:pPr>
          </w:p>
        </w:tc>
      </w:tr>
      <w:tr w:rsidR="0060128D" w14:paraId="3764E7BC" w14:textId="77777777">
        <w:trPr>
          <w:jc w:val="center"/>
        </w:trPr>
        <w:tc>
          <w:tcPr>
            <w:tcW w:w="813" w:type="dxa"/>
            <w:noWrap/>
            <w:vAlign w:val="center"/>
          </w:tcPr>
          <w:p w14:paraId="6E391BF4" w14:textId="77777777"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14:paraId="1FF26338" w14:textId="77777777"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14:paraId="30D50D52"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786CE28B" w14:textId="77777777"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14:paraId="043BF3F3"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0B0A51BA" w14:textId="77777777"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14:paraId="25EDF2A3"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3482152E" w14:textId="77777777"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14:paraId="7D7367DD" w14:textId="77777777"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14:paraId="4F64878A" w14:textId="77777777"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14:paraId="5EB09585" w14:textId="77777777" w:rsidR="0060128D" w:rsidRDefault="0060128D">
            <w:pPr>
              <w:widowControl/>
              <w:jc w:val="center"/>
              <w:rPr>
                <w:rFonts w:asciiTheme="minorEastAsia" w:eastAsiaTheme="minorEastAsia" w:hAnsiTheme="minorEastAsia"/>
                <w:kern w:val="0"/>
                <w:sz w:val="24"/>
                <w:szCs w:val="24"/>
              </w:rPr>
            </w:pPr>
          </w:p>
        </w:tc>
      </w:tr>
      <w:tr w:rsidR="0060128D" w14:paraId="296EAE70" w14:textId="77777777">
        <w:trPr>
          <w:jc w:val="center"/>
        </w:trPr>
        <w:tc>
          <w:tcPr>
            <w:tcW w:w="813" w:type="dxa"/>
            <w:noWrap/>
            <w:vAlign w:val="center"/>
          </w:tcPr>
          <w:p w14:paraId="351AD7A9" w14:textId="77777777"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14:paraId="61D0495B" w14:textId="77777777"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14:paraId="0E9B1588"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6E95C457" w14:textId="77777777"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14:paraId="029A37D1"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715C0A4A" w14:textId="77777777"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14:paraId="7303B005" w14:textId="77777777"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14:paraId="6F849963" w14:textId="77777777"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14:paraId="4CFD689E" w14:textId="77777777"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14:paraId="30A366C4" w14:textId="77777777"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14:paraId="07AA403A" w14:textId="77777777" w:rsidR="0060128D" w:rsidRDefault="0060128D">
            <w:pPr>
              <w:widowControl/>
              <w:jc w:val="center"/>
              <w:rPr>
                <w:rFonts w:asciiTheme="minorEastAsia" w:eastAsiaTheme="minorEastAsia" w:hAnsiTheme="minorEastAsia"/>
                <w:kern w:val="0"/>
                <w:sz w:val="24"/>
                <w:szCs w:val="24"/>
              </w:rPr>
            </w:pPr>
          </w:p>
        </w:tc>
      </w:tr>
    </w:tbl>
    <w:p w14:paraId="1626CF77" w14:textId="77777777"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14:paraId="69F1B45C" w14:textId="77777777"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14:paraId="78A12D19" w14:textId="77777777"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14:paraId="5A4C05B3" w14:textId="77777777"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14:paraId="31839A57" w14:textId="77777777" w:rsidR="0060128D" w:rsidRDefault="0060128D">
      <w:pPr>
        <w:spacing w:line="360" w:lineRule="auto"/>
        <w:ind w:left="181"/>
        <w:rPr>
          <w:rFonts w:asciiTheme="minorEastAsia" w:eastAsiaTheme="minorEastAsia" w:hAnsiTheme="minorEastAsia"/>
          <w:sz w:val="24"/>
          <w:szCs w:val="24"/>
        </w:rPr>
      </w:pPr>
    </w:p>
    <w:p w14:paraId="20C4CE2E"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14:paraId="392674A2"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14:paraId="13552DFE" w14:textId="77777777"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7</w:t>
      </w:r>
      <w:r>
        <w:rPr>
          <w:rFonts w:asciiTheme="minorEastAsia" w:eastAsiaTheme="minorEastAsia" w:hAnsiTheme="minorEastAsia"/>
          <w:sz w:val="24"/>
        </w:rPr>
        <w:t>-1</w:t>
      </w:r>
    </w:p>
    <w:p w14:paraId="45D21329"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14:paraId="2735D3FA" w14:textId="77777777" w:rsidR="0060128D" w:rsidRDefault="0060128D">
      <w:pPr>
        <w:spacing w:line="460" w:lineRule="exact"/>
        <w:rPr>
          <w:rFonts w:asciiTheme="minorEastAsia" w:eastAsiaTheme="minorEastAsia" w:hAnsiTheme="minorEastAsia"/>
          <w:sz w:val="24"/>
        </w:rPr>
      </w:pPr>
    </w:p>
    <w:p w14:paraId="5711ED9E" w14:textId="77777777"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14:paraId="65D5B165" w14:textId="77777777"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14:paraId="52035837" w14:textId="77777777"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14:paraId="655C1EBA" w14:textId="77777777" w:rsidR="0060128D" w:rsidRDefault="0060128D">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0128D" w14:paraId="1F590ACA" w14:textId="77777777">
        <w:trPr>
          <w:jc w:val="center"/>
        </w:trPr>
        <w:tc>
          <w:tcPr>
            <w:tcW w:w="1080" w:type="dxa"/>
            <w:vAlign w:val="center"/>
          </w:tcPr>
          <w:p w14:paraId="1A13C33A"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vAlign w:val="center"/>
          </w:tcPr>
          <w:p w14:paraId="03355301"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vAlign w:val="center"/>
          </w:tcPr>
          <w:p w14:paraId="2FBDF30E"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vAlign w:val="center"/>
          </w:tcPr>
          <w:p w14:paraId="25222194"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vAlign w:val="center"/>
          </w:tcPr>
          <w:p w14:paraId="296EEBCE"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14:paraId="2D06B783" w14:textId="77777777">
        <w:trPr>
          <w:jc w:val="center"/>
        </w:trPr>
        <w:tc>
          <w:tcPr>
            <w:tcW w:w="9480" w:type="dxa"/>
            <w:gridSpan w:val="5"/>
            <w:vAlign w:val="center"/>
          </w:tcPr>
          <w:p w14:paraId="35FFAFC4" w14:textId="77777777"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60128D" w14:paraId="24138B34" w14:textId="77777777">
        <w:trPr>
          <w:jc w:val="center"/>
        </w:trPr>
        <w:tc>
          <w:tcPr>
            <w:tcW w:w="1080" w:type="dxa"/>
            <w:vAlign w:val="center"/>
          </w:tcPr>
          <w:p w14:paraId="75BAF71A" w14:textId="77777777" w:rsidR="0060128D" w:rsidRDefault="0060128D">
            <w:pPr>
              <w:widowControl/>
              <w:snapToGrid w:val="0"/>
              <w:jc w:val="center"/>
              <w:rPr>
                <w:rFonts w:asciiTheme="minorEastAsia" w:eastAsiaTheme="minorEastAsia" w:hAnsiTheme="minorEastAsia"/>
                <w:kern w:val="0"/>
                <w:sz w:val="24"/>
                <w:szCs w:val="21"/>
              </w:rPr>
            </w:pPr>
          </w:p>
        </w:tc>
        <w:tc>
          <w:tcPr>
            <w:tcW w:w="2500" w:type="dxa"/>
            <w:vAlign w:val="center"/>
          </w:tcPr>
          <w:p w14:paraId="20A68A79" w14:textId="77777777" w:rsidR="0060128D" w:rsidRDefault="0060128D">
            <w:pPr>
              <w:widowControl/>
              <w:snapToGrid w:val="0"/>
              <w:jc w:val="left"/>
              <w:rPr>
                <w:rFonts w:asciiTheme="minorEastAsia" w:eastAsiaTheme="minorEastAsia" w:hAnsiTheme="minorEastAsia"/>
                <w:kern w:val="0"/>
                <w:sz w:val="24"/>
                <w:szCs w:val="21"/>
              </w:rPr>
            </w:pPr>
          </w:p>
        </w:tc>
        <w:tc>
          <w:tcPr>
            <w:tcW w:w="2680" w:type="dxa"/>
            <w:vAlign w:val="center"/>
          </w:tcPr>
          <w:p w14:paraId="301AF855" w14:textId="77777777" w:rsidR="0060128D" w:rsidRDefault="0060128D">
            <w:pPr>
              <w:widowControl/>
              <w:snapToGrid w:val="0"/>
              <w:jc w:val="left"/>
              <w:rPr>
                <w:rFonts w:asciiTheme="minorEastAsia" w:eastAsiaTheme="minorEastAsia" w:hAnsiTheme="minorEastAsia"/>
                <w:kern w:val="0"/>
                <w:sz w:val="24"/>
                <w:szCs w:val="21"/>
              </w:rPr>
            </w:pPr>
          </w:p>
        </w:tc>
        <w:tc>
          <w:tcPr>
            <w:tcW w:w="1979" w:type="dxa"/>
            <w:vAlign w:val="center"/>
          </w:tcPr>
          <w:p w14:paraId="15B5AD72" w14:textId="77777777" w:rsidR="0060128D" w:rsidRDefault="0060128D">
            <w:pPr>
              <w:widowControl/>
              <w:snapToGrid w:val="0"/>
              <w:jc w:val="left"/>
              <w:rPr>
                <w:rFonts w:asciiTheme="minorEastAsia" w:eastAsiaTheme="minorEastAsia" w:hAnsiTheme="minorEastAsia"/>
                <w:kern w:val="0"/>
                <w:sz w:val="24"/>
                <w:szCs w:val="21"/>
              </w:rPr>
            </w:pPr>
          </w:p>
        </w:tc>
        <w:tc>
          <w:tcPr>
            <w:tcW w:w="1241" w:type="dxa"/>
            <w:vAlign w:val="center"/>
          </w:tcPr>
          <w:p w14:paraId="75CBBCB6" w14:textId="77777777" w:rsidR="0060128D" w:rsidRDefault="0060128D">
            <w:pPr>
              <w:widowControl/>
              <w:snapToGrid w:val="0"/>
              <w:jc w:val="left"/>
              <w:rPr>
                <w:rFonts w:asciiTheme="minorEastAsia" w:eastAsiaTheme="minorEastAsia" w:hAnsiTheme="minorEastAsia"/>
                <w:kern w:val="0"/>
                <w:sz w:val="24"/>
                <w:szCs w:val="21"/>
              </w:rPr>
            </w:pPr>
          </w:p>
        </w:tc>
      </w:tr>
      <w:tr w:rsidR="0060128D" w14:paraId="36CC0D79" w14:textId="77777777">
        <w:trPr>
          <w:jc w:val="center"/>
        </w:trPr>
        <w:tc>
          <w:tcPr>
            <w:tcW w:w="1080" w:type="dxa"/>
            <w:vAlign w:val="center"/>
          </w:tcPr>
          <w:p w14:paraId="1CD011C0" w14:textId="77777777" w:rsidR="0060128D" w:rsidRDefault="0060128D">
            <w:pPr>
              <w:widowControl/>
              <w:snapToGrid w:val="0"/>
              <w:jc w:val="center"/>
              <w:rPr>
                <w:rFonts w:asciiTheme="minorEastAsia" w:eastAsiaTheme="minorEastAsia" w:hAnsiTheme="minorEastAsia"/>
                <w:kern w:val="0"/>
                <w:sz w:val="24"/>
                <w:szCs w:val="21"/>
              </w:rPr>
            </w:pPr>
          </w:p>
        </w:tc>
        <w:tc>
          <w:tcPr>
            <w:tcW w:w="2500" w:type="dxa"/>
            <w:vAlign w:val="center"/>
          </w:tcPr>
          <w:p w14:paraId="7545ADA4" w14:textId="77777777" w:rsidR="0060128D" w:rsidRDefault="0060128D">
            <w:pPr>
              <w:widowControl/>
              <w:snapToGrid w:val="0"/>
              <w:jc w:val="left"/>
              <w:rPr>
                <w:rFonts w:asciiTheme="minorEastAsia" w:eastAsiaTheme="minorEastAsia" w:hAnsiTheme="minorEastAsia"/>
                <w:kern w:val="0"/>
                <w:sz w:val="24"/>
                <w:szCs w:val="21"/>
              </w:rPr>
            </w:pPr>
          </w:p>
        </w:tc>
        <w:tc>
          <w:tcPr>
            <w:tcW w:w="2680" w:type="dxa"/>
            <w:vAlign w:val="center"/>
          </w:tcPr>
          <w:p w14:paraId="0D2363F1" w14:textId="77777777" w:rsidR="0060128D" w:rsidRDefault="0060128D">
            <w:pPr>
              <w:widowControl/>
              <w:snapToGrid w:val="0"/>
              <w:jc w:val="left"/>
              <w:rPr>
                <w:rFonts w:asciiTheme="minorEastAsia" w:eastAsiaTheme="minorEastAsia" w:hAnsiTheme="minorEastAsia"/>
                <w:kern w:val="0"/>
                <w:sz w:val="24"/>
                <w:szCs w:val="21"/>
              </w:rPr>
            </w:pPr>
          </w:p>
        </w:tc>
        <w:tc>
          <w:tcPr>
            <w:tcW w:w="1979" w:type="dxa"/>
            <w:vAlign w:val="center"/>
          </w:tcPr>
          <w:p w14:paraId="21BDD5AA" w14:textId="77777777" w:rsidR="0060128D" w:rsidRDefault="0060128D">
            <w:pPr>
              <w:widowControl/>
              <w:snapToGrid w:val="0"/>
              <w:jc w:val="left"/>
              <w:rPr>
                <w:rFonts w:asciiTheme="minorEastAsia" w:eastAsiaTheme="minorEastAsia" w:hAnsiTheme="minorEastAsia"/>
                <w:kern w:val="0"/>
                <w:sz w:val="24"/>
                <w:szCs w:val="21"/>
              </w:rPr>
            </w:pPr>
          </w:p>
        </w:tc>
        <w:tc>
          <w:tcPr>
            <w:tcW w:w="1241" w:type="dxa"/>
            <w:vAlign w:val="center"/>
          </w:tcPr>
          <w:p w14:paraId="0ABAAEAE" w14:textId="77777777" w:rsidR="0060128D" w:rsidRDefault="0060128D">
            <w:pPr>
              <w:widowControl/>
              <w:snapToGrid w:val="0"/>
              <w:jc w:val="left"/>
              <w:rPr>
                <w:rFonts w:asciiTheme="minorEastAsia" w:eastAsiaTheme="minorEastAsia" w:hAnsiTheme="minorEastAsia"/>
                <w:kern w:val="0"/>
                <w:sz w:val="24"/>
                <w:szCs w:val="21"/>
              </w:rPr>
            </w:pPr>
          </w:p>
        </w:tc>
      </w:tr>
      <w:tr w:rsidR="0060128D" w14:paraId="6A788A91" w14:textId="77777777">
        <w:trPr>
          <w:jc w:val="center"/>
        </w:trPr>
        <w:tc>
          <w:tcPr>
            <w:tcW w:w="9480" w:type="dxa"/>
            <w:gridSpan w:val="5"/>
            <w:vAlign w:val="center"/>
          </w:tcPr>
          <w:p w14:paraId="4D2DA0A4" w14:textId="77777777"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60128D" w14:paraId="7C0241D2" w14:textId="77777777">
        <w:trPr>
          <w:jc w:val="center"/>
        </w:trPr>
        <w:tc>
          <w:tcPr>
            <w:tcW w:w="1080" w:type="dxa"/>
            <w:vAlign w:val="center"/>
          </w:tcPr>
          <w:p w14:paraId="2D68D875" w14:textId="77777777" w:rsidR="0060128D" w:rsidRDefault="0060128D">
            <w:pPr>
              <w:widowControl/>
              <w:snapToGrid w:val="0"/>
              <w:jc w:val="center"/>
              <w:rPr>
                <w:rFonts w:asciiTheme="minorEastAsia" w:eastAsiaTheme="minorEastAsia" w:hAnsiTheme="minorEastAsia"/>
                <w:kern w:val="0"/>
                <w:sz w:val="24"/>
                <w:szCs w:val="21"/>
              </w:rPr>
            </w:pPr>
          </w:p>
        </w:tc>
        <w:tc>
          <w:tcPr>
            <w:tcW w:w="2500" w:type="dxa"/>
            <w:vAlign w:val="center"/>
          </w:tcPr>
          <w:p w14:paraId="2A44DD0B" w14:textId="77777777" w:rsidR="0060128D" w:rsidRDefault="0060128D">
            <w:pPr>
              <w:widowControl/>
              <w:snapToGrid w:val="0"/>
              <w:jc w:val="left"/>
              <w:rPr>
                <w:rFonts w:asciiTheme="minorEastAsia" w:eastAsiaTheme="minorEastAsia" w:hAnsiTheme="minorEastAsia"/>
                <w:kern w:val="0"/>
                <w:sz w:val="24"/>
                <w:szCs w:val="21"/>
              </w:rPr>
            </w:pPr>
          </w:p>
        </w:tc>
        <w:tc>
          <w:tcPr>
            <w:tcW w:w="2680" w:type="dxa"/>
            <w:vAlign w:val="center"/>
          </w:tcPr>
          <w:p w14:paraId="2EE0AEFC" w14:textId="77777777" w:rsidR="0060128D" w:rsidRDefault="0060128D">
            <w:pPr>
              <w:widowControl/>
              <w:snapToGrid w:val="0"/>
              <w:jc w:val="left"/>
              <w:rPr>
                <w:rFonts w:asciiTheme="minorEastAsia" w:eastAsiaTheme="minorEastAsia" w:hAnsiTheme="minorEastAsia"/>
                <w:kern w:val="0"/>
                <w:sz w:val="24"/>
                <w:szCs w:val="21"/>
              </w:rPr>
            </w:pPr>
          </w:p>
        </w:tc>
        <w:tc>
          <w:tcPr>
            <w:tcW w:w="1979" w:type="dxa"/>
            <w:vAlign w:val="center"/>
          </w:tcPr>
          <w:p w14:paraId="7CA5D807" w14:textId="77777777" w:rsidR="0060128D" w:rsidRDefault="0060128D">
            <w:pPr>
              <w:widowControl/>
              <w:snapToGrid w:val="0"/>
              <w:jc w:val="left"/>
              <w:rPr>
                <w:rFonts w:asciiTheme="minorEastAsia" w:eastAsiaTheme="minorEastAsia" w:hAnsiTheme="minorEastAsia"/>
                <w:kern w:val="0"/>
                <w:sz w:val="24"/>
                <w:szCs w:val="21"/>
              </w:rPr>
            </w:pPr>
          </w:p>
        </w:tc>
        <w:tc>
          <w:tcPr>
            <w:tcW w:w="1241" w:type="dxa"/>
            <w:vAlign w:val="center"/>
          </w:tcPr>
          <w:p w14:paraId="015D869F" w14:textId="77777777" w:rsidR="0060128D" w:rsidRDefault="0060128D">
            <w:pPr>
              <w:widowControl/>
              <w:snapToGrid w:val="0"/>
              <w:jc w:val="left"/>
              <w:rPr>
                <w:rFonts w:asciiTheme="minorEastAsia" w:eastAsiaTheme="minorEastAsia" w:hAnsiTheme="minorEastAsia"/>
                <w:kern w:val="0"/>
                <w:sz w:val="24"/>
                <w:szCs w:val="21"/>
              </w:rPr>
            </w:pPr>
          </w:p>
        </w:tc>
      </w:tr>
      <w:tr w:rsidR="0060128D" w14:paraId="1DA8C442" w14:textId="77777777">
        <w:trPr>
          <w:jc w:val="center"/>
        </w:trPr>
        <w:tc>
          <w:tcPr>
            <w:tcW w:w="1080" w:type="dxa"/>
            <w:vAlign w:val="center"/>
          </w:tcPr>
          <w:p w14:paraId="7DA4211A" w14:textId="77777777" w:rsidR="0060128D" w:rsidRDefault="0060128D">
            <w:pPr>
              <w:widowControl/>
              <w:snapToGrid w:val="0"/>
              <w:jc w:val="center"/>
              <w:rPr>
                <w:rFonts w:asciiTheme="minorEastAsia" w:eastAsiaTheme="minorEastAsia" w:hAnsiTheme="minorEastAsia"/>
                <w:kern w:val="0"/>
                <w:sz w:val="24"/>
                <w:szCs w:val="21"/>
              </w:rPr>
            </w:pPr>
          </w:p>
        </w:tc>
        <w:tc>
          <w:tcPr>
            <w:tcW w:w="2500" w:type="dxa"/>
            <w:vAlign w:val="center"/>
          </w:tcPr>
          <w:p w14:paraId="1C96EBF1" w14:textId="77777777" w:rsidR="0060128D" w:rsidRDefault="0060128D">
            <w:pPr>
              <w:widowControl/>
              <w:snapToGrid w:val="0"/>
              <w:jc w:val="left"/>
              <w:rPr>
                <w:rFonts w:asciiTheme="minorEastAsia" w:eastAsiaTheme="minorEastAsia" w:hAnsiTheme="minorEastAsia"/>
                <w:kern w:val="0"/>
                <w:sz w:val="24"/>
                <w:szCs w:val="21"/>
              </w:rPr>
            </w:pPr>
          </w:p>
        </w:tc>
        <w:tc>
          <w:tcPr>
            <w:tcW w:w="2680" w:type="dxa"/>
            <w:vAlign w:val="center"/>
          </w:tcPr>
          <w:p w14:paraId="64E63C03" w14:textId="77777777" w:rsidR="0060128D" w:rsidRDefault="0060128D">
            <w:pPr>
              <w:widowControl/>
              <w:snapToGrid w:val="0"/>
              <w:jc w:val="left"/>
              <w:rPr>
                <w:rFonts w:asciiTheme="minorEastAsia" w:eastAsiaTheme="minorEastAsia" w:hAnsiTheme="minorEastAsia"/>
                <w:kern w:val="0"/>
                <w:sz w:val="24"/>
                <w:szCs w:val="21"/>
              </w:rPr>
            </w:pPr>
          </w:p>
        </w:tc>
        <w:tc>
          <w:tcPr>
            <w:tcW w:w="1979" w:type="dxa"/>
            <w:vAlign w:val="center"/>
          </w:tcPr>
          <w:p w14:paraId="6F993985" w14:textId="77777777" w:rsidR="0060128D" w:rsidRDefault="0060128D">
            <w:pPr>
              <w:widowControl/>
              <w:snapToGrid w:val="0"/>
              <w:jc w:val="left"/>
              <w:rPr>
                <w:rFonts w:asciiTheme="minorEastAsia" w:eastAsiaTheme="minorEastAsia" w:hAnsiTheme="minorEastAsia"/>
                <w:kern w:val="0"/>
                <w:sz w:val="24"/>
                <w:szCs w:val="21"/>
              </w:rPr>
            </w:pPr>
          </w:p>
        </w:tc>
        <w:tc>
          <w:tcPr>
            <w:tcW w:w="1241" w:type="dxa"/>
            <w:vAlign w:val="center"/>
          </w:tcPr>
          <w:p w14:paraId="64409BE0" w14:textId="77777777" w:rsidR="0060128D" w:rsidRDefault="0060128D">
            <w:pPr>
              <w:widowControl/>
              <w:snapToGrid w:val="0"/>
              <w:jc w:val="left"/>
              <w:rPr>
                <w:rFonts w:asciiTheme="minorEastAsia" w:eastAsiaTheme="minorEastAsia" w:hAnsiTheme="minorEastAsia"/>
                <w:kern w:val="0"/>
                <w:sz w:val="24"/>
                <w:szCs w:val="21"/>
              </w:rPr>
            </w:pPr>
          </w:p>
        </w:tc>
      </w:tr>
      <w:tr w:rsidR="0060128D" w14:paraId="6BADCA67" w14:textId="77777777">
        <w:trPr>
          <w:jc w:val="center"/>
        </w:trPr>
        <w:tc>
          <w:tcPr>
            <w:tcW w:w="9480" w:type="dxa"/>
            <w:gridSpan w:val="5"/>
            <w:vAlign w:val="center"/>
          </w:tcPr>
          <w:p w14:paraId="6E7DD052" w14:textId="77777777"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60128D" w14:paraId="680CAC32" w14:textId="77777777">
        <w:trPr>
          <w:jc w:val="center"/>
        </w:trPr>
        <w:tc>
          <w:tcPr>
            <w:tcW w:w="1080" w:type="dxa"/>
            <w:vAlign w:val="center"/>
          </w:tcPr>
          <w:p w14:paraId="053AD1ED" w14:textId="77777777" w:rsidR="0060128D" w:rsidRDefault="0060128D">
            <w:pPr>
              <w:widowControl/>
              <w:snapToGrid w:val="0"/>
              <w:jc w:val="center"/>
              <w:rPr>
                <w:rFonts w:asciiTheme="minorEastAsia" w:eastAsiaTheme="minorEastAsia" w:hAnsiTheme="minorEastAsia"/>
                <w:kern w:val="0"/>
                <w:sz w:val="24"/>
                <w:szCs w:val="21"/>
              </w:rPr>
            </w:pPr>
          </w:p>
        </w:tc>
        <w:tc>
          <w:tcPr>
            <w:tcW w:w="2500" w:type="dxa"/>
            <w:vAlign w:val="center"/>
          </w:tcPr>
          <w:p w14:paraId="3C9411FE" w14:textId="77777777" w:rsidR="0060128D" w:rsidRDefault="0060128D">
            <w:pPr>
              <w:widowControl/>
              <w:snapToGrid w:val="0"/>
              <w:jc w:val="left"/>
              <w:rPr>
                <w:rFonts w:asciiTheme="minorEastAsia" w:eastAsiaTheme="minorEastAsia" w:hAnsiTheme="minorEastAsia"/>
                <w:kern w:val="0"/>
                <w:sz w:val="24"/>
                <w:szCs w:val="21"/>
              </w:rPr>
            </w:pPr>
          </w:p>
        </w:tc>
        <w:tc>
          <w:tcPr>
            <w:tcW w:w="2680" w:type="dxa"/>
            <w:vAlign w:val="center"/>
          </w:tcPr>
          <w:p w14:paraId="17830D26" w14:textId="77777777" w:rsidR="0060128D" w:rsidRDefault="0060128D">
            <w:pPr>
              <w:widowControl/>
              <w:snapToGrid w:val="0"/>
              <w:jc w:val="left"/>
              <w:rPr>
                <w:rFonts w:asciiTheme="minorEastAsia" w:eastAsiaTheme="minorEastAsia" w:hAnsiTheme="minorEastAsia"/>
                <w:kern w:val="0"/>
                <w:sz w:val="24"/>
                <w:szCs w:val="21"/>
              </w:rPr>
            </w:pPr>
          </w:p>
        </w:tc>
        <w:tc>
          <w:tcPr>
            <w:tcW w:w="1979" w:type="dxa"/>
            <w:vAlign w:val="center"/>
          </w:tcPr>
          <w:p w14:paraId="199C3669" w14:textId="77777777" w:rsidR="0060128D" w:rsidRDefault="0060128D">
            <w:pPr>
              <w:widowControl/>
              <w:snapToGrid w:val="0"/>
              <w:jc w:val="left"/>
              <w:rPr>
                <w:rFonts w:asciiTheme="minorEastAsia" w:eastAsiaTheme="minorEastAsia" w:hAnsiTheme="minorEastAsia"/>
                <w:kern w:val="0"/>
                <w:sz w:val="24"/>
                <w:szCs w:val="21"/>
              </w:rPr>
            </w:pPr>
          </w:p>
        </w:tc>
        <w:tc>
          <w:tcPr>
            <w:tcW w:w="1241" w:type="dxa"/>
            <w:vAlign w:val="center"/>
          </w:tcPr>
          <w:p w14:paraId="18E01830" w14:textId="77777777" w:rsidR="0060128D" w:rsidRDefault="0060128D">
            <w:pPr>
              <w:widowControl/>
              <w:snapToGrid w:val="0"/>
              <w:jc w:val="left"/>
              <w:rPr>
                <w:rFonts w:asciiTheme="minorEastAsia" w:eastAsiaTheme="minorEastAsia" w:hAnsiTheme="minorEastAsia"/>
                <w:kern w:val="0"/>
                <w:sz w:val="24"/>
                <w:szCs w:val="21"/>
              </w:rPr>
            </w:pPr>
          </w:p>
        </w:tc>
      </w:tr>
      <w:tr w:rsidR="0060128D" w14:paraId="5C46E44B" w14:textId="77777777">
        <w:trPr>
          <w:jc w:val="center"/>
        </w:trPr>
        <w:tc>
          <w:tcPr>
            <w:tcW w:w="9480" w:type="dxa"/>
            <w:gridSpan w:val="5"/>
            <w:vAlign w:val="center"/>
          </w:tcPr>
          <w:p w14:paraId="4936F44C" w14:textId="77777777"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60128D" w14:paraId="2C4CD621" w14:textId="77777777">
        <w:trPr>
          <w:jc w:val="center"/>
        </w:trPr>
        <w:tc>
          <w:tcPr>
            <w:tcW w:w="1080" w:type="dxa"/>
            <w:vAlign w:val="center"/>
          </w:tcPr>
          <w:p w14:paraId="26B10589" w14:textId="77777777" w:rsidR="0060128D" w:rsidRDefault="0060128D">
            <w:pPr>
              <w:widowControl/>
              <w:snapToGrid w:val="0"/>
              <w:jc w:val="center"/>
              <w:rPr>
                <w:rFonts w:asciiTheme="minorEastAsia" w:eastAsiaTheme="minorEastAsia" w:hAnsiTheme="minorEastAsia"/>
                <w:kern w:val="0"/>
                <w:sz w:val="24"/>
                <w:szCs w:val="21"/>
              </w:rPr>
            </w:pPr>
          </w:p>
        </w:tc>
        <w:tc>
          <w:tcPr>
            <w:tcW w:w="2500" w:type="dxa"/>
            <w:vAlign w:val="center"/>
          </w:tcPr>
          <w:p w14:paraId="702E2F02" w14:textId="77777777" w:rsidR="0060128D" w:rsidRDefault="0060128D">
            <w:pPr>
              <w:widowControl/>
              <w:snapToGrid w:val="0"/>
              <w:jc w:val="left"/>
              <w:rPr>
                <w:rFonts w:asciiTheme="minorEastAsia" w:eastAsiaTheme="minorEastAsia" w:hAnsiTheme="minorEastAsia"/>
                <w:kern w:val="0"/>
                <w:sz w:val="24"/>
                <w:szCs w:val="21"/>
              </w:rPr>
            </w:pPr>
          </w:p>
        </w:tc>
        <w:tc>
          <w:tcPr>
            <w:tcW w:w="2680" w:type="dxa"/>
            <w:vAlign w:val="center"/>
          </w:tcPr>
          <w:p w14:paraId="36CE628D" w14:textId="77777777" w:rsidR="0060128D" w:rsidRDefault="0060128D">
            <w:pPr>
              <w:widowControl/>
              <w:snapToGrid w:val="0"/>
              <w:jc w:val="left"/>
              <w:rPr>
                <w:rFonts w:asciiTheme="minorEastAsia" w:eastAsiaTheme="minorEastAsia" w:hAnsiTheme="minorEastAsia"/>
                <w:kern w:val="0"/>
                <w:sz w:val="24"/>
                <w:szCs w:val="21"/>
              </w:rPr>
            </w:pPr>
          </w:p>
        </w:tc>
        <w:tc>
          <w:tcPr>
            <w:tcW w:w="1979" w:type="dxa"/>
            <w:vAlign w:val="center"/>
          </w:tcPr>
          <w:p w14:paraId="26A79AC2" w14:textId="77777777" w:rsidR="0060128D" w:rsidRDefault="0060128D">
            <w:pPr>
              <w:widowControl/>
              <w:snapToGrid w:val="0"/>
              <w:jc w:val="left"/>
              <w:rPr>
                <w:rFonts w:asciiTheme="minorEastAsia" w:eastAsiaTheme="minorEastAsia" w:hAnsiTheme="minorEastAsia"/>
                <w:kern w:val="0"/>
                <w:sz w:val="24"/>
                <w:szCs w:val="21"/>
              </w:rPr>
            </w:pPr>
          </w:p>
        </w:tc>
        <w:tc>
          <w:tcPr>
            <w:tcW w:w="1241" w:type="dxa"/>
            <w:vAlign w:val="center"/>
          </w:tcPr>
          <w:p w14:paraId="06E8CEA9" w14:textId="77777777" w:rsidR="0060128D" w:rsidRDefault="0060128D">
            <w:pPr>
              <w:widowControl/>
              <w:snapToGrid w:val="0"/>
              <w:jc w:val="left"/>
              <w:rPr>
                <w:rFonts w:asciiTheme="minorEastAsia" w:eastAsiaTheme="minorEastAsia" w:hAnsiTheme="minorEastAsia"/>
                <w:kern w:val="0"/>
                <w:sz w:val="24"/>
                <w:szCs w:val="21"/>
              </w:rPr>
            </w:pPr>
          </w:p>
        </w:tc>
      </w:tr>
      <w:tr w:rsidR="0060128D" w14:paraId="3DDE60CE" w14:textId="77777777">
        <w:trPr>
          <w:jc w:val="center"/>
        </w:trPr>
        <w:tc>
          <w:tcPr>
            <w:tcW w:w="9480" w:type="dxa"/>
            <w:gridSpan w:val="5"/>
            <w:vAlign w:val="center"/>
          </w:tcPr>
          <w:p w14:paraId="1ABF7453" w14:textId="77777777"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60128D" w14:paraId="5E9C0ADD" w14:textId="77777777">
        <w:trPr>
          <w:jc w:val="center"/>
        </w:trPr>
        <w:tc>
          <w:tcPr>
            <w:tcW w:w="1080" w:type="dxa"/>
            <w:vAlign w:val="center"/>
          </w:tcPr>
          <w:p w14:paraId="173491B6" w14:textId="77777777" w:rsidR="0060128D" w:rsidRDefault="0060128D">
            <w:pPr>
              <w:widowControl/>
              <w:snapToGrid w:val="0"/>
              <w:jc w:val="center"/>
              <w:rPr>
                <w:rFonts w:asciiTheme="minorEastAsia" w:eastAsiaTheme="minorEastAsia" w:hAnsiTheme="minorEastAsia"/>
                <w:kern w:val="0"/>
                <w:sz w:val="24"/>
                <w:szCs w:val="21"/>
              </w:rPr>
            </w:pPr>
          </w:p>
        </w:tc>
        <w:tc>
          <w:tcPr>
            <w:tcW w:w="2500" w:type="dxa"/>
            <w:vAlign w:val="center"/>
          </w:tcPr>
          <w:p w14:paraId="56C6A28C" w14:textId="77777777" w:rsidR="0060128D" w:rsidRDefault="0060128D">
            <w:pPr>
              <w:widowControl/>
              <w:snapToGrid w:val="0"/>
              <w:jc w:val="left"/>
              <w:rPr>
                <w:rFonts w:asciiTheme="minorEastAsia" w:eastAsiaTheme="minorEastAsia" w:hAnsiTheme="minorEastAsia"/>
                <w:kern w:val="0"/>
                <w:sz w:val="24"/>
                <w:szCs w:val="21"/>
              </w:rPr>
            </w:pPr>
          </w:p>
        </w:tc>
        <w:tc>
          <w:tcPr>
            <w:tcW w:w="2680" w:type="dxa"/>
            <w:vAlign w:val="center"/>
          </w:tcPr>
          <w:p w14:paraId="1D56ADE0" w14:textId="77777777" w:rsidR="0060128D" w:rsidRDefault="0060128D">
            <w:pPr>
              <w:widowControl/>
              <w:snapToGrid w:val="0"/>
              <w:jc w:val="left"/>
              <w:rPr>
                <w:rFonts w:asciiTheme="minorEastAsia" w:eastAsiaTheme="minorEastAsia" w:hAnsiTheme="minorEastAsia"/>
                <w:kern w:val="0"/>
                <w:sz w:val="24"/>
                <w:szCs w:val="21"/>
              </w:rPr>
            </w:pPr>
          </w:p>
        </w:tc>
        <w:tc>
          <w:tcPr>
            <w:tcW w:w="1979" w:type="dxa"/>
            <w:vAlign w:val="center"/>
          </w:tcPr>
          <w:p w14:paraId="21593C20" w14:textId="77777777" w:rsidR="0060128D" w:rsidRDefault="0060128D">
            <w:pPr>
              <w:widowControl/>
              <w:snapToGrid w:val="0"/>
              <w:jc w:val="left"/>
              <w:rPr>
                <w:rFonts w:asciiTheme="minorEastAsia" w:eastAsiaTheme="minorEastAsia" w:hAnsiTheme="minorEastAsia"/>
                <w:kern w:val="0"/>
                <w:sz w:val="24"/>
                <w:szCs w:val="21"/>
              </w:rPr>
            </w:pPr>
          </w:p>
        </w:tc>
        <w:tc>
          <w:tcPr>
            <w:tcW w:w="1241" w:type="dxa"/>
            <w:vAlign w:val="center"/>
          </w:tcPr>
          <w:p w14:paraId="7764519E" w14:textId="77777777" w:rsidR="0060128D" w:rsidRDefault="0060128D">
            <w:pPr>
              <w:widowControl/>
              <w:snapToGrid w:val="0"/>
              <w:jc w:val="left"/>
              <w:rPr>
                <w:rFonts w:asciiTheme="minorEastAsia" w:eastAsiaTheme="minorEastAsia" w:hAnsiTheme="minorEastAsia"/>
                <w:kern w:val="0"/>
                <w:sz w:val="24"/>
                <w:szCs w:val="21"/>
              </w:rPr>
            </w:pPr>
          </w:p>
        </w:tc>
      </w:tr>
      <w:tr w:rsidR="0060128D" w14:paraId="432F249F" w14:textId="77777777">
        <w:trPr>
          <w:jc w:val="center"/>
        </w:trPr>
        <w:tc>
          <w:tcPr>
            <w:tcW w:w="9480" w:type="dxa"/>
            <w:gridSpan w:val="5"/>
            <w:vAlign w:val="center"/>
          </w:tcPr>
          <w:p w14:paraId="2359B2DA" w14:textId="77777777"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60128D" w14:paraId="177F9717" w14:textId="77777777">
        <w:trPr>
          <w:jc w:val="center"/>
        </w:trPr>
        <w:tc>
          <w:tcPr>
            <w:tcW w:w="1080" w:type="dxa"/>
            <w:vAlign w:val="center"/>
          </w:tcPr>
          <w:p w14:paraId="029CAFEC" w14:textId="77777777" w:rsidR="0060128D" w:rsidRDefault="0060128D">
            <w:pPr>
              <w:widowControl/>
              <w:snapToGrid w:val="0"/>
              <w:jc w:val="center"/>
              <w:rPr>
                <w:rFonts w:asciiTheme="minorEastAsia" w:eastAsiaTheme="minorEastAsia" w:hAnsiTheme="minorEastAsia"/>
                <w:kern w:val="0"/>
                <w:sz w:val="24"/>
                <w:szCs w:val="21"/>
              </w:rPr>
            </w:pPr>
          </w:p>
        </w:tc>
        <w:tc>
          <w:tcPr>
            <w:tcW w:w="2500" w:type="dxa"/>
            <w:vAlign w:val="center"/>
          </w:tcPr>
          <w:p w14:paraId="5015A123" w14:textId="77777777" w:rsidR="0060128D" w:rsidRDefault="0060128D">
            <w:pPr>
              <w:widowControl/>
              <w:snapToGrid w:val="0"/>
              <w:jc w:val="left"/>
              <w:rPr>
                <w:rFonts w:asciiTheme="minorEastAsia" w:eastAsiaTheme="minorEastAsia" w:hAnsiTheme="minorEastAsia"/>
                <w:kern w:val="0"/>
                <w:sz w:val="24"/>
                <w:szCs w:val="21"/>
              </w:rPr>
            </w:pPr>
          </w:p>
        </w:tc>
        <w:tc>
          <w:tcPr>
            <w:tcW w:w="2680" w:type="dxa"/>
            <w:vAlign w:val="center"/>
          </w:tcPr>
          <w:p w14:paraId="68D3A297" w14:textId="77777777" w:rsidR="0060128D" w:rsidRDefault="0060128D">
            <w:pPr>
              <w:widowControl/>
              <w:snapToGrid w:val="0"/>
              <w:jc w:val="left"/>
              <w:rPr>
                <w:rFonts w:asciiTheme="minorEastAsia" w:eastAsiaTheme="minorEastAsia" w:hAnsiTheme="minorEastAsia"/>
                <w:kern w:val="0"/>
                <w:sz w:val="24"/>
                <w:szCs w:val="21"/>
              </w:rPr>
            </w:pPr>
          </w:p>
        </w:tc>
        <w:tc>
          <w:tcPr>
            <w:tcW w:w="1979" w:type="dxa"/>
            <w:vAlign w:val="center"/>
          </w:tcPr>
          <w:p w14:paraId="1A117AC3" w14:textId="77777777" w:rsidR="0060128D" w:rsidRDefault="0060128D">
            <w:pPr>
              <w:widowControl/>
              <w:snapToGrid w:val="0"/>
              <w:jc w:val="left"/>
              <w:rPr>
                <w:rFonts w:asciiTheme="minorEastAsia" w:eastAsiaTheme="minorEastAsia" w:hAnsiTheme="minorEastAsia"/>
                <w:kern w:val="0"/>
                <w:sz w:val="24"/>
                <w:szCs w:val="21"/>
              </w:rPr>
            </w:pPr>
          </w:p>
        </w:tc>
        <w:tc>
          <w:tcPr>
            <w:tcW w:w="1241" w:type="dxa"/>
            <w:vAlign w:val="center"/>
          </w:tcPr>
          <w:p w14:paraId="2B9F40A4" w14:textId="77777777" w:rsidR="0060128D" w:rsidRDefault="0060128D">
            <w:pPr>
              <w:widowControl/>
              <w:snapToGrid w:val="0"/>
              <w:jc w:val="left"/>
              <w:rPr>
                <w:rFonts w:asciiTheme="minorEastAsia" w:eastAsiaTheme="minorEastAsia" w:hAnsiTheme="minorEastAsia"/>
                <w:kern w:val="0"/>
                <w:sz w:val="24"/>
                <w:szCs w:val="21"/>
              </w:rPr>
            </w:pPr>
          </w:p>
        </w:tc>
      </w:tr>
    </w:tbl>
    <w:p w14:paraId="14D41A16" w14:textId="77777777" w:rsidR="0060128D" w:rsidRDefault="00AD2445">
      <w:pPr>
        <w:spacing w:line="620" w:lineRule="exact"/>
        <w:rPr>
          <w:rFonts w:asciiTheme="minorEastAsia" w:eastAsiaTheme="minorEastAsia" w:hAnsiTheme="minorEastAsia"/>
          <w:sz w:val="24"/>
        </w:rPr>
      </w:pPr>
      <w:r>
        <w:rPr>
          <w:rFonts w:asciiTheme="minorEastAsia" w:eastAsiaTheme="minorEastAsia" w:hAnsiTheme="minorEastAsia"/>
          <w:sz w:val="24"/>
        </w:rPr>
        <w:t>注：</w:t>
      </w:r>
    </w:p>
    <w:p w14:paraId="27F97178" w14:textId="77777777"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14:paraId="2782DA44" w14:textId="77777777"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14:paraId="61FC3C17" w14:textId="77777777"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14:paraId="249A32F2" w14:textId="77777777" w:rsidR="0060128D" w:rsidRDefault="0060128D">
      <w:pPr>
        <w:spacing w:line="360" w:lineRule="auto"/>
        <w:rPr>
          <w:rFonts w:asciiTheme="minorEastAsia" w:eastAsiaTheme="minorEastAsia" w:hAnsiTheme="minorEastAsia"/>
          <w:sz w:val="24"/>
        </w:rPr>
      </w:pPr>
    </w:p>
    <w:p w14:paraId="4AA139AB"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14:paraId="262E211A"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14:paraId="52B89CF7" w14:textId="77777777"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7</w:t>
      </w:r>
      <w:r>
        <w:rPr>
          <w:rFonts w:asciiTheme="minorEastAsia" w:eastAsiaTheme="minorEastAsia" w:hAnsiTheme="minorEastAsia"/>
          <w:sz w:val="24"/>
        </w:rPr>
        <w:t>-2</w:t>
      </w:r>
    </w:p>
    <w:p w14:paraId="0F6A8441"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14:paraId="046060E6" w14:textId="77777777"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14:paraId="0071FC46" w14:textId="77777777"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14:paraId="2FE7BD0E" w14:textId="77777777"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14:paraId="684CA1B2" w14:textId="77777777" w:rsidR="0060128D" w:rsidRDefault="0060128D">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0128D" w14:paraId="6CD308B8" w14:textId="77777777">
        <w:trPr>
          <w:tblHeader/>
          <w:jc w:val="center"/>
        </w:trPr>
        <w:tc>
          <w:tcPr>
            <w:tcW w:w="9807" w:type="dxa"/>
            <w:gridSpan w:val="7"/>
            <w:vAlign w:val="center"/>
          </w:tcPr>
          <w:p w14:paraId="5EE40650" w14:textId="77777777"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60128D" w14:paraId="6F7CA240" w14:textId="77777777">
        <w:trPr>
          <w:tblHeader/>
          <w:jc w:val="center"/>
        </w:trPr>
        <w:tc>
          <w:tcPr>
            <w:tcW w:w="843" w:type="dxa"/>
            <w:vAlign w:val="center"/>
          </w:tcPr>
          <w:p w14:paraId="77027CFE"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vAlign w:val="center"/>
          </w:tcPr>
          <w:p w14:paraId="358209BF"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vAlign w:val="center"/>
          </w:tcPr>
          <w:p w14:paraId="58BCA666"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vAlign w:val="center"/>
          </w:tcPr>
          <w:p w14:paraId="584871DE"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vAlign w:val="center"/>
          </w:tcPr>
          <w:p w14:paraId="6E45312E"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14:paraId="619D04FF" w14:textId="77777777">
        <w:trPr>
          <w:jc w:val="center"/>
        </w:trPr>
        <w:tc>
          <w:tcPr>
            <w:tcW w:w="843" w:type="dxa"/>
            <w:vAlign w:val="center"/>
          </w:tcPr>
          <w:p w14:paraId="1B696ADC"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vAlign w:val="center"/>
          </w:tcPr>
          <w:p w14:paraId="36354C45" w14:textId="77777777" w:rsidR="0060128D" w:rsidRDefault="0060128D">
            <w:pPr>
              <w:widowControl/>
              <w:snapToGrid w:val="0"/>
              <w:jc w:val="center"/>
              <w:rPr>
                <w:rFonts w:asciiTheme="minorEastAsia" w:eastAsiaTheme="minorEastAsia" w:hAnsiTheme="minorEastAsia"/>
                <w:kern w:val="0"/>
                <w:sz w:val="24"/>
                <w:szCs w:val="21"/>
              </w:rPr>
            </w:pPr>
          </w:p>
        </w:tc>
        <w:tc>
          <w:tcPr>
            <w:tcW w:w="2680" w:type="dxa"/>
            <w:vAlign w:val="center"/>
          </w:tcPr>
          <w:p w14:paraId="35BBBE72" w14:textId="77777777" w:rsidR="0060128D" w:rsidRDefault="0060128D">
            <w:pPr>
              <w:widowControl/>
              <w:snapToGrid w:val="0"/>
              <w:jc w:val="center"/>
              <w:rPr>
                <w:rFonts w:asciiTheme="minorEastAsia" w:eastAsiaTheme="minorEastAsia" w:hAnsiTheme="minorEastAsia"/>
                <w:kern w:val="0"/>
                <w:sz w:val="24"/>
                <w:szCs w:val="21"/>
              </w:rPr>
            </w:pPr>
          </w:p>
        </w:tc>
        <w:tc>
          <w:tcPr>
            <w:tcW w:w="1289" w:type="dxa"/>
            <w:vAlign w:val="center"/>
          </w:tcPr>
          <w:p w14:paraId="7E85EAE9" w14:textId="77777777" w:rsidR="0060128D" w:rsidRDefault="0060128D">
            <w:pPr>
              <w:widowControl/>
              <w:snapToGrid w:val="0"/>
              <w:jc w:val="center"/>
              <w:rPr>
                <w:rFonts w:asciiTheme="minorEastAsia" w:eastAsiaTheme="minorEastAsia" w:hAnsiTheme="minorEastAsia"/>
                <w:kern w:val="0"/>
                <w:sz w:val="24"/>
                <w:szCs w:val="21"/>
              </w:rPr>
            </w:pPr>
          </w:p>
        </w:tc>
        <w:tc>
          <w:tcPr>
            <w:tcW w:w="1315" w:type="dxa"/>
            <w:vAlign w:val="center"/>
          </w:tcPr>
          <w:p w14:paraId="7291E221" w14:textId="77777777" w:rsidR="0060128D" w:rsidRDefault="0060128D">
            <w:pPr>
              <w:widowControl/>
              <w:snapToGrid w:val="0"/>
              <w:jc w:val="center"/>
              <w:rPr>
                <w:rFonts w:asciiTheme="minorEastAsia" w:eastAsiaTheme="minorEastAsia" w:hAnsiTheme="minorEastAsia"/>
                <w:kern w:val="0"/>
                <w:sz w:val="24"/>
                <w:szCs w:val="21"/>
              </w:rPr>
            </w:pPr>
          </w:p>
        </w:tc>
      </w:tr>
      <w:tr w:rsidR="0060128D" w14:paraId="50243D1C" w14:textId="77777777">
        <w:trPr>
          <w:jc w:val="center"/>
        </w:trPr>
        <w:tc>
          <w:tcPr>
            <w:tcW w:w="843" w:type="dxa"/>
            <w:vAlign w:val="center"/>
          </w:tcPr>
          <w:p w14:paraId="5FD591F6"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vAlign w:val="center"/>
          </w:tcPr>
          <w:p w14:paraId="1F4D76B7" w14:textId="77777777" w:rsidR="0060128D" w:rsidRDefault="0060128D">
            <w:pPr>
              <w:widowControl/>
              <w:snapToGrid w:val="0"/>
              <w:jc w:val="center"/>
              <w:rPr>
                <w:rFonts w:asciiTheme="minorEastAsia" w:eastAsiaTheme="minorEastAsia" w:hAnsiTheme="minorEastAsia"/>
                <w:kern w:val="0"/>
                <w:sz w:val="24"/>
                <w:szCs w:val="21"/>
              </w:rPr>
            </w:pPr>
          </w:p>
        </w:tc>
        <w:tc>
          <w:tcPr>
            <w:tcW w:w="2680" w:type="dxa"/>
            <w:vAlign w:val="center"/>
          </w:tcPr>
          <w:p w14:paraId="79D016FB" w14:textId="77777777" w:rsidR="0060128D" w:rsidRDefault="0060128D">
            <w:pPr>
              <w:widowControl/>
              <w:snapToGrid w:val="0"/>
              <w:jc w:val="center"/>
              <w:rPr>
                <w:rFonts w:asciiTheme="minorEastAsia" w:eastAsiaTheme="minorEastAsia" w:hAnsiTheme="minorEastAsia"/>
                <w:kern w:val="0"/>
                <w:sz w:val="24"/>
                <w:szCs w:val="21"/>
              </w:rPr>
            </w:pPr>
          </w:p>
        </w:tc>
        <w:tc>
          <w:tcPr>
            <w:tcW w:w="1289" w:type="dxa"/>
            <w:vAlign w:val="center"/>
          </w:tcPr>
          <w:p w14:paraId="3F0E867B" w14:textId="77777777" w:rsidR="0060128D" w:rsidRDefault="0060128D">
            <w:pPr>
              <w:widowControl/>
              <w:snapToGrid w:val="0"/>
              <w:jc w:val="center"/>
              <w:rPr>
                <w:rFonts w:asciiTheme="minorEastAsia" w:eastAsiaTheme="minorEastAsia" w:hAnsiTheme="minorEastAsia"/>
                <w:kern w:val="0"/>
                <w:sz w:val="24"/>
                <w:szCs w:val="21"/>
              </w:rPr>
            </w:pPr>
          </w:p>
        </w:tc>
        <w:tc>
          <w:tcPr>
            <w:tcW w:w="1315" w:type="dxa"/>
            <w:vAlign w:val="center"/>
          </w:tcPr>
          <w:p w14:paraId="2B49FAB8" w14:textId="77777777" w:rsidR="0060128D" w:rsidRDefault="0060128D">
            <w:pPr>
              <w:widowControl/>
              <w:snapToGrid w:val="0"/>
              <w:jc w:val="center"/>
              <w:rPr>
                <w:rFonts w:asciiTheme="minorEastAsia" w:eastAsiaTheme="minorEastAsia" w:hAnsiTheme="minorEastAsia"/>
                <w:kern w:val="0"/>
                <w:sz w:val="24"/>
                <w:szCs w:val="21"/>
              </w:rPr>
            </w:pPr>
          </w:p>
        </w:tc>
      </w:tr>
      <w:tr w:rsidR="0060128D" w14:paraId="5E829417" w14:textId="77777777">
        <w:trPr>
          <w:jc w:val="center"/>
        </w:trPr>
        <w:tc>
          <w:tcPr>
            <w:tcW w:w="843" w:type="dxa"/>
            <w:vAlign w:val="center"/>
          </w:tcPr>
          <w:p w14:paraId="194933F7"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vAlign w:val="center"/>
          </w:tcPr>
          <w:p w14:paraId="285B4793" w14:textId="77777777" w:rsidR="0060128D" w:rsidRDefault="0060128D">
            <w:pPr>
              <w:widowControl/>
              <w:snapToGrid w:val="0"/>
              <w:jc w:val="center"/>
              <w:rPr>
                <w:rFonts w:asciiTheme="minorEastAsia" w:eastAsiaTheme="minorEastAsia" w:hAnsiTheme="minorEastAsia"/>
                <w:kern w:val="0"/>
                <w:sz w:val="24"/>
                <w:szCs w:val="21"/>
              </w:rPr>
            </w:pPr>
          </w:p>
        </w:tc>
        <w:tc>
          <w:tcPr>
            <w:tcW w:w="2680" w:type="dxa"/>
            <w:vAlign w:val="center"/>
          </w:tcPr>
          <w:p w14:paraId="50D598C2" w14:textId="77777777" w:rsidR="0060128D" w:rsidRDefault="0060128D">
            <w:pPr>
              <w:widowControl/>
              <w:snapToGrid w:val="0"/>
              <w:jc w:val="center"/>
              <w:rPr>
                <w:rFonts w:asciiTheme="minorEastAsia" w:eastAsiaTheme="minorEastAsia" w:hAnsiTheme="minorEastAsia"/>
                <w:kern w:val="0"/>
                <w:sz w:val="24"/>
                <w:szCs w:val="21"/>
              </w:rPr>
            </w:pPr>
          </w:p>
        </w:tc>
        <w:tc>
          <w:tcPr>
            <w:tcW w:w="1289" w:type="dxa"/>
            <w:vAlign w:val="center"/>
          </w:tcPr>
          <w:p w14:paraId="2D5239D2" w14:textId="77777777" w:rsidR="0060128D" w:rsidRDefault="0060128D">
            <w:pPr>
              <w:widowControl/>
              <w:snapToGrid w:val="0"/>
              <w:jc w:val="center"/>
              <w:rPr>
                <w:rFonts w:asciiTheme="minorEastAsia" w:eastAsiaTheme="minorEastAsia" w:hAnsiTheme="minorEastAsia"/>
                <w:kern w:val="0"/>
                <w:sz w:val="24"/>
                <w:szCs w:val="21"/>
              </w:rPr>
            </w:pPr>
          </w:p>
        </w:tc>
        <w:tc>
          <w:tcPr>
            <w:tcW w:w="1315" w:type="dxa"/>
            <w:vAlign w:val="center"/>
          </w:tcPr>
          <w:p w14:paraId="468103FB" w14:textId="77777777" w:rsidR="0060128D" w:rsidRDefault="0060128D">
            <w:pPr>
              <w:widowControl/>
              <w:snapToGrid w:val="0"/>
              <w:jc w:val="center"/>
              <w:rPr>
                <w:rFonts w:asciiTheme="minorEastAsia" w:eastAsiaTheme="minorEastAsia" w:hAnsiTheme="minorEastAsia"/>
                <w:kern w:val="0"/>
                <w:sz w:val="24"/>
                <w:szCs w:val="21"/>
              </w:rPr>
            </w:pPr>
          </w:p>
        </w:tc>
      </w:tr>
      <w:tr w:rsidR="0060128D" w14:paraId="7CA69357" w14:textId="77777777">
        <w:trPr>
          <w:jc w:val="center"/>
        </w:trPr>
        <w:tc>
          <w:tcPr>
            <w:tcW w:w="843" w:type="dxa"/>
            <w:vAlign w:val="center"/>
          </w:tcPr>
          <w:p w14:paraId="52782360"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vAlign w:val="center"/>
          </w:tcPr>
          <w:p w14:paraId="65F1FEBA" w14:textId="77777777" w:rsidR="0060128D" w:rsidRDefault="0060128D">
            <w:pPr>
              <w:widowControl/>
              <w:snapToGrid w:val="0"/>
              <w:jc w:val="center"/>
              <w:rPr>
                <w:rFonts w:asciiTheme="minorEastAsia" w:eastAsiaTheme="minorEastAsia" w:hAnsiTheme="minorEastAsia"/>
                <w:kern w:val="0"/>
                <w:sz w:val="24"/>
                <w:szCs w:val="21"/>
              </w:rPr>
            </w:pPr>
          </w:p>
        </w:tc>
        <w:tc>
          <w:tcPr>
            <w:tcW w:w="2680" w:type="dxa"/>
            <w:vAlign w:val="center"/>
          </w:tcPr>
          <w:p w14:paraId="0FC61225" w14:textId="77777777" w:rsidR="0060128D" w:rsidRDefault="0060128D">
            <w:pPr>
              <w:widowControl/>
              <w:snapToGrid w:val="0"/>
              <w:jc w:val="center"/>
              <w:rPr>
                <w:rFonts w:asciiTheme="minorEastAsia" w:eastAsiaTheme="minorEastAsia" w:hAnsiTheme="minorEastAsia"/>
                <w:kern w:val="0"/>
                <w:sz w:val="24"/>
                <w:szCs w:val="21"/>
              </w:rPr>
            </w:pPr>
          </w:p>
        </w:tc>
        <w:tc>
          <w:tcPr>
            <w:tcW w:w="1289" w:type="dxa"/>
            <w:vAlign w:val="center"/>
          </w:tcPr>
          <w:p w14:paraId="3CB2D07C" w14:textId="77777777" w:rsidR="0060128D" w:rsidRDefault="0060128D">
            <w:pPr>
              <w:widowControl/>
              <w:snapToGrid w:val="0"/>
              <w:jc w:val="center"/>
              <w:rPr>
                <w:rFonts w:asciiTheme="minorEastAsia" w:eastAsiaTheme="minorEastAsia" w:hAnsiTheme="minorEastAsia"/>
                <w:kern w:val="0"/>
                <w:sz w:val="24"/>
                <w:szCs w:val="21"/>
              </w:rPr>
            </w:pPr>
          </w:p>
        </w:tc>
        <w:tc>
          <w:tcPr>
            <w:tcW w:w="1315" w:type="dxa"/>
            <w:vAlign w:val="center"/>
          </w:tcPr>
          <w:p w14:paraId="32F503FB" w14:textId="77777777" w:rsidR="0060128D" w:rsidRDefault="0060128D">
            <w:pPr>
              <w:widowControl/>
              <w:snapToGrid w:val="0"/>
              <w:jc w:val="center"/>
              <w:rPr>
                <w:rFonts w:asciiTheme="minorEastAsia" w:eastAsiaTheme="minorEastAsia" w:hAnsiTheme="minorEastAsia"/>
                <w:kern w:val="0"/>
                <w:sz w:val="24"/>
                <w:szCs w:val="21"/>
              </w:rPr>
            </w:pPr>
          </w:p>
        </w:tc>
      </w:tr>
      <w:tr w:rsidR="0060128D" w14:paraId="5575DBE5" w14:textId="77777777">
        <w:trPr>
          <w:jc w:val="center"/>
        </w:trPr>
        <w:tc>
          <w:tcPr>
            <w:tcW w:w="9807" w:type="dxa"/>
            <w:gridSpan w:val="7"/>
            <w:vAlign w:val="center"/>
          </w:tcPr>
          <w:p w14:paraId="1D6F64AC" w14:textId="77777777"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60128D" w14:paraId="548782DA" w14:textId="77777777">
        <w:trPr>
          <w:jc w:val="center"/>
        </w:trPr>
        <w:tc>
          <w:tcPr>
            <w:tcW w:w="843" w:type="dxa"/>
            <w:vAlign w:val="center"/>
          </w:tcPr>
          <w:p w14:paraId="2581CFFD"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vAlign w:val="center"/>
          </w:tcPr>
          <w:p w14:paraId="0014D0B1"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vAlign w:val="center"/>
          </w:tcPr>
          <w:p w14:paraId="3996B71F" w14:textId="77777777" w:rsidR="0060128D" w:rsidRDefault="00AD2445">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14:paraId="65FBE92B" w14:textId="77777777"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vAlign w:val="center"/>
          </w:tcPr>
          <w:p w14:paraId="0C2CF3FC" w14:textId="77777777"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vAlign w:val="center"/>
          </w:tcPr>
          <w:p w14:paraId="3398CA76"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vAlign w:val="center"/>
          </w:tcPr>
          <w:p w14:paraId="079BE863"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14:paraId="032ED770"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vAlign w:val="center"/>
          </w:tcPr>
          <w:p w14:paraId="370BA361" w14:textId="77777777"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60128D" w14:paraId="12622AE2" w14:textId="77777777">
        <w:trPr>
          <w:jc w:val="center"/>
        </w:trPr>
        <w:tc>
          <w:tcPr>
            <w:tcW w:w="843" w:type="dxa"/>
            <w:vAlign w:val="center"/>
          </w:tcPr>
          <w:p w14:paraId="6DB3C207" w14:textId="77777777" w:rsidR="0060128D" w:rsidRDefault="0060128D">
            <w:pPr>
              <w:widowControl/>
              <w:snapToGrid w:val="0"/>
              <w:jc w:val="center"/>
              <w:rPr>
                <w:rFonts w:asciiTheme="minorEastAsia" w:eastAsiaTheme="minorEastAsia" w:hAnsiTheme="minorEastAsia"/>
                <w:kern w:val="0"/>
                <w:sz w:val="24"/>
                <w:szCs w:val="21"/>
              </w:rPr>
            </w:pPr>
          </w:p>
        </w:tc>
        <w:tc>
          <w:tcPr>
            <w:tcW w:w="1039" w:type="dxa"/>
            <w:vAlign w:val="center"/>
          </w:tcPr>
          <w:p w14:paraId="242788C5" w14:textId="77777777" w:rsidR="0060128D" w:rsidRDefault="0060128D">
            <w:pPr>
              <w:widowControl/>
              <w:snapToGrid w:val="0"/>
              <w:jc w:val="center"/>
              <w:rPr>
                <w:rFonts w:asciiTheme="minorEastAsia" w:eastAsiaTheme="minorEastAsia" w:hAnsiTheme="minorEastAsia"/>
                <w:kern w:val="0"/>
                <w:sz w:val="24"/>
                <w:szCs w:val="21"/>
              </w:rPr>
            </w:pPr>
          </w:p>
        </w:tc>
        <w:tc>
          <w:tcPr>
            <w:tcW w:w="851" w:type="dxa"/>
            <w:vAlign w:val="center"/>
          </w:tcPr>
          <w:p w14:paraId="1BB6BBB8" w14:textId="77777777" w:rsidR="0060128D" w:rsidRDefault="0060128D">
            <w:pPr>
              <w:widowControl/>
              <w:snapToGrid w:val="0"/>
              <w:jc w:val="center"/>
              <w:rPr>
                <w:rFonts w:asciiTheme="minorEastAsia" w:eastAsiaTheme="minorEastAsia" w:hAnsiTheme="minorEastAsia"/>
                <w:kern w:val="0"/>
                <w:sz w:val="24"/>
                <w:szCs w:val="21"/>
              </w:rPr>
            </w:pPr>
          </w:p>
        </w:tc>
        <w:tc>
          <w:tcPr>
            <w:tcW w:w="1790" w:type="dxa"/>
            <w:vAlign w:val="center"/>
          </w:tcPr>
          <w:p w14:paraId="4C4C46A1" w14:textId="77777777" w:rsidR="0060128D" w:rsidRDefault="0060128D">
            <w:pPr>
              <w:widowControl/>
              <w:snapToGrid w:val="0"/>
              <w:jc w:val="center"/>
              <w:rPr>
                <w:rFonts w:asciiTheme="minorEastAsia" w:eastAsiaTheme="minorEastAsia" w:hAnsiTheme="minorEastAsia"/>
                <w:kern w:val="0"/>
                <w:sz w:val="24"/>
                <w:szCs w:val="21"/>
              </w:rPr>
            </w:pPr>
          </w:p>
        </w:tc>
        <w:tc>
          <w:tcPr>
            <w:tcW w:w="2680" w:type="dxa"/>
            <w:vAlign w:val="center"/>
          </w:tcPr>
          <w:p w14:paraId="253E5E97" w14:textId="77777777" w:rsidR="0060128D" w:rsidRDefault="0060128D">
            <w:pPr>
              <w:widowControl/>
              <w:snapToGrid w:val="0"/>
              <w:jc w:val="center"/>
              <w:rPr>
                <w:rFonts w:asciiTheme="minorEastAsia" w:eastAsiaTheme="minorEastAsia" w:hAnsiTheme="minorEastAsia"/>
                <w:kern w:val="0"/>
                <w:sz w:val="24"/>
                <w:szCs w:val="21"/>
              </w:rPr>
            </w:pPr>
          </w:p>
        </w:tc>
        <w:tc>
          <w:tcPr>
            <w:tcW w:w="1289" w:type="dxa"/>
            <w:vAlign w:val="center"/>
          </w:tcPr>
          <w:p w14:paraId="64BF80FF" w14:textId="77777777" w:rsidR="0060128D" w:rsidRDefault="0060128D">
            <w:pPr>
              <w:widowControl/>
              <w:snapToGrid w:val="0"/>
              <w:jc w:val="center"/>
              <w:rPr>
                <w:rFonts w:asciiTheme="minorEastAsia" w:eastAsiaTheme="minorEastAsia" w:hAnsiTheme="minorEastAsia"/>
                <w:kern w:val="0"/>
                <w:sz w:val="24"/>
                <w:szCs w:val="21"/>
              </w:rPr>
            </w:pPr>
          </w:p>
        </w:tc>
        <w:tc>
          <w:tcPr>
            <w:tcW w:w="1315" w:type="dxa"/>
            <w:vAlign w:val="center"/>
          </w:tcPr>
          <w:p w14:paraId="21C4B50B" w14:textId="77777777" w:rsidR="0060128D" w:rsidRDefault="0060128D">
            <w:pPr>
              <w:widowControl/>
              <w:snapToGrid w:val="0"/>
              <w:jc w:val="center"/>
              <w:rPr>
                <w:rFonts w:asciiTheme="minorEastAsia" w:eastAsiaTheme="minorEastAsia" w:hAnsiTheme="minorEastAsia"/>
                <w:kern w:val="0"/>
                <w:sz w:val="24"/>
                <w:szCs w:val="21"/>
              </w:rPr>
            </w:pPr>
          </w:p>
        </w:tc>
      </w:tr>
      <w:tr w:rsidR="0060128D" w14:paraId="769D183E" w14:textId="77777777">
        <w:trPr>
          <w:jc w:val="center"/>
        </w:trPr>
        <w:tc>
          <w:tcPr>
            <w:tcW w:w="843" w:type="dxa"/>
            <w:vAlign w:val="center"/>
          </w:tcPr>
          <w:p w14:paraId="5B13E94E" w14:textId="77777777" w:rsidR="0060128D" w:rsidRDefault="0060128D">
            <w:pPr>
              <w:widowControl/>
              <w:snapToGrid w:val="0"/>
              <w:jc w:val="center"/>
              <w:rPr>
                <w:rFonts w:asciiTheme="minorEastAsia" w:eastAsiaTheme="minorEastAsia" w:hAnsiTheme="minorEastAsia"/>
                <w:kern w:val="0"/>
                <w:sz w:val="24"/>
                <w:szCs w:val="21"/>
              </w:rPr>
            </w:pPr>
          </w:p>
        </w:tc>
        <w:tc>
          <w:tcPr>
            <w:tcW w:w="1039" w:type="dxa"/>
            <w:vAlign w:val="center"/>
          </w:tcPr>
          <w:p w14:paraId="25EA40EF" w14:textId="77777777" w:rsidR="0060128D" w:rsidRDefault="0060128D">
            <w:pPr>
              <w:widowControl/>
              <w:snapToGrid w:val="0"/>
              <w:jc w:val="center"/>
              <w:rPr>
                <w:rFonts w:asciiTheme="minorEastAsia" w:eastAsiaTheme="minorEastAsia" w:hAnsiTheme="minorEastAsia"/>
                <w:kern w:val="0"/>
                <w:sz w:val="24"/>
                <w:szCs w:val="21"/>
              </w:rPr>
            </w:pPr>
          </w:p>
        </w:tc>
        <w:tc>
          <w:tcPr>
            <w:tcW w:w="851" w:type="dxa"/>
            <w:vAlign w:val="center"/>
          </w:tcPr>
          <w:p w14:paraId="26C9E45F" w14:textId="77777777" w:rsidR="0060128D" w:rsidRDefault="0060128D">
            <w:pPr>
              <w:widowControl/>
              <w:snapToGrid w:val="0"/>
              <w:jc w:val="center"/>
              <w:rPr>
                <w:rFonts w:asciiTheme="minorEastAsia" w:eastAsiaTheme="minorEastAsia" w:hAnsiTheme="minorEastAsia"/>
                <w:kern w:val="0"/>
                <w:sz w:val="24"/>
                <w:szCs w:val="21"/>
              </w:rPr>
            </w:pPr>
          </w:p>
        </w:tc>
        <w:tc>
          <w:tcPr>
            <w:tcW w:w="1790" w:type="dxa"/>
            <w:vAlign w:val="center"/>
          </w:tcPr>
          <w:p w14:paraId="2A4AD84B" w14:textId="77777777" w:rsidR="0060128D" w:rsidRDefault="0060128D">
            <w:pPr>
              <w:widowControl/>
              <w:snapToGrid w:val="0"/>
              <w:jc w:val="center"/>
              <w:rPr>
                <w:rFonts w:asciiTheme="minorEastAsia" w:eastAsiaTheme="minorEastAsia" w:hAnsiTheme="minorEastAsia"/>
                <w:kern w:val="0"/>
                <w:sz w:val="24"/>
                <w:szCs w:val="21"/>
              </w:rPr>
            </w:pPr>
          </w:p>
        </w:tc>
        <w:tc>
          <w:tcPr>
            <w:tcW w:w="2680" w:type="dxa"/>
            <w:vAlign w:val="center"/>
          </w:tcPr>
          <w:p w14:paraId="14588F8A" w14:textId="77777777" w:rsidR="0060128D" w:rsidRDefault="0060128D">
            <w:pPr>
              <w:widowControl/>
              <w:snapToGrid w:val="0"/>
              <w:jc w:val="center"/>
              <w:rPr>
                <w:rFonts w:asciiTheme="minorEastAsia" w:eastAsiaTheme="minorEastAsia" w:hAnsiTheme="minorEastAsia"/>
                <w:kern w:val="0"/>
                <w:sz w:val="24"/>
                <w:szCs w:val="21"/>
              </w:rPr>
            </w:pPr>
          </w:p>
        </w:tc>
        <w:tc>
          <w:tcPr>
            <w:tcW w:w="1289" w:type="dxa"/>
            <w:vAlign w:val="center"/>
          </w:tcPr>
          <w:p w14:paraId="24874FE4" w14:textId="77777777" w:rsidR="0060128D" w:rsidRDefault="0060128D">
            <w:pPr>
              <w:widowControl/>
              <w:snapToGrid w:val="0"/>
              <w:jc w:val="center"/>
              <w:rPr>
                <w:rFonts w:asciiTheme="minorEastAsia" w:eastAsiaTheme="minorEastAsia" w:hAnsiTheme="minorEastAsia"/>
                <w:kern w:val="0"/>
                <w:sz w:val="24"/>
                <w:szCs w:val="21"/>
              </w:rPr>
            </w:pPr>
          </w:p>
        </w:tc>
        <w:tc>
          <w:tcPr>
            <w:tcW w:w="1315" w:type="dxa"/>
            <w:vAlign w:val="center"/>
          </w:tcPr>
          <w:p w14:paraId="76109E7D" w14:textId="77777777" w:rsidR="0060128D" w:rsidRDefault="0060128D">
            <w:pPr>
              <w:widowControl/>
              <w:snapToGrid w:val="0"/>
              <w:jc w:val="center"/>
              <w:rPr>
                <w:rFonts w:asciiTheme="minorEastAsia" w:eastAsiaTheme="minorEastAsia" w:hAnsiTheme="minorEastAsia"/>
                <w:kern w:val="0"/>
                <w:sz w:val="24"/>
                <w:szCs w:val="21"/>
              </w:rPr>
            </w:pPr>
          </w:p>
        </w:tc>
      </w:tr>
    </w:tbl>
    <w:p w14:paraId="03B80607" w14:textId="77777777" w:rsidR="0060128D" w:rsidRDefault="00AD2445">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14:paraId="45CBE5A0" w14:textId="77777777" w:rsidR="0060128D" w:rsidRDefault="00AD244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14:paraId="3A3515F9" w14:textId="77777777" w:rsidR="0060128D" w:rsidRDefault="00AD244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14:paraId="2198CC0C" w14:textId="77777777" w:rsidR="0060128D" w:rsidRDefault="00AD244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7DD8B2FC" w14:textId="77777777" w:rsidR="0060128D" w:rsidRDefault="00AD244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7D576A73" w14:textId="77777777" w:rsidR="0060128D" w:rsidRDefault="0060128D">
      <w:pPr>
        <w:snapToGrid w:val="0"/>
        <w:spacing w:line="480" w:lineRule="exact"/>
        <w:rPr>
          <w:rFonts w:asciiTheme="minorEastAsia" w:eastAsiaTheme="minorEastAsia" w:hAnsiTheme="minorEastAsia"/>
          <w:kern w:val="0"/>
          <w:sz w:val="24"/>
        </w:rPr>
      </w:pPr>
    </w:p>
    <w:p w14:paraId="1D9BB631" w14:textId="77777777" w:rsidR="0060128D" w:rsidRDefault="00AD2445" w:rsidP="00C4080D">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14:paraId="79A92561"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14:paraId="690BE130" w14:textId="77777777"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8</w:t>
      </w:r>
    </w:p>
    <w:p w14:paraId="07CADE76"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14:paraId="0CC4F730" w14:textId="77777777" w:rsidR="0060128D" w:rsidRDefault="0060128D">
      <w:pPr>
        <w:spacing w:line="460" w:lineRule="exact"/>
        <w:ind w:left="192"/>
        <w:rPr>
          <w:rFonts w:asciiTheme="minorEastAsia" w:eastAsiaTheme="minorEastAsia" w:hAnsiTheme="minorEastAsia"/>
          <w:sz w:val="24"/>
        </w:rPr>
      </w:pPr>
    </w:p>
    <w:p w14:paraId="7B4BA741" w14:textId="77777777"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14:paraId="205C5902" w14:textId="77777777"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14:paraId="11CF66E3" w14:textId="77777777"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14:paraId="5CAADF0A" w14:textId="77777777" w:rsidR="0060128D" w:rsidRDefault="0060128D">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0128D" w14:paraId="620FF6E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23B74E7" w14:textId="77777777"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5E007578" w14:textId="77777777"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52A7553C" w14:textId="77777777"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787DB410" w14:textId="77777777"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0971BEC7" w14:textId="77777777"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6BB0A099" w14:textId="77777777"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720DF248" w14:textId="77777777"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1C14B928" w14:textId="77777777"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60128D" w14:paraId="53A6A570"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97F6DFC"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8AB1844"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6CEB9A0"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3B40F8F"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DC5B205"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44B5830"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982F244"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F9509D2" w14:textId="77777777" w:rsidR="0060128D" w:rsidRDefault="0060128D">
            <w:pPr>
              <w:snapToGrid w:val="0"/>
              <w:jc w:val="center"/>
              <w:rPr>
                <w:rFonts w:asciiTheme="minorEastAsia" w:eastAsiaTheme="minorEastAsia" w:hAnsiTheme="minorEastAsia"/>
                <w:sz w:val="24"/>
              </w:rPr>
            </w:pPr>
          </w:p>
        </w:tc>
      </w:tr>
      <w:tr w:rsidR="0060128D" w14:paraId="64A696D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B25A5F6"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E5C93E7"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0A2CDF9"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0C4A71D"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34C05B0"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682F80B"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972A64B"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E628574" w14:textId="77777777" w:rsidR="0060128D" w:rsidRDefault="0060128D">
            <w:pPr>
              <w:snapToGrid w:val="0"/>
              <w:jc w:val="center"/>
              <w:rPr>
                <w:rFonts w:asciiTheme="minorEastAsia" w:eastAsiaTheme="minorEastAsia" w:hAnsiTheme="minorEastAsia"/>
                <w:sz w:val="24"/>
              </w:rPr>
            </w:pPr>
          </w:p>
        </w:tc>
      </w:tr>
      <w:tr w:rsidR="0060128D" w14:paraId="6284A1F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5F6B9C8"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5422684"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5CC6F45"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ED57152"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D694D07"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BBCD126"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5B05CD8"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9E6B398" w14:textId="77777777" w:rsidR="0060128D" w:rsidRDefault="0060128D">
            <w:pPr>
              <w:snapToGrid w:val="0"/>
              <w:jc w:val="center"/>
              <w:rPr>
                <w:rFonts w:asciiTheme="minorEastAsia" w:eastAsiaTheme="minorEastAsia" w:hAnsiTheme="minorEastAsia"/>
                <w:sz w:val="24"/>
              </w:rPr>
            </w:pPr>
          </w:p>
        </w:tc>
      </w:tr>
      <w:tr w:rsidR="0060128D" w14:paraId="4F06997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5474399"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9F91281"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347DB79"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6BB670E"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E6D6379"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58DD533"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D38E0DE"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A17683C" w14:textId="77777777" w:rsidR="0060128D" w:rsidRDefault="0060128D">
            <w:pPr>
              <w:snapToGrid w:val="0"/>
              <w:jc w:val="center"/>
              <w:rPr>
                <w:rFonts w:asciiTheme="minorEastAsia" w:eastAsiaTheme="minorEastAsia" w:hAnsiTheme="minorEastAsia"/>
                <w:sz w:val="24"/>
              </w:rPr>
            </w:pPr>
          </w:p>
        </w:tc>
      </w:tr>
      <w:tr w:rsidR="0060128D" w14:paraId="17FC904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B3B4C7E"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CF24FD2"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6ED0128"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D523B84"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6C20495"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C368280"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2392F15"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6D01684" w14:textId="77777777" w:rsidR="0060128D" w:rsidRDefault="0060128D">
            <w:pPr>
              <w:snapToGrid w:val="0"/>
              <w:jc w:val="center"/>
              <w:rPr>
                <w:rFonts w:asciiTheme="minorEastAsia" w:eastAsiaTheme="minorEastAsia" w:hAnsiTheme="minorEastAsia"/>
                <w:sz w:val="24"/>
              </w:rPr>
            </w:pPr>
          </w:p>
        </w:tc>
      </w:tr>
      <w:tr w:rsidR="0060128D" w14:paraId="4D978C63"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F37FB30"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1AC42E5"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88F1898"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4AF4B0B"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3DEDE4E"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803331A"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DCC1AF9"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A33BAF2" w14:textId="77777777" w:rsidR="0060128D" w:rsidRDefault="0060128D">
            <w:pPr>
              <w:snapToGrid w:val="0"/>
              <w:jc w:val="center"/>
              <w:rPr>
                <w:rFonts w:asciiTheme="minorEastAsia" w:eastAsiaTheme="minorEastAsia" w:hAnsiTheme="minorEastAsia"/>
                <w:sz w:val="24"/>
              </w:rPr>
            </w:pPr>
          </w:p>
        </w:tc>
      </w:tr>
      <w:tr w:rsidR="0060128D" w14:paraId="5B53BD9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9F18DD4"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2DACC04"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ED192AA"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8F45C19"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17E0AD8"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B72B931"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B375388"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48C743A" w14:textId="77777777" w:rsidR="0060128D" w:rsidRDefault="0060128D">
            <w:pPr>
              <w:snapToGrid w:val="0"/>
              <w:jc w:val="center"/>
              <w:rPr>
                <w:rFonts w:asciiTheme="minorEastAsia" w:eastAsiaTheme="minorEastAsia" w:hAnsiTheme="minorEastAsia"/>
                <w:sz w:val="24"/>
              </w:rPr>
            </w:pPr>
          </w:p>
        </w:tc>
      </w:tr>
      <w:tr w:rsidR="0060128D" w14:paraId="7DE0A19F"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69D58F8"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D6AF962"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BEE15E5"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7CABE3F"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7F1385F"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C0C8B46"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847D272"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6614D56" w14:textId="77777777" w:rsidR="0060128D" w:rsidRDefault="0060128D">
            <w:pPr>
              <w:snapToGrid w:val="0"/>
              <w:jc w:val="center"/>
              <w:rPr>
                <w:rFonts w:asciiTheme="minorEastAsia" w:eastAsiaTheme="minorEastAsia" w:hAnsiTheme="minorEastAsia"/>
                <w:sz w:val="24"/>
              </w:rPr>
            </w:pPr>
          </w:p>
        </w:tc>
      </w:tr>
      <w:tr w:rsidR="0060128D" w14:paraId="34DDF47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DA5589C"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B451849"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4C18A86"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FEC26FF"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1A0E931"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51ECDA6"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9C432C5"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6DC84C2" w14:textId="77777777" w:rsidR="0060128D" w:rsidRDefault="0060128D">
            <w:pPr>
              <w:snapToGrid w:val="0"/>
              <w:jc w:val="center"/>
              <w:rPr>
                <w:rFonts w:asciiTheme="minorEastAsia" w:eastAsiaTheme="minorEastAsia" w:hAnsiTheme="minorEastAsia"/>
                <w:sz w:val="24"/>
              </w:rPr>
            </w:pPr>
          </w:p>
        </w:tc>
      </w:tr>
      <w:tr w:rsidR="0060128D" w14:paraId="1B41D2C3"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1F8924F"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811BE0F"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BB52BBA"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05B5629"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B0549B2"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4E91398"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CA19792"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E407E80" w14:textId="77777777" w:rsidR="0060128D" w:rsidRDefault="0060128D">
            <w:pPr>
              <w:snapToGrid w:val="0"/>
              <w:jc w:val="center"/>
              <w:rPr>
                <w:rFonts w:asciiTheme="minorEastAsia" w:eastAsiaTheme="minorEastAsia" w:hAnsiTheme="minorEastAsia"/>
                <w:sz w:val="24"/>
              </w:rPr>
            </w:pPr>
          </w:p>
        </w:tc>
      </w:tr>
      <w:tr w:rsidR="0060128D" w14:paraId="27C4905F"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73F49A6" w14:textId="77777777"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1F931BB" w14:textId="77777777"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FF5B744" w14:textId="77777777"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0846780" w14:textId="77777777"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2834B06" w14:textId="77777777"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1E227DB" w14:textId="77777777"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C1FD98B" w14:textId="77777777"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CE9934B" w14:textId="77777777" w:rsidR="0060128D" w:rsidRDefault="0060128D">
            <w:pPr>
              <w:snapToGrid w:val="0"/>
              <w:jc w:val="center"/>
              <w:rPr>
                <w:rFonts w:asciiTheme="minorEastAsia" w:eastAsiaTheme="minorEastAsia" w:hAnsiTheme="minorEastAsia"/>
                <w:sz w:val="24"/>
              </w:rPr>
            </w:pPr>
          </w:p>
        </w:tc>
      </w:tr>
    </w:tbl>
    <w:p w14:paraId="3AE3442F" w14:textId="77777777" w:rsidR="0060128D" w:rsidRDefault="0060128D">
      <w:pPr>
        <w:spacing w:line="560" w:lineRule="exact"/>
        <w:jc w:val="center"/>
        <w:rPr>
          <w:rFonts w:asciiTheme="minorEastAsia" w:eastAsiaTheme="minorEastAsia" w:hAnsiTheme="minorEastAsia"/>
          <w:sz w:val="24"/>
        </w:rPr>
      </w:pPr>
    </w:p>
    <w:p w14:paraId="3BBB9757" w14:textId="77777777"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14:paraId="26A9BD66" w14:textId="77777777" w:rsidR="0060128D" w:rsidRDefault="0060128D">
      <w:pPr>
        <w:spacing w:line="560" w:lineRule="exact"/>
        <w:rPr>
          <w:rFonts w:asciiTheme="minorEastAsia" w:eastAsiaTheme="minorEastAsia" w:hAnsiTheme="minorEastAsia"/>
          <w:sz w:val="24"/>
        </w:rPr>
      </w:pPr>
    </w:p>
    <w:p w14:paraId="58D3AEE5"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14:paraId="4BE973E9"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14:paraId="5610A0FD" w14:textId="77777777" w:rsidR="0060128D" w:rsidRDefault="0060128D">
      <w:pPr>
        <w:spacing w:line="460" w:lineRule="exact"/>
        <w:rPr>
          <w:rFonts w:asciiTheme="minorEastAsia" w:eastAsiaTheme="minorEastAsia" w:hAnsiTheme="minorEastAsia"/>
          <w:sz w:val="24"/>
        </w:rPr>
      </w:pPr>
    </w:p>
    <w:p w14:paraId="56FCE09A" w14:textId="77777777"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14:paraId="3E4153DB" w14:textId="77777777"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w:t>
      </w:r>
      <w:r w:rsidR="00344411">
        <w:rPr>
          <w:rFonts w:asciiTheme="minorEastAsia" w:eastAsiaTheme="minorEastAsia" w:hAnsiTheme="minorEastAsia" w:hint="eastAsia"/>
          <w:sz w:val="24"/>
        </w:rPr>
        <w:t>9</w:t>
      </w:r>
    </w:p>
    <w:p w14:paraId="6B3ABF37"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14:paraId="47C685D5" w14:textId="77777777"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14:paraId="5CFD5DCA"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609291A" w14:textId="77777777"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487A936D" w14:textId="77777777"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2176934B" w14:textId="77777777"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14:paraId="3DFE405D"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7F03FB66"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56D08345"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1848DACA" w14:textId="77777777" w:rsidR="0060128D" w:rsidRDefault="0060128D">
            <w:pPr>
              <w:pStyle w:val="11"/>
              <w:spacing w:line="360" w:lineRule="auto"/>
              <w:rPr>
                <w:rFonts w:asciiTheme="minorEastAsia" w:eastAsiaTheme="minorEastAsia" w:hAnsiTheme="minorEastAsia" w:cs="Arial"/>
                <w:bCs/>
                <w:sz w:val="24"/>
              </w:rPr>
            </w:pPr>
          </w:p>
        </w:tc>
      </w:tr>
      <w:tr w:rsidR="0060128D" w14:paraId="57E54335"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5DF8067A"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14:paraId="0F1D563B"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7381DC17" w14:textId="77777777" w:rsidR="0060128D" w:rsidRDefault="0060128D">
            <w:pPr>
              <w:pStyle w:val="11"/>
              <w:spacing w:line="360" w:lineRule="auto"/>
              <w:rPr>
                <w:rFonts w:asciiTheme="minorEastAsia" w:eastAsiaTheme="minorEastAsia" w:hAnsiTheme="minorEastAsia" w:cs="Arial"/>
                <w:bCs/>
                <w:sz w:val="24"/>
              </w:rPr>
            </w:pPr>
          </w:p>
        </w:tc>
      </w:tr>
      <w:tr w:rsidR="0060128D" w14:paraId="15CBCD48"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15034FA"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4D0D23CD"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0C23462B" w14:textId="77777777" w:rsidR="0060128D" w:rsidRDefault="0060128D">
            <w:pPr>
              <w:pStyle w:val="11"/>
              <w:spacing w:line="360" w:lineRule="auto"/>
              <w:rPr>
                <w:rFonts w:asciiTheme="minorEastAsia" w:eastAsiaTheme="minorEastAsia" w:hAnsiTheme="minorEastAsia" w:cs="Arial"/>
                <w:bCs/>
                <w:sz w:val="24"/>
              </w:rPr>
            </w:pPr>
          </w:p>
          <w:p w14:paraId="4047992B" w14:textId="77777777" w:rsidR="0060128D" w:rsidRDefault="0060128D">
            <w:pPr>
              <w:pStyle w:val="11"/>
              <w:spacing w:line="360" w:lineRule="auto"/>
              <w:rPr>
                <w:rFonts w:asciiTheme="minorEastAsia" w:eastAsiaTheme="minorEastAsia" w:hAnsiTheme="minorEastAsia" w:cs="Arial"/>
                <w:bCs/>
                <w:sz w:val="24"/>
              </w:rPr>
            </w:pPr>
          </w:p>
        </w:tc>
      </w:tr>
      <w:tr w:rsidR="0060128D" w14:paraId="63E28232"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68F01A5"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773F0382"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477699FF" w14:textId="77777777" w:rsidR="0060128D" w:rsidRDefault="0060128D">
            <w:pPr>
              <w:pStyle w:val="11"/>
              <w:spacing w:line="360" w:lineRule="auto"/>
              <w:rPr>
                <w:rFonts w:asciiTheme="minorEastAsia" w:eastAsiaTheme="minorEastAsia" w:hAnsiTheme="minorEastAsia" w:cs="Arial"/>
                <w:bCs/>
                <w:sz w:val="24"/>
              </w:rPr>
            </w:pPr>
          </w:p>
          <w:p w14:paraId="2BFEAA93" w14:textId="77777777" w:rsidR="0060128D" w:rsidRDefault="0060128D">
            <w:pPr>
              <w:pStyle w:val="11"/>
              <w:spacing w:line="360" w:lineRule="auto"/>
              <w:rPr>
                <w:rFonts w:asciiTheme="minorEastAsia" w:eastAsiaTheme="minorEastAsia" w:hAnsiTheme="minorEastAsia" w:cs="Arial"/>
                <w:bCs/>
                <w:sz w:val="24"/>
              </w:rPr>
            </w:pPr>
          </w:p>
        </w:tc>
      </w:tr>
    </w:tbl>
    <w:p w14:paraId="03A9AC3B" w14:textId="77777777" w:rsidR="0060128D" w:rsidRDefault="0060128D">
      <w:pPr>
        <w:spacing w:line="620" w:lineRule="exact"/>
        <w:rPr>
          <w:rFonts w:asciiTheme="minorEastAsia" w:eastAsiaTheme="minorEastAsia" w:hAnsiTheme="minorEastAsia"/>
          <w:sz w:val="24"/>
        </w:rPr>
      </w:pPr>
    </w:p>
    <w:p w14:paraId="1F4114C6"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14:paraId="1EC6B265"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14:paraId="47B68496" w14:textId="77777777" w:rsidR="0060128D" w:rsidRDefault="0060128D">
      <w:pPr>
        <w:snapToGrid w:val="0"/>
        <w:spacing w:line="360" w:lineRule="auto"/>
        <w:rPr>
          <w:rFonts w:asciiTheme="minorEastAsia" w:eastAsiaTheme="minorEastAsia" w:hAnsiTheme="minorEastAsia"/>
          <w:color w:val="FF0000"/>
          <w:sz w:val="24"/>
          <w:szCs w:val="21"/>
        </w:rPr>
      </w:pPr>
    </w:p>
    <w:p w14:paraId="40095BAA" w14:textId="77777777" w:rsidR="0060128D" w:rsidRDefault="00AD2445">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14:paraId="420E552F" w14:textId="77777777" w:rsidR="0060128D" w:rsidRPr="00344411" w:rsidRDefault="00AD2445">
      <w:pPr>
        <w:tabs>
          <w:tab w:val="left" w:pos="360"/>
        </w:tabs>
        <w:spacing w:line="360" w:lineRule="auto"/>
        <w:rPr>
          <w:bCs/>
          <w:sz w:val="24"/>
        </w:rPr>
      </w:pPr>
      <w:r w:rsidRPr="00344411">
        <w:rPr>
          <w:rFonts w:hint="eastAsia"/>
          <w:sz w:val="24"/>
        </w:rPr>
        <w:lastRenderedPageBreak/>
        <w:t>附件</w:t>
      </w:r>
      <w:r w:rsidR="00344411" w:rsidRPr="00344411">
        <w:rPr>
          <w:rFonts w:hint="eastAsia"/>
          <w:sz w:val="24"/>
        </w:rPr>
        <w:t>10</w:t>
      </w:r>
    </w:p>
    <w:p w14:paraId="3AE6D067"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14:paraId="43D5E193" w14:textId="77777777"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14:paraId="65519D8A"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F3B9C4A" w14:textId="77777777"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2CE7C58F" w14:textId="77777777"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5292D065" w14:textId="77777777"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14:paraId="1D11BA7E"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071591BA"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618430D5"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27525849" w14:textId="77777777" w:rsidR="0060128D" w:rsidRDefault="0060128D">
            <w:pPr>
              <w:pStyle w:val="11"/>
              <w:spacing w:line="360" w:lineRule="auto"/>
              <w:rPr>
                <w:rFonts w:asciiTheme="minorEastAsia" w:eastAsiaTheme="minorEastAsia" w:hAnsiTheme="minorEastAsia" w:cs="Arial"/>
                <w:bCs/>
                <w:sz w:val="24"/>
              </w:rPr>
            </w:pPr>
          </w:p>
        </w:tc>
      </w:tr>
      <w:tr w:rsidR="0060128D" w14:paraId="628EAA10"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4C2C42AC"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14:paraId="5906A496"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6EE5021B" w14:textId="77777777" w:rsidR="0060128D" w:rsidRDefault="0060128D">
            <w:pPr>
              <w:pStyle w:val="11"/>
              <w:spacing w:line="360" w:lineRule="auto"/>
              <w:rPr>
                <w:rFonts w:asciiTheme="minorEastAsia" w:eastAsiaTheme="minorEastAsia" w:hAnsiTheme="minorEastAsia" w:cs="Arial"/>
                <w:bCs/>
                <w:sz w:val="24"/>
              </w:rPr>
            </w:pPr>
          </w:p>
        </w:tc>
      </w:tr>
      <w:tr w:rsidR="0060128D" w14:paraId="5E3FAC6B"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61F0327"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3EC8B2C1"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347E69CF" w14:textId="77777777" w:rsidR="0060128D" w:rsidRDefault="0060128D">
            <w:pPr>
              <w:pStyle w:val="11"/>
              <w:spacing w:line="360" w:lineRule="auto"/>
              <w:rPr>
                <w:rFonts w:asciiTheme="minorEastAsia" w:eastAsiaTheme="minorEastAsia" w:hAnsiTheme="minorEastAsia" w:cs="Arial"/>
                <w:bCs/>
                <w:sz w:val="24"/>
              </w:rPr>
            </w:pPr>
          </w:p>
          <w:p w14:paraId="70ADFFEA" w14:textId="77777777" w:rsidR="0060128D" w:rsidRDefault="0060128D">
            <w:pPr>
              <w:pStyle w:val="11"/>
              <w:spacing w:line="360" w:lineRule="auto"/>
              <w:rPr>
                <w:rFonts w:asciiTheme="minorEastAsia" w:eastAsiaTheme="minorEastAsia" w:hAnsiTheme="minorEastAsia" w:cs="Arial"/>
                <w:bCs/>
                <w:sz w:val="24"/>
              </w:rPr>
            </w:pPr>
          </w:p>
        </w:tc>
      </w:tr>
      <w:tr w:rsidR="0060128D" w14:paraId="36771C1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BC65AD0"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1396C484" w14:textId="77777777"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19FDC576" w14:textId="77777777" w:rsidR="0060128D" w:rsidRDefault="0060128D">
            <w:pPr>
              <w:pStyle w:val="11"/>
              <w:spacing w:line="360" w:lineRule="auto"/>
              <w:rPr>
                <w:rFonts w:asciiTheme="minorEastAsia" w:eastAsiaTheme="minorEastAsia" w:hAnsiTheme="minorEastAsia" w:cs="Arial"/>
                <w:bCs/>
                <w:sz w:val="24"/>
              </w:rPr>
            </w:pPr>
          </w:p>
          <w:p w14:paraId="378CFA9D" w14:textId="77777777" w:rsidR="0060128D" w:rsidRDefault="0060128D">
            <w:pPr>
              <w:pStyle w:val="11"/>
              <w:spacing w:line="360" w:lineRule="auto"/>
              <w:rPr>
                <w:rFonts w:asciiTheme="minorEastAsia" w:eastAsiaTheme="minorEastAsia" w:hAnsiTheme="minorEastAsia" w:cs="Arial"/>
                <w:bCs/>
                <w:sz w:val="24"/>
              </w:rPr>
            </w:pPr>
          </w:p>
        </w:tc>
      </w:tr>
    </w:tbl>
    <w:p w14:paraId="127DB45D" w14:textId="77777777" w:rsidR="0060128D" w:rsidRDefault="0060128D">
      <w:pPr>
        <w:spacing w:line="620" w:lineRule="exact"/>
        <w:rPr>
          <w:rFonts w:asciiTheme="minorEastAsia" w:eastAsiaTheme="minorEastAsia" w:hAnsiTheme="minorEastAsia"/>
          <w:sz w:val="24"/>
        </w:rPr>
      </w:pPr>
    </w:p>
    <w:p w14:paraId="7B7D1FFC"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14:paraId="0A40FC56"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14:paraId="7A1D3765" w14:textId="77777777" w:rsidR="0060128D" w:rsidRDefault="0060128D">
      <w:pPr>
        <w:spacing w:line="620" w:lineRule="exact"/>
        <w:rPr>
          <w:rFonts w:asciiTheme="minorEastAsia" w:eastAsiaTheme="minorEastAsia" w:hAnsiTheme="minorEastAsia"/>
          <w:sz w:val="24"/>
        </w:rPr>
      </w:pPr>
    </w:p>
    <w:p w14:paraId="4DE31AD2" w14:textId="77777777"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14:paraId="1C88D151" w14:textId="77777777" w:rsidR="0060128D" w:rsidRPr="00344411" w:rsidRDefault="00AD2445" w:rsidP="003A0FF3">
      <w:pPr>
        <w:tabs>
          <w:tab w:val="left" w:pos="360"/>
        </w:tabs>
        <w:spacing w:afterLines="100" w:after="286" w:line="360" w:lineRule="auto"/>
        <w:rPr>
          <w:sz w:val="24"/>
        </w:rPr>
      </w:pPr>
      <w:r w:rsidRPr="00344411">
        <w:rPr>
          <w:rFonts w:hint="eastAsia"/>
          <w:sz w:val="24"/>
        </w:rPr>
        <w:lastRenderedPageBreak/>
        <w:t>附件</w:t>
      </w:r>
      <w:r w:rsidRPr="00344411">
        <w:rPr>
          <w:rFonts w:hint="eastAsia"/>
          <w:sz w:val="24"/>
        </w:rPr>
        <w:t>1</w:t>
      </w:r>
      <w:r w:rsidR="00344411" w:rsidRPr="00344411">
        <w:rPr>
          <w:rFonts w:hint="eastAsia"/>
          <w:sz w:val="24"/>
        </w:rPr>
        <w:t>1</w:t>
      </w:r>
    </w:p>
    <w:p w14:paraId="47D2E0E6" w14:textId="77777777" w:rsidR="0060128D" w:rsidRDefault="00AD2445">
      <w:pPr>
        <w:autoSpaceDN w:val="0"/>
        <w:spacing w:line="360" w:lineRule="auto"/>
        <w:jc w:val="center"/>
        <w:rPr>
          <w:b/>
          <w:bCs/>
          <w:sz w:val="24"/>
        </w:rPr>
      </w:pPr>
      <w:r>
        <w:rPr>
          <w:rFonts w:hint="eastAsia"/>
          <w:b/>
          <w:bCs/>
          <w:sz w:val="24"/>
        </w:rPr>
        <w:t>政府采购政策情况表</w:t>
      </w:r>
    </w:p>
    <w:p w14:paraId="000AB48C" w14:textId="77777777" w:rsidR="0060128D" w:rsidRDefault="0060128D">
      <w:pPr>
        <w:spacing w:line="460" w:lineRule="exact"/>
        <w:jc w:val="center"/>
        <w:rPr>
          <w:sz w:val="24"/>
        </w:rPr>
      </w:pPr>
    </w:p>
    <w:p w14:paraId="35BCFBEF" w14:textId="77777777" w:rsidR="0060128D" w:rsidRDefault="00AD2445">
      <w:pPr>
        <w:spacing w:line="460" w:lineRule="exact"/>
        <w:rPr>
          <w:sz w:val="24"/>
        </w:rPr>
      </w:pPr>
      <w:r>
        <w:rPr>
          <w:sz w:val="24"/>
        </w:rPr>
        <w:t>项目名称：</w:t>
      </w:r>
    </w:p>
    <w:p w14:paraId="2E19C596" w14:textId="77777777" w:rsidR="0060128D" w:rsidRDefault="00AD2445">
      <w:pPr>
        <w:spacing w:line="460" w:lineRule="exact"/>
        <w:rPr>
          <w:sz w:val="24"/>
        </w:rPr>
      </w:pPr>
      <w:r>
        <w:rPr>
          <w:sz w:val="24"/>
        </w:rPr>
        <w:t>项目编号：</w:t>
      </w:r>
    </w:p>
    <w:p w14:paraId="2DBDD0BA" w14:textId="77777777" w:rsidR="0060128D" w:rsidRDefault="00AD2445">
      <w:pPr>
        <w:spacing w:line="460" w:lineRule="exact"/>
        <w:rPr>
          <w:sz w:val="24"/>
          <w:u w:val="single"/>
        </w:rPr>
      </w:pPr>
      <w:r>
        <w:rPr>
          <w:sz w:val="24"/>
        </w:rPr>
        <w:t>包号：</w:t>
      </w:r>
    </w:p>
    <w:p w14:paraId="65FD431D" w14:textId="77777777" w:rsidR="0060128D" w:rsidRDefault="00AD2445">
      <w:pPr>
        <w:spacing w:line="460" w:lineRule="exact"/>
        <w:rPr>
          <w:sz w:val="24"/>
          <w:szCs w:val="24"/>
        </w:rPr>
      </w:pPr>
      <w:r>
        <w:rPr>
          <w:sz w:val="24"/>
          <w:szCs w:val="24"/>
        </w:rPr>
        <w:t>填报要求：</w:t>
      </w:r>
    </w:p>
    <w:p w14:paraId="40049DAE" w14:textId="77777777" w:rsidR="0060128D" w:rsidRDefault="00AD2445">
      <w:pPr>
        <w:spacing w:line="460" w:lineRule="exact"/>
        <w:rPr>
          <w:sz w:val="24"/>
          <w:szCs w:val="24"/>
        </w:rPr>
      </w:pPr>
      <w:r>
        <w:rPr>
          <w:sz w:val="24"/>
          <w:szCs w:val="24"/>
        </w:rPr>
        <w:t>1.</w:t>
      </w:r>
      <w:r>
        <w:rPr>
          <w:sz w:val="24"/>
          <w:szCs w:val="24"/>
        </w:rPr>
        <w:t>本表的产品名称、品牌型号、金额应与《开标分项一览表》一致。</w:t>
      </w:r>
    </w:p>
    <w:p w14:paraId="0C21F681" w14:textId="77777777" w:rsidR="0060128D" w:rsidRDefault="00AD244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0DFA619F" w14:textId="77777777" w:rsidR="0060128D" w:rsidRDefault="00AD244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597FD16C" w14:textId="77777777" w:rsidR="0060128D" w:rsidRDefault="00AD244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17921313" w14:textId="77777777" w:rsidR="0060128D" w:rsidRDefault="00AD2445" w:rsidP="00C4080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0128D" w14:paraId="610BA334" w14:textId="77777777">
        <w:trPr>
          <w:trHeight w:val="490"/>
          <w:jc w:val="center"/>
        </w:trPr>
        <w:tc>
          <w:tcPr>
            <w:tcW w:w="556" w:type="pct"/>
            <w:vMerge w:val="restart"/>
            <w:vAlign w:val="center"/>
          </w:tcPr>
          <w:p w14:paraId="59F27686" w14:textId="77777777" w:rsidR="0060128D" w:rsidRDefault="00AD2445">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14:paraId="45B9DC7A" w14:textId="77777777"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064C2072" w14:textId="77777777"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31856D03" w14:textId="77777777"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66B3DD63" w14:textId="77777777" w:rsidR="0060128D" w:rsidRDefault="00AD2445">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14:paraId="1D40FBE1" w14:textId="77777777" w:rsidR="0060128D" w:rsidRDefault="00AD2445">
            <w:pPr>
              <w:pStyle w:val="13"/>
              <w:tabs>
                <w:tab w:val="left" w:pos="1260"/>
              </w:tabs>
              <w:adjustRightInd w:val="0"/>
              <w:snapToGrid w:val="0"/>
              <w:jc w:val="center"/>
              <w:rPr>
                <w:szCs w:val="21"/>
                <w:lang w:val="en-GB"/>
              </w:rPr>
            </w:pPr>
            <w:r>
              <w:rPr>
                <w:szCs w:val="21"/>
                <w:lang w:val="en-GB"/>
              </w:rPr>
              <w:t>金额</w:t>
            </w:r>
          </w:p>
        </w:tc>
      </w:tr>
      <w:tr w:rsidR="0060128D" w14:paraId="7E53DBC3" w14:textId="77777777">
        <w:trPr>
          <w:trHeight w:val="567"/>
          <w:jc w:val="center"/>
        </w:trPr>
        <w:tc>
          <w:tcPr>
            <w:tcW w:w="556" w:type="pct"/>
            <w:vMerge/>
            <w:vAlign w:val="center"/>
          </w:tcPr>
          <w:p w14:paraId="1680F223"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6BD5DFEF"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06FCCF03"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2B9E4AE2" w14:textId="77777777" w:rsidR="0060128D" w:rsidRDefault="0060128D">
            <w:pPr>
              <w:pStyle w:val="13"/>
              <w:tabs>
                <w:tab w:val="left" w:pos="1260"/>
              </w:tabs>
              <w:adjustRightInd w:val="0"/>
              <w:snapToGrid w:val="0"/>
              <w:jc w:val="center"/>
              <w:rPr>
                <w:szCs w:val="21"/>
                <w:lang w:val="en-GB"/>
              </w:rPr>
            </w:pPr>
          </w:p>
        </w:tc>
        <w:tc>
          <w:tcPr>
            <w:tcW w:w="963" w:type="pct"/>
            <w:vAlign w:val="center"/>
          </w:tcPr>
          <w:p w14:paraId="72AB7AB1" w14:textId="77777777" w:rsidR="0060128D" w:rsidRDefault="0060128D">
            <w:pPr>
              <w:pStyle w:val="13"/>
              <w:tabs>
                <w:tab w:val="left" w:pos="1260"/>
              </w:tabs>
              <w:adjustRightInd w:val="0"/>
              <w:snapToGrid w:val="0"/>
              <w:jc w:val="center"/>
              <w:rPr>
                <w:szCs w:val="21"/>
                <w:lang w:val="en-GB"/>
              </w:rPr>
            </w:pPr>
          </w:p>
        </w:tc>
        <w:tc>
          <w:tcPr>
            <w:tcW w:w="863" w:type="pct"/>
            <w:vAlign w:val="center"/>
          </w:tcPr>
          <w:p w14:paraId="378EDA27" w14:textId="77777777" w:rsidR="0060128D" w:rsidRDefault="0060128D">
            <w:pPr>
              <w:pStyle w:val="13"/>
              <w:tabs>
                <w:tab w:val="left" w:pos="1260"/>
              </w:tabs>
              <w:adjustRightInd w:val="0"/>
              <w:snapToGrid w:val="0"/>
              <w:jc w:val="center"/>
              <w:rPr>
                <w:szCs w:val="21"/>
                <w:lang w:val="en-GB"/>
              </w:rPr>
            </w:pPr>
          </w:p>
        </w:tc>
      </w:tr>
      <w:tr w:rsidR="0060128D" w14:paraId="0F9FDD2F" w14:textId="77777777">
        <w:trPr>
          <w:trHeight w:val="567"/>
          <w:jc w:val="center"/>
        </w:trPr>
        <w:tc>
          <w:tcPr>
            <w:tcW w:w="556" w:type="pct"/>
            <w:vMerge/>
            <w:vAlign w:val="center"/>
          </w:tcPr>
          <w:p w14:paraId="7222C09F"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3A448C79"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72CDC968"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5BB4979C" w14:textId="77777777" w:rsidR="0060128D" w:rsidRDefault="0060128D">
            <w:pPr>
              <w:pStyle w:val="13"/>
              <w:tabs>
                <w:tab w:val="left" w:pos="1260"/>
              </w:tabs>
              <w:adjustRightInd w:val="0"/>
              <w:snapToGrid w:val="0"/>
              <w:jc w:val="center"/>
              <w:rPr>
                <w:szCs w:val="21"/>
                <w:lang w:val="en-GB"/>
              </w:rPr>
            </w:pPr>
          </w:p>
        </w:tc>
        <w:tc>
          <w:tcPr>
            <w:tcW w:w="963" w:type="pct"/>
            <w:vAlign w:val="center"/>
          </w:tcPr>
          <w:p w14:paraId="3A292D30" w14:textId="77777777" w:rsidR="0060128D" w:rsidRDefault="0060128D">
            <w:pPr>
              <w:pStyle w:val="13"/>
              <w:tabs>
                <w:tab w:val="left" w:pos="1260"/>
              </w:tabs>
              <w:adjustRightInd w:val="0"/>
              <w:snapToGrid w:val="0"/>
              <w:jc w:val="center"/>
              <w:rPr>
                <w:szCs w:val="21"/>
                <w:lang w:val="en-GB"/>
              </w:rPr>
            </w:pPr>
          </w:p>
        </w:tc>
        <w:tc>
          <w:tcPr>
            <w:tcW w:w="863" w:type="pct"/>
            <w:vAlign w:val="center"/>
          </w:tcPr>
          <w:p w14:paraId="58B76B65" w14:textId="77777777" w:rsidR="0060128D" w:rsidRDefault="0060128D">
            <w:pPr>
              <w:pStyle w:val="13"/>
              <w:tabs>
                <w:tab w:val="left" w:pos="1260"/>
              </w:tabs>
              <w:adjustRightInd w:val="0"/>
              <w:snapToGrid w:val="0"/>
              <w:jc w:val="center"/>
              <w:rPr>
                <w:szCs w:val="21"/>
                <w:lang w:val="en-GB"/>
              </w:rPr>
            </w:pPr>
          </w:p>
        </w:tc>
      </w:tr>
      <w:tr w:rsidR="0060128D" w14:paraId="39FCD9D7" w14:textId="77777777">
        <w:trPr>
          <w:trHeight w:val="567"/>
          <w:jc w:val="center"/>
        </w:trPr>
        <w:tc>
          <w:tcPr>
            <w:tcW w:w="556" w:type="pct"/>
            <w:vMerge/>
            <w:vAlign w:val="center"/>
          </w:tcPr>
          <w:p w14:paraId="02F4FF3D" w14:textId="77777777" w:rsidR="0060128D" w:rsidRDefault="0060128D">
            <w:pPr>
              <w:pStyle w:val="13"/>
              <w:tabs>
                <w:tab w:val="left" w:pos="1260"/>
              </w:tabs>
              <w:adjustRightInd w:val="0"/>
              <w:snapToGrid w:val="0"/>
              <w:jc w:val="center"/>
              <w:rPr>
                <w:szCs w:val="21"/>
                <w:lang w:val="en-GB"/>
              </w:rPr>
            </w:pPr>
          </w:p>
        </w:tc>
        <w:tc>
          <w:tcPr>
            <w:tcW w:w="3581" w:type="pct"/>
            <w:gridSpan w:val="4"/>
            <w:vAlign w:val="center"/>
          </w:tcPr>
          <w:p w14:paraId="0BF06C41" w14:textId="77777777" w:rsidR="0060128D" w:rsidRDefault="00AD2445">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14:paraId="2175A9B9" w14:textId="77777777"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14:paraId="3066D4F3" w14:textId="77777777">
        <w:trPr>
          <w:trHeight w:val="567"/>
          <w:jc w:val="center"/>
        </w:trPr>
        <w:tc>
          <w:tcPr>
            <w:tcW w:w="556" w:type="pct"/>
            <w:vMerge/>
            <w:vAlign w:val="center"/>
          </w:tcPr>
          <w:p w14:paraId="343DEE2D" w14:textId="77777777" w:rsidR="0060128D" w:rsidRDefault="0060128D">
            <w:pPr>
              <w:pStyle w:val="13"/>
              <w:tabs>
                <w:tab w:val="left" w:pos="1260"/>
              </w:tabs>
              <w:adjustRightInd w:val="0"/>
              <w:snapToGrid w:val="0"/>
              <w:jc w:val="center"/>
              <w:rPr>
                <w:szCs w:val="21"/>
                <w:lang w:val="en-GB"/>
              </w:rPr>
            </w:pPr>
          </w:p>
        </w:tc>
        <w:tc>
          <w:tcPr>
            <w:tcW w:w="3581" w:type="pct"/>
            <w:gridSpan w:val="4"/>
            <w:vAlign w:val="center"/>
          </w:tcPr>
          <w:p w14:paraId="46E70712" w14:textId="77777777" w:rsidR="0060128D" w:rsidRDefault="00AD244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14:paraId="28070566" w14:textId="77777777" w:rsidR="0060128D" w:rsidRDefault="00AD2445">
            <w:pPr>
              <w:pStyle w:val="13"/>
              <w:tabs>
                <w:tab w:val="left" w:pos="1260"/>
              </w:tabs>
              <w:adjustRightInd w:val="0"/>
              <w:snapToGrid w:val="0"/>
              <w:jc w:val="center"/>
              <w:rPr>
                <w:b/>
                <w:szCs w:val="21"/>
                <w:lang w:val="en-GB"/>
              </w:rPr>
            </w:pPr>
            <w:r>
              <w:rPr>
                <w:b/>
                <w:szCs w:val="21"/>
                <w:lang w:val="en-GB"/>
              </w:rPr>
              <w:t>%</w:t>
            </w:r>
          </w:p>
        </w:tc>
      </w:tr>
      <w:tr w:rsidR="0060128D" w14:paraId="265C8355" w14:textId="77777777">
        <w:trPr>
          <w:trHeight w:val="567"/>
          <w:jc w:val="center"/>
        </w:trPr>
        <w:tc>
          <w:tcPr>
            <w:tcW w:w="556" w:type="pct"/>
            <w:vMerge/>
            <w:vAlign w:val="center"/>
          </w:tcPr>
          <w:p w14:paraId="74043F46" w14:textId="77777777" w:rsidR="0060128D" w:rsidRDefault="0060128D">
            <w:pPr>
              <w:pStyle w:val="13"/>
              <w:tabs>
                <w:tab w:val="left" w:pos="1260"/>
              </w:tabs>
              <w:adjustRightInd w:val="0"/>
              <w:snapToGrid w:val="0"/>
              <w:jc w:val="center"/>
              <w:rPr>
                <w:szCs w:val="21"/>
                <w:lang w:val="en-GB"/>
              </w:rPr>
            </w:pPr>
          </w:p>
        </w:tc>
        <w:tc>
          <w:tcPr>
            <w:tcW w:w="4444" w:type="pct"/>
            <w:gridSpan w:val="5"/>
            <w:vAlign w:val="center"/>
          </w:tcPr>
          <w:p w14:paraId="61FC47D4" w14:textId="77777777" w:rsidR="0060128D" w:rsidRDefault="00AD244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60128D" w14:paraId="35811B4D" w14:textId="77777777">
        <w:trPr>
          <w:trHeight w:val="729"/>
          <w:jc w:val="center"/>
        </w:trPr>
        <w:tc>
          <w:tcPr>
            <w:tcW w:w="556" w:type="pct"/>
            <w:vMerge w:val="restart"/>
            <w:vAlign w:val="center"/>
          </w:tcPr>
          <w:p w14:paraId="46271C42" w14:textId="77777777" w:rsidR="0060128D" w:rsidRDefault="00AD2445">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14:paraId="6573FBA6" w14:textId="77777777"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2D89E9D2" w14:textId="77777777"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1EDBE0F4" w14:textId="77777777"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7451A4F0" w14:textId="77777777" w:rsidR="0060128D" w:rsidRDefault="00AD2445">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14:paraId="7B318325" w14:textId="77777777" w:rsidR="0060128D" w:rsidRDefault="00AD2445">
            <w:pPr>
              <w:pStyle w:val="13"/>
              <w:tabs>
                <w:tab w:val="left" w:pos="1260"/>
              </w:tabs>
              <w:adjustRightInd w:val="0"/>
              <w:snapToGrid w:val="0"/>
              <w:jc w:val="center"/>
              <w:rPr>
                <w:szCs w:val="21"/>
                <w:lang w:val="en-GB"/>
              </w:rPr>
            </w:pPr>
            <w:r>
              <w:rPr>
                <w:szCs w:val="21"/>
                <w:lang w:val="en-GB"/>
              </w:rPr>
              <w:t>金额</w:t>
            </w:r>
          </w:p>
        </w:tc>
      </w:tr>
      <w:tr w:rsidR="0060128D" w14:paraId="15CD7DA2" w14:textId="77777777">
        <w:trPr>
          <w:trHeight w:val="186"/>
          <w:jc w:val="center"/>
        </w:trPr>
        <w:tc>
          <w:tcPr>
            <w:tcW w:w="556" w:type="pct"/>
            <w:vMerge/>
            <w:vAlign w:val="center"/>
          </w:tcPr>
          <w:p w14:paraId="3501325D"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09F5E804"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39D286D8"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5C8BD872" w14:textId="77777777" w:rsidR="0060128D" w:rsidRDefault="0060128D">
            <w:pPr>
              <w:pStyle w:val="13"/>
              <w:tabs>
                <w:tab w:val="left" w:pos="1260"/>
              </w:tabs>
              <w:adjustRightInd w:val="0"/>
              <w:snapToGrid w:val="0"/>
              <w:jc w:val="center"/>
              <w:rPr>
                <w:szCs w:val="21"/>
                <w:lang w:val="en-GB"/>
              </w:rPr>
            </w:pPr>
          </w:p>
        </w:tc>
        <w:tc>
          <w:tcPr>
            <w:tcW w:w="963" w:type="pct"/>
            <w:vAlign w:val="center"/>
          </w:tcPr>
          <w:p w14:paraId="7BFB6E4B" w14:textId="77777777" w:rsidR="0060128D" w:rsidRDefault="0060128D">
            <w:pPr>
              <w:pStyle w:val="13"/>
              <w:tabs>
                <w:tab w:val="left" w:pos="1260"/>
              </w:tabs>
              <w:adjustRightInd w:val="0"/>
              <w:snapToGrid w:val="0"/>
              <w:jc w:val="center"/>
              <w:rPr>
                <w:szCs w:val="21"/>
                <w:lang w:val="en-GB"/>
              </w:rPr>
            </w:pPr>
          </w:p>
        </w:tc>
        <w:tc>
          <w:tcPr>
            <w:tcW w:w="863" w:type="pct"/>
            <w:vAlign w:val="center"/>
          </w:tcPr>
          <w:p w14:paraId="77C32E20" w14:textId="77777777" w:rsidR="0060128D" w:rsidRDefault="0060128D">
            <w:pPr>
              <w:pStyle w:val="13"/>
              <w:tabs>
                <w:tab w:val="left" w:pos="1260"/>
              </w:tabs>
              <w:adjustRightInd w:val="0"/>
              <w:snapToGrid w:val="0"/>
              <w:jc w:val="center"/>
              <w:rPr>
                <w:szCs w:val="21"/>
                <w:lang w:val="en-GB"/>
              </w:rPr>
            </w:pPr>
          </w:p>
        </w:tc>
      </w:tr>
      <w:tr w:rsidR="0060128D" w14:paraId="7C832C41" w14:textId="77777777">
        <w:trPr>
          <w:trHeight w:val="224"/>
          <w:jc w:val="center"/>
        </w:trPr>
        <w:tc>
          <w:tcPr>
            <w:tcW w:w="556" w:type="pct"/>
            <w:vMerge/>
            <w:vAlign w:val="center"/>
          </w:tcPr>
          <w:p w14:paraId="07597B02"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0ED0B653"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77EF4346"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30F4CC51" w14:textId="77777777" w:rsidR="0060128D" w:rsidRDefault="0060128D">
            <w:pPr>
              <w:pStyle w:val="13"/>
              <w:tabs>
                <w:tab w:val="left" w:pos="1260"/>
              </w:tabs>
              <w:adjustRightInd w:val="0"/>
              <w:snapToGrid w:val="0"/>
              <w:jc w:val="center"/>
              <w:rPr>
                <w:szCs w:val="21"/>
                <w:lang w:val="en-GB"/>
              </w:rPr>
            </w:pPr>
          </w:p>
        </w:tc>
        <w:tc>
          <w:tcPr>
            <w:tcW w:w="963" w:type="pct"/>
            <w:vAlign w:val="center"/>
          </w:tcPr>
          <w:p w14:paraId="3A4F0AE1" w14:textId="77777777" w:rsidR="0060128D" w:rsidRDefault="0060128D">
            <w:pPr>
              <w:pStyle w:val="13"/>
              <w:tabs>
                <w:tab w:val="left" w:pos="1260"/>
              </w:tabs>
              <w:adjustRightInd w:val="0"/>
              <w:snapToGrid w:val="0"/>
              <w:jc w:val="center"/>
              <w:rPr>
                <w:szCs w:val="21"/>
                <w:lang w:val="en-GB"/>
              </w:rPr>
            </w:pPr>
          </w:p>
        </w:tc>
        <w:tc>
          <w:tcPr>
            <w:tcW w:w="863" w:type="pct"/>
            <w:vAlign w:val="center"/>
          </w:tcPr>
          <w:p w14:paraId="05613036" w14:textId="77777777" w:rsidR="0060128D" w:rsidRDefault="0060128D">
            <w:pPr>
              <w:pStyle w:val="13"/>
              <w:tabs>
                <w:tab w:val="left" w:pos="1260"/>
              </w:tabs>
              <w:adjustRightInd w:val="0"/>
              <w:snapToGrid w:val="0"/>
              <w:jc w:val="center"/>
              <w:rPr>
                <w:szCs w:val="21"/>
                <w:lang w:val="en-GB"/>
              </w:rPr>
            </w:pPr>
          </w:p>
        </w:tc>
      </w:tr>
      <w:tr w:rsidR="0060128D" w14:paraId="22D7A23C" w14:textId="77777777">
        <w:trPr>
          <w:trHeight w:val="298"/>
          <w:jc w:val="center"/>
        </w:trPr>
        <w:tc>
          <w:tcPr>
            <w:tcW w:w="556" w:type="pct"/>
            <w:vMerge/>
            <w:vAlign w:val="center"/>
          </w:tcPr>
          <w:p w14:paraId="4F45B2FF" w14:textId="77777777" w:rsidR="0060128D" w:rsidRDefault="0060128D">
            <w:pPr>
              <w:pStyle w:val="13"/>
              <w:tabs>
                <w:tab w:val="left" w:pos="1260"/>
              </w:tabs>
              <w:adjustRightInd w:val="0"/>
              <w:snapToGrid w:val="0"/>
              <w:jc w:val="center"/>
              <w:rPr>
                <w:szCs w:val="21"/>
                <w:lang w:val="en-GB"/>
              </w:rPr>
            </w:pPr>
          </w:p>
        </w:tc>
        <w:tc>
          <w:tcPr>
            <w:tcW w:w="3581" w:type="pct"/>
            <w:gridSpan w:val="4"/>
            <w:vAlign w:val="center"/>
          </w:tcPr>
          <w:p w14:paraId="3FF0C45E" w14:textId="77777777" w:rsidR="0060128D" w:rsidRDefault="00AD244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14:paraId="12AA1AED" w14:textId="77777777"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14:paraId="11ED728D" w14:textId="77777777">
        <w:trPr>
          <w:trHeight w:val="240"/>
          <w:jc w:val="center"/>
        </w:trPr>
        <w:tc>
          <w:tcPr>
            <w:tcW w:w="556" w:type="pct"/>
            <w:vMerge/>
            <w:vAlign w:val="center"/>
          </w:tcPr>
          <w:p w14:paraId="45778AC0" w14:textId="77777777" w:rsidR="0060128D" w:rsidRDefault="0060128D">
            <w:pPr>
              <w:pStyle w:val="13"/>
              <w:tabs>
                <w:tab w:val="left" w:pos="1260"/>
              </w:tabs>
              <w:adjustRightInd w:val="0"/>
              <w:snapToGrid w:val="0"/>
              <w:jc w:val="center"/>
              <w:rPr>
                <w:szCs w:val="21"/>
                <w:lang w:val="en-GB"/>
              </w:rPr>
            </w:pPr>
          </w:p>
        </w:tc>
        <w:tc>
          <w:tcPr>
            <w:tcW w:w="3581" w:type="pct"/>
            <w:gridSpan w:val="4"/>
            <w:vAlign w:val="center"/>
          </w:tcPr>
          <w:p w14:paraId="1612AF02" w14:textId="77777777" w:rsidR="0060128D" w:rsidRDefault="00AD244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14:paraId="65D0AF99" w14:textId="77777777" w:rsidR="0060128D" w:rsidRDefault="00AD2445">
            <w:pPr>
              <w:pStyle w:val="13"/>
              <w:tabs>
                <w:tab w:val="left" w:pos="1260"/>
              </w:tabs>
              <w:adjustRightInd w:val="0"/>
              <w:snapToGrid w:val="0"/>
              <w:jc w:val="center"/>
              <w:rPr>
                <w:b/>
                <w:szCs w:val="21"/>
                <w:lang w:val="en-GB"/>
              </w:rPr>
            </w:pPr>
            <w:r>
              <w:rPr>
                <w:b/>
                <w:szCs w:val="21"/>
                <w:lang w:val="en-GB"/>
              </w:rPr>
              <w:t>%</w:t>
            </w:r>
          </w:p>
        </w:tc>
      </w:tr>
      <w:tr w:rsidR="0060128D" w14:paraId="5B754100" w14:textId="77777777">
        <w:trPr>
          <w:trHeight w:val="311"/>
          <w:jc w:val="center"/>
        </w:trPr>
        <w:tc>
          <w:tcPr>
            <w:tcW w:w="556" w:type="pct"/>
            <w:vMerge/>
            <w:vAlign w:val="center"/>
          </w:tcPr>
          <w:p w14:paraId="5D504943" w14:textId="77777777" w:rsidR="0060128D" w:rsidRDefault="0060128D">
            <w:pPr>
              <w:pStyle w:val="13"/>
              <w:tabs>
                <w:tab w:val="left" w:pos="1260"/>
              </w:tabs>
              <w:adjustRightInd w:val="0"/>
              <w:snapToGrid w:val="0"/>
              <w:jc w:val="center"/>
              <w:rPr>
                <w:szCs w:val="21"/>
                <w:lang w:val="en-GB"/>
              </w:rPr>
            </w:pPr>
          </w:p>
        </w:tc>
        <w:tc>
          <w:tcPr>
            <w:tcW w:w="4444" w:type="pct"/>
            <w:gridSpan w:val="5"/>
            <w:vAlign w:val="center"/>
          </w:tcPr>
          <w:p w14:paraId="6C177876" w14:textId="77777777" w:rsidR="0060128D" w:rsidRDefault="00AD244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60128D" w14:paraId="7C3B224E" w14:textId="77777777">
        <w:trPr>
          <w:trHeight w:val="729"/>
          <w:jc w:val="center"/>
        </w:trPr>
        <w:tc>
          <w:tcPr>
            <w:tcW w:w="556" w:type="pct"/>
            <w:vMerge w:val="restart"/>
            <w:vAlign w:val="center"/>
          </w:tcPr>
          <w:p w14:paraId="3C4B79D6" w14:textId="77777777" w:rsidR="0060128D" w:rsidRDefault="00AD244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14:paraId="368DE29B" w14:textId="77777777" w:rsidR="0060128D" w:rsidRDefault="00AD244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0128D" w14:paraId="1A130645" w14:textId="77777777">
        <w:trPr>
          <w:trHeight w:val="729"/>
          <w:jc w:val="center"/>
        </w:trPr>
        <w:tc>
          <w:tcPr>
            <w:tcW w:w="556" w:type="pct"/>
            <w:vMerge/>
            <w:vAlign w:val="center"/>
          </w:tcPr>
          <w:p w14:paraId="03A00DEA"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2E427BFD" w14:textId="77777777"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479B524E" w14:textId="77777777"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2CB1596C" w14:textId="77777777"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2AC04AF8" w14:textId="77777777" w:rsidR="0060128D" w:rsidRDefault="00AD2445">
            <w:pPr>
              <w:pStyle w:val="13"/>
              <w:tabs>
                <w:tab w:val="left" w:pos="1260"/>
              </w:tabs>
              <w:adjustRightInd w:val="0"/>
              <w:snapToGrid w:val="0"/>
              <w:jc w:val="center"/>
              <w:rPr>
                <w:szCs w:val="21"/>
                <w:lang w:val="en-GB"/>
              </w:rPr>
            </w:pPr>
            <w:r>
              <w:rPr>
                <w:szCs w:val="21"/>
                <w:lang w:val="en-GB"/>
              </w:rPr>
              <w:t>制造商</w:t>
            </w:r>
          </w:p>
          <w:p w14:paraId="2E08D18E" w14:textId="77777777" w:rsidR="0060128D" w:rsidRDefault="00AD2445">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14:paraId="235BF6AD" w14:textId="77777777" w:rsidR="0060128D" w:rsidRDefault="00AD2445">
            <w:pPr>
              <w:pStyle w:val="13"/>
              <w:tabs>
                <w:tab w:val="left" w:pos="1260"/>
              </w:tabs>
              <w:adjustRightInd w:val="0"/>
              <w:snapToGrid w:val="0"/>
              <w:jc w:val="center"/>
              <w:rPr>
                <w:szCs w:val="21"/>
                <w:lang w:val="en-GB"/>
              </w:rPr>
            </w:pPr>
            <w:r>
              <w:rPr>
                <w:szCs w:val="21"/>
                <w:lang w:val="en-GB"/>
              </w:rPr>
              <w:t>金额</w:t>
            </w:r>
          </w:p>
        </w:tc>
      </w:tr>
      <w:tr w:rsidR="0060128D" w14:paraId="62F84110" w14:textId="77777777">
        <w:trPr>
          <w:trHeight w:val="729"/>
          <w:jc w:val="center"/>
        </w:trPr>
        <w:tc>
          <w:tcPr>
            <w:tcW w:w="556" w:type="pct"/>
            <w:vMerge/>
            <w:vAlign w:val="center"/>
          </w:tcPr>
          <w:p w14:paraId="66E43A1D"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5C965B73"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0F3F40B8"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08A28294" w14:textId="77777777" w:rsidR="0060128D" w:rsidRDefault="0060128D">
            <w:pPr>
              <w:pStyle w:val="13"/>
              <w:tabs>
                <w:tab w:val="left" w:pos="1260"/>
              </w:tabs>
              <w:adjustRightInd w:val="0"/>
              <w:snapToGrid w:val="0"/>
              <w:jc w:val="center"/>
              <w:rPr>
                <w:szCs w:val="21"/>
                <w:lang w:val="en-GB"/>
              </w:rPr>
            </w:pPr>
          </w:p>
        </w:tc>
        <w:tc>
          <w:tcPr>
            <w:tcW w:w="963" w:type="pct"/>
          </w:tcPr>
          <w:p w14:paraId="5D780FED" w14:textId="77777777"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6207DEB9" w14:textId="77777777" w:rsidR="0060128D" w:rsidRDefault="0060128D">
            <w:pPr>
              <w:pStyle w:val="13"/>
              <w:tabs>
                <w:tab w:val="left" w:pos="1260"/>
              </w:tabs>
              <w:adjustRightInd w:val="0"/>
              <w:snapToGrid w:val="0"/>
              <w:jc w:val="center"/>
              <w:rPr>
                <w:szCs w:val="21"/>
                <w:lang w:val="en-GB"/>
              </w:rPr>
            </w:pPr>
          </w:p>
        </w:tc>
      </w:tr>
      <w:tr w:rsidR="0060128D" w14:paraId="6374D629" w14:textId="77777777">
        <w:trPr>
          <w:trHeight w:val="729"/>
          <w:jc w:val="center"/>
        </w:trPr>
        <w:tc>
          <w:tcPr>
            <w:tcW w:w="556" w:type="pct"/>
            <w:vMerge/>
            <w:vAlign w:val="center"/>
          </w:tcPr>
          <w:p w14:paraId="68E4E531"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30397599"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27613E88"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58A8B9FA" w14:textId="77777777" w:rsidR="0060128D" w:rsidRDefault="0060128D">
            <w:pPr>
              <w:pStyle w:val="13"/>
              <w:tabs>
                <w:tab w:val="left" w:pos="1260"/>
              </w:tabs>
              <w:adjustRightInd w:val="0"/>
              <w:snapToGrid w:val="0"/>
              <w:jc w:val="center"/>
              <w:rPr>
                <w:szCs w:val="21"/>
                <w:lang w:val="en-GB"/>
              </w:rPr>
            </w:pPr>
          </w:p>
        </w:tc>
        <w:tc>
          <w:tcPr>
            <w:tcW w:w="963" w:type="pct"/>
          </w:tcPr>
          <w:p w14:paraId="5BF38C1A" w14:textId="77777777"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2952AAF2" w14:textId="77777777" w:rsidR="0060128D" w:rsidRDefault="0060128D">
            <w:pPr>
              <w:pStyle w:val="13"/>
              <w:tabs>
                <w:tab w:val="left" w:pos="1260"/>
              </w:tabs>
              <w:adjustRightInd w:val="0"/>
              <w:snapToGrid w:val="0"/>
              <w:jc w:val="center"/>
              <w:rPr>
                <w:szCs w:val="21"/>
                <w:lang w:val="en-GB"/>
              </w:rPr>
            </w:pPr>
          </w:p>
        </w:tc>
      </w:tr>
      <w:tr w:rsidR="0060128D" w14:paraId="554260D2" w14:textId="77777777">
        <w:trPr>
          <w:trHeight w:val="729"/>
          <w:jc w:val="center"/>
        </w:trPr>
        <w:tc>
          <w:tcPr>
            <w:tcW w:w="556" w:type="pct"/>
            <w:vMerge/>
            <w:vAlign w:val="center"/>
          </w:tcPr>
          <w:p w14:paraId="1448D158"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4893C667"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682F486A"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78F9F308" w14:textId="77777777" w:rsidR="0060128D" w:rsidRDefault="0060128D">
            <w:pPr>
              <w:pStyle w:val="13"/>
              <w:tabs>
                <w:tab w:val="left" w:pos="1260"/>
              </w:tabs>
              <w:adjustRightInd w:val="0"/>
              <w:snapToGrid w:val="0"/>
              <w:jc w:val="center"/>
              <w:rPr>
                <w:szCs w:val="21"/>
                <w:lang w:val="en-GB"/>
              </w:rPr>
            </w:pPr>
          </w:p>
        </w:tc>
        <w:tc>
          <w:tcPr>
            <w:tcW w:w="963" w:type="pct"/>
          </w:tcPr>
          <w:p w14:paraId="27ED62A8" w14:textId="77777777"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58EE9E79" w14:textId="77777777" w:rsidR="0060128D" w:rsidRDefault="0060128D">
            <w:pPr>
              <w:pStyle w:val="13"/>
              <w:tabs>
                <w:tab w:val="left" w:pos="1260"/>
              </w:tabs>
              <w:adjustRightInd w:val="0"/>
              <w:snapToGrid w:val="0"/>
              <w:jc w:val="center"/>
              <w:rPr>
                <w:szCs w:val="21"/>
                <w:lang w:val="en-GB"/>
              </w:rPr>
            </w:pPr>
          </w:p>
        </w:tc>
      </w:tr>
      <w:tr w:rsidR="0060128D" w14:paraId="16C45F25" w14:textId="77777777">
        <w:trPr>
          <w:trHeight w:val="729"/>
          <w:jc w:val="center"/>
        </w:trPr>
        <w:tc>
          <w:tcPr>
            <w:tcW w:w="556" w:type="pct"/>
            <w:vMerge/>
            <w:vAlign w:val="center"/>
          </w:tcPr>
          <w:p w14:paraId="6E894276"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22C79178"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5D2471F2"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5A344A72" w14:textId="77777777" w:rsidR="0060128D" w:rsidRDefault="0060128D">
            <w:pPr>
              <w:pStyle w:val="13"/>
              <w:tabs>
                <w:tab w:val="left" w:pos="1260"/>
              </w:tabs>
              <w:adjustRightInd w:val="0"/>
              <w:snapToGrid w:val="0"/>
              <w:jc w:val="center"/>
              <w:rPr>
                <w:szCs w:val="21"/>
                <w:lang w:val="en-GB"/>
              </w:rPr>
            </w:pPr>
          </w:p>
        </w:tc>
        <w:tc>
          <w:tcPr>
            <w:tcW w:w="963" w:type="pct"/>
          </w:tcPr>
          <w:p w14:paraId="2318E915" w14:textId="77777777"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0DB2932A" w14:textId="77777777" w:rsidR="0060128D" w:rsidRDefault="0060128D">
            <w:pPr>
              <w:pStyle w:val="13"/>
              <w:tabs>
                <w:tab w:val="left" w:pos="1260"/>
              </w:tabs>
              <w:adjustRightInd w:val="0"/>
              <w:snapToGrid w:val="0"/>
              <w:jc w:val="center"/>
              <w:rPr>
                <w:szCs w:val="21"/>
                <w:lang w:val="en-GB"/>
              </w:rPr>
            </w:pPr>
          </w:p>
        </w:tc>
      </w:tr>
      <w:tr w:rsidR="0060128D" w14:paraId="000E1899" w14:textId="77777777">
        <w:trPr>
          <w:trHeight w:val="729"/>
          <w:jc w:val="center"/>
        </w:trPr>
        <w:tc>
          <w:tcPr>
            <w:tcW w:w="556" w:type="pct"/>
            <w:vMerge/>
            <w:vAlign w:val="center"/>
          </w:tcPr>
          <w:p w14:paraId="0682BA5A"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6033D31A"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3F36866E"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29CFF8B6" w14:textId="77777777" w:rsidR="0060128D" w:rsidRDefault="0060128D">
            <w:pPr>
              <w:pStyle w:val="13"/>
              <w:tabs>
                <w:tab w:val="left" w:pos="1260"/>
              </w:tabs>
              <w:adjustRightInd w:val="0"/>
              <w:snapToGrid w:val="0"/>
              <w:jc w:val="center"/>
              <w:rPr>
                <w:szCs w:val="21"/>
                <w:lang w:val="en-GB"/>
              </w:rPr>
            </w:pPr>
          </w:p>
        </w:tc>
        <w:tc>
          <w:tcPr>
            <w:tcW w:w="963" w:type="pct"/>
            <w:vAlign w:val="center"/>
          </w:tcPr>
          <w:p w14:paraId="2A853449" w14:textId="77777777" w:rsidR="0060128D" w:rsidRDefault="0060128D">
            <w:pPr>
              <w:pStyle w:val="13"/>
              <w:tabs>
                <w:tab w:val="left" w:pos="1260"/>
              </w:tabs>
              <w:adjustRightInd w:val="0"/>
              <w:snapToGrid w:val="0"/>
              <w:jc w:val="center"/>
              <w:rPr>
                <w:szCs w:val="21"/>
                <w:lang w:val="en-GB"/>
              </w:rPr>
            </w:pPr>
          </w:p>
        </w:tc>
        <w:tc>
          <w:tcPr>
            <w:tcW w:w="863" w:type="pct"/>
            <w:vAlign w:val="center"/>
          </w:tcPr>
          <w:p w14:paraId="5333AA03" w14:textId="77777777" w:rsidR="0060128D" w:rsidRDefault="0060128D">
            <w:pPr>
              <w:pStyle w:val="13"/>
              <w:tabs>
                <w:tab w:val="left" w:pos="1260"/>
              </w:tabs>
              <w:adjustRightInd w:val="0"/>
              <w:snapToGrid w:val="0"/>
              <w:jc w:val="center"/>
              <w:rPr>
                <w:szCs w:val="21"/>
                <w:lang w:val="en-GB"/>
              </w:rPr>
            </w:pPr>
          </w:p>
        </w:tc>
      </w:tr>
      <w:tr w:rsidR="0060128D" w14:paraId="2C7EECF3" w14:textId="77777777">
        <w:trPr>
          <w:trHeight w:val="729"/>
          <w:jc w:val="center"/>
        </w:trPr>
        <w:tc>
          <w:tcPr>
            <w:tcW w:w="556" w:type="pct"/>
            <w:vMerge/>
            <w:vAlign w:val="center"/>
          </w:tcPr>
          <w:p w14:paraId="37D26173" w14:textId="77777777" w:rsidR="0060128D" w:rsidRDefault="0060128D">
            <w:pPr>
              <w:pStyle w:val="13"/>
              <w:tabs>
                <w:tab w:val="left" w:pos="1260"/>
              </w:tabs>
              <w:adjustRightInd w:val="0"/>
              <w:snapToGrid w:val="0"/>
              <w:jc w:val="center"/>
              <w:rPr>
                <w:szCs w:val="21"/>
                <w:lang w:val="en-GB"/>
              </w:rPr>
            </w:pPr>
          </w:p>
        </w:tc>
        <w:tc>
          <w:tcPr>
            <w:tcW w:w="886" w:type="pct"/>
            <w:vAlign w:val="center"/>
          </w:tcPr>
          <w:p w14:paraId="1CF157A4" w14:textId="77777777" w:rsidR="0060128D" w:rsidRDefault="0060128D">
            <w:pPr>
              <w:pStyle w:val="13"/>
              <w:tabs>
                <w:tab w:val="left" w:pos="1260"/>
              </w:tabs>
              <w:adjustRightInd w:val="0"/>
              <w:snapToGrid w:val="0"/>
              <w:jc w:val="center"/>
              <w:rPr>
                <w:szCs w:val="21"/>
                <w:lang w:val="en-GB"/>
              </w:rPr>
            </w:pPr>
          </w:p>
        </w:tc>
        <w:tc>
          <w:tcPr>
            <w:tcW w:w="929" w:type="pct"/>
            <w:vAlign w:val="center"/>
          </w:tcPr>
          <w:p w14:paraId="71BBEE0A" w14:textId="77777777" w:rsidR="0060128D" w:rsidRDefault="0060128D">
            <w:pPr>
              <w:pStyle w:val="13"/>
              <w:tabs>
                <w:tab w:val="left" w:pos="1260"/>
              </w:tabs>
              <w:adjustRightInd w:val="0"/>
              <w:snapToGrid w:val="0"/>
              <w:jc w:val="center"/>
              <w:rPr>
                <w:szCs w:val="21"/>
                <w:lang w:val="en-GB"/>
              </w:rPr>
            </w:pPr>
          </w:p>
        </w:tc>
        <w:tc>
          <w:tcPr>
            <w:tcW w:w="803" w:type="pct"/>
            <w:vAlign w:val="center"/>
          </w:tcPr>
          <w:p w14:paraId="51A7F011" w14:textId="77777777" w:rsidR="0060128D" w:rsidRDefault="0060128D">
            <w:pPr>
              <w:pStyle w:val="13"/>
              <w:tabs>
                <w:tab w:val="left" w:pos="1260"/>
              </w:tabs>
              <w:adjustRightInd w:val="0"/>
              <w:snapToGrid w:val="0"/>
              <w:jc w:val="center"/>
              <w:rPr>
                <w:szCs w:val="21"/>
                <w:lang w:val="en-GB"/>
              </w:rPr>
            </w:pPr>
          </w:p>
        </w:tc>
        <w:tc>
          <w:tcPr>
            <w:tcW w:w="963" w:type="pct"/>
            <w:vAlign w:val="center"/>
          </w:tcPr>
          <w:p w14:paraId="32B18E86" w14:textId="77777777" w:rsidR="0060128D" w:rsidRDefault="0060128D">
            <w:pPr>
              <w:pStyle w:val="13"/>
              <w:tabs>
                <w:tab w:val="left" w:pos="1260"/>
              </w:tabs>
              <w:adjustRightInd w:val="0"/>
              <w:snapToGrid w:val="0"/>
              <w:jc w:val="center"/>
              <w:rPr>
                <w:szCs w:val="21"/>
                <w:lang w:val="en-GB"/>
              </w:rPr>
            </w:pPr>
          </w:p>
        </w:tc>
        <w:tc>
          <w:tcPr>
            <w:tcW w:w="863" w:type="pct"/>
            <w:vAlign w:val="center"/>
          </w:tcPr>
          <w:p w14:paraId="60B5760E" w14:textId="77777777" w:rsidR="0060128D" w:rsidRDefault="0060128D">
            <w:pPr>
              <w:pStyle w:val="13"/>
              <w:tabs>
                <w:tab w:val="left" w:pos="1260"/>
              </w:tabs>
              <w:adjustRightInd w:val="0"/>
              <w:snapToGrid w:val="0"/>
              <w:jc w:val="center"/>
              <w:rPr>
                <w:szCs w:val="21"/>
                <w:lang w:val="en-GB"/>
              </w:rPr>
            </w:pPr>
          </w:p>
        </w:tc>
      </w:tr>
      <w:tr w:rsidR="0060128D" w14:paraId="7506DF31" w14:textId="77777777">
        <w:trPr>
          <w:trHeight w:val="729"/>
          <w:jc w:val="center"/>
        </w:trPr>
        <w:tc>
          <w:tcPr>
            <w:tcW w:w="556" w:type="pct"/>
            <w:vMerge/>
            <w:vAlign w:val="center"/>
          </w:tcPr>
          <w:p w14:paraId="1C54F567" w14:textId="77777777" w:rsidR="0060128D" w:rsidRDefault="0060128D">
            <w:pPr>
              <w:pStyle w:val="13"/>
              <w:tabs>
                <w:tab w:val="left" w:pos="1260"/>
              </w:tabs>
              <w:adjustRightInd w:val="0"/>
              <w:snapToGrid w:val="0"/>
              <w:jc w:val="center"/>
              <w:rPr>
                <w:szCs w:val="21"/>
                <w:lang w:val="en-GB"/>
              </w:rPr>
            </w:pPr>
          </w:p>
        </w:tc>
        <w:tc>
          <w:tcPr>
            <w:tcW w:w="3581" w:type="pct"/>
            <w:gridSpan w:val="4"/>
            <w:vAlign w:val="center"/>
          </w:tcPr>
          <w:p w14:paraId="02574311" w14:textId="77777777" w:rsidR="0060128D" w:rsidRDefault="00AD244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14:paraId="68B4A410" w14:textId="77777777"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14:paraId="39FB7201" w14:textId="77777777">
        <w:trPr>
          <w:trHeight w:val="671"/>
          <w:jc w:val="center"/>
        </w:trPr>
        <w:tc>
          <w:tcPr>
            <w:tcW w:w="556" w:type="pct"/>
            <w:vMerge/>
            <w:vAlign w:val="center"/>
          </w:tcPr>
          <w:p w14:paraId="23AD426E" w14:textId="77777777" w:rsidR="0060128D" w:rsidRDefault="0060128D">
            <w:pPr>
              <w:pStyle w:val="13"/>
              <w:tabs>
                <w:tab w:val="left" w:pos="1260"/>
              </w:tabs>
              <w:adjustRightInd w:val="0"/>
              <w:snapToGrid w:val="0"/>
              <w:jc w:val="center"/>
              <w:rPr>
                <w:szCs w:val="21"/>
                <w:lang w:val="en-GB"/>
              </w:rPr>
            </w:pPr>
          </w:p>
        </w:tc>
        <w:tc>
          <w:tcPr>
            <w:tcW w:w="3581" w:type="pct"/>
            <w:gridSpan w:val="4"/>
            <w:vAlign w:val="center"/>
          </w:tcPr>
          <w:p w14:paraId="48DA3187" w14:textId="77777777" w:rsidR="0060128D" w:rsidRDefault="00AD244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14:paraId="75AAF164" w14:textId="77777777" w:rsidR="0060128D" w:rsidRDefault="00AD2445">
            <w:pPr>
              <w:pStyle w:val="13"/>
              <w:tabs>
                <w:tab w:val="left" w:pos="1260"/>
              </w:tabs>
              <w:adjustRightInd w:val="0"/>
              <w:snapToGrid w:val="0"/>
              <w:jc w:val="center"/>
              <w:rPr>
                <w:b/>
                <w:szCs w:val="21"/>
                <w:lang w:val="en-GB"/>
              </w:rPr>
            </w:pPr>
            <w:r>
              <w:rPr>
                <w:b/>
                <w:szCs w:val="21"/>
                <w:lang w:val="en-GB"/>
              </w:rPr>
              <w:t>%</w:t>
            </w:r>
          </w:p>
        </w:tc>
      </w:tr>
      <w:tr w:rsidR="0060128D" w14:paraId="42097511" w14:textId="77777777">
        <w:trPr>
          <w:trHeight w:val="729"/>
          <w:jc w:val="center"/>
        </w:trPr>
        <w:tc>
          <w:tcPr>
            <w:tcW w:w="556" w:type="pct"/>
            <w:vAlign w:val="center"/>
          </w:tcPr>
          <w:p w14:paraId="7E5160C2" w14:textId="77777777" w:rsidR="0060128D" w:rsidRDefault="00AD2445">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14:paraId="12F9EEDC" w14:textId="77777777" w:rsidR="0060128D" w:rsidRDefault="00AD2445">
            <w:pPr>
              <w:pStyle w:val="13"/>
              <w:tabs>
                <w:tab w:val="left" w:pos="1260"/>
              </w:tabs>
              <w:adjustRightInd w:val="0"/>
              <w:snapToGrid w:val="0"/>
              <w:rPr>
                <w:szCs w:val="21"/>
              </w:rPr>
            </w:pPr>
            <w:r>
              <w:rPr>
                <w:szCs w:val="21"/>
              </w:rPr>
              <w:t>如属于中小企业，须提供《中小企业声明函》。</w:t>
            </w:r>
          </w:p>
          <w:p w14:paraId="194D357B" w14:textId="77777777"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60128D" w14:paraId="52ACD35C" w14:textId="77777777">
        <w:trPr>
          <w:trHeight w:val="729"/>
          <w:jc w:val="center"/>
        </w:trPr>
        <w:tc>
          <w:tcPr>
            <w:tcW w:w="556" w:type="pct"/>
            <w:vAlign w:val="center"/>
          </w:tcPr>
          <w:p w14:paraId="7FDCEEA7" w14:textId="77777777" w:rsidR="0060128D" w:rsidRDefault="00AD2445">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14:paraId="59BC88EF" w14:textId="77777777" w:rsidR="0060128D" w:rsidRDefault="00AD244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30DE13DD" w14:textId="77777777" w:rsidR="0060128D" w:rsidRDefault="00AD244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60128D" w14:paraId="109842E5" w14:textId="77777777">
        <w:trPr>
          <w:trHeight w:val="729"/>
          <w:jc w:val="center"/>
        </w:trPr>
        <w:tc>
          <w:tcPr>
            <w:tcW w:w="556" w:type="pct"/>
            <w:vAlign w:val="center"/>
          </w:tcPr>
          <w:p w14:paraId="4B35549A" w14:textId="77777777" w:rsidR="0060128D" w:rsidRDefault="00AD244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14:paraId="57FB6C2A" w14:textId="77777777" w:rsidR="0060128D" w:rsidRDefault="00AD2445">
            <w:pPr>
              <w:pStyle w:val="13"/>
              <w:tabs>
                <w:tab w:val="left" w:pos="1260"/>
              </w:tabs>
              <w:adjustRightInd w:val="0"/>
              <w:snapToGrid w:val="0"/>
              <w:rPr>
                <w:szCs w:val="21"/>
              </w:rPr>
            </w:pPr>
            <w:r>
              <w:rPr>
                <w:szCs w:val="21"/>
              </w:rPr>
              <w:t>如属于残疾人福利性单位，须提供《残疾人福利性单位声明函》。</w:t>
            </w:r>
          </w:p>
          <w:p w14:paraId="63716764" w14:textId="77777777"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14:paraId="3C4AFD52" w14:textId="77777777" w:rsidR="0060128D" w:rsidRDefault="0060128D" w:rsidP="00C4080D">
      <w:pPr>
        <w:spacing w:line="360" w:lineRule="auto"/>
        <w:ind w:firstLineChars="200" w:firstLine="446"/>
        <w:outlineLvl w:val="0"/>
        <w:rPr>
          <w:sz w:val="24"/>
          <w:szCs w:val="24"/>
        </w:rPr>
      </w:pPr>
    </w:p>
    <w:p w14:paraId="23E4FA1F" w14:textId="77777777" w:rsidR="0060128D" w:rsidRDefault="00AD2445" w:rsidP="00C4080D">
      <w:pPr>
        <w:spacing w:line="360" w:lineRule="auto"/>
        <w:ind w:firstLineChars="1700" w:firstLine="3794"/>
        <w:rPr>
          <w:sz w:val="24"/>
        </w:rPr>
      </w:pPr>
      <w:r>
        <w:rPr>
          <w:sz w:val="24"/>
        </w:rPr>
        <w:t>投标人名称：</w:t>
      </w:r>
    </w:p>
    <w:p w14:paraId="225C4E1B" w14:textId="77777777" w:rsidR="0060128D" w:rsidRDefault="0060128D" w:rsidP="00C4080D">
      <w:pPr>
        <w:spacing w:line="360" w:lineRule="auto"/>
        <w:ind w:firstLineChars="1700" w:firstLine="3794"/>
        <w:rPr>
          <w:sz w:val="24"/>
        </w:rPr>
      </w:pPr>
    </w:p>
    <w:p w14:paraId="4A2D294A" w14:textId="77777777" w:rsidR="0060128D" w:rsidRDefault="00AD2445" w:rsidP="00C4080D">
      <w:pPr>
        <w:spacing w:line="360" w:lineRule="auto"/>
        <w:ind w:firstLineChars="1700" w:firstLine="3794"/>
        <w:rPr>
          <w:sz w:val="24"/>
        </w:rPr>
      </w:pPr>
      <w:r>
        <w:rPr>
          <w:sz w:val="24"/>
        </w:rPr>
        <w:t>日期：年月日</w:t>
      </w:r>
    </w:p>
    <w:p w14:paraId="4195E0A9" w14:textId="77777777" w:rsidR="0060128D" w:rsidRDefault="0060128D" w:rsidP="00C4080D">
      <w:pPr>
        <w:spacing w:line="360" w:lineRule="auto"/>
        <w:ind w:firstLineChars="200" w:firstLine="446"/>
        <w:outlineLvl w:val="0"/>
        <w:rPr>
          <w:sz w:val="24"/>
        </w:rPr>
      </w:pPr>
    </w:p>
    <w:p w14:paraId="2DD89900" w14:textId="77777777" w:rsidR="0060128D" w:rsidRDefault="0060128D">
      <w:pPr>
        <w:spacing w:line="560" w:lineRule="exact"/>
        <w:jc w:val="center"/>
        <w:rPr>
          <w:rFonts w:asciiTheme="minorEastAsia" w:eastAsiaTheme="minorEastAsia" w:hAnsiTheme="minorEastAsia"/>
          <w:sz w:val="24"/>
        </w:rPr>
      </w:pPr>
    </w:p>
    <w:p w14:paraId="6972542A" w14:textId="77777777" w:rsidR="0060128D" w:rsidRDefault="0060128D">
      <w:pPr>
        <w:spacing w:line="560" w:lineRule="exact"/>
        <w:jc w:val="center"/>
        <w:rPr>
          <w:rFonts w:asciiTheme="minorEastAsia" w:eastAsiaTheme="minorEastAsia" w:hAnsiTheme="minorEastAsia"/>
          <w:sz w:val="24"/>
        </w:rPr>
      </w:pPr>
    </w:p>
    <w:p w14:paraId="6213ADD1" w14:textId="77777777"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14:paraId="28000D9C" w14:textId="77777777"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w:t>
      </w:r>
      <w:r w:rsidR="00344411">
        <w:rPr>
          <w:rFonts w:asciiTheme="minorEastAsia" w:eastAsiaTheme="minorEastAsia" w:hAnsiTheme="minorEastAsia" w:hint="eastAsia"/>
          <w:sz w:val="24"/>
        </w:rPr>
        <w:t>2</w:t>
      </w:r>
    </w:p>
    <w:p w14:paraId="2516D59E"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14:paraId="780DCDDC" w14:textId="77777777" w:rsidR="0060128D" w:rsidRDefault="0060128D">
      <w:pPr>
        <w:spacing w:line="460" w:lineRule="exact"/>
        <w:rPr>
          <w:rFonts w:asciiTheme="minorEastAsia" w:eastAsiaTheme="minorEastAsia" w:hAnsiTheme="minorEastAsia"/>
          <w:sz w:val="24"/>
        </w:rPr>
      </w:pPr>
    </w:p>
    <w:p w14:paraId="449F6B5B" w14:textId="77777777"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14:paraId="32E65468" w14:textId="77777777"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14:paraId="4940E529" w14:textId="77777777"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14:paraId="59A42564" w14:textId="77777777" w:rsidR="0060128D" w:rsidRDefault="0060128D">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0128D" w14:paraId="141224F7" w14:textId="77777777">
        <w:tc>
          <w:tcPr>
            <w:tcW w:w="564" w:type="pct"/>
            <w:vAlign w:val="center"/>
          </w:tcPr>
          <w:p w14:paraId="093B62D2" w14:textId="77777777"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vAlign w:val="center"/>
          </w:tcPr>
          <w:p w14:paraId="464ABE92" w14:textId="77777777"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vAlign w:val="center"/>
          </w:tcPr>
          <w:p w14:paraId="3C7DCE4A" w14:textId="77777777"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vAlign w:val="center"/>
          </w:tcPr>
          <w:p w14:paraId="415FD243" w14:textId="77777777"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60128D" w14:paraId="143C581A" w14:textId="77777777">
        <w:tc>
          <w:tcPr>
            <w:tcW w:w="564" w:type="pct"/>
            <w:vAlign w:val="center"/>
          </w:tcPr>
          <w:p w14:paraId="1720DC4B" w14:textId="77777777"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vAlign w:val="center"/>
          </w:tcPr>
          <w:p w14:paraId="62AFE470" w14:textId="77777777" w:rsidR="0060128D" w:rsidRDefault="0060128D">
            <w:pPr>
              <w:spacing w:line="560" w:lineRule="exact"/>
              <w:jc w:val="center"/>
              <w:rPr>
                <w:rFonts w:asciiTheme="minorEastAsia" w:eastAsiaTheme="minorEastAsia" w:hAnsiTheme="minorEastAsia"/>
                <w:sz w:val="24"/>
              </w:rPr>
            </w:pPr>
          </w:p>
        </w:tc>
        <w:tc>
          <w:tcPr>
            <w:tcW w:w="915" w:type="pct"/>
            <w:vAlign w:val="center"/>
          </w:tcPr>
          <w:p w14:paraId="10DB8990" w14:textId="77777777" w:rsidR="0060128D" w:rsidRDefault="0060128D">
            <w:pPr>
              <w:spacing w:line="560" w:lineRule="exact"/>
              <w:jc w:val="center"/>
              <w:rPr>
                <w:rFonts w:asciiTheme="minorEastAsia" w:eastAsiaTheme="minorEastAsia" w:hAnsiTheme="minorEastAsia"/>
                <w:sz w:val="24"/>
              </w:rPr>
            </w:pPr>
          </w:p>
        </w:tc>
        <w:tc>
          <w:tcPr>
            <w:tcW w:w="2525" w:type="pct"/>
            <w:vAlign w:val="center"/>
          </w:tcPr>
          <w:p w14:paraId="513909DE" w14:textId="77777777" w:rsidR="0060128D" w:rsidRDefault="0060128D">
            <w:pPr>
              <w:spacing w:line="560" w:lineRule="exact"/>
              <w:jc w:val="center"/>
              <w:rPr>
                <w:rFonts w:asciiTheme="minorEastAsia" w:eastAsiaTheme="minorEastAsia" w:hAnsiTheme="minorEastAsia"/>
                <w:sz w:val="24"/>
              </w:rPr>
            </w:pPr>
          </w:p>
        </w:tc>
      </w:tr>
      <w:tr w:rsidR="0060128D" w14:paraId="51923055" w14:textId="77777777">
        <w:tc>
          <w:tcPr>
            <w:tcW w:w="564" w:type="pct"/>
            <w:vAlign w:val="center"/>
          </w:tcPr>
          <w:p w14:paraId="6A0C97BD" w14:textId="77777777"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vAlign w:val="center"/>
          </w:tcPr>
          <w:p w14:paraId="002613A4" w14:textId="77777777" w:rsidR="0060128D" w:rsidRDefault="0060128D">
            <w:pPr>
              <w:spacing w:line="560" w:lineRule="exact"/>
              <w:jc w:val="center"/>
              <w:rPr>
                <w:rFonts w:asciiTheme="minorEastAsia" w:eastAsiaTheme="minorEastAsia" w:hAnsiTheme="minorEastAsia"/>
                <w:sz w:val="24"/>
              </w:rPr>
            </w:pPr>
          </w:p>
        </w:tc>
        <w:tc>
          <w:tcPr>
            <w:tcW w:w="915" w:type="pct"/>
            <w:vAlign w:val="center"/>
          </w:tcPr>
          <w:p w14:paraId="4FCC3638" w14:textId="77777777" w:rsidR="0060128D" w:rsidRDefault="0060128D">
            <w:pPr>
              <w:spacing w:line="560" w:lineRule="exact"/>
              <w:jc w:val="center"/>
              <w:rPr>
                <w:rFonts w:asciiTheme="minorEastAsia" w:eastAsiaTheme="minorEastAsia" w:hAnsiTheme="minorEastAsia"/>
                <w:sz w:val="24"/>
              </w:rPr>
            </w:pPr>
          </w:p>
        </w:tc>
        <w:tc>
          <w:tcPr>
            <w:tcW w:w="2525" w:type="pct"/>
            <w:vAlign w:val="center"/>
          </w:tcPr>
          <w:p w14:paraId="6848F2A9" w14:textId="77777777" w:rsidR="0060128D" w:rsidRDefault="0060128D">
            <w:pPr>
              <w:spacing w:line="560" w:lineRule="exact"/>
              <w:jc w:val="center"/>
              <w:rPr>
                <w:rFonts w:asciiTheme="minorEastAsia" w:eastAsiaTheme="minorEastAsia" w:hAnsiTheme="minorEastAsia"/>
                <w:sz w:val="24"/>
              </w:rPr>
            </w:pPr>
          </w:p>
        </w:tc>
      </w:tr>
      <w:tr w:rsidR="0060128D" w14:paraId="6F451535" w14:textId="77777777">
        <w:tc>
          <w:tcPr>
            <w:tcW w:w="564" w:type="pct"/>
            <w:vAlign w:val="center"/>
          </w:tcPr>
          <w:p w14:paraId="70551F24" w14:textId="77777777"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vAlign w:val="center"/>
          </w:tcPr>
          <w:p w14:paraId="0C98A85C" w14:textId="77777777" w:rsidR="0060128D" w:rsidRDefault="0060128D">
            <w:pPr>
              <w:spacing w:line="560" w:lineRule="exact"/>
              <w:jc w:val="center"/>
              <w:rPr>
                <w:rFonts w:asciiTheme="minorEastAsia" w:eastAsiaTheme="minorEastAsia" w:hAnsiTheme="minorEastAsia"/>
                <w:sz w:val="24"/>
              </w:rPr>
            </w:pPr>
          </w:p>
        </w:tc>
        <w:tc>
          <w:tcPr>
            <w:tcW w:w="915" w:type="pct"/>
            <w:vAlign w:val="center"/>
          </w:tcPr>
          <w:p w14:paraId="577F83B3" w14:textId="77777777" w:rsidR="0060128D" w:rsidRDefault="0060128D">
            <w:pPr>
              <w:spacing w:line="560" w:lineRule="exact"/>
              <w:jc w:val="center"/>
              <w:rPr>
                <w:rFonts w:asciiTheme="minorEastAsia" w:eastAsiaTheme="minorEastAsia" w:hAnsiTheme="minorEastAsia"/>
                <w:sz w:val="24"/>
              </w:rPr>
            </w:pPr>
          </w:p>
        </w:tc>
        <w:tc>
          <w:tcPr>
            <w:tcW w:w="2525" w:type="pct"/>
            <w:vAlign w:val="center"/>
          </w:tcPr>
          <w:p w14:paraId="51EC3F4C" w14:textId="77777777" w:rsidR="0060128D" w:rsidRDefault="0060128D">
            <w:pPr>
              <w:spacing w:line="560" w:lineRule="exact"/>
              <w:jc w:val="center"/>
              <w:rPr>
                <w:rFonts w:asciiTheme="minorEastAsia" w:eastAsiaTheme="minorEastAsia" w:hAnsiTheme="minorEastAsia"/>
                <w:sz w:val="24"/>
              </w:rPr>
            </w:pPr>
          </w:p>
        </w:tc>
      </w:tr>
      <w:tr w:rsidR="0060128D" w14:paraId="796E3F80" w14:textId="77777777">
        <w:tc>
          <w:tcPr>
            <w:tcW w:w="564" w:type="pct"/>
            <w:vAlign w:val="center"/>
          </w:tcPr>
          <w:p w14:paraId="484B80D9" w14:textId="77777777"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vAlign w:val="center"/>
          </w:tcPr>
          <w:p w14:paraId="139AE292" w14:textId="77777777" w:rsidR="0060128D" w:rsidRDefault="0060128D">
            <w:pPr>
              <w:spacing w:line="560" w:lineRule="exact"/>
              <w:jc w:val="center"/>
              <w:rPr>
                <w:rFonts w:asciiTheme="minorEastAsia" w:eastAsiaTheme="minorEastAsia" w:hAnsiTheme="minorEastAsia"/>
                <w:sz w:val="24"/>
              </w:rPr>
            </w:pPr>
          </w:p>
        </w:tc>
        <w:tc>
          <w:tcPr>
            <w:tcW w:w="915" w:type="pct"/>
            <w:vAlign w:val="center"/>
          </w:tcPr>
          <w:p w14:paraId="37F2B76F" w14:textId="77777777" w:rsidR="0060128D" w:rsidRDefault="0060128D">
            <w:pPr>
              <w:spacing w:line="560" w:lineRule="exact"/>
              <w:jc w:val="center"/>
              <w:rPr>
                <w:rFonts w:asciiTheme="minorEastAsia" w:eastAsiaTheme="minorEastAsia" w:hAnsiTheme="minorEastAsia"/>
                <w:sz w:val="24"/>
              </w:rPr>
            </w:pPr>
          </w:p>
        </w:tc>
        <w:tc>
          <w:tcPr>
            <w:tcW w:w="2525" w:type="pct"/>
            <w:vAlign w:val="center"/>
          </w:tcPr>
          <w:p w14:paraId="7573E03B" w14:textId="77777777" w:rsidR="0060128D" w:rsidRDefault="0060128D">
            <w:pPr>
              <w:spacing w:line="560" w:lineRule="exact"/>
              <w:jc w:val="center"/>
              <w:rPr>
                <w:rFonts w:asciiTheme="minorEastAsia" w:eastAsiaTheme="minorEastAsia" w:hAnsiTheme="minorEastAsia"/>
                <w:sz w:val="24"/>
              </w:rPr>
            </w:pPr>
          </w:p>
        </w:tc>
      </w:tr>
    </w:tbl>
    <w:p w14:paraId="15870C4F" w14:textId="77777777" w:rsidR="0060128D" w:rsidRDefault="0060128D">
      <w:pPr>
        <w:spacing w:line="560" w:lineRule="exact"/>
        <w:jc w:val="left"/>
        <w:rPr>
          <w:rFonts w:asciiTheme="minorEastAsia" w:eastAsiaTheme="minorEastAsia" w:hAnsiTheme="minorEastAsia"/>
          <w:sz w:val="24"/>
        </w:rPr>
      </w:pPr>
    </w:p>
    <w:p w14:paraId="78F00172" w14:textId="77777777" w:rsidR="0060128D" w:rsidRDefault="0060128D">
      <w:pPr>
        <w:spacing w:line="560" w:lineRule="exact"/>
        <w:jc w:val="left"/>
        <w:rPr>
          <w:rFonts w:asciiTheme="minorEastAsia" w:eastAsiaTheme="minorEastAsia" w:hAnsiTheme="minorEastAsia"/>
          <w:sz w:val="24"/>
        </w:rPr>
      </w:pPr>
    </w:p>
    <w:p w14:paraId="2A746EF2" w14:textId="77777777" w:rsidR="0060128D" w:rsidRDefault="0060128D">
      <w:pPr>
        <w:spacing w:line="560" w:lineRule="exact"/>
        <w:jc w:val="left"/>
        <w:rPr>
          <w:rFonts w:asciiTheme="minorEastAsia" w:eastAsiaTheme="minorEastAsia" w:hAnsiTheme="minorEastAsia"/>
          <w:sz w:val="24"/>
        </w:rPr>
      </w:pPr>
    </w:p>
    <w:p w14:paraId="4FD10F8E" w14:textId="77777777" w:rsidR="0060128D" w:rsidRDefault="0060128D">
      <w:pPr>
        <w:spacing w:line="560" w:lineRule="exact"/>
        <w:jc w:val="left"/>
        <w:rPr>
          <w:rFonts w:asciiTheme="minorEastAsia" w:eastAsiaTheme="minorEastAsia" w:hAnsiTheme="minorEastAsia"/>
          <w:sz w:val="24"/>
        </w:rPr>
      </w:pPr>
    </w:p>
    <w:p w14:paraId="224EAC08" w14:textId="77777777" w:rsidR="0060128D" w:rsidRDefault="0060128D">
      <w:pPr>
        <w:spacing w:line="560" w:lineRule="exact"/>
        <w:jc w:val="left"/>
        <w:rPr>
          <w:rFonts w:asciiTheme="minorEastAsia" w:eastAsiaTheme="minorEastAsia" w:hAnsiTheme="minorEastAsia"/>
          <w:sz w:val="24"/>
        </w:rPr>
      </w:pPr>
    </w:p>
    <w:p w14:paraId="3F2A6288"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14:paraId="5812DB03" w14:textId="77777777"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14:paraId="6668F999" w14:textId="77777777" w:rsidR="0060128D" w:rsidRDefault="00AD2445" w:rsidP="00C4080D">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14:paraId="643C57EB" w14:textId="77777777"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w:t>
      </w:r>
      <w:r w:rsidR="00344411">
        <w:rPr>
          <w:rFonts w:asciiTheme="minorEastAsia" w:eastAsiaTheme="minorEastAsia" w:hAnsiTheme="minorEastAsia" w:hint="eastAsia"/>
          <w:sz w:val="24"/>
        </w:rPr>
        <w:t>3</w:t>
      </w:r>
    </w:p>
    <w:p w14:paraId="7A05BD71" w14:textId="77777777" w:rsidR="0060128D" w:rsidRDefault="00AD2445">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14:paraId="4941878B" w14:textId="77777777"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14:paraId="71F9C41F" w14:textId="77777777"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14:paraId="15E5D74B" w14:textId="77777777"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14:paraId="2D811FCE" w14:textId="77777777"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14:paraId="4DADE738" w14:textId="77777777" w:rsidR="0060128D" w:rsidRDefault="00AD2445">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14:paraId="238C30D4" w14:textId="77777777"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14:paraId="5439F48E" w14:textId="77777777"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14:paraId="4E67C6A0" w14:textId="77777777" w:rsidR="0060128D" w:rsidRDefault="00AD2445">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14:paraId="7E3BB632" w14:textId="77777777" w:rsidR="0060128D" w:rsidRDefault="00AD2445">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14:paraId="53C9A6B5" w14:textId="77777777"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14:paraId="7A0D420C" w14:textId="77777777"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14:paraId="69ABAD75" w14:textId="77777777"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14:paraId="7A2A5F4E" w14:textId="77777777" w:rsidR="0060128D" w:rsidRDefault="00AD2445">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14:paraId="46973290" w14:textId="77777777" w:rsidR="0060128D" w:rsidRDefault="0060128D">
      <w:pPr>
        <w:snapToGrid w:val="0"/>
        <w:spacing w:line="360" w:lineRule="auto"/>
        <w:rPr>
          <w:rFonts w:asciiTheme="minorEastAsia" w:eastAsiaTheme="minorEastAsia" w:hAnsiTheme="minorEastAsia"/>
          <w:sz w:val="24"/>
          <w:szCs w:val="21"/>
        </w:rPr>
      </w:pPr>
    </w:p>
    <w:p w14:paraId="317BA8A3" w14:textId="77777777"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14:paraId="70014563" w14:textId="77777777" w:rsidR="0060128D" w:rsidRDefault="00AD2445">
      <w:pPr>
        <w:autoSpaceDN w:val="0"/>
        <w:spacing w:line="360" w:lineRule="auto"/>
        <w:rPr>
          <w:rFonts w:asciiTheme="minorEastAsia" w:eastAsiaTheme="minorEastAsia" w:hAnsiTheme="minorEastAsia"/>
          <w:b/>
          <w:bCs/>
          <w:sz w:val="24"/>
        </w:rPr>
      </w:pPr>
      <w:bookmarkStart w:id="54" w:name="OLE_LINK14"/>
      <w:bookmarkStart w:id="55"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14:paraId="7BCFCE70" w14:textId="77777777" w:rsidR="0060128D" w:rsidRDefault="0060128D">
      <w:pPr>
        <w:autoSpaceDN w:val="0"/>
        <w:spacing w:line="360" w:lineRule="auto"/>
        <w:jc w:val="center"/>
        <w:rPr>
          <w:rFonts w:asciiTheme="minorEastAsia" w:eastAsiaTheme="minorEastAsia" w:hAnsiTheme="minorEastAsia"/>
          <w:b/>
          <w:bCs/>
          <w:sz w:val="24"/>
        </w:rPr>
      </w:pPr>
    </w:p>
    <w:p w14:paraId="6E2F990B" w14:textId="77777777" w:rsidR="0060128D" w:rsidRDefault="00AD2445">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54"/>
      <w:bookmarkEnd w:id="55"/>
    </w:p>
    <w:p w14:paraId="330F2CAA" w14:textId="77777777"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8313E5C" w14:textId="77777777"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14:paraId="44325000" w14:textId="77777777"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14:paraId="5933DE26" w14:textId="77777777" w:rsidR="0060128D" w:rsidRDefault="0060128D" w:rsidP="00C4080D">
      <w:pPr>
        <w:snapToGrid w:val="0"/>
        <w:spacing w:line="360" w:lineRule="auto"/>
        <w:ind w:firstLineChars="200" w:firstLine="446"/>
        <w:rPr>
          <w:rFonts w:asciiTheme="minorEastAsia" w:eastAsiaTheme="minorEastAsia" w:hAnsiTheme="minorEastAsia"/>
          <w:sz w:val="24"/>
          <w:szCs w:val="21"/>
        </w:rPr>
      </w:pPr>
    </w:p>
    <w:p w14:paraId="35DE42F4" w14:textId="77777777" w:rsidR="0060128D" w:rsidRDefault="0060128D" w:rsidP="00C4080D">
      <w:pPr>
        <w:snapToGrid w:val="0"/>
        <w:spacing w:line="360" w:lineRule="auto"/>
        <w:ind w:firstLineChars="200" w:firstLine="446"/>
        <w:rPr>
          <w:rFonts w:asciiTheme="minorEastAsia" w:eastAsiaTheme="minorEastAsia" w:hAnsiTheme="minorEastAsia"/>
          <w:sz w:val="24"/>
          <w:szCs w:val="21"/>
        </w:rPr>
      </w:pPr>
    </w:p>
    <w:p w14:paraId="2ABB5ABE" w14:textId="77777777" w:rsidR="0060128D" w:rsidRDefault="0060128D" w:rsidP="00C4080D">
      <w:pPr>
        <w:snapToGrid w:val="0"/>
        <w:spacing w:line="360" w:lineRule="auto"/>
        <w:ind w:firstLineChars="200" w:firstLine="446"/>
        <w:rPr>
          <w:rFonts w:asciiTheme="minorEastAsia" w:eastAsiaTheme="minorEastAsia" w:hAnsiTheme="minorEastAsia"/>
          <w:sz w:val="24"/>
          <w:szCs w:val="21"/>
        </w:rPr>
      </w:pPr>
    </w:p>
    <w:p w14:paraId="7094E52A" w14:textId="77777777"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14:paraId="1B287AAA" w14:textId="77777777" w:rsidR="0060128D" w:rsidRDefault="0060128D" w:rsidP="00C4080D">
      <w:pPr>
        <w:snapToGrid w:val="0"/>
        <w:spacing w:line="360" w:lineRule="auto"/>
        <w:ind w:firstLineChars="2100" w:firstLine="4686"/>
        <w:rPr>
          <w:rFonts w:asciiTheme="minorEastAsia" w:eastAsiaTheme="minorEastAsia" w:hAnsiTheme="minorEastAsia"/>
          <w:sz w:val="24"/>
          <w:szCs w:val="21"/>
        </w:rPr>
      </w:pPr>
    </w:p>
    <w:p w14:paraId="7AF68FB7" w14:textId="77777777"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14:paraId="5FF45604" w14:textId="77777777"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14:paraId="3B94BF14" w14:textId="77777777" w:rsidR="0060128D" w:rsidRDefault="00AD244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5473441F" w14:textId="77777777" w:rsidR="0060128D" w:rsidRDefault="00AD2445">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65093BA4" w14:textId="77777777" w:rsidR="0060128D" w:rsidRDefault="0060128D">
      <w:pPr>
        <w:autoSpaceDN w:val="0"/>
        <w:spacing w:line="360" w:lineRule="auto"/>
        <w:jc w:val="center"/>
        <w:rPr>
          <w:rFonts w:asciiTheme="minorEastAsia" w:eastAsiaTheme="minorEastAsia" w:hAnsiTheme="minorEastAsia"/>
          <w:b/>
          <w:bCs/>
          <w:sz w:val="24"/>
        </w:rPr>
      </w:pPr>
    </w:p>
    <w:p w14:paraId="2E41EF60" w14:textId="77777777" w:rsidR="0060128D" w:rsidRDefault="0060128D" w:rsidP="00C4080D">
      <w:pPr>
        <w:snapToGrid w:val="0"/>
        <w:spacing w:line="360" w:lineRule="auto"/>
        <w:ind w:firstLineChars="200" w:firstLine="446"/>
        <w:rPr>
          <w:rFonts w:asciiTheme="minorEastAsia" w:eastAsiaTheme="minorEastAsia" w:hAnsiTheme="minorEastAsia"/>
          <w:color w:val="FF0000"/>
          <w:sz w:val="24"/>
          <w:szCs w:val="21"/>
        </w:rPr>
      </w:pPr>
    </w:p>
    <w:p w14:paraId="328905D3" w14:textId="77777777"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14:paraId="4DB14239" w14:textId="77777777" w:rsidR="0060128D" w:rsidRDefault="0060128D" w:rsidP="00C4080D">
      <w:pPr>
        <w:tabs>
          <w:tab w:val="left" w:pos="360"/>
        </w:tabs>
        <w:spacing w:line="360" w:lineRule="auto"/>
        <w:ind w:firstLineChars="200" w:firstLine="446"/>
        <w:rPr>
          <w:rFonts w:asciiTheme="minorEastAsia" w:eastAsiaTheme="minorEastAsia" w:hAnsiTheme="minorEastAsia"/>
          <w:sz w:val="24"/>
        </w:rPr>
        <w:sectPr w:rsidR="0060128D">
          <w:pgSz w:w="11906" w:h="16838"/>
          <w:pgMar w:top="1440" w:right="1797" w:bottom="1440" w:left="1797" w:header="851" w:footer="992" w:gutter="0"/>
          <w:cols w:space="425"/>
          <w:docGrid w:type="linesAndChars" w:linePitch="286" w:charSpace="-3449"/>
        </w:sectPr>
      </w:pPr>
    </w:p>
    <w:p w14:paraId="244664FE" w14:textId="77777777"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4</w:t>
      </w:r>
    </w:p>
    <w:p w14:paraId="3B9D2769" w14:textId="77777777"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14:paraId="16FDB765" w14:textId="77777777"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14:paraId="1E7165C6" w14:textId="77777777"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14:paraId="7F5A2CBA" w14:textId="77777777" w:rsidR="0060128D" w:rsidRDefault="0060128D">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14:paraId="7E5D164E" w14:textId="77777777">
        <w:trPr>
          <w:tblHeader/>
        </w:trPr>
        <w:tc>
          <w:tcPr>
            <w:tcW w:w="876" w:type="dxa"/>
            <w:tcBorders>
              <w:top w:val="single" w:sz="4" w:space="0" w:color="auto"/>
              <w:left w:val="single" w:sz="4" w:space="0" w:color="auto"/>
              <w:bottom w:val="single" w:sz="4" w:space="0" w:color="auto"/>
              <w:right w:val="single" w:sz="4" w:space="0" w:color="auto"/>
            </w:tcBorders>
            <w:vAlign w:val="center"/>
          </w:tcPr>
          <w:p w14:paraId="4172C691"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14:paraId="6B389133"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14:paraId="74273A46"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14:paraId="1FF38D3D"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14:paraId="5D7E0FBC"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14:paraId="482E9070"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14:paraId="3D67FD2B"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14:paraId="59682459"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14:paraId="0B476059"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14:paraId="4C47ED07"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14:paraId="40C65C66" w14:textId="77777777">
        <w:tc>
          <w:tcPr>
            <w:tcW w:w="876" w:type="dxa"/>
            <w:vMerge w:val="restart"/>
            <w:tcBorders>
              <w:top w:val="single" w:sz="4" w:space="0" w:color="auto"/>
              <w:left w:val="single" w:sz="4" w:space="0" w:color="auto"/>
              <w:bottom w:val="single" w:sz="4" w:space="0" w:color="auto"/>
              <w:right w:val="single" w:sz="4" w:space="0" w:color="auto"/>
            </w:tcBorders>
            <w:vAlign w:val="center"/>
          </w:tcPr>
          <w:p w14:paraId="542DBCB3"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14:paraId="79ACFD5C"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7C80A68F" w14:textId="77777777"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14:paraId="6E82AAC4"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25DE13EC"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53AEFBCE"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7AFEFB14"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22F32807"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5534E76"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7F5EE5E" w14:textId="77777777" w:rsidR="0060128D" w:rsidRDefault="0060128D">
            <w:pPr>
              <w:spacing w:line="400" w:lineRule="exact"/>
              <w:jc w:val="center"/>
              <w:rPr>
                <w:rFonts w:asciiTheme="minorEastAsia" w:eastAsiaTheme="minorEastAsia" w:hAnsiTheme="minorEastAsia"/>
                <w:sz w:val="24"/>
              </w:rPr>
            </w:pPr>
          </w:p>
        </w:tc>
      </w:tr>
      <w:tr w:rsidR="0060128D" w14:paraId="09476520"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14D37D23"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10747784" w14:textId="77777777"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5F19C796" w14:textId="77777777"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14:paraId="7B0AAE04"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63C2B833"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40217A55"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F5EE7BE"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6ED4E32"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8DDBCC3"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1D9F748F" w14:textId="77777777" w:rsidR="0060128D" w:rsidRDefault="0060128D">
            <w:pPr>
              <w:spacing w:line="400" w:lineRule="exact"/>
              <w:jc w:val="center"/>
              <w:rPr>
                <w:rFonts w:asciiTheme="minorEastAsia" w:eastAsiaTheme="minorEastAsia" w:hAnsiTheme="minorEastAsia"/>
                <w:sz w:val="24"/>
              </w:rPr>
            </w:pPr>
          </w:p>
        </w:tc>
      </w:tr>
      <w:tr w:rsidR="0060128D" w14:paraId="110D0387"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12FF2191"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60B78034" w14:textId="77777777"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7ABE447F" w14:textId="77777777"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14:paraId="7056B4C5"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4961D47D"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4921A10B"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2A2BF079"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72B524C0"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2A4FCEF1"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2C2AA53" w14:textId="77777777" w:rsidR="0060128D" w:rsidRDefault="0060128D">
            <w:pPr>
              <w:spacing w:line="400" w:lineRule="exact"/>
              <w:jc w:val="center"/>
              <w:rPr>
                <w:rFonts w:asciiTheme="minorEastAsia" w:eastAsiaTheme="minorEastAsia" w:hAnsiTheme="minorEastAsia"/>
                <w:sz w:val="24"/>
              </w:rPr>
            </w:pPr>
          </w:p>
        </w:tc>
      </w:tr>
      <w:tr w:rsidR="0060128D" w14:paraId="2A506436"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3B4D0F8F"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165ABFA9" w14:textId="77777777"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327780A6" w14:textId="77777777"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2D8F3A5F"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6ABF0EB9"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3EA4C299"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1CA36EE"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5AA3003"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7D00BDF9"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20850653" w14:textId="77777777" w:rsidR="0060128D" w:rsidRDefault="0060128D">
            <w:pPr>
              <w:spacing w:line="400" w:lineRule="exact"/>
              <w:jc w:val="center"/>
              <w:rPr>
                <w:rFonts w:asciiTheme="minorEastAsia" w:eastAsiaTheme="minorEastAsia" w:hAnsiTheme="minorEastAsia"/>
                <w:sz w:val="24"/>
              </w:rPr>
            </w:pPr>
          </w:p>
        </w:tc>
      </w:tr>
      <w:tr w:rsidR="0060128D" w14:paraId="4FCC52BA"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69213F16"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3B7E162B" w14:textId="77777777"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6F254E07" w14:textId="77777777"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52F5DA7"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52893EE"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0BFD726"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AAD7D6F"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CB1E0BE"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F07C106"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784E184" w14:textId="77777777" w:rsidR="0060128D" w:rsidRDefault="0060128D">
            <w:pPr>
              <w:spacing w:line="400" w:lineRule="exact"/>
              <w:jc w:val="center"/>
              <w:rPr>
                <w:rFonts w:asciiTheme="minorEastAsia" w:eastAsiaTheme="minorEastAsia" w:hAnsiTheme="minorEastAsia"/>
                <w:sz w:val="24"/>
              </w:rPr>
            </w:pPr>
          </w:p>
        </w:tc>
      </w:tr>
      <w:tr w:rsidR="0060128D" w14:paraId="50EE839C"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6C8E983D"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357340DD" w14:textId="77777777"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218C3CEC" w14:textId="77777777" w:rsidR="0060128D" w:rsidRDefault="00AD2445">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14:paraId="1C09ED06"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43D6B700"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1F376134"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2A98D871"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4B424A4"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DEE8D41"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3ADE31C" w14:textId="77777777" w:rsidR="0060128D" w:rsidRDefault="0060128D">
            <w:pPr>
              <w:spacing w:line="400" w:lineRule="exact"/>
              <w:jc w:val="center"/>
              <w:rPr>
                <w:rFonts w:asciiTheme="minorEastAsia" w:eastAsiaTheme="minorEastAsia" w:hAnsiTheme="minorEastAsia"/>
                <w:sz w:val="24"/>
              </w:rPr>
            </w:pPr>
          </w:p>
        </w:tc>
      </w:tr>
      <w:tr w:rsidR="0060128D" w14:paraId="08AA341A" w14:textId="77777777">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14:paraId="693BDABA"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3842F05B" w14:textId="77777777"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14:paraId="7B0BA447"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14:paraId="049D8A1D" w14:textId="77777777" w:rsidR="0060128D" w:rsidRDefault="0060128D">
      <w:pPr>
        <w:spacing w:line="360" w:lineRule="auto"/>
        <w:outlineLvl w:val="0"/>
        <w:rPr>
          <w:rFonts w:asciiTheme="minorEastAsia" w:eastAsiaTheme="minorEastAsia" w:hAnsiTheme="minorEastAsia"/>
          <w:sz w:val="24"/>
        </w:rPr>
      </w:pPr>
    </w:p>
    <w:p w14:paraId="2AC824A5" w14:textId="77777777" w:rsidR="0060128D" w:rsidRDefault="0060128D">
      <w:pPr>
        <w:spacing w:line="360" w:lineRule="auto"/>
        <w:outlineLvl w:val="0"/>
        <w:rPr>
          <w:rFonts w:asciiTheme="minorEastAsia" w:eastAsiaTheme="minorEastAsia" w:hAnsiTheme="minorEastAsia"/>
          <w:sz w:val="24"/>
        </w:rPr>
      </w:pPr>
    </w:p>
    <w:p w14:paraId="5B32AAED" w14:textId="77777777" w:rsidR="0060128D" w:rsidRDefault="0060128D">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14:paraId="61C6E2FC" w14:textId="77777777">
        <w:trPr>
          <w:tblHeader/>
        </w:trPr>
        <w:tc>
          <w:tcPr>
            <w:tcW w:w="876" w:type="dxa"/>
            <w:tcBorders>
              <w:top w:val="single" w:sz="4" w:space="0" w:color="auto"/>
              <w:left w:val="single" w:sz="4" w:space="0" w:color="auto"/>
              <w:bottom w:val="single" w:sz="4" w:space="0" w:color="auto"/>
              <w:right w:val="single" w:sz="4" w:space="0" w:color="auto"/>
            </w:tcBorders>
            <w:vAlign w:val="center"/>
          </w:tcPr>
          <w:p w14:paraId="41D42FE6"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14:paraId="043E5051"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14:paraId="659BEB05"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14:paraId="2994167B"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14:paraId="312F233C"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14:paraId="78677143"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14:paraId="33710795"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14:paraId="123CBCDE"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14:paraId="3F264D0B"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14:paraId="3B6661E8"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14:paraId="4FF270AA" w14:textId="77777777">
        <w:tc>
          <w:tcPr>
            <w:tcW w:w="876" w:type="dxa"/>
            <w:vMerge w:val="restart"/>
            <w:tcBorders>
              <w:top w:val="single" w:sz="4" w:space="0" w:color="auto"/>
              <w:left w:val="single" w:sz="4" w:space="0" w:color="auto"/>
              <w:bottom w:val="single" w:sz="4" w:space="0" w:color="auto"/>
              <w:right w:val="single" w:sz="4" w:space="0" w:color="auto"/>
            </w:tcBorders>
            <w:vAlign w:val="center"/>
          </w:tcPr>
          <w:p w14:paraId="25FED85B"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14:paraId="3CBEE9BC"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319A080" w14:textId="77777777"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92F01C1"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6B6305E1"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50E5857C"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103EC13D"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287F6CF"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5143F23"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34C6F6AF" w14:textId="77777777" w:rsidR="0060128D" w:rsidRDefault="0060128D">
            <w:pPr>
              <w:spacing w:line="400" w:lineRule="exact"/>
              <w:jc w:val="center"/>
              <w:rPr>
                <w:rFonts w:asciiTheme="minorEastAsia" w:eastAsiaTheme="minorEastAsia" w:hAnsiTheme="minorEastAsia"/>
                <w:sz w:val="24"/>
              </w:rPr>
            </w:pPr>
          </w:p>
        </w:tc>
      </w:tr>
      <w:tr w:rsidR="0060128D" w14:paraId="2B895992"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22D9027A"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7A40B831" w14:textId="77777777"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1FE720A5" w14:textId="77777777"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0DC22B3"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182BEED1"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68758DD5"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00CF1BC8"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246978F6"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7D523CC6"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6F2613E" w14:textId="77777777" w:rsidR="0060128D" w:rsidRDefault="0060128D">
            <w:pPr>
              <w:spacing w:line="400" w:lineRule="exact"/>
              <w:jc w:val="center"/>
              <w:rPr>
                <w:rFonts w:asciiTheme="minorEastAsia" w:eastAsiaTheme="minorEastAsia" w:hAnsiTheme="minorEastAsia"/>
                <w:sz w:val="24"/>
              </w:rPr>
            </w:pPr>
          </w:p>
        </w:tc>
      </w:tr>
      <w:tr w:rsidR="0060128D" w14:paraId="73C4AB08"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4F3E0BE8"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1A5BA344" w14:textId="77777777"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48933554" w14:textId="77777777"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5271B83F"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6FB635D4"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3C3C0A44"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6629D1B"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7031FCCE"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8BC6F89"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000FA8A0" w14:textId="77777777" w:rsidR="0060128D" w:rsidRDefault="0060128D">
            <w:pPr>
              <w:spacing w:line="400" w:lineRule="exact"/>
              <w:jc w:val="center"/>
              <w:rPr>
                <w:rFonts w:asciiTheme="minorEastAsia" w:eastAsiaTheme="minorEastAsia" w:hAnsiTheme="minorEastAsia"/>
                <w:sz w:val="24"/>
              </w:rPr>
            </w:pPr>
          </w:p>
        </w:tc>
      </w:tr>
      <w:tr w:rsidR="0060128D" w14:paraId="147A6BC4"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5AE258DA"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38778FEB" w14:textId="77777777"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5DD8F35A" w14:textId="77777777"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66FC9A63"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03BBA7E1"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51240308"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D952EC2"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0F2FB50D"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34416ED8"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D461402" w14:textId="77777777" w:rsidR="0060128D" w:rsidRDefault="0060128D">
            <w:pPr>
              <w:spacing w:line="400" w:lineRule="exact"/>
              <w:jc w:val="center"/>
              <w:rPr>
                <w:rFonts w:asciiTheme="minorEastAsia" w:eastAsiaTheme="minorEastAsia" w:hAnsiTheme="minorEastAsia"/>
                <w:sz w:val="24"/>
              </w:rPr>
            </w:pPr>
          </w:p>
        </w:tc>
      </w:tr>
      <w:tr w:rsidR="0060128D" w14:paraId="196FA5F8"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37850C47"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0634E3FA" w14:textId="77777777"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361A9BAD" w14:textId="77777777"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35D31BFB"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7EE547BE" w14:textId="77777777"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14:paraId="3CFE42E1"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01587926"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3A2C5E41"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328A6F9" w14:textId="77777777"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99A8F13" w14:textId="77777777" w:rsidR="0060128D" w:rsidRDefault="0060128D">
            <w:pPr>
              <w:spacing w:line="400" w:lineRule="exact"/>
              <w:jc w:val="center"/>
              <w:rPr>
                <w:rFonts w:asciiTheme="minorEastAsia" w:eastAsiaTheme="minorEastAsia" w:hAnsiTheme="minorEastAsia"/>
                <w:sz w:val="24"/>
              </w:rPr>
            </w:pPr>
          </w:p>
        </w:tc>
      </w:tr>
      <w:tr w:rsidR="0060128D" w14:paraId="4ACC96EC" w14:textId="77777777">
        <w:tc>
          <w:tcPr>
            <w:tcW w:w="876" w:type="dxa"/>
            <w:vMerge/>
            <w:tcBorders>
              <w:top w:val="single" w:sz="4" w:space="0" w:color="auto"/>
              <w:left w:val="single" w:sz="4" w:space="0" w:color="auto"/>
              <w:bottom w:val="single" w:sz="4" w:space="0" w:color="auto"/>
              <w:right w:val="single" w:sz="4" w:space="0" w:color="auto"/>
            </w:tcBorders>
            <w:vAlign w:val="center"/>
          </w:tcPr>
          <w:p w14:paraId="6B3EDB4E" w14:textId="77777777"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14:paraId="657032B9" w14:textId="77777777"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14:paraId="1C56D8EC" w14:textId="77777777"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14:paraId="25C6B6A0" w14:textId="77777777" w:rsidR="0060128D" w:rsidRDefault="0060128D">
      <w:pPr>
        <w:spacing w:line="360" w:lineRule="auto"/>
        <w:ind w:firstLineChars="200" w:firstLine="448"/>
        <w:outlineLvl w:val="0"/>
        <w:rPr>
          <w:rFonts w:asciiTheme="minorEastAsia" w:eastAsiaTheme="minorEastAsia" w:hAnsiTheme="minorEastAsia"/>
          <w:b/>
          <w:sz w:val="24"/>
        </w:rPr>
      </w:pPr>
    </w:p>
    <w:p w14:paraId="5358D843" w14:textId="77777777"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14:paraId="126D6EC4" w14:textId="77777777"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14:paraId="0B3F0250" w14:textId="77777777"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14:paraId="0B4877E1" w14:textId="77777777"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14:paraId="762BAAC8" w14:textId="77777777" w:rsidR="0060128D" w:rsidRDefault="00AD2445" w:rsidP="003A0FF3">
      <w:pPr>
        <w:tabs>
          <w:tab w:val="left" w:pos="360"/>
        </w:tabs>
        <w:spacing w:afterLines="100" w:after="286" w:line="360" w:lineRule="auto"/>
        <w:rPr>
          <w:rFonts w:asciiTheme="minorEastAsia" w:eastAsiaTheme="minorEastAsia" w:hAnsiTheme="minorEastAsia"/>
          <w:sz w:val="24"/>
        </w:rPr>
        <w:sectPr w:rsidR="0060128D">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14:paraId="0443B5C4" w14:textId="77777777"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5</w:t>
      </w:r>
    </w:p>
    <w:p w14:paraId="34A0E477" w14:textId="77777777" w:rsidR="0060128D" w:rsidRDefault="00AD2445">
      <w:pPr>
        <w:tabs>
          <w:tab w:val="left" w:pos="360"/>
        </w:tabs>
        <w:spacing w:line="560" w:lineRule="exact"/>
        <w:jc w:val="center"/>
        <w:rPr>
          <w:b/>
          <w:sz w:val="24"/>
        </w:rPr>
      </w:pPr>
      <w:r>
        <w:rPr>
          <w:rFonts w:hint="eastAsia"/>
          <w:b/>
          <w:sz w:val="24"/>
        </w:rPr>
        <w:t>原材料基本信息一览表</w:t>
      </w:r>
    </w:p>
    <w:p w14:paraId="1B696EEB" w14:textId="77777777" w:rsidR="0060128D" w:rsidRDefault="0060128D">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60128D" w14:paraId="79C62894" w14:textId="77777777">
        <w:trPr>
          <w:jc w:val="center"/>
        </w:trPr>
        <w:tc>
          <w:tcPr>
            <w:tcW w:w="956" w:type="dxa"/>
            <w:tcBorders>
              <w:top w:val="single" w:sz="4" w:space="0" w:color="auto"/>
              <w:left w:val="single" w:sz="4" w:space="0" w:color="auto"/>
              <w:bottom w:val="single" w:sz="4" w:space="0" w:color="auto"/>
              <w:right w:val="single" w:sz="4" w:space="0" w:color="auto"/>
            </w:tcBorders>
            <w:vAlign w:val="center"/>
          </w:tcPr>
          <w:p w14:paraId="36D0DE00" w14:textId="77777777"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14:paraId="05E17B6C" w14:textId="77777777"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14:paraId="36489469" w14:textId="77777777"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14:paraId="19724023" w14:textId="77777777"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14:paraId="4F1336D6" w14:textId="77777777"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14:paraId="2F2B8B75" w14:textId="77777777"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14:paraId="3491C792" w14:textId="77777777"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14:paraId="57A1EB21" w14:textId="77777777"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60128D" w14:paraId="5475ADBE" w14:textId="77777777">
        <w:trPr>
          <w:jc w:val="center"/>
        </w:trPr>
        <w:tc>
          <w:tcPr>
            <w:tcW w:w="956" w:type="dxa"/>
            <w:tcBorders>
              <w:top w:val="single" w:sz="4" w:space="0" w:color="auto"/>
              <w:left w:val="single" w:sz="4" w:space="0" w:color="auto"/>
              <w:bottom w:val="single" w:sz="4" w:space="0" w:color="auto"/>
              <w:right w:val="single" w:sz="4" w:space="0" w:color="auto"/>
            </w:tcBorders>
            <w:vAlign w:val="center"/>
          </w:tcPr>
          <w:p w14:paraId="420F9C91" w14:textId="77777777"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6BF6489B"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624C4BA8" w14:textId="77777777"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14:paraId="23FF54DC"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156733D2"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333BC619"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172B7983" w14:textId="77777777"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14:paraId="79E1548D" w14:textId="77777777" w:rsidR="0060128D" w:rsidRDefault="0060128D">
            <w:pPr>
              <w:jc w:val="center"/>
              <w:rPr>
                <w:rFonts w:asciiTheme="minorEastAsia" w:eastAsiaTheme="minorEastAsia" w:hAnsiTheme="minorEastAsia"/>
                <w:sz w:val="24"/>
                <w:szCs w:val="24"/>
              </w:rPr>
            </w:pPr>
          </w:p>
        </w:tc>
      </w:tr>
      <w:tr w:rsidR="0060128D" w14:paraId="7BFE0FC3" w14:textId="77777777">
        <w:trPr>
          <w:jc w:val="center"/>
        </w:trPr>
        <w:tc>
          <w:tcPr>
            <w:tcW w:w="956" w:type="dxa"/>
            <w:tcBorders>
              <w:top w:val="single" w:sz="4" w:space="0" w:color="auto"/>
              <w:left w:val="single" w:sz="4" w:space="0" w:color="auto"/>
              <w:bottom w:val="single" w:sz="4" w:space="0" w:color="auto"/>
              <w:right w:val="single" w:sz="4" w:space="0" w:color="auto"/>
            </w:tcBorders>
            <w:vAlign w:val="center"/>
          </w:tcPr>
          <w:p w14:paraId="41972A10" w14:textId="77777777"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5F35920F"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25313905" w14:textId="77777777"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14:paraId="6C653A0C"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0270D846"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3E2596EC"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431BBCFE" w14:textId="77777777"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14:paraId="1A2E4447" w14:textId="77777777" w:rsidR="0060128D" w:rsidRDefault="0060128D">
            <w:pPr>
              <w:jc w:val="center"/>
              <w:rPr>
                <w:rFonts w:asciiTheme="minorEastAsia" w:eastAsiaTheme="minorEastAsia" w:hAnsiTheme="minorEastAsia"/>
                <w:sz w:val="24"/>
                <w:szCs w:val="24"/>
              </w:rPr>
            </w:pPr>
          </w:p>
        </w:tc>
      </w:tr>
      <w:tr w:rsidR="0060128D" w14:paraId="5A3AD37A" w14:textId="77777777">
        <w:trPr>
          <w:jc w:val="center"/>
        </w:trPr>
        <w:tc>
          <w:tcPr>
            <w:tcW w:w="956" w:type="dxa"/>
            <w:tcBorders>
              <w:top w:val="single" w:sz="4" w:space="0" w:color="auto"/>
              <w:left w:val="single" w:sz="4" w:space="0" w:color="auto"/>
              <w:bottom w:val="single" w:sz="4" w:space="0" w:color="auto"/>
              <w:right w:val="single" w:sz="4" w:space="0" w:color="auto"/>
            </w:tcBorders>
            <w:vAlign w:val="center"/>
          </w:tcPr>
          <w:p w14:paraId="5CAF9FFA" w14:textId="77777777"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589928A3"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06B8E7DC" w14:textId="77777777"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14:paraId="7EA392F3"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64495EAC"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6DC1E9FD" w14:textId="77777777"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14:paraId="433A7244" w14:textId="77777777"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14:paraId="343E6F26" w14:textId="77777777" w:rsidR="0060128D" w:rsidRDefault="0060128D">
            <w:pPr>
              <w:jc w:val="center"/>
              <w:rPr>
                <w:rFonts w:asciiTheme="minorEastAsia" w:eastAsiaTheme="minorEastAsia" w:hAnsiTheme="minorEastAsia"/>
                <w:sz w:val="24"/>
                <w:szCs w:val="24"/>
              </w:rPr>
            </w:pPr>
          </w:p>
        </w:tc>
      </w:tr>
    </w:tbl>
    <w:p w14:paraId="1DCFE4E3"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14:paraId="4B8C8BB7"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14:paraId="69D8CE9C"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14:paraId="3D7B1C6D" w14:textId="77777777"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6</w:t>
      </w:r>
    </w:p>
    <w:p w14:paraId="36FE4EB3" w14:textId="77777777" w:rsidR="0060128D" w:rsidRDefault="00AD2445">
      <w:pPr>
        <w:tabs>
          <w:tab w:val="left" w:pos="360"/>
        </w:tabs>
        <w:spacing w:line="560" w:lineRule="exact"/>
        <w:jc w:val="center"/>
        <w:rPr>
          <w:b/>
          <w:sz w:val="24"/>
        </w:rPr>
      </w:pPr>
      <w:r>
        <w:rPr>
          <w:rFonts w:hint="eastAsia"/>
          <w:b/>
          <w:sz w:val="24"/>
        </w:rPr>
        <w:t>主材制造商上年度和本年度节能降耗信息一览表</w:t>
      </w:r>
    </w:p>
    <w:p w14:paraId="551DFF58" w14:textId="77777777" w:rsidR="0060128D" w:rsidRDefault="0060128D">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60128D" w14:paraId="26657BD5" w14:textId="77777777">
        <w:trPr>
          <w:jc w:val="center"/>
        </w:trPr>
        <w:tc>
          <w:tcPr>
            <w:tcW w:w="737" w:type="dxa"/>
            <w:tcBorders>
              <w:top w:val="single" w:sz="4" w:space="0" w:color="auto"/>
              <w:left w:val="single" w:sz="4" w:space="0" w:color="auto"/>
              <w:bottom w:val="single" w:sz="4" w:space="0" w:color="auto"/>
              <w:right w:val="single" w:sz="4" w:space="0" w:color="auto"/>
            </w:tcBorders>
            <w:vAlign w:val="center"/>
          </w:tcPr>
          <w:p w14:paraId="7AD9B665" w14:textId="77777777" w:rsidR="0060128D" w:rsidRDefault="00AD2445">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14:paraId="0D374252" w14:textId="77777777" w:rsidR="0060128D" w:rsidRDefault="00AD2445">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14:paraId="1BF8008F" w14:textId="77777777" w:rsidR="0060128D" w:rsidRDefault="00AD2445">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14:paraId="143A2D57" w14:textId="77777777" w:rsidR="0060128D" w:rsidRDefault="00AD2445">
            <w:pPr>
              <w:jc w:val="center"/>
              <w:rPr>
                <w:rFonts w:ascii="宋体" w:hAnsi="宋体"/>
                <w:szCs w:val="21"/>
              </w:rPr>
            </w:pPr>
            <w:r>
              <w:rPr>
                <w:rFonts w:ascii="宋体" w:hAnsi="宋体" w:hint="eastAsia"/>
                <w:szCs w:val="21"/>
              </w:rPr>
              <w:t>主营业务收入</w:t>
            </w:r>
          </w:p>
          <w:p w14:paraId="16EA2FB6" w14:textId="77777777" w:rsidR="0060128D" w:rsidRDefault="00AD2445">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14:paraId="31350913" w14:textId="77777777" w:rsidR="0060128D" w:rsidRDefault="00AD2445">
            <w:pPr>
              <w:jc w:val="center"/>
              <w:rPr>
                <w:rFonts w:ascii="宋体" w:hAnsi="宋体"/>
                <w:szCs w:val="21"/>
              </w:rPr>
            </w:pPr>
            <w:r>
              <w:rPr>
                <w:rFonts w:ascii="宋体" w:hAnsi="宋体" w:hint="eastAsia"/>
                <w:szCs w:val="21"/>
              </w:rPr>
              <w:t>耗电总量</w:t>
            </w:r>
          </w:p>
          <w:p w14:paraId="5AA9DAF8" w14:textId="77777777" w:rsidR="0060128D" w:rsidRDefault="00AD2445">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14:paraId="4142375B" w14:textId="77777777" w:rsidR="0060128D" w:rsidRDefault="00AD2445">
            <w:pPr>
              <w:jc w:val="center"/>
              <w:rPr>
                <w:rFonts w:ascii="宋体" w:hAnsi="宋体"/>
                <w:szCs w:val="21"/>
              </w:rPr>
            </w:pPr>
            <w:r>
              <w:rPr>
                <w:rFonts w:ascii="宋体" w:hAnsi="宋体" w:hint="eastAsia"/>
                <w:szCs w:val="21"/>
              </w:rPr>
              <w:t>油耗总量</w:t>
            </w:r>
          </w:p>
          <w:p w14:paraId="2452810A" w14:textId="77777777" w:rsidR="0060128D" w:rsidRDefault="00AD2445">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14:paraId="0C2D3474" w14:textId="77777777" w:rsidR="0060128D" w:rsidRDefault="00AD2445">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14:paraId="3D41F51F" w14:textId="77777777" w:rsidR="0060128D" w:rsidRDefault="00AD2445">
            <w:pPr>
              <w:jc w:val="center"/>
              <w:rPr>
                <w:szCs w:val="21"/>
              </w:rPr>
            </w:pPr>
            <w:r>
              <w:rPr>
                <w:rFonts w:ascii="宋体" w:hAnsi="宋体" w:hint="eastAsia"/>
                <w:szCs w:val="21"/>
              </w:rPr>
              <w:t>排污是否达标</w:t>
            </w:r>
          </w:p>
        </w:tc>
      </w:tr>
      <w:tr w:rsidR="0060128D" w14:paraId="6599CBB7" w14:textId="77777777">
        <w:trPr>
          <w:jc w:val="center"/>
        </w:trPr>
        <w:tc>
          <w:tcPr>
            <w:tcW w:w="737" w:type="dxa"/>
            <w:tcBorders>
              <w:top w:val="single" w:sz="4" w:space="0" w:color="auto"/>
              <w:left w:val="single" w:sz="4" w:space="0" w:color="auto"/>
              <w:bottom w:val="single" w:sz="4" w:space="0" w:color="auto"/>
              <w:right w:val="single" w:sz="4" w:space="0" w:color="auto"/>
            </w:tcBorders>
            <w:vAlign w:val="center"/>
          </w:tcPr>
          <w:p w14:paraId="1E4C5E7E" w14:textId="77777777"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14:paraId="72D1BF84"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73AD308C"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562C65F7" w14:textId="77777777"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14:paraId="00509F5C"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2FFE2BBE"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44E0EF04" w14:textId="77777777"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14:paraId="043E5043" w14:textId="77777777" w:rsidR="0060128D" w:rsidRDefault="0060128D">
            <w:pPr>
              <w:jc w:val="center"/>
              <w:rPr>
                <w:rFonts w:ascii="宋体" w:hAnsi="宋体"/>
                <w:sz w:val="24"/>
                <w:szCs w:val="24"/>
              </w:rPr>
            </w:pPr>
          </w:p>
        </w:tc>
      </w:tr>
      <w:tr w:rsidR="0060128D" w14:paraId="74B52ED1" w14:textId="77777777">
        <w:trPr>
          <w:jc w:val="center"/>
        </w:trPr>
        <w:tc>
          <w:tcPr>
            <w:tcW w:w="737" w:type="dxa"/>
            <w:tcBorders>
              <w:top w:val="single" w:sz="4" w:space="0" w:color="auto"/>
              <w:left w:val="single" w:sz="4" w:space="0" w:color="auto"/>
              <w:bottom w:val="single" w:sz="4" w:space="0" w:color="auto"/>
              <w:right w:val="single" w:sz="4" w:space="0" w:color="auto"/>
            </w:tcBorders>
            <w:vAlign w:val="center"/>
          </w:tcPr>
          <w:p w14:paraId="58292038" w14:textId="77777777"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14:paraId="3CC5DE09"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0DE3C302"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75BCDEFE" w14:textId="77777777"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14:paraId="69C3AA1C"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1261ED7C"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51E06472" w14:textId="77777777"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14:paraId="287A3E4F" w14:textId="77777777" w:rsidR="0060128D" w:rsidRDefault="0060128D">
            <w:pPr>
              <w:jc w:val="center"/>
              <w:rPr>
                <w:rFonts w:ascii="宋体" w:hAnsi="宋体"/>
                <w:sz w:val="24"/>
                <w:szCs w:val="24"/>
              </w:rPr>
            </w:pPr>
          </w:p>
        </w:tc>
      </w:tr>
      <w:tr w:rsidR="0060128D" w14:paraId="0850B7E9" w14:textId="77777777">
        <w:trPr>
          <w:jc w:val="center"/>
        </w:trPr>
        <w:tc>
          <w:tcPr>
            <w:tcW w:w="737" w:type="dxa"/>
            <w:tcBorders>
              <w:top w:val="single" w:sz="4" w:space="0" w:color="auto"/>
              <w:left w:val="single" w:sz="4" w:space="0" w:color="auto"/>
              <w:bottom w:val="single" w:sz="4" w:space="0" w:color="auto"/>
              <w:right w:val="single" w:sz="4" w:space="0" w:color="auto"/>
            </w:tcBorders>
            <w:vAlign w:val="center"/>
          </w:tcPr>
          <w:p w14:paraId="65D20B20" w14:textId="77777777"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14:paraId="4601A690"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485FB748"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1B071E40" w14:textId="77777777"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14:paraId="7B202F99"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1CCF032F" w14:textId="77777777"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14:paraId="4CB9ECA1" w14:textId="77777777"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14:paraId="13B7AC11" w14:textId="77777777" w:rsidR="0060128D" w:rsidRDefault="0060128D">
            <w:pPr>
              <w:jc w:val="center"/>
              <w:rPr>
                <w:rFonts w:ascii="宋体" w:hAnsi="宋体"/>
                <w:sz w:val="24"/>
                <w:szCs w:val="24"/>
              </w:rPr>
            </w:pPr>
          </w:p>
        </w:tc>
      </w:tr>
    </w:tbl>
    <w:p w14:paraId="1BAC0DCF"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14:paraId="329A7F77"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14:paraId="6C18B3B9"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14:paraId="0AB3A297" w14:textId="77777777" w:rsidR="0060128D" w:rsidRDefault="0060128D" w:rsidP="003A0FF3">
      <w:pPr>
        <w:tabs>
          <w:tab w:val="left" w:pos="360"/>
        </w:tabs>
        <w:spacing w:afterLines="100" w:after="286" w:line="360" w:lineRule="auto"/>
        <w:rPr>
          <w:rFonts w:asciiTheme="minorEastAsia" w:eastAsiaTheme="minorEastAsia" w:hAnsiTheme="minorEastAsia"/>
          <w:b/>
          <w:sz w:val="24"/>
        </w:rPr>
      </w:pPr>
    </w:p>
    <w:p w14:paraId="2871415D" w14:textId="77777777" w:rsidR="0060128D" w:rsidRDefault="0060128D" w:rsidP="003A0FF3">
      <w:pPr>
        <w:tabs>
          <w:tab w:val="left" w:pos="360"/>
        </w:tabs>
        <w:spacing w:afterLines="100" w:after="286" w:line="360" w:lineRule="auto"/>
        <w:rPr>
          <w:rFonts w:asciiTheme="minorEastAsia" w:eastAsiaTheme="minorEastAsia" w:hAnsiTheme="minorEastAsia"/>
          <w:b/>
          <w:sz w:val="24"/>
        </w:rPr>
      </w:pPr>
    </w:p>
    <w:p w14:paraId="1BE563B4" w14:textId="77777777" w:rsidR="0060128D" w:rsidRDefault="0060128D" w:rsidP="003A0FF3">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14:paraId="4A2EBED7" w14:textId="77777777"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7</w:t>
      </w:r>
    </w:p>
    <w:p w14:paraId="7E5C1EC2" w14:textId="77777777"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14:paraId="2F1504D2" w14:textId="77777777" w:rsidR="0060128D" w:rsidRDefault="0060128D">
      <w:pPr>
        <w:spacing w:line="560" w:lineRule="exact"/>
        <w:jc w:val="center"/>
        <w:rPr>
          <w:rFonts w:asciiTheme="minorEastAsia" w:eastAsiaTheme="minorEastAsia" w:hAnsiTheme="minorEastAsia"/>
          <w:b/>
          <w:sz w:val="32"/>
        </w:rPr>
      </w:pPr>
    </w:p>
    <w:p w14:paraId="5466A802" w14:textId="77777777"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14:paraId="014825A7" w14:textId="77777777"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14:paraId="47D931BD" w14:textId="77777777" w:rsidR="0060128D" w:rsidRDefault="0060128D">
      <w:pPr>
        <w:spacing w:line="360" w:lineRule="auto"/>
        <w:ind w:firstLineChars="300" w:firstLine="840"/>
        <w:rPr>
          <w:rFonts w:asciiTheme="minorEastAsia" w:eastAsiaTheme="minorEastAsia" w:hAnsiTheme="minorEastAsia"/>
          <w:sz w:val="28"/>
          <w:szCs w:val="28"/>
        </w:rPr>
      </w:pPr>
    </w:p>
    <w:p w14:paraId="7255F0BB" w14:textId="77777777"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14:paraId="66012FC4" w14:textId="77777777" w:rsidR="0060128D" w:rsidRDefault="0060128D">
      <w:pPr>
        <w:spacing w:line="360" w:lineRule="auto"/>
        <w:ind w:firstLineChars="300" w:firstLine="840"/>
        <w:rPr>
          <w:rFonts w:asciiTheme="minorEastAsia" w:eastAsiaTheme="minorEastAsia" w:hAnsiTheme="minorEastAsia"/>
          <w:sz w:val="28"/>
          <w:szCs w:val="28"/>
        </w:rPr>
      </w:pPr>
    </w:p>
    <w:p w14:paraId="56925987" w14:textId="77777777"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14:paraId="47817C64" w14:textId="77777777" w:rsidR="0060128D" w:rsidRDefault="0060128D">
      <w:pPr>
        <w:spacing w:line="360" w:lineRule="auto"/>
        <w:ind w:firstLineChars="300" w:firstLine="840"/>
        <w:rPr>
          <w:rFonts w:asciiTheme="minorEastAsia" w:eastAsiaTheme="minorEastAsia" w:hAnsiTheme="minorEastAsia"/>
          <w:sz w:val="28"/>
          <w:szCs w:val="28"/>
        </w:rPr>
      </w:pPr>
    </w:p>
    <w:p w14:paraId="4D8DD4D4" w14:textId="77777777"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14:paraId="552AB450" w14:textId="77777777" w:rsidR="0060128D" w:rsidRDefault="0060128D">
      <w:pPr>
        <w:spacing w:line="360" w:lineRule="auto"/>
        <w:ind w:firstLineChars="300" w:firstLine="840"/>
        <w:rPr>
          <w:rFonts w:asciiTheme="minorEastAsia" w:eastAsiaTheme="minorEastAsia" w:hAnsiTheme="minorEastAsia"/>
          <w:sz w:val="28"/>
          <w:szCs w:val="28"/>
        </w:rPr>
      </w:pPr>
    </w:p>
    <w:p w14:paraId="62543F19" w14:textId="77777777" w:rsidR="0060128D" w:rsidRDefault="0060128D">
      <w:pPr>
        <w:spacing w:line="360" w:lineRule="auto"/>
        <w:ind w:firstLineChars="300" w:firstLine="840"/>
        <w:rPr>
          <w:rFonts w:asciiTheme="minorEastAsia" w:eastAsiaTheme="minorEastAsia" w:hAnsiTheme="minorEastAsia"/>
          <w:sz w:val="28"/>
          <w:szCs w:val="28"/>
        </w:rPr>
      </w:pPr>
    </w:p>
    <w:p w14:paraId="55057A59" w14:textId="77777777" w:rsidR="0060128D" w:rsidRDefault="0060128D" w:rsidP="003A0FF3">
      <w:pPr>
        <w:tabs>
          <w:tab w:val="left" w:pos="360"/>
        </w:tabs>
        <w:spacing w:afterLines="100" w:after="286" w:line="360" w:lineRule="auto"/>
        <w:rPr>
          <w:rFonts w:asciiTheme="minorEastAsia" w:eastAsiaTheme="minorEastAsia" w:hAnsiTheme="minorEastAsia"/>
          <w:b/>
          <w:sz w:val="24"/>
        </w:rPr>
      </w:pPr>
    </w:p>
    <w:p w14:paraId="4E33811F" w14:textId="77777777" w:rsidR="0060128D" w:rsidRDefault="0060128D" w:rsidP="003A0FF3">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14:paraId="28ED6578" w14:textId="77777777"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8</w:t>
      </w:r>
    </w:p>
    <w:p w14:paraId="365A72F4" w14:textId="77777777" w:rsidR="0060128D" w:rsidRDefault="00AD2445">
      <w:pPr>
        <w:tabs>
          <w:tab w:val="left" w:pos="360"/>
        </w:tabs>
        <w:spacing w:line="560" w:lineRule="exact"/>
        <w:jc w:val="center"/>
        <w:rPr>
          <w:b/>
          <w:sz w:val="24"/>
        </w:rPr>
      </w:pPr>
      <w:r>
        <w:rPr>
          <w:rFonts w:hint="eastAsia"/>
          <w:b/>
          <w:sz w:val="24"/>
        </w:rPr>
        <w:t>生产加工说明</w:t>
      </w:r>
    </w:p>
    <w:p w14:paraId="46F8C39F"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60128D" w14:paraId="5DED3545" w14:textId="77777777">
        <w:trPr>
          <w:jc w:val="center"/>
        </w:trPr>
        <w:tc>
          <w:tcPr>
            <w:tcW w:w="577" w:type="dxa"/>
            <w:tcBorders>
              <w:top w:val="single" w:sz="4" w:space="0" w:color="auto"/>
              <w:left w:val="single" w:sz="4" w:space="0" w:color="auto"/>
              <w:bottom w:val="single" w:sz="4" w:space="0" w:color="auto"/>
              <w:right w:val="single" w:sz="4" w:space="0" w:color="auto"/>
            </w:tcBorders>
            <w:vAlign w:val="center"/>
          </w:tcPr>
          <w:p w14:paraId="50758174" w14:textId="77777777" w:rsidR="0060128D" w:rsidRDefault="00AD2445">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14:paraId="46F41F0C" w14:textId="77777777" w:rsidR="0060128D" w:rsidRDefault="00AD2445">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14:paraId="1E57FC62" w14:textId="77777777" w:rsidR="0060128D" w:rsidRDefault="00AD2445">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14:paraId="3079FA18" w14:textId="77777777" w:rsidR="0060128D" w:rsidRDefault="00AD2445">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14:paraId="527C30ED" w14:textId="77777777" w:rsidR="0060128D" w:rsidRDefault="00AD2445">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14:paraId="016DD582" w14:textId="77777777" w:rsidR="0060128D" w:rsidRDefault="00AD2445">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14:paraId="6DA494CC" w14:textId="77777777" w:rsidR="0060128D" w:rsidRDefault="00AD2445">
            <w:pPr>
              <w:snapToGrid w:val="0"/>
              <w:jc w:val="center"/>
              <w:rPr>
                <w:rFonts w:ascii="宋体" w:hAnsi="宋体"/>
                <w:szCs w:val="21"/>
              </w:rPr>
            </w:pPr>
            <w:r>
              <w:rPr>
                <w:rFonts w:ascii="宋体" w:hAnsi="宋体" w:hint="eastAsia"/>
                <w:szCs w:val="21"/>
              </w:rPr>
              <w:t>实物图片</w:t>
            </w:r>
          </w:p>
        </w:tc>
      </w:tr>
      <w:tr w:rsidR="0060128D" w14:paraId="33243BDE" w14:textId="77777777">
        <w:trPr>
          <w:jc w:val="center"/>
        </w:trPr>
        <w:tc>
          <w:tcPr>
            <w:tcW w:w="577" w:type="dxa"/>
            <w:tcBorders>
              <w:top w:val="single" w:sz="4" w:space="0" w:color="auto"/>
              <w:left w:val="single" w:sz="4" w:space="0" w:color="auto"/>
              <w:bottom w:val="single" w:sz="4" w:space="0" w:color="auto"/>
              <w:right w:val="single" w:sz="4" w:space="0" w:color="auto"/>
            </w:tcBorders>
            <w:vAlign w:val="center"/>
          </w:tcPr>
          <w:p w14:paraId="7021714E" w14:textId="77777777" w:rsidR="0060128D" w:rsidRDefault="0060128D">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14:paraId="4E04A3FD" w14:textId="77777777"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14:paraId="2313F50F" w14:textId="77777777" w:rsidR="0060128D" w:rsidRDefault="0060128D">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14:paraId="4FACF340" w14:textId="77777777" w:rsidR="0060128D" w:rsidRDefault="0060128D">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14:paraId="38FCBDEF" w14:textId="77777777"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14:paraId="530F51F0" w14:textId="77777777" w:rsidR="0060128D" w:rsidRDefault="0060128D">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14:paraId="0DC75568" w14:textId="77777777" w:rsidR="0060128D" w:rsidRDefault="0060128D">
            <w:pPr>
              <w:snapToGrid w:val="0"/>
              <w:jc w:val="center"/>
              <w:rPr>
                <w:rFonts w:ascii="宋体" w:hAnsi="宋体"/>
                <w:szCs w:val="21"/>
              </w:rPr>
            </w:pPr>
          </w:p>
        </w:tc>
      </w:tr>
    </w:tbl>
    <w:p w14:paraId="10197943"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14:paraId="3C4DA900" w14:textId="77777777" w:rsidR="0060128D" w:rsidRDefault="0060128D">
      <w:pPr>
        <w:spacing w:line="360" w:lineRule="auto"/>
        <w:ind w:firstLineChars="200" w:firstLine="480"/>
        <w:rPr>
          <w:rFonts w:asciiTheme="minorEastAsia" w:eastAsiaTheme="minorEastAsia" w:hAnsiTheme="minorEastAsia"/>
          <w:sz w:val="24"/>
          <w:szCs w:val="24"/>
        </w:rPr>
      </w:pPr>
    </w:p>
    <w:p w14:paraId="0A593E8B"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14:paraId="1CC1104C"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14:paraId="359AF71F" w14:textId="77777777" w:rsidR="0060128D" w:rsidRDefault="0060128D">
      <w:pPr>
        <w:spacing w:line="360" w:lineRule="auto"/>
        <w:ind w:firstLineChars="200" w:firstLine="480"/>
        <w:rPr>
          <w:rFonts w:asciiTheme="minorEastAsia" w:eastAsiaTheme="minorEastAsia" w:hAnsiTheme="minorEastAsia"/>
          <w:sz w:val="24"/>
          <w:szCs w:val="24"/>
        </w:rPr>
      </w:pPr>
    </w:p>
    <w:p w14:paraId="15072CFE"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60128D" w14:paraId="35C1A1DE" w14:textId="77777777">
        <w:trPr>
          <w:jc w:val="center"/>
        </w:trPr>
        <w:tc>
          <w:tcPr>
            <w:tcW w:w="574" w:type="dxa"/>
            <w:tcBorders>
              <w:top w:val="single" w:sz="4" w:space="0" w:color="auto"/>
              <w:left w:val="single" w:sz="4" w:space="0" w:color="auto"/>
              <w:bottom w:val="single" w:sz="4" w:space="0" w:color="auto"/>
              <w:right w:val="single" w:sz="4" w:space="0" w:color="auto"/>
            </w:tcBorders>
            <w:vAlign w:val="center"/>
          </w:tcPr>
          <w:p w14:paraId="4F55BFC0" w14:textId="77777777" w:rsidR="0060128D" w:rsidRDefault="00AD2445">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14:paraId="27A9FA6C" w14:textId="77777777" w:rsidR="0060128D" w:rsidRDefault="00AD2445">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14:paraId="3EF8DAA0" w14:textId="77777777" w:rsidR="0060128D" w:rsidRDefault="00AD2445">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14:paraId="6BE7FA59" w14:textId="77777777" w:rsidR="0060128D" w:rsidRDefault="00AD2445">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14:paraId="3D7C1A73" w14:textId="77777777" w:rsidR="0060128D" w:rsidRDefault="00AD2445">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14:paraId="5D0F79D4" w14:textId="77777777" w:rsidR="0060128D" w:rsidRDefault="00AD2445">
            <w:pPr>
              <w:snapToGrid w:val="0"/>
              <w:jc w:val="center"/>
              <w:rPr>
                <w:szCs w:val="21"/>
              </w:rPr>
            </w:pPr>
            <w:r>
              <w:rPr>
                <w:rFonts w:ascii="宋体" w:hAnsi="宋体" w:hint="eastAsia"/>
                <w:szCs w:val="21"/>
              </w:rPr>
              <w:t>排污是否达标</w:t>
            </w:r>
          </w:p>
        </w:tc>
      </w:tr>
      <w:tr w:rsidR="0060128D" w14:paraId="546533FD" w14:textId="77777777">
        <w:trPr>
          <w:jc w:val="center"/>
        </w:trPr>
        <w:tc>
          <w:tcPr>
            <w:tcW w:w="574" w:type="dxa"/>
            <w:tcBorders>
              <w:top w:val="single" w:sz="4" w:space="0" w:color="auto"/>
              <w:left w:val="single" w:sz="4" w:space="0" w:color="auto"/>
              <w:bottom w:val="single" w:sz="4" w:space="0" w:color="auto"/>
              <w:right w:val="single" w:sz="4" w:space="0" w:color="auto"/>
            </w:tcBorders>
            <w:vAlign w:val="center"/>
          </w:tcPr>
          <w:p w14:paraId="606B920B" w14:textId="77777777" w:rsidR="0060128D" w:rsidRDefault="0060128D">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14:paraId="19CEAC61" w14:textId="77777777" w:rsidR="0060128D" w:rsidRDefault="0060128D">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14:paraId="28B7CCCC" w14:textId="77777777" w:rsidR="0060128D" w:rsidRDefault="0060128D">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14:paraId="2E38737F" w14:textId="77777777" w:rsidR="0060128D" w:rsidRDefault="0060128D">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14:paraId="46B38A41" w14:textId="77777777" w:rsidR="0060128D" w:rsidRDefault="0060128D">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14:paraId="70CBC583" w14:textId="77777777" w:rsidR="0060128D" w:rsidRDefault="0060128D">
            <w:pPr>
              <w:snapToGrid w:val="0"/>
              <w:jc w:val="center"/>
              <w:rPr>
                <w:rFonts w:ascii="宋体" w:hAnsi="宋体"/>
                <w:sz w:val="28"/>
                <w:szCs w:val="28"/>
              </w:rPr>
            </w:pPr>
          </w:p>
        </w:tc>
      </w:tr>
    </w:tbl>
    <w:p w14:paraId="4988656C"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14:paraId="10A7CB63" w14:textId="77777777" w:rsidR="0060128D" w:rsidRDefault="00AD2445">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14:paraId="10323EB4" w14:textId="77777777" w:rsidR="0060128D" w:rsidRDefault="0060128D">
      <w:pPr>
        <w:tabs>
          <w:tab w:val="left" w:pos="360"/>
        </w:tabs>
        <w:spacing w:line="360" w:lineRule="auto"/>
        <w:ind w:firstLineChars="200" w:firstLine="480"/>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14:paraId="729C3988" w14:textId="77777777" w:rsidR="0060128D" w:rsidRPr="00344411" w:rsidRDefault="00AD2445" w:rsidP="003A0FF3">
      <w:pPr>
        <w:tabs>
          <w:tab w:val="left" w:pos="360"/>
        </w:tabs>
        <w:spacing w:afterLines="100" w:after="286" w:line="360" w:lineRule="auto"/>
        <w:rPr>
          <w:rFonts w:asciiTheme="minorEastAsia" w:eastAsiaTheme="minorEastAsia" w:hAnsiTheme="minorEastAsia"/>
          <w:sz w:val="28"/>
          <w:szCs w:val="28"/>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9</w:t>
      </w:r>
    </w:p>
    <w:p w14:paraId="6E5814CF" w14:textId="77777777" w:rsidR="0060128D" w:rsidRDefault="00AD2445">
      <w:pPr>
        <w:tabs>
          <w:tab w:val="left" w:pos="360"/>
        </w:tabs>
        <w:spacing w:line="560" w:lineRule="exact"/>
        <w:jc w:val="center"/>
        <w:rPr>
          <w:b/>
          <w:sz w:val="24"/>
        </w:rPr>
      </w:pPr>
      <w:r>
        <w:rPr>
          <w:rFonts w:hint="eastAsia"/>
          <w:b/>
          <w:sz w:val="24"/>
        </w:rPr>
        <w:t>流通回收说明</w:t>
      </w:r>
    </w:p>
    <w:p w14:paraId="44233386" w14:textId="77777777"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14:paraId="157C6BEE" w14:textId="77777777" w:rsidR="0060128D" w:rsidRDefault="0060128D">
      <w:pPr>
        <w:spacing w:line="360" w:lineRule="auto"/>
        <w:ind w:firstLineChars="300" w:firstLine="840"/>
        <w:rPr>
          <w:rFonts w:asciiTheme="minorEastAsia" w:eastAsiaTheme="minorEastAsia" w:hAnsiTheme="minorEastAsia"/>
          <w:sz w:val="28"/>
          <w:szCs w:val="28"/>
        </w:rPr>
      </w:pPr>
    </w:p>
    <w:p w14:paraId="6145518A" w14:textId="77777777" w:rsidR="0060128D" w:rsidRDefault="0060128D">
      <w:pPr>
        <w:tabs>
          <w:tab w:val="left" w:pos="360"/>
        </w:tabs>
        <w:spacing w:line="360" w:lineRule="auto"/>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14:paraId="3B56114C" w14:textId="77777777" w:rsidR="0060128D" w:rsidRDefault="00AD2445">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w:t>
      </w:r>
      <w:r w:rsidR="00344411">
        <w:rPr>
          <w:rFonts w:asciiTheme="minorEastAsia" w:eastAsiaTheme="minorEastAsia" w:hAnsiTheme="minorEastAsia" w:hint="eastAsia"/>
          <w:bCs/>
          <w:sz w:val="24"/>
        </w:rPr>
        <w:t xml:space="preserve"> </w:t>
      </w:r>
      <w:r>
        <w:rPr>
          <w:rFonts w:asciiTheme="minorEastAsia" w:eastAsiaTheme="minorEastAsia" w:hAnsiTheme="minorEastAsia" w:hint="eastAsia"/>
          <w:bCs/>
          <w:sz w:val="24"/>
        </w:rPr>
        <w:t>20</w:t>
      </w:r>
    </w:p>
    <w:p w14:paraId="6FE2553E" w14:textId="77777777"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14:paraId="58ED140C" w14:textId="77777777" w:rsidR="0060128D" w:rsidRDefault="0060128D">
      <w:pPr>
        <w:autoSpaceDN w:val="0"/>
        <w:spacing w:line="360" w:lineRule="auto"/>
        <w:jc w:val="center"/>
        <w:rPr>
          <w:rFonts w:asciiTheme="minorEastAsia" w:eastAsiaTheme="minorEastAsia" w:hAnsiTheme="minorEastAsia"/>
          <w:b/>
          <w:bCs/>
          <w:sz w:val="24"/>
        </w:rPr>
        <w:sectPr w:rsidR="0060128D">
          <w:pgSz w:w="11906" w:h="16838"/>
          <w:pgMar w:top="1440" w:right="1797" w:bottom="1440" w:left="1797" w:header="851" w:footer="992" w:gutter="0"/>
          <w:cols w:space="425"/>
          <w:docGrid w:type="lines" w:linePitch="286" w:charSpace="-3449"/>
        </w:sectPr>
      </w:pPr>
    </w:p>
    <w:p w14:paraId="1A26F930" w14:textId="77777777" w:rsidR="0060128D" w:rsidRDefault="00AD2445">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14:paraId="64325E55" w14:textId="77777777" w:rsidR="0060128D" w:rsidRDefault="0060128D">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60128D" w14:paraId="3F8F4F26" w14:textId="77777777">
        <w:trPr>
          <w:trHeight w:val="697"/>
          <w:jc w:val="center"/>
        </w:trPr>
        <w:tc>
          <w:tcPr>
            <w:tcW w:w="8522" w:type="dxa"/>
            <w:vAlign w:val="center"/>
          </w:tcPr>
          <w:p w14:paraId="7B59D00C" w14:textId="77777777" w:rsidR="0060128D" w:rsidRDefault="00AD2445">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60128D" w14:paraId="58EE7F82" w14:textId="77777777">
        <w:trPr>
          <w:trHeight w:val="976"/>
          <w:jc w:val="center"/>
        </w:trPr>
        <w:tc>
          <w:tcPr>
            <w:tcW w:w="8522" w:type="dxa"/>
            <w:vAlign w:val="center"/>
          </w:tcPr>
          <w:p w14:paraId="77DC4921" w14:textId="77777777"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60128D" w14:paraId="6A2BF8F3" w14:textId="77777777">
        <w:trPr>
          <w:trHeight w:val="975"/>
          <w:jc w:val="center"/>
        </w:trPr>
        <w:tc>
          <w:tcPr>
            <w:tcW w:w="8522" w:type="dxa"/>
            <w:vAlign w:val="center"/>
          </w:tcPr>
          <w:p w14:paraId="509E7644" w14:textId="77777777"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60128D" w14:paraId="29EE5711" w14:textId="77777777">
        <w:trPr>
          <w:trHeight w:val="989"/>
          <w:jc w:val="center"/>
        </w:trPr>
        <w:tc>
          <w:tcPr>
            <w:tcW w:w="8522" w:type="dxa"/>
            <w:vAlign w:val="center"/>
          </w:tcPr>
          <w:p w14:paraId="33FA71D9" w14:textId="77777777"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60128D" w14:paraId="033552FE" w14:textId="77777777">
        <w:trPr>
          <w:trHeight w:val="3980"/>
          <w:jc w:val="center"/>
        </w:trPr>
        <w:tc>
          <w:tcPr>
            <w:tcW w:w="8522" w:type="dxa"/>
          </w:tcPr>
          <w:p w14:paraId="378EFAB9" w14:textId="77777777" w:rsidR="0060128D" w:rsidRDefault="00AD2445">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14:paraId="2FBD8E33" w14:textId="77777777" w:rsidR="0060128D" w:rsidRDefault="0060128D" w:rsidP="003A0FF3">
      <w:pPr>
        <w:tabs>
          <w:tab w:val="left" w:pos="360"/>
        </w:tabs>
        <w:spacing w:afterLines="100" w:after="286" w:line="360" w:lineRule="auto"/>
        <w:ind w:firstLineChars="200" w:firstLine="480"/>
        <w:rPr>
          <w:rFonts w:asciiTheme="minorEastAsia" w:eastAsiaTheme="minorEastAsia" w:hAnsiTheme="minorEastAsia"/>
          <w:sz w:val="24"/>
          <w:szCs w:val="24"/>
        </w:rPr>
      </w:pPr>
    </w:p>
    <w:p w14:paraId="16050FA7" w14:textId="77777777" w:rsidR="0060128D" w:rsidRDefault="0060128D">
      <w:pPr>
        <w:spacing w:line="360" w:lineRule="auto"/>
        <w:ind w:firstLineChars="1700" w:firstLine="4080"/>
        <w:rPr>
          <w:rFonts w:asciiTheme="minorEastAsia" w:eastAsiaTheme="minorEastAsia" w:hAnsiTheme="minorEastAsia"/>
          <w:sz w:val="24"/>
          <w:szCs w:val="24"/>
        </w:rPr>
      </w:pPr>
    </w:p>
    <w:p w14:paraId="5B362AF8" w14:textId="77777777" w:rsidR="0060128D" w:rsidRDefault="0060128D">
      <w:pPr>
        <w:spacing w:line="360" w:lineRule="auto"/>
        <w:ind w:firstLineChars="1700" w:firstLine="4080"/>
        <w:rPr>
          <w:rFonts w:asciiTheme="minorEastAsia" w:eastAsiaTheme="minorEastAsia" w:hAnsiTheme="minorEastAsia"/>
          <w:sz w:val="24"/>
          <w:szCs w:val="24"/>
        </w:rPr>
      </w:pPr>
    </w:p>
    <w:p w14:paraId="481B59DD" w14:textId="77777777" w:rsidR="0060128D" w:rsidRDefault="0060128D">
      <w:pPr>
        <w:spacing w:line="360" w:lineRule="auto"/>
        <w:ind w:firstLineChars="1700" w:firstLine="4080"/>
        <w:rPr>
          <w:rFonts w:asciiTheme="minorEastAsia" w:eastAsiaTheme="minorEastAsia" w:hAnsiTheme="minorEastAsia"/>
          <w:sz w:val="24"/>
          <w:szCs w:val="24"/>
        </w:rPr>
      </w:pPr>
    </w:p>
    <w:p w14:paraId="5C535118" w14:textId="77777777" w:rsidR="0060128D" w:rsidRDefault="0060128D">
      <w:pPr>
        <w:spacing w:line="360" w:lineRule="auto"/>
        <w:ind w:firstLineChars="1700" w:firstLine="4080"/>
        <w:rPr>
          <w:rFonts w:asciiTheme="minorEastAsia" w:eastAsiaTheme="minorEastAsia" w:hAnsiTheme="minorEastAsia"/>
          <w:sz w:val="24"/>
          <w:szCs w:val="24"/>
        </w:rPr>
      </w:pPr>
    </w:p>
    <w:p w14:paraId="035AEF72" w14:textId="77777777" w:rsidR="0060128D" w:rsidRDefault="00AD2445">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14:paraId="52A0A734" w14:textId="77777777" w:rsidR="00997F7F" w:rsidRDefault="00AD2445">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14:paraId="783B57F8" w14:textId="77777777" w:rsidR="00997F7F" w:rsidRDefault="00997F7F">
      <w:pPr>
        <w:widowControl/>
        <w:jc w:val="left"/>
        <w:rPr>
          <w:rFonts w:asciiTheme="minorEastAsia" w:eastAsiaTheme="minorEastAsia" w:hAnsiTheme="minorEastAsia"/>
          <w:sz w:val="28"/>
        </w:rPr>
      </w:pPr>
      <w:r>
        <w:rPr>
          <w:rFonts w:asciiTheme="minorEastAsia" w:eastAsiaTheme="minorEastAsia" w:hAnsiTheme="minorEastAsia"/>
          <w:sz w:val="28"/>
        </w:rPr>
        <w:br w:type="page"/>
      </w:r>
    </w:p>
    <w:p w14:paraId="17AABC62" w14:textId="77777777" w:rsidR="00997F7F" w:rsidRPr="00344411" w:rsidRDefault="00997F7F" w:rsidP="00997F7F">
      <w:pPr>
        <w:tabs>
          <w:tab w:val="left" w:pos="360"/>
        </w:tabs>
        <w:spacing w:line="360" w:lineRule="auto"/>
        <w:rPr>
          <w:bCs/>
          <w:sz w:val="24"/>
        </w:rPr>
      </w:pPr>
      <w:r w:rsidRPr="00344411">
        <w:rPr>
          <w:rFonts w:hint="eastAsia"/>
          <w:bCs/>
          <w:sz w:val="24"/>
        </w:rPr>
        <w:lastRenderedPageBreak/>
        <w:t>附件</w:t>
      </w:r>
      <w:r w:rsidRPr="00344411">
        <w:rPr>
          <w:rFonts w:hint="eastAsia"/>
          <w:bCs/>
          <w:sz w:val="24"/>
        </w:rPr>
        <w:t>22</w:t>
      </w:r>
    </w:p>
    <w:p w14:paraId="0C09B5AD" w14:textId="77777777" w:rsidR="00F0353A" w:rsidRPr="00AA586D" w:rsidRDefault="00F0353A" w:rsidP="00F0353A">
      <w:pPr>
        <w:snapToGrid w:val="0"/>
        <w:spacing w:line="360" w:lineRule="auto"/>
        <w:jc w:val="center"/>
        <w:rPr>
          <w:b/>
          <w:bCs/>
          <w:sz w:val="24"/>
        </w:rPr>
      </w:pPr>
      <w:r w:rsidRPr="00AA586D">
        <w:rPr>
          <w:b/>
          <w:sz w:val="24"/>
        </w:rPr>
        <w:t>关于符合本国产品标准的声明函</w:t>
      </w:r>
    </w:p>
    <w:p w14:paraId="6B8B588E" w14:textId="77777777" w:rsidR="00F0353A" w:rsidRPr="00AA586D" w:rsidRDefault="00F0353A" w:rsidP="00F0353A">
      <w:pPr>
        <w:pStyle w:val="af"/>
        <w:shd w:val="clear" w:color="auto" w:fill="FFFFFF"/>
        <w:spacing w:before="30" w:after="30"/>
        <w:ind w:firstLine="480"/>
        <w:rPr>
          <w:rFonts w:ascii="Times New Roman" w:hAnsi="Times New Roman" w:cs="Times New Roman"/>
        </w:rPr>
      </w:pPr>
    </w:p>
    <w:p w14:paraId="5BD12DF4" w14:textId="77777777"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14:paraId="02DCD8EA" w14:textId="77777777" w:rsidR="00F0353A" w:rsidRPr="00AA586D" w:rsidRDefault="00F0353A" w:rsidP="00F0353A">
      <w:pPr>
        <w:pStyle w:val="af"/>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0"/>
          <w:rFonts w:ascii="Times New Roman" w:hAnsi="Times New Roman" w:cs="Times New Roman"/>
          <w:u w:val="single"/>
          <w:bdr w:val="none" w:sz="0" w:space="0" w:color="auto" w:frame="1"/>
        </w:rPr>
        <w:t>（产品名称</w:t>
      </w:r>
      <w:r w:rsidRPr="00AA586D">
        <w:rPr>
          <w:rStyle w:val="af0"/>
          <w:rFonts w:ascii="Times New Roman" w:hAnsi="Times New Roman" w:cs="Times New Roman"/>
          <w:u w:val="single"/>
          <w:bdr w:val="none" w:sz="0" w:space="0" w:color="auto" w:frame="1"/>
        </w:rPr>
        <w:t>1</w:t>
      </w:r>
      <w:r w:rsidRPr="00AA586D">
        <w:rPr>
          <w:rStyle w:val="af0"/>
          <w:rFonts w:ascii="Times New Roman" w:hAnsi="Times New Roman" w:cs="Times New Roman"/>
          <w:u w:val="single"/>
          <w:bdr w:val="none" w:sz="0" w:space="0" w:color="auto" w:frame="1"/>
        </w:rPr>
        <w:t>）</w:t>
      </w:r>
      <w:r w:rsidRPr="00AA586D">
        <w:rPr>
          <w:rStyle w:val="af0"/>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0"/>
          <w:rFonts w:ascii="Times New Roman" w:hAnsi="Times New Roman" w:cs="Times New Roman"/>
          <w:u w:val="single"/>
          <w:bdr w:val="none" w:sz="0" w:space="0" w:color="auto" w:frame="1"/>
        </w:rPr>
        <w:t>（厂名）</w:t>
      </w:r>
      <w:r w:rsidRPr="00AA586D">
        <w:rPr>
          <w:rStyle w:val="af0"/>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0"/>
          <w:rFonts w:ascii="Times New Roman" w:hAnsi="Times New Roman" w:cs="Times New Roman"/>
          <w:u w:val="single"/>
          <w:bdr w:val="none" w:sz="0" w:space="0" w:color="auto" w:frame="1"/>
        </w:rPr>
        <w:t>（生产厂址）</w:t>
      </w:r>
      <w:r w:rsidRPr="00AA586D">
        <w:rPr>
          <w:rFonts w:ascii="Times New Roman" w:hAnsi="Times New Roman" w:cs="Times New Roman"/>
        </w:rPr>
        <w:t>。</w:t>
      </w:r>
    </w:p>
    <w:p w14:paraId="6D7A325E" w14:textId="77777777" w:rsidR="00F0353A" w:rsidRPr="00AA586D" w:rsidRDefault="00F0353A" w:rsidP="00F0353A">
      <w:pPr>
        <w:pStyle w:val="af"/>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0"/>
          <w:rFonts w:ascii="Times New Roman" w:hAnsi="Times New Roman" w:cs="Times New Roman"/>
          <w:u w:val="single"/>
          <w:bdr w:val="none" w:sz="0" w:space="0" w:color="auto" w:frame="1"/>
        </w:rPr>
        <w:t>（产品名称</w:t>
      </w:r>
      <w:r w:rsidRPr="00AA586D">
        <w:rPr>
          <w:rStyle w:val="af0"/>
          <w:rFonts w:ascii="Times New Roman" w:hAnsi="Times New Roman" w:cs="Times New Roman"/>
          <w:u w:val="single"/>
          <w:bdr w:val="none" w:sz="0" w:space="0" w:color="auto" w:frame="1"/>
        </w:rPr>
        <w:t>2</w:t>
      </w:r>
      <w:r w:rsidRPr="00AA586D">
        <w:rPr>
          <w:rStyle w:val="af0"/>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0"/>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0"/>
          <w:rFonts w:ascii="Times New Roman" w:hAnsi="Times New Roman" w:cs="Times New Roman"/>
          <w:u w:val="single"/>
          <w:bdr w:val="none" w:sz="0" w:space="0" w:color="auto" w:frame="1"/>
        </w:rPr>
        <w:t>（生产厂址）</w:t>
      </w:r>
      <w:r w:rsidRPr="00AA586D">
        <w:rPr>
          <w:rFonts w:ascii="Times New Roman" w:hAnsi="Times New Roman" w:cs="Times New Roman"/>
        </w:rPr>
        <w:t>。</w:t>
      </w:r>
    </w:p>
    <w:p w14:paraId="03EB242F" w14:textId="77777777"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14:paraId="6ED7D5FE" w14:textId="77777777"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14:paraId="693976F1" w14:textId="77777777" w:rsidR="00F0353A" w:rsidRPr="00AA586D" w:rsidRDefault="00F0353A" w:rsidP="00F0353A">
      <w:pPr>
        <w:snapToGrid w:val="0"/>
        <w:spacing w:line="360" w:lineRule="auto"/>
        <w:ind w:firstLineChars="200" w:firstLine="480"/>
        <w:jc w:val="left"/>
        <w:rPr>
          <w:bCs/>
          <w:sz w:val="24"/>
        </w:rPr>
      </w:pPr>
      <w:r w:rsidRPr="00AA586D">
        <w:rPr>
          <w:rFonts w:hint="eastAsia"/>
          <w:bCs/>
          <w:sz w:val="24"/>
        </w:rPr>
        <w:t xml:space="preserve">                           </w:t>
      </w:r>
    </w:p>
    <w:p w14:paraId="5C94FD8D" w14:textId="77777777" w:rsidR="00F0353A" w:rsidRPr="00AA586D" w:rsidRDefault="00F0353A" w:rsidP="00F0353A">
      <w:pPr>
        <w:snapToGrid w:val="0"/>
        <w:spacing w:line="360" w:lineRule="auto"/>
        <w:ind w:firstLineChars="1600" w:firstLine="3840"/>
        <w:jc w:val="left"/>
        <w:rPr>
          <w:bCs/>
          <w:sz w:val="24"/>
        </w:rPr>
      </w:pPr>
      <w:r w:rsidRPr="00AA586D">
        <w:rPr>
          <w:sz w:val="24"/>
          <w:szCs w:val="24"/>
        </w:rPr>
        <w:t>投标人名称：</w:t>
      </w:r>
    </w:p>
    <w:p w14:paraId="5ACFE9AE" w14:textId="77777777" w:rsidR="00F0353A" w:rsidRPr="00AA586D" w:rsidRDefault="00F0353A" w:rsidP="00F0353A">
      <w:pPr>
        <w:snapToGrid w:val="0"/>
        <w:spacing w:line="360" w:lineRule="auto"/>
        <w:ind w:firstLineChars="200" w:firstLine="480"/>
        <w:jc w:val="left"/>
        <w:rPr>
          <w:bCs/>
          <w:sz w:val="24"/>
        </w:rPr>
      </w:pPr>
    </w:p>
    <w:p w14:paraId="7544A1C8" w14:textId="77777777" w:rsidR="00F0353A" w:rsidRPr="00AA586D" w:rsidRDefault="00F0353A" w:rsidP="00F0353A">
      <w:pPr>
        <w:snapToGrid w:val="0"/>
        <w:spacing w:line="360" w:lineRule="auto"/>
        <w:ind w:firstLineChars="200" w:firstLine="480"/>
        <w:jc w:val="left"/>
        <w:rPr>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14:paraId="64FF733C" w14:textId="77777777" w:rsidR="00F0353A" w:rsidRPr="00AA586D" w:rsidRDefault="00F0353A" w:rsidP="00F0353A">
      <w:pPr>
        <w:pStyle w:val="af"/>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14:paraId="36F4AF1F" w14:textId="77777777"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14:paraId="63EF086F" w14:textId="77777777"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14:paraId="642371CC" w14:textId="77777777" w:rsidR="00F0353A" w:rsidRPr="00AA586D" w:rsidRDefault="00F0353A" w:rsidP="00F0353A">
      <w:pPr>
        <w:pStyle w:val="af"/>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14:paraId="3ED19965" w14:textId="77777777" w:rsidR="00F0353A" w:rsidRPr="00AA586D" w:rsidRDefault="00F0353A" w:rsidP="00F0353A">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14:paraId="09F67BF4" w14:textId="77777777"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bdr w:val="none" w:sz="0" w:space="0" w:color="auto" w:frame="1"/>
        </w:rPr>
      </w:pPr>
    </w:p>
    <w:p w14:paraId="4FFE0553" w14:textId="77777777" w:rsidR="00F0353A" w:rsidRPr="00AA586D" w:rsidRDefault="00F0353A" w:rsidP="00F0353A">
      <w:pPr>
        <w:pStyle w:val="af"/>
        <w:shd w:val="clear" w:color="auto" w:fill="FFFFFF"/>
        <w:spacing w:line="360" w:lineRule="auto"/>
        <w:ind w:firstLineChars="200" w:firstLine="480"/>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Pr="00AA586D">
        <w:rPr>
          <w:rFonts w:ascii="Times New Roman" w:hAnsi="Times New Roman" w:cs="Times New Roman" w:hint="eastAsia"/>
          <w:szCs w:val="21"/>
          <w:u w:val="single"/>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2"/>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14:paraId="5F1F1824" w14:textId="77777777" w:rsidR="00F0353A" w:rsidRPr="00AA586D" w:rsidRDefault="00F0353A" w:rsidP="00F0353A">
      <w:pPr>
        <w:snapToGrid w:val="0"/>
        <w:spacing w:line="360" w:lineRule="auto"/>
        <w:ind w:firstLineChars="1600" w:firstLine="3840"/>
        <w:jc w:val="left"/>
        <w:rPr>
          <w:bCs/>
          <w:sz w:val="24"/>
        </w:rPr>
      </w:pPr>
      <w:r w:rsidRPr="00AA586D">
        <w:rPr>
          <w:sz w:val="24"/>
          <w:szCs w:val="24"/>
        </w:rPr>
        <w:t>投标人名称：</w:t>
      </w:r>
    </w:p>
    <w:p w14:paraId="46EE18DC" w14:textId="77777777" w:rsidR="0060128D" w:rsidRDefault="00F0353A" w:rsidP="00F0353A">
      <w:pPr>
        <w:snapToGrid w:val="0"/>
        <w:spacing w:line="360" w:lineRule="auto"/>
        <w:ind w:firstLineChars="200" w:firstLine="480"/>
        <w:jc w:val="left"/>
        <w:rPr>
          <w:rFonts w:asciiTheme="minorEastAsia" w:eastAsiaTheme="minorEastAsia" w:hAnsiTheme="minorEastAsia"/>
          <w:b/>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Pr>
          <w:rFonts w:hint="eastAsia"/>
          <w:bCs/>
          <w:sz w:val="24"/>
        </w:rPr>
        <w:t>期</w:t>
      </w:r>
    </w:p>
    <w:sectPr w:rsidR="0060128D" w:rsidSect="0060128D">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2AB7FD" w14:textId="77777777" w:rsidR="00FA1318" w:rsidRDefault="00FA1318" w:rsidP="0060128D">
      <w:r>
        <w:separator/>
      </w:r>
    </w:p>
  </w:endnote>
  <w:endnote w:type="continuationSeparator" w:id="0">
    <w:p w14:paraId="2F8DC753" w14:textId="77777777" w:rsidR="00FA1318" w:rsidRDefault="00FA1318" w:rsidP="006012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SimSun-ExtB">
    <w:panose1 w:val="02010609060101010101"/>
    <w:charset w:val="86"/>
    <w:family w:val="modern"/>
    <w:pitch w:val="fixed"/>
    <w:sig w:usb0="00000003" w:usb1="0A0E0000" w:usb2="00000010"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3C690A" w14:textId="77777777" w:rsidR="003D5263" w:rsidRDefault="003D5263">
    <w:pPr>
      <w:pStyle w:val="a8"/>
      <w:jc w:val="center"/>
    </w:pPr>
    <w:r>
      <w:rPr>
        <w:b/>
      </w:rPr>
      <w:fldChar w:fldCharType="begin"/>
    </w:r>
    <w:r>
      <w:rPr>
        <w:b/>
      </w:rPr>
      <w:instrText>PAGE  \* Arabic  \* MERGEFORMAT</w:instrText>
    </w:r>
    <w:r>
      <w:rPr>
        <w:b/>
      </w:rPr>
      <w:fldChar w:fldCharType="separate"/>
    </w:r>
    <w:r w:rsidR="00D34908" w:rsidRPr="00D34908">
      <w:rPr>
        <w:b/>
        <w:noProof/>
        <w:lang w:val="zh-CN"/>
      </w:rPr>
      <w:t>102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0E9D29" w14:textId="77777777" w:rsidR="00FA1318" w:rsidRDefault="00FA1318" w:rsidP="0060128D">
      <w:r>
        <w:separator/>
      </w:r>
    </w:p>
  </w:footnote>
  <w:footnote w:type="continuationSeparator" w:id="0">
    <w:p w14:paraId="1EB2B9A7" w14:textId="77777777" w:rsidR="00FA1318" w:rsidRDefault="00FA1318" w:rsidP="0060128D">
      <w:r>
        <w:continuationSeparator/>
      </w:r>
    </w:p>
  </w:footnote>
  <w:footnote w:id="1">
    <w:p w14:paraId="3EB5A6C4" w14:textId="77777777" w:rsidR="003D5263" w:rsidRPr="003B2862" w:rsidRDefault="003D5263" w:rsidP="00F0353A">
      <w:pPr>
        <w:pStyle w:val="af1"/>
        <w:rPr>
          <w:sz w:val="21"/>
        </w:rPr>
      </w:pPr>
      <w:r w:rsidRPr="003B2862">
        <w:rPr>
          <w:rStyle w:val="af2"/>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6E8429E"/>
    <w:multiLevelType w:val="hybridMultilevel"/>
    <w:tmpl w:val="6EB69E40"/>
    <w:lvl w:ilvl="0" w:tplc="FBAC9B5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8">
    <w:nsid w:val="3F055696"/>
    <w:multiLevelType w:val="hybridMultilevel"/>
    <w:tmpl w:val="92BCD0FC"/>
    <w:lvl w:ilvl="0" w:tplc="8034ADE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4C2176AB"/>
    <w:multiLevelType w:val="singleLevel"/>
    <w:tmpl w:val="4C2176AB"/>
    <w:lvl w:ilvl="0">
      <w:start w:val="1"/>
      <w:numFmt w:val="decimal"/>
      <w:lvlText w:val="(%1)"/>
      <w:lvlJc w:val="left"/>
      <w:pPr>
        <w:ind w:left="425" w:hanging="425"/>
      </w:pPr>
      <w:rPr>
        <w:rFonts w:hint="default"/>
      </w:rPr>
    </w:lvl>
  </w:abstractNum>
  <w:num w:numId="1">
    <w:abstractNumId w:val="7"/>
  </w:num>
  <w:num w:numId="2">
    <w:abstractNumId w:val="0"/>
  </w:num>
  <w:num w:numId="3">
    <w:abstractNumId w:val="6"/>
  </w:num>
  <w:num w:numId="4">
    <w:abstractNumId w:val="2"/>
  </w:num>
  <w:num w:numId="5">
    <w:abstractNumId w:val="1"/>
  </w:num>
  <w:num w:numId="6">
    <w:abstractNumId w:val="3"/>
  </w:num>
  <w:num w:numId="7">
    <w:abstractNumId w:val="4"/>
  </w:num>
  <w:num w:numId="8">
    <w:abstractNumId w:val="9"/>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spelling="clean"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7C2D"/>
    <w:rsid w:val="00020A5D"/>
    <w:rsid w:val="000227B2"/>
    <w:rsid w:val="00025E3C"/>
    <w:rsid w:val="000308AC"/>
    <w:rsid w:val="00030BD8"/>
    <w:rsid w:val="00032015"/>
    <w:rsid w:val="00033CD4"/>
    <w:rsid w:val="00033D1E"/>
    <w:rsid w:val="000356AE"/>
    <w:rsid w:val="000361B9"/>
    <w:rsid w:val="00036A32"/>
    <w:rsid w:val="000403B6"/>
    <w:rsid w:val="0004130F"/>
    <w:rsid w:val="00042FFE"/>
    <w:rsid w:val="000443CC"/>
    <w:rsid w:val="00044850"/>
    <w:rsid w:val="000466B3"/>
    <w:rsid w:val="0004690A"/>
    <w:rsid w:val="000479D0"/>
    <w:rsid w:val="00050365"/>
    <w:rsid w:val="0005146C"/>
    <w:rsid w:val="0005525E"/>
    <w:rsid w:val="00056208"/>
    <w:rsid w:val="0005643C"/>
    <w:rsid w:val="00056EF3"/>
    <w:rsid w:val="000607D4"/>
    <w:rsid w:val="000611E4"/>
    <w:rsid w:val="000628C0"/>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6EBE"/>
    <w:rsid w:val="000908FD"/>
    <w:rsid w:val="00092400"/>
    <w:rsid w:val="00093079"/>
    <w:rsid w:val="00095E2B"/>
    <w:rsid w:val="00096683"/>
    <w:rsid w:val="000A0277"/>
    <w:rsid w:val="000A2BAE"/>
    <w:rsid w:val="000A3F59"/>
    <w:rsid w:val="000A5CEA"/>
    <w:rsid w:val="000B2975"/>
    <w:rsid w:val="000B2E4B"/>
    <w:rsid w:val="000B4F8F"/>
    <w:rsid w:val="000C103D"/>
    <w:rsid w:val="000C337F"/>
    <w:rsid w:val="000C6CA8"/>
    <w:rsid w:val="000C7A3F"/>
    <w:rsid w:val="000D0950"/>
    <w:rsid w:val="000D26D7"/>
    <w:rsid w:val="000D2F5A"/>
    <w:rsid w:val="000D514E"/>
    <w:rsid w:val="000E50F9"/>
    <w:rsid w:val="000E6A76"/>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2C17"/>
    <w:rsid w:val="001133CE"/>
    <w:rsid w:val="00115FE5"/>
    <w:rsid w:val="001165C6"/>
    <w:rsid w:val="00121CDE"/>
    <w:rsid w:val="001226EE"/>
    <w:rsid w:val="001235F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75B"/>
    <w:rsid w:val="001B105C"/>
    <w:rsid w:val="001B1634"/>
    <w:rsid w:val="001B5BEA"/>
    <w:rsid w:val="001C08EE"/>
    <w:rsid w:val="001C0E64"/>
    <w:rsid w:val="001C1255"/>
    <w:rsid w:val="001C1366"/>
    <w:rsid w:val="001C1981"/>
    <w:rsid w:val="001C50CC"/>
    <w:rsid w:val="001C7255"/>
    <w:rsid w:val="001D1850"/>
    <w:rsid w:val="001D1B86"/>
    <w:rsid w:val="001D4712"/>
    <w:rsid w:val="001D6C72"/>
    <w:rsid w:val="001E3CB7"/>
    <w:rsid w:val="001E41C6"/>
    <w:rsid w:val="001F2105"/>
    <w:rsid w:val="001F259C"/>
    <w:rsid w:val="001F2B50"/>
    <w:rsid w:val="001F3072"/>
    <w:rsid w:val="001F345B"/>
    <w:rsid w:val="001F54A7"/>
    <w:rsid w:val="001F65EF"/>
    <w:rsid w:val="00200E3F"/>
    <w:rsid w:val="002027E3"/>
    <w:rsid w:val="00204D75"/>
    <w:rsid w:val="002079E2"/>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B4E"/>
    <w:rsid w:val="002B5C25"/>
    <w:rsid w:val="002B5E59"/>
    <w:rsid w:val="002C0F2A"/>
    <w:rsid w:val="002C2343"/>
    <w:rsid w:val="002C4E11"/>
    <w:rsid w:val="002C57A2"/>
    <w:rsid w:val="002C60B4"/>
    <w:rsid w:val="002C696D"/>
    <w:rsid w:val="002C7FE4"/>
    <w:rsid w:val="002D09CD"/>
    <w:rsid w:val="002D17E4"/>
    <w:rsid w:val="002D4183"/>
    <w:rsid w:val="002D57F1"/>
    <w:rsid w:val="002D5B4E"/>
    <w:rsid w:val="002E4011"/>
    <w:rsid w:val="002E65F8"/>
    <w:rsid w:val="002E732E"/>
    <w:rsid w:val="002F1119"/>
    <w:rsid w:val="002F13EA"/>
    <w:rsid w:val="002F1A83"/>
    <w:rsid w:val="002F245E"/>
    <w:rsid w:val="002F3A7D"/>
    <w:rsid w:val="002F4792"/>
    <w:rsid w:val="0031086D"/>
    <w:rsid w:val="00321DA5"/>
    <w:rsid w:val="00322EA4"/>
    <w:rsid w:val="00323692"/>
    <w:rsid w:val="00324E09"/>
    <w:rsid w:val="0032567E"/>
    <w:rsid w:val="00325832"/>
    <w:rsid w:val="003265E2"/>
    <w:rsid w:val="003337F2"/>
    <w:rsid w:val="00333A1D"/>
    <w:rsid w:val="003340BA"/>
    <w:rsid w:val="00335A65"/>
    <w:rsid w:val="0034183E"/>
    <w:rsid w:val="00343849"/>
    <w:rsid w:val="00344411"/>
    <w:rsid w:val="003505E3"/>
    <w:rsid w:val="0035257E"/>
    <w:rsid w:val="0035599B"/>
    <w:rsid w:val="00355EEA"/>
    <w:rsid w:val="003562E3"/>
    <w:rsid w:val="00356C4E"/>
    <w:rsid w:val="00361368"/>
    <w:rsid w:val="0036353E"/>
    <w:rsid w:val="00363D42"/>
    <w:rsid w:val="00363F2E"/>
    <w:rsid w:val="003640C3"/>
    <w:rsid w:val="00364265"/>
    <w:rsid w:val="003663EE"/>
    <w:rsid w:val="00366C53"/>
    <w:rsid w:val="003672D3"/>
    <w:rsid w:val="0037085F"/>
    <w:rsid w:val="00374D2C"/>
    <w:rsid w:val="00377781"/>
    <w:rsid w:val="00377EF3"/>
    <w:rsid w:val="00380538"/>
    <w:rsid w:val="003823D7"/>
    <w:rsid w:val="0038382B"/>
    <w:rsid w:val="003839AE"/>
    <w:rsid w:val="00383A58"/>
    <w:rsid w:val="00383B18"/>
    <w:rsid w:val="00384B8F"/>
    <w:rsid w:val="003918BD"/>
    <w:rsid w:val="00391FD0"/>
    <w:rsid w:val="0039235B"/>
    <w:rsid w:val="00393581"/>
    <w:rsid w:val="00394B36"/>
    <w:rsid w:val="00395727"/>
    <w:rsid w:val="003A0B76"/>
    <w:rsid w:val="003A0FF3"/>
    <w:rsid w:val="003A40F1"/>
    <w:rsid w:val="003A4B1D"/>
    <w:rsid w:val="003A58F8"/>
    <w:rsid w:val="003A6738"/>
    <w:rsid w:val="003A7FEB"/>
    <w:rsid w:val="003B4375"/>
    <w:rsid w:val="003B5849"/>
    <w:rsid w:val="003B5C2C"/>
    <w:rsid w:val="003B6D2D"/>
    <w:rsid w:val="003B78E0"/>
    <w:rsid w:val="003C0227"/>
    <w:rsid w:val="003C19BB"/>
    <w:rsid w:val="003C6110"/>
    <w:rsid w:val="003C707D"/>
    <w:rsid w:val="003C71A3"/>
    <w:rsid w:val="003D2EF8"/>
    <w:rsid w:val="003D5263"/>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E6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66B31"/>
    <w:rsid w:val="00471879"/>
    <w:rsid w:val="004718E2"/>
    <w:rsid w:val="00472C82"/>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51C4"/>
    <w:rsid w:val="004C607F"/>
    <w:rsid w:val="004D04E1"/>
    <w:rsid w:val="004D14F1"/>
    <w:rsid w:val="004D302F"/>
    <w:rsid w:val="004D5AE3"/>
    <w:rsid w:val="004D6293"/>
    <w:rsid w:val="004D6546"/>
    <w:rsid w:val="004D76D4"/>
    <w:rsid w:val="004E0B40"/>
    <w:rsid w:val="004E66AE"/>
    <w:rsid w:val="004F3B06"/>
    <w:rsid w:val="004F55DE"/>
    <w:rsid w:val="004F77FC"/>
    <w:rsid w:val="004F7B5C"/>
    <w:rsid w:val="005003BD"/>
    <w:rsid w:val="00502349"/>
    <w:rsid w:val="00506CD1"/>
    <w:rsid w:val="00507A41"/>
    <w:rsid w:val="00513602"/>
    <w:rsid w:val="00513A4E"/>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3774"/>
    <w:rsid w:val="0055739D"/>
    <w:rsid w:val="0056011E"/>
    <w:rsid w:val="0056136E"/>
    <w:rsid w:val="005635C3"/>
    <w:rsid w:val="0056402A"/>
    <w:rsid w:val="00566432"/>
    <w:rsid w:val="0057120E"/>
    <w:rsid w:val="005712E0"/>
    <w:rsid w:val="005719B1"/>
    <w:rsid w:val="00572118"/>
    <w:rsid w:val="00572E0A"/>
    <w:rsid w:val="005737C6"/>
    <w:rsid w:val="0057564E"/>
    <w:rsid w:val="00575D5E"/>
    <w:rsid w:val="00580546"/>
    <w:rsid w:val="0058275D"/>
    <w:rsid w:val="005833B4"/>
    <w:rsid w:val="00583E55"/>
    <w:rsid w:val="005842A0"/>
    <w:rsid w:val="0058472E"/>
    <w:rsid w:val="00584D37"/>
    <w:rsid w:val="0058604D"/>
    <w:rsid w:val="005863DC"/>
    <w:rsid w:val="00587609"/>
    <w:rsid w:val="005877EB"/>
    <w:rsid w:val="00593B52"/>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6325"/>
    <w:rsid w:val="00647382"/>
    <w:rsid w:val="006478CA"/>
    <w:rsid w:val="0065048B"/>
    <w:rsid w:val="006533D1"/>
    <w:rsid w:val="006566B6"/>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1D23"/>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1C9C"/>
    <w:rsid w:val="006D4A45"/>
    <w:rsid w:val="006E0CD2"/>
    <w:rsid w:val="006E1997"/>
    <w:rsid w:val="006E1DC3"/>
    <w:rsid w:val="006E2EB7"/>
    <w:rsid w:val="006F030B"/>
    <w:rsid w:val="006F0645"/>
    <w:rsid w:val="006F1700"/>
    <w:rsid w:val="006F4946"/>
    <w:rsid w:val="006F6014"/>
    <w:rsid w:val="006F72F8"/>
    <w:rsid w:val="0070070A"/>
    <w:rsid w:val="00704E39"/>
    <w:rsid w:val="007103D1"/>
    <w:rsid w:val="0071321B"/>
    <w:rsid w:val="00715D60"/>
    <w:rsid w:val="007236BA"/>
    <w:rsid w:val="007238DD"/>
    <w:rsid w:val="00723D02"/>
    <w:rsid w:val="00723D84"/>
    <w:rsid w:val="00724717"/>
    <w:rsid w:val="0072660C"/>
    <w:rsid w:val="00730ECD"/>
    <w:rsid w:val="00731AB7"/>
    <w:rsid w:val="00732BFC"/>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82"/>
    <w:rsid w:val="00780E86"/>
    <w:rsid w:val="0078146D"/>
    <w:rsid w:val="00781801"/>
    <w:rsid w:val="00783E63"/>
    <w:rsid w:val="00784C33"/>
    <w:rsid w:val="00792455"/>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5C62"/>
    <w:rsid w:val="007D1FD9"/>
    <w:rsid w:val="007D33D9"/>
    <w:rsid w:val="007D391E"/>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22C3"/>
    <w:rsid w:val="00803DEE"/>
    <w:rsid w:val="00806940"/>
    <w:rsid w:val="008069CB"/>
    <w:rsid w:val="0080752E"/>
    <w:rsid w:val="008079EF"/>
    <w:rsid w:val="008129E8"/>
    <w:rsid w:val="00814C9A"/>
    <w:rsid w:val="008150C7"/>
    <w:rsid w:val="00815E04"/>
    <w:rsid w:val="00817270"/>
    <w:rsid w:val="008228AD"/>
    <w:rsid w:val="008252B9"/>
    <w:rsid w:val="00837228"/>
    <w:rsid w:val="0084084A"/>
    <w:rsid w:val="00846B20"/>
    <w:rsid w:val="008506B2"/>
    <w:rsid w:val="00851179"/>
    <w:rsid w:val="008517DB"/>
    <w:rsid w:val="00852EBB"/>
    <w:rsid w:val="008536E0"/>
    <w:rsid w:val="0085585F"/>
    <w:rsid w:val="00855A31"/>
    <w:rsid w:val="00855AF5"/>
    <w:rsid w:val="00855FFB"/>
    <w:rsid w:val="00863F74"/>
    <w:rsid w:val="0086454E"/>
    <w:rsid w:val="0086464C"/>
    <w:rsid w:val="0086521D"/>
    <w:rsid w:val="0086630A"/>
    <w:rsid w:val="008736D0"/>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306D"/>
    <w:rsid w:val="008951B3"/>
    <w:rsid w:val="00895914"/>
    <w:rsid w:val="00895F32"/>
    <w:rsid w:val="008A1E8A"/>
    <w:rsid w:val="008A4048"/>
    <w:rsid w:val="008B1F79"/>
    <w:rsid w:val="008B2D70"/>
    <w:rsid w:val="008B3001"/>
    <w:rsid w:val="008B52EA"/>
    <w:rsid w:val="008B5DBC"/>
    <w:rsid w:val="008C12BD"/>
    <w:rsid w:val="008C338A"/>
    <w:rsid w:val="008C3C92"/>
    <w:rsid w:val="008C3FA9"/>
    <w:rsid w:val="008C4359"/>
    <w:rsid w:val="008C4E8A"/>
    <w:rsid w:val="008D1F47"/>
    <w:rsid w:val="008D4422"/>
    <w:rsid w:val="008D63AF"/>
    <w:rsid w:val="008D640B"/>
    <w:rsid w:val="008E3C04"/>
    <w:rsid w:val="008E4743"/>
    <w:rsid w:val="008E56E2"/>
    <w:rsid w:val="008E5938"/>
    <w:rsid w:val="008F075B"/>
    <w:rsid w:val="008F35A8"/>
    <w:rsid w:val="008F4858"/>
    <w:rsid w:val="008F7FED"/>
    <w:rsid w:val="009016E3"/>
    <w:rsid w:val="00904A8A"/>
    <w:rsid w:val="00907861"/>
    <w:rsid w:val="009123F9"/>
    <w:rsid w:val="00913750"/>
    <w:rsid w:val="00913F09"/>
    <w:rsid w:val="00917496"/>
    <w:rsid w:val="009206F7"/>
    <w:rsid w:val="00920CD4"/>
    <w:rsid w:val="0092105D"/>
    <w:rsid w:val="0092151E"/>
    <w:rsid w:val="0092349A"/>
    <w:rsid w:val="00926BA6"/>
    <w:rsid w:val="009278CF"/>
    <w:rsid w:val="00927B53"/>
    <w:rsid w:val="00931E09"/>
    <w:rsid w:val="009345DB"/>
    <w:rsid w:val="009359C5"/>
    <w:rsid w:val="0093630E"/>
    <w:rsid w:val="00936E99"/>
    <w:rsid w:val="00941302"/>
    <w:rsid w:val="009424DA"/>
    <w:rsid w:val="00947870"/>
    <w:rsid w:val="00947EC9"/>
    <w:rsid w:val="00951A8D"/>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9B0"/>
    <w:rsid w:val="00984EF4"/>
    <w:rsid w:val="00986D62"/>
    <w:rsid w:val="00990618"/>
    <w:rsid w:val="009911C9"/>
    <w:rsid w:val="00993EF2"/>
    <w:rsid w:val="00995B20"/>
    <w:rsid w:val="0099688A"/>
    <w:rsid w:val="00996C19"/>
    <w:rsid w:val="00997F7F"/>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2228"/>
    <w:rsid w:val="00A03C3F"/>
    <w:rsid w:val="00A03C90"/>
    <w:rsid w:val="00A03EDD"/>
    <w:rsid w:val="00A07E61"/>
    <w:rsid w:val="00A10C43"/>
    <w:rsid w:val="00A10E86"/>
    <w:rsid w:val="00A1114F"/>
    <w:rsid w:val="00A11FFD"/>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41116"/>
    <w:rsid w:val="00A4388E"/>
    <w:rsid w:val="00A4406A"/>
    <w:rsid w:val="00A440E2"/>
    <w:rsid w:val="00A45815"/>
    <w:rsid w:val="00A5016B"/>
    <w:rsid w:val="00A5132F"/>
    <w:rsid w:val="00A522B7"/>
    <w:rsid w:val="00A5241A"/>
    <w:rsid w:val="00A53C66"/>
    <w:rsid w:val="00A54452"/>
    <w:rsid w:val="00A55CB3"/>
    <w:rsid w:val="00A56D44"/>
    <w:rsid w:val="00A57696"/>
    <w:rsid w:val="00A60795"/>
    <w:rsid w:val="00A60AF2"/>
    <w:rsid w:val="00A62455"/>
    <w:rsid w:val="00A64F8F"/>
    <w:rsid w:val="00A70AF1"/>
    <w:rsid w:val="00A711EB"/>
    <w:rsid w:val="00A71FDC"/>
    <w:rsid w:val="00A7203A"/>
    <w:rsid w:val="00A74C1E"/>
    <w:rsid w:val="00A8009D"/>
    <w:rsid w:val="00A803AE"/>
    <w:rsid w:val="00A80AAB"/>
    <w:rsid w:val="00A82D75"/>
    <w:rsid w:val="00A834AF"/>
    <w:rsid w:val="00A83966"/>
    <w:rsid w:val="00A85966"/>
    <w:rsid w:val="00A859BB"/>
    <w:rsid w:val="00A8621B"/>
    <w:rsid w:val="00A90811"/>
    <w:rsid w:val="00A90E13"/>
    <w:rsid w:val="00A92667"/>
    <w:rsid w:val="00A92A1A"/>
    <w:rsid w:val="00A936E7"/>
    <w:rsid w:val="00A940B9"/>
    <w:rsid w:val="00A947C9"/>
    <w:rsid w:val="00A95F06"/>
    <w:rsid w:val="00A97408"/>
    <w:rsid w:val="00AA0FDA"/>
    <w:rsid w:val="00AA2CF3"/>
    <w:rsid w:val="00AA40D1"/>
    <w:rsid w:val="00AA6B88"/>
    <w:rsid w:val="00AA772B"/>
    <w:rsid w:val="00AA7D06"/>
    <w:rsid w:val="00AB040F"/>
    <w:rsid w:val="00AB0F96"/>
    <w:rsid w:val="00AB13C6"/>
    <w:rsid w:val="00AB1700"/>
    <w:rsid w:val="00AB1AAB"/>
    <w:rsid w:val="00AB1AB2"/>
    <w:rsid w:val="00AB472B"/>
    <w:rsid w:val="00AB4A71"/>
    <w:rsid w:val="00AB6CD5"/>
    <w:rsid w:val="00AB6FD5"/>
    <w:rsid w:val="00AB74B2"/>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2B5F"/>
    <w:rsid w:val="00AF5442"/>
    <w:rsid w:val="00B012DE"/>
    <w:rsid w:val="00B01473"/>
    <w:rsid w:val="00B024BA"/>
    <w:rsid w:val="00B05458"/>
    <w:rsid w:val="00B05913"/>
    <w:rsid w:val="00B05E02"/>
    <w:rsid w:val="00B1328E"/>
    <w:rsid w:val="00B13707"/>
    <w:rsid w:val="00B13CD0"/>
    <w:rsid w:val="00B14121"/>
    <w:rsid w:val="00B1550C"/>
    <w:rsid w:val="00B21567"/>
    <w:rsid w:val="00B25107"/>
    <w:rsid w:val="00B32A76"/>
    <w:rsid w:val="00B32C88"/>
    <w:rsid w:val="00B356FD"/>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384"/>
    <w:rsid w:val="00BC0737"/>
    <w:rsid w:val="00BC1713"/>
    <w:rsid w:val="00BC256A"/>
    <w:rsid w:val="00BC3847"/>
    <w:rsid w:val="00BC6742"/>
    <w:rsid w:val="00BC74D7"/>
    <w:rsid w:val="00BC7FD0"/>
    <w:rsid w:val="00BD0EA1"/>
    <w:rsid w:val="00BD11D6"/>
    <w:rsid w:val="00BD6411"/>
    <w:rsid w:val="00BD7329"/>
    <w:rsid w:val="00BD751A"/>
    <w:rsid w:val="00BE0B02"/>
    <w:rsid w:val="00BE30EE"/>
    <w:rsid w:val="00BE4FFC"/>
    <w:rsid w:val="00BE63BC"/>
    <w:rsid w:val="00BF27F1"/>
    <w:rsid w:val="00BF3297"/>
    <w:rsid w:val="00BF3B42"/>
    <w:rsid w:val="00BF7162"/>
    <w:rsid w:val="00BF761C"/>
    <w:rsid w:val="00C030CD"/>
    <w:rsid w:val="00C03843"/>
    <w:rsid w:val="00C0504F"/>
    <w:rsid w:val="00C0691A"/>
    <w:rsid w:val="00C0765F"/>
    <w:rsid w:val="00C07C56"/>
    <w:rsid w:val="00C137F2"/>
    <w:rsid w:val="00C14183"/>
    <w:rsid w:val="00C15B32"/>
    <w:rsid w:val="00C20946"/>
    <w:rsid w:val="00C2357D"/>
    <w:rsid w:val="00C23595"/>
    <w:rsid w:val="00C23D41"/>
    <w:rsid w:val="00C23E99"/>
    <w:rsid w:val="00C24668"/>
    <w:rsid w:val="00C258AC"/>
    <w:rsid w:val="00C337B7"/>
    <w:rsid w:val="00C33D90"/>
    <w:rsid w:val="00C369C1"/>
    <w:rsid w:val="00C4080D"/>
    <w:rsid w:val="00C46949"/>
    <w:rsid w:val="00C47A3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807DD"/>
    <w:rsid w:val="00C8474B"/>
    <w:rsid w:val="00C90CF2"/>
    <w:rsid w:val="00C934E9"/>
    <w:rsid w:val="00C96CEB"/>
    <w:rsid w:val="00CA0D71"/>
    <w:rsid w:val="00CA262C"/>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D7A1D"/>
    <w:rsid w:val="00CE0986"/>
    <w:rsid w:val="00CE143E"/>
    <w:rsid w:val="00CE2CE8"/>
    <w:rsid w:val="00CE2E3D"/>
    <w:rsid w:val="00CE48BF"/>
    <w:rsid w:val="00CE5B88"/>
    <w:rsid w:val="00CE6A54"/>
    <w:rsid w:val="00CF31B8"/>
    <w:rsid w:val="00CF3D52"/>
    <w:rsid w:val="00CF4653"/>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26FD5"/>
    <w:rsid w:val="00D31D45"/>
    <w:rsid w:val="00D33716"/>
    <w:rsid w:val="00D340CB"/>
    <w:rsid w:val="00D34908"/>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26D"/>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7B01"/>
    <w:rsid w:val="00E10767"/>
    <w:rsid w:val="00E14F1E"/>
    <w:rsid w:val="00E15D14"/>
    <w:rsid w:val="00E20F2B"/>
    <w:rsid w:val="00E227FF"/>
    <w:rsid w:val="00E2462E"/>
    <w:rsid w:val="00E269BA"/>
    <w:rsid w:val="00E3578B"/>
    <w:rsid w:val="00E40D2B"/>
    <w:rsid w:val="00E40D53"/>
    <w:rsid w:val="00E426C6"/>
    <w:rsid w:val="00E42F5F"/>
    <w:rsid w:val="00E435B2"/>
    <w:rsid w:val="00E51DF4"/>
    <w:rsid w:val="00E51E40"/>
    <w:rsid w:val="00E575B1"/>
    <w:rsid w:val="00E578C5"/>
    <w:rsid w:val="00E60CAD"/>
    <w:rsid w:val="00E6267B"/>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2A1C"/>
    <w:rsid w:val="00E92BE5"/>
    <w:rsid w:val="00E92C60"/>
    <w:rsid w:val="00EA0B85"/>
    <w:rsid w:val="00EA1774"/>
    <w:rsid w:val="00EA347C"/>
    <w:rsid w:val="00EA3BA2"/>
    <w:rsid w:val="00EA48B8"/>
    <w:rsid w:val="00EA6EC8"/>
    <w:rsid w:val="00EB01B6"/>
    <w:rsid w:val="00EB0392"/>
    <w:rsid w:val="00EB1F35"/>
    <w:rsid w:val="00EB289A"/>
    <w:rsid w:val="00EB3482"/>
    <w:rsid w:val="00EB39C5"/>
    <w:rsid w:val="00EB47D5"/>
    <w:rsid w:val="00EB6C44"/>
    <w:rsid w:val="00EB6DF3"/>
    <w:rsid w:val="00EC0339"/>
    <w:rsid w:val="00EC07CF"/>
    <w:rsid w:val="00EC2FAA"/>
    <w:rsid w:val="00EC3329"/>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EF76A8"/>
    <w:rsid w:val="00F0211C"/>
    <w:rsid w:val="00F0274A"/>
    <w:rsid w:val="00F0353A"/>
    <w:rsid w:val="00F041C4"/>
    <w:rsid w:val="00F04FF1"/>
    <w:rsid w:val="00F0691A"/>
    <w:rsid w:val="00F06AA0"/>
    <w:rsid w:val="00F06EBA"/>
    <w:rsid w:val="00F070E8"/>
    <w:rsid w:val="00F11609"/>
    <w:rsid w:val="00F14E51"/>
    <w:rsid w:val="00F1607F"/>
    <w:rsid w:val="00F172B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1AD2"/>
    <w:rsid w:val="00F52E12"/>
    <w:rsid w:val="00F54BED"/>
    <w:rsid w:val="00F57097"/>
    <w:rsid w:val="00F61CAD"/>
    <w:rsid w:val="00F63EE4"/>
    <w:rsid w:val="00F641EC"/>
    <w:rsid w:val="00F649A4"/>
    <w:rsid w:val="00F64D46"/>
    <w:rsid w:val="00F66DD2"/>
    <w:rsid w:val="00F67C9D"/>
    <w:rsid w:val="00F70820"/>
    <w:rsid w:val="00F71BEE"/>
    <w:rsid w:val="00F740E6"/>
    <w:rsid w:val="00F77256"/>
    <w:rsid w:val="00F77FB2"/>
    <w:rsid w:val="00F86DB5"/>
    <w:rsid w:val="00F86E3C"/>
    <w:rsid w:val="00F86E7B"/>
    <w:rsid w:val="00F875F3"/>
    <w:rsid w:val="00F9117A"/>
    <w:rsid w:val="00F92891"/>
    <w:rsid w:val="00F96AC1"/>
    <w:rsid w:val="00F970A0"/>
    <w:rsid w:val="00F97162"/>
    <w:rsid w:val="00FA1318"/>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4BE950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5112B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128D"/>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60128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60128D"/>
    <w:pPr>
      <w:widowControl/>
      <w:numPr>
        <w:ilvl w:val="1"/>
        <w:numId w:val="1"/>
      </w:numPr>
      <w:tabs>
        <w:tab w:val="clear"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0128D"/>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60128D"/>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60128D"/>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60128D"/>
    <w:rPr>
      <w:rFonts w:ascii="宋体" w:hAnsi="Courier New"/>
    </w:rPr>
  </w:style>
  <w:style w:type="paragraph" w:styleId="4">
    <w:name w:val="List Number 4"/>
    <w:basedOn w:val="a0"/>
    <w:uiPriority w:val="18"/>
    <w:unhideWhenUsed/>
    <w:qFormat/>
    <w:rsid w:val="0060128D"/>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60128D"/>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60128D"/>
    <w:pPr>
      <w:spacing w:after="120" w:line="480" w:lineRule="auto"/>
      <w:ind w:leftChars="200" w:left="420"/>
    </w:pPr>
  </w:style>
  <w:style w:type="paragraph" w:styleId="a7">
    <w:name w:val="Balloon Text"/>
    <w:basedOn w:val="a0"/>
    <w:link w:val="Char2"/>
    <w:uiPriority w:val="99"/>
    <w:semiHidden/>
    <w:unhideWhenUsed/>
    <w:qFormat/>
    <w:rsid w:val="0060128D"/>
    <w:rPr>
      <w:sz w:val="18"/>
      <w:szCs w:val="18"/>
    </w:rPr>
  </w:style>
  <w:style w:type="paragraph" w:styleId="a8">
    <w:name w:val="footer"/>
    <w:basedOn w:val="a0"/>
    <w:link w:val="Char3"/>
    <w:uiPriority w:val="99"/>
    <w:unhideWhenUsed/>
    <w:qFormat/>
    <w:rsid w:val="0060128D"/>
    <w:pPr>
      <w:tabs>
        <w:tab w:val="center" w:pos="4153"/>
        <w:tab w:val="right" w:pos="8306"/>
      </w:tabs>
      <w:snapToGrid w:val="0"/>
      <w:jc w:val="left"/>
    </w:pPr>
    <w:rPr>
      <w:sz w:val="18"/>
      <w:szCs w:val="18"/>
    </w:rPr>
  </w:style>
  <w:style w:type="paragraph" w:styleId="a9">
    <w:name w:val="header"/>
    <w:basedOn w:val="a0"/>
    <w:link w:val="Char4"/>
    <w:uiPriority w:val="99"/>
    <w:unhideWhenUsed/>
    <w:qFormat/>
    <w:rsid w:val="0060128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60128D"/>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60128D"/>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60128D"/>
    <w:pPr>
      <w:spacing w:after="120"/>
      <w:ind w:leftChars="200" w:left="420"/>
    </w:pPr>
    <w:rPr>
      <w:sz w:val="16"/>
      <w:szCs w:val="16"/>
    </w:rPr>
  </w:style>
  <w:style w:type="paragraph" w:styleId="21">
    <w:name w:val="Body Text 2"/>
    <w:basedOn w:val="a0"/>
    <w:link w:val="2Char0"/>
    <w:uiPriority w:val="99"/>
    <w:semiHidden/>
    <w:unhideWhenUsed/>
    <w:qFormat/>
    <w:rsid w:val="0060128D"/>
    <w:pPr>
      <w:spacing w:after="120" w:line="480" w:lineRule="auto"/>
    </w:pPr>
  </w:style>
  <w:style w:type="table" w:styleId="ab">
    <w:name w:val="Table Grid"/>
    <w:basedOn w:val="a2"/>
    <w:uiPriority w:val="59"/>
    <w:qFormat/>
    <w:rsid w:val="006012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60128D"/>
    <w:rPr>
      <w:color w:val="800080" w:themeColor="followedHyperlink"/>
      <w:u w:val="single"/>
    </w:rPr>
  </w:style>
  <w:style w:type="character" w:styleId="ad">
    <w:name w:val="Hyperlink"/>
    <w:basedOn w:val="a1"/>
    <w:uiPriority w:val="99"/>
    <w:unhideWhenUsed/>
    <w:qFormat/>
    <w:rsid w:val="0060128D"/>
    <w:rPr>
      <w:color w:val="0000FF" w:themeColor="hyperlink"/>
      <w:u w:val="single"/>
    </w:rPr>
  </w:style>
  <w:style w:type="character" w:customStyle="1" w:styleId="Char">
    <w:name w:val="正文文本缩进 Char"/>
    <w:basedOn w:val="a1"/>
    <w:link w:val="a4"/>
    <w:qFormat/>
    <w:rsid w:val="0060128D"/>
    <w:rPr>
      <w:rFonts w:ascii="宋体" w:eastAsia="宋体" w:hAnsi="宋体" w:cs="Times New Roman"/>
      <w:sz w:val="24"/>
      <w:szCs w:val="20"/>
    </w:rPr>
  </w:style>
  <w:style w:type="paragraph" w:customStyle="1" w:styleId="Default">
    <w:name w:val="Default"/>
    <w:link w:val="DefaultChar"/>
    <w:qFormat/>
    <w:rsid w:val="0060128D"/>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60128D"/>
    <w:rPr>
      <w:rFonts w:ascii="Cambria" w:eastAsia="宋体" w:hAnsi="Cambria" w:cs="Times New Roman"/>
      <w:b/>
      <w:bCs/>
      <w:kern w:val="28"/>
      <w:sz w:val="32"/>
      <w:szCs w:val="32"/>
    </w:rPr>
  </w:style>
  <w:style w:type="character" w:customStyle="1" w:styleId="Char4">
    <w:name w:val="页眉 Char"/>
    <w:basedOn w:val="a1"/>
    <w:link w:val="a9"/>
    <w:uiPriority w:val="99"/>
    <w:qFormat/>
    <w:rsid w:val="0060128D"/>
    <w:rPr>
      <w:rFonts w:ascii="Times New Roman" w:eastAsia="宋体" w:hAnsi="Times New Roman" w:cs="Times New Roman"/>
      <w:sz w:val="18"/>
      <w:szCs w:val="18"/>
    </w:rPr>
  </w:style>
  <w:style w:type="character" w:customStyle="1" w:styleId="Char3">
    <w:name w:val="页脚 Char"/>
    <w:basedOn w:val="a1"/>
    <w:link w:val="a8"/>
    <w:uiPriority w:val="99"/>
    <w:qFormat/>
    <w:rsid w:val="0060128D"/>
    <w:rPr>
      <w:rFonts w:ascii="Times New Roman" w:eastAsia="宋体" w:hAnsi="Times New Roman" w:cs="Times New Roman"/>
      <w:sz w:val="18"/>
      <w:szCs w:val="18"/>
    </w:rPr>
  </w:style>
  <w:style w:type="character" w:customStyle="1" w:styleId="Char0">
    <w:name w:val="日期 Char"/>
    <w:basedOn w:val="a1"/>
    <w:link w:val="a6"/>
    <w:qFormat/>
    <w:rsid w:val="0060128D"/>
    <w:rPr>
      <w:rFonts w:ascii="Times New Roman" w:eastAsia="宋体" w:hAnsi="Times New Roman" w:cs="Times New Roman"/>
      <w:sz w:val="32"/>
      <w:szCs w:val="20"/>
    </w:rPr>
  </w:style>
  <w:style w:type="paragraph" w:styleId="ae">
    <w:name w:val="List Paragraph"/>
    <w:basedOn w:val="a0"/>
    <w:link w:val="Char6"/>
    <w:uiPriority w:val="34"/>
    <w:qFormat/>
    <w:rsid w:val="0060128D"/>
    <w:pPr>
      <w:ind w:firstLineChars="200" w:firstLine="420"/>
    </w:pPr>
  </w:style>
  <w:style w:type="character" w:customStyle="1" w:styleId="2Char">
    <w:name w:val="正文文本缩进 2 Char"/>
    <w:basedOn w:val="a1"/>
    <w:link w:val="20"/>
    <w:uiPriority w:val="99"/>
    <w:semiHidden/>
    <w:qFormat/>
    <w:rsid w:val="0060128D"/>
    <w:rPr>
      <w:rFonts w:ascii="Times New Roman" w:eastAsia="宋体" w:hAnsi="Times New Roman" w:cs="Times New Roman"/>
      <w:szCs w:val="20"/>
    </w:rPr>
  </w:style>
  <w:style w:type="character" w:customStyle="1" w:styleId="3Char">
    <w:name w:val="标题 3 Char"/>
    <w:basedOn w:val="a1"/>
    <w:link w:val="30"/>
    <w:qFormat/>
    <w:rsid w:val="0060128D"/>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60128D"/>
    <w:rPr>
      <w:rFonts w:ascii="Times New Roman" w:eastAsia="宋体" w:hAnsi="Times New Roman" w:cs="Times New Roman"/>
      <w:szCs w:val="20"/>
    </w:rPr>
  </w:style>
  <w:style w:type="paragraph" w:customStyle="1" w:styleId="Char7">
    <w:name w:val="Char"/>
    <w:basedOn w:val="a0"/>
    <w:autoRedefine/>
    <w:qFormat/>
    <w:rsid w:val="0060128D"/>
    <w:pPr>
      <w:tabs>
        <w:tab w:val="left" w:pos="360"/>
      </w:tabs>
    </w:pPr>
    <w:rPr>
      <w:sz w:val="24"/>
      <w:szCs w:val="24"/>
    </w:rPr>
  </w:style>
  <w:style w:type="character" w:customStyle="1" w:styleId="Char8">
    <w:name w:val="纯文本 Char"/>
    <w:basedOn w:val="a1"/>
    <w:uiPriority w:val="99"/>
    <w:semiHidden/>
    <w:qFormat/>
    <w:rsid w:val="0060128D"/>
    <w:rPr>
      <w:rFonts w:ascii="宋体" w:eastAsia="宋体" w:hAnsi="Courier New" w:cs="Courier New"/>
      <w:szCs w:val="21"/>
    </w:rPr>
  </w:style>
  <w:style w:type="character" w:customStyle="1" w:styleId="Char1">
    <w:name w:val="纯文本 Char1"/>
    <w:link w:val="a5"/>
    <w:qFormat/>
    <w:locked/>
    <w:rsid w:val="0060128D"/>
    <w:rPr>
      <w:rFonts w:ascii="宋体" w:eastAsia="宋体" w:hAnsi="Courier New" w:cs="Times New Roman"/>
      <w:szCs w:val="20"/>
    </w:rPr>
  </w:style>
  <w:style w:type="character" w:customStyle="1" w:styleId="3Char0">
    <w:name w:val="正文文本缩进 3 Char"/>
    <w:basedOn w:val="a1"/>
    <w:link w:val="31"/>
    <w:uiPriority w:val="99"/>
    <w:semiHidden/>
    <w:qFormat/>
    <w:rsid w:val="0060128D"/>
    <w:rPr>
      <w:rFonts w:ascii="Times New Roman" w:eastAsia="宋体" w:hAnsi="Times New Roman" w:cs="Times New Roman"/>
      <w:sz w:val="16"/>
      <w:szCs w:val="16"/>
    </w:rPr>
  </w:style>
  <w:style w:type="paragraph" w:customStyle="1" w:styleId="13">
    <w:name w:val="正文_13"/>
    <w:qFormat/>
    <w:rsid w:val="0060128D"/>
    <w:pPr>
      <w:widowControl w:val="0"/>
      <w:jc w:val="both"/>
    </w:pPr>
    <w:rPr>
      <w:rFonts w:ascii="Times New Roman" w:eastAsia="宋体" w:hAnsi="Times New Roman" w:cs="Times New Roman"/>
      <w:kern w:val="2"/>
      <w:sz w:val="21"/>
      <w:szCs w:val="24"/>
    </w:rPr>
  </w:style>
  <w:style w:type="paragraph" w:customStyle="1" w:styleId="6">
    <w:name w:val="正文_6"/>
    <w:qFormat/>
    <w:rsid w:val="0060128D"/>
    <w:pPr>
      <w:widowControl w:val="0"/>
      <w:jc w:val="both"/>
    </w:pPr>
    <w:rPr>
      <w:rFonts w:ascii="Times New Roman" w:eastAsia="宋体" w:hAnsi="Times New Roman" w:cs="Times New Roman"/>
      <w:kern w:val="2"/>
      <w:sz w:val="21"/>
      <w:szCs w:val="24"/>
    </w:rPr>
  </w:style>
  <w:style w:type="paragraph" w:customStyle="1" w:styleId="7">
    <w:name w:val="正文_7"/>
    <w:qFormat/>
    <w:rsid w:val="0060128D"/>
    <w:pPr>
      <w:widowControl w:val="0"/>
      <w:jc w:val="both"/>
    </w:pPr>
    <w:rPr>
      <w:rFonts w:ascii="Times New Roman" w:eastAsia="宋体" w:hAnsi="Times New Roman" w:cs="Times New Roman"/>
      <w:kern w:val="2"/>
      <w:sz w:val="21"/>
      <w:szCs w:val="24"/>
    </w:rPr>
  </w:style>
  <w:style w:type="paragraph" w:customStyle="1" w:styleId="11">
    <w:name w:val="正文_11"/>
    <w:qFormat/>
    <w:rsid w:val="0060128D"/>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sid w:val="0060128D"/>
    <w:rPr>
      <w:rFonts w:ascii="Times New Roman" w:eastAsia="宋体" w:hAnsi="Times New Roman" w:cs="Times New Roman"/>
      <w:sz w:val="18"/>
      <w:szCs w:val="18"/>
    </w:rPr>
  </w:style>
  <w:style w:type="character" w:customStyle="1" w:styleId="DefaultChar">
    <w:name w:val="Default Char"/>
    <w:link w:val="Default"/>
    <w:qFormat/>
    <w:locked/>
    <w:rsid w:val="0060128D"/>
    <w:rPr>
      <w:rFonts w:ascii="......." w:eastAsia="......." w:hAnsi="Calibri" w:cs="......."/>
      <w:color w:val="000000"/>
      <w:kern w:val="0"/>
      <w:sz w:val="24"/>
      <w:szCs w:val="24"/>
    </w:rPr>
  </w:style>
  <w:style w:type="character" w:customStyle="1" w:styleId="Char6">
    <w:name w:val="列出段落 Char"/>
    <w:link w:val="ae"/>
    <w:uiPriority w:val="34"/>
    <w:qFormat/>
    <w:rsid w:val="0060128D"/>
    <w:rPr>
      <w:rFonts w:ascii="Times New Roman" w:eastAsia="宋体" w:hAnsi="Times New Roman" w:cs="Times New Roman"/>
      <w:szCs w:val="20"/>
    </w:rPr>
  </w:style>
  <w:style w:type="paragraph" w:styleId="af">
    <w:name w:val="Normal (Web)"/>
    <w:basedOn w:val="a0"/>
    <w:uiPriority w:val="99"/>
    <w:unhideWhenUsed/>
    <w:rsid w:val="00997F7F"/>
    <w:pPr>
      <w:widowControl/>
      <w:jc w:val="left"/>
    </w:pPr>
    <w:rPr>
      <w:rFonts w:ascii="宋体" w:hAnsi="宋体" w:cs="宋体"/>
      <w:kern w:val="0"/>
      <w:sz w:val="24"/>
      <w:szCs w:val="24"/>
    </w:rPr>
  </w:style>
  <w:style w:type="character" w:styleId="af0">
    <w:name w:val="Emphasis"/>
    <w:basedOn w:val="a1"/>
    <w:uiPriority w:val="20"/>
    <w:qFormat/>
    <w:rsid w:val="00F0353A"/>
    <w:rPr>
      <w:i/>
      <w:iCs/>
    </w:rPr>
  </w:style>
  <w:style w:type="paragraph" w:styleId="af1">
    <w:name w:val="footnote text"/>
    <w:basedOn w:val="a0"/>
    <w:link w:val="Char9"/>
    <w:uiPriority w:val="99"/>
    <w:semiHidden/>
    <w:unhideWhenUsed/>
    <w:rsid w:val="00F0353A"/>
    <w:pPr>
      <w:snapToGrid w:val="0"/>
      <w:jc w:val="left"/>
    </w:pPr>
    <w:rPr>
      <w:sz w:val="18"/>
      <w:szCs w:val="18"/>
    </w:rPr>
  </w:style>
  <w:style w:type="character" w:customStyle="1" w:styleId="Char9">
    <w:name w:val="脚注文本 Char"/>
    <w:basedOn w:val="a1"/>
    <w:link w:val="af1"/>
    <w:uiPriority w:val="99"/>
    <w:semiHidden/>
    <w:rsid w:val="00F0353A"/>
    <w:rPr>
      <w:rFonts w:ascii="Times New Roman" w:eastAsia="宋体" w:hAnsi="Times New Roman" w:cs="Times New Roman"/>
      <w:kern w:val="2"/>
      <w:sz w:val="18"/>
      <w:szCs w:val="18"/>
    </w:rPr>
  </w:style>
  <w:style w:type="character" w:styleId="af2">
    <w:name w:val="footnote reference"/>
    <w:basedOn w:val="a1"/>
    <w:uiPriority w:val="99"/>
    <w:semiHidden/>
    <w:unhideWhenUsed/>
    <w:rsid w:val="00F0353A"/>
    <w:rPr>
      <w:vertAlign w:val="superscript"/>
    </w:rPr>
  </w:style>
  <w:style w:type="paragraph" w:styleId="af3">
    <w:name w:val="Title"/>
    <w:basedOn w:val="a0"/>
    <w:next w:val="a0"/>
    <w:link w:val="Chara"/>
    <w:uiPriority w:val="10"/>
    <w:qFormat/>
    <w:rsid w:val="00DA226D"/>
    <w:pPr>
      <w:spacing w:before="240" w:after="60"/>
      <w:jc w:val="center"/>
      <w:outlineLvl w:val="0"/>
    </w:pPr>
    <w:rPr>
      <w:rFonts w:ascii="Cambria" w:hAnsi="Cambria"/>
      <w:b/>
      <w:bCs/>
      <w:sz w:val="32"/>
      <w:szCs w:val="32"/>
    </w:rPr>
  </w:style>
  <w:style w:type="character" w:customStyle="1" w:styleId="Chara">
    <w:name w:val="标题 Char"/>
    <w:basedOn w:val="a1"/>
    <w:link w:val="af3"/>
    <w:uiPriority w:val="10"/>
    <w:rsid w:val="00DA226D"/>
    <w:rPr>
      <w:rFonts w:ascii="Cambria" w:eastAsia="宋体" w:hAnsi="Cambria" w:cs="Times New Roman"/>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128D"/>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60128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60128D"/>
    <w:pPr>
      <w:widowControl/>
      <w:numPr>
        <w:ilvl w:val="1"/>
        <w:numId w:val="1"/>
      </w:numPr>
      <w:tabs>
        <w:tab w:val="clear"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0128D"/>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60128D"/>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60128D"/>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60128D"/>
    <w:rPr>
      <w:rFonts w:ascii="宋体" w:hAnsi="Courier New"/>
    </w:rPr>
  </w:style>
  <w:style w:type="paragraph" w:styleId="4">
    <w:name w:val="List Number 4"/>
    <w:basedOn w:val="a0"/>
    <w:uiPriority w:val="18"/>
    <w:unhideWhenUsed/>
    <w:qFormat/>
    <w:rsid w:val="0060128D"/>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60128D"/>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60128D"/>
    <w:pPr>
      <w:spacing w:after="120" w:line="480" w:lineRule="auto"/>
      <w:ind w:leftChars="200" w:left="420"/>
    </w:pPr>
  </w:style>
  <w:style w:type="paragraph" w:styleId="a7">
    <w:name w:val="Balloon Text"/>
    <w:basedOn w:val="a0"/>
    <w:link w:val="Char2"/>
    <w:uiPriority w:val="99"/>
    <w:semiHidden/>
    <w:unhideWhenUsed/>
    <w:qFormat/>
    <w:rsid w:val="0060128D"/>
    <w:rPr>
      <w:sz w:val="18"/>
      <w:szCs w:val="18"/>
    </w:rPr>
  </w:style>
  <w:style w:type="paragraph" w:styleId="a8">
    <w:name w:val="footer"/>
    <w:basedOn w:val="a0"/>
    <w:link w:val="Char3"/>
    <w:uiPriority w:val="99"/>
    <w:unhideWhenUsed/>
    <w:qFormat/>
    <w:rsid w:val="0060128D"/>
    <w:pPr>
      <w:tabs>
        <w:tab w:val="center" w:pos="4153"/>
        <w:tab w:val="right" w:pos="8306"/>
      </w:tabs>
      <w:snapToGrid w:val="0"/>
      <w:jc w:val="left"/>
    </w:pPr>
    <w:rPr>
      <w:sz w:val="18"/>
      <w:szCs w:val="18"/>
    </w:rPr>
  </w:style>
  <w:style w:type="paragraph" w:styleId="a9">
    <w:name w:val="header"/>
    <w:basedOn w:val="a0"/>
    <w:link w:val="Char4"/>
    <w:uiPriority w:val="99"/>
    <w:unhideWhenUsed/>
    <w:qFormat/>
    <w:rsid w:val="0060128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60128D"/>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60128D"/>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60128D"/>
    <w:pPr>
      <w:spacing w:after="120"/>
      <w:ind w:leftChars="200" w:left="420"/>
    </w:pPr>
    <w:rPr>
      <w:sz w:val="16"/>
      <w:szCs w:val="16"/>
    </w:rPr>
  </w:style>
  <w:style w:type="paragraph" w:styleId="21">
    <w:name w:val="Body Text 2"/>
    <w:basedOn w:val="a0"/>
    <w:link w:val="2Char0"/>
    <w:uiPriority w:val="99"/>
    <w:semiHidden/>
    <w:unhideWhenUsed/>
    <w:qFormat/>
    <w:rsid w:val="0060128D"/>
    <w:pPr>
      <w:spacing w:after="120" w:line="480" w:lineRule="auto"/>
    </w:pPr>
  </w:style>
  <w:style w:type="table" w:styleId="ab">
    <w:name w:val="Table Grid"/>
    <w:basedOn w:val="a2"/>
    <w:uiPriority w:val="59"/>
    <w:qFormat/>
    <w:rsid w:val="006012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60128D"/>
    <w:rPr>
      <w:color w:val="800080" w:themeColor="followedHyperlink"/>
      <w:u w:val="single"/>
    </w:rPr>
  </w:style>
  <w:style w:type="character" w:styleId="ad">
    <w:name w:val="Hyperlink"/>
    <w:basedOn w:val="a1"/>
    <w:uiPriority w:val="99"/>
    <w:unhideWhenUsed/>
    <w:qFormat/>
    <w:rsid w:val="0060128D"/>
    <w:rPr>
      <w:color w:val="0000FF" w:themeColor="hyperlink"/>
      <w:u w:val="single"/>
    </w:rPr>
  </w:style>
  <w:style w:type="character" w:customStyle="1" w:styleId="Char">
    <w:name w:val="正文文本缩进 Char"/>
    <w:basedOn w:val="a1"/>
    <w:link w:val="a4"/>
    <w:qFormat/>
    <w:rsid w:val="0060128D"/>
    <w:rPr>
      <w:rFonts w:ascii="宋体" w:eastAsia="宋体" w:hAnsi="宋体" w:cs="Times New Roman"/>
      <w:sz w:val="24"/>
      <w:szCs w:val="20"/>
    </w:rPr>
  </w:style>
  <w:style w:type="paragraph" w:customStyle="1" w:styleId="Default">
    <w:name w:val="Default"/>
    <w:link w:val="DefaultChar"/>
    <w:qFormat/>
    <w:rsid w:val="0060128D"/>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60128D"/>
    <w:rPr>
      <w:rFonts w:ascii="Cambria" w:eastAsia="宋体" w:hAnsi="Cambria" w:cs="Times New Roman"/>
      <w:b/>
      <w:bCs/>
      <w:kern w:val="28"/>
      <w:sz w:val="32"/>
      <w:szCs w:val="32"/>
    </w:rPr>
  </w:style>
  <w:style w:type="character" w:customStyle="1" w:styleId="Char4">
    <w:name w:val="页眉 Char"/>
    <w:basedOn w:val="a1"/>
    <w:link w:val="a9"/>
    <w:uiPriority w:val="99"/>
    <w:qFormat/>
    <w:rsid w:val="0060128D"/>
    <w:rPr>
      <w:rFonts w:ascii="Times New Roman" w:eastAsia="宋体" w:hAnsi="Times New Roman" w:cs="Times New Roman"/>
      <w:sz w:val="18"/>
      <w:szCs w:val="18"/>
    </w:rPr>
  </w:style>
  <w:style w:type="character" w:customStyle="1" w:styleId="Char3">
    <w:name w:val="页脚 Char"/>
    <w:basedOn w:val="a1"/>
    <w:link w:val="a8"/>
    <w:uiPriority w:val="99"/>
    <w:qFormat/>
    <w:rsid w:val="0060128D"/>
    <w:rPr>
      <w:rFonts w:ascii="Times New Roman" w:eastAsia="宋体" w:hAnsi="Times New Roman" w:cs="Times New Roman"/>
      <w:sz w:val="18"/>
      <w:szCs w:val="18"/>
    </w:rPr>
  </w:style>
  <w:style w:type="character" w:customStyle="1" w:styleId="Char0">
    <w:name w:val="日期 Char"/>
    <w:basedOn w:val="a1"/>
    <w:link w:val="a6"/>
    <w:qFormat/>
    <w:rsid w:val="0060128D"/>
    <w:rPr>
      <w:rFonts w:ascii="Times New Roman" w:eastAsia="宋体" w:hAnsi="Times New Roman" w:cs="Times New Roman"/>
      <w:sz w:val="32"/>
      <w:szCs w:val="20"/>
    </w:rPr>
  </w:style>
  <w:style w:type="paragraph" w:styleId="ae">
    <w:name w:val="List Paragraph"/>
    <w:basedOn w:val="a0"/>
    <w:link w:val="Char6"/>
    <w:uiPriority w:val="34"/>
    <w:qFormat/>
    <w:rsid w:val="0060128D"/>
    <w:pPr>
      <w:ind w:firstLineChars="200" w:firstLine="420"/>
    </w:pPr>
  </w:style>
  <w:style w:type="character" w:customStyle="1" w:styleId="2Char">
    <w:name w:val="正文文本缩进 2 Char"/>
    <w:basedOn w:val="a1"/>
    <w:link w:val="20"/>
    <w:uiPriority w:val="99"/>
    <w:semiHidden/>
    <w:qFormat/>
    <w:rsid w:val="0060128D"/>
    <w:rPr>
      <w:rFonts w:ascii="Times New Roman" w:eastAsia="宋体" w:hAnsi="Times New Roman" w:cs="Times New Roman"/>
      <w:szCs w:val="20"/>
    </w:rPr>
  </w:style>
  <w:style w:type="character" w:customStyle="1" w:styleId="3Char">
    <w:name w:val="标题 3 Char"/>
    <w:basedOn w:val="a1"/>
    <w:link w:val="30"/>
    <w:qFormat/>
    <w:rsid w:val="0060128D"/>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60128D"/>
    <w:rPr>
      <w:rFonts w:ascii="Times New Roman" w:eastAsia="宋体" w:hAnsi="Times New Roman" w:cs="Times New Roman"/>
      <w:szCs w:val="20"/>
    </w:rPr>
  </w:style>
  <w:style w:type="paragraph" w:customStyle="1" w:styleId="Char7">
    <w:name w:val="Char"/>
    <w:basedOn w:val="a0"/>
    <w:autoRedefine/>
    <w:qFormat/>
    <w:rsid w:val="0060128D"/>
    <w:pPr>
      <w:tabs>
        <w:tab w:val="left" w:pos="360"/>
      </w:tabs>
    </w:pPr>
    <w:rPr>
      <w:sz w:val="24"/>
      <w:szCs w:val="24"/>
    </w:rPr>
  </w:style>
  <w:style w:type="character" w:customStyle="1" w:styleId="Char8">
    <w:name w:val="纯文本 Char"/>
    <w:basedOn w:val="a1"/>
    <w:uiPriority w:val="99"/>
    <w:semiHidden/>
    <w:qFormat/>
    <w:rsid w:val="0060128D"/>
    <w:rPr>
      <w:rFonts w:ascii="宋体" w:eastAsia="宋体" w:hAnsi="Courier New" w:cs="Courier New"/>
      <w:szCs w:val="21"/>
    </w:rPr>
  </w:style>
  <w:style w:type="character" w:customStyle="1" w:styleId="Char1">
    <w:name w:val="纯文本 Char1"/>
    <w:link w:val="a5"/>
    <w:qFormat/>
    <w:locked/>
    <w:rsid w:val="0060128D"/>
    <w:rPr>
      <w:rFonts w:ascii="宋体" w:eastAsia="宋体" w:hAnsi="Courier New" w:cs="Times New Roman"/>
      <w:szCs w:val="20"/>
    </w:rPr>
  </w:style>
  <w:style w:type="character" w:customStyle="1" w:styleId="3Char0">
    <w:name w:val="正文文本缩进 3 Char"/>
    <w:basedOn w:val="a1"/>
    <w:link w:val="31"/>
    <w:uiPriority w:val="99"/>
    <w:semiHidden/>
    <w:qFormat/>
    <w:rsid w:val="0060128D"/>
    <w:rPr>
      <w:rFonts w:ascii="Times New Roman" w:eastAsia="宋体" w:hAnsi="Times New Roman" w:cs="Times New Roman"/>
      <w:sz w:val="16"/>
      <w:szCs w:val="16"/>
    </w:rPr>
  </w:style>
  <w:style w:type="paragraph" w:customStyle="1" w:styleId="13">
    <w:name w:val="正文_13"/>
    <w:qFormat/>
    <w:rsid w:val="0060128D"/>
    <w:pPr>
      <w:widowControl w:val="0"/>
      <w:jc w:val="both"/>
    </w:pPr>
    <w:rPr>
      <w:rFonts w:ascii="Times New Roman" w:eastAsia="宋体" w:hAnsi="Times New Roman" w:cs="Times New Roman"/>
      <w:kern w:val="2"/>
      <w:sz w:val="21"/>
      <w:szCs w:val="24"/>
    </w:rPr>
  </w:style>
  <w:style w:type="paragraph" w:customStyle="1" w:styleId="6">
    <w:name w:val="正文_6"/>
    <w:qFormat/>
    <w:rsid w:val="0060128D"/>
    <w:pPr>
      <w:widowControl w:val="0"/>
      <w:jc w:val="both"/>
    </w:pPr>
    <w:rPr>
      <w:rFonts w:ascii="Times New Roman" w:eastAsia="宋体" w:hAnsi="Times New Roman" w:cs="Times New Roman"/>
      <w:kern w:val="2"/>
      <w:sz w:val="21"/>
      <w:szCs w:val="24"/>
    </w:rPr>
  </w:style>
  <w:style w:type="paragraph" w:customStyle="1" w:styleId="7">
    <w:name w:val="正文_7"/>
    <w:qFormat/>
    <w:rsid w:val="0060128D"/>
    <w:pPr>
      <w:widowControl w:val="0"/>
      <w:jc w:val="both"/>
    </w:pPr>
    <w:rPr>
      <w:rFonts w:ascii="Times New Roman" w:eastAsia="宋体" w:hAnsi="Times New Roman" w:cs="Times New Roman"/>
      <w:kern w:val="2"/>
      <w:sz w:val="21"/>
      <w:szCs w:val="24"/>
    </w:rPr>
  </w:style>
  <w:style w:type="paragraph" w:customStyle="1" w:styleId="11">
    <w:name w:val="正文_11"/>
    <w:qFormat/>
    <w:rsid w:val="0060128D"/>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sid w:val="0060128D"/>
    <w:rPr>
      <w:rFonts w:ascii="Times New Roman" w:eastAsia="宋体" w:hAnsi="Times New Roman" w:cs="Times New Roman"/>
      <w:sz w:val="18"/>
      <w:szCs w:val="18"/>
    </w:rPr>
  </w:style>
  <w:style w:type="character" w:customStyle="1" w:styleId="DefaultChar">
    <w:name w:val="Default Char"/>
    <w:link w:val="Default"/>
    <w:qFormat/>
    <w:locked/>
    <w:rsid w:val="0060128D"/>
    <w:rPr>
      <w:rFonts w:ascii="......." w:eastAsia="......." w:hAnsi="Calibri" w:cs="......."/>
      <w:color w:val="000000"/>
      <w:kern w:val="0"/>
      <w:sz w:val="24"/>
      <w:szCs w:val="24"/>
    </w:rPr>
  </w:style>
  <w:style w:type="character" w:customStyle="1" w:styleId="Char6">
    <w:name w:val="列出段落 Char"/>
    <w:link w:val="ae"/>
    <w:uiPriority w:val="34"/>
    <w:qFormat/>
    <w:rsid w:val="0060128D"/>
    <w:rPr>
      <w:rFonts w:ascii="Times New Roman" w:eastAsia="宋体" w:hAnsi="Times New Roman" w:cs="Times New Roman"/>
      <w:szCs w:val="20"/>
    </w:rPr>
  </w:style>
  <w:style w:type="paragraph" w:styleId="af">
    <w:name w:val="Normal (Web)"/>
    <w:basedOn w:val="a0"/>
    <w:uiPriority w:val="99"/>
    <w:unhideWhenUsed/>
    <w:rsid w:val="00997F7F"/>
    <w:pPr>
      <w:widowControl/>
      <w:jc w:val="left"/>
    </w:pPr>
    <w:rPr>
      <w:rFonts w:ascii="宋体" w:hAnsi="宋体" w:cs="宋体"/>
      <w:kern w:val="0"/>
      <w:sz w:val="24"/>
      <w:szCs w:val="24"/>
    </w:rPr>
  </w:style>
  <w:style w:type="character" w:styleId="af0">
    <w:name w:val="Emphasis"/>
    <w:basedOn w:val="a1"/>
    <w:uiPriority w:val="20"/>
    <w:qFormat/>
    <w:rsid w:val="00F0353A"/>
    <w:rPr>
      <w:i/>
      <w:iCs/>
    </w:rPr>
  </w:style>
  <w:style w:type="paragraph" w:styleId="af1">
    <w:name w:val="footnote text"/>
    <w:basedOn w:val="a0"/>
    <w:link w:val="Char9"/>
    <w:uiPriority w:val="99"/>
    <w:semiHidden/>
    <w:unhideWhenUsed/>
    <w:rsid w:val="00F0353A"/>
    <w:pPr>
      <w:snapToGrid w:val="0"/>
      <w:jc w:val="left"/>
    </w:pPr>
    <w:rPr>
      <w:sz w:val="18"/>
      <w:szCs w:val="18"/>
    </w:rPr>
  </w:style>
  <w:style w:type="character" w:customStyle="1" w:styleId="Char9">
    <w:name w:val="脚注文本 Char"/>
    <w:basedOn w:val="a1"/>
    <w:link w:val="af1"/>
    <w:uiPriority w:val="99"/>
    <w:semiHidden/>
    <w:rsid w:val="00F0353A"/>
    <w:rPr>
      <w:rFonts w:ascii="Times New Roman" w:eastAsia="宋体" w:hAnsi="Times New Roman" w:cs="Times New Roman"/>
      <w:kern w:val="2"/>
      <w:sz w:val="18"/>
      <w:szCs w:val="18"/>
    </w:rPr>
  </w:style>
  <w:style w:type="character" w:styleId="af2">
    <w:name w:val="footnote reference"/>
    <w:basedOn w:val="a1"/>
    <w:uiPriority w:val="99"/>
    <w:semiHidden/>
    <w:unhideWhenUsed/>
    <w:rsid w:val="00F0353A"/>
    <w:rPr>
      <w:vertAlign w:val="superscript"/>
    </w:rPr>
  </w:style>
  <w:style w:type="paragraph" w:styleId="af3">
    <w:name w:val="Title"/>
    <w:basedOn w:val="a0"/>
    <w:next w:val="a0"/>
    <w:link w:val="Chara"/>
    <w:uiPriority w:val="10"/>
    <w:qFormat/>
    <w:rsid w:val="00DA226D"/>
    <w:pPr>
      <w:spacing w:before="240" w:after="60"/>
      <w:jc w:val="center"/>
      <w:outlineLvl w:val="0"/>
    </w:pPr>
    <w:rPr>
      <w:rFonts w:ascii="Cambria" w:hAnsi="Cambria"/>
      <w:b/>
      <w:bCs/>
      <w:sz w:val="32"/>
      <w:szCs w:val="32"/>
    </w:rPr>
  </w:style>
  <w:style w:type="character" w:customStyle="1" w:styleId="Chara">
    <w:name w:val="标题 Char"/>
    <w:basedOn w:val="a1"/>
    <w:link w:val="af3"/>
    <w:uiPriority w:val="10"/>
    <w:rsid w:val="00DA226D"/>
    <w:rPr>
      <w:rFonts w:ascii="Cambria" w:eastAsia="宋体" w:hAnsi="Cambria" w:cs="Times New Roman"/>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z.tj.gov.cn" TargetMode="External"/><Relationship Id="rId10" Type="http://schemas.openxmlformats.org/officeDocument/2006/relationships/hyperlink" Target="http://www.creditchina.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NUL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988A480-C779-4F00-AE77-7A3389561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106</Pages>
  <Words>11192</Words>
  <Characters>63798</Characters>
  <Application>Microsoft Office Word</Application>
  <DocSecurity>0</DocSecurity>
  <Lines>531</Lines>
  <Paragraphs>149</Paragraphs>
  <ScaleCrop>false</ScaleCrop>
  <Company>MS</Company>
  <LinksUpToDate>false</LinksUpToDate>
  <CharactersWithSpaces>74841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6</cp:revision>
  <cp:lastPrinted>2023-10-18T02:20:00Z</cp:lastPrinted>
  <dcterms:created xsi:type="dcterms:W3CDTF">2026-03-12T02:43:00Z</dcterms:created>
  <dcterms:modified xsi:type="dcterms:W3CDTF">2026-03-13T07:01:00Z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3C78C910CD8E4F0F83A5F17E1EED04DC_12</vt:lpwstr>
  </property>
</Properties>
</file>