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56E" w:rsidRDefault="002E556E">
      <w:pPr>
        <w:rPr>
          <w:sz w:val="84"/>
        </w:rPr>
      </w:pPr>
    </w:p>
    <w:p w:rsidR="002E556E" w:rsidRDefault="00DD5EA0">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332740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6.2pt;height:0pt;width:56.7pt;z-index:251659264;mso-width-relative:page;mso-height-relative:page;" filled="f" stroked="t" coordsize="21600,21600" o:gfxdata="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y&#10;gEmG1gAAAAgBAAAPAAAAAAAAAAEAIAAAACIAAABkcnMvZG93bnJldi54bWxQSwECFAAUAAAACACH&#10;TuJAno8khe0BAAC5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天津市滨海新区大港第十中学</w:t>
      </w:r>
    </w:p>
    <w:p w:rsidR="002E556E" w:rsidRDefault="00DD5EA0">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机房升级改造项目</w:t>
      </w:r>
    </w:p>
    <w:p w:rsidR="002E556E" w:rsidRDefault="00DD5EA0">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346710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pt;height:0pt;width:260.55pt;z-index:251660288;mso-width-relative:page;mso-height-relative:page;" filled="f" stroked="t" coordsize="21600,21600" o:gfxdata="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IBc7YH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2E556E" w:rsidRDefault="002E556E">
      <w:pPr>
        <w:ind w:right="1025"/>
        <w:jc w:val="center"/>
        <w:rPr>
          <w:rFonts w:ascii="黑体" w:eastAsia="黑体" w:hAnsi="黑体"/>
          <w:b/>
          <w:color w:val="333399"/>
          <w:spacing w:val="40"/>
          <w:w w:val="66"/>
          <w:sz w:val="60"/>
          <w:szCs w:val="60"/>
        </w:rPr>
      </w:pPr>
    </w:p>
    <w:p w:rsidR="002E556E" w:rsidRDefault="002E556E">
      <w:pPr>
        <w:jc w:val="center"/>
        <w:rPr>
          <w:rFonts w:ascii="黑体" w:eastAsia="黑体" w:hAnsi="黑体"/>
          <w:b/>
          <w:color w:val="333399"/>
          <w:spacing w:val="40"/>
          <w:w w:val="66"/>
          <w:sz w:val="15"/>
          <w:szCs w:val="15"/>
        </w:rPr>
      </w:pPr>
    </w:p>
    <w:p w:rsidR="002E556E" w:rsidRDefault="00DD5EA0">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TJBH-2025-A-0066</w:t>
      </w:r>
      <w:r>
        <w:rPr>
          <w:rFonts w:ascii="黑体" w:eastAsia="黑体" w:hAnsi="黑体"/>
          <w:b/>
          <w:color w:val="333399"/>
          <w:spacing w:val="40"/>
          <w:w w:val="66"/>
          <w:sz w:val="32"/>
          <w:szCs w:val="32"/>
        </w:rPr>
        <w:t>）</w:t>
      </w:r>
    </w:p>
    <w:p w:rsidR="002E556E" w:rsidRDefault="002E556E">
      <w:pPr>
        <w:rPr>
          <w:rFonts w:ascii="黑体" w:eastAsia="黑体" w:hAnsi="黑体"/>
          <w:b/>
          <w:color w:val="333399"/>
          <w:sz w:val="40"/>
        </w:rPr>
      </w:pPr>
    </w:p>
    <w:p w:rsidR="002E556E" w:rsidRDefault="002E556E">
      <w:pPr>
        <w:rPr>
          <w:rFonts w:ascii="黑体" w:eastAsia="黑体" w:hAnsi="黑体"/>
          <w:b/>
          <w:color w:val="333399"/>
          <w:sz w:val="36"/>
        </w:rPr>
      </w:pPr>
    </w:p>
    <w:p w:rsidR="002E556E" w:rsidRDefault="002E556E">
      <w:pPr>
        <w:rPr>
          <w:rFonts w:ascii="黑体" w:eastAsia="黑体" w:hAnsi="黑体"/>
          <w:b/>
          <w:color w:val="333399"/>
          <w:sz w:val="36"/>
        </w:rPr>
      </w:pPr>
    </w:p>
    <w:p w:rsidR="002E556E" w:rsidRDefault="002E556E">
      <w:pPr>
        <w:rPr>
          <w:rFonts w:ascii="黑体" w:eastAsia="黑体" w:hAnsi="黑体"/>
          <w:b/>
          <w:color w:val="333399"/>
          <w:sz w:val="36"/>
        </w:rPr>
      </w:pPr>
    </w:p>
    <w:p w:rsidR="002E556E" w:rsidRDefault="002E556E">
      <w:pPr>
        <w:rPr>
          <w:rFonts w:ascii="黑体" w:eastAsia="黑体" w:hAnsi="黑体"/>
          <w:b/>
          <w:color w:val="333399"/>
          <w:sz w:val="36"/>
        </w:rPr>
      </w:pPr>
    </w:p>
    <w:p w:rsidR="002E556E" w:rsidRDefault="002E556E">
      <w:pPr>
        <w:rPr>
          <w:rFonts w:ascii="黑体" w:eastAsia="黑体" w:hAnsi="黑体"/>
          <w:b/>
          <w:color w:val="333399"/>
          <w:sz w:val="36"/>
        </w:rPr>
      </w:pPr>
    </w:p>
    <w:p w:rsidR="002E556E" w:rsidRDefault="002E556E">
      <w:pPr>
        <w:rPr>
          <w:rFonts w:ascii="黑体" w:eastAsia="黑体" w:hAnsi="黑体"/>
          <w:b/>
          <w:color w:val="333399"/>
          <w:sz w:val="36"/>
        </w:rPr>
      </w:pPr>
    </w:p>
    <w:p w:rsidR="002E556E" w:rsidRDefault="002E556E">
      <w:pPr>
        <w:rPr>
          <w:rFonts w:ascii="黑体" w:eastAsia="黑体" w:hAnsi="黑体"/>
          <w:b/>
          <w:color w:val="333399"/>
          <w:sz w:val="36"/>
        </w:rPr>
      </w:pPr>
    </w:p>
    <w:p w:rsidR="002E556E" w:rsidRDefault="002E556E">
      <w:pPr>
        <w:rPr>
          <w:rFonts w:ascii="黑体" w:eastAsia="黑体" w:hAnsi="黑体"/>
          <w:b/>
          <w:color w:val="333399"/>
          <w:sz w:val="36"/>
        </w:rPr>
      </w:pPr>
    </w:p>
    <w:p w:rsidR="002E556E" w:rsidRDefault="00DD5EA0">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2E556E" w:rsidRDefault="00DD5EA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12</w:t>
      </w:r>
    </w:p>
    <w:p w:rsidR="002E556E" w:rsidRDefault="002E556E">
      <w:pPr>
        <w:widowControl/>
        <w:jc w:val="left"/>
        <w:rPr>
          <w:rFonts w:ascii="黑体" w:eastAsia="黑体" w:hAnsi="黑体"/>
          <w:b/>
          <w:bCs/>
          <w:color w:val="333399"/>
          <w:kern w:val="0"/>
          <w:sz w:val="44"/>
          <w:szCs w:val="44"/>
        </w:rPr>
      </w:pPr>
    </w:p>
    <w:p w:rsidR="002E556E" w:rsidRDefault="002E556E" w:rsidP="00874172">
      <w:pPr>
        <w:ind w:firstLineChars="100" w:firstLine="411"/>
        <w:jc w:val="center"/>
        <w:rPr>
          <w:b/>
          <w:spacing w:val="20"/>
          <w:w w:val="80"/>
          <w:sz w:val="48"/>
          <w:szCs w:val="48"/>
        </w:rPr>
        <w:sectPr w:rsidR="002E556E">
          <w:pgSz w:w="11906" w:h="16838"/>
          <w:pgMar w:top="1440" w:right="1797" w:bottom="1440" w:left="1797" w:header="851" w:footer="992" w:gutter="0"/>
          <w:pgNumType w:start="1"/>
          <w:cols w:space="425"/>
          <w:docGrid w:type="linesAndChars" w:linePitch="285" w:charSpace="-3449"/>
        </w:sectPr>
      </w:pPr>
    </w:p>
    <w:p w:rsidR="002E556E" w:rsidRDefault="00DD5EA0" w:rsidP="00874172">
      <w:pPr>
        <w:ind w:firstLineChars="100" w:firstLine="411"/>
        <w:jc w:val="center"/>
        <w:rPr>
          <w:b/>
          <w:spacing w:val="20"/>
          <w:w w:val="80"/>
          <w:sz w:val="48"/>
          <w:szCs w:val="48"/>
        </w:rPr>
      </w:pPr>
      <w:r>
        <w:rPr>
          <w:rFonts w:hAnsiTheme="minorEastAsia"/>
          <w:b/>
          <w:spacing w:val="20"/>
          <w:w w:val="80"/>
          <w:sz w:val="48"/>
          <w:szCs w:val="48"/>
        </w:rPr>
        <w:lastRenderedPageBreak/>
        <w:t>目录</w:t>
      </w:r>
    </w:p>
    <w:p w:rsidR="002E556E" w:rsidRDefault="00DD5EA0">
      <w:pPr>
        <w:spacing w:line="560" w:lineRule="exact"/>
        <w:ind w:rightChars="-73" w:right="-141"/>
        <w:rPr>
          <w:b/>
          <w:sz w:val="24"/>
        </w:rPr>
      </w:pPr>
      <w:r>
        <w:rPr>
          <w:rFonts w:hAnsiTheme="minorEastAsia"/>
          <w:b/>
          <w:sz w:val="24"/>
        </w:rPr>
        <w:t>第一部分投标邀请函</w:t>
      </w:r>
    </w:p>
    <w:p w:rsidR="002E556E" w:rsidRDefault="002E556E">
      <w:pPr>
        <w:spacing w:line="560" w:lineRule="exact"/>
        <w:ind w:rightChars="-73" w:right="-141"/>
        <w:rPr>
          <w:b/>
          <w:sz w:val="24"/>
        </w:rPr>
      </w:pPr>
    </w:p>
    <w:p w:rsidR="002E556E" w:rsidRDefault="00DD5EA0">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2E556E" w:rsidRDefault="002E556E">
      <w:pPr>
        <w:spacing w:line="560" w:lineRule="exact"/>
        <w:ind w:rightChars="-73" w:right="-141"/>
        <w:rPr>
          <w:b/>
          <w:sz w:val="24"/>
        </w:rPr>
      </w:pPr>
    </w:p>
    <w:p w:rsidR="002E556E" w:rsidRDefault="00DD5EA0">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2E556E" w:rsidRDefault="002E556E">
      <w:pPr>
        <w:spacing w:line="560" w:lineRule="exact"/>
        <w:ind w:rightChars="-73" w:right="-141"/>
        <w:rPr>
          <w:sz w:val="24"/>
        </w:rPr>
      </w:pPr>
    </w:p>
    <w:p w:rsidR="002E556E" w:rsidRDefault="00DD5EA0">
      <w:pPr>
        <w:spacing w:line="560" w:lineRule="exact"/>
        <w:rPr>
          <w:b/>
          <w:sz w:val="24"/>
        </w:rPr>
      </w:pPr>
      <w:r>
        <w:rPr>
          <w:rFonts w:hAnsiTheme="minorEastAsia"/>
          <w:b/>
          <w:sz w:val="24"/>
        </w:rPr>
        <w:t>第四部分合同条款</w:t>
      </w:r>
    </w:p>
    <w:p w:rsidR="002E556E" w:rsidRDefault="002E556E">
      <w:pPr>
        <w:spacing w:line="560" w:lineRule="exact"/>
        <w:rPr>
          <w:sz w:val="24"/>
        </w:rPr>
      </w:pPr>
    </w:p>
    <w:p w:rsidR="002E556E" w:rsidRDefault="00DD5EA0">
      <w:pPr>
        <w:spacing w:line="560" w:lineRule="exact"/>
        <w:rPr>
          <w:sz w:val="24"/>
        </w:rPr>
      </w:pPr>
      <w:r>
        <w:rPr>
          <w:rFonts w:hAnsiTheme="minorEastAsia"/>
          <w:b/>
          <w:sz w:val="24"/>
        </w:rPr>
        <w:t>第五部分投标文件格式</w:t>
      </w:r>
    </w:p>
    <w:p w:rsidR="002E556E" w:rsidRDefault="002E556E">
      <w:pPr>
        <w:rPr>
          <w:sz w:val="24"/>
        </w:rPr>
      </w:pPr>
    </w:p>
    <w:p w:rsidR="002E556E" w:rsidRDefault="002E556E">
      <w:pPr>
        <w:rPr>
          <w:sz w:val="24"/>
        </w:rPr>
      </w:pPr>
    </w:p>
    <w:p w:rsidR="002E556E" w:rsidRDefault="002E556E">
      <w:pPr>
        <w:rPr>
          <w:sz w:val="24"/>
        </w:rPr>
      </w:pPr>
    </w:p>
    <w:p w:rsidR="002E556E" w:rsidRDefault="002E556E">
      <w:pPr>
        <w:rPr>
          <w:sz w:val="24"/>
        </w:rPr>
      </w:pPr>
    </w:p>
    <w:p w:rsidR="002E556E" w:rsidRDefault="002E556E">
      <w:pPr>
        <w:rPr>
          <w:sz w:val="24"/>
        </w:rPr>
      </w:pPr>
    </w:p>
    <w:p w:rsidR="002E556E" w:rsidRDefault="002E556E">
      <w:pPr>
        <w:rPr>
          <w:sz w:val="24"/>
        </w:rPr>
      </w:pPr>
    </w:p>
    <w:p w:rsidR="002E556E" w:rsidRDefault="002E556E">
      <w:pPr>
        <w:rPr>
          <w:b/>
        </w:rPr>
      </w:pPr>
    </w:p>
    <w:p w:rsidR="002E556E" w:rsidRDefault="002E556E">
      <w:pPr>
        <w:pStyle w:val="aa"/>
        <w:rPr>
          <w:rFonts w:ascii="Times New Roman" w:hAnsi="Times New Roman"/>
        </w:rPr>
        <w:sectPr w:rsidR="002E556E">
          <w:pgSz w:w="11906" w:h="16838"/>
          <w:pgMar w:top="1440" w:right="1797" w:bottom="1440" w:left="1797" w:header="851" w:footer="992" w:gutter="0"/>
          <w:pgNumType w:start="1"/>
          <w:cols w:space="425"/>
          <w:docGrid w:type="linesAndChars" w:linePitch="285" w:charSpace="-3449"/>
        </w:sectPr>
      </w:pPr>
      <w:bookmarkStart w:id="0" w:name="_Toc412903614"/>
    </w:p>
    <w:p w:rsidR="002E556E" w:rsidRDefault="00DD5EA0">
      <w:pPr>
        <w:pStyle w:val="aa"/>
        <w:rPr>
          <w:rFonts w:ascii="Times New Roman" w:hAnsi="Times New Roman"/>
        </w:rPr>
      </w:pPr>
      <w:r>
        <w:rPr>
          <w:rFonts w:ascii="Times New Roman" w:hAnsiTheme="minorEastAsia"/>
        </w:rPr>
        <w:lastRenderedPageBreak/>
        <w:t>第一部分投标邀请函</w:t>
      </w:r>
      <w:bookmarkEnd w:id="0"/>
    </w:p>
    <w:p w:rsidR="002E556E" w:rsidRDefault="00DD5EA0" w:rsidP="00874172">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w:t>
      </w:r>
      <w:r>
        <w:rPr>
          <w:rFonts w:ascii="Times New Roman" w:eastAsia="宋体" w:hAnsiTheme="minorEastAsia" w:cs="Times New Roman"/>
          <w:color w:val="auto"/>
          <w:szCs w:val="32"/>
        </w:rPr>
        <w:t>天津市滨海新区大港第十中学</w:t>
      </w:r>
      <w:r>
        <w:rPr>
          <w:rFonts w:ascii="Times New Roman" w:eastAsia="宋体" w:hAnsiTheme="minorEastAsia" w:cs="Times New Roman" w:hint="eastAsia"/>
          <w:color w:val="auto"/>
          <w:szCs w:val="32"/>
        </w:rPr>
        <w:t>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，对天津市滨海新区大港第十中学机房升级改造项目实施政府采购。</w:t>
      </w:r>
      <w:r>
        <w:rPr>
          <w:rFonts w:ascii="Times New Roman" w:eastAsia="宋体" w:hAnsiTheme="minorEastAsia" w:cs="Times New Roman"/>
          <w:color w:val="auto"/>
          <w:szCs w:val="32"/>
        </w:rPr>
        <w:t>现欢迎合格的供应商参加投标。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2E556E" w:rsidRDefault="00DD5EA0" w:rsidP="00874172">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天津市滨海新区大港第十中学机房升级改造项目</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TJBH-2025-A-0066</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2E556E" w:rsidRDefault="00DD5EA0" w:rsidP="00874172">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r>
        <w:rPr>
          <w:rFonts w:hAnsiTheme="minorEastAsia" w:hint="eastAsia"/>
          <w:sz w:val="24"/>
          <w:szCs w:val="24"/>
        </w:rPr>
        <w:t>机房升级改造</w:t>
      </w:r>
      <w:r>
        <w:rPr>
          <w:rFonts w:hAnsiTheme="minorEastAsia" w:hint="eastAsia"/>
          <w:sz w:val="24"/>
          <w:szCs w:val="24"/>
          <w:lang w:val="zh-CN"/>
        </w:rPr>
        <w:t>（采购需求详见附件）。</w:t>
      </w:r>
      <w:r w:rsidRPr="00874172">
        <w:rPr>
          <w:rFonts w:hAnsiTheme="minorEastAsia" w:hint="eastAsia"/>
          <w:sz w:val="24"/>
          <w:szCs w:val="24"/>
        </w:rPr>
        <w:t>合同履行期限：自签订合同之日起</w:t>
      </w:r>
      <w:r w:rsidRPr="00874172">
        <w:rPr>
          <w:rFonts w:hAnsiTheme="minorEastAsia" w:hint="eastAsia"/>
          <w:sz w:val="24"/>
          <w:szCs w:val="24"/>
        </w:rPr>
        <w:t>30</w:t>
      </w:r>
      <w:r w:rsidRPr="00874172">
        <w:rPr>
          <w:rFonts w:hAnsiTheme="minorEastAsia" w:hint="eastAsia"/>
          <w:sz w:val="24"/>
          <w:szCs w:val="24"/>
        </w:rPr>
        <w:t>日内交付。</w:t>
      </w:r>
    </w:p>
    <w:p w:rsidR="002E556E" w:rsidRDefault="00DD5EA0" w:rsidP="00874172">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b/>
          <w:bCs/>
          <w:color w:val="auto"/>
        </w:rPr>
        <w:t>506540</w:t>
      </w:r>
      <w:r>
        <w:rPr>
          <w:rFonts w:ascii="Times New Roman" w:eastAsia="宋体" w:hAnsiTheme="minorEastAsia" w:cs="Times New Roman" w:hint="eastAsia"/>
          <w:color w:val="auto"/>
        </w:rPr>
        <w:t>元。</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2E556E" w:rsidRDefault="00DD5EA0" w:rsidP="00874172">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r>
        <w:rPr>
          <w:rFonts w:ascii="Times New Roman" w:eastAsia="宋体" w:hAnsi="Times New Roman" w:cs="Times New Roman"/>
          <w:color w:val="auto"/>
        </w:rPr>
        <w:tab/>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2E556E" w:rsidRDefault="00DD5EA0" w:rsidP="00874172">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2E556E" w:rsidRDefault="00DD5EA0" w:rsidP="00874172">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2E556E" w:rsidRDefault="00DD5EA0" w:rsidP="00874172">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e"/>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e"/>
            <w:rFonts w:ascii="Times New Roman" w:eastAsia="宋体" w:hAnsi="Times New Roman" w:cs="Times New Roman"/>
          </w:rPr>
          <w:t>http://www.ccgp.gov.cn/</w:t>
        </w:r>
      </w:hyperlink>
      <w:r>
        <w:rPr>
          <w:rFonts w:ascii="Times New Roman" w:eastAsia="宋体" w:hAnsiTheme="minorEastAsia" w:hint="eastAsia"/>
          <w:color w:val="auto"/>
        </w:rPr>
        <w:t>）的信息，对列</w:t>
      </w:r>
      <w:r>
        <w:rPr>
          <w:rFonts w:ascii="Times New Roman" w:eastAsia="宋体" w:hAnsiTheme="minorEastAsia" w:hint="eastAsia"/>
          <w:color w:val="auto"/>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E556E" w:rsidRDefault="00DD5EA0" w:rsidP="00874172">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4"/>
      <w:bookmarkStart w:id="6"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2E556E" w:rsidRDefault="00DD5EA0" w:rsidP="00874172">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2E556E" w:rsidRDefault="00DD5EA0" w:rsidP="0087417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874172">
        <w:rPr>
          <w:rFonts w:ascii="Times New Roman" w:eastAsia="宋体" w:hAnsi="Times New Roman" w:cs="Times New Roman" w:hint="eastAsia"/>
          <w:color w:val="auto"/>
        </w:rPr>
        <w:t>19</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9D52D4">
        <w:rPr>
          <w:rFonts w:ascii="Times New Roman" w:eastAsia="宋体" w:hAnsi="Times New Roman" w:cs="Times New Roman" w:hint="eastAsia"/>
          <w:color w:val="auto"/>
        </w:rPr>
        <w:t>26</w:t>
      </w:r>
      <w:bookmarkStart w:id="7" w:name="_GoBack"/>
      <w:bookmarkEnd w:id="7"/>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w:t>
      </w:r>
      <w:r>
        <w:rPr>
          <w:rFonts w:ascii="Times New Roman" w:eastAsia="宋体" w:hAnsi="Times New Roman"/>
        </w:rPr>
        <w:t>00</w:t>
      </w:r>
      <w:r>
        <w:rPr>
          <w:rFonts w:ascii="Times New Roman" w:eastAsia="宋体" w:hAnsi="Times New Roman" w:hint="eastAsia"/>
        </w:rPr>
        <w:t>（北京时间，法定节假日除外）。</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874172">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9D52D4">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9D52D4">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9D52D4">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9D52D4">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w:t>
      </w:r>
      <w:r>
        <w:rPr>
          <w:rFonts w:ascii="Times New Roman" w:eastAsia="宋体" w:hAnsi="Times New Roman" w:cs="Times New Roman" w:hint="eastAsia"/>
          <w:color w:val="auto"/>
        </w:rPr>
        <w:lastRenderedPageBreak/>
        <w:t>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e"/>
            <w:rFonts w:ascii="Times New Roman" w:eastAsia="宋体" w:hAnsi="Times New Roman" w:cs="Times New Roman"/>
          </w:rPr>
          <w:t>http://tjgpc.zwfwb.tj.gov.cn/</w:t>
        </w:r>
      </w:hyperlink>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（一）采购人名称：天津市滨海新区大港第十中学</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（二）采购人地址：天津市滨海新区古林街海景八路与港东五道交口</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（三）采购人联系人：郭庆通</w:t>
      </w:r>
    </w:p>
    <w:p w:rsidR="002E556E" w:rsidRDefault="00DD5EA0" w:rsidP="00874172">
      <w:pPr>
        <w:pStyle w:val="Default"/>
        <w:spacing w:line="360" w:lineRule="auto"/>
        <w:ind w:firstLineChars="200" w:firstLine="446"/>
        <w:rPr>
          <w:color w:val="auto"/>
        </w:rPr>
      </w:pPr>
      <w:r>
        <w:rPr>
          <w:rFonts w:ascii="Times New Roman" w:eastAsia="宋体" w:hAnsi="Times New Roman" w:cs="Times New Roman"/>
          <w:color w:val="auto"/>
        </w:rPr>
        <w:t>（四）采购人联系电话：</w:t>
      </w:r>
      <w:r>
        <w:rPr>
          <w:color w:val="auto"/>
        </w:rPr>
        <w:t>022-63823934</w:t>
      </w:r>
      <w:r>
        <w:rPr>
          <w:rFonts w:hint="eastAsia"/>
          <w:color w:val="auto"/>
        </w:rPr>
        <w:t xml:space="preserve"> </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节一次性提出质疑，否则不予受理。</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天津市滨海新区大港第十中学</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郭庆通</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13512090176</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天津市滨海新区古林街海景八路与港东五道交口</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E556E" w:rsidRDefault="00DD5EA0" w:rsidP="00874172">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874172">
        <w:rPr>
          <w:rFonts w:ascii="Times New Roman" w:eastAsia="宋体" w:hAnsi="Times New Roman" w:cs="Times New Roman" w:hint="eastAsia"/>
          <w:color w:val="auto"/>
        </w:rPr>
        <w:t>19</w:t>
      </w:r>
      <w:r>
        <w:rPr>
          <w:rFonts w:ascii="Times New Roman" w:eastAsia="宋体" w:hAnsi="Times New Roman" w:cs="Times New Roman"/>
          <w:color w:val="auto"/>
        </w:rPr>
        <w:t>日</w:t>
      </w:r>
    </w:p>
    <w:p w:rsidR="002E556E" w:rsidRDefault="00DD5EA0" w:rsidP="00874172">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2E556E" w:rsidRDefault="00DD5EA0">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2E556E" w:rsidRDefault="00DD5EA0" w:rsidP="00874172">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2E556E" w:rsidRDefault="00DD5EA0" w:rsidP="00874172">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2E556E" w:rsidRDefault="00DD5EA0" w:rsidP="00874172">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2E556E" w:rsidRDefault="00DD5EA0" w:rsidP="00874172">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2E556E" w:rsidRDefault="00DD5EA0" w:rsidP="00874172">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2E556E" w:rsidRDefault="00DD5EA0" w:rsidP="00874172">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2E556E" w:rsidRDefault="00DD5EA0" w:rsidP="00874172">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2E556E" w:rsidRPr="00F65A20" w:rsidRDefault="00DD5EA0" w:rsidP="00874172">
      <w:pPr>
        <w:autoSpaceDE w:val="0"/>
        <w:autoSpaceDN w:val="0"/>
        <w:adjustRightInd w:val="0"/>
        <w:spacing w:line="360" w:lineRule="auto"/>
        <w:ind w:firstLineChars="200" w:firstLine="446"/>
        <w:rPr>
          <w:sz w:val="24"/>
        </w:rPr>
      </w:pPr>
      <w:r w:rsidRPr="00F65A20">
        <w:rPr>
          <w:rFonts w:hAnsiTheme="minorEastAsia" w:hint="eastAsia"/>
          <w:sz w:val="24"/>
        </w:rPr>
        <w:t>货到时间：自签订合同之日起</w:t>
      </w:r>
      <w:r w:rsidRPr="00F65A20">
        <w:rPr>
          <w:rFonts w:hint="eastAsia"/>
          <w:sz w:val="24"/>
        </w:rPr>
        <w:t>30</w:t>
      </w:r>
      <w:r w:rsidRPr="00F65A20">
        <w:rPr>
          <w:rFonts w:hAnsiTheme="minorEastAsia" w:hint="eastAsia"/>
          <w:sz w:val="24"/>
        </w:rPr>
        <w:t>日内（特殊情况以合同为准）。</w:t>
      </w:r>
    </w:p>
    <w:p w:rsidR="002E556E" w:rsidRDefault="00DD5EA0" w:rsidP="00874172">
      <w:pPr>
        <w:autoSpaceDE w:val="0"/>
        <w:autoSpaceDN w:val="0"/>
        <w:adjustRightInd w:val="0"/>
        <w:spacing w:line="360" w:lineRule="auto"/>
        <w:ind w:firstLineChars="200" w:firstLine="446"/>
        <w:rPr>
          <w:sz w:val="24"/>
        </w:rPr>
      </w:pPr>
      <w:r w:rsidRPr="00F65A20">
        <w:rPr>
          <w:rFonts w:hAnsiTheme="minorEastAsia" w:hint="eastAsia"/>
          <w:sz w:val="24"/>
        </w:rPr>
        <w:t>安装完成：货到之日起</w:t>
      </w:r>
      <w:r w:rsidRPr="00F65A20">
        <w:rPr>
          <w:rFonts w:hAnsiTheme="minorEastAsia" w:hint="eastAsia"/>
          <w:sz w:val="24"/>
        </w:rPr>
        <w:t>1</w:t>
      </w:r>
      <w:r w:rsidRPr="00F65A20">
        <w:rPr>
          <w:rFonts w:hint="eastAsia"/>
          <w:sz w:val="24"/>
        </w:rPr>
        <w:t>5</w:t>
      </w:r>
      <w:r w:rsidRPr="00F65A20">
        <w:rPr>
          <w:rFonts w:hAnsiTheme="minorEastAsia" w:hint="eastAsia"/>
          <w:sz w:val="24"/>
        </w:rPr>
        <w:t>日内（特殊情况以合同为准）。</w:t>
      </w:r>
    </w:p>
    <w:p w:rsidR="002E556E" w:rsidRDefault="00DD5EA0" w:rsidP="00874172">
      <w:pPr>
        <w:autoSpaceDE w:val="0"/>
        <w:autoSpaceDN w:val="0"/>
        <w:adjustRightInd w:val="0"/>
        <w:spacing w:line="360" w:lineRule="auto"/>
        <w:ind w:firstLineChars="200" w:firstLine="446"/>
        <w:rPr>
          <w:color w:val="000000"/>
          <w:sz w:val="24"/>
        </w:rPr>
      </w:pPr>
      <w:r>
        <w:rPr>
          <w:rFonts w:hint="eastAsia"/>
          <w:sz w:val="24"/>
        </w:rPr>
        <w:t xml:space="preserve">2. </w:t>
      </w:r>
      <w:r>
        <w:rPr>
          <w:rFonts w:hAnsiTheme="minorEastAsia" w:hint="eastAsia"/>
          <w:sz w:val="24"/>
        </w:rPr>
        <w:t>交</w:t>
      </w:r>
      <w:r>
        <w:rPr>
          <w:rFonts w:hAnsiTheme="minorEastAsia" w:hint="eastAsia"/>
          <w:color w:val="000000"/>
          <w:sz w:val="24"/>
        </w:rPr>
        <w:t>货地点：采购人指定地点。</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2E556E" w:rsidRDefault="00DD5EA0" w:rsidP="00874172">
      <w:pPr>
        <w:autoSpaceDE w:val="0"/>
        <w:autoSpaceDN w:val="0"/>
        <w:adjustRightInd w:val="0"/>
        <w:spacing w:line="360" w:lineRule="auto"/>
        <w:ind w:firstLineChars="200" w:firstLine="446"/>
        <w:rPr>
          <w:sz w:val="24"/>
        </w:rPr>
      </w:pPr>
      <w:r w:rsidRPr="00F65A20">
        <w:rPr>
          <w:rFonts w:hAnsiTheme="minorEastAsia" w:hint="eastAsia"/>
          <w:sz w:val="24"/>
        </w:rPr>
        <w:t>验收合格之日起</w:t>
      </w:r>
      <w:r w:rsidRPr="00F65A20">
        <w:rPr>
          <w:rFonts w:hAnsiTheme="minorEastAsia" w:hint="eastAsia"/>
          <w:sz w:val="24"/>
        </w:rPr>
        <w:t>15</w:t>
      </w:r>
      <w:r w:rsidRPr="00F65A20">
        <w:rPr>
          <w:rFonts w:hAnsiTheme="minorEastAsia" w:hint="eastAsia"/>
          <w:sz w:val="24"/>
        </w:rPr>
        <w:t>日内支付合同全部货款，具体支付时间以财政拨款为准。（特殊情况以合同为准）。</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2E556E" w:rsidRDefault="00DD5EA0" w:rsidP="00874172">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2E556E" w:rsidRDefault="00DD5EA0" w:rsidP="00874172">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2E556E" w:rsidRDefault="00DD5EA0" w:rsidP="00874172">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2E556E" w:rsidRDefault="00DD5EA0" w:rsidP="00874172">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2E556E" w:rsidRDefault="00DD5EA0" w:rsidP="00874172">
      <w:pPr>
        <w:spacing w:line="360" w:lineRule="auto"/>
        <w:ind w:firstLineChars="200" w:firstLine="446"/>
        <w:outlineLvl w:val="0"/>
        <w:rPr>
          <w:sz w:val="24"/>
        </w:rPr>
      </w:pPr>
      <w:r>
        <w:rPr>
          <w:rFonts w:hAnsiTheme="minorEastAsia" w:hint="eastAsia"/>
          <w:sz w:val="24"/>
        </w:rPr>
        <w:lastRenderedPageBreak/>
        <w:t>（四）投标文件中提供能够证明所投产品制造商能力的证明材料，如质量管理体系认证、职业健康安全管理体系认证、环境管理体系认证等。</w:t>
      </w:r>
    </w:p>
    <w:p w:rsidR="002E556E" w:rsidRDefault="00DD5EA0" w:rsidP="00874172">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2E556E" w:rsidRDefault="00DD5EA0" w:rsidP="00874172">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2E556E" w:rsidRDefault="00DD5EA0" w:rsidP="00874172">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E556E" w:rsidRPr="003015C3">
        <w:trPr>
          <w:jc w:val="center"/>
        </w:trPr>
        <w:tc>
          <w:tcPr>
            <w:tcW w:w="9250" w:type="dxa"/>
            <w:gridSpan w:val="3"/>
            <w:shd w:val="clear" w:color="auto" w:fill="auto"/>
            <w:vAlign w:val="center"/>
          </w:tcPr>
          <w:p w:rsidR="002E556E" w:rsidRPr="003015C3" w:rsidRDefault="00DD5EA0">
            <w:pPr>
              <w:widowControl/>
              <w:snapToGrid w:val="0"/>
              <w:jc w:val="center"/>
              <w:rPr>
                <w:kern w:val="0"/>
                <w:sz w:val="24"/>
                <w:szCs w:val="24"/>
              </w:rPr>
            </w:pPr>
            <w:r w:rsidRPr="003015C3">
              <w:rPr>
                <w:rFonts w:hAnsiTheme="minorEastAsia"/>
                <w:kern w:val="0"/>
                <w:sz w:val="24"/>
                <w:szCs w:val="24"/>
              </w:rPr>
              <w:t>第一部分</w:t>
            </w:r>
            <w:r w:rsidRPr="003015C3">
              <w:rPr>
                <w:rFonts w:hAnsiTheme="minorEastAsia" w:hint="eastAsia"/>
                <w:kern w:val="0"/>
                <w:sz w:val="24"/>
                <w:szCs w:val="24"/>
              </w:rPr>
              <w:t>价格（</w:t>
            </w:r>
            <w:r w:rsidRPr="003015C3">
              <w:rPr>
                <w:rFonts w:hint="eastAsia"/>
                <w:kern w:val="0"/>
                <w:sz w:val="24"/>
                <w:szCs w:val="24"/>
              </w:rPr>
              <w:t>30</w:t>
            </w:r>
            <w:r w:rsidRPr="003015C3">
              <w:rPr>
                <w:rFonts w:hAnsiTheme="minorEastAsia" w:hint="eastAsia"/>
                <w:kern w:val="0"/>
                <w:sz w:val="24"/>
                <w:szCs w:val="24"/>
              </w:rPr>
              <w:t>分）</w:t>
            </w:r>
          </w:p>
        </w:tc>
        <w:tc>
          <w:tcPr>
            <w:tcW w:w="1010" w:type="dxa"/>
            <w:shd w:val="clear" w:color="auto" w:fill="auto"/>
            <w:vAlign w:val="center"/>
          </w:tcPr>
          <w:p w:rsidR="002E556E" w:rsidRPr="003015C3" w:rsidRDefault="00DD5EA0">
            <w:pPr>
              <w:widowControl/>
              <w:snapToGrid w:val="0"/>
              <w:jc w:val="center"/>
              <w:rPr>
                <w:kern w:val="0"/>
                <w:sz w:val="24"/>
                <w:szCs w:val="24"/>
              </w:rPr>
            </w:pPr>
            <w:r w:rsidRPr="003015C3">
              <w:rPr>
                <w:rFonts w:hAnsiTheme="minorEastAsia"/>
                <w:kern w:val="0"/>
                <w:sz w:val="24"/>
                <w:szCs w:val="24"/>
              </w:rPr>
              <w:t>分值</w:t>
            </w:r>
          </w:p>
        </w:tc>
      </w:tr>
      <w:tr w:rsidR="002E556E" w:rsidRPr="003015C3">
        <w:trPr>
          <w:jc w:val="center"/>
        </w:trPr>
        <w:tc>
          <w:tcPr>
            <w:tcW w:w="508" w:type="dxa"/>
            <w:shd w:val="clear" w:color="auto" w:fill="auto"/>
            <w:noWrap/>
            <w:vAlign w:val="center"/>
          </w:tcPr>
          <w:p w:rsidR="002E556E" w:rsidRPr="003015C3" w:rsidRDefault="00DD5EA0">
            <w:pPr>
              <w:widowControl/>
              <w:snapToGrid w:val="0"/>
              <w:jc w:val="center"/>
              <w:rPr>
                <w:kern w:val="0"/>
                <w:sz w:val="24"/>
                <w:szCs w:val="24"/>
              </w:rPr>
            </w:pPr>
            <w:r w:rsidRPr="003015C3">
              <w:rPr>
                <w:rFonts w:hint="eastAsia"/>
                <w:kern w:val="0"/>
                <w:sz w:val="24"/>
                <w:szCs w:val="24"/>
              </w:rPr>
              <w:t>1</w:t>
            </w:r>
          </w:p>
        </w:tc>
        <w:tc>
          <w:tcPr>
            <w:tcW w:w="1655" w:type="dxa"/>
            <w:shd w:val="clear" w:color="auto" w:fill="auto"/>
            <w:vAlign w:val="center"/>
          </w:tcPr>
          <w:p w:rsidR="002E556E" w:rsidRPr="003015C3" w:rsidRDefault="00DD5EA0">
            <w:pPr>
              <w:widowControl/>
              <w:snapToGrid w:val="0"/>
              <w:jc w:val="center"/>
              <w:rPr>
                <w:kern w:val="0"/>
                <w:sz w:val="24"/>
                <w:szCs w:val="24"/>
              </w:rPr>
            </w:pPr>
            <w:r w:rsidRPr="003015C3">
              <w:rPr>
                <w:rFonts w:hAnsiTheme="minorEastAsia" w:hint="eastAsia"/>
                <w:kern w:val="0"/>
                <w:sz w:val="24"/>
                <w:szCs w:val="24"/>
              </w:rPr>
              <w:t>价格</w:t>
            </w:r>
          </w:p>
        </w:tc>
        <w:tc>
          <w:tcPr>
            <w:tcW w:w="7087" w:type="dxa"/>
            <w:shd w:val="clear" w:color="auto" w:fill="auto"/>
            <w:vAlign w:val="center"/>
          </w:tcPr>
          <w:p w:rsidR="002E556E" w:rsidRPr="003015C3" w:rsidRDefault="00DD5EA0">
            <w:pPr>
              <w:widowControl/>
              <w:snapToGrid w:val="0"/>
              <w:rPr>
                <w:kern w:val="0"/>
                <w:sz w:val="24"/>
                <w:szCs w:val="24"/>
              </w:rPr>
            </w:pPr>
            <w:r w:rsidRPr="003015C3">
              <w:rPr>
                <w:rFonts w:hAnsiTheme="minorEastAsia" w:hint="eastAsia"/>
                <w:kern w:val="0"/>
                <w:sz w:val="24"/>
                <w:szCs w:val="24"/>
              </w:rPr>
              <w:t>（</w:t>
            </w:r>
            <w:r w:rsidRPr="003015C3">
              <w:rPr>
                <w:rFonts w:hint="eastAsia"/>
                <w:kern w:val="0"/>
                <w:sz w:val="24"/>
                <w:szCs w:val="24"/>
              </w:rPr>
              <w:t>1</w:t>
            </w:r>
            <w:r w:rsidRPr="003015C3">
              <w:rPr>
                <w:rFonts w:hAnsiTheme="minorEastAsia" w:hint="eastAsia"/>
                <w:kern w:val="0"/>
                <w:sz w:val="24"/>
                <w:szCs w:val="24"/>
              </w:rPr>
              <w:t>）投标报价超过采购预算的，投标无效，未超过采购预算的投标报价按以下公式进行计算</w:t>
            </w:r>
          </w:p>
          <w:p w:rsidR="002E556E" w:rsidRPr="003015C3" w:rsidRDefault="00DD5EA0">
            <w:pPr>
              <w:widowControl/>
              <w:snapToGrid w:val="0"/>
              <w:rPr>
                <w:kern w:val="0"/>
                <w:sz w:val="24"/>
                <w:szCs w:val="24"/>
              </w:rPr>
            </w:pPr>
            <w:r w:rsidRPr="003015C3">
              <w:rPr>
                <w:rFonts w:hAnsiTheme="minorEastAsia" w:hint="eastAsia"/>
                <w:kern w:val="0"/>
                <w:sz w:val="24"/>
                <w:szCs w:val="24"/>
              </w:rPr>
              <w:t>（</w:t>
            </w:r>
            <w:r w:rsidRPr="003015C3">
              <w:rPr>
                <w:rFonts w:hint="eastAsia"/>
                <w:kern w:val="0"/>
                <w:sz w:val="24"/>
                <w:szCs w:val="24"/>
              </w:rPr>
              <w:t>2</w:t>
            </w:r>
            <w:r w:rsidRPr="003015C3">
              <w:rPr>
                <w:rFonts w:hAnsiTheme="minorEastAsia" w:hint="eastAsia"/>
                <w:kern w:val="0"/>
                <w:sz w:val="24"/>
                <w:szCs w:val="24"/>
              </w:rPr>
              <w:t>）投标报价得分</w:t>
            </w:r>
            <w:r w:rsidRPr="003015C3">
              <w:rPr>
                <w:rFonts w:hint="eastAsia"/>
                <w:kern w:val="0"/>
                <w:sz w:val="24"/>
                <w:szCs w:val="24"/>
              </w:rPr>
              <w:t>=</w:t>
            </w:r>
            <w:r w:rsidRPr="003015C3">
              <w:rPr>
                <w:rFonts w:hAnsiTheme="minorEastAsia" w:hint="eastAsia"/>
                <w:kern w:val="0"/>
                <w:sz w:val="24"/>
                <w:szCs w:val="24"/>
              </w:rPr>
              <w:t>（评标基准价</w:t>
            </w:r>
            <w:r w:rsidRPr="003015C3">
              <w:rPr>
                <w:rFonts w:hint="eastAsia"/>
                <w:kern w:val="0"/>
                <w:sz w:val="24"/>
                <w:szCs w:val="24"/>
              </w:rPr>
              <w:t>/</w:t>
            </w:r>
            <w:r w:rsidRPr="003015C3">
              <w:rPr>
                <w:rFonts w:hAnsiTheme="minorEastAsia" w:hint="eastAsia"/>
                <w:kern w:val="0"/>
                <w:sz w:val="24"/>
                <w:szCs w:val="24"/>
              </w:rPr>
              <w:t>投标报价）</w:t>
            </w:r>
            <w:r w:rsidRPr="003015C3">
              <w:rPr>
                <w:rFonts w:hint="eastAsia"/>
                <w:kern w:val="0"/>
                <w:sz w:val="24"/>
                <w:szCs w:val="24"/>
              </w:rPr>
              <w:t>×</w:t>
            </w:r>
            <w:r w:rsidRPr="003015C3">
              <w:rPr>
                <w:rFonts w:hint="eastAsia"/>
                <w:kern w:val="0"/>
                <w:sz w:val="24"/>
                <w:szCs w:val="24"/>
              </w:rPr>
              <w:t>30</w:t>
            </w:r>
          </w:p>
          <w:p w:rsidR="002E556E" w:rsidRPr="003015C3" w:rsidRDefault="00DD5EA0">
            <w:pPr>
              <w:widowControl/>
              <w:snapToGrid w:val="0"/>
              <w:rPr>
                <w:kern w:val="0"/>
                <w:sz w:val="24"/>
                <w:szCs w:val="24"/>
              </w:rPr>
            </w:pPr>
            <w:r w:rsidRPr="003015C3">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2E556E" w:rsidRPr="003015C3" w:rsidRDefault="00DD5EA0">
            <w:pPr>
              <w:widowControl/>
              <w:snapToGrid w:val="0"/>
              <w:jc w:val="center"/>
              <w:rPr>
                <w:kern w:val="0"/>
                <w:sz w:val="24"/>
                <w:szCs w:val="24"/>
              </w:rPr>
            </w:pPr>
            <w:r w:rsidRPr="003015C3">
              <w:rPr>
                <w:rFonts w:hint="eastAsia"/>
                <w:kern w:val="0"/>
                <w:sz w:val="24"/>
                <w:szCs w:val="24"/>
              </w:rPr>
              <w:t>30</w:t>
            </w:r>
          </w:p>
        </w:tc>
      </w:tr>
      <w:tr w:rsidR="002E556E" w:rsidRPr="003015C3">
        <w:trPr>
          <w:jc w:val="center"/>
        </w:trPr>
        <w:tc>
          <w:tcPr>
            <w:tcW w:w="9250" w:type="dxa"/>
            <w:gridSpan w:val="3"/>
            <w:shd w:val="clear" w:color="auto" w:fill="auto"/>
            <w:noWrap/>
            <w:vAlign w:val="center"/>
          </w:tcPr>
          <w:p w:rsidR="002E556E" w:rsidRPr="003015C3" w:rsidRDefault="00DD5EA0">
            <w:pPr>
              <w:widowControl/>
              <w:snapToGrid w:val="0"/>
              <w:jc w:val="center"/>
              <w:rPr>
                <w:kern w:val="0"/>
                <w:sz w:val="24"/>
                <w:szCs w:val="24"/>
              </w:rPr>
            </w:pPr>
            <w:r w:rsidRPr="003015C3">
              <w:rPr>
                <w:rFonts w:hAnsiTheme="minorEastAsia"/>
                <w:kern w:val="0"/>
                <w:sz w:val="24"/>
                <w:szCs w:val="24"/>
              </w:rPr>
              <w:t>第</w:t>
            </w:r>
            <w:r w:rsidRPr="003015C3">
              <w:rPr>
                <w:rFonts w:hAnsiTheme="minorEastAsia" w:hint="eastAsia"/>
                <w:kern w:val="0"/>
                <w:sz w:val="24"/>
                <w:szCs w:val="24"/>
              </w:rPr>
              <w:t>二</w:t>
            </w:r>
            <w:r w:rsidRPr="003015C3">
              <w:rPr>
                <w:rFonts w:hAnsiTheme="minorEastAsia"/>
                <w:kern w:val="0"/>
                <w:sz w:val="24"/>
                <w:szCs w:val="24"/>
              </w:rPr>
              <w:t>部分</w:t>
            </w:r>
            <w:r w:rsidRPr="003015C3">
              <w:rPr>
                <w:rFonts w:hAnsiTheme="minorEastAsia" w:hint="eastAsia"/>
                <w:kern w:val="0"/>
                <w:sz w:val="24"/>
                <w:szCs w:val="24"/>
              </w:rPr>
              <w:t>客观分</w:t>
            </w:r>
            <w:r w:rsidRPr="003015C3">
              <w:rPr>
                <w:rFonts w:hAnsiTheme="minorEastAsia"/>
                <w:kern w:val="0"/>
                <w:sz w:val="24"/>
                <w:szCs w:val="24"/>
              </w:rPr>
              <w:t>（</w:t>
            </w:r>
            <w:r w:rsidRPr="003015C3">
              <w:rPr>
                <w:rFonts w:hint="eastAsia"/>
                <w:kern w:val="0"/>
                <w:sz w:val="24"/>
                <w:szCs w:val="24"/>
              </w:rPr>
              <w:t>43</w:t>
            </w:r>
            <w:r w:rsidRPr="003015C3">
              <w:rPr>
                <w:rFonts w:hAnsiTheme="minorEastAsia"/>
                <w:kern w:val="0"/>
                <w:sz w:val="24"/>
                <w:szCs w:val="24"/>
              </w:rPr>
              <w:t>分）</w:t>
            </w:r>
          </w:p>
        </w:tc>
        <w:tc>
          <w:tcPr>
            <w:tcW w:w="1010" w:type="dxa"/>
            <w:shd w:val="clear" w:color="auto" w:fill="auto"/>
            <w:vAlign w:val="center"/>
          </w:tcPr>
          <w:p w:rsidR="002E556E" w:rsidRPr="003015C3" w:rsidRDefault="00DD5EA0">
            <w:pPr>
              <w:widowControl/>
              <w:snapToGrid w:val="0"/>
              <w:jc w:val="center"/>
              <w:rPr>
                <w:kern w:val="0"/>
                <w:sz w:val="24"/>
                <w:szCs w:val="24"/>
              </w:rPr>
            </w:pPr>
            <w:r w:rsidRPr="003015C3">
              <w:rPr>
                <w:rFonts w:hAnsiTheme="minorEastAsia" w:hint="eastAsia"/>
                <w:kern w:val="0"/>
                <w:sz w:val="24"/>
                <w:szCs w:val="24"/>
              </w:rPr>
              <w:t>分值</w:t>
            </w:r>
          </w:p>
        </w:tc>
      </w:tr>
      <w:tr w:rsidR="002E556E" w:rsidRPr="003015C3">
        <w:trPr>
          <w:jc w:val="center"/>
        </w:trPr>
        <w:tc>
          <w:tcPr>
            <w:tcW w:w="508" w:type="dxa"/>
            <w:shd w:val="clear" w:color="auto" w:fill="auto"/>
            <w:noWrap/>
            <w:vAlign w:val="center"/>
          </w:tcPr>
          <w:p w:rsidR="002E556E" w:rsidRPr="003015C3" w:rsidRDefault="00DD5EA0">
            <w:pPr>
              <w:widowControl/>
              <w:snapToGrid w:val="0"/>
              <w:jc w:val="center"/>
              <w:rPr>
                <w:kern w:val="0"/>
                <w:sz w:val="24"/>
                <w:szCs w:val="24"/>
              </w:rPr>
            </w:pPr>
            <w:r w:rsidRPr="003015C3">
              <w:rPr>
                <w:rFonts w:hint="eastAsia"/>
                <w:kern w:val="0"/>
                <w:sz w:val="24"/>
                <w:szCs w:val="24"/>
              </w:rPr>
              <w:t>1</w:t>
            </w:r>
          </w:p>
        </w:tc>
        <w:tc>
          <w:tcPr>
            <w:tcW w:w="1655" w:type="dxa"/>
            <w:shd w:val="clear" w:color="auto" w:fill="auto"/>
            <w:vAlign w:val="center"/>
          </w:tcPr>
          <w:p w:rsidR="002E556E" w:rsidRPr="003015C3" w:rsidRDefault="00DD5EA0">
            <w:pPr>
              <w:widowControl/>
              <w:snapToGrid w:val="0"/>
              <w:jc w:val="center"/>
              <w:rPr>
                <w:kern w:val="0"/>
                <w:sz w:val="24"/>
                <w:szCs w:val="24"/>
              </w:rPr>
            </w:pPr>
            <w:r w:rsidRPr="003015C3">
              <w:rPr>
                <w:rFonts w:hAnsiTheme="minorEastAsia" w:hint="eastAsia"/>
                <w:bCs/>
                <w:sz w:val="24"/>
              </w:rPr>
              <w:t>环境标志产品</w:t>
            </w:r>
          </w:p>
        </w:tc>
        <w:tc>
          <w:tcPr>
            <w:tcW w:w="7087" w:type="dxa"/>
            <w:shd w:val="clear" w:color="auto" w:fill="auto"/>
            <w:vAlign w:val="center"/>
          </w:tcPr>
          <w:p w:rsidR="002E556E" w:rsidRPr="003015C3" w:rsidRDefault="00DD5EA0">
            <w:pPr>
              <w:snapToGrid w:val="0"/>
              <w:rPr>
                <w:bCs/>
                <w:sz w:val="24"/>
              </w:rPr>
            </w:pPr>
            <w:r w:rsidRPr="003015C3">
              <w:rPr>
                <w:rFonts w:hAnsiTheme="minorEastAsia" w:hint="eastAsia"/>
                <w:bCs/>
                <w:sz w:val="24"/>
              </w:rPr>
              <w:t>按照《关于调整优化节能产品、环境标志产品政府采购执行机制的通知》（财库〔</w:t>
            </w:r>
            <w:r w:rsidRPr="003015C3">
              <w:rPr>
                <w:rFonts w:hint="eastAsia"/>
                <w:bCs/>
                <w:sz w:val="24"/>
              </w:rPr>
              <w:t>2019</w:t>
            </w:r>
            <w:r w:rsidRPr="003015C3">
              <w:rPr>
                <w:rFonts w:hAnsiTheme="minorEastAsia" w:hint="eastAsia"/>
                <w:bCs/>
                <w:sz w:val="24"/>
              </w:rPr>
              <w:t>〕</w:t>
            </w:r>
            <w:r w:rsidRPr="003015C3">
              <w:rPr>
                <w:rFonts w:hint="eastAsia"/>
                <w:bCs/>
                <w:sz w:val="24"/>
              </w:rPr>
              <w:t>9</w:t>
            </w:r>
            <w:r w:rsidRPr="003015C3">
              <w:rPr>
                <w:rFonts w:hAnsiTheme="minorEastAsia" w:hint="eastAsia"/>
                <w:bCs/>
                <w:sz w:val="24"/>
              </w:rPr>
              <w:t>号）判定，投标产品是否属于环境标志产品。</w:t>
            </w:r>
          </w:p>
          <w:p w:rsidR="002E556E" w:rsidRPr="003015C3" w:rsidRDefault="00DD5EA0">
            <w:pPr>
              <w:snapToGrid w:val="0"/>
              <w:rPr>
                <w:bCs/>
                <w:sz w:val="24"/>
              </w:rPr>
            </w:pPr>
            <w:r w:rsidRPr="003015C3">
              <w:rPr>
                <w:rFonts w:hAnsiTheme="minorEastAsia" w:hint="eastAsia"/>
                <w:bCs/>
                <w:sz w:val="24"/>
              </w:rPr>
              <w:t>投标产品为</w:t>
            </w:r>
            <w:r w:rsidRPr="003015C3">
              <w:rPr>
                <w:rFonts w:hint="eastAsia"/>
                <w:bCs/>
                <w:sz w:val="24"/>
              </w:rPr>
              <w:t>1</w:t>
            </w:r>
            <w:r w:rsidRPr="003015C3">
              <w:rPr>
                <w:rFonts w:hAnsiTheme="minorEastAsia" w:hint="eastAsia"/>
                <w:bCs/>
                <w:sz w:val="24"/>
              </w:rPr>
              <w:t>项的，且投标产品是环境标志产品的：</w:t>
            </w:r>
            <w:r w:rsidRPr="003015C3">
              <w:rPr>
                <w:rFonts w:hint="eastAsia"/>
                <w:bCs/>
                <w:sz w:val="24"/>
              </w:rPr>
              <w:t>2</w:t>
            </w:r>
            <w:r w:rsidRPr="003015C3">
              <w:rPr>
                <w:rFonts w:hAnsiTheme="minorEastAsia" w:hint="eastAsia"/>
                <w:bCs/>
                <w:sz w:val="24"/>
              </w:rPr>
              <w:t>分</w:t>
            </w:r>
          </w:p>
          <w:p w:rsidR="002E556E" w:rsidRPr="003015C3" w:rsidRDefault="00DD5EA0">
            <w:pPr>
              <w:snapToGrid w:val="0"/>
              <w:rPr>
                <w:bCs/>
                <w:sz w:val="24"/>
              </w:rPr>
            </w:pPr>
            <w:r w:rsidRPr="003015C3">
              <w:rPr>
                <w:rFonts w:hAnsiTheme="minorEastAsia" w:hint="eastAsia"/>
                <w:bCs/>
                <w:sz w:val="24"/>
              </w:rPr>
              <w:t>投标产品为多项的，得分为环境标志产品价值权重</w:t>
            </w:r>
            <w:r w:rsidRPr="003015C3">
              <w:rPr>
                <w:rFonts w:hint="eastAsia"/>
                <w:bCs/>
                <w:sz w:val="24"/>
              </w:rPr>
              <w:t>×</w:t>
            </w:r>
            <w:r w:rsidRPr="003015C3">
              <w:rPr>
                <w:rFonts w:hint="eastAsia"/>
                <w:bCs/>
                <w:sz w:val="24"/>
              </w:rPr>
              <w:t>2</w:t>
            </w:r>
            <w:r w:rsidRPr="003015C3">
              <w:rPr>
                <w:rFonts w:hAnsiTheme="minorEastAsia" w:hint="eastAsia"/>
                <w:bCs/>
                <w:sz w:val="24"/>
              </w:rPr>
              <w:t>分</w:t>
            </w:r>
          </w:p>
          <w:p w:rsidR="002E556E" w:rsidRPr="003015C3" w:rsidRDefault="00DD5EA0">
            <w:pPr>
              <w:snapToGrid w:val="0"/>
              <w:rPr>
                <w:kern w:val="0"/>
                <w:sz w:val="24"/>
                <w:szCs w:val="24"/>
              </w:rPr>
            </w:pPr>
            <w:r w:rsidRPr="003015C3">
              <w:rPr>
                <w:rFonts w:hAnsiTheme="minorEastAsia" w:hint="eastAsia"/>
                <w:bCs/>
                <w:sz w:val="24"/>
              </w:rPr>
              <w:t>其他：</w:t>
            </w:r>
            <w:r w:rsidRPr="003015C3">
              <w:rPr>
                <w:rFonts w:hint="eastAsia"/>
                <w:bCs/>
                <w:sz w:val="24"/>
              </w:rPr>
              <w:t>0</w:t>
            </w:r>
            <w:r w:rsidRPr="003015C3">
              <w:rPr>
                <w:rFonts w:hAnsiTheme="minorEastAsia" w:hint="eastAsia"/>
                <w:bCs/>
                <w:sz w:val="24"/>
              </w:rPr>
              <w:t>分</w:t>
            </w:r>
          </w:p>
        </w:tc>
        <w:tc>
          <w:tcPr>
            <w:tcW w:w="1010" w:type="dxa"/>
            <w:shd w:val="clear" w:color="auto" w:fill="auto"/>
            <w:vAlign w:val="center"/>
          </w:tcPr>
          <w:p w:rsidR="002E556E" w:rsidRPr="003015C3" w:rsidRDefault="00DD5EA0">
            <w:pPr>
              <w:widowControl/>
              <w:snapToGrid w:val="0"/>
              <w:jc w:val="center"/>
              <w:rPr>
                <w:kern w:val="0"/>
                <w:sz w:val="24"/>
                <w:szCs w:val="24"/>
              </w:rPr>
            </w:pPr>
            <w:r w:rsidRPr="003015C3">
              <w:rPr>
                <w:rFonts w:hint="eastAsia"/>
                <w:kern w:val="0"/>
                <w:sz w:val="24"/>
                <w:szCs w:val="24"/>
              </w:rPr>
              <w:t>2</w:t>
            </w:r>
          </w:p>
        </w:tc>
      </w:tr>
      <w:tr w:rsidR="002E556E" w:rsidRPr="003015C3">
        <w:trPr>
          <w:jc w:val="center"/>
        </w:trPr>
        <w:tc>
          <w:tcPr>
            <w:tcW w:w="508" w:type="dxa"/>
            <w:shd w:val="clear" w:color="auto" w:fill="auto"/>
            <w:noWrap/>
            <w:vAlign w:val="center"/>
          </w:tcPr>
          <w:p w:rsidR="002E556E" w:rsidRPr="003015C3" w:rsidRDefault="00DD5EA0">
            <w:pPr>
              <w:widowControl/>
              <w:snapToGrid w:val="0"/>
              <w:jc w:val="center"/>
              <w:rPr>
                <w:kern w:val="0"/>
                <w:sz w:val="24"/>
                <w:szCs w:val="24"/>
              </w:rPr>
            </w:pPr>
            <w:r w:rsidRPr="003015C3">
              <w:rPr>
                <w:rFonts w:hint="eastAsia"/>
                <w:kern w:val="0"/>
                <w:sz w:val="24"/>
                <w:szCs w:val="24"/>
              </w:rPr>
              <w:t>2</w:t>
            </w:r>
          </w:p>
        </w:tc>
        <w:tc>
          <w:tcPr>
            <w:tcW w:w="1655" w:type="dxa"/>
            <w:shd w:val="clear" w:color="auto" w:fill="auto"/>
            <w:vAlign w:val="center"/>
          </w:tcPr>
          <w:p w:rsidR="002E556E" w:rsidRPr="003015C3" w:rsidRDefault="00DD5EA0">
            <w:pPr>
              <w:widowControl/>
              <w:snapToGrid w:val="0"/>
              <w:jc w:val="center"/>
              <w:rPr>
                <w:kern w:val="0"/>
                <w:sz w:val="24"/>
                <w:szCs w:val="24"/>
              </w:rPr>
            </w:pPr>
            <w:r w:rsidRPr="003015C3">
              <w:rPr>
                <w:rFonts w:hAnsiTheme="minorEastAsia" w:hint="eastAsia"/>
                <w:bCs/>
                <w:sz w:val="24"/>
              </w:rPr>
              <w:t>节能产品</w:t>
            </w:r>
          </w:p>
        </w:tc>
        <w:tc>
          <w:tcPr>
            <w:tcW w:w="7087" w:type="dxa"/>
            <w:shd w:val="clear" w:color="auto" w:fill="auto"/>
            <w:vAlign w:val="center"/>
          </w:tcPr>
          <w:p w:rsidR="002E556E" w:rsidRPr="003015C3" w:rsidRDefault="00DD5EA0">
            <w:pPr>
              <w:snapToGrid w:val="0"/>
              <w:rPr>
                <w:bCs/>
                <w:sz w:val="24"/>
              </w:rPr>
            </w:pPr>
            <w:r w:rsidRPr="003015C3">
              <w:rPr>
                <w:rFonts w:hAnsiTheme="minorEastAsia" w:hint="eastAsia"/>
                <w:bCs/>
                <w:sz w:val="24"/>
              </w:rPr>
              <w:t>按照《关于调整优化节能产品、环境标志产品政府采购执行机制的通知》（财库〔</w:t>
            </w:r>
            <w:r w:rsidRPr="003015C3">
              <w:rPr>
                <w:rFonts w:hint="eastAsia"/>
                <w:bCs/>
                <w:sz w:val="24"/>
              </w:rPr>
              <w:t>2019</w:t>
            </w:r>
            <w:r w:rsidRPr="003015C3">
              <w:rPr>
                <w:rFonts w:hAnsiTheme="minorEastAsia" w:hint="eastAsia"/>
                <w:bCs/>
                <w:sz w:val="24"/>
              </w:rPr>
              <w:t>〕</w:t>
            </w:r>
            <w:r w:rsidRPr="003015C3">
              <w:rPr>
                <w:rFonts w:hint="eastAsia"/>
                <w:bCs/>
                <w:sz w:val="24"/>
              </w:rPr>
              <w:t>9</w:t>
            </w:r>
            <w:r w:rsidRPr="003015C3">
              <w:rPr>
                <w:rFonts w:hAnsiTheme="minorEastAsia" w:hint="eastAsia"/>
                <w:bCs/>
                <w:sz w:val="24"/>
              </w:rPr>
              <w:t>号）判定，投标产品是否属于节能产品。</w:t>
            </w:r>
          </w:p>
          <w:p w:rsidR="002E556E" w:rsidRPr="003015C3" w:rsidRDefault="00DD5EA0">
            <w:pPr>
              <w:snapToGrid w:val="0"/>
              <w:rPr>
                <w:bCs/>
                <w:sz w:val="24"/>
              </w:rPr>
            </w:pPr>
            <w:r w:rsidRPr="003015C3">
              <w:rPr>
                <w:rFonts w:hAnsiTheme="minorEastAsia" w:hint="eastAsia"/>
                <w:bCs/>
                <w:sz w:val="24"/>
              </w:rPr>
              <w:t>投标产品为</w:t>
            </w:r>
            <w:r w:rsidRPr="003015C3">
              <w:rPr>
                <w:rFonts w:hint="eastAsia"/>
                <w:bCs/>
                <w:sz w:val="24"/>
              </w:rPr>
              <w:t>1</w:t>
            </w:r>
            <w:r w:rsidRPr="003015C3">
              <w:rPr>
                <w:rFonts w:hAnsiTheme="minorEastAsia" w:hint="eastAsia"/>
                <w:bCs/>
                <w:sz w:val="24"/>
              </w:rPr>
              <w:t>项的，且投标产品是非强制采购节能产品的：</w:t>
            </w:r>
            <w:r w:rsidRPr="003015C3">
              <w:rPr>
                <w:rFonts w:hint="eastAsia"/>
                <w:bCs/>
                <w:sz w:val="24"/>
              </w:rPr>
              <w:t>2</w:t>
            </w:r>
            <w:r w:rsidRPr="003015C3">
              <w:rPr>
                <w:rFonts w:hAnsiTheme="minorEastAsia" w:hint="eastAsia"/>
                <w:bCs/>
                <w:sz w:val="24"/>
              </w:rPr>
              <w:t>分</w:t>
            </w:r>
          </w:p>
          <w:p w:rsidR="002E556E" w:rsidRPr="003015C3" w:rsidRDefault="00DD5EA0">
            <w:pPr>
              <w:snapToGrid w:val="0"/>
              <w:rPr>
                <w:bCs/>
                <w:sz w:val="24"/>
              </w:rPr>
            </w:pPr>
            <w:r w:rsidRPr="003015C3">
              <w:rPr>
                <w:rFonts w:hAnsiTheme="minorEastAsia" w:hint="eastAsia"/>
                <w:bCs/>
                <w:sz w:val="24"/>
              </w:rPr>
              <w:t>投标产品为多项的，得分为非强制采购节能产品价值权重</w:t>
            </w:r>
            <w:r w:rsidRPr="003015C3">
              <w:rPr>
                <w:rFonts w:hint="eastAsia"/>
                <w:bCs/>
                <w:sz w:val="24"/>
              </w:rPr>
              <w:t>×</w:t>
            </w:r>
            <w:r w:rsidRPr="003015C3">
              <w:rPr>
                <w:rFonts w:hint="eastAsia"/>
                <w:bCs/>
                <w:sz w:val="24"/>
              </w:rPr>
              <w:t>2</w:t>
            </w:r>
            <w:r w:rsidRPr="003015C3">
              <w:rPr>
                <w:rFonts w:hAnsiTheme="minorEastAsia" w:hint="eastAsia"/>
                <w:bCs/>
                <w:sz w:val="24"/>
              </w:rPr>
              <w:t>分</w:t>
            </w:r>
          </w:p>
          <w:p w:rsidR="002E556E" w:rsidRPr="003015C3" w:rsidRDefault="00DD5EA0">
            <w:pPr>
              <w:snapToGrid w:val="0"/>
              <w:rPr>
                <w:bCs/>
                <w:sz w:val="24"/>
              </w:rPr>
            </w:pPr>
            <w:r w:rsidRPr="003015C3">
              <w:rPr>
                <w:rFonts w:hAnsiTheme="minorEastAsia" w:hint="eastAsia"/>
                <w:bCs/>
                <w:sz w:val="24"/>
              </w:rPr>
              <w:t>其他：</w:t>
            </w:r>
            <w:r w:rsidRPr="003015C3">
              <w:rPr>
                <w:rFonts w:hint="eastAsia"/>
                <w:bCs/>
                <w:sz w:val="24"/>
              </w:rPr>
              <w:t>0</w:t>
            </w:r>
            <w:r w:rsidRPr="003015C3">
              <w:rPr>
                <w:rFonts w:hAnsiTheme="minorEastAsia" w:hint="eastAsia"/>
                <w:bCs/>
                <w:sz w:val="24"/>
              </w:rPr>
              <w:t>分</w:t>
            </w:r>
          </w:p>
        </w:tc>
        <w:tc>
          <w:tcPr>
            <w:tcW w:w="1010" w:type="dxa"/>
            <w:shd w:val="clear" w:color="auto" w:fill="auto"/>
            <w:vAlign w:val="center"/>
          </w:tcPr>
          <w:p w:rsidR="002E556E" w:rsidRPr="003015C3" w:rsidRDefault="00DD5EA0">
            <w:pPr>
              <w:widowControl/>
              <w:snapToGrid w:val="0"/>
              <w:jc w:val="center"/>
              <w:rPr>
                <w:kern w:val="0"/>
                <w:sz w:val="24"/>
                <w:szCs w:val="24"/>
              </w:rPr>
            </w:pPr>
            <w:r w:rsidRPr="003015C3">
              <w:rPr>
                <w:rFonts w:hint="eastAsia"/>
                <w:kern w:val="0"/>
                <w:sz w:val="24"/>
                <w:szCs w:val="24"/>
              </w:rPr>
              <w:t>2</w:t>
            </w:r>
          </w:p>
        </w:tc>
      </w:tr>
      <w:tr w:rsidR="002E556E" w:rsidRPr="003015C3">
        <w:trPr>
          <w:jc w:val="center"/>
        </w:trPr>
        <w:tc>
          <w:tcPr>
            <w:tcW w:w="508" w:type="dxa"/>
            <w:shd w:val="clear" w:color="auto" w:fill="auto"/>
            <w:noWrap/>
            <w:vAlign w:val="center"/>
          </w:tcPr>
          <w:p w:rsidR="002E556E" w:rsidRPr="003015C3" w:rsidRDefault="00DD5EA0">
            <w:pPr>
              <w:widowControl/>
              <w:snapToGrid w:val="0"/>
              <w:jc w:val="center"/>
              <w:rPr>
                <w:kern w:val="0"/>
                <w:sz w:val="24"/>
              </w:rPr>
            </w:pPr>
            <w:r w:rsidRPr="003015C3">
              <w:rPr>
                <w:rFonts w:hint="eastAsia"/>
                <w:kern w:val="0"/>
                <w:sz w:val="24"/>
                <w:szCs w:val="24"/>
              </w:rPr>
              <w:t>3</w:t>
            </w:r>
          </w:p>
        </w:tc>
        <w:tc>
          <w:tcPr>
            <w:tcW w:w="1655" w:type="dxa"/>
            <w:shd w:val="clear" w:color="auto" w:fill="auto"/>
            <w:vAlign w:val="center"/>
          </w:tcPr>
          <w:p w:rsidR="002E556E" w:rsidRPr="003015C3" w:rsidRDefault="00DD5EA0">
            <w:pPr>
              <w:widowControl/>
              <w:snapToGrid w:val="0"/>
              <w:jc w:val="center"/>
              <w:rPr>
                <w:rFonts w:hAnsi="宋体"/>
                <w:bCs/>
                <w:sz w:val="24"/>
              </w:rPr>
            </w:pPr>
            <w:r w:rsidRPr="003015C3">
              <w:rPr>
                <w:rFonts w:hAnsi="宋体" w:hint="eastAsia"/>
                <w:sz w:val="24"/>
              </w:rPr>
              <w:t>制造商认证评价</w:t>
            </w:r>
          </w:p>
        </w:tc>
        <w:tc>
          <w:tcPr>
            <w:tcW w:w="7087" w:type="dxa"/>
            <w:shd w:val="clear" w:color="auto" w:fill="auto"/>
            <w:vAlign w:val="center"/>
          </w:tcPr>
          <w:p w:rsidR="002E556E" w:rsidRPr="003015C3" w:rsidRDefault="00DD5EA0">
            <w:pPr>
              <w:snapToGrid w:val="0"/>
              <w:rPr>
                <w:rFonts w:hAnsi="宋体"/>
                <w:bCs/>
                <w:sz w:val="24"/>
              </w:rPr>
            </w:pPr>
            <w:r w:rsidRPr="003015C3">
              <w:rPr>
                <w:rFonts w:hint="eastAsia"/>
                <w:sz w:val="24"/>
              </w:rPr>
              <w:t>所投台式计算机的制造商具备质量管理体系认证、职业健康安全管理体系认证、环境管理体系认证、</w:t>
            </w:r>
            <w:r w:rsidRPr="003015C3">
              <w:rPr>
                <w:rFonts w:ascii="宋体" w:hAnsi="宋体" w:cs="宋体"/>
                <w:sz w:val="24"/>
                <w:szCs w:val="24"/>
              </w:rPr>
              <w:t>信息安全管理体系认证证书</w:t>
            </w:r>
            <w:r w:rsidRPr="003015C3">
              <w:rPr>
                <w:rFonts w:hint="eastAsia"/>
                <w:sz w:val="24"/>
              </w:rPr>
              <w:t>，投标文件中提供证书扫描件。具备</w:t>
            </w:r>
            <w:r w:rsidRPr="003015C3">
              <w:rPr>
                <w:rFonts w:hint="eastAsia"/>
                <w:sz w:val="24"/>
              </w:rPr>
              <w:t>1</w:t>
            </w:r>
            <w:r w:rsidRPr="003015C3">
              <w:rPr>
                <w:rFonts w:hint="eastAsia"/>
                <w:sz w:val="24"/>
              </w:rPr>
              <w:t>份证书得</w:t>
            </w:r>
            <w:r w:rsidRPr="003015C3">
              <w:rPr>
                <w:rFonts w:hint="eastAsia"/>
                <w:sz w:val="24"/>
              </w:rPr>
              <w:t>1</w:t>
            </w:r>
            <w:r w:rsidRPr="003015C3">
              <w:rPr>
                <w:rFonts w:hint="eastAsia"/>
                <w:sz w:val="24"/>
              </w:rPr>
              <w:t>分，最多</w:t>
            </w:r>
            <w:r w:rsidRPr="003015C3">
              <w:rPr>
                <w:rFonts w:hint="eastAsia"/>
                <w:sz w:val="24"/>
              </w:rPr>
              <w:t>4</w:t>
            </w:r>
            <w:r w:rsidRPr="003015C3">
              <w:rPr>
                <w:rFonts w:hint="eastAsia"/>
                <w:sz w:val="24"/>
              </w:rPr>
              <w:t>分。</w:t>
            </w:r>
          </w:p>
        </w:tc>
        <w:tc>
          <w:tcPr>
            <w:tcW w:w="1010" w:type="dxa"/>
            <w:shd w:val="clear" w:color="auto" w:fill="auto"/>
            <w:vAlign w:val="center"/>
          </w:tcPr>
          <w:p w:rsidR="002E556E" w:rsidRPr="003015C3" w:rsidRDefault="00DD5EA0">
            <w:pPr>
              <w:widowControl/>
              <w:snapToGrid w:val="0"/>
              <w:jc w:val="center"/>
              <w:rPr>
                <w:kern w:val="0"/>
                <w:sz w:val="24"/>
              </w:rPr>
            </w:pPr>
            <w:r w:rsidRPr="003015C3">
              <w:rPr>
                <w:rFonts w:hint="eastAsia"/>
                <w:kern w:val="0"/>
                <w:sz w:val="24"/>
                <w:szCs w:val="24"/>
              </w:rPr>
              <w:t>4</w:t>
            </w:r>
          </w:p>
        </w:tc>
      </w:tr>
      <w:tr w:rsidR="002E556E" w:rsidRPr="003015C3">
        <w:trPr>
          <w:jc w:val="center"/>
        </w:trPr>
        <w:tc>
          <w:tcPr>
            <w:tcW w:w="508" w:type="dxa"/>
            <w:shd w:val="clear" w:color="auto" w:fill="auto"/>
            <w:noWrap/>
            <w:vAlign w:val="center"/>
          </w:tcPr>
          <w:p w:rsidR="002E556E" w:rsidRPr="003015C3" w:rsidRDefault="00DD5EA0">
            <w:pPr>
              <w:snapToGrid w:val="0"/>
              <w:jc w:val="center"/>
              <w:rPr>
                <w:kern w:val="0"/>
                <w:sz w:val="24"/>
              </w:rPr>
            </w:pPr>
            <w:r w:rsidRPr="003015C3">
              <w:rPr>
                <w:rFonts w:hint="eastAsia"/>
                <w:kern w:val="0"/>
                <w:sz w:val="24"/>
                <w:szCs w:val="24"/>
              </w:rPr>
              <w:t>4</w:t>
            </w:r>
          </w:p>
        </w:tc>
        <w:tc>
          <w:tcPr>
            <w:tcW w:w="1655" w:type="dxa"/>
            <w:shd w:val="clear" w:color="auto" w:fill="auto"/>
            <w:vAlign w:val="center"/>
          </w:tcPr>
          <w:p w:rsidR="002E556E" w:rsidRPr="003015C3" w:rsidRDefault="00DD5EA0">
            <w:pPr>
              <w:snapToGrid w:val="0"/>
              <w:jc w:val="center"/>
              <w:rPr>
                <w:rFonts w:hAnsi="宋体"/>
                <w:bCs/>
                <w:sz w:val="24"/>
              </w:rPr>
            </w:pPr>
            <w:r w:rsidRPr="003015C3">
              <w:rPr>
                <w:rFonts w:hAnsi="宋体" w:hint="eastAsia"/>
                <w:bCs/>
                <w:sz w:val="24"/>
              </w:rPr>
              <w:t>技术材料</w:t>
            </w:r>
          </w:p>
        </w:tc>
        <w:tc>
          <w:tcPr>
            <w:tcW w:w="7087" w:type="dxa"/>
            <w:shd w:val="clear" w:color="auto" w:fill="auto"/>
            <w:vAlign w:val="center"/>
          </w:tcPr>
          <w:p w:rsidR="002E556E" w:rsidRPr="003015C3" w:rsidRDefault="00DD5EA0">
            <w:pPr>
              <w:snapToGrid w:val="0"/>
              <w:rPr>
                <w:rFonts w:hAnsi="宋体"/>
                <w:bCs/>
                <w:sz w:val="24"/>
              </w:rPr>
            </w:pPr>
            <w:r w:rsidRPr="003015C3">
              <w:rPr>
                <w:rFonts w:hAnsi="宋体" w:hint="eastAsia"/>
                <w:bCs/>
                <w:sz w:val="24"/>
              </w:rPr>
              <w:t>提供所投产</w:t>
            </w:r>
            <w:proofErr w:type="gramStart"/>
            <w:r w:rsidRPr="003015C3">
              <w:rPr>
                <w:rFonts w:hAnsi="宋体" w:hint="eastAsia"/>
                <w:bCs/>
                <w:sz w:val="24"/>
              </w:rPr>
              <w:t>品针对</w:t>
            </w:r>
            <w:proofErr w:type="gramEnd"/>
            <w:r w:rsidRPr="003015C3">
              <w:rPr>
                <w:rFonts w:hAnsi="宋体" w:hint="eastAsia"/>
                <w:bCs/>
                <w:sz w:val="24"/>
              </w:rPr>
              <w:t>本项目的第三方检测机构出具的带</w:t>
            </w:r>
            <w:r w:rsidRPr="003015C3">
              <w:rPr>
                <w:rFonts w:hAnsi="宋体" w:hint="eastAsia"/>
                <w:bCs/>
                <w:sz w:val="24"/>
              </w:rPr>
              <w:t>CMA</w:t>
            </w:r>
            <w:r w:rsidRPr="003015C3">
              <w:rPr>
                <w:rFonts w:hAnsi="宋体" w:hint="eastAsia"/>
                <w:bCs/>
                <w:sz w:val="24"/>
              </w:rPr>
              <w:t>标识的检测</w:t>
            </w:r>
            <w:r w:rsidRPr="003015C3">
              <w:rPr>
                <w:rFonts w:hAnsi="宋体" w:hint="eastAsia"/>
                <w:bCs/>
                <w:sz w:val="24"/>
              </w:rPr>
              <w:t>/</w:t>
            </w:r>
            <w:r w:rsidRPr="003015C3">
              <w:rPr>
                <w:rFonts w:hAnsi="宋体" w:hint="eastAsia"/>
                <w:bCs/>
                <w:sz w:val="24"/>
              </w:rPr>
              <w:t>检验</w:t>
            </w:r>
            <w:r w:rsidRPr="003015C3">
              <w:rPr>
                <w:rFonts w:hAnsi="宋体" w:hint="eastAsia"/>
                <w:bCs/>
                <w:sz w:val="24"/>
              </w:rPr>
              <w:t>/</w:t>
            </w:r>
            <w:r w:rsidRPr="003015C3">
              <w:rPr>
                <w:rFonts w:hAnsi="宋体" w:hint="eastAsia"/>
                <w:bCs/>
                <w:sz w:val="24"/>
              </w:rPr>
              <w:t>试验</w:t>
            </w:r>
            <w:r w:rsidRPr="003015C3">
              <w:rPr>
                <w:rFonts w:hAnsi="宋体" w:hint="eastAsia"/>
                <w:bCs/>
                <w:sz w:val="24"/>
              </w:rPr>
              <w:t>/</w:t>
            </w:r>
            <w:r w:rsidRPr="003015C3">
              <w:rPr>
                <w:rFonts w:hAnsi="宋体" w:hint="eastAsia"/>
                <w:bCs/>
                <w:sz w:val="24"/>
              </w:rPr>
              <w:t>测试报告或加盖所投产品制</w:t>
            </w:r>
            <w:r w:rsidR="003015C3">
              <w:rPr>
                <w:rFonts w:hAnsi="宋体" w:hint="eastAsia"/>
                <w:bCs/>
                <w:sz w:val="24"/>
              </w:rPr>
              <w:t>造商公章的技术证明材料，技术支撑材料能证明所投产</w:t>
            </w:r>
            <w:proofErr w:type="gramStart"/>
            <w:r w:rsidR="003015C3">
              <w:rPr>
                <w:rFonts w:hAnsi="宋体" w:hint="eastAsia"/>
                <w:bCs/>
                <w:sz w:val="24"/>
              </w:rPr>
              <w:t>品满足</w:t>
            </w:r>
            <w:proofErr w:type="gramEnd"/>
            <w:r w:rsidR="003015C3">
              <w:rPr>
                <w:rFonts w:hAnsi="宋体" w:hint="eastAsia"/>
                <w:bCs/>
                <w:sz w:val="24"/>
              </w:rPr>
              <w:t>以下要求，</w:t>
            </w:r>
            <w:proofErr w:type="gramStart"/>
            <w:r w:rsidR="003015C3">
              <w:rPr>
                <w:rFonts w:hAnsi="宋体" w:hint="eastAsia"/>
                <w:bCs/>
                <w:sz w:val="24"/>
              </w:rPr>
              <w:t>每满足</w:t>
            </w:r>
            <w:proofErr w:type="gramEnd"/>
            <w:r w:rsidR="003015C3">
              <w:rPr>
                <w:rFonts w:hAnsi="宋体" w:hint="eastAsia"/>
                <w:bCs/>
                <w:sz w:val="24"/>
              </w:rPr>
              <w:t>一项要求得</w:t>
            </w:r>
            <w:r w:rsidR="003015C3">
              <w:rPr>
                <w:rFonts w:hAnsi="宋体" w:hint="eastAsia"/>
                <w:bCs/>
                <w:sz w:val="24"/>
              </w:rPr>
              <w:t>2</w:t>
            </w:r>
            <w:r w:rsidR="003015C3">
              <w:rPr>
                <w:rFonts w:hAnsi="宋体" w:hint="eastAsia"/>
                <w:bCs/>
                <w:sz w:val="24"/>
              </w:rPr>
              <w:t>分，</w:t>
            </w:r>
            <w:r w:rsidR="00A84FE1">
              <w:rPr>
                <w:rFonts w:hAnsi="宋体" w:hint="eastAsia"/>
                <w:bCs/>
                <w:sz w:val="24"/>
              </w:rPr>
              <w:t>最多</w:t>
            </w:r>
            <w:r w:rsidR="00A84FE1">
              <w:rPr>
                <w:rFonts w:hAnsi="宋体" w:hint="eastAsia"/>
                <w:bCs/>
                <w:sz w:val="24"/>
              </w:rPr>
              <w:t>26</w:t>
            </w:r>
            <w:r w:rsidR="00A84FE1">
              <w:rPr>
                <w:rFonts w:hAnsi="宋体" w:hint="eastAsia"/>
                <w:bCs/>
                <w:sz w:val="24"/>
              </w:rPr>
              <w:t>分。</w:t>
            </w:r>
          </w:p>
          <w:p w:rsidR="002E556E" w:rsidRPr="003015C3" w:rsidRDefault="00DD5EA0">
            <w:pPr>
              <w:snapToGrid w:val="0"/>
              <w:rPr>
                <w:rFonts w:hAnsi="宋体"/>
                <w:bCs/>
                <w:sz w:val="24"/>
              </w:rPr>
            </w:pPr>
            <w:r w:rsidRPr="003015C3">
              <w:rPr>
                <w:rFonts w:hAnsi="宋体" w:hint="eastAsia"/>
                <w:bCs/>
                <w:sz w:val="24"/>
              </w:rPr>
              <w:t>1.</w:t>
            </w:r>
            <w:r w:rsidRPr="003015C3">
              <w:rPr>
                <w:rFonts w:hAnsi="宋体" w:hint="eastAsia"/>
                <w:bCs/>
                <w:sz w:val="24"/>
              </w:rPr>
              <w:t>所投教学管理系统采用操作系统级的虚拟显卡技术，能够高效的获取屏幕动态信息，教师机屏幕上能够显示的任何内容都能实时高效地获取、广播，支持高清、各种课件、课件中的视频、</w:t>
            </w:r>
            <w:r w:rsidRPr="003015C3">
              <w:rPr>
                <w:rFonts w:hAnsi="宋体" w:hint="eastAsia"/>
                <w:bCs/>
                <w:sz w:val="24"/>
              </w:rPr>
              <w:t xml:space="preserve"> DirectDraw</w:t>
            </w:r>
            <w:r w:rsidRPr="003015C3">
              <w:rPr>
                <w:rFonts w:hAnsi="宋体" w:hint="eastAsia"/>
                <w:bCs/>
                <w:sz w:val="24"/>
              </w:rPr>
              <w:t>、</w:t>
            </w:r>
            <w:r w:rsidRPr="003015C3">
              <w:rPr>
                <w:rFonts w:hAnsi="宋体" w:hint="eastAsia"/>
                <w:bCs/>
                <w:sz w:val="24"/>
              </w:rPr>
              <w:t>Direct3D</w:t>
            </w:r>
            <w:r w:rsidRPr="003015C3">
              <w:rPr>
                <w:rFonts w:hAnsi="宋体" w:hint="eastAsia"/>
                <w:bCs/>
                <w:sz w:val="24"/>
              </w:rPr>
              <w:t>、</w:t>
            </w:r>
            <w:r w:rsidRPr="003015C3">
              <w:rPr>
                <w:rFonts w:hAnsi="宋体" w:hint="eastAsia"/>
                <w:bCs/>
                <w:sz w:val="24"/>
              </w:rPr>
              <w:t>OpenGL</w:t>
            </w:r>
            <w:r w:rsidRPr="003015C3">
              <w:rPr>
                <w:rFonts w:hAnsi="宋体" w:hint="eastAsia"/>
                <w:bCs/>
                <w:sz w:val="24"/>
              </w:rPr>
              <w:t>、</w:t>
            </w:r>
            <w:r w:rsidRPr="003015C3">
              <w:rPr>
                <w:rFonts w:hAnsi="宋体" w:hint="eastAsia"/>
                <w:bCs/>
                <w:sz w:val="24"/>
              </w:rPr>
              <w:t>Cool 3D</w:t>
            </w:r>
            <w:r w:rsidRPr="003015C3">
              <w:rPr>
                <w:rFonts w:hAnsi="宋体" w:hint="eastAsia"/>
                <w:bCs/>
                <w:sz w:val="24"/>
              </w:rPr>
              <w:t>、</w:t>
            </w:r>
            <w:r w:rsidRPr="003015C3">
              <w:rPr>
                <w:rFonts w:hAnsi="宋体" w:hint="eastAsia"/>
                <w:bCs/>
                <w:sz w:val="24"/>
              </w:rPr>
              <w:t>3D MAX</w:t>
            </w:r>
            <w:r w:rsidRPr="003015C3">
              <w:rPr>
                <w:rFonts w:hAnsi="宋体" w:hint="eastAsia"/>
                <w:bCs/>
                <w:sz w:val="24"/>
              </w:rPr>
              <w:t>、</w:t>
            </w:r>
            <w:r w:rsidRPr="003015C3">
              <w:rPr>
                <w:rFonts w:hAnsi="宋体" w:hint="eastAsia"/>
                <w:bCs/>
                <w:sz w:val="24"/>
              </w:rPr>
              <w:t>AutoCAD</w:t>
            </w:r>
            <w:r w:rsidRPr="003015C3">
              <w:rPr>
                <w:rFonts w:hAnsi="宋体" w:hint="eastAsia"/>
                <w:bCs/>
                <w:sz w:val="24"/>
              </w:rPr>
              <w:t>、</w:t>
            </w:r>
            <w:r w:rsidRPr="003015C3">
              <w:rPr>
                <w:rFonts w:hAnsi="宋体" w:hint="eastAsia"/>
                <w:bCs/>
                <w:sz w:val="24"/>
              </w:rPr>
              <w:t>FLASH</w:t>
            </w:r>
            <w:r w:rsidRPr="003015C3">
              <w:rPr>
                <w:rFonts w:hAnsi="宋体" w:hint="eastAsia"/>
                <w:bCs/>
                <w:sz w:val="24"/>
              </w:rPr>
              <w:t>和</w:t>
            </w:r>
            <w:r w:rsidRPr="003015C3">
              <w:rPr>
                <w:rFonts w:hAnsi="宋体" w:hint="eastAsia"/>
                <w:bCs/>
                <w:sz w:val="24"/>
              </w:rPr>
              <w:t>DVD</w:t>
            </w:r>
            <w:r w:rsidRPr="003015C3">
              <w:rPr>
                <w:rFonts w:hAnsi="宋体" w:hint="eastAsia"/>
                <w:bCs/>
                <w:sz w:val="24"/>
              </w:rPr>
              <w:t>等常用教学课件内容。</w:t>
            </w:r>
          </w:p>
          <w:p w:rsidR="002E556E" w:rsidRPr="003015C3" w:rsidRDefault="00DD5EA0">
            <w:pPr>
              <w:snapToGrid w:val="0"/>
              <w:rPr>
                <w:rFonts w:hAnsi="宋体"/>
                <w:bCs/>
                <w:sz w:val="24"/>
              </w:rPr>
            </w:pPr>
            <w:r w:rsidRPr="003015C3">
              <w:rPr>
                <w:rFonts w:hAnsi="宋体" w:hint="eastAsia"/>
                <w:bCs/>
                <w:sz w:val="24"/>
              </w:rPr>
              <w:t>2.</w:t>
            </w:r>
            <w:r w:rsidRPr="003015C3">
              <w:rPr>
                <w:rFonts w:hAnsi="宋体" w:hint="eastAsia"/>
                <w:bCs/>
                <w:sz w:val="24"/>
              </w:rPr>
              <w:t>所投教学管理系统稳健的系统架构，采用中心服务程序</w:t>
            </w:r>
            <w:r w:rsidRPr="003015C3">
              <w:rPr>
                <w:rFonts w:hAnsi="宋体" w:hint="eastAsia"/>
                <w:bCs/>
                <w:sz w:val="24"/>
              </w:rPr>
              <w:t>+</w:t>
            </w:r>
            <w:r w:rsidRPr="003015C3">
              <w:rPr>
                <w:rFonts w:hAnsi="宋体" w:hint="eastAsia"/>
                <w:bCs/>
                <w:sz w:val="24"/>
              </w:rPr>
              <w:t>远程管理程</w:t>
            </w:r>
            <w:r w:rsidRPr="003015C3">
              <w:rPr>
                <w:rFonts w:hAnsi="宋体" w:hint="eastAsia"/>
                <w:bCs/>
                <w:sz w:val="24"/>
              </w:rPr>
              <w:lastRenderedPageBreak/>
              <w:t>序</w:t>
            </w:r>
            <w:r w:rsidRPr="003015C3">
              <w:rPr>
                <w:rFonts w:hAnsi="宋体" w:hint="eastAsia"/>
                <w:bCs/>
                <w:sz w:val="24"/>
              </w:rPr>
              <w:t>+</w:t>
            </w:r>
            <w:r w:rsidRPr="003015C3">
              <w:rPr>
                <w:rFonts w:hAnsi="宋体" w:hint="eastAsia"/>
                <w:bCs/>
                <w:sz w:val="24"/>
              </w:rPr>
              <w:t>教师程序</w:t>
            </w:r>
            <w:r w:rsidRPr="003015C3">
              <w:rPr>
                <w:rFonts w:hAnsi="宋体" w:hint="eastAsia"/>
                <w:bCs/>
                <w:sz w:val="24"/>
              </w:rPr>
              <w:t>+</w:t>
            </w:r>
            <w:r w:rsidRPr="003015C3">
              <w:rPr>
                <w:rFonts w:hAnsi="宋体" w:hint="eastAsia"/>
                <w:bCs/>
                <w:sz w:val="24"/>
              </w:rPr>
              <w:t>学生程序的系统架构；自由组合安装，能够很好地避免整个课堂活动对教师机的依赖。</w:t>
            </w:r>
          </w:p>
          <w:p w:rsidR="002E556E" w:rsidRPr="003015C3" w:rsidRDefault="00DD5EA0">
            <w:pPr>
              <w:snapToGrid w:val="0"/>
              <w:rPr>
                <w:rFonts w:hAnsi="宋体"/>
                <w:bCs/>
                <w:sz w:val="24"/>
              </w:rPr>
            </w:pPr>
            <w:r w:rsidRPr="003015C3">
              <w:rPr>
                <w:rFonts w:hAnsi="宋体" w:hint="eastAsia"/>
                <w:bCs/>
                <w:sz w:val="24"/>
              </w:rPr>
              <w:t>3.</w:t>
            </w:r>
            <w:r w:rsidRPr="003015C3">
              <w:rPr>
                <w:rFonts w:hAnsi="宋体" w:hint="eastAsia"/>
                <w:bCs/>
                <w:sz w:val="24"/>
              </w:rPr>
              <w:t>所投教学管理系统支持多模式屏幕广播模式，支持全屏广播、窗口广播、区域广播、排除窗口广播、带声音、学生机全屏接受广播、学生机窗口模式接收广播等广播模式。</w:t>
            </w:r>
          </w:p>
          <w:p w:rsidR="002E556E" w:rsidRPr="003015C3" w:rsidRDefault="00DD5EA0">
            <w:pPr>
              <w:snapToGrid w:val="0"/>
              <w:rPr>
                <w:rFonts w:hAnsi="宋体"/>
                <w:bCs/>
                <w:sz w:val="24"/>
              </w:rPr>
            </w:pPr>
            <w:r w:rsidRPr="003015C3">
              <w:rPr>
                <w:rFonts w:hAnsi="宋体" w:hint="eastAsia"/>
                <w:bCs/>
                <w:sz w:val="24"/>
              </w:rPr>
              <w:t>4.</w:t>
            </w:r>
            <w:r w:rsidRPr="003015C3">
              <w:rPr>
                <w:rFonts w:hAnsi="宋体" w:hint="eastAsia"/>
                <w:bCs/>
                <w:sz w:val="24"/>
              </w:rPr>
              <w:t>所投教学管理系统具有课件点播功能，教师端可以将教学课件提供给学生端点播。学生可以点播观看或下载老师提供的各类课件。</w:t>
            </w:r>
          </w:p>
          <w:p w:rsidR="002E556E" w:rsidRPr="003015C3" w:rsidRDefault="00DD5EA0">
            <w:pPr>
              <w:snapToGrid w:val="0"/>
              <w:rPr>
                <w:rFonts w:hAnsi="宋体"/>
                <w:bCs/>
                <w:sz w:val="24"/>
              </w:rPr>
            </w:pPr>
            <w:r w:rsidRPr="003015C3">
              <w:rPr>
                <w:rFonts w:hAnsi="宋体" w:hint="eastAsia"/>
                <w:bCs/>
                <w:sz w:val="24"/>
              </w:rPr>
              <w:t>5.</w:t>
            </w:r>
            <w:r w:rsidRPr="003015C3">
              <w:rPr>
                <w:rFonts w:hAnsi="宋体" w:hint="eastAsia"/>
                <w:bCs/>
                <w:sz w:val="24"/>
              </w:rPr>
              <w:t>所投图形图像教学辅助软件需具备</w:t>
            </w:r>
            <w:r w:rsidRPr="003015C3">
              <w:rPr>
                <w:rFonts w:hAnsi="宋体" w:hint="eastAsia"/>
                <w:bCs/>
                <w:sz w:val="24"/>
              </w:rPr>
              <w:t>Deepseek</w:t>
            </w:r>
            <w:r w:rsidRPr="003015C3">
              <w:rPr>
                <w:rFonts w:hAnsi="宋体" w:hint="eastAsia"/>
                <w:bCs/>
                <w:sz w:val="24"/>
              </w:rPr>
              <w:t>辅助</w:t>
            </w:r>
            <w:r w:rsidRPr="003015C3">
              <w:rPr>
                <w:rFonts w:hAnsi="宋体" w:hint="eastAsia"/>
                <w:bCs/>
                <w:sz w:val="24"/>
              </w:rPr>
              <w:t>AI</w:t>
            </w:r>
            <w:r w:rsidRPr="003015C3">
              <w:rPr>
                <w:rFonts w:hAnsi="宋体" w:hint="eastAsia"/>
                <w:bCs/>
                <w:sz w:val="24"/>
              </w:rPr>
              <w:t>实时渲染</w:t>
            </w:r>
            <w:r w:rsidRPr="003015C3">
              <w:rPr>
                <w:rFonts w:hAnsi="宋体" w:hint="eastAsia"/>
                <w:bCs/>
                <w:sz w:val="24"/>
              </w:rPr>
              <w:t>,</w:t>
            </w:r>
            <w:r w:rsidRPr="003015C3">
              <w:rPr>
                <w:rFonts w:hAnsi="宋体" w:hint="eastAsia"/>
                <w:bCs/>
                <w:sz w:val="24"/>
              </w:rPr>
              <w:t>可以进行文字干涉框定生成内容，支持通过</w:t>
            </w:r>
            <w:r w:rsidRPr="003015C3">
              <w:rPr>
                <w:rFonts w:hAnsi="宋体" w:hint="eastAsia"/>
                <w:bCs/>
                <w:sz w:val="24"/>
              </w:rPr>
              <w:t>AI</w:t>
            </w:r>
            <w:r w:rsidRPr="003015C3">
              <w:rPr>
                <w:rFonts w:hAnsi="宋体" w:hint="eastAsia"/>
                <w:bCs/>
                <w:sz w:val="24"/>
              </w:rPr>
              <w:t>生图协助教学</w:t>
            </w:r>
            <w:r w:rsidRPr="003015C3">
              <w:rPr>
                <w:rFonts w:hAnsi="宋体" w:hint="eastAsia"/>
                <w:bCs/>
                <w:sz w:val="24"/>
              </w:rPr>
              <w:t>PPT</w:t>
            </w:r>
            <w:r w:rsidRPr="003015C3">
              <w:rPr>
                <w:rFonts w:hAnsi="宋体" w:hint="eastAsia"/>
                <w:bCs/>
                <w:sz w:val="24"/>
              </w:rPr>
              <w:t>制作等工作。</w:t>
            </w:r>
          </w:p>
          <w:p w:rsidR="002E556E" w:rsidRPr="003015C3" w:rsidRDefault="00DD5EA0">
            <w:pPr>
              <w:snapToGrid w:val="0"/>
              <w:rPr>
                <w:rFonts w:hAnsi="宋体"/>
                <w:bCs/>
                <w:sz w:val="24"/>
              </w:rPr>
            </w:pPr>
            <w:r w:rsidRPr="003015C3">
              <w:rPr>
                <w:rFonts w:hAnsi="宋体" w:hint="eastAsia"/>
                <w:bCs/>
                <w:sz w:val="24"/>
              </w:rPr>
              <w:t>6.</w:t>
            </w:r>
            <w:r w:rsidRPr="003015C3">
              <w:rPr>
                <w:rFonts w:hAnsi="宋体" w:hint="eastAsia"/>
                <w:bCs/>
                <w:sz w:val="24"/>
              </w:rPr>
              <w:t>所投图形图像教学辅助软件具备大文件和超大图像文件处理，可以打开处理宽高为</w:t>
            </w:r>
            <w:r w:rsidRPr="003015C3">
              <w:rPr>
                <w:rFonts w:hAnsi="宋体" w:hint="eastAsia"/>
                <w:bCs/>
                <w:sz w:val="24"/>
              </w:rPr>
              <w:t>30000x30000</w:t>
            </w:r>
            <w:r w:rsidRPr="003015C3">
              <w:rPr>
                <w:rFonts w:hAnsi="宋体" w:hint="eastAsia"/>
                <w:bCs/>
                <w:sz w:val="24"/>
              </w:rPr>
              <w:t>像素图片，图片像素不低于</w:t>
            </w:r>
            <w:r w:rsidRPr="003015C3">
              <w:rPr>
                <w:rFonts w:hAnsi="宋体" w:hint="eastAsia"/>
                <w:bCs/>
                <w:sz w:val="24"/>
              </w:rPr>
              <w:t>50</w:t>
            </w:r>
            <w:r w:rsidRPr="003015C3">
              <w:rPr>
                <w:rFonts w:hAnsi="宋体" w:hint="eastAsia"/>
                <w:bCs/>
                <w:sz w:val="24"/>
              </w:rPr>
              <w:t>亿。</w:t>
            </w:r>
          </w:p>
          <w:p w:rsidR="002E556E" w:rsidRPr="003015C3" w:rsidRDefault="00DD5EA0">
            <w:pPr>
              <w:snapToGrid w:val="0"/>
              <w:rPr>
                <w:rFonts w:hAnsi="宋体"/>
                <w:bCs/>
                <w:sz w:val="24"/>
              </w:rPr>
            </w:pPr>
            <w:r w:rsidRPr="003015C3">
              <w:rPr>
                <w:rFonts w:hAnsi="宋体" w:hint="eastAsia"/>
                <w:bCs/>
                <w:sz w:val="24"/>
              </w:rPr>
              <w:t>7.</w:t>
            </w:r>
            <w:r w:rsidRPr="003015C3">
              <w:rPr>
                <w:rFonts w:hAnsi="宋体" w:hint="eastAsia"/>
                <w:bCs/>
                <w:sz w:val="24"/>
              </w:rPr>
              <w:t>所投图形图像教学辅助软件需具备打开</w:t>
            </w:r>
            <w:r w:rsidRPr="003015C3">
              <w:rPr>
                <w:rFonts w:hAnsi="宋体" w:hint="eastAsia"/>
                <w:bCs/>
                <w:sz w:val="24"/>
              </w:rPr>
              <w:t>RAW</w:t>
            </w:r>
            <w:r w:rsidRPr="003015C3">
              <w:rPr>
                <w:rFonts w:hAnsi="宋体" w:hint="eastAsia"/>
                <w:bCs/>
                <w:sz w:val="24"/>
              </w:rPr>
              <w:t>格式文件，文件格式包括</w:t>
            </w:r>
            <w:r w:rsidRPr="003015C3">
              <w:rPr>
                <w:rFonts w:hAnsi="宋体" w:hint="eastAsia"/>
                <w:bCs/>
                <w:sz w:val="24"/>
              </w:rPr>
              <w:t>bay</w:t>
            </w:r>
            <w:r w:rsidRPr="003015C3">
              <w:rPr>
                <w:rFonts w:hAnsi="宋体" w:hint="eastAsia"/>
                <w:bCs/>
                <w:sz w:val="24"/>
              </w:rPr>
              <w:t>、</w:t>
            </w:r>
            <w:r w:rsidRPr="003015C3">
              <w:rPr>
                <w:rFonts w:hAnsi="宋体" w:hint="eastAsia"/>
                <w:bCs/>
                <w:sz w:val="24"/>
              </w:rPr>
              <w:t>bmq</w:t>
            </w:r>
            <w:r w:rsidRPr="003015C3">
              <w:rPr>
                <w:rFonts w:hAnsi="宋体" w:hint="eastAsia"/>
                <w:bCs/>
                <w:sz w:val="24"/>
              </w:rPr>
              <w:t>、</w:t>
            </w:r>
            <w:r w:rsidRPr="003015C3">
              <w:rPr>
                <w:rFonts w:hAnsi="宋体" w:hint="eastAsia"/>
                <w:bCs/>
                <w:sz w:val="24"/>
              </w:rPr>
              <w:t>cr2</w:t>
            </w:r>
            <w:r w:rsidRPr="003015C3">
              <w:rPr>
                <w:rFonts w:hAnsi="宋体" w:hint="eastAsia"/>
                <w:bCs/>
                <w:sz w:val="24"/>
              </w:rPr>
              <w:t>、</w:t>
            </w:r>
            <w:r w:rsidRPr="003015C3">
              <w:rPr>
                <w:rFonts w:hAnsi="宋体" w:hint="eastAsia"/>
                <w:bCs/>
                <w:sz w:val="24"/>
              </w:rPr>
              <w:t>crw</w:t>
            </w:r>
            <w:r w:rsidRPr="003015C3">
              <w:rPr>
                <w:rFonts w:hAnsi="宋体" w:hint="eastAsia"/>
                <w:bCs/>
                <w:sz w:val="24"/>
              </w:rPr>
              <w:t>、</w:t>
            </w:r>
            <w:r w:rsidRPr="003015C3">
              <w:rPr>
                <w:rFonts w:hAnsi="宋体" w:hint="eastAsia"/>
                <w:bCs/>
                <w:sz w:val="24"/>
              </w:rPr>
              <w:t>cs1</w:t>
            </w:r>
            <w:r w:rsidRPr="003015C3">
              <w:rPr>
                <w:rFonts w:hAnsi="宋体" w:hint="eastAsia"/>
                <w:bCs/>
                <w:sz w:val="24"/>
              </w:rPr>
              <w:t>、</w:t>
            </w:r>
            <w:r w:rsidRPr="003015C3">
              <w:rPr>
                <w:rFonts w:hAnsi="宋体" w:hint="eastAsia"/>
                <w:bCs/>
                <w:sz w:val="24"/>
              </w:rPr>
              <w:t>dc2</w:t>
            </w:r>
            <w:r w:rsidRPr="003015C3">
              <w:rPr>
                <w:rFonts w:hAnsi="宋体" w:hint="eastAsia"/>
                <w:bCs/>
                <w:sz w:val="24"/>
              </w:rPr>
              <w:t>、</w:t>
            </w:r>
            <w:r w:rsidRPr="003015C3">
              <w:rPr>
                <w:rFonts w:hAnsi="宋体" w:hint="eastAsia"/>
                <w:bCs/>
                <w:sz w:val="24"/>
              </w:rPr>
              <w:t>dcr</w:t>
            </w:r>
            <w:r w:rsidRPr="003015C3">
              <w:rPr>
                <w:rFonts w:hAnsi="宋体" w:hint="eastAsia"/>
                <w:bCs/>
                <w:sz w:val="24"/>
              </w:rPr>
              <w:t>、</w:t>
            </w:r>
            <w:r w:rsidRPr="003015C3">
              <w:rPr>
                <w:rFonts w:hAnsi="宋体" w:hint="eastAsia"/>
                <w:bCs/>
                <w:sz w:val="24"/>
              </w:rPr>
              <w:t>dng</w:t>
            </w:r>
            <w:r w:rsidRPr="003015C3">
              <w:rPr>
                <w:rFonts w:hAnsi="宋体" w:hint="eastAsia"/>
                <w:bCs/>
                <w:sz w:val="24"/>
              </w:rPr>
              <w:t>、</w:t>
            </w:r>
            <w:r w:rsidRPr="003015C3">
              <w:rPr>
                <w:rFonts w:hAnsi="宋体" w:hint="eastAsia"/>
                <w:bCs/>
                <w:sz w:val="24"/>
              </w:rPr>
              <w:t>erf</w:t>
            </w:r>
            <w:r w:rsidRPr="003015C3">
              <w:rPr>
                <w:rFonts w:hAnsi="宋体" w:hint="eastAsia"/>
                <w:bCs/>
                <w:sz w:val="24"/>
              </w:rPr>
              <w:t>、</w:t>
            </w:r>
            <w:r w:rsidRPr="003015C3">
              <w:rPr>
                <w:rFonts w:hAnsi="宋体" w:hint="eastAsia"/>
                <w:bCs/>
                <w:sz w:val="24"/>
              </w:rPr>
              <w:t>fff</w:t>
            </w:r>
            <w:r w:rsidRPr="003015C3">
              <w:rPr>
                <w:rFonts w:hAnsi="宋体" w:hint="eastAsia"/>
                <w:bCs/>
                <w:sz w:val="24"/>
              </w:rPr>
              <w:t>、</w:t>
            </w:r>
            <w:r w:rsidRPr="003015C3">
              <w:rPr>
                <w:rFonts w:hAnsi="宋体" w:hint="eastAsia"/>
                <w:bCs/>
                <w:sz w:val="24"/>
              </w:rPr>
              <w:t>hdr</w:t>
            </w:r>
            <w:r w:rsidRPr="003015C3">
              <w:rPr>
                <w:rFonts w:hAnsi="宋体" w:hint="eastAsia"/>
                <w:bCs/>
                <w:sz w:val="24"/>
              </w:rPr>
              <w:t>、</w:t>
            </w:r>
            <w:r w:rsidRPr="003015C3">
              <w:rPr>
                <w:rFonts w:hAnsi="宋体" w:hint="eastAsia"/>
                <w:bCs/>
                <w:sz w:val="24"/>
              </w:rPr>
              <w:t>rf</w:t>
            </w:r>
            <w:r w:rsidRPr="003015C3">
              <w:rPr>
                <w:rFonts w:hAnsi="宋体" w:hint="eastAsia"/>
                <w:bCs/>
                <w:sz w:val="24"/>
              </w:rPr>
              <w:t>、</w:t>
            </w:r>
            <w:r w:rsidRPr="003015C3">
              <w:rPr>
                <w:rFonts w:hAnsi="宋体" w:hint="eastAsia"/>
                <w:bCs/>
                <w:sz w:val="24"/>
              </w:rPr>
              <w:t>x3f</w:t>
            </w:r>
            <w:r w:rsidRPr="003015C3">
              <w:rPr>
                <w:rFonts w:hAnsi="宋体" w:hint="eastAsia"/>
                <w:bCs/>
                <w:sz w:val="24"/>
              </w:rPr>
              <w:t>、</w:t>
            </w:r>
            <w:r w:rsidRPr="003015C3">
              <w:rPr>
                <w:rFonts w:hAnsi="宋体" w:hint="eastAsia"/>
                <w:bCs/>
                <w:sz w:val="24"/>
              </w:rPr>
              <w:t>cine</w:t>
            </w:r>
            <w:r w:rsidRPr="003015C3">
              <w:rPr>
                <w:rFonts w:hAnsi="宋体" w:hint="eastAsia"/>
                <w:bCs/>
                <w:sz w:val="24"/>
              </w:rPr>
              <w:t>、</w:t>
            </w:r>
            <w:r w:rsidRPr="003015C3">
              <w:rPr>
                <w:rFonts w:hAnsi="宋体" w:hint="eastAsia"/>
                <w:bCs/>
                <w:sz w:val="24"/>
              </w:rPr>
              <w:t>ia</w:t>
            </w:r>
            <w:r w:rsidRPr="003015C3">
              <w:rPr>
                <w:rFonts w:hAnsi="宋体" w:hint="eastAsia"/>
                <w:bCs/>
                <w:sz w:val="24"/>
              </w:rPr>
              <w:t>、</w:t>
            </w:r>
            <w:r w:rsidRPr="003015C3">
              <w:rPr>
                <w:rFonts w:hAnsi="宋体" w:hint="eastAsia"/>
                <w:bCs/>
                <w:sz w:val="24"/>
              </w:rPr>
              <w:t>kc2</w:t>
            </w:r>
            <w:r w:rsidRPr="003015C3">
              <w:rPr>
                <w:rFonts w:hAnsi="宋体" w:hint="eastAsia"/>
                <w:bCs/>
                <w:sz w:val="24"/>
              </w:rPr>
              <w:t>、</w:t>
            </w:r>
            <w:r w:rsidRPr="003015C3">
              <w:rPr>
                <w:rFonts w:hAnsi="宋体" w:hint="eastAsia"/>
                <w:bCs/>
                <w:sz w:val="24"/>
              </w:rPr>
              <w:t>mef</w:t>
            </w:r>
            <w:r w:rsidRPr="003015C3">
              <w:rPr>
                <w:rFonts w:hAnsi="宋体" w:hint="eastAsia"/>
                <w:bCs/>
                <w:sz w:val="24"/>
              </w:rPr>
              <w:t>、</w:t>
            </w:r>
            <w:r w:rsidRPr="003015C3">
              <w:rPr>
                <w:rFonts w:hAnsi="宋体" w:hint="eastAsia"/>
                <w:bCs/>
                <w:sz w:val="24"/>
              </w:rPr>
              <w:t>nrw</w:t>
            </w:r>
            <w:r w:rsidRPr="003015C3">
              <w:rPr>
                <w:rFonts w:hAnsi="宋体" w:hint="eastAsia"/>
                <w:bCs/>
                <w:sz w:val="24"/>
              </w:rPr>
              <w:t>、</w:t>
            </w:r>
            <w:r w:rsidRPr="003015C3">
              <w:rPr>
                <w:rFonts w:hAnsi="宋体" w:hint="eastAsia"/>
                <w:bCs/>
                <w:sz w:val="24"/>
              </w:rPr>
              <w:t>qtk</w:t>
            </w:r>
            <w:r w:rsidRPr="003015C3">
              <w:rPr>
                <w:rFonts w:hAnsi="宋体" w:hint="eastAsia"/>
                <w:bCs/>
                <w:sz w:val="24"/>
              </w:rPr>
              <w:t>、</w:t>
            </w:r>
            <w:r w:rsidRPr="003015C3">
              <w:rPr>
                <w:rFonts w:hAnsi="宋体" w:hint="eastAsia"/>
                <w:bCs/>
                <w:sz w:val="24"/>
              </w:rPr>
              <w:t>rw2</w:t>
            </w:r>
            <w:r w:rsidRPr="003015C3">
              <w:rPr>
                <w:rFonts w:hAnsi="宋体" w:hint="eastAsia"/>
                <w:bCs/>
                <w:sz w:val="24"/>
              </w:rPr>
              <w:t>、</w:t>
            </w:r>
            <w:r w:rsidRPr="003015C3">
              <w:rPr>
                <w:rFonts w:hAnsi="宋体" w:hint="eastAsia"/>
                <w:bCs/>
                <w:sz w:val="24"/>
              </w:rPr>
              <w:t>sti</w:t>
            </w:r>
            <w:r w:rsidRPr="003015C3">
              <w:rPr>
                <w:rFonts w:hAnsi="宋体" w:hint="eastAsia"/>
                <w:bCs/>
                <w:sz w:val="24"/>
              </w:rPr>
              <w:t>、</w:t>
            </w:r>
            <w:r w:rsidRPr="003015C3">
              <w:rPr>
                <w:rFonts w:hAnsi="宋体" w:hint="eastAsia"/>
                <w:bCs/>
                <w:sz w:val="24"/>
              </w:rPr>
              <w:t>rwl</w:t>
            </w:r>
            <w:r w:rsidRPr="003015C3">
              <w:rPr>
                <w:rFonts w:hAnsi="宋体" w:hint="eastAsia"/>
                <w:bCs/>
                <w:sz w:val="24"/>
              </w:rPr>
              <w:t>、</w:t>
            </w:r>
            <w:r w:rsidRPr="003015C3">
              <w:rPr>
                <w:rFonts w:hAnsi="宋体" w:hint="eastAsia"/>
                <w:bCs/>
                <w:sz w:val="24"/>
              </w:rPr>
              <w:t>srw</w:t>
            </w:r>
            <w:r w:rsidRPr="003015C3">
              <w:rPr>
                <w:rFonts w:hAnsi="宋体" w:hint="eastAsia"/>
                <w:bCs/>
                <w:sz w:val="24"/>
              </w:rPr>
              <w:t>。支持</w:t>
            </w:r>
            <w:r w:rsidRPr="003015C3">
              <w:rPr>
                <w:rFonts w:hAnsi="宋体" w:hint="eastAsia"/>
                <w:bCs/>
                <w:sz w:val="24"/>
              </w:rPr>
              <w:t>RAW</w:t>
            </w:r>
            <w:r w:rsidRPr="003015C3">
              <w:rPr>
                <w:rFonts w:hAnsi="宋体" w:hint="eastAsia"/>
                <w:bCs/>
                <w:sz w:val="24"/>
              </w:rPr>
              <w:t>格式文件的参数调整，包括白平衡、曝光、校正、色彩管理、去马赛克等，支持预览模式。具备</w:t>
            </w:r>
            <w:r w:rsidRPr="003015C3">
              <w:rPr>
                <w:rFonts w:hAnsi="宋体" w:hint="eastAsia"/>
                <w:bCs/>
                <w:sz w:val="24"/>
              </w:rPr>
              <w:t>AI</w:t>
            </w:r>
            <w:r w:rsidRPr="003015C3">
              <w:rPr>
                <w:rFonts w:hAnsi="宋体" w:hint="eastAsia"/>
                <w:bCs/>
                <w:sz w:val="24"/>
              </w:rPr>
              <w:t>图像生成，通过文字描述生成图片，支持通过参考图片或者概念图生成图片。</w:t>
            </w:r>
          </w:p>
          <w:p w:rsidR="002E556E" w:rsidRPr="003015C3" w:rsidRDefault="00DD5EA0">
            <w:pPr>
              <w:snapToGrid w:val="0"/>
              <w:rPr>
                <w:rFonts w:hAnsi="宋体"/>
                <w:bCs/>
                <w:sz w:val="24"/>
              </w:rPr>
            </w:pPr>
            <w:r w:rsidRPr="003015C3">
              <w:rPr>
                <w:rFonts w:hAnsi="宋体" w:hint="eastAsia"/>
                <w:bCs/>
                <w:sz w:val="24"/>
              </w:rPr>
              <w:t>8.</w:t>
            </w:r>
            <w:r w:rsidRPr="003015C3">
              <w:rPr>
                <w:rFonts w:hAnsi="宋体" w:hint="eastAsia"/>
                <w:bCs/>
                <w:sz w:val="24"/>
              </w:rPr>
              <w:t>所投英语模拟测试软件</w:t>
            </w:r>
            <w:r w:rsidRPr="003015C3">
              <w:rPr>
                <w:rFonts w:ascii="宋体" w:hAnsi="宋体" w:cs="宋体" w:hint="eastAsia"/>
                <w:color w:val="000000"/>
                <w:kern w:val="0"/>
                <w:sz w:val="24"/>
                <w:szCs w:val="24"/>
              </w:rPr>
              <w:t>考试任务详情中，可以查看考试任务的基本信息，当前任务中所有考生的考试状态，包括已考、未考、考试失败等</w:t>
            </w:r>
            <w:r w:rsidRPr="003015C3">
              <w:rPr>
                <w:rFonts w:hAnsi="宋体" w:hint="eastAsia"/>
                <w:bCs/>
                <w:sz w:val="24"/>
              </w:rPr>
              <w:t>。</w:t>
            </w:r>
          </w:p>
          <w:p w:rsidR="002E556E" w:rsidRPr="003015C3" w:rsidRDefault="00DD5EA0">
            <w:pPr>
              <w:snapToGrid w:val="0"/>
              <w:rPr>
                <w:rFonts w:hAnsi="宋体"/>
                <w:bCs/>
                <w:sz w:val="24"/>
              </w:rPr>
            </w:pPr>
            <w:r w:rsidRPr="003015C3">
              <w:rPr>
                <w:rFonts w:hAnsi="宋体" w:hint="eastAsia"/>
                <w:bCs/>
                <w:sz w:val="24"/>
              </w:rPr>
              <w:t>9.</w:t>
            </w:r>
            <w:r w:rsidRPr="003015C3">
              <w:rPr>
                <w:rFonts w:hAnsi="宋体" w:hint="eastAsia"/>
                <w:bCs/>
                <w:sz w:val="24"/>
              </w:rPr>
              <w:t>所投英语模拟测试软件系统支持答题同步，在所有学生完成同一个大题后才允许进入下一个大题，解决学生因为系统硬件配置、网络等因素影响或者使用多套试卷而导致的考试不同步情况。</w:t>
            </w:r>
          </w:p>
          <w:p w:rsidR="002E556E" w:rsidRPr="003015C3" w:rsidRDefault="00DD5EA0">
            <w:pPr>
              <w:snapToGrid w:val="0"/>
              <w:rPr>
                <w:rFonts w:hAnsi="宋体"/>
                <w:bCs/>
                <w:sz w:val="24"/>
              </w:rPr>
            </w:pPr>
            <w:r w:rsidRPr="003015C3">
              <w:rPr>
                <w:rFonts w:hAnsi="宋体" w:hint="eastAsia"/>
                <w:bCs/>
                <w:sz w:val="24"/>
              </w:rPr>
              <w:t>1</w:t>
            </w:r>
            <w:r w:rsidRPr="003015C3">
              <w:rPr>
                <w:rFonts w:hint="eastAsia"/>
                <w:kern w:val="0"/>
                <w:sz w:val="24"/>
                <w:szCs w:val="24"/>
              </w:rPr>
              <w:t>0</w:t>
            </w:r>
            <w:r w:rsidRPr="003015C3">
              <w:rPr>
                <w:rFonts w:hAnsi="宋体" w:hint="eastAsia"/>
                <w:bCs/>
                <w:sz w:val="24"/>
              </w:rPr>
              <w:t>所投英语模拟测试软件考试过程中，监考机与</w:t>
            </w:r>
            <w:proofErr w:type="gramStart"/>
            <w:r w:rsidRPr="003015C3">
              <w:rPr>
                <w:rFonts w:hAnsi="宋体" w:hint="eastAsia"/>
                <w:bCs/>
                <w:sz w:val="24"/>
              </w:rPr>
              <w:t>考试机</w:t>
            </w:r>
            <w:proofErr w:type="gramEnd"/>
            <w:r w:rsidRPr="003015C3">
              <w:rPr>
                <w:rFonts w:hAnsi="宋体" w:hint="eastAsia"/>
                <w:bCs/>
                <w:sz w:val="24"/>
              </w:rPr>
              <w:t>之间网络不稳定的情况下（偶尔断网）不影响考试，如监考机发生如断网、死机等异常，重启后能够自动恢复到本场考试状态。</w:t>
            </w:r>
          </w:p>
          <w:p w:rsidR="002E556E" w:rsidRPr="003015C3" w:rsidRDefault="00DD5EA0">
            <w:pPr>
              <w:snapToGrid w:val="0"/>
              <w:rPr>
                <w:rFonts w:hAnsi="宋体"/>
                <w:bCs/>
                <w:sz w:val="24"/>
              </w:rPr>
            </w:pPr>
            <w:r w:rsidRPr="003015C3">
              <w:rPr>
                <w:rFonts w:hAnsi="宋体" w:hint="eastAsia"/>
                <w:bCs/>
                <w:sz w:val="24"/>
              </w:rPr>
              <w:t>11.</w:t>
            </w:r>
            <w:r w:rsidRPr="003015C3">
              <w:rPr>
                <w:rFonts w:hAnsi="宋体" w:hint="eastAsia"/>
                <w:bCs/>
                <w:sz w:val="24"/>
              </w:rPr>
              <w:t>所投英语模拟测试软件应确保考试过程中的录音质量</w:t>
            </w:r>
            <w:r w:rsidRPr="003015C3">
              <w:rPr>
                <w:rFonts w:hAnsi="宋体" w:hint="eastAsia"/>
                <w:bCs/>
                <w:sz w:val="24"/>
              </w:rPr>
              <w:t>:</w:t>
            </w:r>
            <w:r w:rsidRPr="003015C3">
              <w:rPr>
                <w:rFonts w:hAnsi="宋体" w:hint="eastAsia"/>
                <w:bCs/>
                <w:sz w:val="24"/>
              </w:rPr>
              <w:t>能够自动检测学生语音质量，及时发现答题语音不合格的学生，以便安排重考。</w:t>
            </w:r>
          </w:p>
          <w:p w:rsidR="002E556E" w:rsidRPr="003015C3" w:rsidRDefault="00DD5EA0">
            <w:pPr>
              <w:snapToGrid w:val="0"/>
              <w:rPr>
                <w:rFonts w:hAnsi="宋体"/>
                <w:bCs/>
                <w:sz w:val="24"/>
              </w:rPr>
            </w:pPr>
            <w:r w:rsidRPr="003015C3">
              <w:rPr>
                <w:rFonts w:hAnsi="宋体" w:hint="eastAsia"/>
                <w:bCs/>
                <w:sz w:val="24"/>
              </w:rPr>
              <w:t>12.</w:t>
            </w:r>
            <w:r w:rsidRPr="003015C3">
              <w:rPr>
                <w:rFonts w:hAnsi="宋体" w:hint="eastAsia"/>
                <w:bCs/>
                <w:sz w:val="24"/>
              </w:rPr>
              <w:t>所投英语模拟测试软件</w:t>
            </w:r>
            <w:r w:rsidRPr="003015C3">
              <w:rPr>
                <w:rFonts w:hint="eastAsia"/>
                <w:sz w:val="24"/>
              </w:rPr>
              <w:t>支持自动化评分，</w:t>
            </w:r>
            <w:r w:rsidRPr="003015C3">
              <w:rPr>
                <w:rFonts w:hint="eastAsia"/>
                <w:sz w:val="24"/>
              </w:rPr>
              <w:t>24</w:t>
            </w:r>
            <w:r w:rsidRPr="003015C3">
              <w:rPr>
                <w:rFonts w:hint="eastAsia"/>
                <w:sz w:val="24"/>
              </w:rPr>
              <w:t>小时之内可完成≥</w:t>
            </w:r>
            <w:r w:rsidRPr="003015C3">
              <w:rPr>
                <w:rFonts w:hint="eastAsia"/>
                <w:sz w:val="24"/>
              </w:rPr>
              <w:t>20000</w:t>
            </w:r>
            <w:r w:rsidRPr="003015C3">
              <w:rPr>
                <w:rFonts w:hint="eastAsia"/>
                <w:sz w:val="24"/>
              </w:rPr>
              <w:t>考生考试数据的评分</w:t>
            </w:r>
            <w:r w:rsidRPr="003015C3">
              <w:rPr>
                <w:rFonts w:hAnsi="宋体" w:hint="eastAsia"/>
                <w:bCs/>
                <w:sz w:val="24"/>
              </w:rPr>
              <w:t>。</w:t>
            </w:r>
          </w:p>
          <w:p w:rsidR="002E556E" w:rsidRPr="003015C3" w:rsidRDefault="00DD5EA0" w:rsidP="008C414E">
            <w:pPr>
              <w:snapToGrid w:val="0"/>
              <w:rPr>
                <w:rFonts w:hAnsi="宋体"/>
                <w:bCs/>
                <w:sz w:val="24"/>
              </w:rPr>
            </w:pPr>
            <w:r w:rsidRPr="003015C3">
              <w:rPr>
                <w:rFonts w:hAnsi="宋体" w:hint="eastAsia"/>
                <w:bCs/>
                <w:sz w:val="24"/>
              </w:rPr>
              <w:t>13.</w:t>
            </w:r>
            <w:r w:rsidRPr="003015C3">
              <w:rPr>
                <w:rFonts w:hAnsi="宋体" w:hint="eastAsia"/>
                <w:bCs/>
                <w:sz w:val="24"/>
              </w:rPr>
              <w:t>所投英语模拟测试软件</w:t>
            </w:r>
            <w:r w:rsidRPr="003015C3">
              <w:rPr>
                <w:rFonts w:hint="eastAsia"/>
                <w:sz w:val="24"/>
              </w:rPr>
              <w:t>相关系统能够连续组织不低于</w:t>
            </w:r>
            <w:r w:rsidRPr="003015C3">
              <w:rPr>
                <w:rFonts w:hint="eastAsia"/>
                <w:sz w:val="24"/>
              </w:rPr>
              <w:t>8</w:t>
            </w:r>
            <w:r w:rsidRPr="003015C3">
              <w:rPr>
                <w:rFonts w:hint="eastAsia"/>
                <w:sz w:val="24"/>
              </w:rPr>
              <w:t>场次的考试，过程中不出现任何异常问题</w:t>
            </w:r>
            <w:r w:rsidRPr="003015C3">
              <w:rPr>
                <w:rFonts w:hAnsi="宋体" w:hint="eastAsia"/>
                <w:bCs/>
                <w:sz w:val="24"/>
              </w:rPr>
              <w:t>。</w:t>
            </w:r>
          </w:p>
        </w:tc>
        <w:tc>
          <w:tcPr>
            <w:tcW w:w="1010" w:type="dxa"/>
            <w:shd w:val="clear" w:color="auto" w:fill="auto"/>
            <w:vAlign w:val="center"/>
          </w:tcPr>
          <w:p w:rsidR="002E556E" w:rsidRPr="003015C3" w:rsidRDefault="00DD5EA0">
            <w:pPr>
              <w:snapToGrid w:val="0"/>
              <w:jc w:val="center"/>
              <w:rPr>
                <w:kern w:val="0"/>
                <w:sz w:val="24"/>
              </w:rPr>
            </w:pPr>
            <w:r w:rsidRPr="003015C3">
              <w:rPr>
                <w:rFonts w:hint="eastAsia"/>
                <w:kern w:val="0"/>
                <w:sz w:val="24"/>
                <w:szCs w:val="24"/>
              </w:rPr>
              <w:lastRenderedPageBreak/>
              <w:t>26</w:t>
            </w:r>
          </w:p>
        </w:tc>
      </w:tr>
      <w:tr w:rsidR="002E556E" w:rsidRPr="003015C3">
        <w:trPr>
          <w:jc w:val="center"/>
        </w:trPr>
        <w:tc>
          <w:tcPr>
            <w:tcW w:w="508" w:type="dxa"/>
            <w:shd w:val="clear" w:color="auto" w:fill="auto"/>
            <w:noWrap/>
            <w:vAlign w:val="center"/>
          </w:tcPr>
          <w:p w:rsidR="002E556E" w:rsidRPr="003015C3" w:rsidRDefault="00DD5EA0">
            <w:pPr>
              <w:widowControl/>
              <w:snapToGrid w:val="0"/>
              <w:jc w:val="center"/>
              <w:rPr>
                <w:kern w:val="0"/>
                <w:sz w:val="24"/>
              </w:rPr>
            </w:pPr>
            <w:r w:rsidRPr="003015C3">
              <w:rPr>
                <w:rFonts w:hint="eastAsia"/>
                <w:kern w:val="0"/>
                <w:sz w:val="24"/>
                <w:szCs w:val="24"/>
              </w:rPr>
              <w:lastRenderedPageBreak/>
              <w:t>5</w:t>
            </w:r>
          </w:p>
        </w:tc>
        <w:tc>
          <w:tcPr>
            <w:tcW w:w="1655" w:type="dxa"/>
            <w:shd w:val="clear" w:color="auto" w:fill="auto"/>
            <w:vAlign w:val="center"/>
          </w:tcPr>
          <w:p w:rsidR="002E556E" w:rsidRPr="003015C3" w:rsidRDefault="00DD5EA0">
            <w:pPr>
              <w:widowControl/>
              <w:snapToGrid w:val="0"/>
              <w:jc w:val="center"/>
              <w:rPr>
                <w:kern w:val="0"/>
                <w:sz w:val="24"/>
              </w:rPr>
            </w:pPr>
            <w:r w:rsidRPr="003015C3">
              <w:rPr>
                <w:rFonts w:hAnsi="宋体" w:hint="eastAsia"/>
                <w:kern w:val="0"/>
                <w:sz w:val="24"/>
                <w:szCs w:val="24"/>
              </w:rPr>
              <w:t>技术要求响应性评价</w:t>
            </w:r>
          </w:p>
        </w:tc>
        <w:tc>
          <w:tcPr>
            <w:tcW w:w="7087" w:type="dxa"/>
            <w:shd w:val="clear" w:color="auto" w:fill="auto"/>
            <w:vAlign w:val="center"/>
          </w:tcPr>
          <w:p w:rsidR="002E556E" w:rsidRPr="003015C3" w:rsidRDefault="00DD5EA0">
            <w:pPr>
              <w:widowControl/>
              <w:snapToGrid w:val="0"/>
              <w:rPr>
                <w:kern w:val="0"/>
                <w:sz w:val="24"/>
              </w:rPr>
            </w:pPr>
            <w:r w:rsidRPr="003015C3">
              <w:rPr>
                <w:rFonts w:hAnsi="宋体" w:hint="eastAsia"/>
                <w:kern w:val="0"/>
                <w:sz w:val="24"/>
                <w:szCs w:val="24"/>
              </w:rPr>
              <w:t>完全满足无偏离的得</w:t>
            </w:r>
            <w:r w:rsidRPr="003015C3">
              <w:rPr>
                <w:rFonts w:hint="eastAsia"/>
                <w:kern w:val="0"/>
                <w:sz w:val="24"/>
                <w:szCs w:val="24"/>
              </w:rPr>
              <w:t>6</w:t>
            </w:r>
            <w:r w:rsidRPr="003015C3">
              <w:rPr>
                <w:rFonts w:hAnsi="宋体" w:hint="eastAsia"/>
                <w:kern w:val="0"/>
                <w:sz w:val="24"/>
                <w:szCs w:val="24"/>
              </w:rPr>
              <w:t>分。非</w:t>
            </w:r>
            <w:r w:rsidRPr="003015C3">
              <w:rPr>
                <w:rFonts w:hint="eastAsia"/>
                <w:kern w:val="0"/>
                <w:sz w:val="24"/>
                <w:szCs w:val="24"/>
              </w:rPr>
              <w:t>“</w:t>
            </w:r>
            <w:r w:rsidRPr="003015C3">
              <w:rPr>
                <w:rFonts w:hAnsi="宋体" w:hint="eastAsia"/>
                <w:kern w:val="0"/>
                <w:sz w:val="24"/>
                <w:szCs w:val="24"/>
              </w:rPr>
              <w:t>★</w:t>
            </w:r>
            <w:r w:rsidRPr="003015C3">
              <w:rPr>
                <w:rFonts w:hint="eastAsia"/>
                <w:kern w:val="0"/>
                <w:sz w:val="24"/>
                <w:szCs w:val="24"/>
              </w:rPr>
              <w:t>”</w:t>
            </w:r>
            <w:r w:rsidRPr="003015C3">
              <w:rPr>
                <w:rFonts w:hAnsi="宋体"/>
                <w:bCs/>
                <w:sz w:val="24"/>
              </w:rPr>
              <w:t>技术要求</w:t>
            </w:r>
            <w:r w:rsidRPr="003015C3">
              <w:rPr>
                <w:rFonts w:hAnsi="宋体" w:hint="eastAsia"/>
                <w:kern w:val="0"/>
                <w:sz w:val="24"/>
                <w:szCs w:val="24"/>
              </w:rPr>
              <w:t>劣于招标文件要求或未做应答的，每条扣</w:t>
            </w:r>
            <w:r w:rsidRPr="003015C3">
              <w:rPr>
                <w:rFonts w:hint="eastAsia"/>
                <w:kern w:val="0"/>
                <w:sz w:val="24"/>
                <w:szCs w:val="24"/>
              </w:rPr>
              <w:t>0.5</w:t>
            </w:r>
            <w:r w:rsidRPr="003015C3">
              <w:rPr>
                <w:rFonts w:hAnsi="宋体" w:hint="eastAsia"/>
                <w:kern w:val="0"/>
                <w:sz w:val="24"/>
                <w:szCs w:val="24"/>
              </w:rPr>
              <w:t>分，最低</w:t>
            </w:r>
            <w:r w:rsidRPr="003015C3">
              <w:rPr>
                <w:rFonts w:hint="eastAsia"/>
                <w:kern w:val="0"/>
                <w:sz w:val="24"/>
                <w:szCs w:val="24"/>
              </w:rPr>
              <w:t>0</w:t>
            </w:r>
            <w:r w:rsidRPr="003015C3">
              <w:rPr>
                <w:rFonts w:hAnsi="宋体" w:hint="eastAsia"/>
                <w:kern w:val="0"/>
                <w:sz w:val="24"/>
                <w:szCs w:val="24"/>
              </w:rPr>
              <w:t>分</w:t>
            </w:r>
          </w:p>
        </w:tc>
        <w:tc>
          <w:tcPr>
            <w:tcW w:w="1010" w:type="dxa"/>
            <w:shd w:val="clear" w:color="auto" w:fill="auto"/>
            <w:vAlign w:val="center"/>
          </w:tcPr>
          <w:p w:rsidR="002E556E" w:rsidRPr="003015C3" w:rsidRDefault="00DD5EA0">
            <w:pPr>
              <w:widowControl/>
              <w:snapToGrid w:val="0"/>
              <w:jc w:val="center"/>
              <w:rPr>
                <w:kern w:val="0"/>
                <w:sz w:val="24"/>
              </w:rPr>
            </w:pPr>
            <w:r w:rsidRPr="003015C3">
              <w:rPr>
                <w:rFonts w:hint="eastAsia"/>
                <w:kern w:val="0"/>
                <w:sz w:val="24"/>
                <w:szCs w:val="24"/>
              </w:rPr>
              <w:t>6</w:t>
            </w:r>
          </w:p>
        </w:tc>
      </w:tr>
      <w:tr w:rsidR="002E556E" w:rsidRPr="003015C3">
        <w:trPr>
          <w:jc w:val="center"/>
        </w:trPr>
        <w:tc>
          <w:tcPr>
            <w:tcW w:w="508" w:type="dxa"/>
            <w:shd w:val="clear" w:color="auto" w:fill="auto"/>
            <w:noWrap/>
            <w:vAlign w:val="center"/>
          </w:tcPr>
          <w:p w:rsidR="002E556E" w:rsidRPr="003015C3" w:rsidRDefault="00DD5EA0">
            <w:pPr>
              <w:widowControl/>
              <w:snapToGrid w:val="0"/>
              <w:jc w:val="center"/>
              <w:rPr>
                <w:kern w:val="0"/>
                <w:sz w:val="24"/>
              </w:rPr>
            </w:pPr>
            <w:r w:rsidRPr="003015C3">
              <w:rPr>
                <w:rFonts w:hint="eastAsia"/>
                <w:kern w:val="0"/>
                <w:sz w:val="24"/>
                <w:szCs w:val="24"/>
              </w:rPr>
              <w:t>6</w:t>
            </w:r>
          </w:p>
        </w:tc>
        <w:tc>
          <w:tcPr>
            <w:tcW w:w="1655" w:type="dxa"/>
            <w:shd w:val="clear" w:color="auto" w:fill="auto"/>
            <w:vAlign w:val="center"/>
          </w:tcPr>
          <w:p w:rsidR="002E556E" w:rsidRPr="003015C3" w:rsidRDefault="00DD5EA0">
            <w:pPr>
              <w:widowControl/>
              <w:snapToGrid w:val="0"/>
              <w:jc w:val="center"/>
              <w:rPr>
                <w:kern w:val="0"/>
                <w:sz w:val="24"/>
              </w:rPr>
            </w:pPr>
            <w:r w:rsidRPr="003015C3">
              <w:rPr>
                <w:rFonts w:hAnsi="宋体" w:hint="eastAsia"/>
                <w:kern w:val="0"/>
                <w:sz w:val="24"/>
                <w:szCs w:val="24"/>
              </w:rPr>
              <w:t>投标人业绩评价</w:t>
            </w:r>
          </w:p>
        </w:tc>
        <w:tc>
          <w:tcPr>
            <w:tcW w:w="7087" w:type="dxa"/>
            <w:shd w:val="clear" w:color="auto" w:fill="auto"/>
            <w:vAlign w:val="center"/>
          </w:tcPr>
          <w:p w:rsidR="002E556E" w:rsidRPr="003015C3" w:rsidRDefault="00DD5EA0">
            <w:pPr>
              <w:snapToGrid w:val="0"/>
              <w:rPr>
                <w:bCs/>
                <w:sz w:val="24"/>
              </w:rPr>
            </w:pPr>
            <w:r w:rsidRPr="003015C3">
              <w:rPr>
                <w:rFonts w:hAnsi="宋体"/>
                <w:bCs/>
                <w:sz w:val="24"/>
              </w:rPr>
              <w:t>完全按照以下要求提供</w:t>
            </w:r>
            <w:r w:rsidRPr="003015C3">
              <w:rPr>
                <w:rFonts w:hAnsi="宋体" w:hint="eastAsia"/>
                <w:bCs/>
                <w:sz w:val="24"/>
              </w:rPr>
              <w:t>与本项目内容相当且</w:t>
            </w:r>
            <w:r w:rsidRPr="003015C3">
              <w:rPr>
                <w:rFonts w:hAnsi="宋体"/>
                <w:bCs/>
                <w:sz w:val="24"/>
              </w:rPr>
              <w:t>已完成的</w:t>
            </w:r>
            <w:r w:rsidRPr="003015C3">
              <w:rPr>
                <w:rFonts w:hAnsi="宋体" w:hint="eastAsia"/>
                <w:bCs/>
                <w:sz w:val="24"/>
              </w:rPr>
              <w:t>业绩</w:t>
            </w:r>
            <w:r w:rsidRPr="003015C3">
              <w:rPr>
                <w:rFonts w:hAnsi="宋体"/>
                <w:bCs/>
                <w:sz w:val="24"/>
              </w:rPr>
              <w:t>，</w:t>
            </w:r>
            <w:r w:rsidRPr="003015C3">
              <w:rPr>
                <w:rFonts w:hAnsi="宋体" w:hint="eastAsia"/>
                <w:bCs/>
                <w:sz w:val="24"/>
              </w:rPr>
              <w:t>提供的证明材料均不得遮挡涂黑</w:t>
            </w:r>
            <w:r w:rsidRPr="003015C3">
              <w:rPr>
                <w:rFonts w:hAnsi="宋体"/>
                <w:bCs/>
                <w:sz w:val="24"/>
              </w:rPr>
              <w:t>，否则不予认定加分。</w:t>
            </w:r>
          </w:p>
          <w:p w:rsidR="002E556E" w:rsidRPr="003015C3" w:rsidRDefault="00DD5EA0">
            <w:pPr>
              <w:snapToGrid w:val="0"/>
              <w:rPr>
                <w:bCs/>
                <w:sz w:val="24"/>
              </w:rPr>
            </w:pPr>
            <w:r w:rsidRPr="003015C3">
              <w:rPr>
                <w:rFonts w:hint="eastAsia"/>
                <w:bCs/>
                <w:sz w:val="24"/>
              </w:rPr>
              <w:t xml:space="preserve">A. </w:t>
            </w:r>
            <w:r w:rsidRPr="003015C3">
              <w:rPr>
                <w:rFonts w:hAnsi="宋体" w:hint="eastAsia"/>
                <w:sz w:val="24"/>
              </w:rPr>
              <w:t>合同原件扫描件（合同签订时间为</w:t>
            </w:r>
            <w:r w:rsidRPr="003015C3">
              <w:rPr>
                <w:rFonts w:hint="eastAsia"/>
                <w:sz w:val="24"/>
              </w:rPr>
              <w:t>2022</w:t>
            </w:r>
            <w:r w:rsidRPr="003015C3">
              <w:rPr>
                <w:rFonts w:hAnsi="宋体" w:hint="eastAsia"/>
                <w:sz w:val="24"/>
              </w:rPr>
              <w:t>年</w:t>
            </w:r>
            <w:r w:rsidRPr="003015C3">
              <w:rPr>
                <w:sz w:val="24"/>
              </w:rPr>
              <w:t>1</w:t>
            </w:r>
            <w:r w:rsidRPr="003015C3">
              <w:rPr>
                <w:rFonts w:hAnsi="宋体" w:hint="eastAsia"/>
                <w:sz w:val="24"/>
              </w:rPr>
              <w:t>月</w:t>
            </w:r>
            <w:r w:rsidRPr="003015C3">
              <w:rPr>
                <w:sz w:val="24"/>
              </w:rPr>
              <w:t>1</w:t>
            </w:r>
            <w:r w:rsidRPr="003015C3">
              <w:rPr>
                <w:rFonts w:hAnsi="宋体" w:hint="eastAsia"/>
                <w:sz w:val="24"/>
              </w:rPr>
              <w:t>日至今）。</w:t>
            </w:r>
            <w:r w:rsidRPr="003015C3">
              <w:rPr>
                <w:rFonts w:hAnsi="宋体"/>
                <w:bCs/>
                <w:sz w:val="24"/>
              </w:rPr>
              <w:t>包括合同金额、买卖双方名称及盖章、合同清单</w:t>
            </w:r>
            <w:r w:rsidRPr="003015C3">
              <w:rPr>
                <w:rFonts w:hAnsi="宋体" w:hint="eastAsia"/>
                <w:bCs/>
                <w:sz w:val="24"/>
              </w:rPr>
              <w:t>、合同签订日期</w:t>
            </w:r>
            <w:r w:rsidRPr="003015C3">
              <w:rPr>
                <w:rFonts w:hAnsi="宋体"/>
                <w:bCs/>
                <w:sz w:val="24"/>
              </w:rPr>
              <w:t>。</w:t>
            </w:r>
          </w:p>
          <w:p w:rsidR="002E556E" w:rsidRPr="003015C3" w:rsidRDefault="00DD5EA0">
            <w:pPr>
              <w:snapToGrid w:val="0"/>
              <w:rPr>
                <w:sz w:val="24"/>
              </w:rPr>
            </w:pPr>
            <w:r w:rsidRPr="003015C3">
              <w:rPr>
                <w:sz w:val="24"/>
              </w:rPr>
              <w:t>B.</w:t>
            </w:r>
            <w:r w:rsidRPr="003015C3">
              <w:rPr>
                <w:rFonts w:hAnsi="宋体" w:hint="eastAsia"/>
                <w:sz w:val="24"/>
              </w:rPr>
              <w:t>上述</w:t>
            </w:r>
            <w:r w:rsidRPr="003015C3">
              <w:rPr>
                <w:rFonts w:hAnsi="宋体"/>
                <w:sz w:val="24"/>
              </w:rPr>
              <w:t>合同履行</w:t>
            </w:r>
            <w:r w:rsidRPr="003015C3">
              <w:rPr>
                <w:rFonts w:hAnsi="宋体" w:hint="eastAsia"/>
                <w:sz w:val="24"/>
              </w:rPr>
              <w:t>良好</w:t>
            </w:r>
            <w:r w:rsidRPr="003015C3">
              <w:rPr>
                <w:rFonts w:hAnsi="宋体"/>
                <w:sz w:val="24"/>
              </w:rPr>
              <w:t>的相关证明材料</w:t>
            </w:r>
            <w:r w:rsidRPr="003015C3">
              <w:rPr>
                <w:rFonts w:hAnsi="宋体" w:hint="eastAsia"/>
                <w:sz w:val="24"/>
              </w:rPr>
              <w:t>原件</w:t>
            </w:r>
            <w:r w:rsidRPr="003015C3">
              <w:rPr>
                <w:rFonts w:hAnsi="宋体"/>
                <w:sz w:val="24"/>
              </w:rPr>
              <w:t>扫描件</w:t>
            </w:r>
            <w:r w:rsidRPr="003015C3">
              <w:rPr>
                <w:rFonts w:hAnsi="宋体" w:hint="eastAsia"/>
                <w:sz w:val="24"/>
              </w:rPr>
              <w:t>（加盖上述合同甲方单位公章或上述合同甲方印章）</w:t>
            </w:r>
            <w:r w:rsidRPr="003015C3">
              <w:rPr>
                <w:rFonts w:hAnsi="宋体"/>
                <w:sz w:val="24"/>
              </w:rPr>
              <w:t>。</w:t>
            </w:r>
          </w:p>
          <w:p w:rsidR="002E556E" w:rsidRPr="003015C3" w:rsidRDefault="00DD5EA0">
            <w:pPr>
              <w:widowControl/>
              <w:snapToGrid w:val="0"/>
              <w:rPr>
                <w:sz w:val="24"/>
              </w:rPr>
            </w:pPr>
            <w:r w:rsidRPr="003015C3">
              <w:rPr>
                <w:rFonts w:hint="eastAsia"/>
                <w:bCs/>
                <w:sz w:val="24"/>
              </w:rPr>
              <w:t>1</w:t>
            </w:r>
            <w:r w:rsidRPr="003015C3">
              <w:rPr>
                <w:rFonts w:hAnsi="宋体" w:hint="eastAsia"/>
                <w:bCs/>
                <w:sz w:val="24"/>
              </w:rPr>
              <w:t>个业绩</w:t>
            </w:r>
            <w:r w:rsidRPr="003015C3">
              <w:rPr>
                <w:rFonts w:hint="eastAsia"/>
                <w:bCs/>
                <w:sz w:val="24"/>
              </w:rPr>
              <w:t>1</w:t>
            </w:r>
            <w:r w:rsidRPr="003015C3">
              <w:rPr>
                <w:rFonts w:hAnsi="宋体" w:hint="eastAsia"/>
                <w:bCs/>
                <w:sz w:val="24"/>
              </w:rPr>
              <w:t>分，最多</w:t>
            </w:r>
            <w:r w:rsidRPr="003015C3">
              <w:rPr>
                <w:rFonts w:hint="eastAsia"/>
                <w:bCs/>
                <w:sz w:val="24"/>
              </w:rPr>
              <w:t>3</w:t>
            </w:r>
            <w:r w:rsidRPr="003015C3">
              <w:rPr>
                <w:rFonts w:hAnsi="宋体" w:hint="eastAsia"/>
                <w:bCs/>
                <w:sz w:val="24"/>
              </w:rPr>
              <w:t>分</w:t>
            </w:r>
          </w:p>
        </w:tc>
        <w:tc>
          <w:tcPr>
            <w:tcW w:w="1010" w:type="dxa"/>
            <w:shd w:val="clear" w:color="auto" w:fill="auto"/>
            <w:vAlign w:val="center"/>
          </w:tcPr>
          <w:p w:rsidR="002E556E" w:rsidRPr="003015C3" w:rsidRDefault="00DD5EA0">
            <w:pPr>
              <w:widowControl/>
              <w:snapToGrid w:val="0"/>
              <w:jc w:val="center"/>
              <w:rPr>
                <w:kern w:val="0"/>
                <w:sz w:val="24"/>
              </w:rPr>
            </w:pPr>
            <w:r w:rsidRPr="003015C3">
              <w:rPr>
                <w:rFonts w:hint="eastAsia"/>
                <w:kern w:val="0"/>
                <w:sz w:val="24"/>
                <w:szCs w:val="24"/>
              </w:rPr>
              <w:t>3</w:t>
            </w:r>
          </w:p>
        </w:tc>
      </w:tr>
      <w:tr w:rsidR="002E556E" w:rsidRPr="003015C3">
        <w:trPr>
          <w:jc w:val="center"/>
        </w:trPr>
        <w:tc>
          <w:tcPr>
            <w:tcW w:w="9250" w:type="dxa"/>
            <w:gridSpan w:val="3"/>
            <w:shd w:val="clear" w:color="auto" w:fill="auto"/>
            <w:noWrap/>
            <w:vAlign w:val="center"/>
          </w:tcPr>
          <w:p w:rsidR="002E556E" w:rsidRPr="003015C3" w:rsidRDefault="00DD5EA0">
            <w:pPr>
              <w:snapToGrid w:val="0"/>
              <w:jc w:val="center"/>
              <w:rPr>
                <w:bCs/>
                <w:sz w:val="24"/>
              </w:rPr>
            </w:pPr>
            <w:r w:rsidRPr="003015C3">
              <w:rPr>
                <w:rFonts w:hAnsiTheme="minorEastAsia"/>
                <w:kern w:val="0"/>
                <w:sz w:val="24"/>
                <w:szCs w:val="24"/>
              </w:rPr>
              <w:t>第</w:t>
            </w:r>
            <w:r w:rsidRPr="003015C3">
              <w:rPr>
                <w:rFonts w:hAnsiTheme="minorEastAsia" w:hint="eastAsia"/>
                <w:kern w:val="0"/>
                <w:sz w:val="24"/>
                <w:szCs w:val="24"/>
              </w:rPr>
              <w:t>三</w:t>
            </w:r>
            <w:r w:rsidRPr="003015C3">
              <w:rPr>
                <w:rFonts w:hAnsiTheme="minorEastAsia"/>
                <w:kern w:val="0"/>
                <w:sz w:val="24"/>
                <w:szCs w:val="24"/>
              </w:rPr>
              <w:t>部分</w:t>
            </w:r>
            <w:r w:rsidRPr="003015C3">
              <w:rPr>
                <w:rFonts w:hAnsiTheme="minorEastAsia" w:hint="eastAsia"/>
                <w:kern w:val="0"/>
                <w:sz w:val="24"/>
                <w:szCs w:val="24"/>
              </w:rPr>
              <w:t>主观分</w:t>
            </w:r>
            <w:r w:rsidRPr="003015C3">
              <w:rPr>
                <w:rFonts w:hAnsiTheme="minorEastAsia"/>
                <w:kern w:val="0"/>
                <w:sz w:val="24"/>
                <w:szCs w:val="24"/>
              </w:rPr>
              <w:t>（</w:t>
            </w:r>
            <w:r w:rsidRPr="003015C3">
              <w:rPr>
                <w:rFonts w:hint="eastAsia"/>
                <w:kern w:val="0"/>
                <w:sz w:val="24"/>
                <w:szCs w:val="24"/>
              </w:rPr>
              <w:t>27</w:t>
            </w:r>
            <w:r w:rsidRPr="003015C3">
              <w:rPr>
                <w:rFonts w:hAnsiTheme="minorEastAsia"/>
                <w:kern w:val="0"/>
                <w:sz w:val="24"/>
                <w:szCs w:val="24"/>
              </w:rPr>
              <w:t>分）</w:t>
            </w:r>
          </w:p>
        </w:tc>
        <w:tc>
          <w:tcPr>
            <w:tcW w:w="1010" w:type="dxa"/>
            <w:shd w:val="clear" w:color="auto" w:fill="auto"/>
            <w:vAlign w:val="center"/>
          </w:tcPr>
          <w:p w:rsidR="002E556E" w:rsidRPr="003015C3" w:rsidRDefault="00DD5EA0">
            <w:pPr>
              <w:widowControl/>
              <w:snapToGrid w:val="0"/>
              <w:jc w:val="center"/>
              <w:rPr>
                <w:kern w:val="0"/>
                <w:sz w:val="24"/>
                <w:szCs w:val="24"/>
              </w:rPr>
            </w:pPr>
            <w:r w:rsidRPr="003015C3">
              <w:rPr>
                <w:rFonts w:hAnsiTheme="minorEastAsia" w:hint="eastAsia"/>
                <w:kern w:val="0"/>
                <w:sz w:val="24"/>
                <w:szCs w:val="24"/>
              </w:rPr>
              <w:t>分值</w:t>
            </w:r>
          </w:p>
        </w:tc>
      </w:tr>
      <w:tr w:rsidR="002E556E" w:rsidRPr="003015C3">
        <w:trPr>
          <w:jc w:val="center"/>
        </w:trPr>
        <w:tc>
          <w:tcPr>
            <w:tcW w:w="508" w:type="dxa"/>
            <w:shd w:val="clear" w:color="auto" w:fill="auto"/>
            <w:noWrap/>
            <w:vAlign w:val="center"/>
          </w:tcPr>
          <w:p w:rsidR="002E556E" w:rsidRPr="003015C3" w:rsidRDefault="00DD5EA0">
            <w:pPr>
              <w:widowControl/>
              <w:snapToGrid w:val="0"/>
              <w:jc w:val="center"/>
              <w:rPr>
                <w:kern w:val="0"/>
                <w:sz w:val="24"/>
                <w:szCs w:val="24"/>
              </w:rPr>
            </w:pPr>
            <w:r w:rsidRPr="003015C3">
              <w:rPr>
                <w:rFonts w:hint="eastAsia"/>
                <w:kern w:val="0"/>
                <w:sz w:val="24"/>
                <w:szCs w:val="24"/>
              </w:rPr>
              <w:t>1</w:t>
            </w:r>
          </w:p>
        </w:tc>
        <w:tc>
          <w:tcPr>
            <w:tcW w:w="1655" w:type="dxa"/>
            <w:shd w:val="clear" w:color="auto" w:fill="auto"/>
            <w:vAlign w:val="center"/>
          </w:tcPr>
          <w:p w:rsidR="002E556E" w:rsidRPr="003015C3" w:rsidRDefault="00DD5EA0">
            <w:pPr>
              <w:widowControl/>
              <w:snapToGrid w:val="0"/>
              <w:jc w:val="center"/>
              <w:rPr>
                <w:kern w:val="0"/>
                <w:sz w:val="24"/>
                <w:szCs w:val="24"/>
              </w:rPr>
            </w:pPr>
            <w:r w:rsidRPr="003015C3">
              <w:rPr>
                <w:rFonts w:hAnsiTheme="minorEastAsia" w:hint="eastAsia"/>
                <w:kern w:val="0"/>
                <w:sz w:val="24"/>
                <w:szCs w:val="24"/>
              </w:rPr>
              <w:t>产品整体性能评价</w:t>
            </w:r>
          </w:p>
        </w:tc>
        <w:tc>
          <w:tcPr>
            <w:tcW w:w="7087" w:type="dxa"/>
            <w:shd w:val="clear" w:color="auto" w:fill="auto"/>
            <w:vAlign w:val="center"/>
          </w:tcPr>
          <w:p w:rsidR="002E556E" w:rsidRPr="003015C3" w:rsidRDefault="00DD5EA0">
            <w:pPr>
              <w:widowControl/>
              <w:snapToGrid w:val="0"/>
              <w:rPr>
                <w:kern w:val="0"/>
                <w:sz w:val="24"/>
              </w:rPr>
            </w:pPr>
            <w:r w:rsidRPr="003015C3">
              <w:rPr>
                <w:rFonts w:hAnsi="宋体" w:hint="eastAsia"/>
                <w:kern w:val="0"/>
                <w:sz w:val="24"/>
                <w:szCs w:val="24"/>
              </w:rPr>
              <w:t>应包含核心产品整体设计理念、性能稳定性描述、安全耐用性描述</w:t>
            </w:r>
          </w:p>
          <w:p w:rsidR="002E556E" w:rsidRPr="003015C3" w:rsidRDefault="00925E78">
            <w:pPr>
              <w:widowControl/>
              <w:snapToGrid w:val="0"/>
              <w:rPr>
                <w:kern w:val="0"/>
                <w:sz w:val="24"/>
              </w:rPr>
            </w:pPr>
            <w:r>
              <w:rPr>
                <w:rFonts w:hint="eastAsia"/>
                <w:kern w:val="0"/>
                <w:sz w:val="24"/>
                <w:szCs w:val="24"/>
              </w:rPr>
              <w:t>整体性能优良，设计理念先进，性能稳定，安全耐用</w:t>
            </w:r>
            <w:r w:rsidR="00DD5EA0" w:rsidRPr="003015C3">
              <w:rPr>
                <w:rFonts w:hint="eastAsia"/>
                <w:kern w:val="0"/>
                <w:sz w:val="24"/>
                <w:szCs w:val="24"/>
              </w:rPr>
              <w:t>：</w:t>
            </w:r>
            <w:r w:rsidR="00DD5EA0" w:rsidRPr="003015C3">
              <w:rPr>
                <w:rFonts w:hint="eastAsia"/>
                <w:kern w:val="0"/>
                <w:sz w:val="24"/>
                <w:szCs w:val="24"/>
              </w:rPr>
              <w:t>9</w:t>
            </w:r>
            <w:r w:rsidR="00DD5EA0" w:rsidRPr="003015C3">
              <w:rPr>
                <w:rFonts w:hint="eastAsia"/>
                <w:kern w:val="0"/>
                <w:sz w:val="24"/>
                <w:szCs w:val="24"/>
              </w:rPr>
              <w:t>分；</w:t>
            </w:r>
          </w:p>
          <w:p w:rsidR="002E556E" w:rsidRPr="003015C3" w:rsidRDefault="00DD5EA0">
            <w:pPr>
              <w:widowControl/>
              <w:snapToGrid w:val="0"/>
              <w:rPr>
                <w:kern w:val="0"/>
                <w:sz w:val="24"/>
              </w:rPr>
            </w:pPr>
            <w:r w:rsidRPr="003015C3">
              <w:rPr>
                <w:rFonts w:hint="eastAsia"/>
                <w:kern w:val="0"/>
                <w:sz w:val="24"/>
                <w:szCs w:val="24"/>
              </w:rPr>
              <w:t>满足招标文件要求，但内容存在</w:t>
            </w:r>
            <w:r w:rsidRPr="003015C3">
              <w:rPr>
                <w:rFonts w:hint="eastAsia"/>
                <w:kern w:val="0"/>
                <w:sz w:val="24"/>
                <w:szCs w:val="24"/>
              </w:rPr>
              <w:t>1</w:t>
            </w:r>
            <w:r w:rsidRPr="003015C3">
              <w:rPr>
                <w:rFonts w:hint="eastAsia"/>
                <w:kern w:val="0"/>
                <w:sz w:val="24"/>
                <w:szCs w:val="24"/>
              </w:rPr>
              <w:t>处瑕疵：</w:t>
            </w:r>
            <w:r w:rsidR="003039BE">
              <w:rPr>
                <w:rFonts w:hint="eastAsia"/>
                <w:kern w:val="0"/>
                <w:sz w:val="24"/>
                <w:szCs w:val="24"/>
              </w:rPr>
              <w:t>7</w:t>
            </w:r>
            <w:r w:rsidRPr="003015C3">
              <w:rPr>
                <w:rFonts w:hint="eastAsia"/>
                <w:kern w:val="0"/>
                <w:sz w:val="24"/>
                <w:szCs w:val="24"/>
              </w:rPr>
              <w:t>分；</w:t>
            </w:r>
          </w:p>
          <w:p w:rsidR="002E556E" w:rsidRPr="003015C3" w:rsidRDefault="00DD5EA0">
            <w:pPr>
              <w:widowControl/>
              <w:snapToGrid w:val="0"/>
              <w:rPr>
                <w:kern w:val="0"/>
                <w:sz w:val="24"/>
              </w:rPr>
            </w:pPr>
            <w:r w:rsidRPr="003015C3">
              <w:rPr>
                <w:rFonts w:hint="eastAsia"/>
                <w:kern w:val="0"/>
                <w:sz w:val="24"/>
                <w:szCs w:val="24"/>
              </w:rPr>
              <w:lastRenderedPageBreak/>
              <w:t>满足招标文件要求，但内容存在</w:t>
            </w:r>
            <w:r w:rsidRPr="003015C3">
              <w:rPr>
                <w:rFonts w:hint="eastAsia"/>
                <w:kern w:val="0"/>
                <w:sz w:val="24"/>
                <w:szCs w:val="24"/>
              </w:rPr>
              <w:t>2</w:t>
            </w:r>
            <w:r w:rsidRPr="003015C3">
              <w:rPr>
                <w:rFonts w:hint="eastAsia"/>
                <w:kern w:val="0"/>
                <w:sz w:val="24"/>
                <w:szCs w:val="24"/>
              </w:rPr>
              <w:t>处瑕疵：</w:t>
            </w:r>
            <w:r w:rsidR="003039BE">
              <w:rPr>
                <w:rFonts w:hint="eastAsia"/>
                <w:kern w:val="0"/>
                <w:sz w:val="24"/>
                <w:szCs w:val="24"/>
              </w:rPr>
              <w:t>5</w:t>
            </w:r>
            <w:r w:rsidRPr="003015C3">
              <w:rPr>
                <w:rFonts w:hint="eastAsia"/>
                <w:kern w:val="0"/>
                <w:sz w:val="24"/>
                <w:szCs w:val="24"/>
              </w:rPr>
              <w:t>分；</w:t>
            </w:r>
          </w:p>
          <w:p w:rsidR="002E556E" w:rsidRPr="003015C3" w:rsidRDefault="00DD5EA0">
            <w:pPr>
              <w:widowControl/>
              <w:snapToGrid w:val="0"/>
              <w:rPr>
                <w:kern w:val="0"/>
                <w:sz w:val="24"/>
              </w:rPr>
            </w:pPr>
            <w:r w:rsidRPr="003015C3">
              <w:rPr>
                <w:rFonts w:hint="eastAsia"/>
                <w:kern w:val="0"/>
                <w:sz w:val="24"/>
                <w:szCs w:val="24"/>
              </w:rPr>
              <w:t>其他：</w:t>
            </w:r>
            <w:r w:rsidRPr="003015C3">
              <w:rPr>
                <w:rFonts w:hint="eastAsia"/>
                <w:kern w:val="0"/>
                <w:sz w:val="24"/>
                <w:szCs w:val="24"/>
              </w:rPr>
              <w:t>0</w:t>
            </w:r>
            <w:r w:rsidRPr="003015C3">
              <w:rPr>
                <w:rFonts w:hint="eastAsia"/>
                <w:kern w:val="0"/>
                <w:sz w:val="24"/>
                <w:szCs w:val="24"/>
              </w:rPr>
              <w:t>分</w:t>
            </w:r>
          </w:p>
        </w:tc>
        <w:tc>
          <w:tcPr>
            <w:tcW w:w="1010" w:type="dxa"/>
            <w:shd w:val="clear" w:color="auto" w:fill="auto"/>
            <w:vAlign w:val="center"/>
          </w:tcPr>
          <w:p w:rsidR="002E556E" w:rsidRPr="003015C3" w:rsidRDefault="00DD5EA0">
            <w:pPr>
              <w:widowControl/>
              <w:snapToGrid w:val="0"/>
              <w:jc w:val="center"/>
              <w:rPr>
                <w:kern w:val="0"/>
                <w:sz w:val="24"/>
              </w:rPr>
            </w:pPr>
            <w:r w:rsidRPr="003015C3">
              <w:rPr>
                <w:rFonts w:hint="eastAsia"/>
                <w:kern w:val="0"/>
                <w:sz w:val="24"/>
                <w:szCs w:val="24"/>
              </w:rPr>
              <w:lastRenderedPageBreak/>
              <w:t>9</w:t>
            </w:r>
          </w:p>
        </w:tc>
      </w:tr>
      <w:tr w:rsidR="002E556E" w:rsidRPr="003015C3">
        <w:trPr>
          <w:jc w:val="center"/>
        </w:trPr>
        <w:tc>
          <w:tcPr>
            <w:tcW w:w="508" w:type="dxa"/>
            <w:shd w:val="clear" w:color="auto" w:fill="auto"/>
            <w:noWrap/>
            <w:vAlign w:val="center"/>
          </w:tcPr>
          <w:p w:rsidR="002E556E" w:rsidRPr="003015C3" w:rsidRDefault="00DD5EA0">
            <w:pPr>
              <w:widowControl/>
              <w:snapToGrid w:val="0"/>
              <w:jc w:val="center"/>
              <w:rPr>
                <w:kern w:val="0"/>
                <w:sz w:val="24"/>
                <w:szCs w:val="24"/>
              </w:rPr>
            </w:pPr>
            <w:r w:rsidRPr="003015C3">
              <w:rPr>
                <w:rFonts w:hint="eastAsia"/>
                <w:kern w:val="0"/>
                <w:sz w:val="24"/>
                <w:szCs w:val="24"/>
              </w:rPr>
              <w:lastRenderedPageBreak/>
              <w:t>2</w:t>
            </w:r>
          </w:p>
        </w:tc>
        <w:tc>
          <w:tcPr>
            <w:tcW w:w="1655" w:type="dxa"/>
            <w:shd w:val="clear" w:color="auto" w:fill="auto"/>
            <w:vAlign w:val="center"/>
          </w:tcPr>
          <w:p w:rsidR="002E556E" w:rsidRPr="003015C3" w:rsidRDefault="00DD5EA0">
            <w:pPr>
              <w:widowControl/>
              <w:snapToGrid w:val="0"/>
              <w:jc w:val="center"/>
              <w:rPr>
                <w:kern w:val="0"/>
                <w:sz w:val="24"/>
                <w:szCs w:val="24"/>
              </w:rPr>
            </w:pPr>
            <w:r w:rsidRPr="003015C3">
              <w:rPr>
                <w:rFonts w:hAnsiTheme="minorEastAsia" w:hint="eastAsia"/>
                <w:sz w:val="24"/>
              </w:rPr>
              <w:t>关键部件质量评价</w:t>
            </w:r>
          </w:p>
        </w:tc>
        <w:tc>
          <w:tcPr>
            <w:tcW w:w="7087" w:type="dxa"/>
            <w:shd w:val="clear" w:color="auto" w:fill="auto"/>
            <w:vAlign w:val="center"/>
          </w:tcPr>
          <w:p w:rsidR="002E556E" w:rsidRPr="003015C3" w:rsidRDefault="00DD5EA0">
            <w:pPr>
              <w:widowControl/>
              <w:snapToGrid w:val="0"/>
              <w:rPr>
                <w:kern w:val="0"/>
                <w:sz w:val="24"/>
              </w:rPr>
            </w:pPr>
            <w:r w:rsidRPr="003015C3">
              <w:rPr>
                <w:rFonts w:hAnsi="宋体" w:hint="eastAsia"/>
                <w:kern w:val="0"/>
                <w:sz w:val="24"/>
                <w:szCs w:val="24"/>
              </w:rPr>
              <w:t>应包含</w:t>
            </w:r>
            <w:r w:rsidRPr="003015C3">
              <w:rPr>
                <w:rFonts w:hAnsi="宋体" w:hint="eastAsia"/>
                <w:bCs/>
                <w:sz w:val="24"/>
              </w:rPr>
              <w:t>核心产品</w:t>
            </w:r>
            <w:r w:rsidRPr="003015C3">
              <w:rPr>
                <w:rFonts w:hAnsi="宋体" w:hint="eastAsia"/>
                <w:kern w:val="0"/>
                <w:sz w:val="24"/>
                <w:szCs w:val="24"/>
              </w:rPr>
              <w:t>关键部件的品质先进、稳定、安全、耐用性描述</w:t>
            </w:r>
          </w:p>
          <w:p w:rsidR="002E556E" w:rsidRPr="003015C3" w:rsidRDefault="00DD5EA0">
            <w:pPr>
              <w:widowControl/>
              <w:snapToGrid w:val="0"/>
              <w:rPr>
                <w:rFonts w:ascii="宋体" w:hAnsi="宋体"/>
                <w:kern w:val="0"/>
                <w:sz w:val="24"/>
              </w:rPr>
            </w:pPr>
            <w:r w:rsidRPr="003015C3">
              <w:rPr>
                <w:rFonts w:ascii="宋体" w:hAnsi="宋体" w:hint="eastAsia"/>
                <w:kern w:val="0"/>
                <w:sz w:val="24"/>
              </w:rPr>
              <w:t>关键部件的品质先进、稳定、安全耐用：9分；</w:t>
            </w:r>
          </w:p>
          <w:p w:rsidR="002E556E" w:rsidRPr="003015C3" w:rsidRDefault="00DD5EA0">
            <w:pPr>
              <w:widowControl/>
              <w:snapToGrid w:val="0"/>
              <w:rPr>
                <w:kern w:val="0"/>
                <w:sz w:val="24"/>
              </w:rPr>
            </w:pPr>
            <w:r w:rsidRPr="003015C3">
              <w:rPr>
                <w:rFonts w:hint="eastAsia"/>
                <w:kern w:val="0"/>
                <w:sz w:val="24"/>
                <w:szCs w:val="24"/>
              </w:rPr>
              <w:t>满足招标文件要求，但内容存在</w:t>
            </w:r>
            <w:r w:rsidRPr="003015C3">
              <w:rPr>
                <w:rFonts w:hint="eastAsia"/>
                <w:kern w:val="0"/>
                <w:sz w:val="24"/>
                <w:szCs w:val="24"/>
              </w:rPr>
              <w:t>1</w:t>
            </w:r>
            <w:r w:rsidRPr="003015C3">
              <w:rPr>
                <w:rFonts w:hint="eastAsia"/>
                <w:kern w:val="0"/>
                <w:sz w:val="24"/>
                <w:szCs w:val="24"/>
              </w:rPr>
              <w:t>处瑕疵：</w:t>
            </w:r>
            <w:r w:rsidR="003039BE">
              <w:rPr>
                <w:rFonts w:hint="eastAsia"/>
                <w:kern w:val="0"/>
                <w:sz w:val="24"/>
                <w:szCs w:val="24"/>
              </w:rPr>
              <w:t>7</w:t>
            </w:r>
            <w:r w:rsidRPr="003015C3">
              <w:rPr>
                <w:rFonts w:hint="eastAsia"/>
                <w:kern w:val="0"/>
                <w:sz w:val="24"/>
                <w:szCs w:val="24"/>
              </w:rPr>
              <w:t>分；</w:t>
            </w:r>
          </w:p>
          <w:p w:rsidR="002E556E" w:rsidRPr="003015C3" w:rsidRDefault="00DD5EA0">
            <w:pPr>
              <w:widowControl/>
              <w:snapToGrid w:val="0"/>
              <w:rPr>
                <w:kern w:val="0"/>
                <w:sz w:val="24"/>
              </w:rPr>
            </w:pPr>
            <w:r w:rsidRPr="003015C3">
              <w:rPr>
                <w:rFonts w:hint="eastAsia"/>
                <w:kern w:val="0"/>
                <w:sz w:val="24"/>
                <w:szCs w:val="24"/>
              </w:rPr>
              <w:t>满足招标文件要求，但内容存在</w:t>
            </w:r>
            <w:r w:rsidRPr="003015C3">
              <w:rPr>
                <w:rFonts w:hint="eastAsia"/>
                <w:kern w:val="0"/>
                <w:sz w:val="24"/>
                <w:szCs w:val="24"/>
              </w:rPr>
              <w:t>2</w:t>
            </w:r>
            <w:r w:rsidRPr="003015C3">
              <w:rPr>
                <w:rFonts w:hint="eastAsia"/>
                <w:kern w:val="0"/>
                <w:sz w:val="24"/>
                <w:szCs w:val="24"/>
              </w:rPr>
              <w:t>处瑕疵：</w:t>
            </w:r>
            <w:r w:rsidR="003039BE">
              <w:rPr>
                <w:rFonts w:hint="eastAsia"/>
                <w:kern w:val="0"/>
                <w:sz w:val="24"/>
                <w:szCs w:val="24"/>
              </w:rPr>
              <w:t>5</w:t>
            </w:r>
            <w:r w:rsidRPr="003015C3">
              <w:rPr>
                <w:rFonts w:hint="eastAsia"/>
                <w:kern w:val="0"/>
                <w:sz w:val="24"/>
                <w:szCs w:val="24"/>
              </w:rPr>
              <w:t>分；</w:t>
            </w:r>
          </w:p>
          <w:p w:rsidR="002E556E" w:rsidRPr="003015C3" w:rsidRDefault="00DD5EA0">
            <w:pPr>
              <w:widowControl/>
              <w:snapToGrid w:val="0"/>
              <w:rPr>
                <w:sz w:val="24"/>
              </w:rPr>
            </w:pPr>
            <w:r w:rsidRPr="003015C3">
              <w:rPr>
                <w:rFonts w:hint="eastAsia"/>
                <w:kern w:val="0"/>
                <w:sz w:val="24"/>
                <w:szCs w:val="24"/>
              </w:rPr>
              <w:t>其他：</w:t>
            </w:r>
            <w:r w:rsidRPr="003015C3">
              <w:rPr>
                <w:rFonts w:hint="eastAsia"/>
                <w:kern w:val="0"/>
                <w:sz w:val="24"/>
                <w:szCs w:val="24"/>
              </w:rPr>
              <w:t>0</w:t>
            </w:r>
            <w:r w:rsidRPr="003015C3">
              <w:rPr>
                <w:rFonts w:hint="eastAsia"/>
                <w:kern w:val="0"/>
                <w:sz w:val="24"/>
                <w:szCs w:val="24"/>
              </w:rPr>
              <w:t>分</w:t>
            </w:r>
          </w:p>
        </w:tc>
        <w:tc>
          <w:tcPr>
            <w:tcW w:w="1010" w:type="dxa"/>
            <w:shd w:val="clear" w:color="auto" w:fill="auto"/>
            <w:vAlign w:val="center"/>
          </w:tcPr>
          <w:p w:rsidR="002E556E" w:rsidRPr="003015C3" w:rsidRDefault="00DD5EA0">
            <w:pPr>
              <w:widowControl/>
              <w:snapToGrid w:val="0"/>
              <w:jc w:val="center"/>
              <w:rPr>
                <w:kern w:val="0"/>
                <w:sz w:val="24"/>
              </w:rPr>
            </w:pPr>
            <w:r w:rsidRPr="003015C3">
              <w:rPr>
                <w:rFonts w:hAnsi="宋体" w:hint="eastAsia"/>
                <w:kern w:val="0"/>
                <w:sz w:val="24"/>
                <w:szCs w:val="24"/>
              </w:rPr>
              <w:t>9</w:t>
            </w:r>
          </w:p>
        </w:tc>
      </w:tr>
      <w:tr w:rsidR="002E556E" w:rsidRPr="003015C3">
        <w:trPr>
          <w:jc w:val="center"/>
        </w:trPr>
        <w:tc>
          <w:tcPr>
            <w:tcW w:w="508" w:type="dxa"/>
            <w:shd w:val="clear" w:color="auto" w:fill="auto"/>
            <w:noWrap/>
            <w:vAlign w:val="center"/>
          </w:tcPr>
          <w:p w:rsidR="002E556E" w:rsidRPr="003015C3" w:rsidRDefault="00DD5EA0">
            <w:pPr>
              <w:widowControl/>
              <w:snapToGrid w:val="0"/>
              <w:jc w:val="center"/>
              <w:rPr>
                <w:kern w:val="0"/>
                <w:sz w:val="24"/>
                <w:szCs w:val="24"/>
              </w:rPr>
            </w:pPr>
            <w:r w:rsidRPr="003015C3">
              <w:rPr>
                <w:rFonts w:hint="eastAsia"/>
                <w:kern w:val="0"/>
                <w:sz w:val="24"/>
                <w:szCs w:val="24"/>
              </w:rPr>
              <w:t>3</w:t>
            </w:r>
          </w:p>
        </w:tc>
        <w:tc>
          <w:tcPr>
            <w:tcW w:w="1655" w:type="dxa"/>
            <w:shd w:val="clear" w:color="auto" w:fill="auto"/>
            <w:vAlign w:val="center"/>
          </w:tcPr>
          <w:p w:rsidR="002E556E" w:rsidRPr="003015C3" w:rsidRDefault="00DD5EA0">
            <w:pPr>
              <w:widowControl/>
              <w:snapToGrid w:val="0"/>
              <w:jc w:val="center"/>
              <w:rPr>
                <w:sz w:val="24"/>
              </w:rPr>
            </w:pPr>
            <w:r w:rsidRPr="003015C3">
              <w:rPr>
                <w:rFonts w:hAnsiTheme="minorEastAsia" w:hint="eastAsia"/>
                <w:sz w:val="24"/>
              </w:rPr>
              <w:t>售后服务方案评价</w:t>
            </w:r>
          </w:p>
        </w:tc>
        <w:tc>
          <w:tcPr>
            <w:tcW w:w="7087" w:type="dxa"/>
            <w:shd w:val="clear" w:color="auto" w:fill="auto"/>
            <w:vAlign w:val="center"/>
          </w:tcPr>
          <w:p w:rsidR="002E556E" w:rsidRPr="003015C3" w:rsidRDefault="00DD5EA0">
            <w:pPr>
              <w:widowControl/>
              <w:snapToGrid w:val="0"/>
              <w:rPr>
                <w:kern w:val="0"/>
                <w:sz w:val="24"/>
              </w:rPr>
            </w:pPr>
            <w:r w:rsidRPr="003015C3">
              <w:rPr>
                <w:rFonts w:hAnsi="宋体" w:hint="eastAsia"/>
                <w:kern w:val="0"/>
                <w:sz w:val="24"/>
                <w:szCs w:val="24"/>
              </w:rPr>
              <w:t>应包含制造商服务承诺、投标人服务承诺、免费保修期时间、服务响应时间、培训方案等</w:t>
            </w:r>
          </w:p>
          <w:p w:rsidR="002E556E" w:rsidRPr="003015C3" w:rsidRDefault="00DD5EA0">
            <w:pPr>
              <w:widowControl/>
              <w:snapToGrid w:val="0"/>
              <w:rPr>
                <w:kern w:val="0"/>
                <w:sz w:val="24"/>
              </w:rPr>
            </w:pPr>
            <w:r w:rsidRPr="003015C3">
              <w:rPr>
                <w:rFonts w:hint="eastAsia"/>
                <w:kern w:val="0"/>
                <w:sz w:val="24"/>
                <w:szCs w:val="24"/>
              </w:rPr>
              <w:t>方案完整详细，针对性、可操作性强，完全满足采购需求：</w:t>
            </w:r>
            <w:r w:rsidR="003039BE">
              <w:rPr>
                <w:rFonts w:hint="eastAsia"/>
                <w:kern w:val="0"/>
                <w:sz w:val="24"/>
                <w:szCs w:val="24"/>
              </w:rPr>
              <w:t>8</w:t>
            </w:r>
            <w:r w:rsidRPr="003015C3">
              <w:rPr>
                <w:rFonts w:hint="eastAsia"/>
                <w:kern w:val="0"/>
                <w:sz w:val="24"/>
                <w:szCs w:val="24"/>
              </w:rPr>
              <w:t>分；</w:t>
            </w:r>
          </w:p>
          <w:p w:rsidR="002E556E" w:rsidRPr="003015C3" w:rsidRDefault="00DD5EA0">
            <w:pPr>
              <w:widowControl/>
              <w:snapToGrid w:val="0"/>
              <w:rPr>
                <w:kern w:val="0"/>
                <w:sz w:val="24"/>
              </w:rPr>
            </w:pPr>
            <w:r w:rsidRPr="003015C3">
              <w:rPr>
                <w:rFonts w:hint="eastAsia"/>
                <w:kern w:val="0"/>
                <w:sz w:val="24"/>
                <w:szCs w:val="24"/>
              </w:rPr>
              <w:t>满足招标文件要求，但内容存在</w:t>
            </w:r>
            <w:r w:rsidRPr="003015C3">
              <w:rPr>
                <w:rFonts w:hint="eastAsia"/>
                <w:kern w:val="0"/>
                <w:sz w:val="24"/>
                <w:szCs w:val="24"/>
              </w:rPr>
              <w:t>1</w:t>
            </w:r>
            <w:r w:rsidRPr="003015C3">
              <w:rPr>
                <w:rFonts w:hint="eastAsia"/>
                <w:kern w:val="0"/>
                <w:sz w:val="24"/>
                <w:szCs w:val="24"/>
              </w:rPr>
              <w:t>处瑕疵：</w:t>
            </w:r>
            <w:r w:rsidRPr="003015C3">
              <w:rPr>
                <w:rFonts w:hint="eastAsia"/>
                <w:kern w:val="0"/>
                <w:sz w:val="24"/>
                <w:szCs w:val="24"/>
              </w:rPr>
              <w:t>6</w:t>
            </w:r>
            <w:r w:rsidRPr="003015C3">
              <w:rPr>
                <w:rFonts w:hint="eastAsia"/>
                <w:kern w:val="0"/>
                <w:sz w:val="24"/>
                <w:szCs w:val="24"/>
              </w:rPr>
              <w:t>分；</w:t>
            </w:r>
          </w:p>
          <w:p w:rsidR="002E556E" w:rsidRPr="003015C3" w:rsidRDefault="00DD5EA0">
            <w:pPr>
              <w:widowControl/>
              <w:snapToGrid w:val="0"/>
              <w:rPr>
                <w:kern w:val="0"/>
                <w:sz w:val="24"/>
              </w:rPr>
            </w:pPr>
            <w:r w:rsidRPr="003015C3">
              <w:rPr>
                <w:rFonts w:hint="eastAsia"/>
                <w:kern w:val="0"/>
                <w:sz w:val="24"/>
                <w:szCs w:val="24"/>
              </w:rPr>
              <w:t>满足招标文件要求，但内容存在</w:t>
            </w:r>
            <w:r w:rsidRPr="003015C3">
              <w:rPr>
                <w:rFonts w:hint="eastAsia"/>
                <w:kern w:val="0"/>
                <w:sz w:val="24"/>
                <w:szCs w:val="24"/>
              </w:rPr>
              <w:t>2</w:t>
            </w:r>
            <w:r w:rsidRPr="003015C3">
              <w:rPr>
                <w:rFonts w:hint="eastAsia"/>
                <w:kern w:val="0"/>
                <w:sz w:val="24"/>
                <w:szCs w:val="24"/>
              </w:rPr>
              <w:t>处瑕疵：</w:t>
            </w:r>
            <w:r w:rsidR="003039BE">
              <w:rPr>
                <w:rFonts w:hint="eastAsia"/>
                <w:kern w:val="0"/>
                <w:sz w:val="24"/>
                <w:szCs w:val="24"/>
              </w:rPr>
              <w:t>4</w:t>
            </w:r>
            <w:r w:rsidRPr="003015C3">
              <w:rPr>
                <w:rFonts w:hint="eastAsia"/>
                <w:kern w:val="0"/>
                <w:sz w:val="24"/>
                <w:szCs w:val="24"/>
              </w:rPr>
              <w:t>分</w:t>
            </w:r>
          </w:p>
          <w:p w:rsidR="002E556E" w:rsidRPr="003015C3" w:rsidRDefault="00DD5EA0">
            <w:pPr>
              <w:widowControl/>
              <w:snapToGrid w:val="0"/>
              <w:rPr>
                <w:kern w:val="0"/>
                <w:sz w:val="24"/>
              </w:rPr>
            </w:pPr>
            <w:r w:rsidRPr="003015C3">
              <w:rPr>
                <w:rFonts w:hint="eastAsia"/>
                <w:kern w:val="0"/>
                <w:sz w:val="24"/>
                <w:szCs w:val="24"/>
              </w:rPr>
              <w:t>其他：</w:t>
            </w:r>
            <w:r w:rsidRPr="003015C3">
              <w:rPr>
                <w:rFonts w:hint="eastAsia"/>
                <w:kern w:val="0"/>
                <w:sz w:val="24"/>
                <w:szCs w:val="24"/>
              </w:rPr>
              <w:t>0</w:t>
            </w:r>
            <w:r w:rsidRPr="003015C3">
              <w:rPr>
                <w:rFonts w:hint="eastAsia"/>
                <w:kern w:val="0"/>
                <w:sz w:val="24"/>
                <w:szCs w:val="24"/>
              </w:rPr>
              <w:t>分</w:t>
            </w:r>
          </w:p>
        </w:tc>
        <w:tc>
          <w:tcPr>
            <w:tcW w:w="1010" w:type="dxa"/>
            <w:shd w:val="clear" w:color="auto" w:fill="auto"/>
            <w:vAlign w:val="center"/>
          </w:tcPr>
          <w:p w:rsidR="002E556E" w:rsidRPr="003015C3" w:rsidRDefault="003039BE">
            <w:pPr>
              <w:widowControl/>
              <w:snapToGrid w:val="0"/>
              <w:jc w:val="center"/>
              <w:rPr>
                <w:kern w:val="0"/>
                <w:sz w:val="24"/>
              </w:rPr>
            </w:pPr>
            <w:r>
              <w:rPr>
                <w:rFonts w:hint="eastAsia"/>
                <w:kern w:val="0"/>
                <w:sz w:val="24"/>
                <w:szCs w:val="24"/>
              </w:rPr>
              <w:t>8</w:t>
            </w:r>
          </w:p>
        </w:tc>
      </w:tr>
      <w:tr w:rsidR="00D55237" w:rsidRPr="003015C3">
        <w:trPr>
          <w:jc w:val="center"/>
        </w:trPr>
        <w:tc>
          <w:tcPr>
            <w:tcW w:w="508" w:type="dxa"/>
            <w:shd w:val="clear" w:color="auto" w:fill="auto"/>
            <w:noWrap/>
            <w:vAlign w:val="center"/>
          </w:tcPr>
          <w:p w:rsidR="00D55237" w:rsidRDefault="00D55237" w:rsidP="00204DA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55237" w:rsidRDefault="00D55237" w:rsidP="00204DA2">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D55237" w:rsidRDefault="00D55237" w:rsidP="00204DA2">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D55237" w:rsidRDefault="00D55237" w:rsidP="00204DA2">
            <w:pPr>
              <w:widowControl/>
              <w:snapToGrid w:val="0"/>
              <w:jc w:val="center"/>
              <w:rPr>
                <w:kern w:val="0"/>
                <w:sz w:val="24"/>
                <w:szCs w:val="24"/>
              </w:rPr>
            </w:pPr>
            <w:r>
              <w:rPr>
                <w:rFonts w:hint="eastAsia"/>
                <w:kern w:val="0"/>
                <w:sz w:val="24"/>
                <w:szCs w:val="24"/>
              </w:rPr>
              <w:t>1</w:t>
            </w:r>
          </w:p>
        </w:tc>
      </w:tr>
      <w:tr w:rsidR="00D55237" w:rsidRPr="003015C3">
        <w:trPr>
          <w:jc w:val="center"/>
        </w:trPr>
        <w:tc>
          <w:tcPr>
            <w:tcW w:w="9250" w:type="dxa"/>
            <w:gridSpan w:val="3"/>
            <w:shd w:val="clear" w:color="auto" w:fill="auto"/>
            <w:noWrap/>
            <w:vAlign w:val="center"/>
          </w:tcPr>
          <w:p w:rsidR="00D55237" w:rsidRPr="003015C3" w:rsidRDefault="00D55237">
            <w:pPr>
              <w:widowControl/>
              <w:snapToGrid w:val="0"/>
              <w:jc w:val="center"/>
              <w:rPr>
                <w:rFonts w:hAnsiTheme="minorEastAsia"/>
                <w:sz w:val="24"/>
              </w:rPr>
            </w:pPr>
            <w:r w:rsidRPr="003015C3">
              <w:rPr>
                <w:rFonts w:hAnsiTheme="minorEastAsia" w:hint="eastAsia"/>
                <w:sz w:val="24"/>
              </w:rPr>
              <w:t>合计</w:t>
            </w:r>
          </w:p>
        </w:tc>
        <w:tc>
          <w:tcPr>
            <w:tcW w:w="1010" w:type="dxa"/>
            <w:shd w:val="clear" w:color="auto" w:fill="auto"/>
            <w:vAlign w:val="center"/>
          </w:tcPr>
          <w:p w:rsidR="00D55237" w:rsidRPr="003015C3" w:rsidRDefault="00D55237">
            <w:pPr>
              <w:widowControl/>
              <w:snapToGrid w:val="0"/>
              <w:jc w:val="center"/>
              <w:rPr>
                <w:kern w:val="0"/>
                <w:sz w:val="24"/>
                <w:szCs w:val="24"/>
              </w:rPr>
            </w:pPr>
            <w:r w:rsidRPr="003015C3">
              <w:rPr>
                <w:rFonts w:hint="eastAsia"/>
                <w:kern w:val="0"/>
                <w:sz w:val="24"/>
                <w:szCs w:val="24"/>
              </w:rPr>
              <w:t>100</w:t>
            </w:r>
          </w:p>
        </w:tc>
      </w:tr>
      <w:tr w:rsidR="00D55237">
        <w:trPr>
          <w:jc w:val="center"/>
        </w:trPr>
        <w:tc>
          <w:tcPr>
            <w:tcW w:w="10260" w:type="dxa"/>
            <w:gridSpan w:val="4"/>
            <w:shd w:val="clear" w:color="auto" w:fill="auto"/>
            <w:noWrap/>
            <w:vAlign w:val="center"/>
          </w:tcPr>
          <w:p w:rsidR="00D55237" w:rsidRPr="003015C3" w:rsidRDefault="00D55237">
            <w:pPr>
              <w:widowControl/>
              <w:snapToGrid w:val="0"/>
              <w:rPr>
                <w:kern w:val="0"/>
                <w:sz w:val="24"/>
                <w:szCs w:val="24"/>
              </w:rPr>
            </w:pPr>
            <w:r w:rsidRPr="003015C3">
              <w:rPr>
                <w:rFonts w:hint="eastAsia"/>
                <w:b/>
                <w:bCs/>
                <w:color w:val="000000"/>
                <w:kern w:val="0"/>
                <w:sz w:val="24"/>
                <w:szCs w:val="24"/>
              </w:rPr>
              <w:t>注：</w:t>
            </w:r>
            <w:r w:rsidRPr="003015C3">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E556E" w:rsidRDefault="00DD5EA0" w:rsidP="00874172">
      <w:pPr>
        <w:spacing w:line="360" w:lineRule="auto"/>
        <w:ind w:firstLineChars="200" w:firstLine="446"/>
        <w:outlineLvl w:val="0"/>
        <w:rPr>
          <w:sz w:val="24"/>
        </w:rPr>
      </w:pPr>
      <w:r>
        <w:rPr>
          <w:rFonts w:hAnsiTheme="minorEastAsia" w:hint="eastAsia"/>
          <w:sz w:val="24"/>
        </w:rPr>
        <w:t>四、投标文件内容要求</w:t>
      </w:r>
    </w:p>
    <w:p w:rsidR="002E556E" w:rsidRDefault="00DD5EA0" w:rsidP="00874172">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2E556E" w:rsidRDefault="00DD5EA0" w:rsidP="00874172">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2E556E" w:rsidRDefault="002E556E" w:rsidP="00874172">
      <w:pPr>
        <w:spacing w:line="360" w:lineRule="auto"/>
        <w:ind w:firstLineChars="200" w:firstLine="446"/>
        <w:outlineLvl w:val="0"/>
        <w:rPr>
          <w:color w:val="FF0000"/>
          <w:sz w:val="24"/>
        </w:rPr>
      </w:pPr>
    </w:p>
    <w:p w:rsidR="002E556E" w:rsidRDefault="00DD5EA0">
      <w:pPr>
        <w:spacing w:line="360" w:lineRule="auto"/>
        <w:jc w:val="center"/>
        <w:rPr>
          <w:b/>
          <w:sz w:val="24"/>
        </w:rPr>
      </w:pPr>
      <w:r>
        <w:rPr>
          <w:sz w:val="24"/>
          <w:u w:val="single"/>
        </w:rPr>
        <w:br w:type="page"/>
      </w:r>
      <w:r>
        <w:rPr>
          <w:rFonts w:hAnsiTheme="minorEastAsia"/>
          <w:b/>
          <w:sz w:val="24"/>
        </w:rPr>
        <w:lastRenderedPageBreak/>
        <w:t>项目需求书</w:t>
      </w:r>
    </w:p>
    <w:p w:rsidR="002E556E" w:rsidRDefault="00DD5EA0">
      <w:pPr>
        <w:spacing w:line="360" w:lineRule="auto"/>
        <w:rPr>
          <w:sz w:val="24"/>
        </w:rPr>
      </w:pPr>
      <w:r>
        <w:rPr>
          <w:rFonts w:hAnsiTheme="minorEastAsia" w:hint="eastAsia"/>
          <w:sz w:val="24"/>
        </w:rPr>
        <w:t>一、项目背景</w:t>
      </w:r>
    </w:p>
    <w:p w:rsidR="002E556E" w:rsidRDefault="00DD5EA0" w:rsidP="00874172">
      <w:pPr>
        <w:spacing w:line="360" w:lineRule="auto"/>
        <w:ind w:firstLineChars="196" w:firstLine="437"/>
        <w:rPr>
          <w:sz w:val="24"/>
        </w:rPr>
      </w:pPr>
      <w:r>
        <w:rPr>
          <w:rFonts w:hint="eastAsia"/>
          <w:sz w:val="24"/>
        </w:rPr>
        <w:t>为更好地完成教育教学任务，进一步提升办学条件，天津市滨海新区大港第十中学进行机房升级改造。</w:t>
      </w:r>
    </w:p>
    <w:p w:rsidR="002E556E" w:rsidRDefault="00DD5EA0" w:rsidP="00874172">
      <w:pPr>
        <w:spacing w:line="360" w:lineRule="auto"/>
        <w:ind w:firstLineChars="196" w:firstLine="437"/>
        <w:rPr>
          <w:sz w:val="24"/>
        </w:rPr>
      </w:pPr>
      <w:r>
        <w:rPr>
          <w:rFonts w:hint="eastAsia"/>
          <w:sz w:val="24"/>
        </w:rPr>
        <w:t>本项目所属行业：工业</w:t>
      </w:r>
    </w:p>
    <w:p w:rsidR="002E556E" w:rsidRDefault="00DD5EA0">
      <w:pPr>
        <w:spacing w:line="360" w:lineRule="auto"/>
        <w:rPr>
          <w:sz w:val="24"/>
        </w:rPr>
      </w:pPr>
      <w:r>
        <w:rPr>
          <w:rFonts w:hAnsiTheme="minorEastAsia" w:hint="eastAsia"/>
          <w:sz w:val="24"/>
        </w:rPr>
        <w:t>二、采购清单</w:t>
      </w:r>
    </w:p>
    <w:tbl>
      <w:tblPr>
        <w:tblW w:w="91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6" w:type="dxa"/>
          <w:left w:w="96" w:type="dxa"/>
          <w:bottom w:w="56" w:type="dxa"/>
          <w:right w:w="96" w:type="dxa"/>
        </w:tblCellMar>
        <w:tblLook w:val="04A0" w:firstRow="1" w:lastRow="0" w:firstColumn="1" w:lastColumn="0" w:noHBand="0" w:noVBand="1"/>
      </w:tblPr>
      <w:tblGrid>
        <w:gridCol w:w="619"/>
        <w:gridCol w:w="746"/>
        <w:gridCol w:w="1189"/>
        <w:gridCol w:w="5529"/>
        <w:gridCol w:w="640"/>
        <w:gridCol w:w="443"/>
      </w:tblGrid>
      <w:tr w:rsidR="002E556E">
        <w:trPr>
          <w:tblHeader/>
          <w:jc w:val="center"/>
        </w:trPr>
        <w:tc>
          <w:tcPr>
            <w:tcW w:w="619" w:type="dxa"/>
            <w:vAlign w:val="center"/>
          </w:tcPr>
          <w:p w:rsidR="002E556E" w:rsidRDefault="00DD5EA0">
            <w:pPr>
              <w:widowControl/>
              <w:snapToGrid w:val="0"/>
              <w:spacing w:line="360" w:lineRule="auto"/>
              <w:jc w:val="center"/>
              <w:rPr>
                <w:rFonts w:ascii="宋体" w:hAnsi="宋体"/>
                <w:b/>
                <w:bCs/>
                <w:kern w:val="0"/>
                <w:sz w:val="24"/>
              </w:rPr>
            </w:pPr>
            <w:r>
              <w:rPr>
                <w:rFonts w:ascii="宋体" w:hAnsi="宋体" w:hint="eastAsia"/>
                <w:b/>
                <w:bCs/>
                <w:kern w:val="0"/>
                <w:sz w:val="24"/>
              </w:rPr>
              <w:t>序号</w:t>
            </w:r>
          </w:p>
        </w:tc>
        <w:tc>
          <w:tcPr>
            <w:tcW w:w="1935" w:type="dxa"/>
            <w:gridSpan w:val="2"/>
            <w:vAlign w:val="center"/>
          </w:tcPr>
          <w:p w:rsidR="002E556E" w:rsidRDefault="00DD5EA0">
            <w:pPr>
              <w:widowControl/>
              <w:snapToGrid w:val="0"/>
              <w:spacing w:line="360" w:lineRule="auto"/>
              <w:jc w:val="center"/>
              <w:rPr>
                <w:rFonts w:ascii="宋体" w:hAnsi="宋体"/>
                <w:b/>
                <w:bCs/>
                <w:kern w:val="0"/>
                <w:sz w:val="24"/>
              </w:rPr>
            </w:pPr>
            <w:r>
              <w:rPr>
                <w:rFonts w:ascii="宋体" w:hAnsi="宋体" w:hint="eastAsia"/>
                <w:b/>
                <w:bCs/>
                <w:kern w:val="0"/>
                <w:sz w:val="24"/>
              </w:rPr>
              <w:t>标的名称</w:t>
            </w:r>
          </w:p>
        </w:tc>
        <w:tc>
          <w:tcPr>
            <w:tcW w:w="5529" w:type="dxa"/>
            <w:vAlign w:val="center"/>
          </w:tcPr>
          <w:p w:rsidR="002E556E" w:rsidRDefault="00DD5EA0">
            <w:pPr>
              <w:widowControl/>
              <w:snapToGrid w:val="0"/>
              <w:spacing w:line="360" w:lineRule="auto"/>
              <w:jc w:val="center"/>
              <w:rPr>
                <w:rFonts w:ascii="宋体" w:hAnsi="宋体"/>
                <w:b/>
                <w:bCs/>
                <w:kern w:val="0"/>
                <w:sz w:val="24"/>
              </w:rPr>
            </w:pPr>
            <w:r>
              <w:rPr>
                <w:rFonts w:ascii="宋体" w:hAnsi="宋体" w:hint="eastAsia"/>
                <w:b/>
                <w:bCs/>
                <w:kern w:val="0"/>
                <w:sz w:val="24"/>
              </w:rPr>
              <w:t>技术指标</w:t>
            </w:r>
          </w:p>
        </w:tc>
        <w:tc>
          <w:tcPr>
            <w:tcW w:w="640" w:type="dxa"/>
            <w:vAlign w:val="center"/>
          </w:tcPr>
          <w:p w:rsidR="002E556E" w:rsidRDefault="00DD5EA0">
            <w:pPr>
              <w:widowControl/>
              <w:snapToGrid w:val="0"/>
              <w:spacing w:line="360" w:lineRule="auto"/>
              <w:jc w:val="center"/>
              <w:rPr>
                <w:rFonts w:ascii="宋体" w:hAnsi="宋体"/>
                <w:b/>
                <w:bCs/>
                <w:kern w:val="0"/>
                <w:sz w:val="24"/>
              </w:rPr>
            </w:pPr>
            <w:r>
              <w:rPr>
                <w:rFonts w:ascii="宋体" w:hAnsi="宋体" w:hint="eastAsia"/>
                <w:b/>
                <w:bCs/>
                <w:kern w:val="0"/>
                <w:sz w:val="24"/>
              </w:rPr>
              <w:t>数量</w:t>
            </w:r>
          </w:p>
        </w:tc>
        <w:tc>
          <w:tcPr>
            <w:tcW w:w="443" w:type="dxa"/>
            <w:vAlign w:val="center"/>
          </w:tcPr>
          <w:p w:rsidR="002E556E" w:rsidRDefault="00DD5EA0">
            <w:pPr>
              <w:widowControl/>
              <w:snapToGrid w:val="0"/>
              <w:spacing w:line="360" w:lineRule="auto"/>
              <w:jc w:val="center"/>
              <w:rPr>
                <w:rFonts w:ascii="宋体" w:hAnsi="宋体"/>
                <w:b/>
                <w:bCs/>
                <w:kern w:val="0"/>
                <w:sz w:val="24"/>
              </w:rPr>
            </w:pPr>
            <w:r>
              <w:rPr>
                <w:rFonts w:ascii="宋体" w:hAnsi="宋体" w:hint="eastAsia"/>
                <w:b/>
                <w:bCs/>
                <w:kern w:val="0"/>
                <w:sz w:val="24"/>
              </w:rPr>
              <w:t>单位</w:t>
            </w:r>
          </w:p>
        </w:tc>
      </w:tr>
      <w:tr w:rsidR="002E556E">
        <w:trPr>
          <w:trHeight w:val="990"/>
          <w:jc w:val="center"/>
        </w:trPr>
        <w:tc>
          <w:tcPr>
            <w:tcW w:w="61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w:t>
            </w:r>
          </w:p>
        </w:tc>
        <w:tc>
          <w:tcPr>
            <w:tcW w:w="1935" w:type="dxa"/>
            <w:gridSpan w:val="2"/>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▲■台式计算机主机（含</w:t>
            </w:r>
            <w:proofErr w:type="gramStart"/>
            <w:r>
              <w:rPr>
                <w:rFonts w:ascii="宋体" w:hAnsi="宋体" w:hint="eastAsia"/>
                <w:color w:val="000000"/>
                <w:sz w:val="18"/>
                <w:szCs w:val="18"/>
              </w:rPr>
              <w:t>预装预装</w:t>
            </w:r>
            <w:proofErr w:type="gramEnd"/>
            <w:r>
              <w:rPr>
                <w:rFonts w:ascii="宋体" w:hAnsi="宋体" w:hint="eastAsia"/>
                <w:color w:val="000000"/>
                <w:sz w:val="18"/>
                <w:szCs w:val="18"/>
              </w:rPr>
              <w:t>国产操作系统）</w:t>
            </w:r>
          </w:p>
        </w:tc>
        <w:tc>
          <w:tcPr>
            <w:tcW w:w="552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见附件1</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50</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2E556E">
        <w:trPr>
          <w:jc w:val="center"/>
        </w:trPr>
        <w:tc>
          <w:tcPr>
            <w:tcW w:w="61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2</w:t>
            </w:r>
          </w:p>
        </w:tc>
        <w:tc>
          <w:tcPr>
            <w:tcW w:w="1935" w:type="dxa"/>
            <w:gridSpan w:val="2"/>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■显示器</w:t>
            </w:r>
          </w:p>
        </w:tc>
        <w:tc>
          <w:tcPr>
            <w:tcW w:w="552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见附件2</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50</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2E556E">
        <w:trPr>
          <w:jc w:val="center"/>
        </w:trPr>
        <w:tc>
          <w:tcPr>
            <w:tcW w:w="61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3</w:t>
            </w:r>
          </w:p>
        </w:tc>
        <w:tc>
          <w:tcPr>
            <w:tcW w:w="1935" w:type="dxa"/>
            <w:gridSpan w:val="2"/>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交换机</w:t>
            </w:r>
          </w:p>
        </w:tc>
        <w:tc>
          <w:tcPr>
            <w:tcW w:w="5529" w:type="dxa"/>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w:t>
            </w:r>
            <w:proofErr w:type="gramStart"/>
            <w:r>
              <w:rPr>
                <w:rFonts w:ascii="宋体" w:hAnsi="宋体" w:hint="eastAsia"/>
                <w:color w:val="000000"/>
                <w:sz w:val="18"/>
                <w:szCs w:val="18"/>
              </w:rPr>
              <w:t>实配固化千兆电接口</w:t>
            </w:r>
            <w:proofErr w:type="gramEnd"/>
            <w:r>
              <w:rPr>
                <w:rFonts w:ascii="宋体" w:hAnsi="宋体" w:hint="eastAsia"/>
                <w:color w:val="000000"/>
                <w:sz w:val="18"/>
                <w:szCs w:val="18"/>
              </w:rPr>
              <w:t>数≥24个，千兆SFP</w:t>
            </w:r>
            <w:proofErr w:type="gramStart"/>
            <w:r>
              <w:rPr>
                <w:rFonts w:ascii="宋体" w:hAnsi="宋体" w:hint="eastAsia"/>
                <w:color w:val="000000"/>
                <w:sz w:val="18"/>
                <w:szCs w:val="18"/>
              </w:rPr>
              <w:t>光口</w:t>
            </w:r>
            <w:proofErr w:type="gramEnd"/>
            <w:r>
              <w:rPr>
                <w:rFonts w:ascii="宋体" w:hAnsi="宋体" w:hint="eastAsia"/>
                <w:color w:val="000000"/>
                <w:sz w:val="18"/>
                <w:szCs w:val="18"/>
              </w:rPr>
              <w:t>≥4个，最大可用端口≥28个</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2.交换容量≥336Gbps，包转发率≥78Mpps</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 xml:space="preserve">3.支持生成树 STP / RSTP </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4.支持DHCP Snooping</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5.支持VLAN划分，最大支持4094个VLAN</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 xml:space="preserve">6.支持Web管理，APP和云管理 </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7.支持交换机0配置上线,</w:t>
            </w:r>
            <w:proofErr w:type="gramStart"/>
            <w:r>
              <w:rPr>
                <w:rFonts w:ascii="宋体" w:hAnsi="宋体" w:hint="eastAsia"/>
                <w:color w:val="000000"/>
                <w:sz w:val="18"/>
                <w:szCs w:val="18"/>
              </w:rPr>
              <w:t>支持自</w:t>
            </w:r>
            <w:proofErr w:type="gramEnd"/>
            <w:r>
              <w:rPr>
                <w:rFonts w:ascii="宋体" w:hAnsi="宋体" w:hint="eastAsia"/>
                <w:color w:val="000000"/>
                <w:sz w:val="18"/>
                <w:szCs w:val="18"/>
              </w:rPr>
              <w:t>组网。</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3</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2E556E">
        <w:trPr>
          <w:jc w:val="center"/>
        </w:trPr>
        <w:tc>
          <w:tcPr>
            <w:tcW w:w="61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4</w:t>
            </w:r>
          </w:p>
        </w:tc>
        <w:tc>
          <w:tcPr>
            <w:tcW w:w="1935" w:type="dxa"/>
            <w:gridSpan w:val="2"/>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耳机</w:t>
            </w:r>
          </w:p>
        </w:tc>
        <w:tc>
          <w:tcPr>
            <w:tcW w:w="5529" w:type="dxa"/>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1）头戴封闭式立体声耳机，带抗静电话</w:t>
            </w:r>
            <w:proofErr w:type="gramStart"/>
            <w:r>
              <w:rPr>
                <w:rFonts w:ascii="宋体" w:hAnsi="宋体" w:hint="eastAsia"/>
                <w:color w:val="000000"/>
                <w:sz w:val="18"/>
                <w:szCs w:val="18"/>
              </w:rPr>
              <w:t>咪</w:t>
            </w:r>
            <w:proofErr w:type="gramEnd"/>
            <w:r>
              <w:rPr>
                <w:rFonts w:ascii="宋体" w:hAnsi="宋体" w:hint="eastAsia"/>
                <w:color w:val="000000"/>
                <w:sz w:val="18"/>
                <w:szCs w:val="18"/>
              </w:rPr>
              <w:t>，动圈式工作方式，</w:t>
            </w:r>
            <w:proofErr w:type="gramStart"/>
            <w:r>
              <w:rPr>
                <w:rFonts w:ascii="宋体" w:hAnsi="宋体" w:hint="eastAsia"/>
                <w:color w:val="000000"/>
                <w:sz w:val="18"/>
                <w:szCs w:val="18"/>
              </w:rPr>
              <w:t>直放型导线</w:t>
            </w:r>
            <w:proofErr w:type="gramEnd"/>
            <w:r>
              <w:rPr>
                <w:rFonts w:ascii="宋体" w:hAnsi="宋体" w:hint="eastAsia"/>
                <w:color w:val="000000"/>
                <w:sz w:val="18"/>
                <w:szCs w:val="18"/>
              </w:rPr>
              <w:t>，带音量调节和话</w:t>
            </w:r>
            <w:proofErr w:type="gramStart"/>
            <w:r>
              <w:rPr>
                <w:rFonts w:ascii="宋体" w:hAnsi="宋体" w:hint="eastAsia"/>
                <w:color w:val="000000"/>
                <w:sz w:val="18"/>
                <w:szCs w:val="18"/>
              </w:rPr>
              <w:t>咪</w:t>
            </w:r>
            <w:proofErr w:type="gramEnd"/>
            <w:r>
              <w:rPr>
                <w:rFonts w:ascii="宋体" w:hAnsi="宋体" w:hint="eastAsia"/>
                <w:color w:val="000000"/>
                <w:sz w:val="18"/>
                <w:szCs w:val="18"/>
              </w:rPr>
              <w:t>开关，带声卡。</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2）单元直径40mm，频响范围 20-20000Hz，产品阻抗32欧姆，灵敏度 110±3dB。</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3）耳机插头3.5mm插头，规格：0.97×6.7mm，麦克风灵敏度：-45±2dB，麦克风阻抗 2200欧姆；重量：226克。</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50</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副</w:t>
            </w:r>
          </w:p>
        </w:tc>
      </w:tr>
      <w:tr w:rsidR="002E556E">
        <w:trPr>
          <w:jc w:val="center"/>
        </w:trPr>
        <w:tc>
          <w:tcPr>
            <w:tcW w:w="61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5</w:t>
            </w:r>
          </w:p>
        </w:tc>
        <w:tc>
          <w:tcPr>
            <w:tcW w:w="1935" w:type="dxa"/>
            <w:gridSpan w:val="2"/>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功放</w:t>
            </w:r>
          </w:p>
        </w:tc>
        <w:tc>
          <w:tcPr>
            <w:tcW w:w="5529" w:type="dxa"/>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1、延迟时间：25ms～200ms八档可调；</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2、线路输出阻抗：10KΩ；</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3、音乐音调调节范围：高音：10KHz±10 dB；低音：100Hz±8 dB；</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4、讯源选择：音频：2组；视频：2组；</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5、话筒增益： &gt;65 dB；</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6、输出功率： 2×150W（8Ω）；</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7、信噪比: &gt;90dB A计权（话筒音量最小）；</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8、回声强度：大于10次（-60 dB）；</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9、谐波失真: &lt;0.05%；</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10、频响：20Hz～48KHz(+1/-3 dB)；</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11、输入阻抗： 话筒：600Ω（不平衡）；音乐：10KΩ（不平衡）；</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12、话筒音调调节范围： 高音：10KHz±10 dB 中音：500Hz±10 dB 低音：</w:t>
            </w:r>
            <w:r>
              <w:rPr>
                <w:rFonts w:ascii="宋体" w:hAnsi="宋体" w:hint="eastAsia"/>
                <w:color w:val="000000"/>
                <w:sz w:val="18"/>
                <w:szCs w:val="18"/>
              </w:rPr>
              <w:lastRenderedPageBreak/>
              <w:t>100Hz±8 dB。</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1</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2E556E">
        <w:trPr>
          <w:jc w:val="center"/>
        </w:trPr>
        <w:tc>
          <w:tcPr>
            <w:tcW w:w="61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6</w:t>
            </w:r>
          </w:p>
        </w:tc>
        <w:tc>
          <w:tcPr>
            <w:tcW w:w="1935" w:type="dxa"/>
            <w:gridSpan w:val="2"/>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音箱</w:t>
            </w:r>
          </w:p>
        </w:tc>
        <w:tc>
          <w:tcPr>
            <w:tcW w:w="5529" w:type="dxa"/>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1、喇叭配置:1"+8；</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2、箱体结构:低频反射式；</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3、额定阻抗:8Ω；</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4、频率范围:60-20k Hz；</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5、功率范围:100W；</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6、灵敏度:86土3dB。</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2</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对</w:t>
            </w:r>
          </w:p>
        </w:tc>
      </w:tr>
      <w:tr w:rsidR="002E556E">
        <w:trPr>
          <w:jc w:val="center"/>
        </w:trPr>
        <w:tc>
          <w:tcPr>
            <w:tcW w:w="619" w:type="dxa"/>
            <w:vMerge w:val="restart"/>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7</w:t>
            </w:r>
          </w:p>
        </w:tc>
        <w:tc>
          <w:tcPr>
            <w:tcW w:w="746" w:type="dxa"/>
            <w:vMerge w:val="restart"/>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教学软件</w:t>
            </w:r>
          </w:p>
        </w:tc>
        <w:tc>
          <w:tcPr>
            <w:tcW w:w="118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教学管理系统</w:t>
            </w:r>
          </w:p>
        </w:tc>
        <w:tc>
          <w:tcPr>
            <w:tcW w:w="5529" w:type="dxa"/>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系统满足课程准备、课堂授课、课堂纪律、课堂互动、练习指导、复习测试等各个环节的功能需要，具有的功能有：屏幕广播；录播教学；3D广播；视频对讲；屏幕监看；网际影院；网络过滤；分组教学；音频多播；网络互动画板；远程控制；学生演示；屏幕转播；联机讨论；课件点播；视频直播；视频监视；在线考试；电子抢答；文件管理；文件分发；文件提交、电子教鞭；板书示范、电子表决；屏幕肃静；语音广播；语音对讲；远程命令；电子邮件；电子举手；作业管理；远程配置；班级模型；鼠标对焦、系统设置、电子点名、强制登录、教师锁定、学生机缩略集中呈现、时钟显示、登录方案、网络检测、学生自主选课、课堂考勤、远程开关机等，满足学校教学特色的应用。</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2、采用操作系统级的虚拟显卡技术 能够高效的获取屏幕动态信息，教师机屏幕上能够显示的任何内容都能实时高效地获取、广播，支持高清、各种课件、课件中的视频、 DirectDraw、Direct3D、OpenGL、Cool 3D、3D MAX、AutoCAD、FLASH和DVD等常用教学课件内容。</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3、稳健的系统架构  采用中心服务程序+远程管理程序+教师程序+学生程序的系统架构；自由组合安装，能够很好地避免整个课堂活动对教师机的依赖。</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4、支持多模式屏幕广播模式   支持全屏广播、窗口广播、区域广播、排除窗口广播、带声音、学生机全屏接受广播、学生机窗口模式接收广播等广播模式。</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5、采用动态频道分配模式   班级模型、广播教学、课堂活动等无需指定频道， 根据网络教学活动的需要，系统为每种活动动态分配网络频道。</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6、支持IP地址灵活配置   支持动态、静态IP设置，每个班级管理的学生机范围可以预设置，学生可以全网自动搜索适配的教师机。</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7、支持多班级组合教学模式  支持同网络的多教室独立安装使用模式与单服务器的多班级共用模式，通过多班级模型可实现多班级、多教师同时使用、多班级合班教学，可灵活设定各班级属性、学生属性、网络过滤方案、登录方案、班级模型调度策略。</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8、支持多个小组同时开展活动  可以将班级学生同时分多个小组，各组长可以同时对组内成员实现屏幕广播、远程监看、网络画板等不同操作，支持静态分组和动态临时分组。</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9、具有动态频道多屏同步实时监看功能   支持64屏同屏监看，每个窗口都自动分配一个频道，效率高，实时性强；监看过程可直接对学生机进行控制。</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10、具有在线考试功能   老师可以对学生进行课堂测验和试卷考试；支持对试题（类型、知识点、难度、格式、题干及答案）的创建、编辑、导入、导出管理；支持对试卷（内容、模式、出题方案、参数）的创建、编辑、导</w:t>
            </w:r>
            <w:r>
              <w:rPr>
                <w:rFonts w:ascii="宋体" w:hAnsi="宋体" w:hint="eastAsia"/>
                <w:color w:val="000000"/>
                <w:sz w:val="18"/>
                <w:szCs w:val="18"/>
              </w:rPr>
              <w:lastRenderedPageBreak/>
              <w:t>入、导出管理；支持发放试卷、开始考试、允许交卷、结束考试、阅卷评分等考试控制管理；支持脱机阅卷、评分、统计功能；支持考试时的语音、及时消息、媒体播放、举手请求等功能。</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11、具有视频直播功能  教师端可以将摄像头等外设采集的内容，通过系统自动采集、压缩、传输，向单个、部分、全部学生机直播，支持结合声音直播，支持录制。</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12、具有录播教学功能   可以将教师端的电脑屏幕和多个摄像头的内容实时地合成录制成一个流媒体文件，并广播给学生端。支持自定义画布背景。</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13、具有课件点播功能 教师端可以将教学课件提供给学生端点播。学生可以点播观看或下载老师提供的各类课件。</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14、具有视频监视功能  教师端可以通过学生端的摄像头，监控学生</w:t>
            </w:r>
            <w:proofErr w:type="gramStart"/>
            <w:r>
              <w:rPr>
                <w:rFonts w:ascii="宋体" w:hAnsi="宋体" w:hint="eastAsia"/>
                <w:color w:val="000000"/>
                <w:sz w:val="18"/>
                <w:szCs w:val="18"/>
              </w:rPr>
              <w:t>端学习</w:t>
            </w:r>
            <w:proofErr w:type="gramEnd"/>
            <w:r>
              <w:rPr>
                <w:rFonts w:ascii="宋体" w:hAnsi="宋体" w:hint="eastAsia"/>
                <w:color w:val="000000"/>
                <w:sz w:val="18"/>
                <w:szCs w:val="18"/>
              </w:rPr>
              <w:t>情况，支持25路同时监视，同时可以监听指定学生端的语音。</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15、具有文件管理功能 教师机能够直接查看所有学生机的硬盘文件，并且在文件管理功能中能够任意移动、复制、粘贴同一、</w:t>
            </w:r>
            <w:proofErr w:type="gramStart"/>
            <w:r>
              <w:rPr>
                <w:rFonts w:ascii="宋体" w:hAnsi="宋体" w:hint="eastAsia"/>
                <w:color w:val="000000"/>
                <w:sz w:val="18"/>
                <w:szCs w:val="18"/>
              </w:rPr>
              <w:t>不</w:t>
            </w:r>
            <w:proofErr w:type="gramEnd"/>
            <w:r>
              <w:rPr>
                <w:rFonts w:ascii="宋体" w:hAnsi="宋体" w:hint="eastAsia"/>
                <w:color w:val="000000"/>
                <w:sz w:val="18"/>
                <w:szCs w:val="18"/>
              </w:rPr>
              <w:t>同学生机间的硬盘文件。</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50</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点</w:t>
            </w:r>
          </w:p>
        </w:tc>
      </w:tr>
      <w:tr w:rsidR="002E556E">
        <w:trPr>
          <w:jc w:val="center"/>
        </w:trPr>
        <w:tc>
          <w:tcPr>
            <w:tcW w:w="619" w:type="dxa"/>
            <w:vMerge/>
            <w:vAlign w:val="center"/>
          </w:tcPr>
          <w:p w:rsidR="002E556E" w:rsidRDefault="002E556E">
            <w:pPr>
              <w:widowControl/>
              <w:jc w:val="center"/>
              <w:textAlignment w:val="center"/>
              <w:rPr>
                <w:rFonts w:ascii="宋体" w:hAnsi="宋体"/>
                <w:color w:val="000000"/>
                <w:sz w:val="18"/>
                <w:szCs w:val="18"/>
              </w:rPr>
            </w:pPr>
          </w:p>
        </w:tc>
        <w:tc>
          <w:tcPr>
            <w:tcW w:w="746" w:type="dxa"/>
            <w:vMerge/>
            <w:vAlign w:val="center"/>
          </w:tcPr>
          <w:p w:rsidR="002E556E" w:rsidRDefault="002E556E">
            <w:pPr>
              <w:widowControl/>
              <w:jc w:val="center"/>
              <w:textAlignment w:val="center"/>
              <w:rPr>
                <w:rFonts w:ascii="宋体" w:hAnsi="宋体"/>
                <w:color w:val="000000"/>
                <w:sz w:val="18"/>
                <w:szCs w:val="18"/>
              </w:rPr>
            </w:pPr>
          </w:p>
        </w:tc>
        <w:tc>
          <w:tcPr>
            <w:tcW w:w="1189" w:type="dxa"/>
            <w:shd w:val="clear" w:color="auto" w:fill="auto"/>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图形图像教学辅助软件</w:t>
            </w:r>
          </w:p>
        </w:tc>
        <w:tc>
          <w:tcPr>
            <w:tcW w:w="5529" w:type="dxa"/>
            <w:shd w:val="clear" w:color="auto" w:fill="auto"/>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支持AI辅助设计、学科等多需求场景：多模态素材库，为用户提供海量素材模板，支持图片、动图、音频、程序等素材下载，支持数学、物理、化学等学科素材的下载与演示。支持理化生实验内容的自定义编写；</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2、具备学科素材通过AI介入支持数学、物理和化学等学科演示，包括函数演示、物理实验演示、化学实验演示。模拟酒精灯、铁架台、安培表等；</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3、具备Deepseek辅助AI实时渲染,可以进行文字干涉框定生成内容，支持通过AI生图协助教学PPT制作等工作；</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文件格式支持，支持常用的图形图像文件格式：jpg、png、bmp、tiff、psd、gif、raw、web、eps、hid、obj、3mf、pdf、erf、fff、hdr、rf、x3f、cine、ia、kc2、mef、nrw、qtk、rw2、sti、rwl、srw等不少于40种的文件格式，其中支持透明png存取，可以实现双向兼容PSD格式，支持多</w:t>
            </w:r>
            <w:proofErr w:type="gramStart"/>
            <w:r>
              <w:rPr>
                <w:rFonts w:ascii="宋体" w:hAnsi="宋体" w:hint="eastAsia"/>
                <w:color w:val="000000"/>
                <w:sz w:val="18"/>
                <w:szCs w:val="18"/>
              </w:rPr>
              <w:t>图层对象</w:t>
            </w:r>
            <w:proofErr w:type="gramEnd"/>
            <w:r>
              <w:rPr>
                <w:rFonts w:ascii="宋体" w:hAnsi="宋体" w:hint="eastAsia"/>
                <w:color w:val="000000"/>
                <w:sz w:val="18"/>
                <w:szCs w:val="18"/>
              </w:rPr>
              <w:t>保存；</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5、具备大文件和超大图像文件处理，可以打开处理宽高为30000x30000像素图片，图片像素不低于50亿；</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6、具备画笔操作，可以</w:t>
            </w:r>
            <w:proofErr w:type="gramStart"/>
            <w:r>
              <w:rPr>
                <w:rFonts w:ascii="宋体" w:hAnsi="宋体" w:hint="eastAsia"/>
                <w:color w:val="000000"/>
                <w:sz w:val="18"/>
                <w:szCs w:val="18"/>
              </w:rPr>
              <w:t>设置笔刷的</w:t>
            </w:r>
            <w:proofErr w:type="gramEnd"/>
            <w:r>
              <w:rPr>
                <w:rFonts w:ascii="宋体" w:hAnsi="宋体" w:hint="eastAsia"/>
                <w:color w:val="000000"/>
                <w:sz w:val="18"/>
                <w:szCs w:val="18"/>
              </w:rPr>
              <w:t>类型：基本、漫画、素描、水彩、油画、马克笔、图章、纹理、像素画、调整、丙烯、轮廓、特效笔、书法。可以设置笔的颜色、</w:t>
            </w:r>
            <w:proofErr w:type="gramStart"/>
            <w:r>
              <w:rPr>
                <w:rFonts w:ascii="宋体" w:hAnsi="宋体" w:hint="eastAsia"/>
                <w:color w:val="000000"/>
                <w:sz w:val="18"/>
                <w:szCs w:val="18"/>
              </w:rPr>
              <w:t>笔刷大小</w:t>
            </w:r>
            <w:proofErr w:type="gramEnd"/>
            <w:r>
              <w:rPr>
                <w:rFonts w:ascii="宋体" w:hAnsi="宋体" w:hint="eastAsia"/>
                <w:color w:val="000000"/>
                <w:sz w:val="18"/>
                <w:szCs w:val="18"/>
              </w:rPr>
              <w:t>、不透明度、混合模式，支持100种以上的预置笔刷；</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7、具备调整画笔，包含指压、克隆、变亮、变暗、模糊、锐化、擦除、恢复、消除画笔。可</w:t>
            </w:r>
            <w:proofErr w:type="gramStart"/>
            <w:r>
              <w:rPr>
                <w:rFonts w:ascii="宋体" w:hAnsi="宋体" w:hint="eastAsia"/>
                <w:color w:val="000000"/>
                <w:sz w:val="18"/>
                <w:szCs w:val="18"/>
              </w:rPr>
              <w:t>设置笔刷大小</w:t>
            </w:r>
            <w:proofErr w:type="gramEnd"/>
            <w:r>
              <w:rPr>
                <w:rFonts w:ascii="宋体" w:hAnsi="宋体" w:hint="eastAsia"/>
                <w:color w:val="000000"/>
                <w:sz w:val="18"/>
                <w:szCs w:val="18"/>
              </w:rPr>
              <w:t>、强度、不透明度等参数；</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8、具备</w:t>
            </w:r>
            <w:proofErr w:type="gramStart"/>
            <w:r>
              <w:rPr>
                <w:rFonts w:ascii="宋体" w:hAnsi="宋体" w:hint="eastAsia"/>
                <w:color w:val="000000"/>
                <w:sz w:val="18"/>
                <w:szCs w:val="18"/>
              </w:rPr>
              <w:t>图层和图层</w:t>
            </w:r>
            <w:proofErr w:type="gramEnd"/>
            <w:r>
              <w:rPr>
                <w:rFonts w:ascii="宋体" w:hAnsi="宋体" w:hint="eastAsia"/>
                <w:color w:val="000000"/>
                <w:sz w:val="18"/>
                <w:szCs w:val="18"/>
              </w:rPr>
              <w:t>样式，</w:t>
            </w:r>
            <w:proofErr w:type="gramStart"/>
            <w:r>
              <w:rPr>
                <w:rFonts w:ascii="宋体" w:hAnsi="宋体" w:hint="eastAsia"/>
                <w:color w:val="000000"/>
                <w:sz w:val="18"/>
                <w:szCs w:val="18"/>
              </w:rPr>
              <w:t>图层样式</w:t>
            </w:r>
            <w:proofErr w:type="gramEnd"/>
            <w:r>
              <w:rPr>
                <w:rFonts w:ascii="宋体" w:hAnsi="宋体" w:hint="eastAsia"/>
                <w:color w:val="000000"/>
                <w:sz w:val="18"/>
                <w:szCs w:val="18"/>
              </w:rPr>
              <w:t>应该至少包括：斜面浮雕、描边、内阴影、内发光、外发光、光泽、颜色叠加、渐变叠加、图案叠加、投影，可以进行RGB通道设置。</w:t>
            </w:r>
            <w:proofErr w:type="gramStart"/>
            <w:r>
              <w:rPr>
                <w:rFonts w:ascii="宋体" w:hAnsi="宋体" w:hint="eastAsia"/>
                <w:color w:val="000000"/>
                <w:sz w:val="18"/>
                <w:szCs w:val="18"/>
              </w:rPr>
              <w:t>支持图层和</w:t>
            </w:r>
            <w:proofErr w:type="gramEnd"/>
            <w:r>
              <w:rPr>
                <w:rFonts w:ascii="宋体" w:hAnsi="宋体" w:hint="eastAsia"/>
                <w:color w:val="000000"/>
                <w:sz w:val="18"/>
                <w:szCs w:val="18"/>
              </w:rPr>
              <w:t>对象的混合模式，除正常模式外，应该可以支持：变亮、变暗、颜色加深、颜色减淡、线性加深、线性减淡、滤色、溶解、神色、柔光、强光、亮光、点光、线性光、差值、排除、明度、减去、正片叠加、划分、实色混合等；</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9、具备对象图层，</w:t>
            </w:r>
            <w:proofErr w:type="gramStart"/>
            <w:r>
              <w:rPr>
                <w:rFonts w:ascii="宋体" w:hAnsi="宋体" w:hint="eastAsia"/>
                <w:color w:val="000000"/>
                <w:sz w:val="18"/>
                <w:szCs w:val="18"/>
              </w:rPr>
              <w:t>支持图层新建</w:t>
            </w:r>
            <w:proofErr w:type="gramEnd"/>
            <w:r>
              <w:rPr>
                <w:rFonts w:ascii="宋体" w:hAnsi="宋体" w:hint="eastAsia"/>
                <w:color w:val="000000"/>
                <w:sz w:val="18"/>
                <w:szCs w:val="18"/>
              </w:rPr>
              <w:t>、分组、拖动、上移下移、删除功能，</w:t>
            </w:r>
            <w:proofErr w:type="gramStart"/>
            <w:r>
              <w:rPr>
                <w:rFonts w:ascii="宋体" w:hAnsi="宋体" w:hint="eastAsia"/>
                <w:color w:val="000000"/>
                <w:sz w:val="18"/>
                <w:szCs w:val="18"/>
              </w:rPr>
              <w:t>支持图层样式</w:t>
            </w:r>
            <w:proofErr w:type="gramEnd"/>
            <w:r>
              <w:rPr>
                <w:rFonts w:ascii="宋体" w:hAnsi="宋体" w:hint="eastAsia"/>
                <w:color w:val="000000"/>
                <w:sz w:val="18"/>
                <w:szCs w:val="18"/>
              </w:rPr>
              <w:t>功能，</w:t>
            </w:r>
            <w:proofErr w:type="gramStart"/>
            <w:r>
              <w:rPr>
                <w:rFonts w:ascii="宋体" w:hAnsi="宋体" w:hint="eastAsia"/>
                <w:color w:val="000000"/>
                <w:sz w:val="18"/>
                <w:szCs w:val="18"/>
              </w:rPr>
              <w:t>支持图层样式</w:t>
            </w:r>
            <w:proofErr w:type="gramEnd"/>
            <w:r>
              <w:rPr>
                <w:rFonts w:ascii="宋体" w:hAnsi="宋体" w:hint="eastAsia"/>
                <w:color w:val="000000"/>
                <w:sz w:val="18"/>
                <w:szCs w:val="18"/>
              </w:rPr>
              <w:t>的预览功能，专业TIFF，支持完整读写多层TIFF文件，兼容行业标准格式；</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10、具备</w:t>
            </w:r>
            <w:proofErr w:type="gramStart"/>
            <w:r>
              <w:rPr>
                <w:rFonts w:ascii="宋体" w:hAnsi="宋体" w:hint="eastAsia"/>
                <w:color w:val="000000"/>
                <w:sz w:val="18"/>
                <w:szCs w:val="18"/>
              </w:rPr>
              <w:t>剪贴蒙版功能</w:t>
            </w:r>
            <w:proofErr w:type="gramEnd"/>
            <w:r>
              <w:rPr>
                <w:rFonts w:ascii="宋体" w:hAnsi="宋体" w:hint="eastAsia"/>
                <w:color w:val="000000"/>
                <w:sz w:val="18"/>
                <w:szCs w:val="18"/>
              </w:rPr>
              <w:t>，支持</w:t>
            </w:r>
            <w:proofErr w:type="gramStart"/>
            <w:r>
              <w:rPr>
                <w:rFonts w:ascii="宋体" w:hAnsi="宋体" w:hint="eastAsia"/>
                <w:color w:val="000000"/>
                <w:sz w:val="18"/>
                <w:szCs w:val="18"/>
              </w:rPr>
              <w:t>在图层列表</w:t>
            </w:r>
            <w:proofErr w:type="gramEnd"/>
            <w:r>
              <w:rPr>
                <w:rFonts w:ascii="宋体" w:hAnsi="宋体" w:hint="eastAsia"/>
                <w:color w:val="000000"/>
                <w:sz w:val="18"/>
                <w:szCs w:val="18"/>
              </w:rPr>
              <w:t>中通过点击、拖动等方式创建或者</w:t>
            </w:r>
            <w:r>
              <w:rPr>
                <w:rFonts w:ascii="宋体" w:hAnsi="宋体" w:hint="eastAsia"/>
                <w:color w:val="000000"/>
                <w:sz w:val="18"/>
                <w:szCs w:val="18"/>
              </w:rPr>
              <w:lastRenderedPageBreak/>
              <w:t>删除</w:t>
            </w:r>
            <w:proofErr w:type="gramStart"/>
            <w:r>
              <w:rPr>
                <w:rFonts w:ascii="宋体" w:hAnsi="宋体" w:hint="eastAsia"/>
                <w:color w:val="000000"/>
                <w:sz w:val="18"/>
                <w:szCs w:val="18"/>
              </w:rPr>
              <w:t>剪贴蒙版的</w:t>
            </w:r>
            <w:proofErr w:type="gramEnd"/>
            <w:r>
              <w:rPr>
                <w:rFonts w:ascii="宋体" w:hAnsi="宋体" w:hint="eastAsia"/>
                <w:color w:val="000000"/>
                <w:sz w:val="18"/>
                <w:szCs w:val="18"/>
              </w:rPr>
              <w:t>功能；</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11、具备图文混排和矢量图形，支持模板保存和分享能力，支持保存后再打开对象独立和二次编辑能力；</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12、具备打开RAW格式文件，文件格式包括bay、bmq、cr2、crw、cs1、dc2、dcr、dng、erf、fff、hdr、rf、x3f、cine、ia、kc2、mef、nrw、qtk、rw2、sti、rwl、srw。支持RAW格式文件的参数调整，包括白平衡、曝光、校正、色彩管理、去马赛克等，支持预览模式。具备AI图像生成，通过文字描述生成图片，支持通过参考图片或者概念图生成图片；</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13、具备与移动APP</w:t>
            </w:r>
            <w:proofErr w:type="gramStart"/>
            <w:r>
              <w:rPr>
                <w:rFonts w:ascii="宋体" w:hAnsi="宋体" w:hint="eastAsia"/>
                <w:color w:val="000000"/>
                <w:sz w:val="18"/>
                <w:szCs w:val="18"/>
              </w:rPr>
              <w:t>或者微信小</w:t>
            </w:r>
            <w:proofErr w:type="gramEnd"/>
            <w:r>
              <w:rPr>
                <w:rFonts w:ascii="宋体" w:hAnsi="宋体" w:hint="eastAsia"/>
                <w:color w:val="000000"/>
                <w:sz w:val="18"/>
                <w:szCs w:val="18"/>
              </w:rPr>
              <w:t>程序对接，可以直接从APP</w:t>
            </w:r>
            <w:proofErr w:type="gramStart"/>
            <w:r>
              <w:rPr>
                <w:rFonts w:ascii="宋体" w:hAnsi="宋体" w:hint="eastAsia"/>
                <w:color w:val="000000"/>
                <w:sz w:val="18"/>
                <w:szCs w:val="18"/>
              </w:rPr>
              <w:t>或者微信小</w:t>
            </w:r>
            <w:proofErr w:type="gramEnd"/>
            <w:r>
              <w:rPr>
                <w:rFonts w:ascii="宋体" w:hAnsi="宋体" w:hint="eastAsia"/>
                <w:color w:val="000000"/>
                <w:sz w:val="18"/>
                <w:szCs w:val="18"/>
              </w:rPr>
              <w:t>程序将图片插入到PC软件中，并可同账号数据互通，直接编辑与处理；</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14、具备AI生成图像时，设置图像大小、设置控制网络、调整变化幅度；</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15、具备AI实时渲染时可以保留历史记录进行回溯，选择预览和进行精修。可以对生成结果中的图进行特征固定，在后续的生成中可以保持该图的特征；</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16、具备AI实时渲染，满足即时创作即时渲染的交互体验，用户可以一边使用画笔绘画，一边实时用AI渲染出关联的效果图，自由风格模型库不低于35个；</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17、具备AI动画生成，可以通过文字或者参考图片生成不低于6秒的小动画；</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18、具备AI视频，可以通过AI实时渲染自动生成视频，视频长度不小于6秒，从而支持多学科跨学科建设，例如美术与语文结合。</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50</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点</w:t>
            </w:r>
          </w:p>
        </w:tc>
      </w:tr>
      <w:tr w:rsidR="002E556E">
        <w:trPr>
          <w:jc w:val="center"/>
        </w:trPr>
        <w:tc>
          <w:tcPr>
            <w:tcW w:w="619" w:type="dxa"/>
            <w:vMerge/>
            <w:vAlign w:val="center"/>
          </w:tcPr>
          <w:p w:rsidR="002E556E" w:rsidRDefault="002E556E">
            <w:pPr>
              <w:widowControl/>
              <w:jc w:val="center"/>
              <w:textAlignment w:val="center"/>
              <w:rPr>
                <w:rFonts w:ascii="宋体" w:hAnsi="宋体"/>
                <w:color w:val="000000"/>
                <w:sz w:val="18"/>
                <w:szCs w:val="18"/>
              </w:rPr>
            </w:pPr>
          </w:p>
        </w:tc>
        <w:tc>
          <w:tcPr>
            <w:tcW w:w="746" w:type="dxa"/>
            <w:vMerge/>
            <w:vAlign w:val="center"/>
          </w:tcPr>
          <w:p w:rsidR="002E556E" w:rsidRDefault="002E556E">
            <w:pPr>
              <w:widowControl/>
              <w:jc w:val="center"/>
              <w:textAlignment w:val="center"/>
              <w:rPr>
                <w:rFonts w:ascii="宋体" w:hAnsi="宋体"/>
                <w:color w:val="000000"/>
                <w:sz w:val="18"/>
                <w:szCs w:val="18"/>
              </w:rPr>
            </w:pPr>
          </w:p>
        </w:tc>
        <w:tc>
          <w:tcPr>
            <w:tcW w:w="1189"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英语模拟测试软件</w:t>
            </w:r>
          </w:p>
        </w:tc>
        <w:tc>
          <w:tcPr>
            <w:tcW w:w="5529" w:type="dxa"/>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1、考试管理客户端</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（1）支持同步老师创建的考试任务，包括</w:t>
            </w:r>
            <w:proofErr w:type="gramStart"/>
            <w:r>
              <w:rPr>
                <w:rFonts w:ascii="宋体" w:hAnsi="宋体" w:hint="eastAsia"/>
                <w:color w:val="000000"/>
                <w:sz w:val="18"/>
                <w:szCs w:val="18"/>
              </w:rPr>
              <w:t>未考试</w:t>
            </w:r>
            <w:proofErr w:type="gramEnd"/>
            <w:r>
              <w:rPr>
                <w:rFonts w:ascii="宋体" w:hAnsi="宋体" w:hint="eastAsia"/>
                <w:color w:val="000000"/>
                <w:sz w:val="18"/>
                <w:szCs w:val="18"/>
              </w:rPr>
              <w:t>的和正在考试的任务。在系统中可以展示任务列表；                                                                  （2）支持考试任务的下载，包括考试试卷和考生基础信息的下载；</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（3）可以启动监考机开始一场全真模拟测试；</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（4）考试结束后，进行答卷包完整性校验，上</w:t>
            </w:r>
            <w:proofErr w:type="gramStart"/>
            <w:r>
              <w:rPr>
                <w:rFonts w:ascii="宋体" w:hAnsi="宋体" w:hint="eastAsia"/>
                <w:color w:val="000000"/>
                <w:sz w:val="18"/>
                <w:szCs w:val="18"/>
              </w:rPr>
              <w:t>传考试</w:t>
            </w:r>
            <w:proofErr w:type="gramEnd"/>
            <w:r>
              <w:rPr>
                <w:rFonts w:ascii="宋体" w:hAnsi="宋体" w:hint="eastAsia"/>
                <w:color w:val="000000"/>
                <w:sz w:val="18"/>
                <w:szCs w:val="18"/>
              </w:rPr>
              <w:t>状态数据和答卷包，并将数据传到服务端进行评测；</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（5）考试任务详情中，可以查看考试任务的基本信息，当前任务中所有考生的考试状态，包括已考、未考、考试失败等。</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2、监考程序</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（1）支持考试过程监控，包括开始考试、开始试音、结束考试；</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（2）支持监考机操作，输入考生座位号的方式，快速灵活调整学生考试座位号；</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（3）系统支持答题同步，在所有学生完成同一个大题后才允许进入下一个大题，解决学生因为系统硬件配置、网络等因素影响或者使用多套试卷而导致的考试不同步情况；</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（4）考试过程中，监考机与</w:t>
            </w:r>
            <w:proofErr w:type="gramStart"/>
            <w:r>
              <w:rPr>
                <w:rFonts w:ascii="宋体" w:hAnsi="宋体" w:hint="eastAsia"/>
                <w:color w:val="000000"/>
                <w:sz w:val="18"/>
                <w:szCs w:val="18"/>
              </w:rPr>
              <w:t>考试机</w:t>
            </w:r>
            <w:proofErr w:type="gramEnd"/>
            <w:r>
              <w:rPr>
                <w:rFonts w:ascii="宋体" w:hAnsi="宋体" w:hint="eastAsia"/>
                <w:color w:val="000000"/>
                <w:sz w:val="18"/>
                <w:szCs w:val="18"/>
              </w:rPr>
              <w:t>之间网络不稳定的情况下（偶尔断网）不影响考试，如监考机发生如断网、死机等异常，重启后能够自动恢复到本场考试状态；</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（5）应确保考试过程中的录音质量:能够自动检测学生语音质量，及时发现答题语音不合格的学生，以便安排重考；</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（6）系统支持收集学生答卷包。</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3、考试程序</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lastRenderedPageBreak/>
              <w:t>（1）系统支持准考证号或者学号进行登录；</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（2）系统支持与中高考试题流程、界面高度一致，对考试环境全真模拟，包括答题时间、语音播放次数限制；</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（3）学生按照考试流程、指令完成考试；</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w:t>
            </w:r>
            <w:proofErr w:type="gramStart"/>
            <w:r>
              <w:rPr>
                <w:rFonts w:ascii="宋体" w:hAnsi="宋体" w:hint="eastAsia"/>
                <w:color w:val="000000"/>
                <w:sz w:val="18"/>
                <w:szCs w:val="18"/>
              </w:rPr>
              <w:t>需支持</w:t>
            </w:r>
            <w:proofErr w:type="gramEnd"/>
            <w:r>
              <w:rPr>
                <w:rFonts w:ascii="宋体" w:hAnsi="宋体" w:hint="eastAsia"/>
                <w:color w:val="000000"/>
                <w:sz w:val="18"/>
                <w:szCs w:val="18"/>
              </w:rPr>
              <w:t>多种保障安全策略: ①支持相邻的学生试卷不同；②支持同一套试卷小题</w:t>
            </w:r>
            <w:proofErr w:type="gramStart"/>
            <w:r>
              <w:rPr>
                <w:rFonts w:ascii="宋体" w:hAnsi="宋体" w:hint="eastAsia"/>
                <w:color w:val="000000"/>
                <w:sz w:val="18"/>
                <w:szCs w:val="18"/>
              </w:rPr>
              <w:t>乱序以及</w:t>
            </w:r>
            <w:proofErr w:type="gramEnd"/>
            <w:r>
              <w:rPr>
                <w:rFonts w:ascii="宋体" w:hAnsi="宋体" w:hint="eastAsia"/>
                <w:color w:val="000000"/>
                <w:sz w:val="18"/>
                <w:szCs w:val="18"/>
              </w:rPr>
              <w:t>选项乱序，提高防作弊水平；</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（5）系统支持答题同步，在所有学生完成同一个大题后才允许进入下一个大题，解决学生因为系统硬件配置、网络等因素影响或者使用多套试卷而导致的考试不同步情况；</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6）在考试过程中可以对考生的录音进行质量检测，避免考试完成后生成不可评卷的答卷；考试过程中对耳机连接情况进行实时监控，耳机掉线暂停考试；能够实现在耳机异常掉线时再重新连接后可以继续考试；</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（7）考试完成后，系统自动对学生答题数据进行打包，传到监考机。</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4、评测引擎</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模拟测试场景的评分引擎，需要具备以下主要功能：</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（1）可以实时提供考试的总分、大题分和小题分；</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（2）考试结束后，可将考试数据通过监考机上传至云端，系统自动评测考试结果，生成针对班级和个人的成绩报告；                                    （3）朗读短文可以提供流畅度、完整度、流畅度更细化的分数反馈；复述</w:t>
            </w:r>
            <w:proofErr w:type="gramStart"/>
            <w:r>
              <w:rPr>
                <w:rFonts w:ascii="宋体" w:hAnsi="宋体" w:hint="eastAsia"/>
                <w:color w:val="000000"/>
                <w:sz w:val="18"/>
                <w:szCs w:val="18"/>
              </w:rPr>
              <w:t>题可以</w:t>
            </w:r>
            <w:proofErr w:type="gramEnd"/>
            <w:r>
              <w:rPr>
                <w:rFonts w:ascii="宋体" w:hAnsi="宋体" w:hint="eastAsia"/>
                <w:color w:val="000000"/>
                <w:sz w:val="18"/>
                <w:szCs w:val="18"/>
              </w:rPr>
              <w:t>提供完整性、准确性、流畅性等细化分数反馈；表达</w:t>
            </w:r>
            <w:proofErr w:type="gramStart"/>
            <w:r>
              <w:rPr>
                <w:rFonts w:ascii="宋体" w:hAnsi="宋体" w:hint="eastAsia"/>
                <w:color w:val="000000"/>
                <w:sz w:val="18"/>
                <w:szCs w:val="18"/>
              </w:rPr>
              <w:t>题可以</w:t>
            </w:r>
            <w:proofErr w:type="gramEnd"/>
            <w:r>
              <w:rPr>
                <w:rFonts w:ascii="宋体" w:hAnsi="宋体" w:hint="eastAsia"/>
                <w:color w:val="000000"/>
                <w:sz w:val="18"/>
                <w:szCs w:val="18"/>
              </w:rPr>
              <w:t>反馈失分原因；</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（4）支持自动化评分，24小时之内可完成≥20000考生考试数据的评分；</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（5）相关系统能够连续组织不低于8场次的考试，过程中不出现任何异常问题；</w:t>
            </w:r>
          </w:p>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（6）适用于班级模考、校级联考、区级联考等场景，进行评分。</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1</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套</w:t>
            </w:r>
          </w:p>
        </w:tc>
      </w:tr>
      <w:tr w:rsidR="002E556E">
        <w:trPr>
          <w:jc w:val="center"/>
        </w:trPr>
        <w:tc>
          <w:tcPr>
            <w:tcW w:w="619" w:type="dxa"/>
            <w:vAlign w:val="center"/>
          </w:tcPr>
          <w:p w:rsidR="002E556E" w:rsidRDefault="002E556E">
            <w:pPr>
              <w:widowControl/>
              <w:jc w:val="center"/>
              <w:textAlignment w:val="center"/>
              <w:rPr>
                <w:rFonts w:ascii="宋体" w:hAnsi="宋体"/>
                <w:color w:val="000000"/>
                <w:sz w:val="18"/>
                <w:szCs w:val="18"/>
              </w:rPr>
            </w:pPr>
          </w:p>
        </w:tc>
        <w:tc>
          <w:tcPr>
            <w:tcW w:w="1935" w:type="dxa"/>
            <w:gridSpan w:val="2"/>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防静电地板</w:t>
            </w:r>
          </w:p>
        </w:tc>
        <w:tc>
          <w:tcPr>
            <w:tcW w:w="5529" w:type="dxa"/>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采用</w:t>
            </w:r>
            <w:proofErr w:type="gramStart"/>
            <w:r>
              <w:rPr>
                <w:rFonts w:ascii="宋体" w:hAnsi="宋体" w:hint="eastAsia"/>
                <w:color w:val="000000"/>
                <w:sz w:val="18"/>
                <w:szCs w:val="18"/>
              </w:rPr>
              <w:t>600×600×</w:t>
            </w:r>
            <w:proofErr w:type="gramEnd"/>
            <w:r>
              <w:rPr>
                <w:rFonts w:ascii="宋体" w:hAnsi="宋体" w:hint="eastAsia"/>
                <w:color w:val="000000"/>
                <w:sz w:val="18"/>
                <w:szCs w:val="18"/>
              </w:rPr>
              <w:t>10mm防静电陶瓷地砖作为面层，贴于</w:t>
            </w:r>
            <w:proofErr w:type="gramStart"/>
            <w:r>
              <w:rPr>
                <w:rFonts w:ascii="宋体" w:hAnsi="宋体" w:hint="eastAsia"/>
                <w:color w:val="000000"/>
                <w:sz w:val="18"/>
                <w:szCs w:val="18"/>
              </w:rPr>
              <w:t>600×600×</w:t>
            </w:r>
            <w:proofErr w:type="gramEnd"/>
            <w:r>
              <w:rPr>
                <w:rFonts w:ascii="宋体" w:hAnsi="宋体" w:hint="eastAsia"/>
                <w:color w:val="000000"/>
                <w:sz w:val="18"/>
                <w:szCs w:val="18"/>
              </w:rPr>
              <w:t>30mm全钢地板</w:t>
            </w:r>
            <w:proofErr w:type="gramStart"/>
            <w:r>
              <w:rPr>
                <w:rFonts w:ascii="宋体" w:hAnsi="宋体" w:hint="eastAsia"/>
                <w:color w:val="000000"/>
                <w:sz w:val="18"/>
                <w:szCs w:val="18"/>
              </w:rPr>
              <w:t>板</w:t>
            </w:r>
            <w:proofErr w:type="gramEnd"/>
            <w:r>
              <w:rPr>
                <w:rFonts w:ascii="宋体" w:hAnsi="宋体" w:hint="eastAsia"/>
                <w:color w:val="000000"/>
                <w:sz w:val="18"/>
                <w:szCs w:val="18"/>
              </w:rPr>
              <w:t>基上。具有持久耐磨、防火、防水等特点，钢板厚度:0.7MM，配置加厚钢制可调支架和横梁。</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220</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平米</w:t>
            </w:r>
          </w:p>
        </w:tc>
      </w:tr>
      <w:tr w:rsidR="002E556E">
        <w:trPr>
          <w:jc w:val="center"/>
        </w:trPr>
        <w:tc>
          <w:tcPr>
            <w:tcW w:w="619" w:type="dxa"/>
            <w:vAlign w:val="center"/>
          </w:tcPr>
          <w:p w:rsidR="002E556E" w:rsidRDefault="002E556E">
            <w:pPr>
              <w:widowControl/>
              <w:jc w:val="center"/>
              <w:textAlignment w:val="center"/>
              <w:rPr>
                <w:rFonts w:ascii="宋体" w:hAnsi="宋体"/>
                <w:color w:val="000000"/>
                <w:sz w:val="18"/>
                <w:szCs w:val="18"/>
              </w:rPr>
            </w:pPr>
          </w:p>
        </w:tc>
        <w:tc>
          <w:tcPr>
            <w:tcW w:w="1935" w:type="dxa"/>
            <w:gridSpan w:val="2"/>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辅材</w:t>
            </w:r>
          </w:p>
        </w:tc>
        <w:tc>
          <w:tcPr>
            <w:tcW w:w="5529" w:type="dxa"/>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网线、水晶头、标签、跳线、音频线、线槽等。</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项</w:t>
            </w:r>
          </w:p>
        </w:tc>
      </w:tr>
      <w:tr w:rsidR="002E556E">
        <w:trPr>
          <w:jc w:val="center"/>
        </w:trPr>
        <w:tc>
          <w:tcPr>
            <w:tcW w:w="619" w:type="dxa"/>
            <w:vAlign w:val="center"/>
          </w:tcPr>
          <w:p w:rsidR="002E556E" w:rsidRDefault="002E556E">
            <w:pPr>
              <w:widowControl/>
              <w:jc w:val="center"/>
              <w:textAlignment w:val="center"/>
              <w:rPr>
                <w:rFonts w:ascii="宋体" w:hAnsi="宋体"/>
                <w:color w:val="000000"/>
                <w:sz w:val="18"/>
                <w:szCs w:val="18"/>
              </w:rPr>
            </w:pPr>
          </w:p>
        </w:tc>
        <w:tc>
          <w:tcPr>
            <w:tcW w:w="1935" w:type="dxa"/>
            <w:gridSpan w:val="2"/>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系统集成</w:t>
            </w:r>
          </w:p>
        </w:tc>
        <w:tc>
          <w:tcPr>
            <w:tcW w:w="5529" w:type="dxa"/>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sz w:val="18"/>
                <w:szCs w:val="18"/>
              </w:rPr>
              <w:t>旧静电地板拆除，旧机房设备拆除，线路施工、设备安装调试等。</w:t>
            </w:r>
          </w:p>
        </w:tc>
        <w:tc>
          <w:tcPr>
            <w:tcW w:w="640"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w:t>
            </w:r>
          </w:p>
        </w:tc>
        <w:tc>
          <w:tcPr>
            <w:tcW w:w="443" w:type="dxa"/>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项</w:t>
            </w:r>
          </w:p>
        </w:tc>
      </w:tr>
    </w:tbl>
    <w:p w:rsidR="002E556E" w:rsidRDefault="002E556E"/>
    <w:p w:rsidR="002E556E" w:rsidRDefault="00DD5EA0">
      <w:r>
        <w:rPr>
          <w:rFonts w:hint="eastAsia"/>
        </w:rPr>
        <w:t>附件</w:t>
      </w:r>
      <w:r>
        <w:rPr>
          <w:rFonts w:hint="eastAsia"/>
        </w:rPr>
        <w:t>1</w:t>
      </w:r>
    </w:p>
    <w:p w:rsidR="002E556E" w:rsidRDefault="00DD5EA0">
      <w:r>
        <w:rPr>
          <w:rFonts w:hint="eastAsia"/>
        </w:rPr>
        <w:t>教学电脑台式主机（</w:t>
      </w:r>
      <w:r>
        <w:rPr>
          <w:rFonts w:hint="eastAsia"/>
        </w:rPr>
        <w:t>50</w:t>
      </w:r>
      <w:r>
        <w:rPr>
          <w:rFonts w:hint="eastAsia"/>
        </w:rPr>
        <w:t>套）：</w:t>
      </w:r>
    </w:p>
    <w:tbl>
      <w:tblPr>
        <w:tblW w:w="9215" w:type="dxa"/>
        <w:tblInd w:w="-318" w:type="dxa"/>
        <w:tblLook w:val="04A0" w:firstRow="1" w:lastRow="0" w:firstColumn="1" w:lastColumn="0" w:noHBand="0" w:noVBand="1"/>
      </w:tblPr>
      <w:tblGrid>
        <w:gridCol w:w="710"/>
        <w:gridCol w:w="992"/>
        <w:gridCol w:w="992"/>
        <w:gridCol w:w="1134"/>
        <w:gridCol w:w="5387"/>
      </w:tblGrid>
      <w:tr w:rsidR="002E556E">
        <w:trPr>
          <w:trHeight w:val="798"/>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2E556E">
        <w:trPr>
          <w:trHeight w:val="1386"/>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CPU规格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★CPU信息</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国产处理器,处理器，≥8核8线程，主频≥2.7GHz，最大</w:t>
            </w:r>
            <w:proofErr w:type="gramStart"/>
            <w:r>
              <w:rPr>
                <w:rFonts w:ascii="宋体" w:hAnsi="宋体" w:hint="eastAsia"/>
                <w:color w:val="000000"/>
                <w:kern w:val="0"/>
                <w:sz w:val="18"/>
                <w:szCs w:val="18"/>
              </w:rPr>
              <w:t>睿</w:t>
            </w:r>
            <w:proofErr w:type="gramEnd"/>
            <w:r>
              <w:rPr>
                <w:rFonts w:ascii="宋体" w:hAnsi="宋体" w:hint="eastAsia"/>
                <w:color w:val="000000"/>
                <w:kern w:val="0"/>
                <w:sz w:val="18"/>
                <w:szCs w:val="18"/>
              </w:rPr>
              <w:t>频≥3.0GHz，缓存≥8M，基础功耗≤70W，CPU符合国家安全可靠测评要求。</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内存规格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★内存配置容量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≥16GB</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★内存类型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支持DDR4及以上内存类型</w:t>
            </w:r>
          </w:p>
        </w:tc>
      </w:tr>
      <w:tr w:rsidR="002E556E">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★内存条配置数量（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主板规格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★主板集成模块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★主板支持的CPU和内存情况</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支持≥1颗国产处理器，支持≥2个DDR4内存</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主板内置PCIe插槽数量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主板提供PCIe 插槽数量不少于2个</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特殊孔位及接口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★主板其他内置接口</w:t>
            </w:r>
          </w:p>
        </w:tc>
        <w:tc>
          <w:tcPr>
            <w:tcW w:w="53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E556E" w:rsidRDefault="00DD5EA0">
            <w:pPr>
              <w:widowControl/>
              <w:jc w:val="left"/>
              <w:textAlignment w:val="center"/>
              <w:rPr>
                <w:rFonts w:ascii="宋体" w:hAnsi="宋体"/>
                <w:color w:val="000000"/>
                <w:kern w:val="0"/>
                <w:sz w:val="18"/>
                <w:szCs w:val="18"/>
              </w:rPr>
            </w:pPr>
            <w:r>
              <w:rPr>
                <w:rFonts w:ascii="宋体" w:hAnsi="宋体" w:hint="eastAsia"/>
                <w:color w:val="000000"/>
                <w:kern w:val="0"/>
                <w:sz w:val="18"/>
                <w:szCs w:val="18"/>
              </w:rPr>
              <w:t>支持M.2 SSD，支持1*3.5+1*2.5 Sata HDD扩展，USB 接口≥10个</w:t>
            </w:r>
          </w:p>
        </w:tc>
      </w:tr>
      <w:tr w:rsidR="002E556E">
        <w:trPr>
          <w:trHeight w:val="1869"/>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★单内存插槽最大可支持容量（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≥16GB</w:t>
            </w:r>
          </w:p>
        </w:tc>
      </w:tr>
      <w:tr w:rsidR="002E556E">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★内存插槽满配时提供的最高内存总容量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≥32GB</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★固态盘数量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≥512G</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★机械硬盘总容量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★机械硬盘转速</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★机械硬盘形态</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SATA/PCIe/NVMe 等类型接口协议</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★固态存储形态</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采用插卡或</w:t>
            </w:r>
            <w:proofErr w:type="gramStart"/>
            <w:r>
              <w:rPr>
                <w:rFonts w:ascii="宋体" w:hAnsi="宋体" w:hint="eastAsia"/>
                <w:color w:val="000000"/>
                <w:kern w:val="0"/>
                <w:sz w:val="18"/>
                <w:szCs w:val="18"/>
              </w:rPr>
              <w:t>板载等</w:t>
            </w:r>
            <w:proofErr w:type="gramEnd"/>
            <w:r>
              <w:rPr>
                <w:rFonts w:ascii="宋体" w:hAnsi="宋体" w:hint="eastAsia"/>
                <w:color w:val="000000"/>
                <w:kern w:val="0"/>
                <w:sz w:val="18"/>
                <w:szCs w:val="18"/>
              </w:rPr>
              <w:t>形态，可选用符合M.2 或 2.5 寸 SATA 或 mSATA 等标准的插卡形态</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w:t>
            </w:r>
            <w:proofErr w:type="gramStart"/>
            <w:r>
              <w:rPr>
                <w:rFonts w:ascii="宋体" w:hAnsi="宋体" w:hint="eastAsia"/>
                <w:color w:val="000000"/>
                <w:kern w:val="0"/>
                <w:sz w:val="18"/>
                <w:szCs w:val="18"/>
              </w:rPr>
              <w:t>扩展盘位</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≥2</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★存储设备其他参数要求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显卡规格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卡类型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集成显卡</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卡显存类型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卡显存位宽</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★独立</w:t>
            </w:r>
            <w:proofErr w:type="gramStart"/>
            <w:r>
              <w:rPr>
                <w:rFonts w:ascii="宋体" w:hAnsi="宋体" w:hint="eastAsia"/>
                <w:color w:val="000000"/>
                <w:kern w:val="0"/>
                <w:sz w:val="18"/>
                <w:szCs w:val="18"/>
              </w:rPr>
              <w:t>显卡显存</w:t>
            </w:r>
            <w:proofErr w:type="gramEnd"/>
            <w:r>
              <w:rPr>
                <w:rFonts w:ascii="宋体" w:hAnsi="宋体" w:hint="eastAsia"/>
                <w:color w:val="000000"/>
                <w:kern w:val="0"/>
                <w:sz w:val="18"/>
                <w:szCs w:val="18"/>
              </w:rPr>
              <w:t>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外设规格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传声器数量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29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扬声器数量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30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★鼠标数量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31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★键盘数量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32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摄像头数量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≥0 </w:t>
            </w:r>
            <w:proofErr w:type="gramStart"/>
            <w:r>
              <w:rPr>
                <w:rFonts w:ascii="宋体" w:hAnsi="宋体" w:hint="eastAsia"/>
                <w:color w:val="000000"/>
                <w:kern w:val="0"/>
                <w:sz w:val="18"/>
                <w:szCs w:val="18"/>
              </w:rPr>
              <w:t>个</w:t>
            </w:r>
            <w:proofErr w:type="gramEnd"/>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33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光驱数量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≥1个</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34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★键盘按键数目</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61 键/86 键/101 键/104 键等</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35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摄像头像素</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36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摄像头分辨率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37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扬声器功率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38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扬声器频率范围</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39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扬声器总谐波失真</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扬声器最大声压级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★键盘连接方式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键盘键程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2.3mm ~ 4.0mm</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★键盘按键压力</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按键压力应在 0.54 N±0.14N</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★有线键盘连接线</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≥1.5 米</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★键盘颜色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黑色/白色/银色等商务色系</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键盘其他要求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★鼠标连接方式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★有线鼠标连接线</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≥1.5 米</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49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★鼠标DPI分辨率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800~1600</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50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★鼠标颜色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黑色/银色/白色等商务色</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51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★鼠标其他要求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52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内置光驱</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53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54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无线网卡及天线数量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55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单无线网卡天线数量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56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★USB接口数量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机箱前面板应提供不少于4个USB接口（含2个USB3.0及以上接口）</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57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USB</w:t>
            </w:r>
            <w:proofErr w:type="gramStart"/>
            <w:r>
              <w:rPr>
                <w:rFonts w:ascii="宋体" w:hAnsi="宋体" w:hint="eastAsia"/>
                <w:color w:val="000000"/>
                <w:kern w:val="0"/>
                <w:sz w:val="18"/>
                <w:szCs w:val="18"/>
              </w:rPr>
              <w:t>母座接口</w:t>
            </w:r>
            <w:proofErr w:type="gramEnd"/>
            <w:r>
              <w:rPr>
                <w:rFonts w:ascii="宋体" w:hAnsi="宋体" w:hint="eastAsia"/>
                <w:color w:val="000000"/>
                <w:kern w:val="0"/>
                <w:sz w:val="18"/>
                <w:szCs w:val="18"/>
              </w:rPr>
              <w:t>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58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≥2</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59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≥2</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2E556E">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整机基础规格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★整机外观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a) 产品表面不应有凹痕、划伤、裂缝、变形和污染等。表面涂层均匀，不应起泡、龟裂、脱落和磨损，金属零部件无锈蚀及其它机械损伤；</w:t>
            </w:r>
            <w:r>
              <w:rPr>
                <w:rFonts w:ascii="宋体" w:hAnsi="宋体" w:hint="eastAsia"/>
                <w:color w:val="000000"/>
                <w:kern w:val="0"/>
                <w:sz w:val="18"/>
                <w:szCs w:val="18"/>
              </w:rPr>
              <w:br/>
              <w:t>b) 产品表面说明功能的文字、符号、标志，应清晰、端正、牢固</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★状态指示灯</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在产品显著位置提供状态指示功能，</w:t>
            </w:r>
            <w:proofErr w:type="gramStart"/>
            <w:r>
              <w:rPr>
                <w:rFonts w:ascii="宋体" w:hAnsi="宋体" w:hint="eastAsia"/>
                <w:color w:val="000000"/>
                <w:kern w:val="0"/>
                <w:sz w:val="18"/>
                <w:szCs w:val="18"/>
              </w:rPr>
              <w:t>如运行</w:t>
            </w:r>
            <w:proofErr w:type="gramEnd"/>
            <w:r>
              <w:rPr>
                <w:rFonts w:ascii="宋体" w:hAnsi="宋体" w:hint="eastAsia"/>
                <w:color w:val="000000"/>
                <w:kern w:val="0"/>
                <w:sz w:val="18"/>
                <w:szCs w:val="18"/>
              </w:rPr>
              <w:t>状态，并由供应商提供详细参数</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★整机结构</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★机箱防护要求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★整机噪音</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★整机散热</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★整机能效限定值</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★机身材质</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塑料/金属等</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69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★机身颜色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灰色/黑色等商务色系</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70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★机箱尺寸容量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机</w:t>
            </w:r>
            <w:proofErr w:type="gramStart"/>
            <w:r>
              <w:rPr>
                <w:rFonts w:ascii="宋体" w:hAnsi="宋体" w:hint="eastAsia"/>
                <w:color w:val="000000"/>
                <w:kern w:val="0"/>
                <w:sz w:val="18"/>
                <w:szCs w:val="18"/>
              </w:rPr>
              <w:t>箱体积应不</w:t>
            </w:r>
            <w:proofErr w:type="gramEnd"/>
            <w:r>
              <w:rPr>
                <w:rFonts w:ascii="宋体" w:hAnsi="宋体" w:hint="eastAsia"/>
                <w:color w:val="000000"/>
                <w:kern w:val="0"/>
                <w:sz w:val="18"/>
                <w:szCs w:val="18"/>
              </w:rPr>
              <w:t>大于15L</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71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CPU性能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★CPU物理核数</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≥8</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72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★CPU主频</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≥2.7GHz</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73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★CPU末级缓存容量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≥8MB</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74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★CPU支持的内存最高速率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≥2666MT/s</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75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内存性能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★内存读写速率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≥2666MT/s</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76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显卡性能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≥1920x1080</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77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★显卡显示芯片核心频率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≥300MHz</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78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★显存等效频率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≥1000MT/s</w:t>
            </w:r>
          </w:p>
        </w:tc>
      </w:tr>
      <w:tr w:rsidR="002E556E">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79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★显卡可支持多</w:t>
            </w:r>
            <w:proofErr w:type="gramStart"/>
            <w:r>
              <w:rPr>
                <w:rFonts w:ascii="宋体" w:hAnsi="宋体" w:hint="eastAsia"/>
                <w:color w:val="000000"/>
                <w:kern w:val="0"/>
                <w:sz w:val="18"/>
                <w:szCs w:val="18"/>
              </w:rPr>
              <w:t>屏同时</w:t>
            </w:r>
            <w:proofErr w:type="gramEnd"/>
            <w:r>
              <w:rPr>
                <w:rFonts w:ascii="宋体" w:hAnsi="宋体" w:hint="eastAsia"/>
                <w:color w:val="000000"/>
                <w:kern w:val="0"/>
                <w:sz w:val="18"/>
                <w:szCs w:val="18"/>
              </w:rPr>
              <w:t>显示数量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显卡应支持 2 块屏幕同时显示，分辨率应不低于 1920×1080</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最高速率应不低于 1000Mbps</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81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支持无线网络通信技术协议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主板功能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★内存扩展接口(</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p>
        </w:tc>
      </w:tr>
      <w:tr w:rsidR="002E556E">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存储扩展接口(</w:t>
            </w:r>
            <w:proofErr w:type="gramStart"/>
            <w:r>
              <w:rPr>
                <w:rFonts w:ascii="宋体" w:hAnsi="宋体" w:hint="eastAsia"/>
                <w:color w:val="000000"/>
                <w:kern w:val="0"/>
                <w:sz w:val="18"/>
                <w:szCs w:val="18"/>
              </w:rPr>
              <w:t>板载存储</w:t>
            </w:r>
            <w:proofErr w:type="gramEnd"/>
            <w:r>
              <w:rPr>
                <w:rFonts w:ascii="宋体" w:hAnsi="宋体" w:hint="eastAsia"/>
                <w:color w:val="000000"/>
                <w:kern w:val="0"/>
                <w:sz w:val="18"/>
                <w:szCs w:val="18"/>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★主板USB瞬间过流保护</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★主板防静电保护</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2179"/>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★I/O接口功能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Pr>
                <w:rFonts w:ascii="宋体" w:hAnsi="宋体" w:hint="eastAsia"/>
                <w:color w:val="000000"/>
                <w:kern w:val="0"/>
                <w:sz w:val="18"/>
                <w:szCs w:val="18"/>
              </w:rPr>
              <w:t>容功能</w:t>
            </w:r>
            <w:proofErr w:type="gramEnd"/>
            <w:r>
              <w:rPr>
                <w:rFonts w:ascii="宋体" w:hAnsi="宋体" w:hint="eastAsia"/>
                <w:color w:val="000000"/>
                <w:kern w:val="0"/>
                <w:sz w:val="18"/>
                <w:szCs w:val="18"/>
              </w:rPr>
              <w:t>等。产品I/O接口，应具备外接标准USB设备、显示器、音频设备等内外部设备能力</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显卡功能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★显卡外接显示接口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显卡至少支持VGA、HDMI、DVI、DP、Type-C中1种显示接口，并与显示器接口相匹配</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89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90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外设功能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摄像头物理隐私保护开关</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传声器降噪</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键盘背光</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光驱功能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通过 SATA 固态存储/PCIe 固态存储/SATA 硬磁盘等存储部件提供存储功能</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内置控制器固态存储加密</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★网络功能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无线网卡频段</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物理开关</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99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★数据传输</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proofErr w:type="gramStart"/>
            <w:r>
              <w:rPr>
                <w:rFonts w:ascii="宋体" w:hAnsi="宋体" w:hint="eastAsia"/>
                <w:color w:val="000000"/>
                <w:kern w:val="0"/>
                <w:sz w:val="18"/>
                <w:szCs w:val="18"/>
              </w:rPr>
              <w:t>蓝牙协议</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支持 RJ45 接口</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无线网卡标准</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★网络设备拆装</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支持 3.5mm 孔径 3 段式或 4 段式接口</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至少支持 VGA、HDMI接口</w:t>
            </w:r>
          </w:p>
        </w:tc>
      </w:tr>
      <w:tr w:rsidR="002E556E">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★HDMI、DP、Type-C显示接口要求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若提供 HDMI 或 DP 或 Type-C 作为显示接口，应支持音频和视频同步输出</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其他接口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108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109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电源功能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★电源线适配能力</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操作系统及软件功能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★中文信息处理要求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★操作系统备份及还原功能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★固件备份还原能力</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★操作系统及驱动升级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支持通过网络、闪存盘等方式对操作系统、驱动进行升级</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★固件升级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支持通过网络、闪存盘等方式对固件进行升级</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★BIOS支持关闭通讯接口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支持BIOS关闭以太网及USB接口</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★固件查看信息</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★固件设置启动顺序</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★固件设置口令</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119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★固件设置网络引导</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生物识别功能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指纹识别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人脸识别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静脉识别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硬件加速功能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NPU/GPU等AI加速模块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视频编解码加速模块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125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影像处理加速模块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存储设备可靠性</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外设可靠性</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129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★鼠标按键寿命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★键盘鼠标线材寿命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★风扇寿命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整机可靠性要求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★电磁兼容性要求的抗扰度</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★环境条件要求的气候环境适应性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★环境条件要求的振动适应性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★环境条件要求的冲击适应性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★环境条件要求的碰撞适应性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★环境条件要求的运输包装件跌落适应性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★MTBF测试</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MTBF≥100万小时</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139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★常用软件兼容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支持流式软件、版式软件、浏览器、邮件采购人端、解压软件、多媒体、图形图像处理等常用软件</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140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★数据库兼容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★中间件兼容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★平台软件兼容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★标志、包装、运输和贮存</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★配置检查工具</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1854"/>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★服务响应</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a)供应商提供电话、电子邮件、远程连接等多种形式服务；</w:t>
            </w:r>
            <w:r>
              <w:rPr>
                <w:rFonts w:ascii="宋体" w:hAnsi="宋体" w:hint="eastAsia"/>
                <w:color w:val="000000"/>
                <w:kern w:val="0"/>
                <w:sz w:val="18"/>
                <w:szCs w:val="18"/>
              </w:rPr>
              <w:br/>
              <w:t xml:space="preserve">b)供应商提供同城 4h、异地 12h 技术响应服务，2 </w:t>
            </w:r>
            <w:proofErr w:type="gramStart"/>
            <w:r>
              <w:rPr>
                <w:rFonts w:ascii="宋体" w:hAnsi="宋体" w:hint="eastAsia"/>
                <w:color w:val="000000"/>
                <w:kern w:val="0"/>
                <w:sz w:val="18"/>
                <w:szCs w:val="18"/>
              </w:rPr>
              <w:t>个</w:t>
            </w:r>
            <w:proofErr w:type="gramEnd"/>
            <w:r>
              <w:rPr>
                <w:rFonts w:ascii="宋体" w:hAnsi="宋体" w:hint="eastAsia"/>
                <w:color w:val="000000"/>
                <w:kern w:val="0"/>
                <w:sz w:val="18"/>
                <w:szCs w:val="18"/>
              </w:rPr>
              <w:t>工作日解决问题，对于未能解决的问题和故障应提供可行的升级方案，并提供周转设备或更换设备；</w:t>
            </w:r>
            <w:r>
              <w:rPr>
                <w:rFonts w:ascii="宋体" w:hAnsi="宋体" w:hint="eastAsia"/>
                <w:color w:val="000000"/>
                <w:kern w:val="0"/>
                <w:sz w:val="18"/>
                <w:szCs w:val="18"/>
              </w:rPr>
              <w:br/>
              <w:t>c)建立全国技术服务体系和服务团体，符合专业服务体系标准要求，提供原厂中文服务；</w:t>
            </w:r>
            <w:r>
              <w:rPr>
                <w:rFonts w:ascii="宋体" w:hAnsi="宋体" w:hint="eastAsia"/>
                <w:color w:val="000000"/>
                <w:kern w:val="0"/>
                <w:sz w:val="18"/>
                <w:szCs w:val="18"/>
              </w:rPr>
              <w:br/>
              <w:t>d)服务周期内提供产品的维修、换件和升级服务；</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★服务周期</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原厂保修服务不低于三年</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sz w:val="18"/>
                <w:szCs w:val="18"/>
              </w:rPr>
            </w:pPr>
            <w:r>
              <w:rPr>
                <w:rFonts w:ascii="宋体" w:hAnsi="宋体" w:hint="eastAsia"/>
                <w:kern w:val="0"/>
                <w:sz w:val="18"/>
                <w:szCs w:val="18"/>
              </w:rPr>
              <w:t>★预装操作系统</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sz w:val="18"/>
                <w:szCs w:val="18"/>
              </w:rPr>
            </w:pPr>
            <w:r>
              <w:rPr>
                <w:rFonts w:ascii="宋体" w:hAnsi="宋体" w:hint="eastAsia"/>
                <w:kern w:val="0"/>
                <w:sz w:val="18"/>
                <w:szCs w:val="18"/>
              </w:rPr>
              <w:t>预装国产操作系统</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★培训服务</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供应商提供培训材料、产品手册、培训视频等培训相关内容</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149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★典型问题解决手册</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供应商提供典型问题解决说明文档或视频</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150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★厂家升级软件与扩容服务</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151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★整机质量服务要求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免费服务周期（含换件和维修）应不小于三年</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152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★合格证书要求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供应商提供产品合格证</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153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★开箱组装/使用指导要求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供应商提供开箱组装/使用指导</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154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★驱动下载服务要求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供应商提供驱动光盘或下载方式</w:t>
            </w:r>
          </w:p>
        </w:tc>
      </w:tr>
      <w:tr w:rsidR="002E556E">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156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★兼容适配软件下载服务要求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157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跨架构平台应用兼容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158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供应链合</w:t>
            </w:r>
            <w:proofErr w:type="gramStart"/>
            <w:r>
              <w:rPr>
                <w:rFonts w:ascii="宋体" w:hAnsi="宋体" w:hint="eastAsia"/>
                <w:color w:val="000000"/>
                <w:kern w:val="0"/>
                <w:sz w:val="18"/>
                <w:szCs w:val="18"/>
              </w:rPr>
              <w:t>规</w:t>
            </w:r>
            <w:proofErr w:type="gramEnd"/>
            <w:r>
              <w:rPr>
                <w:rFonts w:ascii="宋体" w:hAnsi="宋体" w:hint="eastAsia"/>
                <w:color w:val="000000"/>
                <w:kern w:val="0"/>
                <w:sz w:val="18"/>
                <w:szCs w:val="18"/>
              </w:rPr>
              <w:t>性</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★产品部件保障</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供应</w:t>
            </w:r>
            <w:proofErr w:type="gramStart"/>
            <w:r>
              <w:rPr>
                <w:rFonts w:ascii="宋体" w:hAnsi="宋体" w:hint="eastAsia"/>
                <w:color w:val="000000"/>
                <w:kern w:val="0"/>
                <w:sz w:val="18"/>
                <w:szCs w:val="18"/>
              </w:rPr>
              <w:t>商保障</w:t>
            </w:r>
            <w:proofErr w:type="gramEnd"/>
            <w:r>
              <w:rPr>
                <w:rFonts w:ascii="宋体" w:hAnsi="宋体" w:hint="eastAsia"/>
                <w:color w:val="000000"/>
                <w:kern w:val="0"/>
                <w:sz w:val="18"/>
                <w:szCs w:val="18"/>
              </w:rPr>
              <w:t>产品主要部件，提供三年的备件服务能力（自验收合格之日起），或提供可兼容原设备的升级换代产品</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159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供应链质量</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★抗干扰性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当产品部件出现供应风险时，供应商应通知采购人并提供风险应对方案确保产品的服务保障</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160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color w:val="FF0000"/>
                <w:sz w:val="18"/>
                <w:szCs w:val="18"/>
              </w:rPr>
            </w:pPr>
            <w:r>
              <w:rPr>
                <w:rFonts w:ascii="宋体" w:hAnsi="宋体" w:hint="eastAsia"/>
                <w:b/>
                <w:color w:val="FF0000"/>
                <w:kern w:val="0"/>
                <w:sz w:val="18"/>
                <w:szCs w:val="18"/>
              </w:rPr>
              <w:t>★供应能力证明</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b/>
                <w:color w:val="FF0000"/>
                <w:sz w:val="18"/>
                <w:szCs w:val="18"/>
              </w:rPr>
            </w:pPr>
            <w:r>
              <w:rPr>
                <w:rFonts w:ascii="宋体" w:hAnsi="宋体" w:hint="eastAsia"/>
                <w:b/>
                <w:color w:val="FF0000"/>
                <w:kern w:val="0"/>
                <w:sz w:val="18"/>
                <w:szCs w:val="18"/>
              </w:rPr>
              <w:t>供应商提供供应</w:t>
            </w:r>
            <w:proofErr w:type="gramStart"/>
            <w:r>
              <w:rPr>
                <w:rFonts w:ascii="宋体" w:hAnsi="宋体" w:hint="eastAsia"/>
                <w:b/>
                <w:color w:val="FF0000"/>
                <w:kern w:val="0"/>
                <w:sz w:val="18"/>
                <w:szCs w:val="18"/>
              </w:rPr>
              <w:t>链稳定</w:t>
            </w:r>
            <w:proofErr w:type="gramEnd"/>
            <w:r>
              <w:rPr>
                <w:rFonts w:ascii="宋体" w:hAnsi="宋体" w:hint="eastAsia"/>
                <w:b/>
                <w:color w:val="FF0000"/>
                <w:kern w:val="0"/>
                <w:sz w:val="18"/>
                <w:szCs w:val="18"/>
              </w:rPr>
              <w:t>承诺书，确保产品的部件在产品服务周期内稳定供货</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161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★关键部件安全要求3</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CPU 和操作系统等关键部件应当符合安全可靠测评要求</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162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整机安全性要求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★密码算法实现</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163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USB端口管控</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支持USB端口管控</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164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安全物理锁</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165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★信息安全基本要求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166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★固件安全启动</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956"/>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167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992"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★限用物质的限量要求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2E556E" w:rsidRDefault="002E556E"/>
    <w:p w:rsidR="002E556E" w:rsidRDefault="002E556E"/>
    <w:p w:rsidR="002E556E" w:rsidRDefault="002E556E"/>
    <w:p w:rsidR="002E556E" w:rsidRDefault="00DD5EA0">
      <w:r>
        <w:rPr>
          <w:rFonts w:hint="eastAsia"/>
        </w:rPr>
        <w:t>附件</w:t>
      </w:r>
      <w:r>
        <w:rPr>
          <w:rFonts w:hint="eastAsia"/>
        </w:rPr>
        <w:t>2</w:t>
      </w:r>
      <w:r>
        <w:rPr>
          <w:rFonts w:hint="eastAsia"/>
        </w:rPr>
        <w:t>：</w:t>
      </w:r>
    </w:p>
    <w:p w:rsidR="002E556E" w:rsidRDefault="00DD5EA0">
      <w:r>
        <w:rPr>
          <w:rFonts w:hint="eastAsia"/>
        </w:rPr>
        <w:t>显示器</w:t>
      </w:r>
      <w:r>
        <w:rPr>
          <w:rFonts w:hint="eastAsia"/>
        </w:rPr>
        <w:t>50</w:t>
      </w:r>
      <w:r>
        <w:rPr>
          <w:rFonts w:hint="eastAsia"/>
        </w:rPr>
        <w:t>台</w:t>
      </w:r>
    </w:p>
    <w:tbl>
      <w:tblPr>
        <w:tblW w:w="9073" w:type="dxa"/>
        <w:tblInd w:w="-318" w:type="dxa"/>
        <w:tblLook w:val="04A0" w:firstRow="1" w:lastRow="0" w:firstColumn="1" w:lastColumn="0" w:noHBand="0" w:noVBand="1"/>
      </w:tblPr>
      <w:tblGrid>
        <w:gridCol w:w="710"/>
        <w:gridCol w:w="992"/>
        <w:gridCol w:w="1134"/>
        <w:gridCol w:w="1276"/>
        <w:gridCol w:w="4961"/>
      </w:tblGrid>
      <w:tr w:rsidR="002E556E">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显示屏屏占比</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≥80%</w:t>
            </w:r>
          </w:p>
        </w:tc>
      </w:tr>
      <w:tr w:rsidR="002E556E">
        <w:trPr>
          <w:trHeight w:val="151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≥1920x1080</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显示屏像素密度</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显示屏可视角度</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水平≥178°</w:t>
            </w:r>
          </w:p>
        </w:tc>
      </w:tr>
      <w:tr w:rsidR="002E556E">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★显示屏尺寸</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≥23.8英寸</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★显示屏屏幕比例</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16:09</w:t>
            </w:r>
          </w:p>
        </w:tc>
      </w:tr>
      <w:tr w:rsidR="002E556E">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★显示器外观颜色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黑色/白色/银色等商务色系</w:t>
            </w:r>
          </w:p>
        </w:tc>
      </w:tr>
      <w:tr w:rsidR="002E556E">
        <w:trPr>
          <w:trHeight w:val="1080"/>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★显示屏防蓝光</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★显示屏低频闪</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★显示屏防炫目</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★显示屏刷新率</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≥100Hz</w:t>
            </w:r>
          </w:p>
        </w:tc>
      </w:tr>
      <w:tr w:rsidR="002E556E">
        <w:trPr>
          <w:trHeight w:val="864"/>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★显示屏位深</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≥8位</w:t>
            </w:r>
          </w:p>
        </w:tc>
      </w:tr>
      <w:tr w:rsidR="002E556E">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显示屏色域</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≥99%sRGB</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14</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显示屏色准</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15</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★显示屏响应时间</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≤8ms</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16</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≥250尼特</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17</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★显示屏亮度一致性</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18</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★显示屏对比度</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≥1000：1</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19</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★显示屏其他参数</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20</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★显示器接口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显示器应至少有1个显示接口与显卡外接显示接口匹配</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21</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★显示器支架</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显示器应提供显示器支架，根据采购人需求支持屏幕俯仰</w:t>
            </w:r>
          </w:p>
        </w:tc>
      </w:tr>
      <w:tr w:rsidR="002E556E">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t>22</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2E556E" w:rsidRDefault="002E556E">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★显示器参数调节</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2E556E">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23</w:t>
            </w:r>
          </w:p>
        </w:tc>
        <w:tc>
          <w:tcPr>
            <w:tcW w:w="9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★显示屏屏幕失效点</w:t>
            </w:r>
          </w:p>
        </w:tc>
        <w:tc>
          <w:tcPr>
            <w:tcW w:w="496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2E556E" w:rsidRDefault="002E556E"/>
    <w:p w:rsidR="002E556E" w:rsidRDefault="00DD5EA0" w:rsidP="00874172">
      <w:pPr>
        <w:spacing w:line="360" w:lineRule="auto"/>
        <w:ind w:firstLineChars="200" w:firstLine="446"/>
        <w:outlineLvl w:val="0"/>
        <w:rPr>
          <w:sz w:val="24"/>
        </w:rPr>
      </w:pPr>
      <w:r>
        <w:rPr>
          <w:rFonts w:hAnsiTheme="minorEastAsia" w:hint="eastAsia"/>
          <w:sz w:val="24"/>
        </w:rPr>
        <w:t>注：</w:t>
      </w:r>
    </w:p>
    <w:p w:rsidR="002E556E" w:rsidRDefault="00DD5EA0" w:rsidP="00874172">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2E556E" w:rsidRDefault="00DD5EA0" w:rsidP="00874172">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2E556E" w:rsidRDefault="00DD5EA0" w:rsidP="00874172">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2E556E" w:rsidRDefault="002E556E" w:rsidP="00874172">
      <w:pPr>
        <w:spacing w:line="360" w:lineRule="auto"/>
        <w:ind w:firstLineChars="200" w:firstLine="446"/>
        <w:outlineLvl w:val="0"/>
        <w:rPr>
          <w:sz w:val="24"/>
        </w:rPr>
      </w:pPr>
    </w:p>
    <w:p w:rsidR="002E556E" w:rsidRDefault="002E556E" w:rsidP="00874172">
      <w:pPr>
        <w:spacing w:line="360" w:lineRule="auto"/>
        <w:ind w:firstLineChars="200" w:firstLine="446"/>
        <w:outlineLvl w:val="0"/>
        <w:rPr>
          <w:sz w:val="24"/>
        </w:rPr>
      </w:pPr>
    </w:p>
    <w:p w:rsidR="002E556E" w:rsidRDefault="002E556E" w:rsidP="00874172">
      <w:pPr>
        <w:spacing w:line="360" w:lineRule="auto"/>
        <w:ind w:firstLineChars="200" w:firstLine="446"/>
        <w:outlineLvl w:val="0"/>
        <w:rPr>
          <w:sz w:val="24"/>
        </w:rPr>
      </w:pPr>
    </w:p>
    <w:p w:rsidR="002E556E" w:rsidRDefault="00DD5EA0">
      <w:pPr>
        <w:widowControl/>
        <w:jc w:val="left"/>
        <w:rPr>
          <w:sz w:val="24"/>
        </w:rPr>
      </w:pPr>
      <w:r>
        <w:rPr>
          <w:sz w:val="24"/>
        </w:rPr>
        <w:br w:type="page"/>
      </w:r>
    </w:p>
    <w:p w:rsidR="002E556E" w:rsidRDefault="00DD5EA0">
      <w:pPr>
        <w:pStyle w:val="aa"/>
        <w:rPr>
          <w:rFonts w:ascii="Times New Roman" w:hAnsi="Times New Roman"/>
        </w:rPr>
      </w:pPr>
      <w:r>
        <w:rPr>
          <w:rFonts w:ascii="Times New Roman" w:hAnsiTheme="minorEastAsia" w:hint="eastAsia"/>
        </w:rPr>
        <w:lastRenderedPageBreak/>
        <w:t>第三部分投标须知</w:t>
      </w:r>
    </w:p>
    <w:p w:rsidR="002E556E" w:rsidRDefault="00DD5EA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E556E" w:rsidRDefault="00DD5EA0" w:rsidP="0087417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2E556E" w:rsidRDefault="002E556E" w:rsidP="00874172">
      <w:pPr>
        <w:pStyle w:val="Default"/>
        <w:spacing w:line="360" w:lineRule="auto"/>
        <w:ind w:firstLineChars="200" w:firstLine="446"/>
        <w:jc w:val="both"/>
        <w:rPr>
          <w:rFonts w:ascii="Times New Roman" w:eastAsia="宋体" w:hAnsi="Times New Roman" w:cs="Times New Roman"/>
          <w:color w:val="auto"/>
        </w:rPr>
      </w:pPr>
    </w:p>
    <w:p w:rsidR="002E556E" w:rsidRDefault="00DD5EA0" w:rsidP="00874172">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2E556E" w:rsidRDefault="002E556E" w:rsidP="00874172">
      <w:pPr>
        <w:pStyle w:val="Default"/>
        <w:spacing w:line="360" w:lineRule="auto"/>
        <w:ind w:firstLineChars="200" w:firstLine="446"/>
        <w:jc w:val="both"/>
        <w:rPr>
          <w:rFonts w:ascii="Times New Roman" w:eastAsia="宋体" w:hAnsi="Times New Roman" w:cs="Times New Roman"/>
          <w:color w:val="auto"/>
        </w:rPr>
      </w:pPr>
    </w:p>
    <w:p w:rsidR="002E556E" w:rsidRDefault="00DD5EA0" w:rsidP="00874172">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2E556E" w:rsidRDefault="002E556E" w:rsidP="00874172">
      <w:pPr>
        <w:pStyle w:val="Default"/>
        <w:spacing w:line="360" w:lineRule="auto"/>
        <w:ind w:firstLineChars="200" w:firstLine="446"/>
        <w:jc w:val="both"/>
        <w:rPr>
          <w:rFonts w:ascii="Times New Roman" w:eastAsia="宋体" w:hAnsi="Times New Roman" w:cs="Times New Roman"/>
          <w:color w:val="auto"/>
        </w:rPr>
      </w:pPr>
    </w:p>
    <w:p w:rsidR="002E556E" w:rsidRDefault="00DD5EA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e"/>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2E556E" w:rsidRDefault="00DD5EA0" w:rsidP="0087417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2E556E" w:rsidRDefault="00DD5EA0" w:rsidP="0087417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2E556E" w:rsidRDefault="002E556E" w:rsidP="00874172">
      <w:pPr>
        <w:pStyle w:val="Default"/>
        <w:spacing w:line="360" w:lineRule="auto"/>
        <w:ind w:firstLineChars="200" w:firstLine="446"/>
        <w:jc w:val="center"/>
        <w:rPr>
          <w:rFonts w:ascii="Times New Roman" w:eastAsia="宋体" w:hAnsi="Times New Roman" w:cs="Times New Roman"/>
          <w:color w:val="auto"/>
        </w:rPr>
      </w:pPr>
    </w:p>
    <w:p w:rsidR="002E556E" w:rsidRDefault="00DD5EA0" w:rsidP="00874172">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2E556E" w:rsidRDefault="00DD5EA0" w:rsidP="0087417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2E556E" w:rsidRDefault="00DD5EA0" w:rsidP="0087417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2E556E" w:rsidRDefault="00DD5EA0" w:rsidP="00874172">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2E556E" w:rsidRDefault="00DD5EA0" w:rsidP="0087417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2E556E" w:rsidRDefault="00DD5EA0" w:rsidP="00874172">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2E556E" w:rsidRDefault="00DD5EA0" w:rsidP="00874172">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2E556E" w:rsidRDefault="002E556E" w:rsidP="00874172">
      <w:pPr>
        <w:pStyle w:val="Default"/>
        <w:spacing w:line="360" w:lineRule="auto"/>
        <w:ind w:firstLineChars="200" w:firstLine="446"/>
        <w:jc w:val="both"/>
        <w:rPr>
          <w:rFonts w:ascii="Times New Roman" w:eastAsia="宋体" w:hAnsi="Times New Roman" w:cs="Times New Roman"/>
          <w:color w:val="auto"/>
        </w:rPr>
      </w:pPr>
    </w:p>
    <w:p w:rsidR="002E556E" w:rsidRDefault="00DD5EA0" w:rsidP="00874172">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w:t>
      </w:r>
      <w:r>
        <w:rPr>
          <w:rFonts w:ascii="Times New Roman" w:eastAsia="宋体" w:hAnsiTheme="minorEastAsia" w:cs="Times New Roman" w:hint="eastAsia"/>
          <w:color w:val="auto"/>
        </w:rPr>
        <w:lastRenderedPageBreak/>
        <w:t>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w:t>
      </w:r>
      <w:r>
        <w:rPr>
          <w:rFonts w:ascii="Times New Roman" w:eastAsia="宋体" w:hAnsiTheme="minorEastAsia" w:cs="Times New Roman" w:hint="eastAsia"/>
          <w:color w:val="auto"/>
        </w:rPr>
        <w:lastRenderedPageBreak/>
        <w:t>分包供应商就分包项目承担责任。</w:t>
      </w:r>
    </w:p>
    <w:p w:rsidR="002E556E" w:rsidRDefault="00DD5EA0" w:rsidP="00874172">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w:t>
      </w:r>
      <w:r>
        <w:rPr>
          <w:rFonts w:ascii="Times New Roman" w:eastAsia="宋体" w:hAnsiTheme="minorEastAsia" w:cs="Times New Roman"/>
          <w:color w:val="auto"/>
        </w:rPr>
        <w:lastRenderedPageBreak/>
        <w:t>企业规模类型测试结果。</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2E556E" w:rsidRDefault="00DD5EA0" w:rsidP="0087417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E55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2E556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2E556E" w:rsidRDefault="00DD5EA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2E556E" w:rsidRDefault="00DD5EA0">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2E556E" w:rsidRDefault="00DD5EA0">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2E556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2E556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2E556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2E556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2E556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2E556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2E556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2E556E">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2E556E" w:rsidRDefault="00DD5E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2E556E" w:rsidRDefault="00DD5E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2E556E" w:rsidRDefault="00DD5EA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2E556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2E556E" w:rsidRDefault="00DD5EA0">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556E">
              <w:tc>
                <w:tcPr>
                  <w:tcW w:w="2632" w:type="dxa"/>
                  <w:shd w:val="clear" w:color="auto" w:fill="FFFFFF"/>
                  <w:tcMar>
                    <w:top w:w="150" w:type="dxa"/>
                    <w:left w:w="0" w:type="dxa"/>
                    <w:bottom w:w="150" w:type="dxa"/>
                    <w:right w:w="0" w:type="dxa"/>
                  </w:tcMar>
                </w:tcPr>
                <w:p w:rsidR="002E556E" w:rsidRDefault="00DD5EA0">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2E556E" w:rsidRDefault="00DD5EA0">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2E556E" w:rsidRDefault="00DD5EA0">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2E556E" w:rsidRDefault="00DD5EA0">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2E556E" w:rsidRDefault="002E556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DD5EA0">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2E556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2E556E" w:rsidRDefault="00DD5EA0">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556E">
              <w:tc>
                <w:tcPr>
                  <w:tcW w:w="2632" w:type="dxa"/>
                  <w:shd w:val="clear" w:color="auto" w:fill="FFFFFF"/>
                  <w:tcMar>
                    <w:top w:w="150" w:type="dxa"/>
                    <w:left w:w="0" w:type="dxa"/>
                    <w:bottom w:w="150" w:type="dxa"/>
                    <w:right w:w="0" w:type="dxa"/>
                  </w:tcMar>
                </w:tcPr>
                <w:p w:rsidR="002E556E" w:rsidRDefault="00DD5EA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2E556E" w:rsidRDefault="00DD5EA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2E556E" w:rsidRDefault="00DD5EA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2E556E" w:rsidRDefault="00DD5EA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2E556E" w:rsidRDefault="002E55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2E556E" w:rsidRDefault="00DD5EA0" w:rsidP="00874172">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2E55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556E">
              <w:tc>
                <w:tcPr>
                  <w:tcW w:w="2632" w:type="dxa"/>
                  <w:shd w:val="clear" w:color="auto" w:fill="FFFFFF"/>
                  <w:tcMar>
                    <w:top w:w="150" w:type="dxa"/>
                    <w:left w:w="0" w:type="dxa"/>
                    <w:bottom w:w="150" w:type="dxa"/>
                    <w:right w:w="0" w:type="dxa"/>
                  </w:tcMar>
                </w:tcPr>
                <w:p w:rsidR="002E556E" w:rsidRDefault="00DD5EA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2E556E" w:rsidRDefault="00DD5EA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2E556E" w:rsidRDefault="00DD5EA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2E556E" w:rsidRDefault="00DD5EA0">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2E556E" w:rsidRDefault="002E55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DD5EA0">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2E556E" w:rsidRDefault="00DD5EA0">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2E556E" w:rsidRDefault="00DD5EA0">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2E556E" w:rsidRDefault="00DD5EA0">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2E55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556E">
              <w:tc>
                <w:tcPr>
                  <w:tcW w:w="3007" w:type="dxa"/>
                  <w:shd w:val="clear" w:color="auto" w:fill="FFFFFF"/>
                  <w:tcMar>
                    <w:top w:w="150" w:type="dxa"/>
                    <w:left w:w="0" w:type="dxa"/>
                    <w:bottom w:w="150" w:type="dxa"/>
                    <w:right w:w="0" w:type="dxa"/>
                  </w:tcMar>
                </w:tcPr>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2E556E" w:rsidRDefault="00DD5EA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2E556E" w:rsidRDefault="00DD5EA0">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2E556E" w:rsidRDefault="002E55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2E556E" w:rsidRDefault="00DD5EA0">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2E55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556E">
              <w:tc>
                <w:tcPr>
                  <w:tcW w:w="3007" w:type="dxa"/>
                  <w:shd w:val="clear" w:color="auto" w:fill="FFFFFF"/>
                  <w:tcMar>
                    <w:top w:w="150" w:type="dxa"/>
                    <w:left w:w="0" w:type="dxa"/>
                    <w:bottom w:w="150" w:type="dxa"/>
                    <w:right w:w="0" w:type="dxa"/>
                  </w:tcMar>
                </w:tcPr>
                <w:p w:rsidR="002E556E" w:rsidRDefault="00DD5EA0">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2E556E" w:rsidRDefault="00DD5EA0">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2E556E" w:rsidRDefault="002E55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DD5EA0">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2E55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556E">
              <w:tc>
                <w:tcPr>
                  <w:tcW w:w="3017" w:type="dxa"/>
                  <w:shd w:val="clear" w:color="auto" w:fill="FFFFFF"/>
                  <w:tcMar>
                    <w:top w:w="150" w:type="dxa"/>
                    <w:left w:w="0" w:type="dxa"/>
                    <w:bottom w:w="150" w:type="dxa"/>
                    <w:right w:w="0" w:type="dxa"/>
                  </w:tcMar>
                </w:tcPr>
                <w:p w:rsidR="002E556E" w:rsidRDefault="00DD5EA0">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2E556E">
              <w:tc>
                <w:tcPr>
                  <w:tcW w:w="3017" w:type="dxa"/>
                  <w:shd w:val="clear" w:color="auto" w:fill="FFFFFF"/>
                  <w:tcMar>
                    <w:top w:w="150" w:type="dxa"/>
                    <w:left w:w="0" w:type="dxa"/>
                    <w:bottom w:w="150" w:type="dxa"/>
                    <w:right w:w="0" w:type="dxa"/>
                  </w:tcMar>
                </w:tcPr>
                <w:p w:rsidR="002E556E" w:rsidRDefault="002E556E">
                  <w:pPr>
                    <w:widowControl/>
                    <w:jc w:val="left"/>
                    <w:textAlignment w:val="top"/>
                    <w:rPr>
                      <w:rFonts w:ascii="����" w:eastAsia="����" w:hAnsi="����" w:cs="����"/>
                      <w:color w:val="333333"/>
                      <w:kern w:val="0"/>
                      <w:sz w:val="24"/>
                      <w:szCs w:val="24"/>
                    </w:rPr>
                  </w:pPr>
                </w:p>
              </w:tc>
            </w:tr>
          </w:tbl>
          <w:p w:rsidR="002E556E" w:rsidRDefault="002E55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2E55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556E">
              <w:trPr>
                <w:trHeight w:val="3660"/>
              </w:trPr>
              <w:tc>
                <w:tcPr>
                  <w:tcW w:w="3017" w:type="dxa"/>
                  <w:shd w:val="clear" w:color="auto" w:fill="FFFFFF"/>
                  <w:tcMar>
                    <w:top w:w="150" w:type="dxa"/>
                    <w:left w:w="0" w:type="dxa"/>
                    <w:bottom w:w="150" w:type="dxa"/>
                    <w:right w:w="0" w:type="dxa"/>
                  </w:tcMar>
                </w:tcPr>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2E556E" w:rsidRDefault="00DD5EA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2E556E" w:rsidRDefault="00DD5EA0">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2E556E">
              <w:trPr>
                <w:trHeight w:val="90"/>
              </w:trPr>
              <w:tc>
                <w:tcPr>
                  <w:tcW w:w="3017" w:type="dxa"/>
                  <w:shd w:val="clear" w:color="auto" w:fill="FFFFFF"/>
                  <w:tcMar>
                    <w:top w:w="150" w:type="dxa"/>
                    <w:left w:w="0" w:type="dxa"/>
                    <w:bottom w:w="150" w:type="dxa"/>
                    <w:right w:w="0" w:type="dxa"/>
                  </w:tcMar>
                </w:tcPr>
                <w:p w:rsidR="002E556E" w:rsidRDefault="002E556E">
                  <w:pPr>
                    <w:widowControl/>
                    <w:jc w:val="left"/>
                    <w:textAlignment w:val="top"/>
                    <w:rPr>
                      <w:rFonts w:ascii="宋体" w:hAnsi="宋体" w:cs="宋体"/>
                      <w:color w:val="000000"/>
                      <w:kern w:val="0"/>
                      <w:sz w:val="19"/>
                      <w:szCs w:val="19"/>
                    </w:rPr>
                  </w:pPr>
                </w:p>
              </w:tc>
            </w:tr>
            <w:tr w:rsidR="002E556E">
              <w:tc>
                <w:tcPr>
                  <w:tcW w:w="3017" w:type="dxa"/>
                  <w:shd w:val="clear" w:color="auto" w:fill="FFFFFF"/>
                  <w:tcMar>
                    <w:top w:w="150" w:type="dxa"/>
                    <w:left w:w="0" w:type="dxa"/>
                    <w:bottom w:w="150" w:type="dxa"/>
                    <w:right w:w="0" w:type="dxa"/>
                  </w:tcMar>
                </w:tcPr>
                <w:p w:rsidR="002E556E" w:rsidRDefault="002E556E">
                  <w:pPr>
                    <w:widowControl/>
                    <w:jc w:val="left"/>
                    <w:textAlignment w:val="top"/>
                    <w:rPr>
                      <w:rFonts w:ascii="宋体" w:hAnsi="宋体" w:cs="宋体"/>
                      <w:color w:val="000000"/>
                      <w:kern w:val="0"/>
                      <w:sz w:val="19"/>
                      <w:szCs w:val="19"/>
                    </w:rPr>
                  </w:pPr>
                </w:p>
              </w:tc>
            </w:tr>
          </w:tbl>
          <w:p w:rsidR="002E556E" w:rsidRDefault="002E55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2E55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556E">
              <w:tc>
                <w:tcPr>
                  <w:tcW w:w="3007" w:type="dxa"/>
                  <w:shd w:val="clear" w:color="auto" w:fill="FFFFFF"/>
                  <w:tcMar>
                    <w:top w:w="150" w:type="dxa"/>
                    <w:left w:w="0" w:type="dxa"/>
                    <w:bottom w:w="150" w:type="dxa"/>
                    <w:right w:w="0" w:type="dxa"/>
                  </w:tcMar>
                </w:tcPr>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2E556E" w:rsidRDefault="00DD5EA0">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2E556E" w:rsidRDefault="002E55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2E55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556E" w:rsidRDefault="00DD5EA0">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2E556E" w:rsidRDefault="00DD5EA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2E556E" w:rsidRDefault="00DD5EA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2E556E" w:rsidRDefault="00DD5EA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2E556E" w:rsidRDefault="00DD5E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2E55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2E556E" w:rsidRDefault="00DD5E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2E556E" w:rsidRDefault="002E556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2E556E" w:rsidRDefault="002E556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2E556E" w:rsidRDefault="002E55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556E" w:rsidRDefault="002E556E">
            <w:pPr>
              <w:widowControl/>
              <w:jc w:val="center"/>
              <w:textAlignment w:val="top"/>
              <w:rPr>
                <w:rFonts w:ascii="宋体" w:hAnsi="宋体" w:cs="宋体"/>
                <w:color w:val="000000"/>
                <w:kern w:val="0"/>
                <w:sz w:val="19"/>
                <w:szCs w:val="19"/>
              </w:rPr>
            </w:pPr>
          </w:p>
        </w:tc>
      </w:tr>
    </w:tbl>
    <w:p w:rsidR="002E556E" w:rsidRDefault="002E556E" w:rsidP="00874172">
      <w:pPr>
        <w:pStyle w:val="Default"/>
        <w:spacing w:line="360" w:lineRule="auto"/>
        <w:ind w:firstLineChars="200" w:firstLine="446"/>
        <w:jc w:val="both"/>
        <w:rPr>
          <w:rFonts w:ascii="Times New Roman" w:eastAsia="宋体" w:hAnsiTheme="minorEastAsia" w:cs="Times New Roman"/>
          <w:color w:val="auto"/>
        </w:rPr>
      </w:pPr>
    </w:p>
    <w:p w:rsidR="002E556E" w:rsidRDefault="00DD5EA0" w:rsidP="0087417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2E556E" w:rsidRDefault="00DD5EA0" w:rsidP="00874172">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2E556E" w:rsidRDefault="00DD5EA0">
      <w:pPr>
        <w:pStyle w:val="aa"/>
        <w:rPr>
          <w:rFonts w:ascii="Times New Roman" w:hAnsi="Times New Roman"/>
        </w:rPr>
      </w:pPr>
      <w:r>
        <w:rPr>
          <w:rFonts w:ascii="Times New Roman" w:hAnsiTheme="minorEastAsia" w:hint="eastAsia"/>
        </w:rPr>
        <w:lastRenderedPageBreak/>
        <w:t>第四部分合同条款</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2E556E" w:rsidRDefault="00DD5EA0">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2E556E" w:rsidRDefault="00DD5EA0">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2E556E" w:rsidRDefault="00DD5EA0" w:rsidP="00874172">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2E556E" w:rsidRDefault="00DD5EA0" w:rsidP="00874172">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2E556E" w:rsidRDefault="00DD5EA0" w:rsidP="00874172">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2E556E" w:rsidRDefault="00DD5EA0" w:rsidP="00874172">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2E556E" w:rsidRDefault="00DD5EA0">
      <w:pPr>
        <w:pStyle w:val="aa"/>
        <w:rPr>
          <w:rFonts w:ascii="Times New Roman" w:hAnsi="Times New Roman"/>
        </w:rPr>
      </w:pPr>
      <w:r>
        <w:rPr>
          <w:rFonts w:ascii="Times New Roman" w:hAnsiTheme="minorEastAsia" w:hint="eastAsia"/>
        </w:rPr>
        <w:lastRenderedPageBreak/>
        <w:t>第五部分投标文件格式</w:t>
      </w:r>
    </w:p>
    <w:p w:rsidR="002E556E" w:rsidRDefault="00DD5EA0">
      <w:pPr>
        <w:autoSpaceDN w:val="0"/>
        <w:spacing w:line="360" w:lineRule="auto"/>
        <w:jc w:val="center"/>
        <w:rPr>
          <w:b/>
          <w:bCs/>
          <w:sz w:val="24"/>
        </w:rPr>
      </w:pPr>
      <w:r>
        <w:rPr>
          <w:rFonts w:hAnsiTheme="minorEastAsia" w:hint="eastAsia"/>
          <w:b/>
          <w:bCs/>
          <w:sz w:val="24"/>
        </w:rPr>
        <w:t>投标文件封面格式</w:t>
      </w:r>
    </w:p>
    <w:p w:rsidR="002E556E" w:rsidRDefault="002E556E">
      <w:pPr>
        <w:autoSpaceDE w:val="0"/>
        <w:autoSpaceDN w:val="0"/>
        <w:adjustRightInd w:val="0"/>
        <w:spacing w:line="520" w:lineRule="exact"/>
      </w:pPr>
    </w:p>
    <w:p w:rsidR="002E556E" w:rsidRDefault="002E556E">
      <w:pPr>
        <w:autoSpaceDE w:val="0"/>
        <w:autoSpaceDN w:val="0"/>
        <w:adjustRightInd w:val="0"/>
        <w:spacing w:line="520" w:lineRule="exact"/>
        <w:rPr>
          <w:b/>
          <w:kern w:val="0"/>
          <w:sz w:val="24"/>
        </w:rPr>
      </w:pPr>
    </w:p>
    <w:p w:rsidR="002E556E" w:rsidRDefault="002E556E">
      <w:pPr>
        <w:autoSpaceDE w:val="0"/>
        <w:autoSpaceDN w:val="0"/>
        <w:adjustRightInd w:val="0"/>
        <w:spacing w:line="520" w:lineRule="exact"/>
        <w:rPr>
          <w:b/>
          <w:kern w:val="0"/>
          <w:sz w:val="24"/>
        </w:rPr>
      </w:pPr>
    </w:p>
    <w:p w:rsidR="002E556E" w:rsidRDefault="002E556E">
      <w:pPr>
        <w:autoSpaceDE w:val="0"/>
        <w:autoSpaceDN w:val="0"/>
        <w:adjustRightInd w:val="0"/>
        <w:spacing w:line="520" w:lineRule="exact"/>
        <w:rPr>
          <w:b/>
          <w:kern w:val="0"/>
          <w:sz w:val="24"/>
        </w:rPr>
      </w:pPr>
    </w:p>
    <w:p w:rsidR="002E556E" w:rsidRDefault="00DD5EA0">
      <w:pPr>
        <w:autoSpaceDE w:val="0"/>
        <w:autoSpaceDN w:val="0"/>
        <w:adjustRightInd w:val="0"/>
        <w:jc w:val="center"/>
        <w:rPr>
          <w:kern w:val="0"/>
          <w:sz w:val="144"/>
          <w:szCs w:val="144"/>
        </w:rPr>
      </w:pPr>
      <w:r>
        <w:rPr>
          <w:rFonts w:hAnsiTheme="minorEastAsia" w:hint="eastAsia"/>
          <w:sz w:val="160"/>
          <w:szCs w:val="84"/>
        </w:rPr>
        <w:t>投标文件</w:t>
      </w:r>
    </w:p>
    <w:p w:rsidR="002E556E" w:rsidRDefault="002E556E">
      <w:pPr>
        <w:autoSpaceDE w:val="0"/>
        <w:autoSpaceDN w:val="0"/>
        <w:adjustRightInd w:val="0"/>
        <w:spacing w:line="520" w:lineRule="exact"/>
        <w:rPr>
          <w:b/>
          <w:kern w:val="0"/>
          <w:sz w:val="36"/>
          <w:szCs w:val="36"/>
        </w:rPr>
      </w:pPr>
    </w:p>
    <w:p w:rsidR="002E556E" w:rsidRDefault="00DD5EA0">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2E556E" w:rsidRDefault="00DD5EA0" w:rsidP="00874172">
      <w:pPr>
        <w:spacing w:beforeLines="30" w:before="85" w:afterLines="70" w:after="199" w:line="540" w:lineRule="exact"/>
        <w:ind w:leftChars="300" w:left="579"/>
        <w:rPr>
          <w:b/>
          <w:sz w:val="34"/>
          <w:szCs w:val="34"/>
        </w:rPr>
      </w:pPr>
      <w:r>
        <w:rPr>
          <w:rFonts w:hAnsiTheme="minorEastAsia" w:hint="eastAsia"/>
          <w:b/>
          <w:sz w:val="34"/>
          <w:szCs w:val="34"/>
        </w:rPr>
        <w:t>项目编号：</w:t>
      </w:r>
    </w:p>
    <w:p w:rsidR="002E556E" w:rsidRDefault="00DD5EA0" w:rsidP="00874172">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2E556E" w:rsidRDefault="00DD5EA0" w:rsidP="00874172">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2E556E" w:rsidRDefault="00DD5EA0" w:rsidP="00874172">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2E556E" w:rsidRDefault="00DD5EA0" w:rsidP="00874172">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2E556E" w:rsidRDefault="00DD5EA0" w:rsidP="00874172">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2E556E" w:rsidRDefault="00DD5EA0" w:rsidP="00874172">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2E556E" w:rsidRDefault="00DD5EA0" w:rsidP="00874172">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2E556E" w:rsidRDefault="00DD5EA0" w:rsidP="00874172">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2E556E" w:rsidRDefault="00DD5EA0">
      <w:pPr>
        <w:widowControl/>
        <w:jc w:val="left"/>
        <w:rPr>
          <w:b/>
          <w:bCs/>
          <w:sz w:val="24"/>
        </w:rPr>
      </w:pPr>
      <w:r>
        <w:rPr>
          <w:b/>
          <w:bCs/>
          <w:sz w:val="24"/>
        </w:rPr>
        <w:br w:type="page"/>
      </w:r>
    </w:p>
    <w:p w:rsidR="002E556E" w:rsidRDefault="00DD5EA0">
      <w:pPr>
        <w:autoSpaceDN w:val="0"/>
        <w:spacing w:line="360" w:lineRule="auto"/>
        <w:jc w:val="center"/>
        <w:rPr>
          <w:b/>
          <w:bCs/>
          <w:sz w:val="24"/>
        </w:rPr>
      </w:pPr>
      <w:r>
        <w:rPr>
          <w:rFonts w:hAnsiTheme="minorEastAsia" w:hint="eastAsia"/>
          <w:b/>
          <w:bCs/>
          <w:sz w:val="24"/>
        </w:rPr>
        <w:lastRenderedPageBreak/>
        <w:t>投标文件目录格式</w:t>
      </w:r>
    </w:p>
    <w:p w:rsidR="002E556E" w:rsidRDefault="00DD5EA0">
      <w:pPr>
        <w:autoSpaceDN w:val="0"/>
        <w:spacing w:line="360" w:lineRule="auto"/>
        <w:jc w:val="center"/>
        <w:rPr>
          <w:b/>
          <w:bCs/>
          <w:sz w:val="24"/>
        </w:rPr>
      </w:pPr>
      <w:r>
        <w:rPr>
          <w:rFonts w:hAnsiTheme="minorEastAsia" w:hint="eastAsia"/>
          <w:b/>
          <w:bCs/>
          <w:sz w:val="24"/>
        </w:rPr>
        <w:t>（投标人自行编制）</w:t>
      </w:r>
    </w:p>
    <w:p w:rsidR="002E556E" w:rsidRDefault="002E556E">
      <w:pPr>
        <w:widowControl/>
        <w:jc w:val="center"/>
        <w:rPr>
          <w:b/>
          <w:sz w:val="24"/>
        </w:rPr>
      </w:pPr>
    </w:p>
    <w:p w:rsidR="002E556E" w:rsidRDefault="00DD5EA0">
      <w:pPr>
        <w:widowControl/>
        <w:jc w:val="left"/>
        <w:rPr>
          <w:b/>
          <w:sz w:val="24"/>
        </w:rPr>
      </w:pPr>
      <w:r>
        <w:rPr>
          <w:b/>
          <w:sz w:val="24"/>
        </w:rPr>
        <w:br w:type="page"/>
      </w:r>
    </w:p>
    <w:p w:rsidR="002E556E" w:rsidRDefault="00DD5EA0">
      <w:pPr>
        <w:widowControl/>
        <w:jc w:val="center"/>
        <w:rPr>
          <w:b/>
          <w:sz w:val="24"/>
        </w:rPr>
      </w:pPr>
      <w:r>
        <w:rPr>
          <w:rFonts w:hAnsiTheme="minorEastAsia" w:hint="eastAsia"/>
          <w:b/>
          <w:sz w:val="24"/>
        </w:rPr>
        <w:lastRenderedPageBreak/>
        <w:t>评分因素及评标标准页码检索</w:t>
      </w:r>
    </w:p>
    <w:p w:rsidR="002E556E" w:rsidRDefault="00DD5EA0">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2E556E" w:rsidRDefault="002E556E">
      <w:pPr>
        <w:widowControl/>
        <w:jc w:val="center"/>
        <w:rPr>
          <w:b/>
          <w:sz w:val="24"/>
        </w:rPr>
      </w:pPr>
    </w:p>
    <w:p w:rsidR="002E556E" w:rsidRDefault="00DD5EA0">
      <w:pPr>
        <w:widowControl/>
        <w:jc w:val="left"/>
        <w:rPr>
          <w:sz w:val="24"/>
        </w:rPr>
      </w:pPr>
      <w:r>
        <w:rPr>
          <w:sz w:val="24"/>
        </w:rPr>
        <w:br w:type="page"/>
      </w:r>
    </w:p>
    <w:p w:rsidR="002E556E" w:rsidRDefault="00DD5EA0" w:rsidP="00874172">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2E556E" w:rsidRDefault="00DD5EA0">
      <w:pPr>
        <w:autoSpaceDN w:val="0"/>
        <w:spacing w:line="360" w:lineRule="auto"/>
        <w:jc w:val="center"/>
        <w:rPr>
          <w:b/>
          <w:bCs/>
          <w:sz w:val="24"/>
        </w:rPr>
      </w:pPr>
      <w:r>
        <w:rPr>
          <w:rFonts w:hAnsiTheme="minorEastAsia"/>
          <w:b/>
          <w:bCs/>
          <w:sz w:val="24"/>
        </w:rPr>
        <w:t>投标书</w:t>
      </w:r>
    </w:p>
    <w:p w:rsidR="002E556E" w:rsidRDefault="00DD5EA0">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2E556E" w:rsidRDefault="00DD5EA0" w:rsidP="00874172">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2E556E" w:rsidRDefault="00DD5EA0" w:rsidP="00874172">
      <w:pPr>
        <w:spacing w:line="360" w:lineRule="auto"/>
        <w:ind w:firstLineChars="200" w:firstLine="446"/>
        <w:rPr>
          <w:sz w:val="24"/>
        </w:rPr>
      </w:pPr>
      <w:r>
        <w:rPr>
          <w:rFonts w:hAnsiTheme="minorEastAsia"/>
          <w:sz w:val="24"/>
        </w:rPr>
        <w:t>据此函，签字代表宣布同意如下：</w:t>
      </w:r>
    </w:p>
    <w:p w:rsidR="002E556E" w:rsidRDefault="00DD5EA0" w:rsidP="00874172">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2E556E" w:rsidRDefault="00DD5EA0" w:rsidP="00874172">
      <w:pPr>
        <w:spacing w:line="360" w:lineRule="auto"/>
        <w:ind w:firstLineChars="200" w:firstLine="446"/>
        <w:rPr>
          <w:sz w:val="24"/>
        </w:rPr>
      </w:pPr>
      <w:r>
        <w:rPr>
          <w:rFonts w:hAnsiTheme="minorEastAsia" w:hint="eastAsia"/>
          <w:sz w:val="24"/>
        </w:rPr>
        <w:t>第一包，￥元（人民币），大写。</w:t>
      </w:r>
    </w:p>
    <w:p w:rsidR="002E556E" w:rsidRDefault="00DD5EA0" w:rsidP="00874172">
      <w:pPr>
        <w:spacing w:line="360" w:lineRule="auto"/>
        <w:ind w:firstLineChars="200" w:firstLine="446"/>
        <w:rPr>
          <w:sz w:val="24"/>
        </w:rPr>
      </w:pPr>
      <w:r>
        <w:rPr>
          <w:sz w:val="24"/>
        </w:rPr>
        <w:t>……</w:t>
      </w:r>
    </w:p>
    <w:p w:rsidR="002E556E" w:rsidRDefault="00DD5EA0" w:rsidP="00874172">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2E556E" w:rsidRDefault="00DD5EA0" w:rsidP="00874172">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E556E" w:rsidRDefault="00DD5EA0" w:rsidP="00874172">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2E556E" w:rsidRDefault="00DD5EA0" w:rsidP="00874172">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2E556E" w:rsidRDefault="00DD5EA0" w:rsidP="00874172">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2E556E" w:rsidRDefault="00DD5EA0" w:rsidP="00874172">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2E556E" w:rsidRDefault="00DD5EA0" w:rsidP="00874172">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2E556E" w:rsidRDefault="00DD5EA0" w:rsidP="0087417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E556E" w:rsidRDefault="00DD5EA0" w:rsidP="00874172">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2E556E" w:rsidRDefault="00DD5EA0" w:rsidP="00874172">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2E556E" w:rsidRDefault="00DD5EA0" w:rsidP="00874172">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2E556E" w:rsidRDefault="00DD5EA0" w:rsidP="00874172">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2E556E" w:rsidRDefault="002E556E" w:rsidP="00874172">
      <w:pPr>
        <w:spacing w:line="360" w:lineRule="auto"/>
        <w:ind w:firstLineChars="200" w:firstLine="446"/>
        <w:rPr>
          <w:sz w:val="24"/>
        </w:rPr>
      </w:pPr>
    </w:p>
    <w:p w:rsidR="002E556E" w:rsidRDefault="00DD5EA0" w:rsidP="00874172">
      <w:pPr>
        <w:spacing w:line="360" w:lineRule="auto"/>
        <w:ind w:firstLineChars="200" w:firstLine="446"/>
        <w:rPr>
          <w:sz w:val="24"/>
        </w:rPr>
      </w:pPr>
      <w:r>
        <w:rPr>
          <w:rFonts w:hAnsiTheme="minorEastAsia"/>
          <w:sz w:val="24"/>
        </w:rPr>
        <w:t>地址：</w:t>
      </w:r>
    </w:p>
    <w:p w:rsidR="002E556E" w:rsidRDefault="00DD5EA0" w:rsidP="00874172">
      <w:pPr>
        <w:spacing w:line="360" w:lineRule="auto"/>
        <w:ind w:firstLineChars="200" w:firstLine="446"/>
        <w:rPr>
          <w:sz w:val="24"/>
        </w:rPr>
      </w:pPr>
      <w:r>
        <w:rPr>
          <w:rFonts w:hAnsiTheme="minorEastAsia"/>
          <w:sz w:val="24"/>
        </w:rPr>
        <w:t>邮政编码：</w:t>
      </w:r>
    </w:p>
    <w:p w:rsidR="002E556E" w:rsidRDefault="00DD5EA0" w:rsidP="00874172">
      <w:pPr>
        <w:spacing w:line="360" w:lineRule="auto"/>
        <w:ind w:firstLineChars="200" w:firstLine="446"/>
        <w:rPr>
          <w:sz w:val="24"/>
        </w:rPr>
      </w:pPr>
      <w:r>
        <w:rPr>
          <w:rFonts w:hAnsiTheme="minorEastAsia"/>
          <w:sz w:val="24"/>
        </w:rPr>
        <w:t>电话：</w:t>
      </w:r>
    </w:p>
    <w:p w:rsidR="002E556E" w:rsidRDefault="00DD5EA0" w:rsidP="00874172">
      <w:pPr>
        <w:spacing w:line="360" w:lineRule="auto"/>
        <w:ind w:firstLineChars="200" w:firstLine="446"/>
        <w:rPr>
          <w:sz w:val="24"/>
        </w:rPr>
      </w:pPr>
      <w:r>
        <w:rPr>
          <w:rFonts w:hAnsiTheme="minorEastAsia"/>
          <w:sz w:val="24"/>
        </w:rPr>
        <w:t>传真：</w:t>
      </w:r>
    </w:p>
    <w:p w:rsidR="002E556E" w:rsidRDefault="00DD5EA0" w:rsidP="00874172">
      <w:pPr>
        <w:spacing w:line="360" w:lineRule="auto"/>
        <w:ind w:firstLineChars="1700" w:firstLine="3794"/>
        <w:rPr>
          <w:sz w:val="24"/>
        </w:rPr>
      </w:pPr>
      <w:r>
        <w:rPr>
          <w:rFonts w:hAnsiTheme="minorEastAsia"/>
          <w:sz w:val="24"/>
        </w:rPr>
        <w:t>投标人名称：</w:t>
      </w:r>
    </w:p>
    <w:p w:rsidR="002E556E" w:rsidRDefault="00DD5EA0" w:rsidP="00874172">
      <w:pPr>
        <w:spacing w:line="360" w:lineRule="auto"/>
        <w:ind w:firstLineChars="1700" w:firstLine="3794"/>
        <w:rPr>
          <w:sz w:val="24"/>
        </w:rPr>
      </w:pPr>
      <w:r>
        <w:rPr>
          <w:rFonts w:hAnsiTheme="minorEastAsia"/>
          <w:sz w:val="24"/>
        </w:rPr>
        <w:t>日期：年月日</w:t>
      </w:r>
    </w:p>
    <w:p w:rsidR="002E556E" w:rsidRDefault="002E556E">
      <w:pPr>
        <w:spacing w:line="460" w:lineRule="exact"/>
        <w:rPr>
          <w:sz w:val="24"/>
        </w:rPr>
      </w:pPr>
    </w:p>
    <w:p w:rsidR="002E556E" w:rsidRDefault="00DD5EA0">
      <w:pPr>
        <w:widowControl/>
        <w:jc w:val="left"/>
        <w:rPr>
          <w:sz w:val="24"/>
        </w:rPr>
      </w:pPr>
      <w:r>
        <w:rPr>
          <w:sz w:val="24"/>
        </w:rPr>
        <w:br w:type="page"/>
      </w:r>
    </w:p>
    <w:p w:rsidR="002E556E" w:rsidRDefault="00DD5EA0" w:rsidP="00874172">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2E556E" w:rsidRDefault="00DD5EA0">
      <w:pPr>
        <w:autoSpaceDN w:val="0"/>
        <w:spacing w:line="360" w:lineRule="auto"/>
        <w:jc w:val="center"/>
        <w:rPr>
          <w:b/>
          <w:bCs/>
          <w:sz w:val="24"/>
        </w:rPr>
      </w:pPr>
      <w:r>
        <w:rPr>
          <w:rFonts w:hAnsiTheme="minorEastAsia" w:hint="eastAsia"/>
          <w:b/>
          <w:bCs/>
          <w:sz w:val="24"/>
        </w:rPr>
        <w:t>供应商资格要求证明文件</w:t>
      </w:r>
    </w:p>
    <w:p w:rsidR="002E556E" w:rsidRDefault="002E556E">
      <w:pPr>
        <w:spacing w:line="620" w:lineRule="exact"/>
        <w:rPr>
          <w:sz w:val="24"/>
        </w:rPr>
      </w:pPr>
    </w:p>
    <w:p w:rsidR="002E556E" w:rsidRDefault="002E556E">
      <w:pPr>
        <w:spacing w:line="620" w:lineRule="exact"/>
        <w:rPr>
          <w:sz w:val="24"/>
        </w:rPr>
      </w:pPr>
    </w:p>
    <w:p w:rsidR="002E556E" w:rsidRDefault="002E556E">
      <w:pPr>
        <w:spacing w:line="620" w:lineRule="exact"/>
        <w:rPr>
          <w:sz w:val="24"/>
        </w:rPr>
      </w:pPr>
    </w:p>
    <w:p w:rsidR="002E556E" w:rsidRDefault="002E556E">
      <w:pPr>
        <w:spacing w:line="620" w:lineRule="exact"/>
        <w:rPr>
          <w:sz w:val="24"/>
        </w:rPr>
      </w:pPr>
    </w:p>
    <w:p w:rsidR="002E556E" w:rsidRDefault="002E556E">
      <w:pPr>
        <w:spacing w:line="620" w:lineRule="exact"/>
        <w:rPr>
          <w:sz w:val="24"/>
        </w:rPr>
      </w:pPr>
    </w:p>
    <w:p w:rsidR="002E556E" w:rsidRDefault="002E556E">
      <w:pPr>
        <w:spacing w:line="620" w:lineRule="exact"/>
        <w:rPr>
          <w:sz w:val="24"/>
        </w:rPr>
      </w:pPr>
    </w:p>
    <w:p w:rsidR="002E556E" w:rsidRDefault="00DD5EA0" w:rsidP="00874172">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2E556E" w:rsidRDefault="002E556E">
      <w:pPr>
        <w:spacing w:line="620" w:lineRule="exact"/>
        <w:rPr>
          <w:sz w:val="24"/>
        </w:rPr>
      </w:pPr>
    </w:p>
    <w:p w:rsidR="002E556E" w:rsidRDefault="002E556E">
      <w:pPr>
        <w:spacing w:line="620" w:lineRule="exact"/>
        <w:rPr>
          <w:sz w:val="24"/>
        </w:rPr>
      </w:pPr>
    </w:p>
    <w:p w:rsidR="002E556E" w:rsidRDefault="002E556E">
      <w:pPr>
        <w:spacing w:line="460" w:lineRule="exact"/>
        <w:rPr>
          <w:sz w:val="24"/>
        </w:rPr>
      </w:pPr>
    </w:p>
    <w:p w:rsidR="002E556E" w:rsidRDefault="00DD5EA0">
      <w:pPr>
        <w:widowControl/>
        <w:jc w:val="left"/>
        <w:rPr>
          <w:sz w:val="24"/>
        </w:rPr>
      </w:pPr>
      <w:r>
        <w:rPr>
          <w:sz w:val="24"/>
        </w:rPr>
        <w:br w:type="page"/>
      </w:r>
    </w:p>
    <w:p w:rsidR="002E556E" w:rsidRDefault="00DD5EA0" w:rsidP="00874172">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2E556E" w:rsidRDefault="00DD5EA0">
      <w:pPr>
        <w:autoSpaceDN w:val="0"/>
        <w:spacing w:line="360" w:lineRule="auto"/>
        <w:jc w:val="center"/>
        <w:rPr>
          <w:b/>
          <w:bCs/>
          <w:sz w:val="24"/>
        </w:rPr>
      </w:pPr>
      <w:r>
        <w:rPr>
          <w:rFonts w:hint="eastAsia"/>
          <w:b/>
          <w:bCs/>
          <w:sz w:val="24"/>
        </w:rPr>
        <w:t>投标</w:t>
      </w:r>
      <w:r>
        <w:rPr>
          <w:b/>
          <w:bCs/>
          <w:sz w:val="24"/>
        </w:rPr>
        <w:t>代表人授权书</w:t>
      </w:r>
    </w:p>
    <w:p w:rsidR="002E556E" w:rsidRDefault="002E556E">
      <w:pPr>
        <w:spacing w:line="360" w:lineRule="auto"/>
        <w:rPr>
          <w:sz w:val="24"/>
          <w:szCs w:val="21"/>
        </w:rPr>
      </w:pPr>
    </w:p>
    <w:p w:rsidR="002E556E" w:rsidRDefault="00DD5EA0">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2E556E" w:rsidRDefault="00DD5EA0" w:rsidP="00874172">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E556E" w:rsidRDefault="00DD5EA0" w:rsidP="00874172">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E556E" w:rsidRDefault="00DD5EA0" w:rsidP="00874172">
      <w:pPr>
        <w:spacing w:line="360" w:lineRule="auto"/>
        <w:ind w:firstLineChars="200" w:firstLine="446"/>
        <w:rPr>
          <w:sz w:val="24"/>
          <w:szCs w:val="21"/>
        </w:rPr>
      </w:pPr>
      <w:r>
        <w:rPr>
          <w:sz w:val="24"/>
          <w:szCs w:val="21"/>
        </w:rPr>
        <w:t>本授权书至投标有效期结束前始终有效。</w:t>
      </w:r>
    </w:p>
    <w:p w:rsidR="002E556E" w:rsidRDefault="00DD5EA0" w:rsidP="00874172">
      <w:pPr>
        <w:spacing w:line="360" w:lineRule="auto"/>
        <w:ind w:firstLineChars="200" w:firstLine="446"/>
        <w:rPr>
          <w:sz w:val="24"/>
          <w:szCs w:val="21"/>
        </w:rPr>
      </w:pPr>
      <w:r>
        <w:rPr>
          <w:sz w:val="24"/>
          <w:szCs w:val="21"/>
        </w:rPr>
        <w:t>投标代表人无转委托权，特此委托。</w:t>
      </w:r>
    </w:p>
    <w:p w:rsidR="002E556E" w:rsidRDefault="002E556E" w:rsidP="00874172">
      <w:pPr>
        <w:spacing w:line="360" w:lineRule="auto"/>
        <w:ind w:firstLineChars="200" w:firstLine="446"/>
        <w:rPr>
          <w:sz w:val="24"/>
        </w:rPr>
      </w:pPr>
    </w:p>
    <w:p w:rsidR="002E556E" w:rsidRDefault="002E556E" w:rsidP="00874172">
      <w:pPr>
        <w:spacing w:line="360" w:lineRule="auto"/>
        <w:ind w:firstLineChars="200" w:firstLine="446"/>
        <w:rPr>
          <w:sz w:val="24"/>
        </w:rPr>
      </w:pPr>
    </w:p>
    <w:p w:rsidR="002E556E" w:rsidRDefault="002E556E" w:rsidP="00874172">
      <w:pPr>
        <w:spacing w:line="360" w:lineRule="auto"/>
        <w:ind w:firstLineChars="200" w:firstLine="446"/>
        <w:rPr>
          <w:sz w:val="24"/>
        </w:rPr>
      </w:pPr>
    </w:p>
    <w:p w:rsidR="002E556E" w:rsidRDefault="00DD5EA0" w:rsidP="00874172">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2E556E">
        <w:tc>
          <w:tcPr>
            <w:tcW w:w="4264" w:type="dxa"/>
          </w:tcPr>
          <w:p w:rsidR="002E556E" w:rsidRDefault="00DD5EA0">
            <w:pPr>
              <w:spacing w:line="360" w:lineRule="auto"/>
              <w:jc w:val="left"/>
              <w:rPr>
                <w:sz w:val="24"/>
              </w:rPr>
            </w:pPr>
            <w:r>
              <w:rPr>
                <w:sz w:val="24"/>
              </w:rPr>
              <w:t>投标代表人身份证正面</w:t>
            </w:r>
          </w:p>
          <w:p w:rsidR="002E556E" w:rsidRDefault="002E556E">
            <w:pPr>
              <w:spacing w:line="360" w:lineRule="auto"/>
              <w:jc w:val="left"/>
              <w:rPr>
                <w:sz w:val="24"/>
              </w:rPr>
            </w:pPr>
          </w:p>
          <w:p w:rsidR="002E556E" w:rsidRDefault="002E556E">
            <w:pPr>
              <w:spacing w:line="360" w:lineRule="auto"/>
              <w:jc w:val="left"/>
              <w:rPr>
                <w:sz w:val="24"/>
              </w:rPr>
            </w:pPr>
          </w:p>
          <w:p w:rsidR="002E556E" w:rsidRDefault="002E556E">
            <w:pPr>
              <w:spacing w:line="360" w:lineRule="auto"/>
              <w:jc w:val="left"/>
              <w:rPr>
                <w:sz w:val="24"/>
              </w:rPr>
            </w:pPr>
          </w:p>
          <w:p w:rsidR="002E556E" w:rsidRDefault="002E556E">
            <w:pPr>
              <w:spacing w:line="360" w:lineRule="auto"/>
              <w:jc w:val="left"/>
              <w:rPr>
                <w:sz w:val="24"/>
              </w:rPr>
            </w:pPr>
          </w:p>
          <w:p w:rsidR="002E556E" w:rsidRDefault="002E556E">
            <w:pPr>
              <w:spacing w:line="360" w:lineRule="auto"/>
              <w:jc w:val="left"/>
              <w:rPr>
                <w:sz w:val="24"/>
              </w:rPr>
            </w:pPr>
          </w:p>
        </w:tc>
        <w:tc>
          <w:tcPr>
            <w:tcW w:w="4264" w:type="dxa"/>
          </w:tcPr>
          <w:p w:rsidR="002E556E" w:rsidRDefault="00DD5EA0">
            <w:pPr>
              <w:spacing w:line="360" w:lineRule="auto"/>
              <w:jc w:val="left"/>
              <w:rPr>
                <w:sz w:val="24"/>
              </w:rPr>
            </w:pPr>
            <w:r>
              <w:rPr>
                <w:sz w:val="24"/>
              </w:rPr>
              <w:t>投标代表人身份证背面</w:t>
            </w:r>
          </w:p>
        </w:tc>
      </w:tr>
    </w:tbl>
    <w:p w:rsidR="002E556E" w:rsidRDefault="00DD5EA0">
      <w:pPr>
        <w:widowControl/>
        <w:jc w:val="left"/>
        <w:rPr>
          <w:sz w:val="24"/>
        </w:rPr>
      </w:pPr>
      <w:r>
        <w:rPr>
          <w:sz w:val="24"/>
        </w:rPr>
        <w:br w:type="page"/>
      </w:r>
    </w:p>
    <w:p w:rsidR="002E556E" w:rsidRDefault="00DD5EA0">
      <w:pPr>
        <w:widowControl/>
        <w:jc w:val="left"/>
        <w:rPr>
          <w:sz w:val="24"/>
        </w:rPr>
      </w:pPr>
      <w:r>
        <w:rPr>
          <w:rFonts w:hAnsiTheme="minorEastAsia"/>
          <w:sz w:val="24"/>
        </w:rPr>
        <w:lastRenderedPageBreak/>
        <w:t>附件</w:t>
      </w:r>
      <w:r>
        <w:rPr>
          <w:rFonts w:hint="eastAsia"/>
          <w:sz w:val="24"/>
        </w:rPr>
        <w:t>4</w:t>
      </w:r>
    </w:p>
    <w:p w:rsidR="002E556E" w:rsidRDefault="00DD5EA0">
      <w:pPr>
        <w:autoSpaceDN w:val="0"/>
        <w:spacing w:line="360" w:lineRule="auto"/>
        <w:jc w:val="center"/>
        <w:rPr>
          <w:b/>
          <w:bCs/>
          <w:sz w:val="24"/>
        </w:rPr>
      </w:pPr>
      <w:r>
        <w:rPr>
          <w:rFonts w:hAnsiTheme="minorEastAsia"/>
          <w:b/>
          <w:bCs/>
          <w:sz w:val="24"/>
        </w:rPr>
        <w:t>开标一览表</w:t>
      </w:r>
    </w:p>
    <w:p w:rsidR="002E556E" w:rsidRDefault="002E556E">
      <w:pPr>
        <w:ind w:right="84"/>
        <w:rPr>
          <w:sz w:val="24"/>
        </w:rPr>
      </w:pPr>
    </w:p>
    <w:p w:rsidR="002E556E" w:rsidRDefault="00DD5EA0">
      <w:pPr>
        <w:spacing w:line="460" w:lineRule="exact"/>
        <w:ind w:left="192"/>
        <w:rPr>
          <w:sz w:val="24"/>
        </w:rPr>
      </w:pPr>
      <w:r>
        <w:rPr>
          <w:rFonts w:hAnsiTheme="minorEastAsia"/>
          <w:sz w:val="24"/>
        </w:rPr>
        <w:t>项目名称：</w:t>
      </w:r>
    </w:p>
    <w:p w:rsidR="002E556E" w:rsidRDefault="00DD5EA0">
      <w:pPr>
        <w:spacing w:line="460" w:lineRule="exact"/>
        <w:ind w:left="192"/>
        <w:rPr>
          <w:sz w:val="24"/>
        </w:rPr>
      </w:pPr>
      <w:r>
        <w:rPr>
          <w:rFonts w:hAnsiTheme="minorEastAsia"/>
          <w:sz w:val="24"/>
        </w:rPr>
        <w:t>项目编号：</w:t>
      </w:r>
    </w:p>
    <w:p w:rsidR="002E556E" w:rsidRDefault="00DD5EA0">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2E556E">
        <w:trPr>
          <w:jc w:val="center"/>
        </w:trPr>
        <w:tc>
          <w:tcPr>
            <w:tcW w:w="572" w:type="pct"/>
            <w:vAlign w:val="center"/>
          </w:tcPr>
          <w:p w:rsidR="002E556E" w:rsidRDefault="00DD5EA0">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2E556E" w:rsidRDefault="00DD5EA0">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2E556E" w:rsidRDefault="00DD5EA0">
            <w:pPr>
              <w:spacing w:line="460" w:lineRule="exact"/>
              <w:jc w:val="center"/>
              <w:rPr>
                <w:sz w:val="24"/>
              </w:rPr>
            </w:pPr>
            <w:r>
              <w:rPr>
                <w:rFonts w:hAnsiTheme="minorEastAsia"/>
                <w:sz w:val="24"/>
              </w:rPr>
              <w:t>品牌</w:t>
            </w:r>
          </w:p>
        </w:tc>
        <w:tc>
          <w:tcPr>
            <w:tcW w:w="941" w:type="pct"/>
            <w:vAlign w:val="center"/>
          </w:tcPr>
          <w:p w:rsidR="002E556E" w:rsidRDefault="00DD5EA0">
            <w:pPr>
              <w:spacing w:line="460" w:lineRule="exact"/>
              <w:jc w:val="center"/>
              <w:rPr>
                <w:sz w:val="24"/>
              </w:rPr>
            </w:pPr>
            <w:r>
              <w:rPr>
                <w:rFonts w:hAnsiTheme="minorEastAsia"/>
                <w:sz w:val="24"/>
              </w:rPr>
              <w:t>投标总价</w:t>
            </w:r>
          </w:p>
        </w:tc>
        <w:tc>
          <w:tcPr>
            <w:tcW w:w="858" w:type="pct"/>
            <w:vAlign w:val="center"/>
          </w:tcPr>
          <w:p w:rsidR="002E556E" w:rsidRDefault="00DD5EA0">
            <w:pPr>
              <w:spacing w:line="460" w:lineRule="exact"/>
              <w:jc w:val="center"/>
              <w:rPr>
                <w:sz w:val="24"/>
              </w:rPr>
            </w:pPr>
            <w:r>
              <w:rPr>
                <w:rFonts w:hAnsiTheme="minorEastAsia"/>
                <w:sz w:val="24"/>
              </w:rPr>
              <w:t>交货期</w:t>
            </w:r>
          </w:p>
        </w:tc>
        <w:tc>
          <w:tcPr>
            <w:tcW w:w="770" w:type="pct"/>
            <w:vAlign w:val="center"/>
          </w:tcPr>
          <w:p w:rsidR="002E556E" w:rsidRDefault="00DD5EA0">
            <w:pPr>
              <w:spacing w:line="460" w:lineRule="exact"/>
              <w:jc w:val="center"/>
              <w:rPr>
                <w:sz w:val="24"/>
              </w:rPr>
            </w:pPr>
            <w:r>
              <w:rPr>
                <w:rFonts w:hAnsiTheme="minorEastAsia"/>
                <w:sz w:val="24"/>
              </w:rPr>
              <w:t>备注</w:t>
            </w:r>
          </w:p>
        </w:tc>
      </w:tr>
      <w:tr w:rsidR="002E556E">
        <w:trPr>
          <w:jc w:val="center"/>
        </w:trPr>
        <w:tc>
          <w:tcPr>
            <w:tcW w:w="572" w:type="pct"/>
            <w:vAlign w:val="center"/>
          </w:tcPr>
          <w:p w:rsidR="002E556E" w:rsidRDefault="00DD5EA0">
            <w:pPr>
              <w:spacing w:line="460" w:lineRule="exact"/>
              <w:jc w:val="center"/>
              <w:rPr>
                <w:sz w:val="24"/>
              </w:rPr>
            </w:pPr>
            <w:r>
              <w:rPr>
                <w:sz w:val="24"/>
              </w:rPr>
              <w:t>1</w:t>
            </w: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r w:rsidR="002E556E">
        <w:trPr>
          <w:jc w:val="center"/>
        </w:trPr>
        <w:tc>
          <w:tcPr>
            <w:tcW w:w="572" w:type="pct"/>
            <w:vAlign w:val="center"/>
          </w:tcPr>
          <w:p w:rsidR="002E556E" w:rsidRDefault="00DD5EA0">
            <w:pPr>
              <w:spacing w:line="460" w:lineRule="exact"/>
              <w:jc w:val="center"/>
              <w:rPr>
                <w:sz w:val="24"/>
              </w:rPr>
            </w:pPr>
            <w:r>
              <w:rPr>
                <w:rFonts w:hint="eastAsia"/>
                <w:sz w:val="24"/>
              </w:rPr>
              <w:t>2</w:t>
            </w: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r w:rsidR="002E556E">
        <w:trPr>
          <w:jc w:val="center"/>
        </w:trPr>
        <w:tc>
          <w:tcPr>
            <w:tcW w:w="572" w:type="pct"/>
            <w:vAlign w:val="center"/>
          </w:tcPr>
          <w:p w:rsidR="002E556E" w:rsidRDefault="002E556E">
            <w:pPr>
              <w:spacing w:line="460" w:lineRule="exact"/>
              <w:jc w:val="center"/>
              <w:rPr>
                <w:sz w:val="24"/>
              </w:rPr>
            </w:pP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r w:rsidR="002E556E">
        <w:trPr>
          <w:jc w:val="center"/>
        </w:trPr>
        <w:tc>
          <w:tcPr>
            <w:tcW w:w="572" w:type="pct"/>
            <w:vAlign w:val="center"/>
          </w:tcPr>
          <w:p w:rsidR="002E556E" w:rsidRDefault="002E556E">
            <w:pPr>
              <w:spacing w:line="460" w:lineRule="exact"/>
              <w:jc w:val="center"/>
              <w:rPr>
                <w:sz w:val="24"/>
              </w:rPr>
            </w:pP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r w:rsidR="002E556E">
        <w:trPr>
          <w:jc w:val="center"/>
        </w:trPr>
        <w:tc>
          <w:tcPr>
            <w:tcW w:w="572" w:type="pct"/>
            <w:vAlign w:val="center"/>
          </w:tcPr>
          <w:p w:rsidR="002E556E" w:rsidRDefault="002E556E">
            <w:pPr>
              <w:spacing w:line="460" w:lineRule="exact"/>
              <w:jc w:val="center"/>
              <w:rPr>
                <w:sz w:val="24"/>
              </w:rPr>
            </w:pP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r w:rsidR="002E556E">
        <w:trPr>
          <w:jc w:val="center"/>
        </w:trPr>
        <w:tc>
          <w:tcPr>
            <w:tcW w:w="572" w:type="pct"/>
            <w:vAlign w:val="center"/>
          </w:tcPr>
          <w:p w:rsidR="002E556E" w:rsidRDefault="002E556E">
            <w:pPr>
              <w:spacing w:line="460" w:lineRule="exact"/>
              <w:jc w:val="center"/>
              <w:rPr>
                <w:sz w:val="24"/>
              </w:rPr>
            </w:pP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r w:rsidR="002E556E">
        <w:trPr>
          <w:jc w:val="center"/>
        </w:trPr>
        <w:tc>
          <w:tcPr>
            <w:tcW w:w="572" w:type="pct"/>
            <w:vAlign w:val="center"/>
          </w:tcPr>
          <w:p w:rsidR="002E556E" w:rsidRDefault="002E556E">
            <w:pPr>
              <w:spacing w:line="460" w:lineRule="exact"/>
              <w:jc w:val="center"/>
              <w:rPr>
                <w:sz w:val="24"/>
              </w:rPr>
            </w:pP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r w:rsidR="002E556E">
        <w:trPr>
          <w:jc w:val="center"/>
        </w:trPr>
        <w:tc>
          <w:tcPr>
            <w:tcW w:w="572" w:type="pct"/>
            <w:vAlign w:val="center"/>
          </w:tcPr>
          <w:p w:rsidR="002E556E" w:rsidRDefault="00DD5EA0">
            <w:pPr>
              <w:spacing w:line="460" w:lineRule="exact"/>
              <w:jc w:val="center"/>
              <w:rPr>
                <w:sz w:val="24"/>
              </w:rPr>
            </w:pPr>
            <w:r>
              <w:rPr>
                <w:sz w:val="24"/>
              </w:rPr>
              <w:t>…</w:t>
            </w: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r w:rsidR="002E556E">
        <w:trPr>
          <w:jc w:val="center"/>
        </w:trPr>
        <w:tc>
          <w:tcPr>
            <w:tcW w:w="572" w:type="pct"/>
            <w:vAlign w:val="center"/>
          </w:tcPr>
          <w:p w:rsidR="002E556E" w:rsidRDefault="002E556E">
            <w:pPr>
              <w:spacing w:line="460" w:lineRule="exact"/>
              <w:jc w:val="center"/>
              <w:rPr>
                <w:sz w:val="24"/>
              </w:rPr>
            </w:pP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r w:rsidR="002E556E">
        <w:trPr>
          <w:jc w:val="center"/>
        </w:trPr>
        <w:tc>
          <w:tcPr>
            <w:tcW w:w="572" w:type="pct"/>
            <w:vAlign w:val="center"/>
          </w:tcPr>
          <w:p w:rsidR="002E556E" w:rsidRDefault="002E556E">
            <w:pPr>
              <w:spacing w:line="460" w:lineRule="exact"/>
              <w:jc w:val="center"/>
              <w:rPr>
                <w:sz w:val="24"/>
              </w:rPr>
            </w:pPr>
          </w:p>
        </w:tc>
        <w:tc>
          <w:tcPr>
            <w:tcW w:w="100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941" w:type="pct"/>
            <w:vAlign w:val="center"/>
          </w:tcPr>
          <w:p w:rsidR="002E556E" w:rsidRDefault="002E556E">
            <w:pPr>
              <w:spacing w:line="460" w:lineRule="exact"/>
              <w:jc w:val="center"/>
              <w:rPr>
                <w:sz w:val="24"/>
              </w:rPr>
            </w:pPr>
          </w:p>
        </w:tc>
        <w:tc>
          <w:tcPr>
            <w:tcW w:w="858" w:type="pct"/>
            <w:vAlign w:val="center"/>
          </w:tcPr>
          <w:p w:rsidR="002E556E" w:rsidRDefault="002E556E">
            <w:pPr>
              <w:spacing w:line="460" w:lineRule="exact"/>
              <w:jc w:val="center"/>
              <w:rPr>
                <w:sz w:val="24"/>
              </w:rPr>
            </w:pPr>
          </w:p>
        </w:tc>
        <w:tc>
          <w:tcPr>
            <w:tcW w:w="770" w:type="pct"/>
            <w:vAlign w:val="center"/>
          </w:tcPr>
          <w:p w:rsidR="002E556E" w:rsidRDefault="002E556E">
            <w:pPr>
              <w:spacing w:line="460" w:lineRule="exact"/>
              <w:jc w:val="center"/>
              <w:rPr>
                <w:sz w:val="24"/>
              </w:rPr>
            </w:pPr>
          </w:p>
        </w:tc>
      </w:tr>
    </w:tbl>
    <w:p w:rsidR="002E556E" w:rsidRDefault="002E556E">
      <w:pPr>
        <w:spacing w:line="360" w:lineRule="auto"/>
        <w:ind w:right="84" w:firstLine="420"/>
        <w:rPr>
          <w:sz w:val="24"/>
        </w:rPr>
      </w:pPr>
    </w:p>
    <w:p w:rsidR="002E556E" w:rsidRDefault="00DD5EA0" w:rsidP="00874172">
      <w:pPr>
        <w:spacing w:line="360" w:lineRule="auto"/>
        <w:ind w:firstLineChars="1700" w:firstLine="3794"/>
        <w:rPr>
          <w:sz w:val="24"/>
        </w:rPr>
      </w:pPr>
      <w:r>
        <w:rPr>
          <w:rFonts w:hAnsiTheme="minorEastAsia"/>
          <w:sz w:val="24"/>
        </w:rPr>
        <w:t>投标人名称：</w:t>
      </w:r>
    </w:p>
    <w:p w:rsidR="002E556E" w:rsidRDefault="00DD5EA0" w:rsidP="00874172">
      <w:pPr>
        <w:spacing w:line="360" w:lineRule="auto"/>
        <w:ind w:firstLineChars="1700" w:firstLine="3794"/>
        <w:rPr>
          <w:sz w:val="24"/>
        </w:rPr>
      </w:pPr>
      <w:r>
        <w:rPr>
          <w:rFonts w:hAnsiTheme="minorEastAsia"/>
          <w:sz w:val="24"/>
        </w:rPr>
        <w:t>日期：年月日</w:t>
      </w:r>
    </w:p>
    <w:p w:rsidR="002E556E" w:rsidRDefault="002E556E">
      <w:pPr>
        <w:spacing w:line="360" w:lineRule="auto"/>
        <w:ind w:right="84" w:firstLine="420"/>
        <w:rPr>
          <w:sz w:val="24"/>
        </w:rPr>
      </w:pPr>
    </w:p>
    <w:p w:rsidR="002E556E" w:rsidRDefault="00DD5EA0">
      <w:pPr>
        <w:widowControl/>
        <w:jc w:val="left"/>
        <w:rPr>
          <w:sz w:val="24"/>
        </w:rPr>
      </w:pPr>
      <w:r>
        <w:rPr>
          <w:sz w:val="24"/>
        </w:rPr>
        <w:br w:type="page"/>
      </w:r>
    </w:p>
    <w:p w:rsidR="002E556E" w:rsidRDefault="00DD5EA0" w:rsidP="00874172">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2E556E" w:rsidRDefault="00DD5EA0">
      <w:pPr>
        <w:autoSpaceDN w:val="0"/>
        <w:spacing w:line="360" w:lineRule="auto"/>
        <w:jc w:val="center"/>
        <w:rPr>
          <w:b/>
          <w:bCs/>
          <w:sz w:val="24"/>
        </w:rPr>
      </w:pPr>
      <w:r>
        <w:rPr>
          <w:rFonts w:hAnsiTheme="minorEastAsia"/>
          <w:b/>
          <w:bCs/>
          <w:sz w:val="24"/>
        </w:rPr>
        <w:t>开标分项一览表</w:t>
      </w:r>
    </w:p>
    <w:p w:rsidR="002E556E" w:rsidRDefault="002E556E">
      <w:pPr>
        <w:ind w:right="84"/>
        <w:rPr>
          <w:sz w:val="24"/>
        </w:rPr>
      </w:pPr>
    </w:p>
    <w:p w:rsidR="002E556E" w:rsidRDefault="00DD5EA0">
      <w:pPr>
        <w:spacing w:line="460" w:lineRule="exact"/>
        <w:ind w:left="192"/>
        <w:rPr>
          <w:sz w:val="24"/>
        </w:rPr>
      </w:pPr>
      <w:r>
        <w:rPr>
          <w:rFonts w:hAnsiTheme="minorEastAsia"/>
          <w:sz w:val="24"/>
        </w:rPr>
        <w:t>项目名称：</w:t>
      </w:r>
    </w:p>
    <w:p w:rsidR="002E556E" w:rsidRDefault="00DD5EA0">
      <w:pPr>
        <w:spacing w:line="460" w:lineRule="exact"/>
        <w:ind w:left="192"/>
        <w:rPr>
          <w:sz w:val="24"/>
        </w:rPr>
      </w:pPr>
      <w:r>
        <w:rPr>
          <w:rFonts w:hAnsiTheme="minorEastAsia"/>
          <w:sz w:val="24"/>
        </w:rPr>
        <w:t>项目编号：</w:t>
      </w:r>
    </w:p>
    <w:p w:rsidR="002E556E" w:rsidRDefault="00DD5EA0">
      <w:pPr>
        <w:spacing w:line="460" w:lineRule="exact"/>
        <w:ind w:left="192"/>
        <w:rPr>
          <w:sz w:val="24"/>
        </w:rPr>
      </w:pPr>
      <w:r>
        <w:rPr>
          <w:rFonts w:hAnsiTheme="minorEastAsia" w:hint="eastAsia"/>
          <w:sz w:val="24"/>
        </w:rPr>
        <w:t>包号：</w:t>
      </w:r>
    </w:p>
    <w:p w:rsidR="002E556E" w:rsidRDefault="00DD5EA0" w:rsidP="00874172">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2E556E">
        <w:trPr>
          <w:jc w:val="center"/>
        </w:trPr>
        <w:tc>
          <w:tcPr>
            <w:tcW w:w="813" w:type="dxa"/>
            <w:noWrap/>
            <w:vAlign w:val="center"/>
          </w:tcPr>
          <w:p w:rsidR="002E556E" w:rsidRDefault="00DD5EA0">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2E556E" w:rsidRDefault="00DD5EA0">
            <w:pPr>
              <w:widowControl/>
              <w:jc w:val="center"/>
              <w:rPr>
                <w:bCs/>
                <w:kern w:val="0"/>
                <w:sz w:val="24"/>
                <w:szCs w:val="24"/>
              </w:rPr>
            </w:pPr>
            <w:r>
              <w:rPr>
                <w:rFonts w:hAnsiTheme="minorEastAsia"/>
                <w:bCs/>
                <w:kern w:val="0"/>
                <w:sz w:val="24"/>
                <w:szCs w:val="24"/>
              </w:rPr>
              <w:t>货物名称</w:t>
            </w:r>
          </w:p>
        </w:tc>
        <w:tc>
          <w:tcPr>
            <w:tcW w:w="716" w:type="dxa"/>
            <w:vAlign w:val="center"/>
          </w:tcPr>
          <w:p w:rsidR="002E556E" w:rsidRDefault="00DD5EA0">
            <w:pPr>
              <w:widowControl/>
              <w:jc w:val="center"/>
              <w:rPr>
                <w:bCs/>
                <w:kern w:val="0"/>
                <w:sz w:val="24"/>
                <w:szCs w:val="24"/>
              </w:rPr>
            </w:pPr>
            <w:r>
              <w:rPr>
                <w:rFonts w:hAnsiTheme="minorEastAsia"/>
                <w:bCs/>
                <w:kern w:val="0"/>
                <w:sz w:val="24"/>
                <w:szCs w:val="24"/>
              </w:rPr>
              <w:t>品牌</w:t>
            </w:r>
          </w:p>
        </w:tc>
        <w:tc>
          <w:tcPr>
            <w:tcW w:w="715" w:type="dxa"/>
            <w:vAlign w:val="center"/>
          </w:tcPr>
          <w:p w:rsidR="002E556E" w:rsidRDefault="00DD5EA0">
            <w:pPr>
              <w:widowControl/>
              <w:jc w:val="center"/>
              <w:rPr>
                <w:bCs/>
                <w:kern w:val="0"/>
                <w:sz w:val="24"/>
                <w:szCs w:val="24"/>
              </w:rPr>
            </w:pPr>
            <w:r>
              <w:rPr>
                <w:rFonts w:hAnsiTheme="minorEastAsia"/>
                <w:bCs/>
                <w:kern w:val="0"/>
                <w:sz w:val="24"/>
                <w:szCs w:val="24"/>
              </w:rPr>
              <w:t>规格型号</w:t>
            </w:r>
          </w:p>
        </w:tc>
        <w:tc>
          <w:tcPr>
            <w:tcW w:w="1230" w:type="dxa"/>
            <w:vAlign w:val="center"/>
          </w:tcPr>
          <w:p w:rsidR="002E556E" w:rsidRDefault="00DD5EA0">
            <w:pPr>
              <w:widowControl/>
              <w:jc w:val="center"/>
              <w:rPr>
                <w:bCs/>
                <w:kern w:val="0"/>
                <w:sz w:val="24"/>
                <w:szCs w:val="24"/>
              </w:rPr>
            </w:pPr>
            <w:r>
              <w:rPr>
                <w:rFonts w:hAnsiTheme="minorEastAsia"/>
                <w:bCs/>
                <w:kern w:val="0"/>
                <w:sz w:val="24"/>
                <w:szCs w:val="24"/>
              </w:rPr>
              <w:t>制造商</w:t>
            </w:r>
          </w:p>
        </w:tc>
        <w:tc>
          <w:tcPr>
            <w:tcW w:w="715" w:type="dxa"/>
            <w:vAlign w:val="center"/>
          </w:tcPr>
          <w:p w:rsidR="002E556E" w:rsidRDefault="00DD5EA0">
            <w:pPr>
              <w:widowControl/>
              <w:jc w:val="center"/>
              <w:rPr>
                <w:bCs/>
                <w:kern w:val="0"/>
                <w:sz w:val="24"/>
                <w:szCs w:val="24"/>
              </w:rPr>
            </w:pPr>
            <w:r>
              <w:rPr>
                <w:rFonts w:hAnsiTheme="minorEastAsia"/>
                <w:bCs/>
                <w:kern w:val="0"/>
                <w:sz w:val="24"/>
                <w:szCs w:val="24"/>
              </w:rPr>
              <w:t>产地</w:t>
            </w:r>
          </w:p>
        </w:tc>
        <w:tc>
          <w:tcPr>
            <w:tcW w:w="1235" w:type="dxa"/>
            <w:vAlign w:val="center"/>
          </w:tcPr>
          <w:p w:rsidR="002E556E" w:rsidRDefault="00DD5EA0">
            <w:pPr>
              <w:widowControl/>
              <w:jc w:val="center"/>
              <w:rPr>
                <w:bCs/>
                <w:kern w:val="0"/>
                <w:sz w:val="24"/>
                <w:szCs w:val="24"/>
              </w:rPr>
            </w:pPr>
            <w:r>
              <w:rPr>
                <w:rFonts w:hAnsiTheme="minorEastAsia"/>
                <w:bCs/>
                <w:kern w:val="0"/>
                <w:sz w:val="24"/>
                <w:szCs w:val="24"/>
              </w:rPr>
              <w:t>商品属性</w:t>
            </w:r>
          </w:p>
        </w:tc>
        <w:tc>
          <w:tcPr>
            <w:tcW w:w="715" w:type="dxa"/>
            <w:vAlign w:val="center"/>
          </w:tcPr>
          <w:p w:rsidR="002E556E" w:rsidRDefault="00DD5EA0">
            <w:pPr>
              <w:widowControl/>
              <w:jc w:val="center"/>
              <w:rPr>
                <w:bCs/>
                <w:kern w:val="0"/>
                <w:sz w:val="24"/>
                <w:szCs w:val="24"/>
              </w:rPr>
            </w:pPr>
            <w:r>
              <w:rPr>
                <w:rFonts w:hAnsiTheme="minorEastAsia"/>
                <w:bCs/>
                <w:kern w:val="0"/>
                <w:sz w:val="24"/>
                <w:szCs w:val="24"/>
              </w:rPr>
              <w:t>单价</w:t>
            </w:r>
          </w:p>
        </w:tc>
        <w:tc>
          <w:tcPr>
            <w:tcW w:w="795" w:type="dxa"/>
            <w:vAlign w:val="center"/>
          </w:tcPr>
          <w:p w:rsidR="002E556E" w:rsidRDefault="00DD5EA0">
            <w:pPr>
              <w:widowControl/>
              <w:jc w:val="center"/>
              <w:rPr>
                <w:bCs/>
                <w:kern w:val="0"/>
                <w:sz w:val="24"/>
                <w:szCs w:val="24"/>
              </w:rPr>
            </w:pPr>
            <w:r>
              <w:rPr>
                <w:rFonts w:hAnsiTheme="minorEastAsia"/>
                <w:bCs/>
                <w:kern w:val="0"/>
                <w:sz w:val="24"/>
                <w:szCs w:val="24"/>
              </w:rPr>
              <w:t>采购数量</w:t>
            </w:r>
          </w:p>
        </w:tc>
        <w:tc>
          <w:tcPr>
            <w:tcW w:w="767" w:type="dxa"/>
            <w:vAlign w:val="center"/>
          </w:tcPr>
          <w:p w:rsidR="002E556E" w:rsidRDefault="00DD5EA0">
            <w:pPr>
              <w:widowControl/>
              <w:jc w:val="center"/>
              <w:rPr>
                <w:bCs/>
                <w:kern w:val="0"/>
                <w:sz w:val="24"/>
                <w:szCs w:val="24"/>
              </w:rPr>
            </w:pPr>
            <w:r>
              <w:rPr>
                <w:rFonts w:hAnsiTheme="minorEastAsia"/>
                <w:bCs/>
                <w:kern w:val="0"/>
                <w:sz w:val="24"/>
                <w:szCs w:val="24"/>
              </w:rPr>
              <w:t>计量单位</w:t>
            </w:r>
          </w:p>
        </w:tc>
        <w:tc>
          <w:tcPr>
            <w:tcW w:w="737" w:type="dxa"/>
            <w:vAlign w:val="center"/>
          </w:tcPr>
          <w:p w:rsidR="002E556E" w:rsidRDefault="00DD5EA0">
            <w:pPr>
              <w:widowControl/>
              <w:jc w:val="center"/>
              <w:rPr>
                <w:bCs/>
                <w:kern w:val="0"/>
                <w:sz w:val="24"/>
                <w:szCs w:val="24"/>
              </w:rPr>
            </w:pPr>
            <w:r>
              <w:rPr>
                <w:rFonts w:hAnsiTheme="minorEastAsia"/>
                <w:bCs/>
                <w:kern w:val="0"/>
                <w:sz w:val="24"/>
                <w:szCs w:val="24"/>
              </w:rPr>
              <w:t>总价</w:t>
            </w:r>
          </w:p>
        </w:tc>
      </w:tr>
      <w:tr w:rsidR="002E556E">
        <w:trPr>
          <w:jc w:val="center"/>
        </w:trPr>
        <w:tc>
          <w:tcPr>
            <w:tcW w:w="813" w:type="dxa"/>
            <w:noWrap/>
            <w:vAlign w:val="center"/>
          </w:tcPr>
          <w:p w:rsidR="002E556E" w:rsidRDefault="002E556E">
            <w:pPr>
              <w:widowControl/>
              <w:jc w:val="center"/>
              <w:rPr>
                <w:kern w:val="0"/>
                <w:sz w:val="24"/>
                <w:szCs w:val="24"/>
              </w:rPr>
            </w:pPr>
          </w:p>
        </w:tc>
        <w:tc>
          <w:tcPr>
            <w:tcW w:w="1348" w:type="dxa"/>
            <w:noWrap/>
            <w:vAlign w:val="center"/>
          </w:tcPr>
          <w:p w:rsidR="002E556E" w:rsidRDefault="002E556E">
            <w:pPr>
              <w:widowControl/>
              <w:jc w:val="center"/>
              <w:rPr>
                <w:kern w:val="0"/>
                <w:sz w:val="24"/>
                <w:szCs w:val="24"/>
              </w:rPr>
            </w:pPr>
          </w:p>
        </w:tc>
        <w:tc>
          <w:tcPr>
            <w:tcW w:w="716"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0"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5" w:type="dxa"/>
            <w:vAlign w:val="center"/>
          </w:tcPr>
          <w:p w:rsidR="002E556E" w:rsidRDefault="002E556E">
            <w:pPr>
              <w:widowControl/>
              <w:jc w:val="center"/>
              <w:rPr>
                <w:kern w:val="0"/>
                <w:sz w:val="24"/>
                <w:szCs w:val="18"/>
              </w:rPr>
            </w:pPr>
          </w:p>
        </w:tc>
        <w:tc>
          <w:tcPr>
            <w:tcW w:w="715" w:type="dxa"/>
            <w:vAlign w:val="center"/>
          </w:tcPr>
          <w:p w:rsidR="002E556E" w:rsidRDefault="002E556E">
            <w:pPr>
              <w:widowControl/>
              <w:jc w:val="center"/>
              <w:rPr>
                <w:kern w:val="0"/>
                <w:sz w:val="24"/>
                <w:szCs w:val="18"/>
              </w:rPr>
            </w:pPr>
          </w:p>
        </w:tc>
        <w:tc>
          <w:tcPr>
            <w:tcW w:w="795" w:type="dxa"/>
            <w:noWrap/>
            <w:vAlign w:val="center"/>
          </w:tcPr>
          <w:p w:rsidR="002E556E" w:rsidRDefault="002E556E">
            <w:pPr>
              <w:widowControl/>
              <w:jc w:val="center"/>
              <w:rPr>
                <w:kern w:val="0"/>
                <w:sz w:val="24"/>
                <w:szCs w:val="24"/>
              </w:rPr>
            </w:pPr>
          </w:p>
        </w:tc>
        <w:tc>
          <w:tcPr>
            <w:tcW w:w="767" w:type="dxa"/>
            <w:noWrap/>
            <w:vAlign w:val="center"/>
          </w:tcPr>
          <w:p w:rsidR="002E556E" w:rsidRDefault="002E556E">
            <w:pPr>
              <w:widowControl/>
              <w:jc w:val="center"/>
              <w:rPr>
                <w:kern w:val="0"/>
                <w:sz w:val="24"/>
                <w:szCs w:val="18"/>
              </w:rPr>
            </w:pPr>
          </w:p>
        </w:tc>
        <w:tc>
          <w:tcPr>
            <w:tcW w:w="737" w:type="dxa"/>
            <w:noWrap/>
            <w:vAlign w:val="center"/>
          </w:tcPr>
          <w:p w:rsidR="002E556E" w:rsidRDefault="002E556E">
            <w:pPr>
              <w:widowControl/>
              <w:jc w:val="center"/>
              <w:rPr>
                <w:kern w:val="0"/>
                <w:sz w:val="24"/>
                <w:szCs w:val="24"/>
              </w:rPr>
            </w:pPr>
          </w:p>
        </w:tc>
      </w:tr>
      <w:tr w:rsidR="002E556E">
        <w:trPr>
          <w:jc w:val="center"/>
        </w:trPr>
        <w:tc>
          <w:tcPr>
            <w:tcW w:w="813" w:type="dxa"/>
            <w:noWrap/>
            <w:vAlign w:val="center"/>
          </w:tcPr>
          <w:p w:rsidR="002E556E" w:rsidRDefault="002E556E">
            <w:pPr>
              <w:widowControl/>
              <w:jc w:val="center"/>
              <w:rPr>
                <w:kern w:val="0"/>
                <w:sz w:val="24"/>
                <w:szCs w:val="24"/>
              </w:rPr>
            </w:pPr>
          </w:p>
        </w:tc>
        <w:tc>
          <w:tcPr>
            <w:tcW w:w="1348" w:type="dxa"/>
            <w:noWrap/>
            <w:vAlign w:val="center"/>
          </w:tcPr>
          <w:p w:rsidR="002E556E" w:rsidRDefault="002E556E">
            <w:pPr>
              <w:widowControl/>
              <w:jc w:val="center"/>
              <w:rPr>
                <w:kern w:val="0"/>
                <w:sz w:val="24"/>
                <w:szCs w:val="24"/>
              </w:rPr>
            </w:pPr>
          </w:p>
        </w:tc>
        <w:tc>
          <w:tcPr>
            <w:tcW w:w="716"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0"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5" w:type="dxa"/>
            <w:vAlign w:val="center"/>
          </w:tcPr>
          <w:p w:rsidR="002E556E" w:rsidRDefault="002E556E">
            <w:pPr>
              <w:widowControl/>
              <w:jc w:val="center"/>
              <w:rPr>
                <w:kern w:val="0"/>
                <w:sz w:val="24"/>
                <w:szCs w:val="18"/>
              </w:rPr>
            </w:pPr>
          </w:p>
        </w:tc>
        <w:tc>
          <w:tcPr>
            <w:tcW w:w="715" w:type="dxa"/>
            <w:vAlign w:val="center"/>
          </w:tcPr>
          <w:p w:rsidR="002E556E" w:rsidRDefault="002E556E">
            <w:pPr>
              <w:widowControl/>
              <w:jc w:val="center"/>
              <w:rPr>
                <w:kern w:val="0"/>
                <w:sz w:val="24"/>
                <w:szCs w:val="18"/>
              </w:rPr>
            </w:pPr>
          </w:p>
        </w:tc>
        <w:tc>
          <w:tcPr>
            <w:tcW w:w="795" w:type="dxa"/>
            <w:noWrap/>
            <w:vAlign w:val="center"/>
          </w:tcPr>
          <w:p w:rsidR="002E556E" w:rsidRDefault="002E556E">
            <w:pPr>
              <w:widowControl/>
              <w:jc w:val="center"/>
              <w:rPr>
                <w:kern w:val="0"/>
                <w:sz w:val="24"/>
                <w:szCs w:val="24"/>
              </w:rPr>
            </w:pPr>
          </w:p>
        </w:tc>
        <w:tc>
          <w:tcPr>
            <w:tcW w:w="767" w:type="dxa"/>
            <w:noWrap/>
            <w:vAlign w:val="center"/>
          </w:tcPr>
          <w:p w:rsidR="002E556E" w:rsidRDefault="002E556E">
            <w:pPr>
              <w:widowControl/>
              <w:jc w:val="center"/>
              <w:rPr>
                <w:kern w:val="0"/>
                <w:sz w:val="24"/>
                <w:szCs w:val="24"/>
              </w:rPr>
            </w:pPr>
          </w:p>
        </w:tc>
        <w:tc>
          <w:tcPr>
            <w:tcW w:w="737" w:type="dxa"/>
            <w:noWrap/>
            <w:vAlign w:val="center"/>
          </w:tcPr>
          <w:p w:rsidR="002E556E" w:rsidRDefault="002E556E">
            <w:pPr>
              <w:widowControl/>
              <w:jc w:val="center"/>
              <w:rPr>
                <w:kern w:val="0"/>
                <w:sz w:val="24"/>
                <w:szCs w:val="24"/>
              </w:rPr>
            </w:pPr>
          </w:p>
        </w:tc>
      </w:tr>
      <w:tr w:rsidR="002E556E">
        <w:trPr>
          <w:jc w:val="center"/>
        </w:trPr>
        <w:tc>
          <w:tcPr>
            <w:tcW w:w="813" w:type="dxa"/>
            <w:noWrap/>
            <w:vAlign w:val="center"/>
          </w:tcPr>
          <w:p w:rsidR="002E556E" w:rsidRDefault="002E556E">
            <w:pPr>
              <w:widowControl/>
              <w:jc w:val="center"/>
              <w:rPr>
                <w:kern w:val="0"/>
                <w:sz w:val="24"/>
                <w:szCs w:val="24"/>
              </w:rPr>
            </w:pPr>
          </w:p>
        </w:tc>
        <w:tc>
          <w:tcPr>
            <w:tcW w:w="1348" w:type="dxa"/>
            <w:noWrap/>
            <w:vAlign w:val="center"/>
          </w:tcPr>
          <w:p w:rsidR="002E556E" w:rsidRDefault="002E556E">
            <w:pPr>
              <w:widowControl/>
              <w:jc w:val="center"/>
              <w:rPr>
                <w:kern w:val="0"/>
                <w:sz w:val="24"/>
                <w:szCs w:val="24"/>
              </w:rPr>
            </w:pPr>
          </w:p>
        </w:tc>
        <w:tc>
          <w:tcPr>
            <w:tcW w:w="716"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0"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5" w:type="dxa"/>
            <w:vAlign w:val="center"/>
          </w:tcPr>
          <w:p w:rsidR="002E556E" w:rsidRDefault="002E556E">
            <w:pPr>
              <w:widowControl/>
              <w:jc w:val="center"/>
              <w:rPr>
                <w:kern w:val="0"/>
                <w:sz w:val="24"/>
                <w:szCs w:val="18"/>
              </w:rPr>
            </w:pPr>
          </w:p>
        </w:tc>
        <w:tc>
          <w:tcPr>
            <w:tcW w:w="715" w:type="dxa"/>
            <w:vAlign w:val="center"/>
          </w:tcPr>
          <w:p w:rsidR="002E556E" w:rsidRDefault="002E556E">
            <w:pPr>
              <w:widowControl/>
              <w:jc w:val="center"/>
              <w:rPr>
                <w:kern w:val="0"/>
                <w:sz w:val="24"/>
                <w:szCs w:val="18"/>
              </w:rPr>
            </w:pPr>
          </w:p>
        </w:tc>
        <w:tc>
          <w:tcPr>
            <w:tcW w:w="795" w:type="dxa"/>
            <w:noWrap/>
            <w:vAlign w:val="center"/>
          </w:tcPr>
          <w:p w:rsidR="002E556E" w:rsidRDefault="002E556E">
            <w:pPr>
              <w:widowControl/>
              <w:jc w:val="center"/>
              <w:rPr>
                <w:kern w:val="0"/>
                <w:sz w:val="24"/>
                <w:szCs w:val="24"/>
              </w:rPr>
            </w:pPr>
          </w:p>
        </w:tc>
        <w:tc>
          <w:tcPr>
            <w:tcW w:w="767" w:type="dxa"/>
            <w:noWrap/>
            <w:vAlign w:val="center"/>
          </w:tcPr>
          <w:p w:rsidR="002E556E" w:rsidRDefault="002E556E">
            <w:pPr>
              <w:widowControl/>
              <w:jc w:val="center"/>
              <w:rPr>
                <w:kern w:val="0"/>
                <w:sz w:val="24"/>
                <w:szCs w:val="24"/>
              </w:rPr>
            </w:pPr>
          </w:p>
        </w:tc>
        <w:tc>
          <w:tcPr>
            <w:tcW w:w="737" w:type="dxa"/>
            <w:noWrap/>
            <w:vAlign w:val="center"/>
          </w:tcPr>
          <w:p w:rsidR="002E556E" w:rsidRDefault="002E556E">
            <w:pPr>
              <w:widowControl/>
              <w:jc w:val="center"/>
              <w:rPr>
                <w:kern w:val="0"/>
                <w:sz w:val="24"/>
                <w:szCs w:val="24"/>
              </w:rPr>
            </w:pPr>
          </w:p>
        </w:tc>
      </w:tr>
      <w:tr w:rsidR="002E556E">
        <w:trPr>
          <w:jc w:val="center"/>
        </w:trPr>
        <w:tc>
          <w:tcPr>
            <w:tcW w:w="813" w:type="dxa"/>
            <w:noWrap/>
            <w:vAlign w:val="center"/>
          </w:tcPr>
          <w:p w:rsidR="002E556E" w:rsidRDefault="002E556E">
            <w:pPr>
              <w:widowControl/>
              <w:jc w:val="center"/>
              <w:rPr>
                <w:kern w:val="0"/>
                <w:sz w:val="24"/>
                <w:szCs w:val="24"/>
              </w:rPr>
            </w:pPr>
          </w:p>
        </w:tc>
        <w:tc>
          <w:tcPr>
            <w:tcW w:w="1348" w:type="dxa"/>
            <w:noWrap/>
            <w:vAlign w:val="center"/>
          </w:tcPr>
          <w:p w:rsidR="002E556E" w:rsidRDefault="002E556E">
            <w:pPr>
              <w:widowControl/>
              <w:jc w:val="center"/>
              <w:rPr>
                <w:kern w:val="0"/>
                <w:sz w:val="24"/>
                <w:szCs w:val="24"/>
              </w:rPr>
            </w:pPr>
          </w:p>
        </w:tc>
        <w:tc>
          <w:tcPr>
            <w:tcW w:w="716"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0"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5" w:type="dxa"/>
            <w:noWrap/>
            <w:vAlign w:val="center"/>
          </w:tcPr>
          <w:p w:rsidR="002E556E" w:rsidRDefault="002E556E">
            <w:pPr>
              <w:widowControl/>
              <w:jc w:val="center"/>
              <w:rPr>
                <w:kern w:val="0"/>
                <w:sz w:val="24"/>
                <w:szCs w:val="18"/>
              </w:rPr>
            </w:pPr>
          </w:p>
        </w:tc>
        <w:tc>
          <w:tcPr>
            <w:tcW w:w="715" w:type="dxa"/>
            <w:noWrap/>
            <w:vAlign w:val="center"/>
          </w:tcPr>
          <w:p w:rsidR="002E556E" w:rsidRDefault="002E556E">
            <w:pPr>
              <w:widowControl/>
              <w:jc w:val="center"/>
              <w:rPr>
                <w:kern w:val="0"/>
                <w:sz w:val="24"/>
                <w:szCs w:val="24"/>
              </w:rPr>
            </w:pPr>
          </w:p>
        </w:tc>
        <w:tc>
          <w:tcPr>
            <w:tcW w:w="795" w:type="dxa"/>
            <w:noWrap/>
            <w:vAlign w:val="center"/>
          </w:tcPr>
          <w:p w:rsidR="002E556E" w:rsidRDefault="002E556E">
            <w:pPr>
              <w:widowControl/>
              <w:jc w:val="center"/>
              <w:rPr>
                <w:kern w:val="0"/>
                <w:sz w:val="24"/>
                <w:szCs w:val="24"/>
              </w:rPr>
            </w:pPr>
          </w:p>
        </w:tc>
        <w:tc>
          <w:tcPr>
            <w:tcW w:w="767" w:type="dxa"/>
            <w:noWrap/>
            <w:vAlign w:val="center"/>
          </w:tcPr>
          <w:p w:rsidR="002E556E" w:rsidRDefault="002E556E">
            <w:pPr>
              <w:widowControl/>
              <w:jc w:val="center"/>
              <w:rPr>
                <w:kern w:val="0"/>
                <w:sz w:val="24"/>
                <w:szCs w:val="24"/>
              </w:rPr>
            </w:pPr>
          </w:p>
        </w:tc>
        <w:tc>
          <w:tcPr>
            <w:tcW w:w="737" w:type="dxa"/>
            <w:noWrap/>
            <w:vAlign w:val="center"/>
          </w:tcPr>
          <w:p w:rsidR="002E556E" w:rsidRDefault="002E556E">
            <w:pPr>
              <w:widowControl/>
              <w:jc w:val="center"/>
              <w:rPr>
                <w:kern w:val="0"/>
                <w:sz w:val="24"/>
                <w:szCs w:val="24"/>
              </w:rPr>
            </w:pPr>
          </w:p>
        </w:tc>
      </w:tr>
      <w:tr w:rsidR="002E556E">
        <w:trPr>
          <w:jc w:val="center"/>
        </w:trPr>
        <w:tc>
          <w:tcPr>
            <w:tcW w:w="813" w:type="dxa"/>
            <w:noWrap/>
            <w:vAlign w:val="center"/>
          </w:tcPr>
          <w:p w:rsidR="002E556E" w:rsidRDefault="002E556E">
            <w:pPr>
              <w:widowControl/>
              <w:jc w:val="center"/>
              <w:rPr>
                <w:kern w:val="0"/>
                <w:sz w:val="24"/>
                <w:szCs w:val="24"/>
              </w:rPr>
            </w:pPr>
          </w:p>
        </w:tc>
        <w:tc>
          <w:tcPr>
            <w:tcW w:w="1348" w:type="dxa"/>
            <w:noWrap/>
            <w:vAlign w:val="center"/>
          </w:tcPr>
          <w:p w:rsidR="002E556E" w:rsidRDefault="002E556E">
            <w:pPr>
              <w:widowControl/>
              <w:jc w:val="center"/>
              <w:rPr>
                <w:kern w:val="0"/>
                <w:sz w:val="24"/>
                <w:szCs w:val="24"/>
              </w:rPr>
            </w:pPr>
          </w:p>
        </w:tc>
        <w:tc>
          <w:tcPr>
            <w:tcW w:w="716"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0"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5"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795" w:type="dxa"/>
            <w:noWrap/>
            <w:vAlign w:val="center"/>
          </w:tcPr>
          <w:p w:rsidR="002E556E" w:rsidRDefault="002E556E">
            <w:pPr>
              <w:widowControl/>
              <w:jc w:val="center"/>
              <w:rPr>
                <w:kern w:val="0"/>
                <w:sz w:val="24"/>
                <w:szCs w:val="24"/>
              </w:rPr>
            </w:pPr>
          </w:p>
        </w:tc>
        <w:tc>
          <w:tcPr>
            <w:tcW w:w="767" w:type="dxa"/>
            <w:noWrap/>
            <w:vAlign w:val="center"/>
          </w:tcPr>
          <w:p w:rsidR="002E556E" w:rsidRDefault="002E556E">
            <w:pPr>
              <w:widowControl/>
              <w:jc w:val="center"/>
              <w:rPr>
                <w:kern w:val="0"/>
                <w:sz w:val="24"/>
                <w:szCs w:val="24"/>
              </w:rPr>
            </w:pPr>
          </w:p>
        </w:tc>
        <w:tc>
          <w:tcPr>
            <w:tcW w:w="737" w:type="dxa"/>
            <w:noWrap/>
            <w:vAlign w:val="center"/>
          </w:tcPr>
          <w:p w:rsidR="002E556E" w:rsidRDefault="002E556E">
            <w:pPr>
              <w:widowControl/>
              <w:jc w:val="center"/>
              <w:rPr>
                <w:kern w:val="0"/>
                <w:sz w:val="24"/>
                <w:szCs w:val="24"/>
              </w:rPr>
            </w:pPr>
          </w:p>
        </w:tc>
      </w:tr>
      <w:tr w:rsidR="002E556E">
        <w:trPr>
          <w:jc w:val="center"/>
        </w:trPr>
        <w:tc>
          <w:tcPr>
            <w:tcW w:w="813" w:type="dxa"/>
            <w:noWrap/>
            <w:vAlign w:val="center"/>
          </w:tcPr>
          <w:p w:rsidR="002E556E" w:rsidRDefault="002E556E">
            <w:pPr>
              <w:widowControl/>
              <w:jc w:val="center"/>
              <w:rPr>
                <w:kern w:val="0"/>
                <w:sz w:val="24"/>
                <w:szCs w:val="24"/>
              </w:rPr>
            </w:pPr>
          </w:p>
        </w:tc>
        <w:tc>
          <w:tcPr>
            <w:tcW w:w="1348" w:type="dxa"/>
            <w:noWrap/>
            <w:vAlign w:val="center"/>
          </w:tcPr>
          <w:p w:rsidR="002E556E" w:rsidRDefault="002E556E">
            <w:pPr>
              <w:widowControl/>
              <w:jc w:val="center"/>
              <w:rPr>
                <w:kern w:val="0"/>
                <w:sz w:val="24"/>
                <w:szCs w:val="24"/>
              </w:rPr>
            </w:pPr>
          </w:p>
        </w:tc>
        <w:tc>
          <w:tcPr>
            <w:tcW w:w="716"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0"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5"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795" w:type="dxa"/>
            <w:noWrap/>
            <w:vAlign w:val="center"/>
          </w:tcPr>
          <w:p w:rsidR="002E556E" w:rsidRDefault="002E556E">
            <w:pPr>
              <w:widowControl/>
              <w:jc w:val="center"/>
              <w:rPr>
                <w:kern w:val="0"/>
                <w:sz w:val="24"/>
                <w:szCs w:val="24"/>
              </w:rPr>
            </w:pPr>
          </w:p>
        </w:tc>
        <w:tc>
          <w:tcPr>
            <w:tcW w:w="767" w:type="dxa"/>
            <w:noWrap/>
            <w:vAlign w:val="center"/>
          </w:tcPr>
          <w:p w:rsidR="002E556E" w:rsidRDefault="002E556E">
            <w:pPr>
              <w:widowControl/>
              <w:jc w:val="center"/>
              <w:rPr>
                <w:kern w:val="0"/>
                <w:sz w:val="24"/>
                <w:szCs w:val="24"/>
              </w:rPr>
            </w:pPr>
          </w:p>
        </w:tc>
        <w:tc>
          <w:tcPr>
            <w:tcW w:w="737" w:type="dxa"/>
            <w:noWrap/>
            <w:vAlign w:val="center"/>
          </w:tcPr>
          <w:p w:rsidR="002E556E" w:rsidRDefault="002E556E">
            <w:pPr>
              <w:widowControl/>
              <w:jc w:val="center"/>
              <w:rPr>
                <w:kern w:val="0"/>
                <w:sz w:val="24"/>
                <w:szCs w:val="24"/>
              </w:rPr>
            </w:pPr>
          </w:p>
        </w:tc>
      </w:tr>
      <w:tr w:rsidR="002E556E">
        <w:trPr>
          <w:jc w:val="center"/>
        </w:trPr>
        <w:tc>
          <w:tcPr>
            <w:tcW w:w="813" w:type="dxa"/>
            <w:noWrap/>
            <w:vAlign w:val="center"/>
          </w:tcPr>
          <w:p w:rsidR="002E556E" w:rsidRDefault="002E556E">
            <w:pPr>
              <w:widowControl/>
              <w:jc w:val="center"/>
              <w:rPr>
                <w:kern w:val="0"/>
                <w:sz w:val="24"/>
                <w:szCs w:val="24"/>
              </w:rPr>
            </w:pPr>
          </w:p>
        </w:tc>
        <w:tc>
          <w:tcPr>
            <w:tcW w:w="1348" w:type="dxa"/>
            <w:noWrap/>
            <w:vAlign w:val="center"/>
          </w:tcPr>
          <w:p w:rsidR="002E556E" w:rsidRDefault="002E556E">
            <w:pPr>
              <w:widowControl/>
              <w:jc w:val="center"/>
              <w:rPr>
                <w:kern w:val="0"/>
                <w:sz w:val="24"/>
                <w:szCs w:val="24"/>
              </w:rPr>
            </w:pPr>
          </w:p>
        </w:tc>
        <w:tc>
          <w:tcPr>
            <w:tcW w:w="716"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0"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1235" w:type="dxa"/>
            <w:noWrap/>
            <w:vAlign w:val="center"/>
          </w:tcPr>
          <w:p w:rsidR="002E556E" w:rsidRDefault="002E556E">
            <w:pPr>
              <w:widowControl/>
              <w:jc w:val="center"/>
              <w:rPr>
                <w:kern w:val="0"/>
                <w:sz w:val="24"/>
                <w:szCs w:val="24"/>
              </w:rPr>
            </w:pPr>
          </w:p>
        </w:tc>
        <w:tc>
          <w:tcPr>
            <w:tcW w:w="715" w:type="dxa"/>
            <w:noWrap/>
            <w:vAlign w:val="center"/>
          </w:tcPr>
          <w:p w:rsidR="002E556E" w:rsidRDefault="002E556E">
            <w:pPr>
              <w:widowControl/>
              <w:jc w:val="center"/>
              <w:rPr>
                <w:kern w:val="0"/>
                <w:sz w:val="24"/>
                <w:szCs w:val="24"/>
              </w:rPr>
            </w:pPr>
          </w:p>
        </w:tc>
        <w:tc>
          <w:tcPr>
            <w:tcW w:w="795" w:type="dxa"/>
            <w:noWrap/>
            <w:vAlign w:val="center"/>
          </w:tcPr>
          <w:p w:rsidR="002E556E" w:rsidRDefault="002E556E">
            <w:pPr>
              <w:widowControl/>
              <w:jc w:val="center"/>
              <w:rPr>
                <w:kern w:val="0"/>
                <w:sz w:val="24"/>
                <w:szCs w:val="24"/>
              </w:rPr>
            </w:pPr>
          </w:p>
        </w:tc>
        <w:tc>
          <w:tcPr>
            <w:tcW w:w="767" w:type="dxa"/>
            <w:noWrap/>
            <w:vAlign w:val="center"/>
          </w:tcPr>
          <w:p w:rsidR="002E556E" w:rsidRDefault="002E556E">
            <w:pPr>
              <w:widowControl/>
              <w:jc w:val="center"/>
              <w:rPr>
                <w:kern w:val="0"/>
                <w:sz w:val="24"/>
                <w:szCs w:val="24"/>
              </w:rPr>
            </w:pPr>
          </w:p>
        </w:tc>
        <w:tc>
          <w:tcPr>
            <w:tcW w:w="737" w:type="dxa"/>
            <w:noWrap/>
            <w:vAlign w:val="center"/>
          </w:tcPr>
          <w:p w:rsidR="002E556E" w:rsidRDefault="002E556E">
            <w:pPr>
              <w:widowControl/>
              <w:jc w:val="center"/>
              <w:rPr>
                <w:kern w:val="0"/>
                <w:sz w:val="24"/>
                <w:szCs w:val="24"/>
              </w:rPr>
            </w:pPr>
          </w:p>
        </w:tc>
      </w:tr>
    </w:tbl>
    <w:p w:rsidR="002E556E" w:rsidRDefault="002E556E">
      <w:pPr>
        <w:ind w:left="180"/>
        <w:rPr>
          <w:sz w:val="24"/>
        </w:rPr>
      </w:pPr>
    </w:p>
    <w:p w:rsidR="002E556E" w:rsidRDefault="00DD5EA0">
      <w:pPr>
        <w:spacing w:line="360" w:lineRule="auto"/>
        <w:ind w:left="181"/>
        <w:rPr>
          <w:sz w:val="24"/>
          <w:szCs w:val="24"/>
        </w:rPr>
      </w:pPr>
      <w:r>
        <w:rPr>
          <w:rFonts w:hAnsiTheme="minorEastAsia"/>
          <w:sz w:val="24"/>
          <w:szCs w:val="24"/>
        </w:rPr>
        <w:t>注：</w:t>
      </w:r>
    </w:p>
    <w:p w:rsidR="002E556E" w:rsidRDefault="00DD5EA0">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2E556E" w:rsidRDefault="00DD5EA0">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2E556E" w:rsidRDefault="00DD5EA0">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2E556E" w:rsidRDefault="002E556E">
      <w:pPr>
        <w:spacing w:line="360" w:lineRule="auto"/>
        <w:ind w:left="181"/>
        <w:rPr>
          <w:sz w:val="24"/>
          <w:szCs w:val="24"/>
        </w:rPr>
      </w:pPr>
    </w:p>
    <w:p w:rsidR="002E556E" w:rsidRDefault="00DD5EA0" w:rsidP="00874172">
      <w:pPr>
        <w:spacing w:line="360" w:lineRule="auto"/>
        <w:ind w:firstLineChars="1700" w:firstLine="3794"/>
        <w:rPr>
          <w:sz w:val="24"/>
        </w:rPr>
      </w:pPr>
      <w:r>
        <w:rPr>
          <w:rFonts w:hAnsiTheme="minorEastAsia"/>
          <w:sz w:val="24"/>
        </w:rPr>
        <w:t>投标人名称：</w:t>
      </w:r>
    </w:p>
    <w:p w:rsidR="002E556E" w:rsidRDefault="00DD5EA0" w:rsidP="00874172">
      <w:pPr>
        <w:spacing w:line="360" w:lineRule="auto"/>
        <w:ind w:firstLineChars="1700" w:firstLine="3794"/>
        <w:rPr>
          <w:sz w:val="24"/>
        </w:rPr>
      </w:pPr>
      <w:r>
        <w:rPr>
          <w:rFonts w:hAnsiTheme="minorEastAsia"/>
          <w:sz w:val="24"/>
        </w:rPr>
        <w:t>日期：年月日</w:t>
      </w:r>
    </w:p>
    <w:p w:rsidR="002E556E" w:rsidRDefault="00DD5EA0">
      <w:pPr>
        <w:widowControl/>
        <w:jc w:val="left"/>
        <w:rPr>
          <w:sz w:val="24"/>
        </w:rPr>
      </w:pPr>
      <w:r>
        <w:rPr>
          <w:sz w:val="24"/>
        </w:rPr>
        <w:br w:type="page"/>
      </w:r>
    </w:p>
    <w:p w:rsidR="002E556E" w:rsidRDefault="00DD5EA0" w:rsidP="00874172">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2E556E" w:rsidRDefault="00DD5EA0">
      <w:pPr>
        <w:autoSpaceDN w:val="0"/>
        <w:spacing w:line="360" w:lineRule="auto"/>
        <w:jc w:val="center"/>
        <w:rPr>
          <w:b/>
          <w:bCs/>
          <w:sz w:val="24"/>
        </w:rPr>
      </w:pPr>
      <w:r>
        <w:rPr>
          <w:rFonts w:hAnsiTheme="minorEastAsia"/>
          <w:b/>
          <w:bCs/>
          <w:sz w:val="24"/>
        </w:rPr>
        <w:t>商务要求点对点应答表</w:t>
      </w:r>
    </w:p>
    <w:p w:rsidR="002E556E" w:rsidRDefault="002E556E">
      <w:pPr>
        <w:spacing w:line="460" w:lineRule="exact"/>
        <w:rPr>
          <w:sz w:val="24"/>
        </w:rPr>
      </w:pPr>
    </w:p>
    <w:p w:rsidR="002E556E" w:rsidRDefault="00DD5EA0">
      <w:pPr>
        <w:spacing w:line="460" w:lineRule="exact"/>
        <w:rPr>
          <w:sz w:val="24"/>
        </w:rPr>
      </w:pPr>
      <w:r>
        <w:rPr>
          <w:rFonts w:hAnsiTheme="minorEastAsia"/>
          <w:sz w:val="24"/>
        </w:rPr>
        <w:t>项目名称：</w:t>
      </w:r>
    </w:p>
    <w:p w:rsidR="002E556E" w:rsidRDefault="00DD5EA0">
      <w:pPr>
        <w:spacing w:line="460" w:lineRule="exact"/>
        <w:rPr>
          <w:sz w:val="24"/>
        </w:rPr>
      </w:pPr>
      <w:r>
        <w:rPr>
          <w:rFonts w:hAnsiTheme="minorEastAsia"/>
          <w:sz w:val="24"/>
        </w:rPr>
        <w:t>项目编号：</w:t>
      </w:r>
    </w:p>
    <w:p w:rsidR="002E556E" w:rsidRDefault="00DD5EA0">
      <w:pPr>
        <w:spacing w:line="460" w:lineRule="exact"/>
        <w:rPr>
          <w:sz w:val="24"/>
          <w:u w:val="single"/>
        </w:rPr>
      </w:pPr>
      <w:r>
        <w:rPr>
          <w:rFonts w:hAnsiTheme="minorEastAsia"/>
          <w:sz w:val="24"/>
        </w:rPr>
        <w:t>包号：</w:t>
      </w:r>
    </w:p>
    <w:p w:rsidR="002E556E" w:rsidRDefault="002E556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E556E">
        <w:trPr>
          <w:jc w:val="center"/>
        </w:trPr>
        <w:tc>
          <w:tcPr>
            <w:tcW w:w="1080"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备注</w:t>
            </w:r>
          </w:p>
        </w:tc>
      </w:tr>
      <w:tr w:rsidR="002E556E">
        <w:trPr>
          <w:jc w:val="center"/>
        </w:trPr>
        <w:tc>
          <w:tcPr>
            <w:tcW w:w="9480" w:type="dxa"/>
            <w:gridSpan w:val="5"/>
            <w:shd w:val="clear" w:color="auto" w:fill="auto"/>
            <w:vAlign w:val="center"/>
          </w:tcPr>
          <w:p w:rsidR="002E556E" w:rsidRDefault="00DD5EA0">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2E556E">
        <w:trPr>
          <w:jc w:val="center"/>
        </w:trPr>
        <w:tc>
          <w:tcPr>
            <w:tcW w:w="1080" w:type="dxa"/>
            <w:shd w:val="clear" w:color="auto" w:fill="auto"/>
            <w:vAlign w:val="center"/>
          </w:tcPr>
          <w:p w:rsidR="002E556E" w:rsidRDefault="002E556E">
            <w:pPr>
              <w:widowControl/>
              <w:snapToGrid w:val="0"/>
              <w:jc w:val="center"/>
              <w:rPr>
                <w:kern w:val="0"/>
                <w:sz w:val="24"/>
                <w:szCs w:val="21"/>
              </w:rPr>
            </w:pPr>
          </w:p>
        </w:tc>
        <w:tc>
          <w:tcPr>
            <w:tcW w:w="2500" w:type="dxa"/>
            <w:shd w:val="clear" w:color="auto" w:fill="auto"/>
            <w:vAlign w:val="center"/>
          </w:tcPr>
          <w:p w:rsidR="002E556E" w:rsidRDefault="002E556E">
            <w:pPr>
              <w:widowControl/>
              <w:snapToGrid w:val="0"/>
              <w:jc w:val="left"/>
              <w:rPr>
                <w:kern w:val="0"/>
                <w:sz w:val="24"/>
                <w:szCs w:val="21"/>
              </w:rPr>
            </w:pPr>
          </w:p>
        </w:tc>
        <w:tc>
          <w:tcPr>
            <w:tcW w:w="2680" w:type="dxa"/>
            <w:shd w:val="clear" w:color="auto" w:fill="auto"/>
            <w:vAlign w:val="center"/>
          </w:tcPr>
          <w:p w:rsidR="002E556E" w:rsidRDefault="002E556E">
            <w:pPr>
              <w:widowControl/>
              <w:snapToGrid w:val="0"/>
              <w:jc w:val="left"/>
              <w:rPr>
                <w:kern w:val="0"/>
                <w:sz w:val="24"/>
                <w:szCs w:val="21"/>
              </w:rPr>
            </w:pPr>
          </w:p>
        </w:tc>
        <w:tc>
          <w:tcPr>
            <w:tcW w:w="1979" w:type="dxa"/>
            <w:shd w:val="clear" w:color="auto" w:fill="auto"/>
            <w:vAlign w:val="center"/>
          </w:tcPr>
          <w:p w:rsidR="002E556E" w:rsidRDefault="002E556E">
            <w:pPr>
              <w:widowControl/>
              <w:snapToGrid w:val="0"/>
              <w:jc w:val="left"/>
              <w:rPr>
                <w:kern w:val="0"/>
                <w:sz w:val="24"/>
                <w:szCs w:val="21"/>
              </w:rPr>
            </w:pPr>
          </w:p>
        </w:tc>
        <w:tc>
          <w:tcPr>
            <w:tcW w:w="1241" w:type="dxa"/>
            <w:shd w:val="clear" w:color="auto" w:fill="auto"/>
            <w:vAlign w:val="center"/>
          </w:tcPr>
          <w:p w:rsidR="002E556E" w:rsidRDefault="002E556E">
            <w:pPr>
              <w:widowControl/>
              <w:snapToGrid w:val="0"/>
              <w:jc w:val="left"/>
              <w:rPr>
                <w:kern w:val="0"/>
                <w:sz w:val="24"/>
                <w:szCs w:val="21"/>
              </w:rPr>
            </w:pPr>
          </w:p>
        </w:tc>
      </w:tr>
      <w:tr w:rsidR="002E556E">
        <w:trPr>
          <w:jc w:val="center"/>
        </w:trPr>
        <w:tc>
          <w:tcPr>
            <w:tcW w:w="1080" w:type="dxa"/>
            <w:shd w:val="clear" w:color="auto" w:fill="auto"/>
            <w:vAlign w:val="center"/>
          </w:tcPr>
          <w:p w:rsidR="002E556E" w:rsidRDefault="002E556E">
            <w:pPr>
              <w:widowControl/>
              <w:snapToGrid w:val="0"/>
              <w:jc w:val="center"/>
              <w:rPr>
                <w:kern w:val="0"/>
                <w:sz w:val="24"/>
                <w:szCs w:val="21"/>
              </w:rPr>
            </w:pPr>
          </w:p>
        </w:tc>
        <w:tc>
          <w:tcPr>
            <w:tcW w:w="2500" w:type="dxa"/>
            <w:shd w:val="clear" w:color="auto" w:fill="auto"/>
            <w:vAlign w:val="center"/>
          </w:tcPr>
          <w:p w:rsidR="002E556E" w:rsidRDefault="002E556E">
            <w:pPr>
              <w:widowControl/>
              <w:snapToGrid w:val="0"/>
              <w:jc w:val="left"/>
              <w:rPr>
                <w:kern w:val="0"/>
                <w:sz w:val="24"/>
                <w:szCs w:val="21"/>
              </w:rPr>
            </w:pPr>
          </w:p>
        </w:tc>
        <w:tc>
          <w:tcPr>
            <w:tcW w:w="2680" w:type="dxa"/>
            <w:shd w:val="clear" w:color="auto" w:fill="auto"/>
            <w:vAlign w:val="center"/>
          </w:tcPr>
          <w:p w:rsidR="002E556E" w:rsidRDefault="002E556E">
            <w:pPr>
              <w:widowControl/>
              <w:snapToGrid w:val="0"/>
              <w:jc w:val="left"/>
              <w:rPr>
                <w:kern w:val="0"/>
                <w:sz w:val="24"/>
                <w:szCs w:val="21"/>
              </w:rPr>
            </w:pPr>
          </w:p>
        </w:tc>
        <w:tc>
          <w:tcPr>
            <w:tcW w:w="1979" w:type="dxa"/>
            <w:shd w:val="clear" w:color="auto" w:fill="auto"/>
            <w:vAlign w:val="center"/>
          </w:tcPr>
          <w:p w:rsidR="002E556E" w:rsidRDefault="002E556E">
            <w:pPr>
              <w:widowControl/>
              <w:snapToGrid w:val="0"/>
              <w:jc w:val="left"/>
              <w:rPr>
                <w:kern w:val="0"/>
                <w:sz w:val="24"/>
                <w:szCs w:val="21"/>
              </w:rPr>
            </w:pPr>
          </w:p>
        </w:tc>
        <w:tc>
          <w:tcPr>
            <w:tcW w:w="1241" w:type="dxa"/>
            <w:shd w:val="clear" w:color="auto" w:fill="auto"/>
            <w:vAlign w:val="center"/>
          </w:tcPr>
          <w:p w:rsidR="002E556E" w:rsidRDefault="002E556E">
            <w:pPr>
              <w:widowControl/>
              <w:snapToGrid w:val="0"/>
              <w:jc w:val="left"/>
              <w:rPr>
                <w:kern w:val="0"/>
                <w:sz w:val="24"/>
                <w:szCs w:val="21"/>
              </w:rPr>
            </w:pPr>
          </w:p>
        </w:tc>
      </w:tr>
      <w:tr w:rsidR="002E556E">
        <w:trPr>
          <w:jc w:val="center"/>
        </w:trPr>
        <w:tc>
          <w:tcPr>
            <w:tcW w:w="9480" w:type="dxa"/>
            <w:gridSpan w:val="5"/>
            <w:shd w:val="clear" w:color="auto" w:fill="auto"/>
            <w:vAlign w:val="center"/>
          </w:tcPr>
          <w:p w:rsidR="002E556E" w:rsidRDefault="00DD5EA0">
            <w:pPr>
              <w:widowControl/>
              <w:snapToGrid w:val="0"/>
              <w:jc w:val="left"/>
              <w:rPr>
                <w:kern w:val="0"/>
                <w:sz w:val="24"/>
                <w:szCs w:val="21"/>
              </w:rPr>
            </w:pPr>
            <w:r>
              <w:rPr>
                <w:rFonts w:hAnsiTheme="minorEastAsia" w:hint="eastAsia"/>
                <w:kern w:val="0"/>
                <w:sz w:val="24"/>
                <w:szCs w:val="21"/>
              </w:rPr>
              <w:t>（二）服务要求</w:t>
            </w:r>
          </w:p>
        </w:tc>
      </w:tr>
      <w:tr w:rsidR="002E556E">
        <w:trPr>
          <w:jc w:val="center"/>
        </w:trPr>
        <w:tc>
          <w:tcPr>
            <w:tcW w:w="1080" w:type="dxa"/>
            <w:shd w:val="clear" w:color="auto" w:fill="auto"/>
            <w:vAlign w:val="center"/>
          </w:tcPr>
          <w:p w:rsidR="002E556E" w:rsidRDefault="002E556E">
            <w:pPr>
              <w:widowControl/>
              <w:snapToGrid w:val="0"/>
              <w:jc w:val="center"/>
              <w:rPr>
                <w:kern w:val="0"/>
                <w:sz w:val="24"/>
                <w:szCs w:val="21"/>
              </w:rPr>
            </w:pPr>
          </w:p>
        </w:tc>
        <w:tc>
          <w:tcPr>
            <w:tcW w:w="2500" w:type="dxa"/>
            <w:shd w:val="clear" w:color="auto" w:fill="auto"/>
            <w:vAlign w:val="center"/>
          </w:tcPr>
          <w:p w:rsidR="002E556E" w:rsidRDefault="002E556E">
            <w:pPr>
              <w:widowControl/>
              <w:snapToGrid w:val="0"/>
              <w:jc w:val="left"/>
              <w:rPr>
                <w:kern w:val="0"/>
                <w:sz w:val="24"/>
                <w:szCs w:val="21"/>
              </w:rPr>
            </w:pPr>
          </w:p>
        </w:tc>
        <w:tc>
          <w:tcPr>
            <w:tcW w:w="2680" w:type="dxa"/>
            <w:shd w:val="clear" w:color="auto" w:fill="auto"/>
            <w:vAlign w:val="center"/>
          </w:tcPr>
          <w:p w:rsidR="002E556E" w:rsidRDefault="002E556E">
            <w:pPr>
              <w:widowControl/>
              <w:snapToGrid w:val="0"/>
              <w:jc w:val="left"/>
              <w:rPr>
                <w:kern w:val="0"/>
                <w:sz w:val="24"/>
                <w:szCs w:val="21"/>
              </w:rPr>
            </w:pPr>
          </w:p>
        </w:tc>
        <w:tc>
          <w:tcPr>
            <w:tcW w:w="1979" w:type="dxa"/>
            <w:shd w:val="clear" w:color="auto" w:fill="auto"/>
            <w:vAlign w:val="center"/>
          </w:tcPr>
          <w:p w:rsidR="002E556E" w:rsidRDefault="002E556E">
            <w:pPr>
              <w:widowControl/>
              <w:snapToGrid w:val="0"/>
              <w:jc w:val="left"/>
              <w:rPr>
                <w:kern w:val="0"/>
                <w:sz w:val="24"/>
                <w:szCs w:val="21"/>
              </w:rPr>
            </w:pPr>
          </w:p>
        </w:tc>
        <w:tc>
          <w:tcPr>
            <w:tcW w:w="1241" w:type="dxa"/>
            <w:shd w:val="clear" w:color="auto" w:fill="auto"/>
            <w:vAlign w:val="center"/>
          </w:tcPr>
          <w:p w:rsidR="002E556E" w:rsidRDefault="002E556E">
            <w:pPr>
              <w:widowControl/>
              <w:snapToGrid w:val="0"/>
              <w:jc w:val="left"/>
              <w:rPr>
                <w:kern w:val="0"/>
                <w:sz w:val="24"/>
                <w:szCs w:val="21"/>
              </w:rPr>
            </w:pPr>
          </w:p>
        </w:tc>
      </w:tr>
      <w:tr w:rsidR="002E556E">
        <w:trPr>
          <w:jc w:val="center"/>
        </w:trPr>
        <w:tc>
          <w:tcPr>
            <w:tcW w:w="1080" w:type="dxa"/>
            <w:shd w:val="clear" w:color="auto" w:fill="auto"/>
            <w:vAlign w:val="center"/>
          </w:tcPr>
          <w:p w:rsidR="002E556E" w:rsidRDefault="002E556E">
            <w:pPr>
              <w:widowControl/>
              <w:snapToGrid w:val="0"/>
              <w:jc w:val="center"/>
              <w:rPr>
                <w:kern w:val="0"/>
                <w:sz w:val="24"/>
                <w:szCs w:val="21"/>
              </w:rPr>
            </w:pPr>
          </w:p>
        </w:tc>
        <w:tc>
          <w:tcPr>
            <w:tcW w:w="2500" w:type="dxa"/>
            <w:shd w:val="clear" w:color="auto" w:fill="auto"/>
            <w:vAlign w:val="center"/>
          </w:tcPr>
          <w:p w:rsidR="002E556E" w:rsidRDefault="002E556E">
            <w:pPr>
              <w:widowControl/>
              <w:snapToGrid w:val="0"/>
              <w:jc w:val="left"/>
              <w:rPr>
                <w:kern w:val="0"/>
                <w:sz w:val="24"/>
                <w:szCs w:val="21"/>
              </w:rPr>
            </w:pPr>
          </w:p>
        </w:tc>
        <w:tc>
          <w:tcPr>
            <w:tcW w:w="2680" w:type="dxa"/>
            <w:shd w:val="clear" w:color="auto" w:fill="auto"/>
            <w:vAlign w:val="center"/>
          </w:tcPr>
          <w:p w:rsidR="002E556E" w:rsidRDefault="002E556E">
            <w:pPr>
              <w:widowControl/>
              <w:snapToGrid w:val="0"/>
              <w:jc w:val="left"/>
              <w:rPr>
                <w:kern w:val="0"/>
                <w:sz w:val="24"/>
                <w:szCs w:val="21"/>
              </w:rPr>
            </w:pPr>
          </w:p>
        </w:tc>
        <w:tc>
          <w:tcPr>
            <w:tcW w:w="1979" w:type="dxa"/>
            <w:shd w:val="clear" w:color="auto" w:fill="auto"/>
            <w:vAlign w:val="center"/>
          </w:tcPr>
          <w:p w:rsidR="002E556E" w:rsidRDefault="002E556E">
            <w:pPr>
              <w:widowControl/>
              <w:snapToGrid w:val="0"/>
              <w:jc w:val="left"/>
              <w:rPr>
                <w:kern w:val="0"/>
                <w:sz w:val="24"/>
                <w:szCs w:val="21"/>
              </w:rPr>
            </w:pPr>
          </w:p>
        </w:tc>
        <w:tc>
          <w:tcPr>
            <w:tcW w:w="1241" w:type="dxa"/>
            <w:shd w:val="clear" w:color="auto" w:fill="auto"/>
            <w:vAlign w:val="center"/>
          </w:tcPr>
          <w:p w:rsidR="002E556E" w:rsidRDefault="002E556E">
            <w:pPr>
              <w:widowControl/>
              <w:snapToGrid w:val="0"/>
              <w:jc w:val="left"/>
              <w:rPr>
                <w:kern w:val="0"/>
                <w:sz w:val="24"/>
                <w:szCs w:val="21"/>
              </w:rPr>
            </w:pPr>
          </w:p>
        </w:tc>
      </w:tr>
      <w:tr w:rsidR="002E556E">
        <w:trPr>
          <w:jc w:val="center"/>
        </w:trPr>
        <w:tc>
          <w:tcPr>
            <w:tcW w:w="9480" w:type="dxa"/>
            <w:gridSpan w:val="5"/>
            <w:shd w:val="clear" w:color="auto" w:fill="auto"/>
            <w:vAlign w:val="center"/>
          </w:tcPr>
          <w:p w:rsidR="002E556E" w:rsidRDefault="00DD5EA0">
            <w:pPr>
              <w:widowControl/>
              <w:snapToGrid w:val="0"/>
              <w:jc w:val="left"/>
              <w:rPr>
                <w:kern w:val="0"/>
                <w:sz w:val="24"/>
                <w:szCs w:val="21"/>
              </w:rPr>
            </w:pPr>
            <w:r>
              <w:rPr>
                <w:rFonts w:hAnsiTheme="minorEastAsia" w:hint="eastAsia"/>
                <w:kern w:val="0"/>
                <w:sz w:val="24"/>
                <w:szCs w:val="21"/>
              </w:rPr>
              <w:t>（三）交货要求</w:t>
            </w:r>
          </w:p>
        </w:tc>
      </w:tr>
      <w:tr w:rsidR="002E556E">
        <w:trPr>
          <w:jc w:val="center"/>
        </w:trPr>
        <w:tc>
          <w:tcPr>
            <w:tcW w:w="1080" w:type="dxa"/>
            <w:shd w:val="clear" w:color="auto" w:fill="auto"/>
            <w:vAlign w:val="center"/>
          </w:tcPr>
          <w:p w:rsidR="002E556E" w:rsidRDefault="002E556E">
            <w:pPr>
              <w:widowControl/>
              <w:snapToGrid w:val="0"/>
              <w:jc w:val="center"/>
              <w:rPr>
                <w:kern w:val="0"/>
                <w:sz w:val="24"/>
                <w:szCs w:val="21"/>
              </w:rPr>
            </w:pPr>
          </w:p>
        </w:tc>
        <w:tc>
          <w:tcPr>
            <w:tcW w:w="2500" w:type="dxa"/>
            <w:shd w:val="clear" w:color="auto" w:fill="auto"/>
            <w:vAlign w:val="center"/>
          </w:tcPr>
          <w:p w:rsidR="002E556E" w:rsidRDefault="002E556E">
            <w:pPr>
              <w:widowControl/>
              <w:snapToGrid w:val="0"/>
              <w:jc w:val="left"/>
              <w:rPr>
                <w:kern w:val="0"/>
                <w:sz w:val="24"/>
                <w:szCs w:val="21"/>
              </w:rPr>
            </w:pPr>
          </w:p>
        </w:tc>
        <w:tc>
          <w:tcPr>
            <w:tcW w:w="2680" w:type="dxa"/>
            <w:shd w:val="clear" w:color="auto" w:fill="auto"/>
            <w:vAlign w:val="center"/>
          </w:tcPr>
          <w:p w:rsidR="002E556E" w:rsidRDefault="002E556E">
            <w:pPr>
              <w:widowControl/>
              <w:snapToGrid w:val="0"/>
              <w:jc w:val="left"/>
              <w:rPr>
                <w:kern w:val="0"/>
                <w:sz w:val="24"/>
                <w:szCs w:val="21"/>
              </w:rPr>
            </w:pPr>
          </w:p>
        </w:tc>
        <w:tc>
          <w:tcPr>
            <w:tcW w:w="1979" w:type="dxa"/>
            <w:shd w:val="clear" w:color="auto" w:fill="auto"/>
            <w:vAlign w:val="center"/>
          </w:tcPr>
          <w:p w:rsidR="002E556E" w:rsidRDefault="002E556E">
            <w:pPr>
              <w:widowControl/>
              <w:snapToGrid w:val="0"/>
              <w:jc w:val="left"/>
              <w:rPr>
                <w:kern w:val="0"/>
                <w:sz w:val="24"/>
                <w:szCs w:val="21"/>
              </w:rPr>
            </w:pPr>
          </w:p>
        </w:tc>
        <w:tc>
          <w:tcPr>
            <w:tcW w:w="1241" w:type="dxa"/>
            <w:shd w:val="clear" w:color="auto" w:fill="auto"/>
            <w:vAlign w:val="center"/>
          </w:tcPr>
          <w:p w:rsidR="002E556E" w:rsidRDefault="002E556E">
            <w:pPr>
              <w:widowControl/>
              <w:snapToGrid w:val="0"/>
              <w:jc w:val="left"/>
              <w:rPr>
                <w:kern w:val="0"/>
                <w:sz w:val="24"/>
                <w:szCs w:val="21"/>
              </w:rPr>
            </w:pPr>
          </w:p>
        </w:tc>
      </w:tr>
      <w:tr w:rsidR="002E556E">
        <w:trPr>
          <w:jc w:val="center"/>
        </w:trPr>
        <w:tc>
          <w:tcPr>
            <w:tcW w:w="9480" w:type="dxa"/>
            <w:gridSpan w:val="5"/>
            <w:shd w:val="clear" w:color="auto" w:fill="auto"/>
            <w:vAlign w:val="center"/>
          </w:tcPr>
          <w:p w:rsidR="002E556E" w:rsidRDefault="00DD5EA0">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2E556E">
        <w:trPr>
          <w:jc w:val="center"/>
        </w:trPr>
        <w:tc>
          <w:tcPr>
            <w:tcW w:w="1080" w:type="dxa"/>
            <w:shd w:val="clear" w:color="auto" w:fill="auto"/>
            <w:vAlign w:val="center"/>
          </w:tcPr>
          <w:p w:rsidR="002E556E" w:rsidRDefault="002E556E">
            <w:pPr>
              <w:widowControl/>
              <w:snapToGrid w:val="0"/>
              <w:jc w:val="center"/>
              <w:rPr>
                <w:kern w:val="0"/>
                <w:sz w:val="24"/>
                <w:szCs w:val="21"/>
              </w:rPr>
            </w:pPr>
          </w:p>
        </w:tc>
        <w:tc>
          <w:tcPr>
            <w:tcW w:w="2500" w:type="dxa"/>
            <w:shd w:val="clear" w:color="auto" w:fill="auto"/>
            <w:vAlign w:val="center"/>
          </w:tcPr>
          <w:p w:rsidR="002E556E" w:rsidRDefault="002E556E">
            <w:pPr>
              <w:widowControl/>
              <w:snapToGrid w:val="0"/>
              <w:jc w:val="left"/>
              <w:rPr>
                <w:kern w:val="0"/>
                <w:sz w:val="24"/>
                <w:szCs w:val="21"/>
              </w:rPr>
            </w:pPr>
          </w:p>
        </w:tc>
        <w:tc>
          <w:tcPr>
            <w:tcW w:w="2680" w:type="dxa"/>
            <w:shd w:val="clear" w:color="auto" w:fill="auto"/>
            <w:vAlign w:val="center"/>
          </w:tcPr>
          <w:p w:rsidR="002E556E" w:rsidRDefault="002E556E">
            <w:pPr>
              <w:widowControl/>
              <w:snapToGrid w:val="0"/>
              <w:jc w:val="left"/>
              <w:rPr>
                <w:kern w:val="0"/>
                <w:sz w:val="24"/>
                <w:szCs w:val="21"/>
              </w:rPr>
            </w:pPr>
          </w:p>
        </w:tc>
        <w:tc>
          <w:tcPr>
            <w:tcW w:w="1979" w:type="dxa"/>
            <w:shd w:val="clear" w:color="auto" w:fill="auto"/>
            <w:vAlign w:val="center"/>
          </w:tcPr>
          <w:p w:rsidR="002E556E" w:rsidRDefault="002E556E">
            <w:pPr>
              <w:widowControl/>
              <w:snapToGrid w:val="0"/>
              <w:jc w:val="left"/>
              <w:rPr>
                <w:kern w:val="0"/>
                <w:sz w:val="24"/>
                <w:szCs w:val="21"/>
              </w:rPr>
            </w:pPr>
          </w:p>
        </w:tc>
        <w:tc>
          <w:tcPr>
            <w:tcW w:w="1241" w:type="dxa"/>
            <w:shd w:val="clear" w:color="auto" w:fill="auto"/>
            <w:vAlign w:val="center"/>
          </w:tcPr>
          <w:p w:rsidR="002E556E" w:rsidRDefault="002E556E">
            <w:pPr>
              <w:widowControl/>
              <w:snapToGrid w:val="0"/>
              <w:jc w:val="left"/>
              <w:rPr>
                <w:kern w:val="0"/>
                <w:sz w:val="24"/>
                <w:szCs w:val="21"/>
              </w:rPr>
            </w:pPr>
          </w:p>
        </w:tc>
      </w:tr>
      <w:tr w:rsidR="002E556E">
        <w:trPr>
          <w:jc w:val="center"/>
        </w:trPr>
        <w:tc>
          <w:tcPr>
            <w:tcW w:w="9480" w:type="dxa"/>
            <w:gridSpan w:val="5"/>
            <w:shd w:val="clear" w:color="auto" w:fill="auto"/>
            <w:vAlign w:val="center"/>
          </w:tcPr>
          <w:p w:rsidR="002E556E" w:rsidRDefault="00DD5EA0">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2E556E">
        <w:trPr>
          <w:jc w:val="center"/>
        </w:trPr>
        <w:tc>
          <w:tcPr>
            <w:tcW w:w="1080" w:type="dxa"/>
            <w:shd w:val="clear" w:color="auto" w:fill="auto"/>
            <w:vAlign w:val="center"/>
          </w:tcPr>
          <w:p w:rsidR="002E556E" w:rsidRDefault="002E556E">
            <w:pPr>
              <w:widowControl/>
              <w:snapToGrid w:val="0"/>
              <w:jc w:val="center"/>
              <w:rPr>
                <w:kern w:val="0"/>
                <w:sz w:val="24"/>
                <w:szCs w:val="21"/>
              </w:rPr>
            </w:pPr>
          </w:p>
        </w:tc>
        <w:tc>
          <w:tcPr>
            <w:tcW w:w="2500" w:type="dxa"/>
            <w:shd w:val="clear" w:color="auto" w:fill="auto"/>
            <w:vAlign w:val="center"/>
          </w:tcPr>
          <w:p w:rsidR="002E556E" w:rsidRDefault="002E556E">
            <w:pPr>
              <w:widowControl/>
              <w:snapToGrid w:val="0"/>
              <w:jc w:val="left"/>
              <w:rPr>
                <w:kern w:val="0"/>
                <w:sz w:val="24"/>
                <w:szCs w:val="21"/>
              </w:rPr>
            </w:pPr>
          </w:p>
        </w:tc>
        <w:tc>
          <w:tcPr>
            <w:tcW w:w="2680" w:type="dxa"/>
            <w:shd w:val="clear" w:color="auto" w:fill="auto"/>
            <w:vAlign w:val="center"/>
          </w:tcPr>
          <w:p w:rsidR="002E556E" w:rsidRDefault="002E556E">
            <w:pPr>
              <w:widowControl/>
              <w:snapToGrid w:val="0"/>
              <w:jc w:val="left"/>
              <w:rPr>
                <w:kern w:val="0"/>
                <w:sz w:val="24"/>
                <w:szCs w:val="21"/>
              </w:rPr>
            </w:pPr>
          </w:p>
        </w:tc>
        <w:tc>
          <w:tcPr>
            <w:tcW w:w="1979" w:type="dxa"/>
            <w:shd w:val="clear" w:color="auto" w:fill="auto"/>
            <w:vAlign w:val="center"/>
          </w:tcPr>
          <w:p w:rsidR="002E556E" w:rsidRDefault="002E556E">
            <w:pPr>
              <w:widowControl/>
              <w:snapToGrid w:val="0"/>
              <w:jc w:val="left"/>
              <w:rPr>
                <w:kern w:val="0"/>
                <w:sz w:val="24"/>
                <w:szCs w:val="21"/>
              </w:rPr>
            </w:pPr>
          </w:p>
        </w:tc>
        <w:tc>
          <w:tcPr>
            <w:tcW w:w="1241" w:type="dxa"/>
            <w:shd w:val="clear" w:color="auto" w:fill="auto"/>
            <w:vAlign w:val="center"/>
          </w:tcPr>
          <w:p w:rsidR="002E556E" w:rsidRDefault="002E556E">
            <w:pPr>
              <w:widowControl/>
              <w:snapToGrid w:val="0"/>
              <w:jc w:val="left"/>
              <w:rPr>
                <w:kern w:val="0"/>
                <w:sz w:val="24"/>
                <w:szCs w:val="21"/>
              </w:rPr>
            </w:pPr>
          </w:p>
        </w:tc>
      </w:tr>
      <w:tr w:rsidR="002E556E">
        <w:trPr>
          <w:jc w:val="center"/>
        </w:trPr>
        <w:tc>
          <w:tcPr>
            <w:tcW w:w="9480" w:type="dxa"/>
            <w:gridSpan w:val="5"/>
            <w:shd w:val="clear" w:color="auto" w:fill="auto"/>
            <w:vAlign w:val="center"/>
          </w:tcPr>
          <w:p w:rsidR="002E556E" w:rsidRDefault="00DD5EA0">
            <w:pPr>
              <w:widowControl/>
              <w:snapToGrid w:val="0"/>
              <w:jc w:val="left"/>
              <w:rPr>
                <w:kern w:val="0"/>
                <w:sz w:val="24"/>
                <w:szCs w:val="21"/>
              </w:rPr>
            </w:pPr>
            <w:r>
              <w:rPr>
                <w:rFonts w:hAnsiTheme="minorEastAsia" w:hint="eastAsia"/>
                <w:kern w:val="0"/>
                <w:sz w:val="24"/>
                <w:szCs w:val="21"/>
              </w:rPr>
              <w:t>（六）验收方法及标准</w:t>
            </w:r>
          </w:p>
        </w:tc>
      </w:tr>
      <w:tr w:rsidR="002E556E">
        <w:trPr>
          <w:jc w:val="center"/>
        </w:trPr>
        <w:tc>
          <w:tcPr>
            <w:tcW w:w="1080" w:type="dxa"/>
            <w:shd w:val="clear" w:color="auto" w:fill="auto"/>
            <w:vAlign w:val="center"/>
          </w:tcPr>
          <w:p w:rsidR="002E556E" w:rsidRDefault="002E556E">
            <w:pPr>
              <w:widowControl/>
              <w:snapToGrid w:val="0"/>
              <w:jc w:val="center"/>
              <w:rPr>
                <w:kern w:val="0"/>
                <w:sz w:val="24"/>
                <w:szCs w:val="21"/>
              </w:rPr>
            </w:pPr>
          </w:p>
        </w:tc>
        <w:tc>
          <w:tcPr>
            <w:tcW w:w="2500" w:type="dxa"/>
            <w:shd w:val="clear" w:color="auto" w:fill="auto"/>
            <w:vAlign w:val="center"/>
          </w:tcPr>
          <w:p w:rsidR="002E556E" w:rsidRDefault="002E556E">
            <w:pPr>
              <w:widowControl/>
              <w:snapToGrid w:val="0"/>
              <w:jc w:val="left"/>
              <w:rPr>
                <w:kern w:val="0"/>
                <w:sz w:val="24"/>
                <w:szCs w:val="21"/>
              </w:rPr>
            </w:pPr>
          </w:p>
        </w:tc>
        <w:tc>
          <w:tcPr>
            <w:tcW w:w="2680" w:type="dxa"/>
            <w:shd w:val="clear" w:color="auto" w:fill="auto"/>
            <w:vAlign w:val="center"/>
          </w:tcPr>
          <w:p w:rsidR="002E556E" w:rsidRDefault="002E556E">
            <w:pPr>
              <w:widowControl/>
              <w:snapToGrid w:val="0"/>
              <w:jc w:val="left"/>
              <w:rPr>
                <w:kern w:val="0"/>
                <w:sz w:val="24"/>
                <w:szCs w:val="21"/>
              </w:rPr>
            </w:pPr>
          </w:p>
        </w:tc>
        <w:tc>
          <w:tcPr>
            <w:tcW w:w="1979" w:type="dxa"/>
            <w:shd w:val="clear" w:color="auto" w:fill="auto"/>
            <w:vAlign w:val="center"/>
          </w:tcPr>
          <w:p w:rsidR="002E556E" w:rsidRDefault="002E556E">
            <w:pPr>
              <w:widowControl/>
              <w:snapToGrid w:val="0"/>
              <w:jc w:val="left"/>
              <w:rPr>
                <w:kern w:val="0"/>
                <w:sz w:val="24"/>
                <w:szCs w:val="21"/>
              </w:rPr>
            </w:pPr>
          </w:p>
        </w:tc>
        <w:tc>
          <w:tcPr>
            <w:tcW w:w="1241" w:type="dxa"/>
            <w:shd w:val="clear" w:color="auto" w:fill="auto"/>
            <w:vAlign w:val="center"/>
          </w:tcPr>
          <w:p w:rsidR="002E556E" w:rsidRDefault="002E556E">
            <w:pPr>
              <w:widowControl/>
              <w:snapToGrid w:val="0"/>
              <w:jc w:val="left"/>
              <w:rPr>
                <w:kern w:val="0"/>
                <w:sz w:val="24"/>
                <w:szCs w:val="21"/>
              </w:rPr>
            </w:pPr>
          </w:p>
        </w:tc>
      </w:tr>
    </w:tbl>
    <w:p w:rsidR="002E556E" w:rsidRDefault="00DD5EA0">
      <w:pPr>
        <w:spacing w:line="620" w:lineRule="exact"/>
        <w:rPr>
          <w:sz w:val="24"/>
        </w:rPr>
      </w:pPr>
      <w:r>
        <w:rPr>
          <w:rFonts w:hAnsiTheme="minorEastAsia"/>
          <w:sz w:val="24"/>
        </w:rPr>
        <w:t>注：</w:t>
      </w:r>
    </w:p>
    <w:p w:rsidR="002E556E" w:rsidRDefault="00DD5EA0">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2E556E" w:rsidRDefault="00DD5EA0">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2E556E" w:rsidRDefault="00DD5EA0">
      <w:pPr>
        <w:spacing w:line="360" w:lineRule="auto"/>
        <w:rPr>
          <w:sz w:val="24"/>
        </w:rPr>
      </w:pPr>
      <w:r>
        <w:rPr>
          <w:sz w:val="24"/>
        </w:rPr>
        <w:t xml:space="preserve">4. </w:t>
      </w:r>
      <w:r>
        <w:rPr>
          <w:rFonts w:hAnsiTheme="minorEastAsia"/>
          <w:sz w:val="24"/>
        </w:rPr>
        <w:t>偏离说明指招标要求与投标应答之间的不同之处。</w:t>
      </w:r>
    </w:p>
    <w:p w:rsidR="002E556E" w:rsidRDefault="002E556E">
      <w:pPr>
        <w:spacing w:line="360" w:lineRule="auto"/>
        <w:rPr>
          <w:sz w:val="24"/>
        </w:rPr>
      </w:pPr>
    </w:p>
    <w:p w:rsidR="002E556E" w:rsidRDefault="00DD5EA0" w:rsidP="00874172">
      <w:pPr>
        <w:spacing w:line="360" w:lineRule="auto"/>
        <w:ind w:firstLineChars="1700" w:firstLine="3794"/>
        <w:rPr>
          <w:sz w:val="24"/>
        </w:rPr>
      </w:pPr>
      <w:r>
        <w:rPr>
          <w:rFonts w:hAnsiTheme="minorEastAsia"/>
          <w:sz w:val="24"/>
        </w:rPr>
        <w:t>投标人名称：</w:t>
      </w:r>
    </w:p>
    <w:p w:rsidR="002E556E" w:rsidRDefault="00DD5EA0" w:rsidP="00874172">
      <w:pPr>
        <w:spacing w:line="360" w:lineRule="auto"/>
        <w:ind w:firstLineChars="1700" w:firstLine="3794"/>
        <w:rPr>
          <w:sz w:val="24"/>
        </w:rPr>
      </w:pPr>
      <w:r>
        <w:rPr>
          <w:rFonts w:hAnsiTheme="minorEastAsia"/>
          <w:sz w:val="24"/>
        </w:rPr>
        <w:t>日期：年月日</w:t>
      </w:r>
    </w:p>
    <w:p w:rsidR="002E556E" w:rsidRDefault="00DD5EA0" w:rsidP="00874172">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2E556E" w:rsidRDefault="00DD5EA0">
      <w:pPr>
        <w:autoSpaceDN w:val="0"/>
        <w:spacing w:line="360" w:lineRule="auto"/>
        <w:jc w:val="center"/>
        <w:rPr>
          <w:b/>
          <w:bCs/>
          <w:sz w:val="24"/>
        </w:rPr>
      </w:pPr>
      <w:r>
        <w:rPr>
          <w:rFonts w:hAnsiTheme="minorEastAsia"/>
          <w:b/>
          <w:bCs/>
          <w:sz w:val="24"/>
        </w:rPr>
        <w:t>技术要求点对点应答表</w:t>
      </w:r>
    </w:p>
    <w:p w:rsidR="002E556E" w:rsidRDefault="00DD5EA0">
      <w:pPr>
        <w:spacing w:line="460" w:lineRule="exact"/>
        <w:rPr>
          <w:sz w:val="24"/>
        </w:rPr>
      </w:pPr>
      <w:r>
        <w:rPr>
          <w:rFonts w:hAnsiTheme="minorEastAsia"/>
          <w:sz w:val="24"/>
        </w:rPr>
        <w:t>项目名称：</w:t>
      </w:r>
    </w:p>
    <w:p w:rsidR="002E556E" w:rsidRDefault="00DD5EA0">
      <w:pPr>
        <w:spacing w:line="460" w:lineRule="exact"/>
        <w:rPr>
          <w:sz w:val="24"/>
        </w:rPr>
      </w:pPr>
      <w:r>
        <w:rPr>
          <w:rFonts w:hAnsiTheme="minorEastAsia"/>
          <w:sz w:val="24"/>
        </w:rPr>
        <w:t>项目编号：</w:t>
      </w:r>
    </w:p>
    <w:p w:rsidR="002E556E" w:rsidRDefault="00DD5EA0">
      <w:pPr>
        <w:spacing w:line="460" w:lineRule="exact"/>
        <w:rPr>
          <w:sz w:val="24"/>
          <w:u w:val="single"/>
        </w:rPr>
      </w:pPr>
      <w:r>
        <w:rPr>
          <w:rFonts w:hAnsiTheme="minorEastAsia"/>
          <w:sz w:val="24"/>
        </w:rPr>
        <w:t>包号：</w:t>
      </w:r>
    </w:p>
    <w:p w:rsidR="002E556E" w:rsidRDefault="002E556E">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E556E">
        <w:trPr>
          <w:tblHeader/>
          <w:jc w:val="center"/>
        </w:trPr>
        <w:tc>
          <w:tcPr>
            <w:tcW w:w="9807" w:type="dxa"/>
            <w:gridSpan w:val="7"/>
            <w:shd w:val="clear" w:color="auto" w:fill="auto"/>
            <w:vAlign w:val="center"/>
          </w:tcPr>
          <w:p w:rsidR="002E556E" w:rsidRDefault="00DD5EA0">
            <w:pPr>
              <w:widowControl/>
              <w:snapToGrid w:val="0"/>
              <w:rPr>
                <w:b/>
                <w:kern w:val="0"/>
                <w:sz w:val="24"/>
                <w:szCs w:val="21"/>
              </w:rPr>
            </w:pPr>
            <w:r>
              <w:rPr>
                <w:rFonts w:hAnsiTheme="minorEastAsia" w:hint="eastAsia"/>
                <w:b/>
                <w:kern w:val="0"/>
                <w:sz w:val="24"/>
                <w:szCs w:val="21"/>
              </w:rPr>
              <w:t>招标文件第二部分技术要求</w:t>
            </w:r>
          </w:p>
        </w:tc>
      </w:tr>
      <w:tr w:rsidR="002E556E">
        <w:trPr>
          <w:tblHeader/>
          <w:jc w:val="center"/>
        </w:trPr>
        <w:tc>
          <w:tcPr>
            <w:tcW w:w="843"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备注</w:t>
            </w:r>
          </w:p>
        </w:tc>
      </w:tr>
      <w:tr w:rsidR="002E556E">
        <w:trPr>
          <w:jc w:val="center"/>
        </w:trPr>
        <w:tc>
          <w:tcPr>
            <w:tcW w:w="843" w:type="dxa"/>
            <w:shd w:val="clear" w:color="auto" w:fill="auto"/>
            <w:vAlign w:val="center"/>
          </w:tcPr>
          <w:p w:rsidR="002E556E" w:rsidRDefault="00DD5EA0">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2E556E" w:rsidRDefault="002E556E">
            <w:pPr>
              <w:widowControl/>
              <w:snapToGrid w:val="0"/>
              <w:jc w:val="center"/>
              <w:rPr>
                <w:kern w:val="0"/>
                <w:sz w:val="24"/>
                <w:szCs w:val="21"/>
              </w:rPr>
            </w:pPr>
          </w:p>
        </w:tc>
        <w:tc>
          <w:tcPr>
            <w:tcW w:w="2680" w:type="dxa"/>
            <w:shd w:val="clear" w:color="auto" w:fill="auto"/>
            <w:vAlign w:val="center"/>
          </w:tcPr>
          <w:p w:rsidR="002E556E" w:rsidRDefault="002E556E">
            <w:pPr>
              <w:widowControl/>
              <w:snapToGrid w:val="0"/>
              <w:jc w:val="center"/>
              <w:rPr>
                <w:kern w:val="0"/>
                <w:sz w:val="24"/>
                <w:szCs w:val="21"/>
              </w:rPr>
            </w:pPr>
          </w:p>
        </w:tc>
        <w:tc>
          <w:tcPr>
            <w:tcW w:w="1289" w:type="dxa"/>
            <w:shd w:val="clear" w:color="auto" w:fill="auto"/>
            <w:vAlign w:val="center"/>
          </w:tcPr>
          <w:p w:rsidR="002E556E" w:rsidRDefault="002E556E">
            <w:pPr>
              <w:widowControl/>
              <w:snapToGrid w:val="0"/>
              <w:jc w:val="center"/>
              <w:rPr>
                <w:kern w:val="0"/>
                <w:sz w:val="24"/>
                <w:szCs w:val="21"/>
              </w:rPr>
            </w:pPr>
          </w:p>
        </w:tc>
        <w:tc>
          <w:tcPr>
            <w:tcW w:w="1315" w:type="dxa"/>
            <w:shd w:val="clear" w:color="auto" w:fill="auto"/>
            <w:vAlign w:val="center"/>
          </w:tcPr>
          <w:p w:rsidR="002E556E" w:rsidRDefault="002E556E">
            <w:pPr>
              <w:widowControl/>
              <w:snapToGrid w:val="0"/>
              <w:jc w:val="center"/>
              <w:rPr>
                <w:kern w:val="0"/>
                <w:sz w:val="24"/>
                <w:szCs w:val="21"/>
              </w:rPr>
            </w:pPr>
          </w:p>
        </w:tc>
      </w:tr>
      <w:tr w:rsidR="002E556E">
        <w:trPr>
          <w:jc w:val="center"/>
        </w:trPr>
        <w:tc>
          <w:tcPr>
            <w:tcW w:w="843" w:type="dxa"/>
            <w:shd w:val="clear" w:color="auto" w:fill="auto"/>
            <w:vAlign w:val="center"/>
          </w:tcPr>
          <w:p w:rsidR="002E556E" w:rsidRDefault="00DD5EA0">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2E556E" w:rsidRDefault="002E556E">
            <w:pPr>
              <w:widowControl/>
              <w:snapToGrid w:val="0"/>
              <w:jc w:val="center"/>
              <w:rPr>
                <w:kern w:val="0"/>
                <w:sz w:val="24"/>
                <w:szCs w:val="21"/>
              </w:rPr>
            </w:pPr>
          </w:p>
        </w:tc>
        <w:tc>
          <w:tcPr>
            <w:tcW w:w="2680" w:type="dxa"/>
            <w:shd w:val="clear" w:color="auto" w:fill="auto"/>
            <w:vAlign w:val="center"/>
          </w:tcPr>
          <w:p w:rsidR="002E556E" w:rsidRDefault="002E556E">
            <w:pPr>
              <w:widowControl/>
              <w:snapToGrid w:val="0"/>
              <w:jc w:val="center"/>
              <w:rPr>
                <w:kern w:val="0"/>
                <w:sz w:val="24"/>
                <w:szCs w:val="21"/>
              </w:rPr>
            </w:pPr>
          </w:p>
        </w:tc>
        <w:tc>
          <w:tcPr>
            <w:tcW w:w="1289" w:type="dxa"/>
            <w:shd w:val="clear" w:color="auto" w:fill="auto"/>
            <w:vAlign w:val="center"/>
          </w:tcPr>
          <w:p w:rsidR="002E556E" w:rsidRDefault="002E556E">
            <w:pPr>
              <w:widowControl/>
              <w:snapToGrid w:val="0"/>
              <w:jc w:val="center"/>
              <w:rPr>
                <w:kern w:val="0"/>
                <w:sz w:val="24"/>
                <w:szCs w:val="21"/>
              </w:rPr>
            </w:pPr>
          </w:p>
        </w:tc>
        <w:tc>
          <w:tcPr>
            <w:tcW w:w="1315" w:type="dxa"/>
            <w:shd w:val="clear" w:color="auto" w:fill="auto"/>
            <w:vAlign w:val="center"/>
          </w:tcPr>
          <w:p w:rsidR="002E556E" w:rsidRDefault="002E556E">
            <w:pPr>
              <w:widowControl/>
              <w:snapToGrid w:val="0"/>
              <w:jc w:val="center"/>
              <w:rPr>
                <w:kern w:val="0"/>
                <w:sz w:val="24"/>
                <w:szCs w:val="21"/>
              </w:rPr>
            </w:pPr>
          </w:p>
        </w:tc>
      </w:tr>
      <w:tr w:rsidR="002E556E">
        <w:trPr>
          <w:jc w:val="center"/>
        </w:trPr>
        <w:tc>
          <w:tcPr>
            <w:tcW w:w="843" w:type="dxa"/>
            <w:shd w:val="clear" w:color="auto" w:fill="auto"/>
            <w:vAlign w:val="center"/>
          </w:tcPr>
          <w:p w:rsidR="002E556E" w:rsidRDefault="00DD5EA0">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2E556E" w:rsidRDefault="002E556E">
            <w:pPr>
              <w:widowControl/>
              <w:snapToGrid w:val="0"/>
              <w:jc w:val="center"/>
              <w:rPr>
                <w:kern w:val="0"/>
                <w:sz w:val="24"/>
                <w:szCs w:val="21"/>
              </w:rPr>
            </w:pPr>
          </w:p>
        </w:tc>
        <w:tc>
          <w:tcPr>
            <w:tcW w:w="2680" w:type="dxa"/>
            <w:shd w:val="clear" w:color="auto" w:fill="auto"/>
            <w:vAlign w:val="center"/>
          </w:tcPr>
          <w:p w:rsidR="002E556E" w:rsidRDefault="002E556E">
            <w:pPr>
              <w:widowControl/>
              <w:snapToGrid w:val="0"/>
              <w:jc w:val="center"/>
              <w:rPr>
                <w:kern w:val="0"/>
                <w:sz w:val="24"/>
                <w:szCs w:val="21"/>
              </w:rPr>
            </w:pPr>
          </w:p>
        </w:tc>
        <w:tc>
          <w:tcPr>
            <w:tcW w:w="1289" w:type="dxa"/>
            <w:shd w:val="clear" w:color="auto" w:fill="auto"/>
            <w:vAlign w:val="center"/>
          </w:tcPr>
          <w:p w:rsidR="002E556E" w:rsidRDefault="002E556E">
            <w:pPr>
              <w:widowControl/>
              <w:snapToGrid w:val="0"/>
              <w:jc w:val="center"/>
              <w:rPr>
                <w:kern w:val="0"/>
                <w:sz w:val="24"/>
                <w:szCs w:val="21"/>
              </w:rPr>
            </w:pPr>
          </w:p>
        </w:tc>
        <w:tc>
          <w:tcPr>
            <w:tcW w:w="1315" w:type="dxa"/>
            <w:shd w:val="clear" w:color="auto" w:fill="auto"/>
            <w:vAlign w:val="center"/>
          </w:tcPr>
          <w:p w:rsidR="002E556E" w:rsidRDefault="002E556E">
            <w:pPr>
              <w:widowControl/>
              <w:snapToGrid w:val="0"/>
              <w:jc w:val="center"/>
              <w:rPr>
                <w:kern w:val="0"/>
                <w:sz w:val="24"/>
                <w:szCs w:val="21"/>
              </w:rPr>
            </w:pPr>
          </w:p>
        </w:tc>
      </w:tr>
      <w:tr w:rsidR="002E556E">
        <w:trPr>
          <w:jc w:val="center"/>
        </w:trPr>
        <w:tc>
          <w:tcPr>
            <w:tcW w:w="843" w:type="dxa"/>
            <w:shd w:val="clear" w:color="auto" w:fill="auto"/>
            <w:vAlign w:val="center"/>
          </w:tcPr>
          <w:p w:rsidR="002E556E" w:rsidRDefault="00DD5EA0">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2E556E" w:rsidRDefault="002E556E">
            <w:pPr>
              <w:widowControl/>
              <w:snapToGrid w:val="0"/>
              <w:jc w:val="center"/>
              <w:rPr>
                <w:kern w:val="0"/>
                <w:sz w:val="24"/>
                <w:szCs w:val="21"/>
              </w:rPr>
            </w:pPr>
          </w:p>
        </w:tc>
        <w:tc>
          <w:tcPr>
            <w:tcW w:w="2680" w:type="dxa"/>
            <w:shd w:val="clear" w:color="auto" w:fill="auto"/>
            <w:vAlign w:val="center"/>
          </w:tcPr>
          <w:p w:rsidR="002E556E" w:rsidRDefault="002E556E">
            <w:pPr>
              <w:widowControl/>
              <w:snapToGrid w:val="0"/>
              <w:jc w:val="center"/>
              <w:rPr>
                <w:kern w:val="0"/>
                <w:sz w:val="24"/>
                <w:szCs w:val="21"/>
              </w:rPr>
            </w:pPr>
          </w:p>
        </w:tc>
        <w:tc>
          <w:tcPr>
            <w:tcW w:w="1289" w:type="dxa"/>
            <w:shd w:val="clear" w:color="auto" w:fill="auto"/>
            <w:vAlign w:val="center"/>
          </w:tcPr>
          <w:p w:rsidR="002E556E" w:rsidRDefault="002E556E">
            <w:pPr>
              <w:widowControl/>
              <w:snapToGrid w:val="0"/>
              <w:jc w:val="center"/>
              <w:rPr>
                <w:kern w:val="0"/>
                <w:sz w:val="24"/>
                <w:szCs w:val="21"/>
              </w:rPr>
            </w:pPr>
          </w:p>
        </w:tc>
        <w:tc>
          <w:tcPr>
            <w:tcW w:w="1315" w:type="dxa"/>
            <w:shd w:val="clear" w:color="auto" w:fill="auto"/>
            <w:vAlign w:val="center"/>
          </w:tcPr>
          <w:p w:rsidR="002E556E" w:rsidRDefault="002E556E">
            <w:pPr>
              <w:widowControl/>
              <w:snapToGrid w:val="0"/>
              <w:jc w:val="center"/>
              <w:rPr>
                <w:kern w:val="0"/>
                <w:sz w:val="24"/>
                <w:szCs w:val="21"/>
              </w:rPr>
            </w:pPr>
          </w:p>
        </w:tc>
      </w:tr>
      <w:tr w:rsidR="002E556E">
        <w:trPr>
          <w:jc w:val="center"/>
        </w:trPr>
        <w:tc>
          <w:tcPr>
            <w:tcW w:w="9807" w:type="dxa"/>
            <w:gridSpan w:val="7"/>
            <w:shd w:val="clear" w:color="auto" w:fill="auto"/>
            <w:vAlign w:val="center"/>
          </w:tcPr>
          <w:p w:rsidR="002E556E" w:rsidRDefault="00DD5EA0">
            <w:pPr>
              <w:widowControl/>
              <w:snapToGrid w:val="0"/>
              <w:rPr>
                <w:b/>
                <w:kern w:val="0"/>
                <w:sz w:val="24"/>
                <w:szCs w:val="21"/>
              </w:rPr>
            </w:pPr>
            <w:r>
              <w:rPr>
                <w:rFonts w:hAnsiTheme="minorEastAsia"/>
                <w:b/>
                <w:kern w:val="0"/>
                <w:sz w:val="24"/>
                <w:szCs w:val="21"/>
              </w:rPr>
              <w:t>项目需求书（项目需求书要求须逐条应答）</w:t>
            </w:r>
          </w:p>
        </w:tc>
      </w:tr>
      <w:tr w:rsidR="002E556E">
        <w:trPr>
          <w:jc w:val="center"/>
        </w:trPr>
        <w:tc>
          <w:tcPr>
            <w:tcW w:w="843"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2E556E" w:rsidRDefault="00DD5EA0">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2E556E" w:rsidRDefault="00DD5EA0">
            <w:pPr>
              <w:snapToGrid w:val="0"/>
              <w:jc w:val="center"/>
              <w:rPr>
                <w:rFonts w:cs="宋体"/>
                <w:kern w:val="0"/>
                <w:sz w:val="24"/>
              </w:rPr>
            </w:pPr>
            <w:r>
              <w:rPr>
                <w:rFonts w:hAnsiTheme="minorEastAsia" w:cs="宋体" w:hint="eastAsia"/>
                <w:kern w:val="0"/>
                <w:sz w:val="24"/>
              </w:rPr>
              <w:t>条款</w:t>
            </w:r>
          </w:p>
          <w:p w:rsidR="002E556E" w:rsidRDefault="00DD5EA0">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2E556E" w:rsidRDefault="00DD5EA0">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2E556E" w:rsidRDefault="00DD5EA0">
            <w:pPr>
              <w:widowControl/>
              <w:snapToGrid w:val="0"/>
              <w:jc w:val="center"/>
              <w:rPr>
                <w:kern w:val="0"/>
                <w:sz w:val="24"/>
                <w:szCs w:val="21"/>
              </w:rPr>
            </w:pPr>
            <w:r>
              <w:rPr>
                <w:rFonts w:hAnsiTheme="minorEastAsia"/>
                <w:kern w:val="0"/>
                <w:sz w:val="24"/>
                <w:szCs w:val="21"/>
              </w:rPr>
              <w:t>偏离</w:t>
            </w:r>
          </w:p>
          <w:p w:rsidR="002E556E" w:rsidRDefault="00DD5EA0">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2E556E" w:rsidRDefault="00DD5EA0">
            <w:pPr>
              <w:widowControl/>
              <w:snapToGrid w:val="0"/>
              <w:jc w:val="center"/>
              <w:rPr>
                <w:kern w:val="0"/>
                <w:sz w:val="24"/>
                <w:szCs w:val="21"/>
              </w:rPr>
            </w:pPr>
            <w:r>
              <w:rPr>
                <w:rFonts w:hAnsiTheme="minorEastAsia" w:hint="eastAsia"/>
                <w:kern w:val="0"/>
                <w:sz w:val="24"/>
                <w:szCs w:val="21"/>
              </w:rPr>
              <w:t>技术支撑材料所在页码</w:t>
            </w:r>
          </w:p>
        </w:tc>
      </w:tr>
      <w:tr w:rsidR="002E556E">
        <w:trPr>
          <w:jc w:val="center"/>
        </w:trPr>
        <w:tc>
          <w:tcPr>
            <w:tcW w:w="843" w:type="dxa"/>
            <w:shd w:val="clear" w:color="auto" w:fill="auto"/>
            <w:vAlign w:val="center"/>
          </w:tcPr>
          <w:p w:rsidR="002E556E" w:rsidRDefault="002E556E">
            <w:pPr>
              <w:widowControl/>
              <w:snapToGrid w:val="0"/>
              <w:jc w:val="center"/>
              <w:rPr>
                <w:kern w:val="0"/>
                <w:sz w:val="24"/>
                <w:szCs w:val="21"/>
              </w:rPr>
            </w:pPr>
          </w:p>
        </w:tc>
        <w:tc>
          <w:tcPr>
            <w:tcW w:w="1039" w:type="dxa"/>
            <w:shd w:val="clear" w:color="auto" w:fill="auto"/>
            <w:vAlign w:val="center"/>
          </w:tcPr>
          <w:p w:rsidR="002E556E" w:rsidRDefault="002E556E">
            <w:pPr>
              <w:widowControl/>
              <w:snapToGrid w:val="0"/>
              <w:jc w:val="center"/>
              <w:rPr>
                <w:kern w:val="0"/>
                <w:sz w:val="24"/>
                <w:szCs w:val="21"/>
              </w:rPr>
            </w:pPr>
          </w:p>
        </w:tc>
        <w:tc>
          <w:tcPr>
            <w:tcW w:w="851" w:type="dxa"/>
            <w:shd w:val="clear" w:color="auto" w:fill="auto"/>
            <w:vAlign w:val="center"/>
          </w:tcPr>
          <w:p w:rsidR="002E556E" w:rsidRDefault="002E556E">
            <w:pPr>
              <w:widowControl/>
              <w:snapToGrid w:val="0"/>
              <w:jc w:val="center"/>
              <w:rPr>
                <w:kern w:val="0"/>
                <w:sz w:val="24"/>
                <w:szCs w:val="21"/>
              </w:rPr>
            </w:pPr>
          </w:p>
        </w:tc>
        <w:tc>
          <w:tcPr>
            <w:tcW w:w="1790" w:type="dxa"/>
            <w:shd w:val="clear" w:color="auto" w:fill="auto"/>
            <w:vAlign w:val="center"/>
          </w:tcPr>
          <w:p w:rsidR="002E556E" w:rsidRDefault="002E556E">
            <w:pPr>
              <w:widowControl/>
              <w:snapToGrid w:val="0"/>
              <w:jc w:val="center"/>
              <w:rPr>
                <w:kern w:val="0"/>
                <w:sz w:val="24"/>
                <w:szCs w:val="21"/>
              </w:rPr>
            </w:pPr>
          </w:p>
        </w:tc>
        <w:tc>
          <w:tcPr>
            <w:tcW w:w="2680" w:type="dxa"/>
            <w:shd w:val="clear" w:color="auto" w:fill="auto"/>
            <w:vAlign w:val="center"/>
          </w:tcPr>
          <w:p w:rsidR="002E556E" w:rsidRDefault="002E556E">
            <w:pPr>
              <w:widowControl/>
              <w:snapToGrid w:val="0"/>
              <w:jc w:val="center"/>
              <w:rPr>
                <w:kern w:val="0"/>
                <w:sz w:val="24"/>
                <w:szCs w:val="21"/>
              </w:rPr>
            </w:pPr>
          </w:p>
        </w:tc>
        <w:tc>
          <w:tcPr>
            <w:tcW w:w="1289" w:type="dxa"/>
            <w:shd w:val="clear" w:color="auto" w:fill="auto"/>
            <w:vAlign w:val="center"/>
          </w:tcPr>
          <w:p w:rsidR="002E556E" w:rsidRDefault="002E556E">
            <w:pPr>
              <w:widowControl/>
              <w:snapToGrid w:val="0"/>
              <w:jc w:val="center"/>
              <w:rPr>
                <w:kern w:val="0"/>
                <w:sz w:val="24"/>
                <w:szCs w:val="21"/>
              </w:rPr>
            </w:pPr>
          </w:p>
        </w:tc>
        <w:tc>
          <w:tcPr>
            <w:tcW w:w="1315" w:type="dxa"/>
            <w:shd w:val="clear" w:color="auto" w:fill="auto"/>
            <w:vAlign w:val="center"/>
          </w:tcPr>
          <w:p w:rsidR="002E556E" w:rsidRDefault="002E556E">
            <w:pPr>
              <w:widowControl/>
              <w:snapToGrid w:val="0"/>
              <w:jc w:val="center"/>
              <w:rPr>
                <w:kern w:val="0"/>
                <w:sz w:val="24"/>
                <w:szCs w:val="21"/>
              </w:rPr>
            </w:pPr>
          </w:p>
        </w:tc>
      </w:tr>
      <w:tr w:rsidR="002E556E">
        <w:trPr>
          <w:jc w:val="center"/>
        </w:trPr>
        <w:tc>
          <w:tcPr>
            <w:tcW w:w="843" w:type="dxa"/>
            <w:shd w:val="clear" w:color="auto" w:fill="auto"/>
            <w:vAlign w:val="center"/>
          </w:tcPr>
          <w:p w:rsidR="002E556E" w:rsidRDefault="002E556E">
            <w:pPr>
              <w:widowControl/>
              <w:snapToGrid w:val="0"/>
              <w:jc w:val="center"/>
              <w:rPr>
                <w:kern w:val="0"/>
                <w:sz w:val="24"/>
                <w:szCs w:val="21"/>
              </w:rPr>
            </w:pPr>
          </w:p>
        </w:tc>
        <w:tc>
          <w:tcPr>
            <w:tcW w:w="1039" w:type="dxa"/>
            <w:shd w:val="clear" w:color="auto" w:fill="auto"/>
            <w:vAlign w:val="center"/>
          </w:tcPr>
          <w:p w:rsidR="002E556E" w:rsidRDefault="002E556E">
            <w:pPr>
              <w:widowControl/>
              <w:snapToGrid w:val="0"/>
              <w:jc w:val="center"/>
              <w:rPr>
                <w:kern w:val="0"/>
                <w:sz w:val="24"/>
                <w:szCs w:val="21"/>
              </w:rPr>
            </w:pPr>
          </w:p>
        </w:tc>
        <w:tc>
          <w:tcPr>
            <w:tcW w:w="851" w:type="dxa"/>
            <w:shd w:val="clear" w:color="auto" w:fill="auto"/>
            <w:vAlign w:val="center"/>
          </w:tcPr>
          <w:p w:rsidR="002E556E" w:rsidRDefault="002E556E">
            <w:pPr>
              <w:widowControl/>
              <w:snapToGrid w:val="0"/>
              <w:jc w:val="center"/>
              <w:rPr>
                <w:kern w:val="0"/>
                <w:sz w:val="24"/>
                <w:szCs w:val="21"/>
              </w:rPr>
            </w:pPr>
          </w:p>
        </w:tc>
        <w:tc>
          <w:tcPr>
            <w:tcW w:w="1790" w:type="dxa"/>
            <w:shd w:val="clear" w:color="auto" w:fill="auto"/>
            <w:vAlign w:val="center"/>
          </w:tcPr>
          <w:p w:rsidR="002E556E" w:rsidRDefault="002E556E">
            <w:pPr>
              <w:widowControl/>
              <w:snapToGrid w:val="0"/>
              <w:jc w:val="center"/>
              <w:rPr>
                <w:kern w:val="0"/>
                <w:sz w:val="24"/>
                <w:szCs w:val="21"/>
              </w:rPr>
            </w:pPr>
          </w:p>
        </w:tc>
        <w:tc>
          <w:tcPr>
            <w:tcW w:w="2680" w:type="dxa"/>
            <w:shd w:val="clear" w:color="auto" w:fill="auto"/>
            <w:vAlign w:val="center"/>
          </w:tcPr>
          <w:p w:rsidR="002E556E" w:rsidRDefault="002E556E">
            <w:pPr>
              <w:widowControl/>
              <w:snapToGrid w:val="0"/>
              <w:jc w:val="center"/>
              <w:rPr>
                <w:kern w:val="0"/>
                <w:sz w:val="24"/>
                <w:szCs w:val="21"/>
              </w:rPr>
            </w:pPr>
          </w:p>
        </w:tc>
        <w:tc>
          <w:tcPr>
            <w:tcW w:w="1289" w:type="dxa"/>
            <w:shd w:val="clear" w:color="auto" w:fill="auto"/>
            <w:vAlign w:val="center"/>
          </w:tcPr>
          <w:p w:rsidR="002E556E" w:rsidRDefault="002E556E">
            <w:pPr>
              <w:widowControl/>
              <w:snapToGrid w:val="0"/>
              <w:jc w:val="center"/>
              <w:rPr>
                <w:kern w:val="0"/>
                <w:sz w:val="24"/>
                <w:szCs w:val="21"/>
              </w:rPr>
            </w:pPr>
          </w:p>
        </w:tc>
        <w:tc>
          <w:tcPr>
            <w:tcW w:w="1315" w:type="dxa"/>
            <w:shd w:val="clear" w:color="auto" w:fill="auto"/>
            <w:vAlign w:val="center"/>
          </w:tcPr>
          <w:p w:rsidR="002E556E" w:rsidRDefault="002E556E">
            <w:pPr>
              <w:widowControl/>
              <w:snapToGrid w:val="0"/>
              <w:jc w:val="center"/>
              <w:rPr>
                <w:kern w:val="0"/>
                <w:sz w:val="24"/>
                <w:szCs w:val="21"/>
              </w:rPr>
            </w:pPr>
          </w:p>
        </w:tc>
      </w:tr>
    </w:tbl>
    <w:p w:rsidR="002E556E" w:rsidRDefault="00DD5EA0">
      <w:pPr>
        <w:snapToGrid w:val="0"/>
        <w:spacing w:line="480" w:lineRule="exact"/>
        <w:rPr>
          <w:sz w:val="24"/>
        </w:rPr>
      </w:pPr>
      <w:r>
        <w:rPr>
          <w:rFonts w:hAnsiTheme="minorEastAsia"/>
          <w:sz w:val="24"/>
        </w:rPr>
        <w:t>注：</w:t>
      </w:r>
    </w:p>
    <w:p w:rsidR="002E556E" w:rsidRDefault="00DD5EA0">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2E556E" w:rsidRDefault="00DD5EA0">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2E556E" w:rsidRDefault="00DD5EA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E556E" w:rsidRDefault="00DD5EA0">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2E556E" w:rsidRDefault="002E556E" w:rsidP="00874172">
      <w:pPr>
        <w:spacing w:line="360" w:lineRule="auto"/>
        <w:ind w:firstLineChars="1700" w:firstLine="3794"/>
        <w:rPr>
          <w:sz w:val="24"/>
        </w:rPr>
      </w:pPr>
    </w:p>
    <w:p w:rsidR="002E556E" w:rsidRDefault="00DD5EA0" w:rsidP="00874172">
      <w:pPr>
        <w:spacing w:line="360" w:lineRule="auto"/>
        <w:ind w:firstLineChars="1700" w:firstLine="3794"/>
        <w:rPr>
          <w:sz w:val="24"/>
        </w:rPr>
      </w:pPr>
      <w:r>
        <w:rPr>
          <w:sz w:val="24"/>
        </w:rPr>
        <w:t>投标人名称：</w:t>
      </w:r>
    </w:p>
    <w:p w:rsidR="002E556E" w:rsidRDefault="00DD5EA0" w:rsidP="00874172">
      <w:pPr>
        <w:spacing w:line="360" w:lineRule="auto"/>
        <w:ind w:firstLineChars="1700" w:firstLine="3794"/>
        <w:rPr>
          <w:sz w:val="24"/>
        </w:rPr>
      </w:pPr>
      <w:r>
        <w:rPr>
          <w:sz w:val="24"/>
        </w:rPr>
        <w:t>日期：年月日</w:t>
      </w:r>
    </w:p>
    <w:p w:rsidR="002E556E" w:rsidRDefault="00DD5EA0" w:rsidP="00874172">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2E556E" w:rsidRDefault="00DD5EA0">
      <w:pPr>
        <w:autoSpaceDN w:val="0"/>
        <w:spacing w:line="360" w:lineRule="auto"/>
        <w:jc w:val="center"/>
        <w:rPr>
          <w:b/>
          <w:bCs/>
          <w:sz w:val="24"/>
        </w:rPr>
      </w:pPr>
      <w:r>
        <w:rPr>
          <w:rFonts w:hAnsiTheme="minorEastAsia" w:hint="eastAsia"/>
          <w:b/>
          <w:bCs/>
          <w:sz w:val="24"/>
        </w:rPr>
        <w:t>业绩</w:t>
      </w:r>
    </w:p>
    <w:p w:rsidR="002E556E" w:rsidRDefault="002E556E">
      <w:pPr>
        <w:spacing w:line="460" w:lineRule="exact"/>
        <w:ind w:left="192"/>
        <w:rPr>
          <w:sz w:val="24"/>
        </w:rPr>
      </w:pPr>
    </w:p>
    <w:p w:rsidR="002E556E" w:rsidRDefault="00DD5EA0">
      <w:pPr>
        <w:spacing w:line="460" w:lineRule="exact"/>
        <w:rPr>
          <w:sz w:val="24"/>
        </w:rPr>
      </w:pPr>
      <w:r>
        <w:rPr>
          <w:rFonts w:hAnsiTheme="minorEastAsia"/>
          <w:sz w:val="24"/>
        </w:rPr>
        <w:t>项目名称：</w:t>
      </w:r>
    </w:p>
    <w:p w:rsidR="002E556E" w:rsidRDefault="00DD5EA0">
      <w:pPr>
        <w:spacing w:line="460" w:lineRule="exact"/>
        <w:rPr>
          <w:sz w:val="24"/>
        </w:rPr>
      </w:pPr>
      <w:r>
        <w:rPr>
          <w:rFonts w:hAnsiTheme="minorEastAsia"/>
          <w:sz w:val="24"/>
        </w:rPr>
        <w:t>项目编号：</w:t>
      </w:r>
    </w:p>
    <w:p w:rsidR="002E556E" w:rsidRDefault="00DD5EA0">
      <w:pPr>
        <w:spacing w:line="460" w:lineRule="exact"/>
        <w:rPr>
          <w:sz w:val="24"/>
          <w:u w:val="single"/>
        </w:rPr>
      </w:pPr>
      <w:r>
        <w:rPr>
          <w:rFonts w:hAnsiTheme="minorEastAsia"/>
          <w:sz w:val="24"/>
        </w:rPr>
        <w:t>包号：</w:t>
      </w:r>
    </w:p>
    <w:p w:rsidR="002E556E" w:rsidRDefault="002E556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DD5EA0">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DD5EA0">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DD5EA0">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DD5EA0">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DD5EA0">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DD5EA0">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DD5EA0">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DD5EA0">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r w:rsidR="002E556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E556E" w:rsidRDefault="002E556E">
            <w:pPr>
              <w:snapToGrid w:val="0"/>
              <w:jc w:val="center"/>
              <w:rPr>
                <w:sz w:val="24"/>
              </w:rPr>
            </w:pPr>
          </w:p>
        </w:tc>
      </w:tr>
    </w:tbl>
    <w:p w:rsidR="002E556E" w:rsidRDefault="002E556E">
      <w:pPr>
        <w:spacing w:line="560" w:lineRule="exact"/>
        <w:jc w:val="center"/>
        <w:rPr>
          <w:sz w:val="24"/>
        </w:rPr>
      </w:pPr>
    </w:p>
    <w:p w:rsidR="002E556E" w:rsidRDefault="00DD5EA0">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2E556E" w:rsidRDefault="002E556E">
      <w:pPr>
        <w:spacing w:line="560" w:lineRule="exact"/>
        <w:rPr>
          <w:sz w:val="24"/>
        </w:rPr>
      </w:pPr>
    </w:p>
    <w:p w:rsidR="002E556E" w:rsidRDefault="00DD5EA0" w:rsidP="00874172">
      <w:pPr>
        <w:spacing w:line="360" w:lineRule="auto"/>
        <w:ind w:firstLineChars="1700" w:firstLine="3794"/>
        <w:rPr>
          <w:sz w:val="24"/>
        </w:rPr>
      </w:pPr>
      <w:r>
        <w:rPr>
          <w:rFonts w:hAnsiTheme="minorEastAsia"/>
          <w:sz w:val="24"/>
        </w:rPr>
        <w:t>投标人名称：</w:t>
      </w:r>
    </w:p>
    <w:p w:rsidR="002E556E" w:rsidRDefault="00DD5EA0" w:rsidP="00874172">
      <w:pPr>
        <w:spacing w:line="360" w:lineRule="auto"/>
        <w:ind w:firstLineChars="1700" w:firstLine="3794"/>
        <w:rPr>
          <w:sz w:val="24"/>
        </w:rPr>
      </w:pPr>
      <w:r>
        <w:rPr>
          <w:rFonts w:hAnsiTheme="minorEastAsia"/>
          <w:sz w:val="24"/>
        </w:rPr>
        <w:t>日期：年月日</w:t>
      </w:r>
    </w:p>
    <w:p w:rsidR="002E556E" w:rsidRDefault="002E556E">
      <w:pPr>
        <w:spacing w:line="460" w:lineRule="exact"/>
        <w:rPr>
          <w:sz w:val="24"/>
        </w:rPr>
      </w:pPr>
    </w:p>
    <w:p w:rsidR="002E556E" w:rsidRDefault="00DD5EA0">
      <w:pPr>
        <w:widowControl/>
        <w:jc w:val="left"/>
        <w:rPr>
          <w:sz w:val="24"/>
        </w:rPr>
      </w:pPr>
      <w:r>
        <w:rPr>
          <w:sz w:val="24"/>
        </w:rPr>
        <w:br w:type="page"/>
      </w:r>
    </w:p>
    <w:p w:rsidR="002E556E" w:rsidRDefault="00DD5EA0" w:rsidP="00874172">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2E556E" w:rsidRDefault="00DD5EA0">
      <w:pPr>
        <w:autoSpaceDN w:val="0"/>
        <w:spacing w:line="360" w:lineRule="auto"/>
        <w:jc w:val="center"/>
        <w:rPr>
          <w:b/>
          <w:bCs/>
          <w:sz w:val="24"/>
        </w:rPr>
      </w:pPr>
      <w:r>
        <w:rPr>
          <w:rFonts w:hAnsiTheme="minorEastAsia" w:hint="eastAsia"/>
          <w:b/>
          <w:bCs/>
          <w:sz w:val="24"/>
        </w:rPr>
        <w:t>制造商售后服务承诺</w:t>
      </w:r>
    </w:p>
    <w:p w:rsidR="002E556E" w:rsidRDefault="002E556E" w:rsidP="00874172">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E556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sz w:val="24"/>
              </w:rPr>
            </w:pPr>
            <w:r>
              <w:rPr>
                <w:rFonts w:hAnsiTheme="minorEastAsia" w:cs="Arial" w:hint="eastAsia"/>
                <w:sz w:val="24"/>
              </w:rPr>
              <w:t>承诺内容</w:t>
            </w:r>
          </w:p>
        </w:tc>
      </w:tr>
      <w:tr w:rsidR="002E556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E556E" w:rsidRDefault="002E556E">
            <w:pPr>
              <w:pStyle w:val="11"/>
              <w:spacing w:line="360" w:lineRule="auto"/>
              <w:rPr>
                <w:rFonts w:cs="Arial"/>
                <w:bCs/>
                <w:sz w:val="24"/>
              </w:rPr>
            </w:pPr>
          </w:p>
        </w:tc>
      </w:tr>
      <w:tr w:rsidR="002E556E">
        <w:trPr>
          <w:cantSplit/>
          <w:trHeight w:val="2818"/>
          <w:jc w:val="center"/>
        </w:trPr>
        <w:tc>
          <w:tcPr>
            <w:tcW w:w="470" w:type="pct"/>
            <w:tcBorders>
              <w:top w:val="single" w:sz="4" w:space="0" w:color="auto"/>
              <w:left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E556E" w:rsidRDefault="002E556E">
            <w:pPr>
              <w:pStyle w:val="11"/>
              <w:spacing w:line="360" w:lineRule="auto"/>
              <w:rPr>
                <w:rFonts w:cs="Arial"/>
                <w:bCs/>
                <w:sz w:val="24"/>
              </w:rPr>
            </w:pPr>
          </w:p>
        </w:tc>
      </w:tr>
      <w:tr w:rsidR="002E556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E556E" w:rsidRDefault="002E556E">
            <w:pPr>
              <w:pStyle w:val="11"/>
              <w:spacing w:line="360" w:lineRule="auto"/>
              <w:rPr>
                <w:rFonts w:cs="Arial"/>
                <w:bCs/>
                <w:sz w:val="24"/>
              </w:rPr>
            </w:pPr>
          </w:p>
          <w:p w:rsidR="002E556E" w:rsidRDefault="002E556E">
            <w:pPr>
              <w:pStyle w:val="11"/>
              <w:spacing w:line="360" w:lineRule="auto"/>
              <w:rPr>
                <w:rFonts w:cs="Arial"/>
                <w:bCs/>
                <w:sz w:val="24"/>
              </w:rPr>
            </w:pPr>
          </w:p>
        </w:tc>
      </w:tr>
      <w:tr w:rsidR="002E556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E556E" w:rsidRDefault="002E556E">
            <w:pPr>
              <w:pStyle w:val="11"/>
              <w:spacing w:line="360" w:lineRule="auto"/>
              <w:rPr>
                <w:rFonts w:cs="Arial"/>
                <w:bCs/>
                <w:sz w:val="24"/>
              </w:rPr>
            </w:pPr>
          </w:p>
          <w:p w:rsidR="002E556E" w:rsidRDefault="002E556E">
            <w:pPr>
              <w:pStyle w:val="11"/>
              <w:spacing w:line="360" w:lineRule="auto"/>
              <w:rPr>
                <w:rFonts w:cs="Arial"/>
                <w:bCs/>
                <w:sz w:val="24"/>
              </w:rPr>
            </w:pPr>
          </w:p>
        </w:tc>
      </w:tr>
    </w:tbl>
    <w:p w:rsidR="002E556E" w:rsidRDefault="002E556E">
      <w:pPr>
        <w:spacing w:line="620" w:lineRule="exact"/>
        <w:rPr>
          <w:sz w:val="24"/>
        </w:rPr>
      </w:pPr>
    </w:p>
    <w:p w:rsidR="002E556E" w:rsidRDefault="00DD5EA0" w:rsidP="00874172">
      <w:pPr>
        <w:spacing w:line="360" w:lineRule="auto"/>
        <w:ind w:firstLineChars="1700" w:firstLine="3794"/>
        <w:rPr>
          <w:sz w:val="24"/>
        </w:rPr>
      </w:pPr>
      <w:r>
        <w:rPr>
          <w:rFonts w:hAnsiTheme="minorEastAsia" w:hint="eastAsia"/>
          <w:sz w:val="24"/>
        </w:rPr>
        <w:t>制造商（加盖制造商公章）：</w:t>
      </w:r>
    </w:p>
    <w:p w:rsidR="002E556E" w:rsidRDefault="00DD5EA0" w:rsidP="00874172">
      <w:pPr>
        <w:spacing w:line="360" w:lineRule="auto"/>
        <w:ind w:firstLineChars="1700" w:firstLine="3794"/>
        <w:rPr>
          <w:sz w:val="24"/>
        </w:rPr>
      </w:pPr>
      <w:r>
        <w:rPr>
          <w:rFonts w:hAnsiTheme="minorEastAsia"/>
          <w:sz w:val="24"/>
        </w:rPr>
        <w:t>日期：年月日</w:t>
      </w:r>
    </w:p>
    <w:p w:rsidR="002E556E" w:rsidRDefault="002E556E">
      <w:pPr>
        <w:snapToGrid w:val="0"/>
        <w:spacing w:line="360" w:lineRule="auto"/>
        <w:rPr>
          <w:color w:val="FF0000"/>
          <w:sz w:val="24"/>
          <w:szCs w:val="21"/>
        </w:rPr>
      </w:pPr>
    </w:p>
    <w:p w:rsidR="002E556E" w:rsidRDefault="00DD5EA0">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2E556E" w:rsidRDefault="002E556E"/>
    <w:p w:rsidR="002E556E" w:rsidRDefault="00DD5EA0">
      <w:pPr>
        <w:widowControl/>
        <w:jc w:val="left"/>
        <w:rPr>
          <w:b/>
          <w:bCs/>
          <w:sz w:val="24"/>
        </w:rPr>
      </w:pPr>
      <w:r>
        <w:rPr>
          <w:b/>
          <w:bCs/>
          <w:sz w:val="24"/>
        </w:rPr>
        <w:br w:type="page"/>
      </w:r>
    </w:p>
    <w:p w:rsidR="002E556E" w:rsidRDefault="00DD5EA0">
      <w:pPr>
        <w:tabs>
          <w:tab w:val="left" w:pos="360"/>
        </w:tabs>
        <w:spacing w:line="360" w:lineRule="auto"/>
        <w:rPr>
          <w:b/>
          <w:bCs/>
          <w:sz w:val="24"/>
        </w:rPr>
      </w:pPr>
      <w:r>
        <w:rPr>
          <w:rFonts w:hint="eastAsia"/>
          <w:b/>
          <w:sz w:val="24"/>
        </w:rPr>
        <w:lastRenderedPageBreak/>
        <w:t>附件</w:t>
      </w:r>
      <w:r>
        <w:rPr>
          <w:rFonts w:hint="eastAsia"/>
          <w:b/>
          <w:sz w:val="24"/>
        </w:rPr>
        <w:t>9</w:t>
      </w:r>
    </w:p>
    <w:p w:rsidR="002E556E" w:rsidRDefault="00DD5EA0">
      <w:pPr>
        <w:autoSpaceDN w:val="0"/>
        <w:spacing w:line="360" w:lineRule="auto"/>
        <w:jc w:val="center"/>
        <w:rPr>
          <w:b/>
          <w:bCs/>
          <w:sz w:val="24"/>
        </w:rPr>
      </w:pPr>
      <w:r>
        <w:rPr>
          <w:rFonts w:hAnsiTheme="minorEastAsia" w:hint="eastAsia"/>
          <w:b/>
          <w:bCs/>
          <w:sz w:val="24"/>
        </w:rPr>
        <w:t>投标人售后服务承诺</w:t>
      </w:r>
    </w:p>
    <w:p w:rsidR="002E556E" w:rsidRDefault="002E556E" w:rsidP="00874172">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E556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sz w:val="24"/>
              </w:rPr>
            </w:pPr>
            <w:r>
              <w:rPr>
                <w:rFonts w:hAnsiTheme="minorEastAsia" w:cs="Arial" w:hint="eastAsia"/>
                <w:sz w:val="24"/>
              </w:rPr>
              <w:t>承诺内容</w:t>
            </w:r>
          </w:p>
        </w:tc>
      </w:tr>
      <w:tr w:rsidR="002E556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E556E" w:rsidRDefault="002E556E">
            <w:pPr>
              <w:pStyle w:val="11"/>
              <w:spacing w:line="360" w:lineRule="auto"/>
              <w:rPr>
                <w:rFonts w:cs="Arial"/>
                <w:bCs/>
                <w:sz w:val="24"/>
              </w:rPr>
            </w:pPr>
          </w:p>
        </w:tc>
      </w:tr>
      <w:tr w:rsidR="002E556E">
        <w:trPr>
          <w:cantSplit/>
          <w:trHeight w:val="2818"/>
          <w:jc w:val="center"/>
        </w:trPr>
        <w:tc>
          <w:tcPr>
            <w:tcW w:w="470" w:type="pct"/>
            <w:tcBorders>
              <w:top w:val="single" w:sz="4" w:space="0" w:color="auto"/>
              <w:left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E556E" w:rsidRDefault="002E556E">
            <w:pPr>
              <w:pStyle w:val="11"/>
              <w:spacing w:line="360" w:lineRule="auto"/>
              <w:rPr>
                <w:rFonts w:cs="Arial"/>
                <w:bCs/>
                <w:sz w:val="24"/>
              </w:rPr>
            </w:pPr>
          </w:p>
        </w:tc>
      </w:tr>
      <w:tr w:rsidR="002E556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E556E" w:rsidRDefault="002E556E">
            <w:pPr>
              <w:pStyle w:val="11"/>
              <w:spacing w:line="360" w:lineRule="auto"/>
              <w:rPr>
                <w:rFonts w:cs="Arial"/>
                <w:bCs/>
                <w:sz w:val="24"/>
              </w:rPr>
            </w:pPr>
          </w:p>
          <w:p w:rsidR="002E556E" w:rsidRDefault="002E556E">
            <w:pPr>
              <w:pStyle w:val="11"/>
              <w:spacing w:line="360" w:lineRule="auto"/>
              <w:rPr>
                <w:rFonts w:cs="Arial"/>
                <w:bCs/>
                <w:sz w:val="24"/>
              </w:rPr>
            </w:pPr>
          </w:p>
        </w:tc>
      </w:tr>
      <w:tr w:rsidR="002E556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E556E" w:rsidRDefault="00DD5EA0">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E556E" w:rsidRDefault="002E556E">
            <w:pPr>
              <w:pStyle w:val="11"/>
              <w:spacing w:line="360" w:lineRule="auto"/>
              <w:rPr>
                <w:rFonts w:cs="Arial"/>
                <w:bCs/>
                <w:sz w:val="24"/>
              </w:rPr>
            </w:pPr>
          </w:p>
          <w:p w:rsidR="002E556E" w:rsidRDefault="002E556E">
            <w:pPr>
              <w:pStyle w:val="11"/>
              <w:spacing w:line="360" w:lineRule="auto"/>
              <w:rPr>
                <w:rFonts w:cs="Arial"/>
                <w:bCs/>
                <w:sz w:val="24"/>
              </w:rPr>
            </w:pPr>
          </w:p>
        </w:tc>
      </w:tr>
    </w:tbl>
    <w:p w:rsidR="002E556E" w:rsidRDefault="002E556E">
      <w:pPr>
        <w:spacing w:line="620" w:lineRule="exact"/>
        <w:rPr>
          <w:sz w:val="24"/>
        </w:rPr>
      </w:pPr>
    </w:p>
    <w:p w:rsidR="002E556E" w:rsidRDefault="00DD5EA0" w:rsidP="00874172">
      <w:pPr>
        <w:spacing w:line="360" w:lineRule="auto"/>
        <w:ind w:firstLineChars="1700" w:firstLine="3794"/>
        <w:rPr>
          <w:sz w:val="24"/>
        </w:rPr>
      </w:pPr>
      <w:r>
        <w:rPr>
          <w:rFonts w:hAnsiTheme="minorEastAsia"/>
          <w:sz w:val="24"/>
        </w:rPr>
        <w:t>投标人名称：</w:t>
      </w:r>
    </w:p>
    <w:p w:rsidR="002E556E" w:rsidRDefault="00DD5EA0" w:rsidP="00874172">
      <w:pPr>
        <w:spacing w:line="360" w:lineRule="auto"/>
        <w:ind w:firstLineChars="1700" w:firstLine="3794"/>
        <w:rPr>
          <w:sz w:val="24"/>
        </w:rPr>
      </w:pPr>
      <w:r>
        <w:rPr>
          <w:rFonts w:hAnsiTheme="minorEastAsia"/>
          <w:sz w:val="24"/>
        </w:rPr>
        <w:t>日期：年月日</w:t>
      </w:r>
    </w:p>
    <w:p w:rsidR="002E556E" w:rsidRDefault="002E556E">
      <w:pPr>
        <w:spacing w:line="620" w:lineRule="exact"/>
        <w:rPr>
          <w:sz w:val="24"/>
        </w:rPr>
      </w:pPr>
    </w:p>
    <w:p w:rsidR="002E556E" w:rsidRDefault="00DD5EA0">
      <w:pPr>
        <w:widowControl/>
        <w:jc w:val="left"/>
        <w:rPr>
          <w:sz w:val="24"/>
        </w:rPr>
      </w:pPr>
      <w:r>
        <w:rPr>
          <w:sz w:val="24"/>
        </w:rPr>
        <w:br w:type="page"/>
      </w:r>
    </w:p>
    <w:p w:rsidR="002E556E" w:rsidRDefault="00DD5EA0">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2E556E" w:rsidRDefault="00DD5EA0">
      <w:pPr>
        <w:autoSpaceDN w:val="0"/>
        <w:spacing w:line="360" w:lineRule="auto"/>
        <w:jc w:val="center"/>
        <w:rPr>
          <w:b/>
          <w:bCs/>
          <w:sz w:val="24"/>
        </w:rPr>
      </w:pPr>
      <w:r>
        <w:rPr>
          <w:rFonts w:hint="eastAsia"/>
          <w:b/>
          <w:bCs/>
          <w:sz w:val="24"/>
        </w:rPr>
        <w:t>政府采购政策情况表</w:t>
      </w:r>
    </w:p>
    <w:p w:rsidR="002E556E" w:rsidRDefault="002E556E">
      <w:pPr>
        <w:spacing w:line="460" w:lineRule="exact"/>
        <w:jc w:val="center"/>
        <w:rPr>
          <w:sz w:val="24"/>
        </w:rPr>
      </w:pPr>
    </w:p>
    <w:p w:rsidR="002E556E" w:rsidRDefault="00DD5EA0">
      <w:pPr>
        <w:spacing w:line="460" w:lineRule="exact"/>
        <w:rPr>
          <w:sz w:val="24"/>
        </w:rPr>
      </w:pPr>
      <w:r>
        <w:rPr>
          <w:sz w:val="24"/>
        </w:rPr>
        <w:t>项目名称：</w:t>
      </w:r>
    </w:p>
    <w:p w:rsidR="002E556E" w:rsidRDefault="00DD5EA0">
      <w:pPr>
        <w:spacing w:line="460" w:lineRule="exact"/>
        <w:rPr>
          <w:sz w:val="24"/>
        </w:rPr>
      </w:pPr>
      <w:r>
        <w:rPr>
          <w:sz w:val="24"/>
        </w:rPr>
        <w:t>项目编号：</w:t>
      </w:r>
    </w:p>
    <w:p w:rsidR="002E556E" w:rsidRDefault="00DD5EA0">
      <w:pPr>
        <w:spacing w:line="460" w:lineRule="exact"/>
        <w:rPr>
          <w:sz w:val="24"/>
          <w:u w:val="single"/>
        </w:rPr>
      </w:pPr>
      <w:r>
        <w:rPr>
          <w:sz w:val="24"/>
        </w:rPr>
        <w:t>包号：</w:t>
      </w:r>
    </w:p>
    <w:p w:rsidR="002E556E" w:rsidRDefault="00DD5EA0">
      <w:pPr>
        <w:spacing w:line="460" w:lineRule="exact"/>
        <w:rPr>
          <w:sz w:val="24"/>
          <w:szCs w:val="24"/>
        </w:rPr>
      </w:pPr>
      <w:r>
        <w:rPr>
          <w:sz w:val="24"/>
          <w:szCs w:val="24"/>
        </w:rPr>
        <w:t>填报要求：</w:t>
      </w:r>
    </w:p>
    <w:p w:rsidR="002E556E" w:rsidRDefault="00DD5EA0">
      <w:pPr>
        <w:spacing w:line="460" w:lineRule="exact"/>
        <w:rPr>
          <w:sz w:val="24"/>
          <w:szCs w:val="24"/>
        </w:rPr>
      </w:pPr>
      <w:r>
        <w:rPr>
          <w:sz w:val="24"/>
          <w:szCs w:val="24"/>
        </w:rPr>
        <w:t>1.</w:t>
      </w:r>
      <w:r>
        <w:rPr>
          <w:sz w:val="24"/>
          <w:szCs w:val="24"/>
        </w:rPr>
        <w:t>本表的产品名称、品牌型号、金额应与《开标分项一览表》一致。</w:t>
      </w:r>
    </w:p>
    <w:p w:rsidR="002E556E" w:rsidRDefault="00DD5EA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E556E" w:rsidRDefault="00DD5EA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E556E" w:rsidRDefault="00DD5EA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E556E" w:rsidRDefault="00DD5EA0" w:rsidP="00874172">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E556E">
        <w:trPr>
          <w:trHeight w:val="490"/>
          <w:jc w:val="center"/>
        </w:trPr>
        <w:tc>
          <w:tcPr>
            <w:tcW w:w="556" w:type="pct"/>
            <w:vMerge w:val="restar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金额</w:t>
            </w:r>
          </w:p>
        </w:tc>
      </w:tr>
      <w:tr w:rsidR="002E556E">
        <w:trPr>
          <w:trHeight w:val="567"/>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567"/>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567"/>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2E556E" w:rsidRDefault="00DD5EA0">
            <w:pPr>
              <w:pStyle w:val="13"/>
              <w:tabs>
                <w:tab w:val="left" w:pos="1260"/>
              </w:tabs>
              <w:adjustRightInd w:val="0"/>
              <w:snapToGrid w:val="0"/>
              <w:jc w:val="center"/>
              <w:rPr>
                <w:b/>
                <w:szCs w:val="21"/>
                <w:lang w:val="en-GB"/>
              </w:rPr>
            </w:pPr>
            <w:r>
              <w:rPr>
                <w:b/>
                <w:szCs w:val="21"/>
                <w:lang w:val="en-GB"/>
              </w:rPr>
              <w:t>元</w:t>
            </w:r>
          </w:p>
        </w:tc>
      </w:tr>
      <w:tr w:rsidR="002E556E">
        <w:trPr>
          <w:trHeight w:val="567"/>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E556E" w:rsidRDefault="00DD5EA0">
            <w:pPr>
              <w:pStyle w:val="13"/>
              <w:tabs>
                <w:tab w:val="left" w:pos="1260"/>
              </w:tabs>
              <w:adjustRightInd w:val="0"/>
              <w:snapToGrid w:val="0"/>
              <w:jc w:val="center"/>
              <w:rPr>
                <w:b/>
                <w:szCs w:val="21"/>
                <w:lang w:val="en-GB"/>
              </w:rPr>
            </w:pPr>
            <w:r>
              <w:rPr>
                <w:b/>
                <w:szCs w:val="21"/>
                <w:lang w:val="en-GB"/>
              </w:rPr>
              <w:t>%</w:t>
            </w:r>
          </w:p>
        </w:tc>
      </w:tr>
      <w:tr w:rsidR="002E556E">
        <w:trPr>
          <w:trHeight w:val="567"/>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E556E" w:rsidRDefault="00DD5EA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2E556E">
        <w:trPr>
          <w:trHeight w:val="729"/>
          <w:jc w:val="center"/>
        </w:trPr>
        <w:tc>
          <w:tcPr>
            <w:tcW w:w="556" w:type="pct"/>
            <w:vMerge w:val="restar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金额</w:t>
            </w:r>
          </w:p>
        </w:tc>
      </w:tr>
      <w:tr w:rsidR="002E556E">
        <w:trPr>
          <w:trHeight w:val="186"/>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224"/>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298"/>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2E556E" w:rsidRDefault="00DD5EA0">
            <w:pPr>
              <w:pStyle w:val="13"/>
              <w:tabs>
                <w:tab w:val="left" w:pos="1260"/>
              </w:tabs>
              <w:adjustRightInd w:val="0"/>
              <w:snapToGrid w:val="0"/>
              <w:jc w:val="center"/>
              <w:rPr>
                <w:b/>
                <w:szCs w:val="21"/>
                <w:lang w:val="en-GB"/>
              </w:rPr>
            </w:pPr>
            <w:r>
              <w:rPr>
                <w:b/>
                <w:szCs w:val="21"/>
                <w:lang w:val="en-GB"/>
              </w:rPr>
              <w:t>元</w:t>
            </w:r>
          </w:p>
        </w:tc>
      </w:tr>
      <w:tr w:rsidR="002E556E">
        <w:trPr>
          <w:trHeight w:val="240"/>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2E556E" w:rsidRDefault="00DD5EA0">
            <w:pPr>
              <w:pStyle w:val="13"/>
              <w:tabs>
                <w:tab w:val="left" w:pos="1260"/>
              </w:tabs>
              <w:adjustRightInd w:val="0"/>
              <w:snapToGrid w:val="0"/>
              <w:jc w:val="center"/>
              <w:rPr>
                <w:b/>
                <w:szCs w:val="21"/>
                <w:lang w:val="en-GB"/>
              </w:rPr>
            </w:pPr>
            <w:r>
              <w:rPr>
                <w:b/>
                <w:szCs w:val="21"/>
                <w:lang w:val="en-GB"/>
              </w:rPr>
              <w:t>%</w:t>
            </w:r>
          </w:p>
        </w:tc>
      </w:tr>
      <w:tr w:rsidR="002E556E">
        <w:trPr>
          <w:trHeight w:val="311"/>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E556E" w:rsidRDefault="00DD5EA0">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2E556E">
        <w:trPr>
          <w:trHeight w:val="729"/>
          <w:jc w:val="center"/>
        </w:trPr>
        <w:tc>
          <w:tcPr>
            <w:tcW w:w="556" w:type="pct"/>
            <w:vMerge w:val="restar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2E556E" w:rsidRDefault="00DD5EA0">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2E556E">
        <w:trPr>
          <w:trHeight w:val="729"/>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制造商</w:t>
            </w:r>
          </w:p>
          <w:p w:rsidR="002E556E" w:rsidRDefault="00DD5EA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金额</w:t>
            </w:r>
          </w:p>
        </w:tc>
      </w:tr>
      <w:tr w:rsidR="002E556E">
        <w:trPr>
          <w:trHeight w:val="729"/>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tcPr>
          <w:p w:rsidR="002E556E" w:rsidRDefault="00DD5EA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729"/>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tcPr>
          <w:p w:rsidR="002E556E" w:rsidRDefault="00DD5EA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729"/>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tcPr>
          <w:p w:rsidR="002E556E" w:rsidRDefault="00DD5EA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729"/>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tcPr>
          <w:p w:rsidR="002E556E" w:rsidRDefault="00DD5EA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729"/>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729"/>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86"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29"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0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963" w:type="pct"/>
            <w:shd w:val="clear" w:color="auto" w:fill="auto"/>
            <w:vAlign w:val="center"/>
          </w:tcPr>
          <w:p w:rsidR="002E556E" w:rsidRDefault="002E556E">
            <w:pPr>
              <w:pStyle w:val="13"/>
              <w:tabs>
                <w:tab w:val="left" w:pos="1260"/>
              </w:tabs>
              <w:adjustRightInd w:val="0"/>
              <w:snapToGrid w:val="0"/>
              <w:jc w:val="center"/>
              <w:rPr>
                <w:szCs w:val="21"/>
                <w:lang w:val="en-GB"/>
              </w:rPr>
            </w:pPr>
          </w:p>
        </w:tc>
        <w:tc>
          <w:tcPr>
            <w:tcW w:w="863" w:type="pct"/>
            <w:shd w:val="clear" w:color="auto" w:fill="auto"/>
            <w:vAlign w:val="center"/>
          </w:tcPr>
          <w:p w:rsidR="002E556E" w:rsidRDefault="002E556E">
            <w:pPr>
              <w:pStyle w:val="13"/>
              <w:tabs>
                <w:tab w:val="left" w:pos="1260"/>
              </w:tabs>
              <w:adjustRightInd w:val="0"/>
              <w:snapToGrid w:val="0"/>
              <w:jc w:val="center"/>
              <w:rPr>
                <w:szCs w:val="21"/>
                <w:lang w:val="en-GB"/>
              </w:rPr>
            </w:pPr>
          </w:p>
        </w:tc>
      </w:tr>
      <w:tr w:rsidR="002E556E">
        <w:trPr>
          <w:trHeight w:val="729"/>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E556E" w:rsidRDefault="00DD5EA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2E556E" w:rsidRDefault="00DD5EA0">
            <w:pPr>
              <w:pStyle w:val="13"/>
              <w:tabs>
                <w:tab w:val="left" w:pos="1260"/>
              </w:tabs>
              <w:adjustRightInd w:val="0"/>
              <w:snapToGrid w:val="0"/>
              <w:jc w:val="center"/>
              <w:rPr>
                <w:b/>
                <w:szCs w:val="21"/>
                <w:lang w:val="en-GB"/>
              </w:rPr>
            </w:pPr>
            <w:r>
              <w:rPr>
                <w:b/>
                <w:szCs w:val="21"/>
                <w:lang w:val="en-GB"/>
              </w:rPr>
              <w:t>元</w:t>
            </w:r>
          </w:p>
        </w:tc>
      </w:tr>
      <w:tr w:rsidR="002E556E">
        <w:trPr>
          <w:trHeight w:val="671"/>
          <w:jc w:val="center"/>
        </w:trPr>
        <w:tc>
          <w:tcPr>
            <w:tcW w:w="556" w:type="pct"/>
            <w:vMerge/>
            <w:shd w:val="clear" w:color="auto" w:fill="auto"/>
            <w:vAlign w:val="center"/>
          </w:tcPr>
          <w:p w:rsidR="002E556E" w:rsidRDefault="002E556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E556E" w:rsidRDefault="00DD5EA0">
            <w:pPr>
              <w:pStyle w:val="13"/>
              <w:tabs>
                <w:tab w:val="left" w:pos="1260"/>
              </w:tabs>
              <w:adjustRightInd w:val="0"/>
              <w:snapToGrid w:val="0"/>
              <w:jc w:val="center"/>
              <w:rPr>
                <w:b/>
                <w:szCs w:val="21"/>
                <w:lang w:val="en-GB"/>
              </w:rPr>
            </w:pPr>
            <w:r>
              <w:rPr>
                <w:b/>
                <w:szCs w:val="21"/>
                <w:lang w:val="en-GB"/>
              </w:rPr>
              <w:t>%</w:t>
            </w:r>
          </w:p>
        </w:tc>
      </w:tr>
      <w:tr w:rsidR="002E556E">
        <w:trPr>
          <w:trHeight w:val="729"/>
          <w:jc w:val="center"/>
        </w:trPr>
        <w:tc>
          <w:tcPr>
            <w:tcW w:w="556"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2E556E" w:rsidRDefault="00DD5EA0">
            <w:pPr>
              <w:pStyle w:val="13"/>
              <w:tabs>
                <w:tab w:val="left" w:pos="1260"/>
              </w:tabs>
              <w:adjustRightInd w:val="0"/>
              <w:snapToGrid w:val="0"/>
              <w:rPr>
                <w:szCs w:val="21"/>
              </w:rPr>
            </w:pPr>
            <w:r>
              <w:rPr>
                <w:szCs w:val="21"/>
              </w:rPr>
              <w:t>如属于中小企业，须提供《中小企业声明函》。</w:t>
            </w:r>
          </w:p>
          <w:p w:rsidR="002E556E" w:rsidRDefault="00DD5EA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2E556E">
        <w:trPr>
          <w:trHeight w:val="729"/>
          <w:jc w:val="center"/>
        </w:trPr>
        <w:tc>
          <w:tcPr>
            <w:tcW w:w="556"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2E556E" w:rsidRDefault="00DD5EA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E556E" w:rsidRDefault="00DD5EA0">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2E556E">
        <w:trPr>
          <w:trHeight w:val="729"/>
          <w:jc w:val="center"/>
        </w:trPr>
        <w:tc>
          <w:tcPr>
            <w:tcW w:w="556" w:type="pct"/>
            <w:shd w:val="clear" w:color="auto" w:fill="auto"/>
            <w:vAlign w:val="center"/>
          </w:tcPr>
          <w:p w:rsidR="002E556E" w:rsidRDefault="00DD5EA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2E556E" w:rsidRDefault="00DD5EA0">
            <w:pPr>
              <w:pStyle w:val="13"/>
              <w:tabs>
                <w:tab w:val="left" w:pos="1260"/>
              </w:tabs>
              <w:adjustRightInd w:val="0"/>
              <w:snapToGrid w:val="0"/>
              <w:rPr>
                <w:szCs w:val="21"/>
              </w:rPr>
            </w:pPr>
            <w:r>
              <w:rPr>
                <w:szCs w:val="21"/>
              </w:rPr>
              <w:t>如属于残疾人福利性单位，须提供《残疾人福利性单位声明函》。</w:t>
            </w:r>
          </w:p>
          <w:p w:rsidR="002E556E" w:rsidRDefault="00DD5EA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2E556E" w:rsidRDefault="002E556E" w:rsidP="00874172">
      <w:pPr>
        <w:spacing w:line="360" w:lineRule="auto"/>
        <w:ind w:firstLineChars="200" w:firstLine="446"/>
        <w:outlineLvl w:val="0"/>
        <w:rPr>
          <w:sz w:val="24"/>
          <w:szCs w:val="24"/>
        </w:rPr>
      </w:pPr>
    </w:p>
    <w:p w:rsidR="002E556E" w:rsidRDefault="00DD5EA0" w:rsidP="00874172">
      <w:pPr>
        <w:spacing w:line="360" w:lineRule="auto"/>
        <w:ind w:firstLineChars="1700" w:firstLine="3794"/>
        <w:rPr>
          <w:sz w:val="24"/>
        </w:rPr>
      </w:pPr>
      <w:r>
        <w:rPr>
          <w:sz w:val="24"/>
        </w:rPr>
        <w:t>投标人名称：</w:t>
      </w:r>
    </w:p>
    <w:p w:rsidR="002E556E" w:rsidRDefault="002E556E" w:rsidP="00874172">
      <w:pPr>
        <w:spacing w:line="360" w:lineRule="auto"/>
        <w:ind w:firstLineChars="1700" w:firstLine="3794"/>
        <w:rPr>
          <w:sz w:val="24"/>
        </w:rPr>
      </w:pPr>
    </w:p>
    <w:p w:rsidR="002E556E" w:rsidRDefault="00DD5EA0" w:rsidP="00874172">
      <w:pPr>
        <w:spacing w:line="360" w:lineRule="auto"/>
        <w:ind w:firstLineChars="1700" w:firstLine="3794"/>
        <w:rPr>
          <w:sz w:val="24"/>
        </w:rPr>
      </w:pPr>
      <w:r>
        <w:rPr>
          <w:sz w:val="24"/>
        </w:rPr>
        <w:t>日期：年月日</w:t>
      </w:r>
    </w:p>
    <w:p w:rsidR="002E556E" w:rsidRDefault="002E556E" w:rsidP="00874172">
      <w:pPr>
        <w:spacing w:line="360" w:lineRule="auto"/>
        <w:ind w:firstLineChars="200" w:firstLine="446"/>
        <w:outlineLvl w:val="0"/>
        <w:rPr>
          <w:sz w:val="24"/>
        </w:rPr>
      </w:pPr>
    </w:p>
    <w:p w:rsidR="002E556E" w:rsidRDefault="002E556E">
      <w:pPr>
        <w:spacing w:line="560" w:lineRule="exact"/>
        <w:jc w:val="center"/>
        <w:rPr>
          <w:sz w:val="24"/>
        </w:rPr>
      </w:pPr>
    </w:p>
    <w:p w:rsidR="002E556E" w:rsidRDefault="002E556E">
      <w:pPr>
        <w:spacing w:line="560" w:lineRule="exact"/>
        <w:jc w:val="center"/>
        <w:rPr>
          <w:sz w:val="24"/>
        </w:rPr>
      </w:pPr>
    </w:p>
    <w:p w:rsidR="002E556E" w:rsidRDefault="00DD5EA0">
      <w:pPr>
        <w:spacing w:line="560" w:lineRule="exact"/>
        <w:jc w:val="center"/>
        <w:rPr>
          <w:sz w:val="24"/>
        </w:rPr>
      </w:pPr>
      <w:r>
        <w:rPr>
          <w:sz w:val="24"/>
        </w:rPr>
        <w:br w:type="page"/>
      </w:r>
    </w:p>
    <w:p w:rsidR="002E556E" w:rsidRDefault="00DD5EA0" w:rsidP="00874172">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2E556E" w:rsidRDefault="00DD5EA0">
      <w:pPr>
        <w:autoSpaceDN w:val="0"/>
        <w:spacing w:line="360" w:lineRule="auto"/>
        <w:jc w:val="center"/>
        <w:rPr>
          <w:b/>
          <w:bCs/>
          <w:sz w:val="24"/>
        </w:rPr>
      </w:pPr>
      <w:r>
        <w:rPr>
          <w:rFonts w:hAnsiTheme="minorEastAsia"/>
          <w:b/>
          <w:bCs/>
          <w:sz w:val="24"/>
        </w:rPr>
        <w:t>投标产品配置清单</w:t>
      </w:r>
    </w:p>
    <w:p w:rsidR="002E556E" w:rsidRDefault="002E556E">
      <w:pPr>
        <w:spacing w:line="460" w:lineRule="exact"/>
        <w:rPr>
          <w:sz w:val="24"/>
        </w:rPr>
      </w:pPr>
    </w:p>
    <w:p w:rsidR="002E556E" w:rsidRDefault="00DD5EA0">
      <w:pPr>
        <w:spacing w:line="460" w:lineRule="exact"/>
        <w:rPr>
          <w:sz w:val="24"/>
        </w:rPr>
      </w:pPr>
      <w:r>
        <w:rPr>
          <w:rFonts w:hAnsiTheme="minorEastAsia"/>
          <w:sz w:val="24"/>
        </w:rPr>
        <w:t>项目名称：</w:t>
      </w:r>
    </w:p>
    <w:p w:rsidR="002E556E" w:rsidRDefault="00DD5EA0">
      <w:pPr>
        <w:spacing w:line="460" w:lineRule="exact"/>
        <w:rPr>
          <w:sz w:val="24"/>
        </w:rPr>
      </w:pPr>
      <w:r>
        <w:rPr>
          <w:rFonts w:hAnsiTheme="minorEastAsia"/>
          <w:sz w:val="24"/>
        </w:rPr>
        <w:t>项目编号：</w:t>
      </w:r>
    </w:p>
    <w:p w:rsidR="002E556E" w:rsidRDefault="00DD5EA0">
      <w:pPr>
        <w:spacing w:line="460" w:lineRule="exact"/>
        <w:rPr>
          <w:sz w:val="24"/>
          <w:u w:val="single"/>
        </w:rPr>
      </w:pPr>
      <w:r>
        <w:rPr>
          <w:rFonts w:hAnsiTheme="minorEastAsia"/>
          <w:sz w:val="24"/>
        </w:rPr>
        <w:t>包号：</w:t>
      </w:r>
    </w:p>
    <w:p w:rsidR="002E556E" w:rsidRDefault="002E556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E556E">
        <w:tc>
          <w:tcPr>
            <w:tcW w:w="564" w:type="pct"/>
            <w:shd w:val="clear" w:color="auto" w:fill="auto"/>
            <w:vAlign w:val="center"/>
          </w:tcPr>
          <w:p w:rsidR="002E556E" w:rsidRDefault="00DD5EA0">
            <w:pPr>
              <w:spacing w:line="560" w:lineRule="exact"/>
              <w:jc w:val="center"/>
              <w:rPr>
                <w:sz w:val="24"/>
              </w:rPr>
            </w:pPr>
            <w:r>
              <w:rPr>
                <w:rFonts w:hAnsiTheme="minorEastAsia"/>
                <w:sz w:val="24"/>
              </w:rPr>
              <w:t>序号</w:t>
            </w:r>
          </w:p>
        </w:tc>
        <w:tc>
          <w:tcPr>
            <w:tcW w:w="996" w:type="pct"/>
            <w:shd w:val="clear" w:color="auto" w:fill="auto"/>
            <w:vAlign w:val="center"/>
          </w:tcPr>
          <w:p w:rsidR="002E556E" w:rsidRDefault="00DD5EA0">
            <w:pPr>
              <w:spacing w:line="560" w:lineRule="exact"/>
              <w:jc w:val="center"/>
              <w:rPr>
                <w:sz w:val="24"/>
              </w:rPr>
            </w:pPr>
            <w:r>
              <w:rPr>
                <w:rFonts w:hAnsiTheme="minorEastAsia"/>
                <w:sz w:val="24"/>
              </w:rPr>
              <w:t>设备名称</w:t>
            </w:r>
          </w:p>
        </w:tc>
        <w:tc>
          <w:tcPr>
            <w:tcW w:w="915" w:type="pct"/>
            <w:shd w:val="clear" w:color="auto" w:fill="auto"/>
            <w:vAlign w:val="center"/>
          </w:tcPr>
          <w:p w:rsidR="002E556E" w:rsidRDefault="00DD5EA0">
            <w:pPr>
              <w:spacing w:line="560" w:lineRule="exact"/>
              <w:jc w:val="center"/>
              <w:rPr>
                <w:sz w:val="24"/>
              </w:rPr>
            </w:pPr>
            <w:r>
              <w:rPr>
                <w:rFonts w:hAnsiTheme="minorEastAsia"/>
                <w:sz w:val="24"/>
              </w:rPr>
              <w:t>规格型号</w:t>
            </w:r>
          </w:p>
        </w:tc>
        <w:tc>
          <w:tcPr>
            <w:tcW w:w="2525" w:type="pct"/>
            <w:shd w:val="clear" w:color="auto" w:fill="auto"/>
            <w:vAlign w:val="center"/>
          </w:tcPr>
          <w:p w:rsidR="002E556E" w:rsidRDefault="00DD5EA0">
            <w:pPr>
              <w:spacing w:line="560" w:lineRule="exact"/>
              <w:jc w:val="center"/>
              <w:rPr>
                <w:sz w:val="24"/>
              </w:rPr>
            </w:pPr>
            <w:r>
              <w:rPr>
                <w:rFonts w:hAnsiTheme="minorEastAsia"/>
                <w:sz w:val="24"/>
              </w:rPr>
              <w:t>详细配置及技术标准</w:t>
            </w:r>
          </w:p>
        </w:tc>
      </w:tr>
      <w:tr w:rsidR="002E556E">
        <w:tc>
          <w:tcPr>
            <w:tcW w:w="564" w:type="pct"/>
            <w:shd w:val="clear" w:color="auto" w:fill="auto"/>
            <w:vAlign w:val="center"/>
          </w:tcPr>
          <w:p w:rsidR="002E556E" w:rsidRDefault="00DD5EA0">
            <w:pPr>
              <w:spacing w:line="560" w:lineRule="exact"/>
              <w:jc w:val="center"/>
              <w:rPr>
                <w:sz w:val="24"/>
              </w:rPr>
            </w:pPr>
            <w:r>
              <w:rPr>
                <w:sz w:val="24"/>
              </w:rPr>
              <w:t>1</w:t>
            </w:r>
          </w:p>
        </w:tc>
        <w:tc>
          <w:tcPr>
            <w:tcW w:w="996" w:type="pct"/>
            <w:shd w:val="clear" w:color="auto" w:fill="auto"/>
            <w:vAlign w:val="center"/>
          </w:tcPr>
          <w:p w:rsidR="002E556E" w:rsidRDefault="002E556E">
            <w:pPr>
              <w:spacing w:line="560" w:lineRule="exact"/>
              <w:jc w:val="center"/>
              <w:rPr>
                <w:sz w:val="24"/>
              </w:rPr>
            </w:pPr>
          </w:p>
        </w:tc>
        <w:tc>
          <w:tcPr>
            <w:tcW w:w="915" w:type="pct"/>
            <w:shd w:val="clear" w:color="auto" w:fill="auto"/>
            <w:vAlign w:val="center"/>
          </w:tcPr>
          <w:p w:rsidR="002E556E" w:rsidRDefault="002E556E">
            <w:pPr>
              <w:spacing w:line="560" w:lineRule="exact"/>
              <w:jc w:val="center"/>
              <w:rPr>
                <w:sz w:val="24"/>
              </w:rPr>
            </w:pPr>
          </w:p>
        </w:tc>
        <w:tc>
          <w:tcPr>
            <w:tcW w:w="2525" w:type="pct"/>
            <w:shd w:val="clear" w:color="auto" w:fill="auto"/>
            <w:vAlign w:val="center"/>
          </w:tcPr>
          <w:p w:rsidR="002E556E" w:rsidRDefault="002E556E">
            <w:pPr>
              <w:spacing w:line="560" w:lineRule="exact"/>
              <w:jc w:val="center"/>
              <w:rPr>
                <w:sz w:val="24"/>
              </w:rPr>
            </w:pPr>
          </w:p>
        </w:tc>
      </w:tr>
      <w:tr w:rsidR="002E556E">
        <w:tc>
          <w:tcPr>
            <w:tcW w:w="564" w:type="pct"/>
            <w:shd w:val="clear" w:color="auto" w:fill="auto"/>
            <w:vAlign w:val="center"/>
          </w:tcPr>
          <w:p w:rsidR="002E556E" w:rsidRDefault="00DD5EA0">
            <w:pPr>
              <w:spacing w:line="560" w:lineRule="exact"/>
              <w:jc w:val="center"/>
              <w:rPr>
                <w:sz w:val="24"/>
              </w:rPr>
            </w:pPr>
            <w:r>
              <w:rPr>
                <w:sz w:val="24"/>
              </w:rPr>
              <w:t>2</w:t>
            </w:r>
          </w:p>
        </w:tc>
        <w:tc>
          <w:tcPr>
            <w:tcW w:w="996" w:type="pct"/>
            <w:shd w:val="clear" w:color="auto" w:fill="auto"/>
            <w:vAlign w:val="center"/>
          </w:tcPr>
          <w:p w:rsidR="002E556E" w:rsidRDefault="002E556E">
            <w:pPr>
              <w:spacing w:line="560" w:lineRule="exact"/>
              <w:jc w:val="center"/>
              <w:rPr>
                <w:sz w:val="24"/>
              </w:rPr>
            </w:pPr>
          </w:p>
        </w:tc>
        <w:tc>
          <w:tcPr>
            <w:tcW w:w="915" w:type="pct"/>
            <w:shd w:val="clear" w:color="auto" w:fill="auto"/>
            <w:vAlign w:val="center"/>
          </w:tcPr>
          <w:p w:rsidR="002E556E" w:rsidRDefault="002E556E">
            <w:pPr>
              <w:spacing w:line="560" w:lineRule="exact"/>
              <w:jc w:val="center"/>
              <w:rPr>
                <w:sz w:val="24"/>
              </w:rPr>
            </w:pPr>
          </w:p>
        </w:tc>
        <w:tc>
          <w:tcPr>
            <w:tcW w:w="2525" w:type="pct"/>
            <w:shd w:val="clear" w:color="auto" w:fill="auto"/>
            <w:vAlign w:val="center"/>
          </w:tcPr>
          <w:p w:rsidR="002E556E" w:rsidRDefault="002E556E">
            <w:pPr>
              <w:spacing w:line="560" w:lineRule="exact"/>
              <w:jc w:val="center"/>
              <w:rPr>
                <w:sz w:val="24"/>
              </w:rPr>
            </w:pPr>
          </w:p>
        </w:tc>
      </w:tr>
      <w:tr w:rsidR="002E556E">
        <w:tc>
          <w:tcPr>
            <w:tcW w:w="564" w:type="pct"/>
            <w:shd w:val="clear" w:color="auto" w:fill="auto"/>
            <w:vAlign w:val="center"/>
          </w:tcPr>
          <w:p w:rsidR="002E556E" w:rsidRDefault="00DD5EA0">
            <w:pPr>
              <w:spacing w:line="560" w:lineRule="exact"/>
              <w:jc w:val="center"/>
              <w:rPr>
                <w:sz w:val="24"/>
              </w:rPr>
            </w:pPr>
            <w:r>
              <w:rPr>
                <w:sz w:val="24"/>
              </w:rPr>
              <w:t>3</w:t>
            </w:r>
          </w:p>
        </w:tc>
        <w:tc>
          <w:tcPr>
            <w:tcW w:w="996" w:type="pct"/>
            <w:shd w:val="clear" w:color="auto" w:fill="auto"/>
            <w:vAlign w:val="center"/>
          </w:tcPr>
          <w:p w:rsidR="002E556E" w:rsidRDefault="002E556E">
            <w:pPr>
              <w:spacing w:line="560" w:lineRule="exact"/>
              <w:jc w:val="center"/>
              <w:rPr>
                <w:sz w:val="24"/>
              </w:rPr>
            </w:pPr>
          </w:p>
        </w:tc>
        <w:tc>
          <w:tcPr>
            <w:tcW w:w="915" w:type="pct"/>
            <w:shd w:val="clear" w:color="auto" w:fill="auto"/>
            <w:vAlign w:val="center"/>
          </w:tcPr>
          <w:p w:rsidR="002E556E" w:rsidRDefault="002E556E">
            <w:pPr>
              <w:spacing w:line="560" w:lineRule="exact"/>
              <w:jc w:val="center"/>
              <w:rPr>
                <w:sz w:val="24"/>
              </w:rPr>
            </w:pPr>
          </w:p>
        </w:tc>
        <w:tc>
          <w:tcPr>
            <w:tcW w:w="2525" w:type="pct"/>
            <w:shd w:val="clear" w:color="auto" w:fill="auto"/>
            <w:vAlign w:val="center"/>
          </w:tcPr>
          <w:p w:rsidR="002E556E" w:rsidRDefault="002E556E">
            <w:pPr>
              <w:spacing w:line="560" w:lineRule="exact"/>
              <w:jc w:val="center"/>
              <w:rPr>
                <w:sz w:val="24"/>
              </w:rPr>
            </w:pPr>
          </w:p>
        </w:tc>
      </w:tr>
      <w:tr w:rsidR="002E556E">
        <w:tc>
          <w:tcPr>
            <w:tcW w:w="564" w:type="pct"/>
            <w:shd w:val="clear" w:color="auto" w:fill="auto"/>
            <w:vAlign w:val="center"/>
          </w:tcPr>
          <w:p w:rsidR="002E556E" w:rsidRDefault="00DD5EA0">
            <w:pPr>
              <w:spacing w:line="560" w:lineRule="exact"/>
              <w:jc w:val="center"/>
              <w:rPr>
                <w:sz w:val="24"/>
              </w:rPr>
            </w:pPr>
            <w:r>
              <w:rPr>
                <w:sz w:val="24"/>
              </w:rPr>
              <w:t>…</w:t>
            </w:r>
          </w:p>
        </w:tc>
        <w:tc>
          <w:tcPr>
            <w:tcW w:w="996" w:type="pct"/>
            <w:shd w:val="clear" w:color="auto" w:fill="auto"/>
            <w:vAlign w:val="center"/>
          </w:tcPr>
          <w:p w:rsidR="002E556E" w:rsidRDefault="002E556E">
            <w:pPr>
              <w:spacing w:line="560" w:lineRule="exact"/>
              <w:jc w:val="center"/>
              <w:rPr>
                <w:sz w:val="24"/>
              </w:rPr>
            </w:pPr>
          </w:p>
        </w:tc>
        <w:tc>
          <w:tcPr>
            <w:tcW w:w="915" w:type="pct"/>
            <w:shd w:val="clear" w:color="auto" w:fill="auto"/>
            <w:vAlign w:val="center"/>
          </w:tcPr>
          <w:p w:rsidR="002E556E" w:rsidRDefault="002E556E">
            <w:pPr>
              <w:spacing w:line="560" w:lineRule="exact"/>
              <w:jc w:val="center"/>
              <w:rPr>
                <w:sz w:val="24"/>
              </w:rPr>
            </w:pPr>
          </w:p>
        </w:tc>
        <w:tc>
          <w:tcPr>
            <w:tcW w:w="2525" w:type="pct"/>
            <w:shd w:val="clear" w:color="auto" w:fill="auto"/>
            <w:vAlign w:val="center"/>
          </w:tcPr>
          <w:p w:rsidR="002E556E" w:rsidRDefault="002E556E">
            <w:pPr>
              <w:spacing w:line="560" w:lineRule="exact"/>
              <w:jc w:val="center"/>
              <w:rPr>
                <w:sz w:val="24"/>
              </w:rPr>
            </w:pPr>
          </w:p>
        </w:tc>
      </w:tr>
    </w:tbl>
    <w:p w:rsidR="002E556E" w:rsidRDefault="002E556E">
      <w:pPr>
        <w:spacing w:line="560" w:lineRule="exact"/>
        <w:jc w:val="left"/>
        <w:rPr>
          <w:sz w:val="24"/>
        </w:rPr>
      </w:pPr>
    </w:p>
    <w:p w:rsidR="002E556E" w:rsidRDefault="002E556E">
      <w:pPr>
        <w:spacing w:line="560" w:lineRule="exact"/>
        <w:jc w:val="left"/>
        <w:rPr>
          <w:sz w:val="24"/>
        </w:rPr>
      </w:pPr>
    </w:p>
    <w:p w:rsidR="002E556E" w:rsidRDefault="002E556E">
      <w:pPr>
        <w:spacing w:line="560" w:lineRule="exact"/>
        <w:jc w:val="left"/>
        <w:rPr>
          <w:sz w:val="24"/>
        </w:rPr>
      </w:pPr>
    </w:p>
    <w:p w:rsidR="002E556E" w:rsidRDefault="002E556E">
      <w:pPr>
        <w:spacing w:line="560" w:lineRule="exact"/>
        <w:jc w:val="left"/>
        <w:rPr>
          <w:sz w:val="24"/>
        </w:rPr>
      </w:pPr>
    </w:p>
    <w:p w:rsidR="002E556E" w:rsidRDefault="002E556E">
      <w:pPr>
        <w:spacing w:line="560" w:lineRule="exact"/>
        <w:jc w:val="left"/>
        <w:rPr>
          <w:sz w:val="24"/>
        </w:rPr>
      </w:pPr>
    </w:p>
    <w:p w:rsidR="002E556E" w:rsidRDefault="00DD5EA0" w:rsidP="00874172">
      <w:pPr>
        <w:spacing w:line="360" w:lineRule="auto"/>
        <w:ind w:firstLineChars="1700" w:firstLine="3794"/>
        <w:rPr>
          <w:sz w:val="24"/>
        </w:rPr>
      </w:pPr>
      <w:r>
        <w:rPr>
          <w:rFonts w:hAnsiTheme="minorEastAsia"/>
          <w:sz w:val="24"/>
        </w:rPr>
        <w:t>投标人名称：</w:t>
      </w:r>
    </w:p>
    <w:p w:rsidR="002E556E" w:rsidRDefault="00DD5EA0" w:rsidP="00874172">
      <w:pPr>
        <w:spacing w:line="360" w:lineRule="auto"/>
        <w:ind w:firstLineChars="1700" w:firstLine="3794"/>
        <w:rPr>
          <w:sz w:val="24"/>
        </w:rPr>
      </w:pPr>
      <w:r>
        <w:rPr>
          <w:rFonts w:hAnsiTheme="minorEastAsia"/>
          <w:sz w:val="24"/>
        </w:rPr>
        <w:t>日期：年月日</w:t>
      </w:r>
    </w:p>
    <w:p w:rsidR="002E556E" w:rsidRDefault="00DD5EA0" w:rsidP="00874172">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2E556E" w:rsidRDefault="00DD5EA0" w:rsidP="00874172">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2E556E" w:rsidRDefault="00DD5EA0">
      <w:pPr>
        <w:autoSpaceDE w:val="0"/>
        <w:autoSpaceDN w:val="0"/>
        <w:spacing w:line="480" w:lineRule="auto"/>
        <w:jc w:val="center"/>
        <w:rPr>
          <w:b/>
          <w:sz w:val="24"/>
          <w:szCs w:val="24"/>
        </w:rPr>
      </w:pPr>
      <w:r>
        <w:rPr>
          <w:rFonts w:hAnsiTheme="minorEastAsia" w:hint="eastAsia"/>
          <w:b/>
          <w:sz w:val="24"/>
          <w:szCs w:val="24"/>
        </w:rPr>
        <w:t>中小企业声明函（货物）</w:t>
      </w:r>
    </w:p>
    <w:p w:rsidR="002E556E" w:rsidRDefault="00DD5EA0" w:rsidP="00874172">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2E556E" w:rsidRDefault="00DD5EA0" w:rsidP="00874172">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2E556E" w:rsidRDefault="00DD5EA0" w:rsidP="00874172">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E556E" w:rsidRDefault="00DD5EA0" w:rsidP="00874172">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E556E" w:rsidRDefault="00DD5EA0">
      <w:pPr>
        <w:autoSpaceDE w:val="0"/>
        <w:autoSpaceDN w:val="0"/>
        <w:spacing w:line="500" w:lineRule="exact"/>
        <w:ind w:left="641"/>
        <w:jc w:val="left"/>
        <w:rPr>
          <w:sz w:val="24"/>
          <w:szCs w:val="24"/>
        </w:rPr>
      </w:pPr>
      <w:r>
        <w:rPr>
          <w:sz w:val="24"/>
          <w:szCs w:val="24"/>
        </w:rPr>
        <w:t>……</w:t>
      </w:r>
    </w:p>
    <w:p w:rsidR="002E556E" w:rsidRDefault="00DD5EA0" w:rsidP="00874172">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2E556E" w:rsidRDefault="00DD5EA0" w:rsidP="00874172">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2E556E" w:rsidRDefault="00DD5EA0">
      <w:pPr>
        <w:autoSpaceDE w:val="0"/>
        <w:autoSpaceDN w:val="0"/>
        <w:spacing w:line="500" w:lineRule="exact"/>
        <w:ind w:left="3840"/>
        <w:jc w:val="left"/>
        <w:rPr>
          <w:sz w:val="24"/>
          <w:szCs w:val="24"/>
        </w:rPr>
      </w:pPr>
      <w:r>
        <w:rPr>
          <w:rFonts w:hAnsiTheme="minorEastAsia" w:hint="eastAsia"/>
          <w:sz w:val="24"/>
          <w:szCs w:val="24"/>
        </w:rPr>
        <w:t>投标人名称：</w:t>
      </w:r>
    </w:p>
    <w:p w:rsidR="002E556E" w:rsidRDefault="00DD5EA0">
      <w:pPr>
        <w:autoSpaceDE w:val="0"/>
        <w:autoSpaceDN w:val="0"/>
        <w:spacing w:line="500" w:lineRule="exact"/>
        <w:ind w:left="3840"/>
        <w:jc w:val="left"/>
        <w:rPr>
          <w:b/>
          <w:sz w:val="24"/>
          <w:szCs w:val="24"/>
        </w:rPr>
      </w:pPr>
      <w:r>
        <w:rPr>
          <w:rFonts w:hAnsiTheme="minorEastAsia" w:hint="eastAsia"/>
          <w:sz w:val="24"/>
          <w:szCs w:val="24"/>
        </w:rPr>
        <w:t>日期：</w:t>
      </w:r>
    </w:p>
    <w:p w:rsidR="002E556E" w:rsidRDefault="00DD5EA0">
      <w:pPr>
        <w:spacing w:line="360" w:lineRule="auto"/>
        <w:ind w:right="84" w:firstLineChars="100" w:firstLine="224"/>
        <w:rPr>
          <w:b/>
          <w:sz w:val="24"/>
          <w:szCs w:val="24"/>
        </w:rPr>
      </w:pPr>
      <w:r>
        <w:rPr>
          <w:rFonts w:hAnsiTheme="minorEastAsia" w:hint="eastAsia"/>
          <w:b/>
          <w:sz w:val="24"/>
          <w:szCs w:val="24"/>
        </w:rPr>
        <w:t>注：</w:t>
      </w:r>
    </w:p>
    <w:p w:rsidR="002E556E" w:rsidRDefault="00DD5EA0">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2E556E" w:rsidRDefault="00DD5EA0">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2E556E" w:rsidRDefault="00DD5EA0">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2E556E" w:rsidRDefault="002E556E">
      <w:pPr>
        <w:snapToGrid w:val="0"/>
        <w:spacing w:line="360" w:lineRule="auto"/>
        <w:rPr>
          <w:sz w:val="24"/>
          <w:szCs w:val="21"/>
        </w:rPr>
      </w:pPr>
    </w:p>
    <w:p w:rsidR="002E556E" w:rsidRDefault="00DD5EA0">
      <w:pPr>
        <w:widowControl/>
        <w:jc w:val="left"/>
        <w:rPr>
          <w:color w:val="FF0000"/>
          <w:sz w:val="24"/>
          <w:szCs w:val="21"/>
        </w:rPr>
      </w:pPr>
      <w:r>
        <w:rPr>
          <w:color w:val="FF0000"/>
          <w:sz w:val="24"/>
          <w:szCs w:val="21"/>
        </w:rPr>
        <w:br w:type="page"/>
      </w:r>
    </w:p>
    <w:p w:rsidR="002E556E" w:rsidRDefault="00DD5EA0">
      <w:pPr>
        <w:autoSpaceDN w:val="0"/>
        <w:spacing w:line="360" w:lineRule="auto"/>
        <w:rPr>
          <w:b/>
          <w:bCs/>
          <w:sz w:val="24"/>
        </w:rPr>
      </w:pPr>
      <w:bookmarkStart w:id="8" w:name="OLE_LINK14"/>
      <w:bookmarkStart w:id="9" w:name="OLE_LINK13"/>
      <w:r>
        <w:rPr>
          <w:rFonts w:hAnsiTheme="minorEastAsia" w:hint="eastAsia"/>
          <w:b/>
          <w:kern w:val="0"/>
          <w:sz w:val="24"/>
          <w:szCs w:val="21"/>
        </w:rPr>
        <w:lastRenderedPageBreak/>
        <w:t>若投标人不是残疾人福利性单位，投标文件中可不提供此声明函</w:t>
      </w:r>
    </w:p>
    <w:p w:rsidR="002E556E" w:rsidRDefault="002E556E">
      <w:pPr>
        <w:autoSpaceDN w:val="0"/>
        <w:spacing w:line="360" w:lineRule="auto"/>
        <w:jc w:val="center"/>
        <w:rPr>
          <w:b/>
          <w:bCs/>
          <w:sz w:val="24"/>
        </w:rPr>
      </w:pPr>
    </w:p>
    <w:p w:rsidR="002E556E" w:rsidRDefault="00DD5EA0">
      <w:pPr>
        <w:autoSpaceDN w:val="0"/>
        <w:spacing w:line="360" w:lineRule="auto"/>
        <w:jc w:val="center"/>
        <w:rPr>
          <w:b/>
          <w:bCs/>
          <w:sz w:val="24"/>
        </w:rPr>
      </w:pPr>
      <w:r>
        <w:rPr>
          <w:rFonts w:hAnsiTheme="minorEastAsia" w:hint="eastAsia"/>
          <w:b/>
          <w:bCs/>
          <w:sz w:val="24"/>
        </w:rPr>
        <w:t>残疾人福利性单位声明函</w:t>
      </w:r>
    </w:p>
    <w:bookmarkEnd w:id="8"/>
    <w:bookmarkEnd w:id="9"/>
    <w:p w:rsidR="002E556E" w:rsidRDefault="002E556E">
      <w:pPr>
        <w:spacing w:line="588" w:lineRule="exact"/>
        <w:rPr>
          <w:b/>
          <w:spacing w:val="6"/>
          <w:sz w:val="30"/>
          <w:szCs w:val="30"/>
        </w:rPr>
      </w:pPr>
    </w:p>
    <w:p w:rsidR="002E556E" w:rsidRDefault="00DD5EA0" w:rsidP="00874172">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2E556E" w:rsidRDefault="00DD5EA0" w:rsidP="00874172">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2E556E" w:rsidRDefault="00DD5EA0" w:rsidP="00874172">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2E556E" w:rsidRDefault="002E556E" w:rsidP="00874172">
      <w:pPr>
        <w:snapToGrid w:val="0"/>
        <w:spacing w:line="360" w:lineRule="auto"/>
        <w:ind w:firstLineChars="200" w:firstLine="446"/>
        <w:rPr>
          <w:sz w:val="24"/>
          <w:szCs w:val="21"/>
        </w:rPr>
      </w:pPr>
    </w:p>
    <w:p w:rsidR="002E556E" w:rsidRDefault="002E556E" w:rsidP="00874172">
      <w:pPr>
        <w:snapToGrid w:val="0"/>
        <w:spacing w:line="360" w:lineRule="auto"/>
        <w:ind w:firstLineChars="200" w:firstLine="446"/>
        <w:rPr>
          <w:sz w:val="24"/>
          <w:szCs w:val="21"/>
        </w:rPr>
      </w:pPr>
    </w:p>
    <w:p w:rsidR="002E556E" w:rsidRDefault="002E556E" w:rsidP="00874172">
      <w:pPr>
        <w:snapToGrid w:val="0"/>
        <w:spacing w:line="360" w:lineRule="auto"/>
        <w:ind w:firstLineChars="200" w:firstLine="446"/>
        <w:rPr>
          <w:sz w:val="24"/>
          <w:szCs w:val="21"/>
        </w:rPr>
      </w:pPr>
    </w:p>
    <w:p w:rsidR="002E556E" w:rsidRDefault="00DD5EA0" w:rsidP="00874172">
      <w:pPr>
        <w:snapToGrid w:val="0"/>
        <w:spacing w:line="360" w:lineRule="auto"/>
        <w:ind w:firstLineChars="2100" w:firstLine="4686"/>
        <w:rPr>
          <w:sz w:val="24"/>
          <w:szCs w:val="21"/>
        </w:rPr>
      </w:pPr>
      <w:r>
        <w:rPr>
          <w:rFonts w:hAnsiTheme="minorEastAsia" w:hint="eastAsia"/>
          <w:sz w:val="24"/>
          <w:szCs w:val="21"/>
        </w:rPr>
        <w:t>投标人名称：</w:t>
      </w:r>
    </w:p>
    <w:p w:rsidR="002E556E" w:rsidRDefault="002E556E" w:rsidP="00874172">
      <w:pPr>
        <w:snapToGrid w:val="0"/>
        <w:spacing w:line="360" w:lineRule="auto"/>
        <w:ind w:firstLineChars="2100" w:firstLine="4686"/>
        <w:rPr>
          <w:sz w:val="24"/>
          <w:szCs w:val="21"/>
        </w:rPr>
      </w:pPr>
    </w:p>
    <w:p w:rsidR="002E556E" w:rsidRDefault="00DD5EA0" w:rsidP="00874172">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2E556E" w:rsidRDefault="00DD5EA0" w:rsidP="00874172">
      <w:pPr>
        <w:snapToGrid w:val="0"/>
        <w:spacing w:line="360" w:lineRule="auto"/>
        <w:ind w:firstLineChars="200" w:firstLine="446"/>
        <w:rPr>
          <w:sz w:val="24"/>
          <w:szCs w:val="21"/>
        </w:rPr>
      </w:pPr>
      <w:r>
        <w:rPr>
          <w:rFonts w:hAnsiTheme="minorEastAsia" w:hint="eastAsia"/>
          <w:sz w:val="24"/>
          <w:szCs w:val="21"/>
        </w:rPr>
        <w:t>注：</w:t>
      </w:r>
    </w:p>
    <w:p w:rsidR="002E556E" w:rsidRDefault="00DD5EA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E556E" w:rsidRDefault="00DD5EA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E556E" w:rsidRDefault="002E556E">
      <w:pPr>
        <w:autoSpaceDN w:val="0"/>
        <w:spacing w:line="360" w:lineRule="auto"/>
        <w:jc w:val="center"/>
        <w:rPr>
          <w:b/>
          <w:bCs/>
          <w:sz w:val="24"/>
        </w:rPr>
      </w:pPr>
    </w:p>
    <w:p w:rsidR="002E556E" w:rsidRDefault="002E556E" w:rsidP="00874172">
      <w:pPr>
        <w:snapToGrid w:val="0"/>
        <w:spacing w:line="360" w:lineRule="auto"/>
        <w:ind w:firstLineChars="200" w:firstLine="446"/>
        <w:rPr>
          <w:color w:val="FF0000"/>
          <w:sz w:val="24"/>
          <w:szCs w:val="21"/>
        </w:rPr>
      </w:pPr>
    </w:p>
    <w:p w:rsidR="002E556E" w:rsidRDefault="00DD5EA0">
      <w:pPr>
        <w:widowControl/>
        <w:jc w:val="left"/>
        <w:rPr>
          <w:color w:val="FF0000"/>
          <w:sz w:val="24"/>
          <w:szCs w:val="21"/>
        </w:rPr>
      </w:pPr>
      <w:r>
        <w:rPr>
          <w:color w:val="FF0000"/>
          <w:sz w:val="24"/>
          <w:szCs w:val="21"/>
        </w:rPr>
        <w:br w:type="page"/>
      </w:r>
    </w:p>
    <w:p w:rsidR="002E556E" w:rsidRDefault="00DD5EA0">
      <w:pPr>
        <w:tabs>
          <w:tab w:val="left" w:pos="360"/>
        </w:tabs>
        <w:spacing w:line="360" w:lineRule="auto"/>
        <w:rPr>
          <w:b/>
          <w:sz w:val="24"/>
        </w:rPr>
      </w:pPr>
      <w:r>
        <w:rPr>
          <w:b/>
          <w:sz w:val="24"/>
        </w:rPr>
        <w:lastRenderedPageBreak/>
        <w:t>附件</w:t>
      </w:r>
      <w:r>
        <w:rPr>
          <w:b/>
          <w:sz w:val="24"/>
        </w:rPr>
        <w:t>1</w:t>
      </w:r>
      <w:r>
        <w:rPr>
          <w:rFonts w:hint="eastAsia"/>
          <w:b/>
          <w:sz w:val="24"/>
        </w:rPr>
        <w:t>3</w:t>
      </w:r>
    </w:p>
    <w:p w:rsidR="002E556E" w:rsidRDefault="00DD5EA0">
      <w:pPr>
        <w:tabs>
          <w:tab w:val="left" w:pos="360"/>
        </w:tabs>
        <w:spacing w:line="360" w:lineRule="auto"/>
        <w:jc w:val="center"/>
        <w:rPr>
          <w:b/>
          <w:bCs/>
          <w:sz w:val="24"/>
        </w:rPr>
      </w:pPr>
      <w:r>
        <w:rPr>
          <w:rFonts w:hint="eastAsia"/>
          <w:b/>
          <w:bCs/>
          <w:sz w:val="24"/>
        </w:rPr>
        <w:t>书面</w:t>
      </w:r>
      <w:r>
        <w:rPr>
          <w:b/>
          <w:bCs/>
          <w:sz w:val="24"/>
        </w:rPr>
        <w:t>声明</w:t>
      </w:r>
    </w:p>
    <w:p w:rsidR="002E556E" w:rsidRDefault="002E556E">
      <w:pPr>
        <w:pStyle w:val="af"/>
        <w:tabs>
          <w:tab w:val="left" w:pos="360"/>
        </w:tabs>
        <w:spacing w:line="360" w:lineRule="auto"/>
        <w:ind w:firstLine="446"/>
        <w:rPr>
          <w:sz w:val="24"/>
        </w:rPr>
      </w:pPr>
    </w:p>
    <w:p w:rsidR="002E556E" w:rsidRDefault="00DD5EA0">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2E556E" w:rsidRDefault="00DD5EA0">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2E556E" w:rsidRDefault="002E556E">
      <w:pPr>
        <w:pStyle w:val="af"/>
        <w:tabs>
          <w:tab w:val="left" w:pos="360"/>
        </w:tabs>
        <w:spacing w:line="360" w:lineRule="auto"/>
        <w:ind w:firstLine="446"/>
        <w:rPr>
          <w:sz w:val="24"/>
        </w:rPr>
      </w:pPr>
    </w:p>
    <w:p w:rsidR="002E556E" w:rsidRDefault="002E556E">
      <w:pPr>
        <w:pStyle w:val="af"/>
        <w:tabs>
          <w:tab w:val="left" w:pos="360"/>
        </w:tabs>
        <w:spacing w:line="360" w:lineRule="auto"/>
        <w:ind w:firstLine="446"/>
        <w:rPr>
          <w:sz w:val="24"/>
        </w:rPr>
      </w:pPr>
    </w:p>
    <w:p w:rsidR="002E556E" w:rsidRDefault="00DD5EA0">
      <w:pPr>
        <w:autoSpaceDE w:val="0"/>
        <w:autoSpaceDN w:val="0"/>
        <w:spacing w:line="500" w:lineRule="exact"/>
        <w:ind w:left="3840"/>
        <w:jc w:val="left"/>
        <w:rPr>
          <w:sz w:val="24"/>
          <w:szCs w:val="24"/>
        </w:rPr>
      </w:pPr>
      <w:r>
        <w:rPr>
          <w:sz w:val="24"/>
          <w:szCs w:val="24"/>
        </w:rPr>
        <w:t>投标人名称：</w:t>
      </w:r>
    </w:p>
    <w:p w:rsidR="002E556E" w:rsidRDefault="002E556E">
      <w:pPr>
        <w:autoSpaceDE w:val="0"/>
        <w:autoSpaceDN w:val="0"/>
        <w:spacing w:line="500" w:lineRule="exact"/>
        <w:ind w:left="3840"/>
        <w:jc w:val="left"/>
        <w:rPr>
          <w:sz w:val="24"/>
          <w:szCs w:val="24"/>
        </w:rPr>
      </w:pPr>
    </w:p>
    <w:p w:rsidR="002E556E" w:rsidRDefault="00DD5EA0">
      <w:pPr>
        <w:autoSpaceDE w:val="0"/>
        <w:autoSpaceDN w:val="0"/>
        <w:spacing w:line="500" w:lineRule="exact"/>
        <w:ind w:left="3840"/>
        <w:jc w:val="left"/>
        <w:rPr>
          <w:sz w:val="24"/>
          <w:szCs w:val="24"/>
        </w:rPr>
      </w:pPr>
      <w:r>
        <w:rPr>
          <w:sz w:val="24"/>
          <w:szCs w:val="24"/>
        </w:rPr>
        <w:t>日期：</w:t>
      </w:r>
    </w:p>
    <w:p w:rsidR="002E556E" w:rsidRDefault="002E556E">
      <w:pPr>
        <w:autoSpaceDE w:val="0"/>
        <w:autoSpaceDN w:val="0"/>
        <w:spacing w:line="500" w:lineRule="exact"/>
        <w:ind w:left="3840"/>
        <w:jc w:val="left"/>
        <w:rPr>
          <w:sz w:val="24"/>
          <w:szCs w:val="24"/>
        </w:rPr>
      </w:pPr>
    </w:p>
    <w:p w:rsidR="002E556E" w:rsidRDefault="002E556E">
      <w:pPr>
        <w:pStyle w:val="af"/>
        <w:tabs>
          <w:tab w:val="left" w:pos="360"/>
        </w:tabs>
        <w:spacing w:line="360" w:lineRule="auto"/>
        <w:ind w:firstLineChars="0" w:firstLine="0"/>
        <w:rPr>
          <w:sz w:val="24"/>
          <w:u w:val="single"/>
        </w:rPr>
      </w:pPr>
    </w:p>
    <w:p w:rsidR="002E556E" w:rsidRDefault="002E556E">
      <w:pPr>
        <w:pStyle w:val="af"/>
        <w:tabs>
          <w:tab w:val="left" w:pos="360"/>
        </w:tabs>
        <w:spacing w:line="360" w:lineRule="auto"/>
        <w:ind w:firstLine="446"/>
        <w:rPr>
          <w:sz w:val="24"/>
        </w:rPr>
      </w:pPr>
    </w:p>
    <w:p w:rsidR="002E556E" w:rsidRDefault="002E556E">
      <w:pPr>
        <w:pStyle w:val="af"/>
        <w:spacing w:line="360" w:lineRule="auto"/>
        <w:ind w:firstLineChars="0" w:firstLine="0"/>
        <w:jc w:val="center"/>
        <w:rPr>
          <w:b/>
          <w:sz w:val="24"/>
        </w:rPr>
      </w:pPr>
    </w:p>
    <w:p w:rsidR="002E556E" w:rsidRDefault="002E556E">
      <w:pPr>
        <w:pStyle w:val="af"/>
        <w:spacing w:line="360" w:lineRule="auto"/>
        <w:ind w:firstLineChars="0" w:firstLine="0"/>
        <w:jc w:val="center"/>
        <w:rPr>
          <w:b/>
          <w:sz w:val="24"/>
        </w:rPr>
      </w:pPr>
    </w:p>
    <w:p w:rsidR="002E556E" w:rsidRDefault="00DD5EA0">
      <w:pPr>
        <w:pStyle w:val="af"/>
        <w:spacing w:line="360" w:lineRule="auto"/>
        <w:ind w:firstLineChars="0" w:firstLine="0"/>
        <w:jc w:val="center"/>
        <w:rPr>
          <w:b/>
          <w:sz w:val="24"/>
        </w:rPr>
      </w:pPr>
      <w:r>
        <w:rPr>
          <w:rFonts w:hint="eastAsia"/>
          <w:b/>
          <w:sz w:val="24"/>
        </w:rPr>
        <w:t>证明材料</w:t>
      </w:r>
    </w:p>
    <w:p w:rsidR="002E556E" w:rsidRDefault="002E556E">
      <w:pPr>
        <w:pStyle w:val="af"/>
        <w:tabs>
          <w:tab w:val="left" w:pos="360"/>
        </w:tabs>
        <w:spacing w:line="360" w:lineRule="auto"/>
        <w:ind w:firstLine="446"/>
        <w:rPr>
          <w:sz w:val="24"/>
        </w:rPr>
      </w:pPr>
    </w:p>
    <w:p w:rsidR="002E556E" w:rsidRDefault="00DD5EA0">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2E556E" w:rsidRDefault="002E556E">
      <w:pPr>
        <w:pStyle w:val="af"/>
        <w:tabs>
          <w:tab w:val="left" w:pos="360"/>
        </w:tabs>
        <w:spacing w:line="360" w:lineRule="auto"/>
        <w:ind w:firstLine="446"/>
        <w:rPr>
          <w:sz w:val="24"/>
        </w:rPr>
      </w:pPr>
    </w:p>
    <w:p w:rsidR="002E556E" w:rsidRDefault="002E556E">
      <w:pPr>
        <w:pStyle w:val="af"/>
        <w:tabs>
          <w:tab w:val="left" w:pos="360"/>
        </w:tabs>
        <w:spacing w:line="360" w:lineRule="auto"/>
        <w:ind w:firstLine="446"/>
        <w:rPr>
          <w:sz w:val="24"/>
        </w:rPr>
      </w:pPr>
    </w:p>
    <w:p w:rsidR="002E556E" w:rsidRDefault="002E556E">
      <w:pPr>
        <w:autoSpaceDE w:val="0"/>
        <w:autoSpaceDN w:val="0"/>
        <w:spacing w:line="500" w:lineRule="exact"/>
        <w:ind w:left="3840"/>
        <w:jc w:val="left"/>
        <w:rPr>
          <w:sz w:val="24"/>
          <w:szCs w:val="24"/>
        </w:rPr>
      </w:pPr>
    </w:p>
    <w:p w:rsidR="002E556E" w:rsidRDefault="002E556E">
      <w:pPr>
        <w:autoSpaceDE w:val="0"/>
        <w:autoSpaceDN w:val="0"/>
        <w:spacing w:line="500" w:lineRule="exact"/>
        <w:ind w:left="3840"/>
        <w:jc w:val="left"/>
        <w:rPr>
          <w:sz w:val="24"/>
          <w:szCs w:val="24"/>
        </w:rPr>
      </w:pPr>
    </w:p>
    <w:p w:rsidR="002E556E" w:rsidRDefault="00DD5EA0">
      <w:pPr>
        <w:autoSpaceDE w:val="0"/>
        <w:autoSpaceDN w:val="0"/>
        <w:spacing w:line="500" w:lineRule="exact"/>
        <w:ind w:left="3840"/>
        <w:jc w:val="left"/>
        <w:rPr>
          <w:sz w:val="24"/>
          <w:szCs w:val="24"/>
        </w:rPr>
      </w:pPr>
      <w:r>
        <w:rPr>
          <w:sz w:val="24"/>
          <w:szCs w:val="24"/>
        </w:rPr>
        <w:t>投标人名称：</w:t>
      </w:r>
    </w:p>
    <w:p w:rsidR="002E556E" w:rsidRDefault="002E556E">
      <w:pPr>
        <w:autoSpaceDE w:val="0"/>
        <w:autoSpaceDN w:val="0"/>
        <w:spacing w:line="500" w:lineRule="exact"/>
        <w:ind w:left="3840"/>
        <w:jc w:val="left"/>
        <w:rPr>
          <w:sz w:val="24"/>
          <w:szCs w:val="24"/>
        </w:rPr>
      </w:pPr>
    </w:p>
    <w:p w:rsidR="002E556E" w:rsidRDefault="00DD5EA0">
      <w:pPr>
        <w:autoSpaceDE w:val="0"/>
        <w:autoSpaceDN w:val="0"/>
        <w:spacing w:line="500" w:lineRule="exact"/>
        <w:ind w:left="3840"/>
        <w:jc w:val="left"/>
        <w:rPr>
          <w:b/>
          <w:sz w:val="24"/>
        </w:rPr>
      </w:pPr>
      <w:r>
        <w:rPr>
          <w:sz w:val="24"/>
          <w:szCs w:val="24"/>
        </w:rPr>
        <w:t>日期：</w:t>
      </w:r>
    </w:p>
    <w:p w:rsidR="002E556E" w:rsidRDefault="002E556E">
      <w:pPr>
        <w:widowControl/>
        <w:jc w:val="left"/>
        <w:rPr>
          <w:b/>
          <w:bCs/>
          <w:sz w:val="24"/>
        </w:rPr>
      </w:pPr>
    </w:p>
    <w:p w:rsidR="002E556E" w:rsidRDefault="00DD5EA0">
      <w:pPr>
        <w:widowControl/>
        <w:jc w:val="left"/>
        <w:rPr>
          <w:b/>
          <w:bCs/>
          <w:sz w:val="24"/>
        </w:rPr>
      </w:pPr>
      <w:r>
        <w:rPr>
          <w:b/>
          <w:bCs/>
          <w:sz w:val="24"/>
        </w:rPr>
        <w:br w:type="page"/>
      </w:r>
    </w:p>
    <w:p w:rsidR="002E556E" w:rsidRDefault="00DD5EA0">
      <w:pPr>
        <w:autoSpaceDN w:val="0"/>
        <w:spacing w:line="360" w:lineRule="auto"/>
        <w:rPr>
          <w:b/>
          <w:bCs/>
          <w:sz w:val="24"/>
        </w:rPr>
      </w:pPr>
      <w:r>
        <w:rPr>
          <w:rFonts w:hint="eastAsia"/>
          <w:b/>
          <w:bCs/>
          <w:sz w:val="24"/>
        </w:rPr>
        <w:lastRenderedPageBreak/>
        <w:t>附件</w:t>
      </w:r>
      <w:r>
        <w:rPr>
          <w:rFonts w:hint="eastAsia"/>
          <w:b/>
          <w:bCs/>
          <w:sz w:val="24"/>
        </w:rPr>
        <w:t>14</w:t>
      </w:r>
    </w:p>
    <w:p w:rsidR="002E556E" w:rsidRDefault="00DD5EA0">
      <w:pPr>
        <w:autoSpaceDN w:val="0"/>
        <w:spacing w:line="360" w:lineRule="auto"/>
        <w:jc w:val="center"/>
        <w:rPr>
          <w:b/>
          <w:bCs/>
          <w:sz w:val="24"/>
        </w:rPr>
      </w:pPr>
      <w:r>
        <w:rPr>
          <w:b/>
          <w:bCs/>
          <w:sz w:val="24"/>
        </w:rPr>
        <w:t>投标人认为需要提供的其他资料</w:t>
      </w:r>
    </w:p>
    <w:p w:rsidR="002E556E" w:rsidRDefault="002E556E">
      <w:pPr>
        <w:tabs>
          <w:tab w:val="left" w:pos="360"/>
        </w:tabs>
        <w:spacing w:line="360" w:lineRule="auto"/>
        <w:ind w:firstLineChars="200" w:firstLine="448"/>
        <w:rPr>
          <w:b/>
          <w:bCs/>
          <w:sz w:val="24"/>
        </w:rPr>
      </w:pPr>
    </w:p>
    <w:sectPr w:rsidR="002E556E">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524E" w:rsidRDefault="0064524E">
      <w:r>
        <w:separator/>
      </w:r>
    </w:p>
  </w:endnote>
  <w:endnote w:type="continuationSeparator" w:id="0">
    <w:p w:rsidR="0064524E" w:rsidRDefault="0064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56E" w:rsidRDefault="00DD5EA0">
    <w:pPr>
      <w:pStyle w:val="a8"/>
      <w:jc w:val="center"/>
    </w:pPr>
    <w:r>
      <w:rPr>
        <w:b/>
      </w:rPr>
      <w:fldChar w:fldCharType="begin"/>
    </w:r>
    <w:r>
      <w:rPr>
        <w:b/>
      </w:rPr>
      <w:instrText>PAGE  \* Arabic  \* MERGEFORMAT</w:instrText>
    </w:r>
    <w:r>
      <w:rPr>
        <w:b/>
      </w:rPr>
      <w:fldChar w:fldCharType="separate"/>
    </w:r>
    <w:r w:rsidR="009D52D4" w:rsidRPr="009D52D4">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524E" w:rsidRDefault="0064524E">
      <w:r>
        <w:separator/>
      </w:r>
    </w:p>
  </w:footnote>
  <w:footnote w:type="continuationSeparator" w:id="0">
    <w:p w:rsidR="0064524E" w:rsidRDefault="00645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6D87"/>
    <w:rsid w:val="001C7255"/>
    <w:rsid w:val="001D1850"/>
    <w:rsid w:val="001E3CB7"/>
    <w:rsid w:val="001F2B50"/>
    <w:rsid w:val="001F3072"/>
    <w:rsid w:val="001F345B"/>
    <w:rsid w:val="001F65EF"/>
    <w:rsid w:val="00200E3F"/>
    <w:rsid w:val="002027E3"/>
    <w:rsid w:val="00204D75"/>
    <w:rsid w:val="00207E33"/>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556E"/>
    <w:rsid w:val="002E65F8"/>
    <w:rsid w:val="002E732E"/>
    <w:rsid w:val="002F1119"/>
    <w:rsid w:val="002F16C0"/>
    <w:rsid w:val="002F245E"/>
    <w:rsid w:val="002F4792"/>
    <w:rsid w:val="003015C3"/>
    <w:rsid w:val="003039BE"/>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15DA1"/>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2EE"/>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524E"/>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599C"/>
    <w:rsid w:val="007173C0"/>
    <w:rsid w:val="007220DB"/>
    <w:rsid w:val="007236BA"/>
    <w:rsid w:val="007238DD"/>
    <w:rsid w:val="00723D02"/>
    <w:rsid w:val="00723D84"/>
    <w:rsid w:val="00724717"/>
    <w:rsid w:val="0072660C"/>
    <w:rsid w:val="007278FB"/>
    <w:rsid w:val="00730ECD"/>
    <w:rsid w:val="00731AB7"/>
    <w:rsid w:val="007417A2"/>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2B68"/>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067"/>
    <w:rsid w:val="008047E1"/>
    <w:rsid w:val="008069CB"/>
    <w:rsid w:val="0080752E"/>
    <w:rsid w:val="00810D69"/>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172"/>
    <w:rsid w:val="008749C9"/>
    <w:rsid w:val="00877C12"/>
    <w:rsid w:val="00883479"/>
    <w:rsid w:val="00885937"/>
    <w:rsid w:val="00885DD4"/>
    <w:rsid w:val="00886809"/>
    <w:rsid w:val="0088750D"/>
    <w:rsid w:val="008876CD"/>
    <w:rsid w:val="008879C5"/>
    <w:rsid w:val="00890051"/>
    <w:rsid w:val="00892F7A"/>
    <w:rsid w:val="0089306D"/>
    <w:rsid w:val="008951B3"/>
    <w:rsid w:val="0089544C"/>
    <w:rsid w:val="00895914"/>
    <w:rsid w:val="008A1E8A"/>
    <w:rsid w:val="008A3CB1"/>
    <w:rsid w:val="008B1F79"/>
    <w:rsid w:val="008B2D70"/>
    <w:rsid w:val="008B3001"/>
    <w:rsid w:val="008B5C22"/>
    <w:rsid w:val="008B5DBC"/>
    <w:rsid w:val="008B65EB"/>
    <w:rsid w:val="008C12BD"/>
    <w:rsid w:val="008C338A"/>
    <w:rsid w:val="008C3C92"/>
    <w:rsid w:val="008C414E"/>
    <w:rsid w:val="008C4E8A"/>
    <w:rsid w:val="008C54BF"/>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5E78"/>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2E0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2D4"/>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4FE1"/>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01AB"/>
    <w:rsid w:val="00C337B7"/>
    <w:rsid w:val="00C33D90"/>
    <w:rsid w:val="00C3694F"/>
    <w:rsid w:val="00C369C1"/>
    <w:rsid w:val="00C373B1"/>
    <w:rsid w:val="00C4022E"/>
    <w:rsid w:val="00C4294A"/>
    <w:rsid w:val="00C443E2"/>
    <w:rsid w:val="00C44B0B"/>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237"/>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5EA0"/>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991"/>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6E88"/>
    <w:rsid w:val="00F57097"/>
    <w:rsid w:val="00F61CAD"/>
    <w:rsid w:val="00F64D46"/>
    <w:rsid w:val="00F65A20"/>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E704A"/>
    <w:rsid w:val="00FF342A"/>
    <w:rsid w:val="00FF5906"/>
    <w:rsid w:val="00FF5AFA"/>
    <w:rsid w:val="1E887037"/>
    <w:rsid w:val="1EDE7811"/>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Cambria" w:hAnsi="Cambria"/>
      <w:b/>
      <w:bCs/>
      <w:sz w:val="32"/>
      <w:szCs w:val="32"/>
    </w:rPr>
  </w:style>
  <w:style w:type="table" w:styleId="ac">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paragraph" w:customStyle="1" w:styleId="22">
    <w:name w:val="列出段落2"/>
    <w:basedOn w:val="a0"/>
    <w:autoRedefine/>
    <w:qFormat/>
    <w:pPr>
      <w:adjustRightInd w:val="0"/>
      <w:spacing w:line="360" w:lineRule="atLeast"/>
      <w:ind w:firstLineChars="200" w:firstLine="420"/>
      <w:jc w:val="left"/>
    </w:pPr>
    <w:rPr>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Cambria" w:hAnsi="Cambria"/>
      <w:b/>
      <w:bCs/>
      <w:sz w:val="32"/>
      <w:szCs w:val="32"/>
    </w:rPr>
  </w:style>
  <w:style w:type="table" w:styleId="ac">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paragraph" w:customStyle="1" w:styleId="22">
    <w:name w:val="列出段落2"/>
    <w:basedOn w:val="a0"/>
    <w:autoRedefine/>
    <w:qFormat/>
    <w:pPr>
      <w:adjustRightInd w:val="0"/>
      <w:spacing w:line="360" w:lineRule="atLeast"/>
      <w:ind w:firstLineChars="200" w:firstLine="420"/>
      <w:jc w:val="left"/>
    </w:pPr>
    <w:rPr>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82</Pages>
  <Words>7094</Words>
  <Characters>40441</Characters>
  <Application>Microsoft Office Word</Application>
  <DocSecurity>0</DocSecurity>
  <Lines>337</Lines>
  <Paragraphs>94</Paragraphs>
  <ScaleCrop>false</ScaleCrop>
  <Company>MS</Company>
  <LinksUpToDate>false</LinksUpToDate>
  <CharactersWithSpaces>47441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209</cp:revision>
  <cp:lastPrinted>2025-12-16T07:19:00Z</cp:lastPrinted>
  <dcterms:created xsi:type="dcterms:W3CDTF">2017-09-13T09:35:00Z</dcterms:created>
  <dcterms:modified xsi:type="dcterms:W3CDTF">2025-12-18T01:19:00Z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E02096BC0FAC448EB14F688AF60A349D_13</vt:lpwstr>
  </property>
  <property fmtid="{D5CDD505-2E9C-101B-9397-08002B2CF9AE}" pid="4" name="KSOTemplateDocerSaveRecord">
    <vt:lpwstr>eyJoZGlkIjoiNDcyYjhhZTQ1YjY3NzEyOTAzNmFmN2NjZTkwYWI0ZjgiLCJ1c2VySWQiOiI1Nzk3OTQ0NTYifQ==</vt:lpwstr>
  </property>
</Properties>
</file>