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CB7" w:rsidRDefault="00381CB7">
      <w:pPr>
        <w:rPr>
          <w:rFonts w:hint="eastAsia"/>
          <w:sz w:val="84"/>
        </w:rPr>
      </w:pPr>
    </w:p>
    <w:p w:rsidR="00381CB7" w:rsidRDefault="00DA4CF4">
      <w:pPr>
        <w:ind w:right="105"/>
        <w:jc w:val="right"/>
        <w:rPr>
          <w:rFonts w:ascii="黑体" w:eastAsia="黑体" w:hAnsi="黑体"/>
          <w:b/>
          <w:color w:val="FF0000"/>
          <w:spacing w:val="40"/>
          <w:w w:val="66"/>
          <w:sz w:val="60"/>
          <w:szCs w:val="60"/>
        </w:rPr>
      </w:pPr>
      <w:r>
        <w:rPr>
          <w:rFonts w:ascii="黑体" w:eastAsia="黑体" w:hAnsi="黑体"/>
          <w:b/>
          <w:color w:val="333399"/>
          <w:spacing w:val="40"/>
          <w:w w:val="66"/>
          <w:sz w:val="60"/>
          <w:szCs w:val="60"/>
        </w:rPr>
        <w:pict>
          <v:line id="直接连接符 3" o:spid="_x0000_s1026" style="position:absolute;left:0;text-align:left;z-index:251659264;mso-width-relative:page;mso-height-relative:page" from="-14.45pt,25pt" to="-.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53280A" w:rsidRPr="0053280A">
        <w:rPr>
          <w:rFonts w:ascii="黑体" w:eastAsia="黑体" w:hAnsi="黑体" w:hint="eastAsia"/>
          <w:b/>
          <w:color w:val="333399"/>
          <w:spacing w:val="40"/>
          <w:w w:val="66"/>
          <w:sz w:val="60"/>
          <w:szCs w:val="60"/>
        </w:rPr>
        <w:t>2025年天津市高校落实科教兴市人才强市引导资金项目---实训用台式计算机</w:t>
      </w:r>
    </w:p>
    <w:p w:rsidR="00381CB7" w:rsidRDefault="00DA4CF4">
      <w:pPr>
        <w:ind w:right="105"/>
        <w:jc w:val="right"/>
        <w:rPr>
          <w:rFonts w:ascii="黑体" w:eastAsia="黑体" w:hAnsi="黑体"/>
          <w:b/>
          <w:color w:val="333399"/>
          <w:spacing w:val="40"/>
          <w:w w:val="66"/>
          <w:sz w:val="60"/>
          <w:szCs w:val="60"/>
        </w:rPr>
      </w:pPr>
      <w:r>
        <w:rPr>
          <w:rFonts w:ascii="黑体" w:eastAsia="黑体" w:hAnsi="黑体"/>
          <w:b/>
          <w:color w:val="333399"/>
          <w:spacing w:val="40"/>
          <w:sz w:val="60"/>
          <w:szCs w:val="60"/>
        </w:rPr>
        <w:pict>
          <v:line id="直接连接符 2" o:spid="_x0000_s1027" style="position:absolute;left:0;text-align:left;z-index:251660288;mso-width-relative:page;mso-height-relative:page" from="-14.45pt,28.5pt" to="246.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844D3D">
        <w:rPr>
          <w:rFonts w:ascii="黑体" w:eastAsia="黑体" w:hAnsi="黑体"/>
          <w:b/>
          <w:color w:val="333399"/>
          <w:spacing w:val="40"/>
          <w:w w:val="66"/>
          <w:sz w:val="60"/>
          <w:szCs w:val="60"/>
        </w:rPr>
        <w:t>招标文件</w:t>
      </w:r>
    </w:p>
    <w:p w:rsidR="00381CB7" w:rsidRDefault="00381CB7">
      <w:pPr>
        <w:ind w:right="1025"/>
        <w:jc w:val="center"/>
        <w:rPr>
          <w:rFonts w:ascii="黑体" w:eastAsia="黑体" w:hAnsi="黑体"/>
          <w:b/>
          <w:color w:val="333399"/>
          <w:spacing w:val="40"/>
          <w:w w:val="66"/>
          <w:sz w:val="60"/>
          <w:szCs w:val="60"/>
        </w:rPr>
      </w:pPr>
    </w:p>
    <w:p w:rsidR="00381CB7" w:rsidRDefault="00381CB7">
      <w:pPr>
        <w:jc w:val="center"/>
        <w:rPr>
          <w:rFonts w:ascii="黑体" w:eastAsia="黑体" w:hAnsi="黑体"/>
          <w:b/>
          <w:color w:val="333399"/>
          <w:spacing w:val="40"/>
          <w:w w:val="66"/>
          <w:sz w:val="15"/>
          <w:szCs w:val="15"/>
        </w:rPr>
      </w:pPr>
    </w:p>
    <w:p w:rsidR="00381CB7" w:rsidRDefault="00844D3D">
      <w:pPr>
        <w:jc w:val="center"/>
        <w:rPr>
          <w:rFonts w:ascii="黑体" w:eastAsia="黑体" w:hAnsi="黑体"/>
          <w:b/>
          <w:color w:val="333399"/>
          <w:spacing w:val="40"/>
          <w:w w:val="66"/>
          <w:sz w:val="32"/>
          <w:szCs w:val="32"/>
        </w:rPr>
      </w:pPr>
      <w:r>
        <w:rPr>
          <w:rFonts w:ascii="黑体" w:eastAsia="黑体" w:hAnsi="黑体"/>
          <w:b/>
          <w:color w:val="333399"/>
          <w:spacing w:val="40"/>
          <w:w w:val="66"/>
          <w:sz w:val="32"/>
          <w:szCs w:val="32"/>
        </w:rPr>
        <w:t>（项目编号：</w:t>
      </w:r>
      <w:r w:rsidR="00224DBF" w:rsidRPr="00224DBF">
        <w:rPr>
          <w:rFonts w:ascii="黑体" w:eastAsia="黑体" w:hAnsi="黑体" w:hint="eastAsia"/>
          <w:b/>
          <w:color w:val="333399"/>
          <w:spacing w:val="40"/>
          <w:w w:val="66"/>
          <w:sz w:val="32"/>
          <w:szCs w:val="32"/>
        </w:rPr>
        <w:t>TJBH-2025-A-004</w:t>
      </w:r>
      <w:r w:rsidR="0053280A">
        <w:rPr>
          <w:rFonts w:ascii="黑体" w:eastAsia="黑体" w:hAnsi="黑体" w:hint="eastAsia"/>
          <w:b/>
          <w:color w:val="333399"/>
          <w:spacing w:val="40"/>
          <w:w w:val="66"/>
          <w:sz w:val="32"/>
          <w:szCs w:val="32"/>
        </w:rPr>
        <w:t>4</w:t>
      </w:r>
      <w:r>
        <w:rPr>
          <w:rFonts w:ascii="黑体" w:eastAsia="黑体" w:hAnsi="黑体"/>
          <w:b/>
          <w:color w:val="333399"/>
          <w:spacing w:val="40"/>
          <w:w w:val="66"/>
          <w:sz w:val="32"/>
          <w:szCs w:val="32"/>
        </w:rPr>
        <w:t>）</w:t>
      </w:r>
    </w:p>
    <w:p w:rsidR="00381CB7" w:rsidRDefault="00381CB7">
      <w:pPr>
        <w:rPr>
          <w:rFonts w:ascii="黑体" w:eastAsia="黑体" w:hAnsi="黑体"/>
          <w:b/>
          <w:color w:val="333399"/>
          <w:sz w:val="40"/>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381CB7">
      <w:pPr>
        <w:rPr>
          <w:rFonts w:ascii="黑体" w:eastAsia="黑体" w:hAnsi="黑体"/>
          <w:b/>
          <w:color w:val="333399"/>
          <w:sz w:val="36"/>
        </w:rPr>
      </w:pPr>
    </w:p>
    <w:p w:rsidR="00381CB7" w:rsidRDefault="00844D3D">
      <w:pPr>
        <w:jc w:val="center"/>
        <w:rPr>
          <w:rFonts w:ascii="黑体" w:eastAsia="黑体" w:hAnsi="黑体"/>
          <w:b/>
          <w:color w:val="333399"/>
          <w:spacing w:val="20"/>
          <w:w w:val="66"/>
          <w:sz w:val="44"/>
          <w:szCs w:val="44"/>
        </w:rPr>
      </w:pPr>
      <w:r>
        <w:rPr>
          <w:rFonts w:ascii="黑体" w:eastAsia="黑体" w:hAnsi="黑体"/>
          <w:b/>
          <w:color w:val="333399"/>
          <w:spacing w:val="20"/>
          <w:w w:val="66"/>
          <w:sz w:val="44"/>
          <w:szCs w:val="44"/>
        </w:rPr>
        <w:t>天津市</w:t>
      </w:r>
      <w:r>
        <w:rPr>
          <w:rFonts w:ascii="黑体" w:eastAsia="黑体" w:hAnsi="黑体" w:hint="eastAsia"/>
          <w:b/>
          <w:color w:val="333399"/>
          <w:spacing w:val="20"/>
          <w:w w:val="66"/>
          <w:sz w:val="44"/>
          <w:szCs w:val="44"/>
        </w:rPr>
        <w:t>滨海新区</w:t>
      </w:r>
      <w:r>
        <w:rPr>
          <w:rFonts w:ascii="黑体" w:eastAsia="黑体" w:hAnsi="黑体"/>
          <w:b/>
          <w:color w:val="333399"/>
          <w:spacing w:val="20"/>
          <w:w w:val="66"/>
          <w:sz w:val="44"/>
          <w:szCs w:val="44"/>
        </w:rPr>
        <w:t>政府采购中心</w:t>
      </w:r>
    </w:p>
    <w:p w:rsidR="00381CB7" w:rsidRDefault="00C5398E">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2025</w:t>
      </w:r>
      <w:r w:rsidR="00844D3D">
        <w:rPr>
          <w:rFonts w:ascii="黑体" w:eastAsia="黑体" w:hAnsi="黑体"/>
          <w:b/>
          <w:bCs/>
          <w:color w:val="333399"/>
          <w:kern w:val="0"/>
          <w:sz w:val="44"/>
          <w:szCs w:val="44"/>
        </w:rPr>
        <w:t>.</w:t>
      </w:r>
      <w:r w:rsidR="006F3592">
        <w:rPr>
          <w:rFonts w:ascii="黑体" w:eastAsia="黑体" w:hAnsi="黑体" w:hint="eastAsia"/>
          <w:b/>
          <w:bCs/>
          <w:color w:val="333399"/>
          <w:kern w:val="0"/>
          <w:sz w:val="44"/>
          <w:szCs w:val="44"/>
        </w:rPr>
        <w:t>10</w:t>
      </w:r>
    </w:p>
    <w:p w:rsidR="00381CB7" w:rsidRDefault="00381CB7">
      <w:pPr>
        <w:widowControl/>
        <w:jc w:val="left"/>
        <w:rPr>
          <w:rFonts w:ascii="黑体" w:eastAsia="黑体" w:hAnsi="黑体"/>
          <w:b/>
          <w:bCs/>
          <w:color w:val="333399"/>
          <w:kern w:val="0"/>
          <w:sz w:val="44"/>
          <w:szCs w:val="44"/>
        </w:rPr>
      </w:pPr>
    </w:p>
    <w:p w:rsidR="00381CB7" w:rsidRDefault="00381CB7" w:rsidP="00844D3D">
      <w:pPr>
        <w:ind w:firstLineChars="100" w:firstLine="411"/>
        <w:jc w:val="center"/>
        <w:rPr>
          <w:b/>
          <w:spacing w:val="20"/>
          <w:w w:val="80"/>
          <w:sz w:val="48"/>
          <w:szCs w:val="48"/>
        </w:rPr>
        <w:sectPr w:rsidR="00381CB7">
          <w:pgSz w:w="11906" w:h="16838"/>
          <w:pgMar w:top="1440" w:right="1797" w:bottom="1440" w:left="1797" w:header="851" w:footer="992" w:gutter="0"/>
          <w:pgNumType w:start="1"/>
          <w:cols w:space="425"/>
          <w:docGrid w:type="linesAndChars" w:linePitch="285" w:charSpace="-3449"/>
        </w:sectPr>
      </w:pPr>
    </w:p>
    <w:p w:rsidR="00381CB7" w:rsidRDefault="00844D3D" w:rsidP="00844D3D">
      <w:pPr>
        <w:ind w:firstLineChars="100" w:firstLine="411"/>
        <w:jc w:val="center"/>
        <w:rPr>
          <w:b/>
          <w:spacing w:val="20"/>
          <w:w w:val="80"/>
          <w:sz w:val="48"/>
          <w:szCs w:val="48"/>
        </w:rPr>
      </w:pPr>
      <w:r>
        <w:rPr>
          <w:rFonts w:hAnsiTheme="minorEastAsia"/>
          <w:b/>
          <w:spacing w:val="20"/>
          <w:w w:val="80"/>
          <w:sz w:val="48"/>
          <w:szCs w:val="48"/>
        </w:rPr>
        <w:lastRenderedPageBreak/>
        <w:t>目录</w:t>
      </w:r>
    </w:p>
    <w:p w:rsidR="00381CB7" w:rsidRDefault="00844D3D">
      <w:pPr>
        <w:spacing w:line="560" w:lineRule="exact"/>
        <w:ind w:rightChars="-73" w:right="-141"/>
        <w:rPr>
          <w:b/>
          <w:sz w:val="24"/>
        </w:rPr>
      </w:pPr>
      <w:r>
        <w:rPr>
          <w:rFonts w:hAnsiTheme="minorEastAsia"/>
          <w:b/>
          <w:sz w:val="24"/>
        </w:rPr>
        <w:t>第一部分投标邀请函</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第二部分</w:t>
      </w:r>
      <w:r>
        <w:rPr>
          <w:rFonts w:hAnsiTheme="minorEastAsia" w:hint="eastAsia"/>
          <w:b/>
          <w:sz w:val="24"/>
        </w:rPr>
        <w:t>招标项目要求</w:t>
      </w:r>
    </w:p>
    <w:p w:rsidR="00381CB7" w:rsidRDefault="00381CB7">
      <w:pPr>
        <w:spacing w:line="560" w:lineRule="exact"/>
        <w:ind w:rightChars="-73" w:right="-141"/>
        <w:rPr>
          <w:b/>
          <w:sz w:val="24"/>
        </w:rPr>
      </w:pPr>
    </w:p>
    <w:p w:rsidR="00381CB7" w:rsidRDefault="00844D3D">
      <w:pPr>
        <w:spacing w:line="560" w:lineRule="exact"/>
        <w:ind w:rightChars="-73" w:right="-141"/>
        <w:rPr>
          <w:b/>
          <w:sz w:val="24"/>
        </w:rPr>
      </w:pPr>
      <w:r>
        <w:rPr>
          <w:rFonts w:hAnsiTheme="minorEastAsia"/>
          <w:b/>
          <w:sz w:val="24"/>
        </w:rPr>
        <w:t>第三部分</w:t>
      </w:r>
      <w:r>
        <w:rPr>
          <w:rFonts w:hAnsiTheme="minorEastAsia" w:hint="eastAsia"/>
          <w:b/>
          <w:sz w:val="24"/>
        </w:rPr>
        <w:t>投标须知</w:t>
      </w:r>
    </w:p>
    <w:p w:rsidR="00381CB7" w:rsidRDefault="00381CB7">
      <w:pPr>
        <w:spacing w:line="560" w:lineRule="exact"/>
        <w:ind w:rightChars="-73" w:right="-141"/>
        <w:rPr>
          <w:sz w:val="24"/>
        </w:rPr>
      </w:pPr>
    </w:p>
    <w:p w:rsidR="00381CB7" w:rsidRDefault="00844D3D">
      <w:pPr>
        <w:spacing w:line="560" w:lineRule="exact"/>
        <w:rPr>
          <w:b/>
          <w:sz w:val="24"/>
        </w:rPr>
      </w:pPr>
      <w:r>
        <w:rPr>
          <w:rFonts w:hAnsiTheme="minorEastAsia"/>
          <w:b/>
          <w:sz w:val="24"/>
        </w:rPr>
        <w:t>第四部分合同条款</w:t>
      </w:r>
    </w:p>
    <w:p w:rsidR="00381CB7" w:rsidRDefault="00381CB7">
      <w:pPr>
        <w:spacing w:line="560" w:lineRule="exact"/>
        <w:rPr>
          <w:sz w:val="24"/>
        </w:rPr>
      </w:pPr>
    </w:p>
    <w:p w:rsidR="00381CB7" w:rsidRDefault="00844D3D">
      <w:pPr>
        <w:spacing w:line="560" w:lineRule="exact"/>
        <w:rPr>
          <w:sz w:val="24"/>
        </w:rPr>
      </w:pPr>
      <w:r>
        <w:rPr>
          <w:rFonts w:hAnsiTheme="minorEastAsia"/>
          <w:b/>
          <w:sz w:val="24"/>
        </w:rPr>
        <w:t>第五部分投标文件格式</w:t>
      </w: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sz w:val="24"/>
        </w:rPr>
      </w:pPr>
    </w:p>
    <w:p w:rsidR="00381CB7" w:rsidRDefault="00381CB7">
      <w:pPr>
        <w:rPr>
          <w:b/>
        </w:rPr>
      </w:pPr>
    </w:p>
    <w:p w:rsidR="00381CB7" w:rsidRDefault="00381CB7">
      <w:pPr>
        <w:pStyle w:val="aa"/>
        <w:rPr>
          <w:rFonts w:ascii="Times New Roman" w:hAnsi="Times New Roman"/>
        </w:rPr>
        <w:sectPr w:rsidR="00381CB7">
          <w:pgSz w:w="11906" w:h="16838"/>
          <w:pgMar w:top="1440" w:right="1797" w:bottom="1440" w:left="1797" w:header="851" w:footer="992" w:gutter="0"/>
          <w:pgNumType w:start="1"/>
          <w:cols w:space="425"/>
          <w:docGrid w:type="linesAndChars" w:linePitch="285" w:charSpace="-3449"/>
        </w:sectPr>
      </w:pPr>
      <w:bookmarkStart w:id="0" w:name="_Toc412903614"/>
    </w:p>
    <w:p w:rsidR="00381CB7" w:rsidRDefault="00844D3D">
      <w:pPr>
        <w:pStyle w:val="aa"/>
        <w:rPr>
          <w:rFonts w:ascii="Times New Roman" w:hAnsi="Times New Roman"/>
        </w:rPr>
      </w:pPr>
      <w:r>
        <w:rPr>
          <w:rFonts w:ascii="Times New Roman" w:hAnsiTheme="minorEastAsia"/>
        </w:rPr>
        <w:lastRenderedPageBreak/>
        <w:t>第一部分投标邀请函</w:t>
      </w:r>
      <w:bookmarkEnd w:id="0"/>
    </w:p>
    <w:p w:rsidR="00381CB7" w:rsidRPr="006F3592" w:rsidRDefault="00844D3D" w:rsidP="00844D3D">
      <w:pPr>
        <w:pStyle w:val="Default"/>
        <w:spacing w:line="360" w:lineRule="auto"/>
        <w:ind w:firstLineChars="200" w:firstLine="446"/>
        <w:jc w:val="both"/>
        <w:rPr>
          <w:rFonts w:ascii="Times New Roman" w:eastAsia="宋体" w:hAnsi="Times New Roman" w:cs="Times New Roman"/>
          <w:color w:val="auto"/>
          <w:szCs w:val="32"/>
        </w:rPr>
      </w:pPr>
      <w:r w:rsidRPr="006F3592">
        <w:rPr>
          <w:rFonts w:ascii="Times New Roman" w:eastAsia="宋体" w:hAnsiTheme="minorEastAsia" w:cs="Times New Roman" w:hint="eastAsia"/>
          <w:color w:val="auto"/>
          <w:szCs w:val="32"/>
        </w:rPr>
        <w:t>受</w:t>
      </w:r>
      <w:r w:rsidR="00D47F89" w:rsidRPr="00D47F89">
        <w:rPr>
          <w:rFonts w:ascii="Times New Roman" w:eastAsia="宋体" w:hAnsiTheme="minorEastAsia" w:cs="Times New Roman"/>
          <w:color w:val="auto"/>
          <w:szCs w:val="32"/>
        </w:rPr>
        <w:t>天津滨海职业学院</w:t>
      </w:r>
      <w:r w:rsidRPr="006F3592">
        <w:rPr>
          <w:rFonts w:ascii="Times New Roman" w:eastAsia="宋体" w:hAnsiTheme="minorEastAsia" w:cs="Times New Roman" w:hint="eastAsia"/>
          <w:color w:val="auto"/>
          <w:szCs w:val="32"/>
        </w:rPr>
        <w:t>委托</w:t>
      </w:r>
      <w:r w:rsidRPr="006F3592">
        <w:rPr>
          <w:rFonts w:ascii="Times New Roman" w:eastAsia="宋体" w:hAnsiTheme="minorEastAsia" w:cs="Times New Roman"/>
          <w:color w:val="auto"/>
          <w:szCs w:val="32"/>
        </w:rPr>
        <w:t>，天津市</w:t>
      </w:r>
      <w:r w:rsidRPr="006F3592">
        <w:rPr>
          <w:rFonts w:ascii="Times New Roman" w:eastAsia="宋体" w:hAnsiTheme="minorEastAsia" w:cs="Times New Roman" w:hint="eastAsia"/>
          <w:color w:val="auto"/>
          <w:szCs w:val="32"/>
        </w:rPr>
        <w:t>滨海新区</w:t>
      </w:r>
      <w:r w:rsidRPr="006F3592">
        <w:rPr>
          <w:rFonts w:ascii="Times New Roman" w:eastAsia="宋体" w:hAnsiTheme="minorEastAsia" w:cs="Times New Roman"/>
          <w:color w:val="auto"/>
          <w:szCs w:val="32"/>
        </w:rPr>
        <w:t>政府采购中心将以公开招标方式</w:t>
      </w:r>
      <w:r w:rsidRPr="006F3592">
        <w:rPr>
          <w:rFonts w:ascii="Times New Roman" w:eastAsia="宋体" w:hAnsiTheme="minorEastAsia" w:cs="Times New Roman" w:hint="eastAsia"/>
          <w:color w:val="auto"/>
          <w:szCs w:val="32"/>
        </w:rPr>
        <w:t>，对</w:t>
      </w:r>
      <w:r w:rsidR="00D47F89" w:rsidRPr="00D47F89">
        <w:rPr>
          <w:rFonts w:ascii="Times New Roman" w:eastAsia="宋体" w:hAnsiTheme="minorEastAsia" w:cs="Times New Roman" w:hint="eastAsia"/>
          <w:color w:val="auto"/>
          <w:szCs w:val="32"/>
        </w:rPr>
        <w:t>2025</w:t>
      </w:r>
      <w:r w:rsidR="00D47F89" w:rsidRPr="00D47F89">
        <w:rPr>
          <w:rFonts w:ascii="Times New Roman" w:eastAsia="宋体" w:hAnsiTheme="minorEastAsia" w:cs="Times New Roman" w:hint="eastAsia"/>
          <w:color w:val="auto"/>
          <w:szCs w:val="32"/>
        </w:rPr>
        <w:t>年天津市高校落实科教兴市人才强市引导资金项目</w:t>
      </w:r>
      <w:r w:rsidR="00D47F89" w:rsidRPr="00D47F89">
        <w:rPr>
          <w:rFonts w:ascii="Times New Roman" w:eastAsia="宋体" w:hAnsiTheme="minorEastAsia" w:cs="Times New Roman" w:hint="eastAsia"/>
          <w:color w:val="auto"/>
          <w:szCs w:val="32"/>
        </w:rPr>
        <w:t>---</w:t>
      </w:r>
      <w:r w:rsidR="00D47F89" w:rsidRPr="00D47F89">
        <w:rPr>
          <w:rFonts w:ascii="Times New Roman" w:eastAsia="宋体" w:hAnsiTheme="minorEastAsia" w:cs="Times New Roman" w:hint="eastAsia"/>
          <w:color w:val="auto"/>
          <w:szCs w:val="32"/>
        </w:rPr>
        <w:t>实训用台式计算机</w:t>
      </w:r>
      <w:r w:rsidRPr="006F3592">
        <w:rPr>
          <w:rFonts w:ascii="Times New Roman" w:eastAsia="宋体" w:hAnsiTheme="minorEastAsia" w:cs="Times New Roman" w:hint="eastAsia"/>
          <w:color w:val="auto"/>
          <w:szCs w:val="32"/>
        </w:rPr>
        <w:t>实施政府采购。</w:t>
      </w:r>
      <w:r w:rsidRPr="006F3592">
        <w:rPr>
          <w:rFonts w:ascii="Times New Roman" w:eastAsia="宋体" w:hAnsiTheme="minorEastAsia" w:cs="Times New Roman"/>
          <w:color w:val="auto"/>
          <w:szCs w:val="32"/>
        </w:rPr>
        <w:t>现欢迎合格的供应商参加投标。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heme="minorEastAsia"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）和电子签章。投标人须按招标文件的规定在天津市政府采购中心招投标系统中提交网上应答并上传加盖投标人电子签章的电子投标文件（以通过天津公共资源电子签章客户端正确读取签章信息为准）。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heme="minorEastAsia" w:cs="Times New Roman"/>
          <w:color w:val="auto"/>
          <w:szCs w:val="32"/>
        </w:rPr>
        <w:t>一、项目名称和编号</w:t>
      </w:r>
    </w:p>
    <w:p w:rsidR="00381CB7" w:rsidRDefault="00844D3D" w:rsidP="00844D3D">
      <w:pPr>
        <w:pStyle w:val="Default"/>
        <w:spacing w:line="360" w:lineRule="auto"/>
        <w:ind w:firstLineChars="200" w:firstLine="446"/>
        <w:jc w:val="both"/>
        <w:rPr>
          <w:rFonts w:ascii="Times New Roman" w:eastAsia="宋体" w:hAnsi="Times New Roman" w:cs="Times New Roman"/>
          <w:color w:val="FF0000"/>
        </w:rPr>
      </w:pPr>
      <w:r>
        <w:rPr>
          <w:rFonts w:ascii="Times New Roman" w:eastAsia="宋体" w:hAnsiTheme="minorEastAsia" w:cs="Times New Roman"/>
          <w:color w:val="auto"/>
        </w:rPr>
        <w:t>（一）项目名称：</w:t>
      </w:r>
      <w:r w:rsidR="00D47F89" w:rsidRPr="00D47F89">
        <w:rPr>
          <w:rFonts w:ascii="Times New Roman" w:eastAsia="宋体" w:hAnsiTheme="minorEastAsia" w:cs="Times New Roman" w:hint="eastAsia"/>
          <w:color w:val="auto"/>
        </w:rPr>
        <w:t>2025</w:t>
      </w:r>
      <w:r w:rsidR="00D47F89" w:rsidRPr="00D47F89">
        <w:rPr>
          <w:rFonts w:ascii="Times New Roman" w:eastAsia="宋体" w:hAnsiTheme="minorEastAsia" w:cs="Times New Roman" w:hint="eastAsia"/>
          <w:color w:val="auto"/>
        </w:rPr>
        <w:t>年天津市高校落实科教兴市人才强市引导资金项目</w:t>
      </w:r>
      <w:r w:rsidR="00D47F89" w:rsidRPr="00D47F89">
        <w:rPr>
          <w:rFonts w:ascii="Times New Roman" w:eastAsia="宋体" w:hAnsiTheme="minorEastAsia" w:cs="Times New Roman" w:hint="eastAsia"/>
          <w:color w:val="auto"/>
        </w:rPr>
        <w:t>---</w:t>
      </w:r>
      <w:r w:rsidR="00D47F89" w:rsidRPr="00D47F89">
        <w:rPr>
          <w:rFonts w:ascii="Times New Roman" w:eastAsia="宋体" w:hAnsiTheme="minorEastAsia" w:cs="Times New Roman" w:hint="eastAsia"/>
          <w:color w:val="auto"/>
        </w:rPr>
        <w:t>实训用台式计算机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（二）项目编号：</w:t>
      </w:r>
      <w:r w:rsidR="006F3592" w:rsidRPr="006F3592">
        <w:rPr>
          <w:rFonts w:ascii="Times New Roman" w:eastAsia="宋体" w:hAnsiTheme="minorEastAsia" w:cs="Times New Roman" w:hint="eastAsia"/>
          <w:color w:val="auto"/>
        </w:rPr>
        <w:t>TJBH-2025-A-004</w:t>
      </w:r>
      <w:r w:rsidR="00D47F89">
        <w:rPr>
          <w:rFonts w:ascii="Times New Roman" w:eastAsia="宋体" w:hAnsiTheme="minorEastAsia" w:cs="Times New Roman" w:hint="eastAsia"/>
          <w:color w:val="auto"/>
        </w:rPr>
        <w:t>4</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rPr>
        <w:t>二、项目内容</w:t>
      </w:r>
    </w:p>
    <w:p w:rsidR="00F60215" w:rsidRPr="00F60215" w:rsidRDefault="00844D3D" w:rsidP="00844D3D">
      <w:pPr>
        <w:tabs>
          <w:tab w:val="left" w:pos="210"/>
        </w:tabs>
        <w:autoSpaceDE w:val="0"/>
        <w:autoSpaceDN w:val="0"/>
        <w:adjustRightInd w:val="0"/>
        <w:spacing w:line="360" w:lineRule="auto"/>
        <w:ind w:firstLineChars="200" w:firstLine="446"/>
        <w:outlineLvl w:val="0"/>
        <w:rPr>
          <w:rFonts w:hAnsiTheme="minorEastAsia"/>
          <w:sz w:val="24"/>
          <w:szCs w:val="24"/>
          <w:lang w:val="zh-CN"/>
        </w:rPr>
      </w:pPr>
      <w:r w:rsidRPr="00F60215">
        <w:rPr>
          <w:rFonts w:hAnsiTheme="minorEastAsia" w:hint="eastAsia"/>
          <w:sz w:val="24"/>
          <w:szCs w:val="24"/>
          <w:lang w:val="zh-CN"/>
        </w:rPr>
        <w:t>第一包：</w:t>
      </w:r>
      <w:bookmarkStart w:id="1" w:name="OLE_LINK6"/>
      <w:bookmarkStart w:id="2" w:name="OLE_LINK7"/>
      <w:r w:rsidR="00D47F89" w:rsidRPr="00D47F89">
        <w:rPr>
          <w:rFonts w:hAnsiTheme="minorEastAsia" w:hint="eastAsia"/>
          <w:sz w:val="24"/>
          <w:szCs w:val="24"/>
        </w:rPr>
        <w:t>台式计算机</w:t>
      </w:r>
      <w:r w:rsidR="00D47F89" w:rsidRPr="00D47F89">
        <w:rPr>
          <w:rFonts w:hAnsiTheme="minorEastAsia" w:hint="eastAsia"/>
          <w:sz w:val="24"/>
          <w:szCs w:val="24"/>
        </w:rPr>
        <w:t>152</w:t>
      </w:r>
      <w:r w:rsidR="00D47F89" w:rsidRPr="00D47F89">
        <w:rPr>
          <w:rFonts w:hAnsiTheme="minorEastAsia" w:hint="eastAsia"/>
          <w:sz w:val="24"/>
          <w:szCs w:val="24"/>
        </w:rPr>
        <w:t>台，教学广播软件</w:t>
      </w:r>
      <w:r w:rsidR="00D47F89" w:rsidRPr="00D47F89">
        <w:rPr>
          <w:rFonts w:hAnsiTheme="minorEastAsia" w:hint="eastAsia"/>
          <w:sz w:val="24"/>
          <w:szCs w:val="24"/>
        </w:rPr>
        <w:t>2</w:t>
      </w:r>
      <w:r w:rsidR="00D47F89" w:rsidRPr="00D47F89">
        <w:rPr>
          <w:rFonts w:hAnsiTheme="minorEastAsia" w:hint="eastAsia"/>
          <w:sz w:val="24"/>
          <w:szCs w:val="24"/>
        </w:rPr>
        <w:t>套</w:t>
      </w:r>
      <w:r w:rsidRPr="00F60215">
        <w:rPr>
          <w:rFonts w:hAnsiTheme="minorEastAsia" w:hint="eastAsia"/>
          <w:sz w:val="24"/>
          <w:szCs w:val="24"/>
          <w:lang w:val="zh-CN"/>
        </w:rPr>
        <w:t>（采购需求详见附件）</w:t>
      </w:r>
      <w:r w:rsidR="00F60215" w:rsidRPr="00F60215">
        <w:rPr>
          <w:rFonts w:hAnsiTheme="minorEastAsia" w:hint="eastAsia"/>
          <w:sz w:val="24"/>
          <w:szCs w:val="24"/>
          <w:lang w:val="zh-CN"/>
        </w:rPr>
        <w:t>；</w:t>
      </w:r>
      <w:bookmarkEnd w:id="1"/>
      <w:bookmarkEnd w:id="2"/>
    </w:p>
    <w:p w:rsidR="00381CB7" w:rsidRPr="00F60215" w:rsidRDefault="00844D3D" w:rsidP="00844D3D">
      <w:pPr>
        <w:tabs>
          <w:tab w:val="left" w:pos="210"/>
        </w:tabs>
        <w:autoSpaceDE w:val="0"/>
        <w:autoSpaceDN w:val="0"/>
        <w:adjustRightInd w:val="0"/>
        <w:spacing w:line="360" w:lineRule="auto"/>
        <w:ind w:firstLineChars="200" w:firstLine="446"/>
        <w:outlineLvl w:val="0"/>
        <w:rPr>
          <w:rFonts w:hAnsiTheme="minorEastAsia"/>
          <w:sz w:val="24"/>
          <w:szCs w:val="24"/>
        </w:rPr>
      </w:pPr>
      <w:r w:rsidRPr="00F60215">
        <w:rPr>
          <w:rFonts w:hAnsiTheme="minorEastAsia" w:hint="eastAsia"/>
          <w:sz w:val="24"/>
          <w:szCs w:val="24"/>
        </w:rPr>
        <w:t>合同履行期限：</w:t>
      </w:r>
      <w:r w:rsidR="00F60215" w:rsidRPr="00F60215">
        <w:rPr>
          <w:rFonts w:hAnsiTheme="minorEastAsia" w:hint="eastAsia"/>
          <w:sz w:val="24"/>
          <w:szCs w:val="24"/>
        </w:rPr>
        <w:t>签订合同之日起</w:t>
      </w:r>
      <w:r w:rsidR="00F60215" w:rsidRPr="00F60215">
        <w:rPr>
          <w:rFonts w:hAnsiTheme="minorEastAsia" w:hint="eastAsia"/>
          <w:sz w:val="24"/>
          <w:szCs w:val="24"/>
        </w:rPr>
        <w:t>30</w:t>
      </w:r>
      <w:r w:rsidR="00F60215" w:rsidRPr="00F60215">
        <w:rPr>
          <w:rFonts w:hAnsiTheme="minorEastAsia" w:hint="eastAsia"/>
          <w:sz w:val="24"/>
          <w:szCs w:val="24"/>
        </w:rPr>
        <w:t>日内交付；</w:t>
      </w:r>
    </w:p>
    <w:p w:rsidR="00381CB7" w:rsidRPr="00F60215" w:rsidRDefault="00844D3D" w:rsidP="00844D3D">
      <w:pPr>
        <w:tabs>
          <w:tab w:val="left" w:pos="210"/>
        </w:tabs>
        <w:autoSpaceDE w:val="0"/>
        <w:autoSpaceDN w:val="0"/>
        <w:adjustRightInd w:val="0"/>
        <w:spacing w:line="360" w:lineRule="auto"/>
        <w:ind w:firstLineChars="200" w:firstLine="446"/>
        <w:outlineLvl w:val="0"/>
        <w:rPr>
          <w:strike/>
          <w:sz w:val="24"/>
          <w:szCs w:val="24"/>
        </w:rPr>
      </w:pPr>
      <w:r w:rsidRPr="00F60215">
        <w:rPr>
          <w:rFonts w:hAnsiTheme="minorEastAsia" w:hint="eastAsia"/>
          <w:sz w:val="24"/>
          <w:szCs w:val="24"/>
          <w:lang w:val="zh-CN"/>
        </w:rPr>
        <w:t>本项目不接受进口产品投标。</w:t>
      </w:r>
    </w:p>
    <w:p w:rsidR="00381CB7" w:rsidRDefault="00844D3D" w:rsidP="00844D3D">
      <w:pPr>
        <w:pStyle w:val="Default"/>
        <w:spacing w:line="360" w:lineRule="auto"/>
        <w:ind w:firstLineChars="200" w:firstLine="446"/>
        <w:jc w:val="both"/>
        <w:rPr>
          <w:rFonts w:ascii="Times New Roman" w:eastAsia="宋体" w:hAnsi="Times New Roman" w:cs="Times New Roman"/>
        </w:rPr>
      </w:pPr>
      <w:r>
        <w:rPr>
          <w:rFonts w:ascii="Times New Roman" w:eastAsia="宋体" w:hAnsiTheme="minorEastAsia" w:cs="Times New Roman"/>
        </w:rPr>
        <w:t>三、项目预算</w:t>
      </w:r>
    </w:p>
    <w:p w:rsidR="00F60215" w:rsidRDefault="00F60215" w:rsidP="00F60215">
      <w:pPr>
        <w:spacing w:line="360" w:lineRule="auto"/>
        <w:ind w:firstLineChars="200" w:firstLine="446"/>
        <w:rPr>
          <w:sz w:val="24"/>
        </w:rPr>
      </w:pPr>
      <w:r>
        <w:rPr>
          <w:sz w:val="24"/>
        </w:rPr>
        <w:t>第一包：</w:t>
      </w:r>
      <w:r w:rsidR="00D47F89" w:rsidRPr="00D47F89">
        <w:rPr>
          <w:rFonts w:hint="eastAsia"/>
          <w:sz w:val="24"/>
        </w:rPr>
        <w:t>934200</w:t>
      </w:r>
      <w:r w:rsidR="00D47F89" w:rsidRPr="00D47F89">
        <w:rPr>
          <w:rFonts w:hint="eastAsia"/>
          <w:sz w:val="24"/>
        </w:rPr>
        <w:t>元</w:t>
      </w:r>
    </w:p>
    <w:p w:rsidR="00381CB7" w:rsidRPr="000D7933" w:rsidRDefault="00844D3D" w:rsidP="00F60215">
      <w:pPr>
        <w:pStyle w:val="Default"/>
        <w:spacing w:line="360" w:lineRule="auto"/>
        <w:ind w:firstLineChars="200" w:firstLine="446"/>
        <w:rPr>
          <w:rFonts w:ascii="Times New Roman" w:eastAsia="宋体" w:hAnsi="Times New Roman" w:cs="Times New Roman"/>
          <w:color w:val="auto"/>
        </w:rPr>
      </w:pPr>
      <w:r w:rsidRPr="000D7933">
        <w:rPr>
          <w:rFonts w:ascii="Times New Roman" w:eastAsia="宋体" w:hAnsiTheme="minorEastAsia" w:hint="eastAsia"/>
          <w:color w:val="auto"/>
          <w:lang w:val="zh-CN"/>
        </w:rPr>
        <w:t>注：每项产品的投标报价不得超出该项产品的预算，否则投标无效。</w:t>
      </w:r>
    </w:p>
    <w:p w:rsidR="00381CB7" w:rsidRDefault="00844D3D" w:rsidP="00844D3D">
      <w:pPr>
        <w:pStyle w:val="Default"/>
        <w:tabs>
          <w:tab w:val="left" w:pos="4825"/>
        </w:tabs>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四</w:t>
      </w:r>
      <w:r>
        <w:rPr>
          <w:rFonts w:ascii="Times New Roman" w:eastAsia="宋体" w:hAnsiTheme="minorEastAsia" w:cs="Times New Roman"/>
          <w:color w:val="auto"/>
        </w:rPr>
        <w:t>、</w:t>
      </w:r>
      <w:r>
        <w:rPr>
          <w:rFonts w:ascii="Times New Roman" w:eastAsia="宋体" w:hAnsiTheme="minorEastAsia" w:cs="Times New Roman"/>
        </w:rPr>
        <w:t>供应商资格要求（实质性要求）</w:t>
      </w:r>
      <w:r>
        <w:rPr>
          <w:rFonts w:ascii="Times New Roman" w:eastAsia="宋体" w:hAnsi="Times New Roman" w:cs="Times New Roman"/>
        </w:rPr>
        <w:tab/>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bookmarkStart w:id="3" w:name="OLE_LINK12"/>
      <w:bookmarkStart w:id="4" w:name="OLE_LINK15"/>
      <w:r>
        <w:rPr>
          <w:rFonts w:ascii="Times New Roman" w:eastAsia="宋体" w:hAnsiTheme="minorEastAsia" w:cs="Times New Roman" w:hint="eastAsia"/>
          <w:color w:val="auto"/>
        </w:rPr>
        <w:t>（一）投标人须具备《中华人民共和国政府采购法》第二十二条第一款规定的条件，提供以下材料：</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营业执照副本或事业单位法人证书或民办非企业单位登记证书或社会团体法人</w:t>
      </w:r>
      <w:r>
        <w:rPr>
          <w:rFonts w:ascii="Times New Roman" w:eastAsia="宋体" w:hAnsiTheme="minorEastAsia" w:cs="Times New Roman" w:hint="eastAsia"/>
          <w:color w:val="auto"/>
        </w:rPr>
        <w:lastRenderedPageBreak/>
        <w:t>登记证书或基金会法人登记证书扫描件。</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财务状况报告等相关材料：</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imes New Roman" w:cs="Times New Roman" w:hint="eastAsia"/>
          <w:color w:val="auto"/>
        </w:rPr>
        <w:t>经第三方会计师事务所审计的</w:t>
      </w:r>
      <w:r w:rsidR="00F45987" w:rsidRPr="00F45987">
        <w:rPr>
          <w:rFonts w:ascii="Times New Roman" w:eastAsia="宋体" w:hAnsi="Times New Roman" w:cs="Times New Roman" w:hint="eastAsia"/>
          <w:color w:val="auto"/>
        </w:rPr>
        <w:t>2024</w:t>
      </w:r>
      <w:r w:rsidR="00F45987" w:rsidRPr="00F45987">
        <w:rPr>
          <w:rFonts w:ascii="Times New Roman" w:eastAsia="宋体" w:hAnsi="Times New Roman" w:cs="Times New Roman" w:hint="eastAsia"/>
          <w:color w:val="auto"/>
        </w:rPr>
        <w:t>年度</w:t>
      </w:r>
      <w:r>
        <w:rPr>
          <w:rFonts w:ascii="Times New Roman" w:eastAsia="宋体" w:hAnsi="Times New Roman" w:cs="Times New Roman" w:hint="eastAsia"/>
          <w:color w:val="auto"/>
        </w:rPr>
        <w:t>财务报告扫描件。</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imes New Roman" w:cs="Times New Roman" w:hint="eastAsia"/>
          <w:color w:val="auto"/>
        </w:rPr>
        <w:t>具有良好的商业信誉和健全的财务会计制度的书面声明。</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注：</w:t>
      </w:r>
      <w:r>
        <w:rPr>
          <w:rFonts w:ascii="Times New Roman" w:eastAsia="宋体" w:hAnsi="Times New Roman" w:cs="Times New Roman" w:hint="eastAsia"/>
          <w:color w:val="auto"/>
        </w:rPr>
        <w:t>A</w:t>
      </w:r>
      <w:r>
        <w:rPr>
          <w:rFonts w:ascii="Times New Roman" w:eastAsia="宋体" w:hAnsi="Times New Roman" w:cs="Times New Roman" w:hint="eastAsia"/>
          <w:color w:val="auto"/>
        </w:rPr>
        <w:t>、</w:t>
      </w:r>
      <w:r>
        <w:rPr>
          <w:rFonts w:ascii="Times New Roman" w:eastAsia="宋体" w:hAnsi="Times New Roman" w:cs="Times New Roman" w:hint="eastAsia"/>
          <w:color w:val="auto"/>
        </w:rPr>
        <w:t>B</w:t>
      </w:r>
      <w:r>
        <w:rPr>
          <w:rFonts w:ascii="Times New Roman" w:eastAsia="宋体" w:hAnsi="Times New Roman" w:cs="Times New Roman" w:hint="eastAsia"/>
          <w:color w:val="auto"/>
        </w:rPr>
        <w:t>两项提供任意一项均可。</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依法缴纳税收和社会保障资金的书面声明。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投标截止日前</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年在经营活动中没有重大违法记录的书面声明（截至开标日成立不足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年的供应商可提供自成立以来无重大违法记录的书面声明）。</w:t>
      </w:r>
    </w:p>
    <w:p w:rsidR="00B22B03" w:rsidRDefault="00B22B03" w:rsidP="00B22B03">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提交具备履行合同所必需的设备和专业技术能力证明材料。</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（二）本项目不接受联合体投标。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bookmarkStart w:id="5" w:name="_Toc412903615"/>
      <w:bookmarkEnd w:id="3"/>
      <w:bookmarkEnd w:id="4"/>
      <w:r>
        <w:rPr>
          <w:rFonts w:ascii="Times New Roman" w:eastAsia="宋体" w:hAnsiTheme="minorEastAsia" w:cs="Times New Roman" w:hint="eastAsia"/>
          <w:color w:val="auto"/>
        </w:rPr>
        <w:t>五</w:t>
      </w:r>
      <w:r>
        <w:rPr>
          <w:rFonts w:ascii="Times New Roman" w:eastAsia="宋体" w:hAnsiTheme="minorEastAsia" w:cs="Times New Roman"/>
          <w:color w:val="auto"/>
        </w:rPr>
        <w:t>、项目需要落实的政府采购政策</w:t>
      </w:r>
    </w:p>
    <w:p w:rsidR="006178BA" w:rsidRDefault="006178BA" w:rsidP="006178BA">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（一）</w:t>
      </w:r>
      <w:r>
        <w:rPr>
          <w:rFonts w:ascii="Times New Roman" w:eastAsia="宋体" w:hAnsiTheme="minorEastAsia" w:cs="Times New Roman" w:hint="eastAsia"/>
          <w:color w:val="auto"/>
        </w:rPr>
        <w:t>全部货物均由中小企业制造的，对符合规定的小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制造的产品报价给予</w:t>
      </w:r>
      <w:r>
        <w:rPr>
          <w:rFonts w:ascii="Times New Roman" w:eastAsia="宋体" w:hAnsi="Times New Roman" w:cs="Times New Roman"/>
          <w:color w:val="auto"/>
        </w:rPr>
        <w:t>20</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的扣除。货物既有中小企业制造的货物，也有大型企业制造的货物，不享受此扶持政策。</w:t>
      </w:r>
    </w:p>
    <w:p w:rsidR="006178BA" w:rsidRDefault="006178BA" w:rsidP="006178BA">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（二）</w:t>
      </w:r>
      <w:r>
        <w:rPr>
          <w:rFonts w:ascii="Times New Roman" w:eastAsia="宋体" w:hAnsiTheme="minorEastAsia" w:cs="Times New Roman"/>
          <w:color w:val="auto"/>
        </w:rPr>
        <w:t>根据财政部发布的《关于政府采购支持监狱企业发展有关问题的通知》规定，监狱企业视同小微企业。</w:t>
      </w:r>
    </w:p>
    <w:p w:rsidR="006178BA" w:rsidRDefault="006178BA" w:rsidP="006178BA">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hint="eastAsia"/>
          <w:color w:val="auto"/>
        </w:rPr>
        <w:t>（三）</w:t>
      </w:r>
      <w:r>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6178BA" w:rsidRDefault="006178BA" w:rsidP="006178BA">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注：中小</w:t>
      </w:r>
      <w:proofErr w:type="gramStart"/>
      <w:r>
        <w:rPr>
          <w:rFonts w:ascii="Times New Roman" w:eastAsia="宋体" w:hAnsiTheme="minorEastAsia" w:hint="eastAsia"/>
          <w:color w:val="auto"/>
        </w:rPr>
        <w:t>微企业</w:t>
      </w:r>
      <w:proofErr w:type="gramEnd"/>
      <w:r>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w:t>
      </w:r>
      <w:r>
        <w:rPr>
          <w:rFonts w:ascii="Times New Roman" w:eastAsia="宋体" w:hAnsiTheme="minorEastAsia" w:cs="Times New Roman" w:hint="eastAsia"/>
          <w:color w:val="auto"/>
        </w:rPr>
        <w:t>狱管理局、戒毒管理局（含新疆生产建设兵团）出具的属于监狱企业的证明文件，否则不予认定。以上政策不重复享受。</w:t>
      </w:r>
    </w:p>
    <w:p w:rsidR="006178BA" w:rsidRDefault="006178BA" w:rsidP="006178BA">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（四）按照《财政部关于在政府采购活动中查询及使用信用记录有关问题的通知》（财库〔</w:t>
      </w:r>
      <w:r>
        <w:rPr>
          <w:rFonts w:ascii="Times New Roman" w:eastAsia="宋体" w:hAnsi="Times New Roman" w:hint="eastAsia"/>
          <w:color w:val="auto"/>
        </w:rPr>
        <w:t>2016</w:t>
      </w:r>
      <w:r>
        <w:rPr>
          <w:rFonts w:ascii="Times New Roman" w:eastAsia="宋体" w:hAnsiTheme="minorEastAsia" w:hint="eastAsia"/>
          <w:color w:val="auto"/>
        </w:rPr>
        <w:t>〕</w:t>
      </w:r>
      <w:r>
        <w:rPr>
          <w:rFonts w:ascii="Times New Roman" w:eastAsia="宋体" w:hAnsi="Times New Roman" w:hint="eastAsia"/>
          <w:color w:val="auto"/>
        </w:rPr>
        <w:t>125</w:t>
      </w:r>
      <w:r>
        <w:rPr>
          <w:rFonts w:ascii="Times New Roman" w:eastAsia="宋体" w:hAnsiTheme="minorEastAsia" w:hint="eastAsia"/>
          <w:color w:val="auto"/>
        </w:rPr>
        <w:t>号）的要求，根据开标当日</w:t>
      </w:r>
      <w:r w:rsidR="00A86D32" w:rsidRPr="00A86D32">
        <w:rPr>
          <w:rFonts w:ascii="Times New Roman" w:eastAsia="宋体" w:hAnsiTheme="minorEastAsia"/>
          <w:color w:val="auto"/>
        </w:rPr>
        <w:t>12:00</w:t>
      </w:r>
      <w:r>
        <w:rPr>
          <w:rFonts w:ascii="Times New Roman" w:eastAsia="宋体" w:hAnsi="Times New Roman" w:hint="eastAsia"/>
          <w:color w:val="auto"/>
        </w:rPr>
        <w:t>“</w:t>
      </w:r>
      <w:r>
        <w:rPr>
          <w:rFonts w:ascii="Times New Roman" w:eastAsia="宋体" w:hAnsiTheme="minorEastAsia" w:hint="eastAsia"/>
          <w:color w:val="auto"/>
        </w:rPr>
        <w:t>信用中国</w:t>
      </w:r>
      <w:r>
        <w:rPr>
          <w:rFonts w:ascii="Times New Roman" w:eastAsia="宋体" w:hAnsi="Times New Roman" w:hint="eastAsia"/>
          <w:color w:val="auto"/>
        </w:rPr>
        <w:t>”</w:t>
      </w:r>
      <w:r>
        <w:rPr>
          <w:rFonts w:ascii="Times New Roman" w:eastAsia="宋体" w:hAnsiTheme="minorEastAsia" w:hint="eastAsia"/>
          <w:color w:val="auto"/>
        </w:rPr>
        <w:t>网站</w:t>
      </w:r>
      <w:r>
        <w:rPr>
          <w:rFonts w:ascii="Times New Roman" w:eastAsia="宋体" w:hAnsiTheme="minorEastAsia" w:hint="eastAsia"/>
          <w:color w:val="auto"/>
        </w:rPr>
        <w:lastRenderedPageBreak/>
        <w:t>（</w:t>
      </w:r>
      <w:hyperlink r:id="rId9" w:history="1">
        <w:r>
          <w:rPr>
            <w:rStyle w:val="ad"/>
            <w:rFonts w:ascii="Times New Roman" w:eastAsia="宋体" w:hAnsi="Times New Roman" w:hint="eastAsia"/>
          </w:rPr>
          <w:t>www.creditchina.gov.cn</w:t>
        </w:r>
      </w:hyperlink>
      <w:r>
        <w:rPr>
          <w:rFonts w:ascii="Times New Roman" w:eastAsia="宋体" w:hAnsiTheme="minorEastAsia" w:hint="eastAsia"/>
          <w:color w:val="auto"/>
        </w:rPr>
        <w:t>）、中国政府采购网（</w:t>
      </w:r>
      <w:hyperlink r:id="rId10" w:history="1">
        <w:r>
          <w:rPr>
            <w:rStyle w:val="ad"/>
            <w:rFonts w:ascii="Times New Roman" w:eastAsia="宋体" w:hAnsi="Times New Roman" w:cs="Times New Roman"/>
          </w:rPr>
          <w:t>http://www.ccgp.gov.cn/</w:t>
        </w:r>
      </w:hyperlink>
      <w:r>
        <w:rPr>
          <w:rFonts w:ascii="Times New Roman" w:eastAsia="宋体" w:hAnsiTheme="minorEastAsia"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6178BA" w:rsidRDefault="006178BA" w:rsidP="006178BA">
      <w:pPr>
        <w:pStyle w:val="Default"/>
        <w:spacing w:line="360" w:lineRule="auto"/>
        <w:ind w:firstLineChars="200" w:firstLine="446"/>
        <w:rPr>
          <w:rFonts w:ascii="Times New Roman" w:eastAsia="宋体" w:hAnsi="Times New Roman"/>
          <w:color w:val="auto"/>
        </w:rPr>
      </w:pPr>
      <w:r>
        <w:rPr>
          <w:rFonts w:ascii="Times New Roman" w:eastAsia="宋体" w:hAnsiTheme="minorEastAsia" w:hint="eastAsia"/>
          <w:color w:val="auto"/>
        </w:rPr>
        <w:t>（五）</w:t>
      </w:r>
      <w:bookmarkStart w:id="6" w:name="OLE_LINK1"/>
      <w:bookmarkStart w:id="7" w:name="OLE_LINK3"/>
      <w:bookmarkStart w:id="8" w:name="OLE_LINK2"/>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号）、《关于印发环境标志产品政府采购品目清单的通知》</w:t>
      </w:r>
      <w:bookmarkStart w:id="9" w:name="OLE_LINK5"/>
      <w:bookmarkStart w:id="10" w:name="OLE_LINK4"/>
      <w:r>
        <w:rPr>
          <w:rFonts w:ascii="Times New Roman" w:eastAsia="宋体" w:hAnsiTheme="minorEastAsia" w:hint="eastAsia"/>
          <w:color w:val="auto"/>
        </w:rPr>
        <w:t>（财库〔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18</w:t>
      </w:r>
      <w:r>
        <w:rPr>
          <w:rFonts w:ascii="Times New Roman" w:eastAsia="宋体" w:hAnsiTheme="minorEastAsia" w:hint="eastAsia"/>
          <w:color w:val="auto"/>
        </w:rPr>
        <w:t>号）</w:t>
      </w:r>
      <w:bookmarkEnd w:id="9"/>
      <w:bookmarkEnd w:id="10"/>
      <w:r>
        <w:rPr>
          <w:rFonts w:ascii="Times New Roman" w:eastAsia="宋体" w:hAnsiTheme="minorEastAsia" w:hint="eastAsia"/>
          <w:color w:val="auto"/>
        </w:rPr>
        <w:t>、《关于印发节能产品政府采购品目清单的通知》（财库〔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19</w:t>
      </w:r>
      <w:r>
        <w:rPr>
          <w:rFonts w:ascii="Times New Roman" w:eastAsia="宋体" w:hAnsiTheme="minorEastAsia" w:hint="eastAsia"/>
          <w:color w:val="auto"/>
        </w:rPr>
        <w:t>号）、《市场监管总局关于发布参与实施政府采购节能产品、环境标志产品认证机构名录的公告》（</w:t>
      </w:r>
      <w:r>
        <w:rPr>
          <w:rFonts w:ascii="Times New Roman" w:eastAsia="宋体" w:hAnsi="Times New Roman" w:hint="eastAsia"/>
          <w:color w:val="auto"/>
        </w:rPr>
        <w:t>2019</w:t>
      </w:r>
      <w:r>
        <w:rPr>
          <w:rFonts w:ascii="Times New Roman" w:eastAsia="宋体" w:hAnsiTheme="minorEastAsia" w:hint="eastAsia"/>
          <w:color w:val="auto"/>
        </w:rPr>
        <w:t>年第</w:t>
      </w:r>
      <w:r>
        <w:rPr>
          <w:rFonts w:ascii="Times New Roman" w:eastAsia="宋体" w:hAnsi="Times New Roman" w:hint="eastAsia"/>
          <w:color w:val="auto"/>
        </w:rPr>
        <w:t>16</w:t>
      </w:r>
      <w:r>
        <w:rPr>
          <w:rFonts w:ascii="Times New Roman" w:eastAsia="宋体" w:hAnsiTheme="minorEastAsia" w:hint="eastAsia"/>
          <w:color w:val="auto"/>
        </w:rPr>
        <w:t>号）等文件要求，对</w:t>
      </w:r>
      <w:r>
        <w:rPr>
          <w:rFonts w:ascii="Times New Roman" w:eastAsia="宋体" w:hAnsiTheme="minorEastAsia"/>
          <w:color w:val="auto"/>
        </w:rPr>
        <w:t>政府采购节能、环境标志品目清单</w:t>
      </w:r>
      <w:r>
        <w:rPr>
          <w:rFonts w:ascii="Times New Roman" w:eastAsia="宋体" w:hAnsiTheme="minorEastAsia" w:hint="eastAsia"/>
          <w:color w:val="auto"/>
        </w:rPr>
        <w:t>内的产品实施优先采购和强制采购的评标方法。</w:t>
      </w:r>
      <w:bookmarkEnd w:id="6"/>
      <w:bookmarkEnd w:id="7"/>
      <w:bookmarkEnd w:id="8"/>
    </w:p>
    <w:p w:rsidR="006178BA" w:rsidRDefault="006178BA" w:rsidP="006178BA">
      <w:pPr>
        <w:pStyle w:val="Default"/>
        <w:spacing w:line="360" w:lineRule="auto"/>
        <w:ind w:firstLineChars="200" w:firstLine="446"/>
        <w:jc w:val="both"/>
        <w:rPr>
          <w:rFonts w:ascii="Times New Roman" w:eastAsia="宋体" w:hAnsi="Times New Roman"/>
          <w:color w:val="auto"/>
        </w:rPr>
      </w:pPr>
      <w:r>
        <w:rPr>
          <w:rFonts w:ascii="Times New Roman" w:eastAsia="宋体" w:hAnsiTheme="minorEastAsia" w:hint="eastAsia"/>
          <w:color w:val="auto"/>
        </w:rPr>
        <w:t>（六）涉及商品包装或快递包装的，按照《财政部办公厅、生态环境部办公厅、国家邮政局办公室关于印发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heme="minorEastAsia" w:hint="eastAsia"/>
          <w:color w:val="auto"/>
        </w:rPr>
        <w:t>商品包装政府采购需求标准（试行）</w:t>
      </w:r>
      <w:r>
        <w:rPr>
          <w:rFonts w:ascii="Times New Roman" w:eastAsia="宋体" w:hAnsi="Times New Roman" w:hint="eastAsia"/>
          <w:color w:val="auto"/>
        </w:rPr>
        <w:t>&gt;</w:t>
      </w:r>
      <w:r>
        <w:rPr>
          <w:rFonts w:ascii="Times New Roman" w:eastAsia="宋体" w:hAnsiTheme="minorEastAsia" w:hint="eastAsia"/>
          <w:color w:val="auto"/>
        </w:rPr>
        <w:t>、</w:t>
      </w:r>
      <w:r>
        <w:rPr>
          <w:rFonts w:ascii="Times New Roman" w:eastAsia="宋体" w:hAnsi="Times New Roman" w:hint="eastAsia"/>
          <w:color w:val="auto"/>
        </w:rPr>
        <w:t>&lt;</w:t>
      </w:r>
      <w:r>
        <w:rPr>
          <w:rFonts w:ascii="Times New Roman" w:eastAsia="宋体" w:hAnsiTheme="minorEastAsia" w:hint="eastAsia"/>
          <w:color w:val="auto"/>
        </w:rPr>
        <w:t>快递包装政府采购需求标准（试行）</w:t>
      </w:r>
      <w:r>
        <w:rPr>
          <w:rFonts w:ascii="Times New Roman" w:eastAsia="宋体" w:hAnsi="Times New Roman" w:hint="eastAsia"/>
          <w:color w:val="auto"/>
        </w:rPr>
        <w:t>&gt;</w:t>
      </w:r>
      <w:r>
        <w:rPr>
          <w:rFonts w:ascii="Times New Roman" w:eastAsia="宋体" w:hAnsiTheme="minorEastAsia" w:hint="eastAsia"/>
          <w:color w:val="auto"/>
        </w:rPr>
        <w:t>的通知》（财办库〔</w:t>
      </w:r>
      <w:r>
        <w:rPr>
          <w:rFonts w:ascii="Times New Roman" w:eastAsia="宋体" w:hAnsi="Times New Roman" w:hint="eastAsia"/>
          <w:color w:val="auto"/>
        </w:rPr>
        <w:t>2020</w:t>
      </w:r>
      <w:r>
        <w:rPr>
          <w:rFonts w:ascii="Times New Roman" w:eastAsia="宋体" w:hAnsiTheme="minorEastAsia" w:hint="eastAsia"/>
          <w:color w:val="auto"/>
        </w:rPr>
        <w:t>〕</w:t>
      </w:r>
      <w:r>
        <w:rPr>
          <w:rFonts w:ascii="Times New Roman" w:eastAsia="宋体" w:hAnsi="Times New Roman" w:hint="eastAsia"/>
          <w:color w:val="auto"/>
        </w:rPr>
        <w:t>123</w:t>
      </w:r>
      <w:r>
        <w:rPr>
          <w:rFonts w:ascii="Times New Roman" w:eastAsia="宋体" w:hAnsiTheme="minorEastAsia" w:hint="eastAsia"/>
          <w:color w:val="auto"/>
        </w:rPr>
        <w:t>号）要求执行。</w:t>
      </w:r>
    </w:p>
    <w:p w:rsidR="006178BA" w:rsidRDefault="006178BA" w:rsidP="006178BA">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七）参与政府采购活动的中小微企业，在获取政府采购中标（成交）通知书后，可向本市相关金融机构申请“政采贷”融资支持。有融资需求的企业，请于正式签订政府采购合同之前，向相关金融机构联系咨询。</w:t>
      </w:r>
    </w:p>
    <w:p w:rsidR="006178BA" w:rsidRDefault="006178BA" w:rsidP="006178BA">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注：金融机构相关信息请登录天津市政府采购</w:t>
      </w:r>
      <w:proofErr w:type="gramStart"/>
      <w:r>
        <w:rPr>
          <w:rFonts w:ascii="Times New Roman" w:eastAsia="宋体" w:hAnsiTheme="minorEastAsia" w:cs="Times New Roman" w:hint="eastAsia"/>
          <w:color w:val="auto"/>
        </w:rPr>
        <w:t>网政采贷</w:t>
      </w:r>
      <w:proofErr w:type="gramEnd"/>
      <w:r>
        <w:rPr>
          <w:rFonts w:ascii="Times New Roman" w:eastAsia="宋体" w:hAnsiTheme="minorEastAsia" w:cs="Times New Roman" w:hint="eastAsia"/>
          <w:color w:val="auto"/>
        </w:rPr>
        <w:t>板块（网址：</w:t>
      </w:r>
      <w:r>
        <w:rPr>
          <w:rFonts w:ascii="Times New Roman" w:eastAsia="宋体" w:hAnsiTheme="minorEastAsia" w:cs="Times New Roman" w:hint="eastAsia"/>
          <w:color w:val="auto"/>
        </w:rPr>
        <w:t>http://tjgp.cz.tj.gov.cn/zcd/zcdList.jsp</w:t>
      </w:r>
      <w:r>
        <w:rPr>
          <w:rFonts w:ascii="Times New Roman" w:eastAsia="宋体" w:hAnsiTheme="minorEastAsia" w:cs="Times New Roman" w:hint="eastAsia"/>
          <w:color w:val="auto"/>
        </w:rPr>
        <w:t>）了解。</w:t>
      </w:r>
    </w:p>
    <w:p w:rsidR="00350146" w:rsidRPr="00350146" w:rsidRDefault="00350146" w:rsidP="00350146">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w:t>
      </w:r>
      <w:r>
        <w:rPr>
          <w:rFonts w:ascii="Times New Roman" w:eastAsia="宋体" w:hAnsi="Times New Roman" w:cs="Times New Roman" w:hint="eastAsia"/>
          <w:color w:val="auto"/>
        </w:rPr>
        <w:t>八</w:t>
      </w:r>
      <w:r w:rsidRPr="00350146">
        <w:rPr>
          <w:rFonts w:ascii="Times New Roman" w:eastAsia="宋体" w:hAnsi="Times New Roman" w:cs="Times New Roman" w:hint="eastAsia"/>
          <w:color w:val="auto"/>
        </w:rPr>
        <w:t>）本项目付款事项如属于机关、事业单位采购货物、工程、服务支付中小企业款项，则应按照《保障中小企业款项支付条例》的相关规定执行：</w:t>
      </w:r>
    </w:p>
    <w:p w:rsidR="00350146" w:rsidRPr="00350146" w:rsidRDefault="00350146" w:rsidP="00350146">
      <w:pPr>
        <w:pStyle w:val="Default"/>
        <w:spacing w:line="360" w:lineRule="auto"/>
        <w:ind w:firstLineChars="200" w:firstLine="446"/>
        <w:rPr>
          <w:rFonts w:ascii="Times New Roman" w:eastAsia="宋体" w:hAnsi="Times New Roman" w:cs="Times New Roman"/>
          <w:color w:val="auto"/>
        </w:rPr>
      </w:pPr>
      <w:r w:rsidRPr="00350146">
        <w:rPr>
          <w:rFonts w:ascii="Times New Roman" w:eastAsia="宋体" w:hAnsi="Times New Roman" w:cs="Times New Roman" w:hint="eastAsia"/>
          <w:color w:val="auto"/>
        </w:rPr>
        <w:t xml:space="preserve"> </w:t>
      </w:r>
      <w:r w:rsidRPr="00350146">
        <w:rPr>
          <w:rFonts w:ascii="Times New Roman" w:eastAsia="宋体" w:hAnsi="Times New Roman" w:cs="Times New Roman" w:hint="eastAsia"/>
          <w:color w:val="auto"/>
        </w:rPr>
        <w:t>机关、事业单位从中小企业采购货物、工程、服务，应当自货物、工程、服务交付之日起</w:t>
      </w:r>
      <w:r w:rsidRPr="00350146">
        <w:rPr>
          <w:rFonts w:ascii="Times New Roman" w:eastAsia="宋体" w:hAnsi="Times New Roman" w:cs="Times New Roman" w:hint="eastAsia"/>
          <w:color w:val="auto"/>
        </w:rPr>
        <w:t>30</w:t>
      </w:r>
      <w:r w:rsidRPr="00350146">
        <w:rPr>
          <w:rFonts w:ascii="Times New Roman" w:eastAsia="宋体" w:hAnsi="Times New Roman" w:cs="Times New Roman" w:hint="eastAsia"/>
          <w:color w:val="auto"/>
        </w:rPr>
        <w:t>日内支付款项；合同另有约定的，从其约定，但付款期限最长不得超过</w:t>
      </w:r>
      <w:r w:rsidRPr="00350146">
        <w:rPr>
          <w:rFonts w:ascii="Times New Roman" w:eastAsia="宋体" w:hAnsi="Times New Roman" w:cs="Times New Roman" w:hint="eastAsia"/>
          <w:color w:val="auto"/>
        </w:rPr>
        <w:t>60</w:t>
      </w:r>
      <w:r w:rsidRPr="00350146">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w:t>
      </w:r>
      <w:r w:rsidRPr="00350146">
        <w:rPr>
          <w:rFonts w:ascii="Times New Roman" w:eastAsia="宋体" w:hAnsi="Times New Roman" w:cs="Times New Roman" w:hint="eastAsia"/>
          <w:color w:val="auto"/>
        </w:rPr>
        <w:lastRenderedPageBreak/>
        <w:t>金额之日起算。</w:t>
      </w:r>
    </w:p>
    <w:p w:rsidR="00350146" w:rsidRDefault="00350146" w:rsidP="00350146">
      <w:pPr>
        <w:pStyle w:val="Default"/>
        <w:spacing w:line="360" w:lineRule="auto"/>
        <w:ind w:firstLineChars="200" w:firstLine="446"/>
        <w:jc w:val="both"/>
        <w:rPr>
          <w:rFonts w:ascii="Times New Roman" w:eastAsia="宋体" w:hAnsi="Times New Roman" w:cs="Times New Roman"/>
          <w:color w:val="auto"/>
        </w:rPr>
      </w:pPr>
      <w:r w:rsidRPr="00350146">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381CB7" w:rsidRDefault="00844D3D" w:rsidP="00350146">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六、获取招标文件时间、方式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（一）获取招标文件时</w:t>
      </w:r>
      <w:r w:rsidRPr="000D7933">
        <w:rPr>
          <w:rFonts w:ascii="Times New Roman" w:eastAsia="宋体" w:hAnsi="Times New Roman" w:cs="Times New Roman"/>
          <w:color w:val="auto"/>
        </w:rPr>
        <w:t>间：</w:t>
      </w:r>
      <w:r w:rsidR="00C5398E" w:rsidRPr="000D7933">
        <w:rPr>
          <w:rFonts w:ascii="Times New Roman" w:eastAsia="宋体" w:hAnsi="Times New Roman" w:cs="Times New Roman"/>
          <w:color w:val="auto"/>
        </w:rPr>
        <w:t>2025</w:t>
      </w:r>
      <w:r w:rsidRPr="000D7933">
        <w:rPr>
          <w:rFonts w:ascii="Times New Roman" w:eastAsia="宋体" w:hAnsi="Times New Roman" w:cs="Times New Roman" w:hint="eastAsia"/>
          <w:color w:val="auto"/>
        </w:rPr>
        <w:t>年</w:t>
      </w:r>
      <w:r w:rsidR="000D7933" w:rsidRPr="000D7933">
        <w:rPr>
          <w:rFonts w:ascii="Times New Roman" w:eastAsia="宋体" w:hAnsi="Times New Roman" w:cs="Times New Roman" w:hint="eastAsia"/>
          <w:color w:val="auto"/>
        </w:rPr>
        <w:t>10</w:t>
      </w:r>
      <w:r w:rsidRPr="000D7933">
        <w:rPr>
          <w:rFonts w:ascii="Times New Roman" w:eastAsia="宋体" w:hAnsi="Times New Roman" w:cs="Times New Roman" w:hint="eastAsia"/>
          <w:color w:val="auto"/>
        </w:rPr>
        <w:t>月</w:t>
      </w:r>
      <w:r w:rsidR="00C6694F">
        <w:rPr>
          <w:rFonts w:ascii="Times New Roman" w:eastAsia="宋体" w:hAnsi="Times New Roman" w:cs="Times New Roman" w:hint="eastAsia"/>
          <w:color w:val="auto"/>
        </w:rPr>
        <w:t>2</w:t>
      </w:r>
      <w:r w:rsidR="00051173">
        <w:rPr>
          <w:rFonts w:ascii="Times New Roman" w:eastAsia="宋体" w:hAnsi="Times New Roman" w:cs="Times New Roman" w:hint="eastAsia"/>
          <w:color w:val="auto"/>
        </w:rPr>
        <w:t>8</w:t>
      </w:r>
      <w:r w:rsidRPr="000D7933">
        <w:rPr>
          <w:rFonts w:ascii="Times New Roman" w:eastAsia="宋体" w:hAnsi="Times New Roman" w:cs="Times New Roman" w:hint="eastAsia"/>
          <w:color w:val="auto"/>
        </w:rPr>
        <w:t>日至</w:t>
      </w:r>
      <w:r w:rsidR="00C5398E" w:rsidRPr="000D7933">
        <w:rPr>
          <w:rFonts w:ascii="Times New Roman" w:eastAsia="宋体" w:hAnsi="Times New Roman" w:cs="Times New Roman"/>
          <w:color w:val="auto"/>
        </w:rPr>
        <w:t>2025</w:t>
      </w:r>
      <w:r w:rsidRPr="000D7933">
        <w:rPr>
          <w:rFonts w:ascii="Times New Roman" w:eastAsia="宋体" w:hAnsi="Times New Roman" w:cs="Times New Roman" w:hint="eastAsia"/>
          <w:color w:val="auto"/>
        </w:rPr>
        <w:t>年</w:t>
      </w:r>
      <w:r w:rsidR="000D7933" w:rsidRPr="000D7933">
        <w:rPr>
          <w:rFonts w:ascii="Times New Roman" w:eastAsia="宋体" w:hAnsi="Times New Roman" w:cs="Times New Roman" w:hint="eastAsia"/>
          <w:color w:val="auto"/>
        </w:rPr>
        <w:t>1</w:t>
      </w:r>
      <w:r w:rsidR="00051173">
        <w:rPr>
          <w:rFonts w:ascii="Times New Roman" w:eastAsia="宋体" w:hAnsi="Times New Roman" w:cs="Times New Roman" w:hint="eastAsia"/>
          <w:color w:val="auto"/>
        </w:rPr>
        <w:t>1</w:t>
      </w:r>
      <w:r w:rsidRPr="000D7933">
        <w:rPr>
          <w:rFonts w:ascii="Times New Roman" w:eastAsia="宋体" w:hAnsi="Times New Roman" w:cs="Times New Roman" w:hint="eastAsia"/>
          <w:color w:val="auto"/>
        </w:rPr>
        <w:t>月</w:t>
      </w:r>
      <w:r w:rsidR="00051173">
        <w:rPr>
          <w:rFonts w:ascii="Times New Roman" w:eastAsia="宋体" w:hAnsi="Times New Roman" w:cs="Times New Roman" w:hint="eastAsia"/>
          <w:color w:val="auto"/>
        </w:rPr>
        <w:t>4</w:t>
      </w:r>
      <w:r w:rsidRPr="000D7933">
        <w:rPr>
          <w:rFonts w:ascii="Times New Roman" w:eastAsia="宋体" w:hAnsi="Times New Roman" w:cs="Times New Roman" w:hint="eastAsia"/>
          <w:color w:val="auto"/>
        </w:rPr>
        <w:t>日，每日</w:t>
      </w:r>
      <w:r w:rsidRPr="000D7933">
        <w:rPr>
          <w:rFonts w:ascii="Times New Roman" w:eastAsia="宋体" w:hAnsi="Times New Roman" w:cs="Times New Roman"/>
          <w:color w:val="auto"/>
        </w:rPr>
        <w:t>9:0</w:t>
      </w:r>
      <w:r>
        <w:rPr>
          <w:rFonts w:ascii="Times New Roman" w:eastAsia="宋体" w:hAnsi="Times New Roman" w:cs="Times New Roman"/>
          <w:color w:val="auto"/>
        </w:rPr>
        <w:t>0</w:t>
      </w:r>
      <w:r>
        <w:rPr>
          <w:rFonts w:ascii="Times New Roman" w:eastAsia="宋体" w:hAnsi="Times New Roman" w:cs="Times New Roman" w:hint="eastAsia"/>
          <w:color w:val="auto"/>
        </w:rPr>
        <w:t>至</w:t>
      </w:r>
      <w:r>
        <w:rPr>
          <w:rFonts w:ascii="Times New Roman" w:eastAsia="宋体" w:hAnsi="Times New Roman"/>
        </w:rPr>
        <w:t>17:00</w:t>
      </w:r>
      <w:r>
        <w:rPr>
          <w:rFonts w:ascii="Times New Roman" w:eastAsia="宋体" w:hAnsi="Times New Roman" w:hint="eastAsia"/>
        </w:rPr>
        <w:t>（北京时间，法定节假日除外）。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（二）获取招标文件的方式：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w:t>
      </w:r>
      <w:r>
        <w:rPr>
          <w:rFonts w:ascii="Times New Roman" w:eastAsia="宋体" w:hAnsi="Times New Roman" w:cs="Times New Roman"/>
          <w:color w:val="auto"/>
        </w:rPr>
        <w:t>获取招标文件网址：使用天津数字认证有限公司发出的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1"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下载招标文件。</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供应商注册、</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）领取、电子签章办理办法：</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）天津市政府采购中心网注册：登录天津市政府采购中心网（</w:t>
      </w:r>
      <w:hyperlink r:id="rId12"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）首页点击“供应商注册”，填写相关内容。天津市政府采购中心注册窗口联系电话：</w:t>
      </w:r>
      <w:r>
        <w:rPr>
          <w:rFonts w:ascii="Times New Roman" w:eastAsia="宋体" w:hAnsi="Times New Roman" w:cs="Times New Roman" w:hint="eastAsia"/>
          <w:color w:val="auto"/>
        </w:rPr>
        <w:t>022-24538316</w:t>
      </w:r>
      <w:r>
        <w:rPr>
          <w:rFonts w:ascii="Times New Roman" w:eastAsia="宋体" w:hAnsi="Times New Roman" w:cs="Times New Roman" w:hint="eastAsia"/>
          <w:color w:val="auto"/>
        </w:rPr>
        <w:t>。</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）领取及电子签章办理：参见天津市政府采购中心网（</w:t>
      </w:r>
      <w:hyperlink r:id="rId13"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服务指南</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w:t>
      </w:r>
      <w:r>
        <w:rPr>
          <w:rFonts w:ascii="Times New Roman" w:eastAsia="宋体" w:hAnsi="Times New Roman" w:cs="Times New Roman" w:hint="eastAsia"/>
          <w:color w:val="auto"/>
        </w:rPr>
        <w:t>USBKey</w:t>
      </w:r>
      <w:r>
        <w:rPr>
          <w:rFonts w:ascii="Times New Roman" w:eastAsia="宋体" w:hAnsi="Times New Roman" w:cs="Times New Roman" w:hint="eastAsia"/>
          <w:color w:val="auto"/>
        </w:rPr>
        <w:t>）及电子</w:t>
      </w:r>
      <w:proofErr w:type="gramStart"/>
      <w:r>
        <w:rPr>
          <w:rFonts w:ascii="Times New Roman" w:eastAsia="宋体" w:hAnsi="Times New Roman" w:cs="Times New Roman" w:hint="eastAsia"/>
          <w:color w:val="auto"/>
        </w:rPr>
        <w:t>签章制章的</w:t>
      </w:r>
      <w:proofErr w:type="gramEnd"/>
      <w:r>
        <w:rPr>
          <w:rFonts w:ascii="Times New Roman" w:eastAsia="宋体" w:hAnsi="Times New Roman" w:cs="Times New Roman" w:hint="eastAsia"/>
          <w:color w:val="auto"/>
        </w:rPr>
        <w:t>流程。</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hint="eastAsia"/>
          <w:color w:val="auto"/>
        </w:rPr>
        <w:t>400-0566-110</w:t>
      </w:r>
      <w:r>
        <w:rPr>
          <w:rFonts w:ascii="Times New Roman" w:eastAsia="宋体" w:hAnsi="Times New Roman" w:cs="Times New Roman" w:hint="eastAsia"/>
          <w:color w:val="auto"/>
        </w:rPr>
        <w:t>或</w:t>
      </w:r>
      <w:r>
        <w:rPr>
          <w:rFonts w:ascii="Times New Roman" w:eastAsia="宋体" w:hAnsi="Times New Roman" w:cs="Times New Roman" w:hint="eastAsia"/>
          <w:color w:val="auto"/>
        </w:rPr>
        <w:t>022-24538059</w:t>
      </w:r>
      <w:r>
        <w:rPr>
          <w:rFonts w:ascii="Times New Roman" w:eastAsia="宋体" w:hAnsi="Times New Roman" w:cs="Times New Roman" w:hint="eastAsia"/>
          <w:color w:val="auto"/>
        </w:rPr>
        <w:t>。</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hint="eastAsia"/>
          <w:color w:val="auto"/>
        </w:rPr>
        <w:t>022-24538316</w:t>
      </w:r>
      <w:r>
        <w:rPr>
          <w:rFonts w:ascii="Times New Roman" w:eastAsia="宋体" w:hAnsi="Times New Roman" w:cs="Times New Roman" w:hint="eastAsia"/>
          <w:color w:val="auto"/>
        </w:rPr>
        <w:t>。</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lastRenderedPageBreak/>
        <w:t>七、网上应答时间</w:t>
      </w:r>
    </w:p>
    <w:p w:rsidR="00381CB7" w:rsidRDefault="00C5398E" w:rsidP="00844D3D">
      <w:pPr>
        <w:pStyle w:val="Default"/>
        <w:spacing w:line="360" w:lineRule="auto"/>
        <w:ind w:firstLineChars="200" w:firstLine="446"/>
        <w:jc w:val="both"/>
        <w:rPr>
          <w:rFonts w:ascii="Times New Roman" w:eastAsia="宋体" w:hAnsi="Times New Roman" w:cs="Times New Roman"/>
          <w:color w:val="auto"/>
        </w:rPr>
      </w:pPr>
      <w:r w:rsidRPr="000D7933">
        <w:rPr>
          <w:rFonts w:ascii="Times New Roman" w:eastAsia="宋体" w:hAnsi="Times New Roman" w:cs="Times New Roman"/>
          <w:color w:val="auto"/>
        </w:rPr>
        <w:t>2025</w:t>
      </w:r>
      <w:r w:rsidR="00844D3D" w:rsidRPr="000D7933">
        <w:rPr>
          <w:rFonts w:ascii="Times New Roman" w:eastAsia="宋体" w:hAnsi="Times New Roman" w:cs="Times New Roman"/>
          <w:color w:val="auto"/>
        </w:rPr>
        <w:t>年</w:t>
      </w:r>
      <w:r w:rsidR="000D7933" w:rsidRPr="000D7933">
        <w:rPr>
          <w:rFonts w:ascii="Times New Roman" w:eastAsia="宋体" w:hAnsi="Times New Roman" w:cs="Times New Roman" w:hint="eastAsia"/>
          <w:color w:val="auto"/>
        </w:rPr>
        <w:t>10</w:t>
      </w:r>
      <w:r w:rsidR="00844D3D" w:rsidRPr="000D7933">
        <w:rPr>
          <w:rFonts w:ascii="Times New Roman" w:eastAsia="宋体" w:hAnsi="Times New Roman" w:cs="Times New Roman"/>
          <w:color w:val="auto"/>
        </w:rPr>
        <w:t>月</w:t>
      </w:r>
      <w:r w:rsidR="00C6694F">
        <w:rPr>
          <w:rFonts w:ascii="Times New Roman" w:eastAsia="宋体" w:hAnsi="Times New Roman" w:cs="Times New Roman" w:hint="eastAsia"/>
          <w:color w:val="auto"/>
        </w:rPr>
        <w:t>2</w:t>
      </w:r>
      <w:r w:rsidR="00051173">
        <w:rPr>
          <w:rFonts w:ascii="Times New Roman" w:eastAsia="宋体" w:hAnsi="Times New Roman" w:cs="Times New Roman" w:hint="eastAsia"/>
          <w:color w:val="auto"/>
        </w:rPr>
        <w:t>8</w:t>
      </w:r>
      <w:r w:rsidR="00844D3D" w:rsidRPr="000D7933">
        <w:rPr>
          <w:rFonts w:ascii="Times New Roman" w:eastAsia="宋体" w:hAnsi="Times New Roman" w:cs="Times New Roman"/>
          <w:color w:val="auto"/>
        </w:rPr>
        <w:t>日</w:t>
      </w:r>
      <w:r w:rsidR="00844D3D" w:rsidRPr="000D7933">
        <w:rPr>
          <w:rFonts w:ascii="Times New Roman" w:eastAsia="宋体" w:hAnsi="Times New Roman" w:cs="Times New Roman"/>
          <w:color w:val="auto"/>
        </w:rPr>
        <w:t>9:00</w:t>
      </w:r>
      <w:r w:rsidR="00844D3D" w:rsidRPr="000D7933">
        <w:rPr>
          <w:rFonts w:ascii="Times New Roman" w:eastAsia="宋体" w:hAnsi="Times New Roman" w:cs="Times New Roman"/>
          <w:color w:val="auto"/>
        </w:rPr>
        <w:t>至</w:t>
      </w:r>
      <w:r w:rsidRPr="000D7933">
        <w:rPr>
          <w:rFonts w:ascii="Times New Roman" w:eastAsia="宋体" w:hAnsi="Times New Roman" w:cs="Times New Roman"/>
          <w:color w:val="auto"/>
        </w:rPr>
        <w:t>2025</w:t>
      </w:r>
      <w:r w:rsidR="00844D3D" w:rsidRPr="000D7933">
        <w:rPr>
          <w:rFonts w:ascii="Times New Roman" w:eastAsia="宋体" w:hAnsi="Times New Roman" w:cs="Times New Roman"/>
          <w:color w:val="auto"/>
        </w:rPr>
        <w:t>年</w:t>
      </w:r>
      <w:r w:rsidR="000D7933" w:rsidRPr="000D7933">
        <w:rPr>
          <w:rFonts w:ascii="Times New Roman" w:eastAsia="宋体" w:hAnsi="Times New Roman" w:cs="Times New Roman" w:hint="eastAsia"/>
          <w:color w:val="auto"/>
        </w:rPr>
        <w:t>11</w:t>
      </w:r>
      <w:r w:rsidR="00844D3D" w:rsidRPr="000D7933">
        <w:rPr>
          <w:rFonts w:ascii="Times New Roman" w:eastAsia="宋体" w:hAnsi="Times New Roman" w:cs="Times New Roman"/>
          <w:color w:val="auto"/>
        </w:rPr>
        <w:t>月</w:t>
      </w:r>
      <w:r w:rsidR="00051173">
        <w:rPr>
          <w:rFonts w:ascii="Times New Roman" w:eastAsia="宋体" w:hAnsi="Times New Roman" w:cs="Times New Roman" w:hint="eastAsia"/>
          <w:color w:val="auto"/>
        </w:rPr>
        <w:t>24</w:t>
      </w:r>
      <w:r w:rsidR="00844D3D" w:rsidRPr="000D7933">
        <w:rPr>
          <w:rFonts w:ascii="Times New Roman" w:eastAsia="宋体" w:hAnsi="Times New Roman" w:cs="Times New Roman"/>
          <w:color w:val="auto"/>
        </w:rPr>
        <w:t>日</w:t>
      </w:r>
      <w:r w:rsidR="00844D3D" w:rsidRPr="000D7933">
        <w:rPr>
          <w:rFonts w:ascii="Times New Roman" w:eastAsia="宋体" w:hAnsi="Times New Roman" w:cs="Times New Roman"/>
          <w:color w:val="auto"/>
        </w:rPr>
        <w:t>8:30</w:t>
      </w:r>
      <w:r w:rsidR="00844D3D" w:rsidRPr="000D7933">
        <w:rPr>
          <w:rFonts w:ascii="Times New Roman" w:eastAsia="宋体" w:hAnsi="Times New Roman" w:cs="Times New Roman"/>
          <w:color w:val="auto"/>
        </w:rPr>
        <w:t>，使用天津数字认证有限公司发出的</w:t>
      </w:r>
      <w:r w:rsidR="00844D3D" w:rsidRPr="000D7933">
        <w:rPr>
          <w:rFonts w:ascii="Times New Roman" w:eastAsia="宋体" w:hAnsi="Times New Roman" w:cs="Times New Roman"/>
          <w:color w:val="auto"/>
        </w:rPr>
        <w:t>CA</w:t>
      </w:r>
      <w:r w:rsidR="00844D3D">
        <w:rPr>
          <w:rFonts w:ascii="Times New Roman" w:eastAsia="宋体" w:hAnsi="Times New Roman" w:cs="Times New Roman"/>
          <w:color w:val="auto"/>
        </w:rPr>
        <w:t>数字证书（原天津市电子认证中心发出尚在有效期内的</w:t>
      </w:r>
      <w:r w:rsidR="00844D3D">
        <w:rPr>
          <w:rFonts w:ascii="Times New Roman" w:eastAsia="宋体" w:hAnsi="Times New Roman" w:cs="Times New Roman"/>
          <w:color w:val="auto"/>
        </w:rPr>
        <w:t>CA</w:t>
      </w:r>
      <w:r w:rsidR="00844D3D">
        <w:rPr>
          <w:rFonts w:ascii="Times New Roman" w:eastAsia="宋体" w:hAnsi="Times New Roman" w:cs="Times New Roman"/>
          <w:color w:val="auto"/>
        </w:rPr>
        <w:t>数字证书仍可使用）</w:t>
      </w:r>
      <w:r w:rsidR="00844D3D">
        <w:rPr>
          <w:rFonts w:ascii="Times New Roman" w:eastAsia="宋体" w:hAnsi="Times New Roman" w:cs="Times New Roman" w:hint="eastAsia"/>
          <w:color w:val="auto"/>
        </w:rPr>
        <w:t>登陆天津市政府采购中心网（网址：</w:t>
      </w:r>
      <w:hyperlink r:id="rId14" w:history="1">
        <w:r w:rsidR="00844D3D">
          <w:rPr>
            <w:rStyle w:val="ad"/>
            <w:rFonts w:ascii="Times New Roman" w:eastAsia="宋体" w:hAnsi="Times New Roman" w:cs="Times New Roman"/>
          </w:rPr>
          <w:t>http://tjgpc.zwfwb.tj.gov.cn/</w:t>
        </w:r>
      </w:hyperlink>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“网上招投标”</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“供应商登录”</w:t>
      </w:r>
      <w:r w:rsidR="00844D3D">
        <w:rPr>
          <w:rFonts w:ascii="Times New Roman" w:eastAsia="宋体" w:hAnsi="Times New Roman" w:cs="Times New Roman" w:hint="eastAsia"/>
          <w:color w:val="auto"/>
        </w:rPr>
        <w:t>-</w:t>
      </w:r>
      <w:r w:rsidR="00844D3D">
        <w:rPr>
          <w:rFonts w:ascii="Times New Roman" w:eastAsia="宋体" w:hAnsi="Times New Roman" w:cs="Times New Roman" w:hint="eastAsia"/>
          <w:color w:val="auto"/>
        </w:rPr>
        <w:t>“区级集采机构入口”</w:t>
      </w:r>
      <w:r w:rsidR="00844D3D">
        <w:rPr>
          <w:rFonts w:ascii="Times New Roman" w:eastAsia="宋体" w:hAnsi="Times New Roman" w:cs="Times New Roman"/>
          <w:color w:val="auto"/>
        </w:rPr>
        <w:t>进行应答</w:t>
      </w:r>
      <w:r w:rsidR="00844D3D">
        <w:rPr>
          <w:rFonts w:ascii="Times New Roman" w:eastAsia="宋体" w:hAnsi="Times New Roman" w:cs="Times New Roman" w:hint="eastAsia"/>
          <w:color w:val="auto"/>
        </w:rPr>
        <w:t>并提交</w:t>
      </w:r>
      <w:r w:rsidR="00844D3D">
        <w:rPr>
          <w:rFonts w:ascii="Times New Roman" w:eastAsia="宋体" w:hAnsi="Times New Roman" w:cs="Times New Roman"/>
          <w:color w:val="auto"/>
        </w:rPr>
        <w:t>。</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八、投标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Pr>
          <w:rFonts w:ascii="Times New Roman" w:eastAsia="宋体" w:hAnsi="Times New Roman" w:cs="Times New Roman" w:hint="eastAsia"/>
          <w:color w:val="auto"/>
        </w:rPr>
        <w:t>及方式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（一）投标</w:t>
      </w:r>
      <w:r>
        <w:rPr>
          <w:rFonts w:ascii="Times New Roman" w:eastAsia="宋体" w:hAnsi="Times New Roman" w:cs="Times New Roman" w:hint="eastAsia"/>
          <w:color w:val="auto"/>
        </w:rPr>
        <w:t>截止</w:t>
      </w:r>
      <w:r>
        <w:rPr>
          <w:rFonts w:ascii="Times New Roman" w:eastAsia="宋体" w:hAnsi="Times New Roman" w:cs="Times New Roman"/>
          <w:color w:val="auto"/>
        </w:rPr>
        <w:t>时间</w:t>
      </w:r>
      <w:r w:rsidRPr="000D7933">
        <w:rPr>
          <w:rFonts w:ascii="Times New Roman" w:eastAsia="宋体" w:hAnsi="Times New Roman" w:cs="Times New Roman"/>
          <w:color w:val="auto"/>
        </w:rPr>
        <w:t>：</w:t>
      </w:r>
      <w:r w:rsidR="00C5398E" w:rsidRPr="000D7933">
        <w:rPr>
          <w:rFonts w:ascii="Times New Roman" w:eastAsia="宋体" w:hAnsi="Times New Roman" w:cs="Times New Roman"/>
          <w:color w:val="auto"/>
        </w:rPr>
        <w:t>2025</w:t>
      </w:r>
      <w:r w:rsidRPr="000D7933">
        <w:rPr>
          <w:rFonts w:ascii="Times New Roman" w:eastAsia="宋体" w:hAnsi="Times New Roman" w:cs="Times New Roman"/>
          <w:color w:val="auto"/>
        </w:rPr>
        <w:t>年</w:t>
      </w:r>
      <w:r w:rsidR="000D7933" w:rsidRPr="000D7933">
        <w:rPr>
          <w:rFonts w:ascii="Times New Roman" w:eastAsia="宋体" w:hAnsi="Times New Roman" w:cs="Times New Roman" w:hint="eastAsia"/>
          <w:color w:val="auto"/>
        </w:rPr>
        <w:t>11</w:t>
      </w:r>
      <w:r w:rsidRPr="000D7933">
        <w:rPr>
          <w:rFonts w:ascii="Times New Roman" w:eastAsia="宋体" w:hAnsi="Times New Roman" w:cs="Times New Roman"/>
          <w:color w:val="auto"/>
        </w:rPr>
        <w:t>月</w:t>
      </w:r>
      <w:r w:rsidR="00003C49">
        <w:rPr>
          <w:rFonts w:ascii="Times New Roman" w:eastAsia="宋体" w:hAnsi="Times New Roman" w:cs="Times New Roman" w:hint="eastAsia"/>
          <w:color w:val="auto"/>
        </w:rPr>
        <w:t>24</w:t>
      </w:r>
      <w:r w:rsidRPr="000D7933">
        <w:rPr>
          <w:rFonts w:ascii="Times New Roman" w:eastAsia="宋体" w:hAnsi="Times New Roman" w:cs="Times New Roman"/>
          <w:color w:val="auto"/>
        </w:rPr>
        <w:t>日</w:t>
      </w:r>
      <w:r w:rsidRPr="000D7933">
        <w:rPr>
          <w:rFonts w:ascii="Times New Roman" w:eastAsia="宋体" w:hAnsi="Times New Roman" w:cs="Times New Roman"/>
          <w:color w:val="auto"/>
        </w:rPr>
        <w:t>8:30</w:t>
      </w:r>
      <w:r w:rsidRPr="000D7933">
        <w:rPr>
          <w:rFonts w:ascii="Times New Roman" w:eastAsia="宋体" w:hAnsi="Times New Roman" w:cs="Times New Roman" w:hint="eastAsia"/>
          <w:color w:val="auto"/>
          <w:szCs w:val="21"/>
        </w:rPr>
        <w:t>。</w:t>
      </w:r>
      <w:r w:rsidRPr="000D7933">
        <w:rPr>
          <w:rFonts w:ascii="Times New Roman" w:eastAsia="宋体" w:hAnsi="Times New Roman" w:cs="Times New Roman"/>
          <w:color w:val="auto"/>
        </w:rPr>
        <w:t>投标截止时间前</w:t>
      </w:r>
      <w:r w:rsidRPr="000D7933">
        <w:rPr>
          <w:rFonts w:ascii="Times New Roman" w:eastAsia="宋体" w:hAnsi="Times New Roman" w:cs="Times New Roman" w:hint="eastAsia"/>
          <w:color w:val="auto"/>
        </w:rPr>
        <w:t>提交网上应答并上传加盖投标人电子签章的电子投标文件（以通过天津公共资源电子签章</w:t>
      </w:r>
      <w:r>
        <w:rPr>
          <w:rFonts w:ascii="Times New Roman" w:eastAsia="宋体" w:hAnsi="Times New Roman" w:cs="Times New Roman" w:hint="eastAsia"/>
          <w:color w:val="auto"/>
        </w:rPr>
        <w:t>客户端正确读取签章信息为准）</w:t>
      </w:r>
      <w:r>
        <w:rPr>
          <w:rFonts w:ascii="Times New Roman" w:eastAsia="宋体" w:hAnsi="Times New Roman" w:cs="Times New Roman"/>
          <w:color w:val="auto"/>
        </w:rPr>
        <w:t>方为有效投标。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（二）投标</w:t>
      </w:r>
      <w:r>
        <w:rPr>
          <w:rFonts w:ascii="Times New Roman" w:eastAsia="宋体" w:hAnsi="Times New Roman" w:cs="Times New Roman" w:hint="eastAsia"/>
          <w:color w:val="auto"/>
        </w:rPr>
        <w:t>方式</w:t>
      </w:r>
      <w:r>
        <w:rPr>
          <w:rFonts w:ascii="Times New Roman" w:eastAsia="宋体" w:hAnsi="Times New Roman" w:cs="Times New Roman"/>
          <w:color w:val="auto"/>
        </w:rPr>
        <w:t>：本项目投标采用网上电子投标方式，投标人须于投标截止时间前使用天津数字认证有限公司发出的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数字证书仍可使用）登陆</w:t>
      </w:r>
      <w:r>
        <w:rPr>
          <w:rFonts w:ascii="Times New Roman" w:eastAsia="宋体" w:hAnsi="Times New Roman" w:cs="Times New Roman" w:hint="eastAsia"/>
          <w:color w:val="auto"/>
        </w:rPr>
        <w:t>天津市政府采购中心网（网址：</w:t>
      </w:r>
      <w:hyperlink r:id="rId15"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“区级集采机构入口”提交网上应答并上传加盖投标人电子签章的电子投标文件（以通过天津公共资源电子签章客户端正确读取签章信息为准）。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、开标时间及方式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（一）开标解密</w:t>
      </w:r>
      <w:r w:rsidRPr="000D7933">
        <w:rPr>
          <w:rFonts w:ascii="Times New Roman" w:eastAsia="宋体" w:hAnsi="Times New Roman" w:cs="Times New Roman"/>
          <w:color w:val="auto"/>
        </w:rPr>
        <w:t>时间：</w:t>
      </w:r>
      <w:r w:rsidR="00C5398E" w:rsidRPr="000D7933">
        <w:rPr>
          <w:rFonts w:ascii="Times New Roman" w:eastAsia="宋体" w:hAnsi="Times New Roman" w:cs="Times New Roman"/>
          <w:color w:val="auto"/>
        </w:rPr>
        <w:t>2025</w:t>
      </w:r>
      <w:r w:rsidRPr="000D7933">
        <w:rPr>
          <w:rFonts w:ascii="Times New Roman" w:eastAsia="宋体" w:hAnsi="Times New Roman" w:cs="Times New Roman"/>
          <w:color w:val="auto"/>
        </w:rPr>
        <w:t>年</w:t>
      </w:r>
      <w:r w:rsidR="000D7933" w:rsidRPr="000D7933">
        <w:rPr>
          <w:rFonts w:ascii="Times New Roman" w:eastAsia="宋体" w:hAnsi="Times New Roman" w:cs="Times New Roman" w:hint="eastAsia"/>
          <w:color w:val="auto"/>
        </w:rPr>
        <w:t>11</w:t>
      </w:r>
      <w:r w:rsidRPr="000D7933">
        <w:rPr>
          <w:rFonts w:ascii="Times New Roman" w:eastAsia="宋体" w:hAnsi="Times New Roman" w:cs="Times New Roman"/>
          <w:color w:val="auto"/>
        </w:rPr>
        <w:t>月</w:t>
      </w:r>
      <w:r w:rsidR="00003C49">
        <w:rPr>
          <w:rFonts w:ascii="Times New Roman" w:eastAsia="宋体" w:hAnsi="Times New Roman" w:cs="Times New Roman" w:hint="eastAsia"/>
          <w:color w:val="auto"/>
        </w:rPr>
        <w:t>24</w:t>
      </w:r>
      <w:r w:rsidRPr="000D7933">
        <w:rPr>
          <w:rFonts w:ascii="Times New Roman" w:eastAsia="宋体" w:hAnsi="Times New Roman" w:cs="Times New Roman"/>
          <w:color w:val="auto"/>
        </w:rPr>
        <w:t>日</w:t>
      </w:r>
      <w:r w:rsidRPr="000D7933">
        <w:rPr>
          <w:rFonts w:ascii="Times New Roman" w:eastAsia="宋体" w:hAnsi="Times New Roman" w:cs="Times New Roman"/>
          <w:color w:val="auto"/>
        </w:rPr>
        <w:t>8:30</w:t>
      </w:r>
      <w:r w:rsidRPr="000D7933">
        <w:rPr>
          <w:rFonts w:ascii="Times New Roman" w:eastAsia="宋体" w:hAnsi="Times New Roman" w:cs="Times New Roman"/>
          <w:color w:val="auto"/>
        </w:rPr>
        <w:t>至</w:t>
      </w:r>
      <w:r w:rsidRPr="000D7933">
        <w:rPr>
          <w:rFonts w:ascii="Times New Roman" w:eastAsia="宋体" w:hAnsi="Times New Roman" w:cs="Times New Roman"/>
          <w:color w:val="auto"/>
        </w:rPr>
        <w:t>9:</w:t>
      </w:r>
      <w:r w:rsidRPr="000D7933">
        <w:rPr>
          <w:rFonts w:ascii="Times New Roman" w:eastAsia="宋体" w:hAnsi="Times New Roman" w:cs="Times New Roman" w:hint="eastAsia"/>
          <w:color w:val="auto"/>
        </w:rPr>
        <w:t>30</w:t>
      </w:r>
      <w:r w:rsidRPr="000D7933">
        <w:rPr>
          <w:rFonts w:ascii="Times New Roman" w:eastAsia="宋体" w:hAnsi="Times New Roman" w:cs="Times New Roman"/>
          <w:color w:val="auto"/>
        </w:rPr>
        <w:t>完成开标解密</w:t>
      </w:r>
      <w:r>
        <w:rPr>
          <w:rFonts w:ascii="Times New Roman" w:eastAsia="宋体" w:hAnsi="Times New Roman" w:cs="Times New Roman"/>
          <w:color w:val="auto"/>
        </w:rPr>
        <w:t>的投标为有效投标。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（二）开标</w:t>
      </w:r>
      <w:r>
        <w:rPr>
          <w:rFonts w:ascii="Times New Roman" w:eastAsia="宋体" w:hAnsi="Times New Roman" w:cs="Times New Roman" w:hint="eastAsia"/>
          <w:color w:val="auto"/>
        </w:rPr>
        <w:t>解密方式</w:t>
      </w:r>
      <w:r>
        <w:rPr>
          <w:rFonts w:ascii="Times New Roman" w:eastAsia="宋体" w:hAnsi="Times New Roman" w:cs="Times New Roman"/>
          <w:color w:val="auto"/>
        </w:rPr>
        <w:t>：本项目采用网上开标方式，投标人须于</w:t>
      </w:r>
      <w:r>
        <w:rPr>
          <w:rFonts w:ascii="Times New Roman" w:eastAsia="宋体" w:hAnsi="Times New Roman" w:cs="Times New Roman" w:hint="eastAsia"/>
          <w:color w:val="auto"/>
        </w:rPr>
        <w:t>规定时间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登陆天津市政府采购中心网（网址：</w:t>
      </w:r>
      <w:hyperlink r:id="rId16"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w:t>
      </w:r>
      <w:r>
        <w:rPr>
          <w:rFonts w:ascii="Times New Roman" w:eastAsia="宋体" w:hAnsi="Times New Roman" w:cs="Times New Roman"/>
          <w:color w:val="auto"/>
        </w:rPr>
        <w:t>完成开标解密。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（三）网上开标公示时</w:t>
      </w:r>
      <w:r w:rsidRPr="000D7933">
        <w:rPr>
          <w:rFonts w:ascii="Times New Roman" w:eastAsia="宋体" w:hAnsi="Times New Roman" w:cs="Times New Roman"/>
          <w:color w:val="auto"/>
        </w:rPr>
        <w:t>间：</w:t>
      </w:r>
      <w:r w:rsidR="00C5398E" w:rsidRPr="000D7933">
        <w:rPr>
          <w:rFonts w:ascii="Times New Roman" w:eastAsia="宋体" w:hAnsi="Times New Roman" w:cs="Times New Roman"/>
          <w:color w:val="auto"/>
        </w:rPr>
        <w:t>2025</w:t>
      </w:r>
      <w:r w:rsidRPr="000D7933">
        <w:rPr>
          <w:rFonts w:ascii="Times New Roman" w:eastAsia="宋体" w:hAnsi="Times New Roman" w:cs="Times New Roman"/>
          <w:color w:val="auto"/>
        </w:rPr>
        <w:t>年</w:t>
      </w:r>
      <w:r w:rsidR="000D7933" w:rsidRPr="000D7933">
        <w:rPr>
          <w:rFonts w:ascii="Times New Roman" w:eastAsia="宋体" w:hAnsi="Times New Roman" w:cs="Times New Roman" w:hint="eastAsia"/>
          <w:color w:val="auto"/>
        </w:rPr>
        <w:t>11</w:t>
      </w:r>
      <w:r w:rsidRPr="000D7933">
        <w:rPr>
          <w:rFonts w:ascii="Times New Roman" w:eastAsia="宋体" w:hAnsi="Times New Roman" w:cs="Times New Roman"/>
          <w:color w:val="auto"/>
        </w:rPr>
        <w:t>月</w:t>
      </w:r>
      <w:r w:rsidR="00003C49">
        <w:rPr>
          <w:rFonts w:ascii="Times New Roman" w:eastAsia="宋体" w:hAnsi="Times New Roman" w:cs="Times New Roman" w:hint="eastAsia"/>
          <w:color w:val="auto"/>
        </w:rPr>
        <w:t>24</w:t>
      </w:r>
      <w:r w:rsidRPr="000D7933">
        <w:rPr>
          <w:rFonts w:ascii="Times New Roman" w:eastAsia="宋体" w:hAnsi="Times New Roman" w:cs="Times New Roman"/>
          <w:color w:val="auto"/>
        </w:rPr>
        <w:t>日</w:t>
      </w:r>
      <w:r w:rsidRPr="000D7933">
        <w:rPr>
          <w:rFonts w:ascii="Times New Roman" w:eastAsia="宋体" w:hAnsi="Times New Roman" w:cs="Times New Roman"/>
          <w:color w:val="auto"/>
        </w:rPr>
        <w:t>9:</w:t>
      </w:r>
      <w:r w:rsidRPr="000D7933">
        <w:rPr>
          <w:rFonts w:ascii="Times New Roman" w:eastAsia="宋体" w:hAnsi="Times New Roman" w:cs="Times New Roman" w:hint="eastAsia"/>
          <w:color w:val="auto"/>
        </w:rPr>
        <w:t>30</w:t>
      </w:r>
      <w:r w:rsidRPr="000D7933">
        <w:rPr>
          <w:rFonts w:ascii="Times New Roman" w:eastAsia="宋体" w:hAnsi="Times New Roman" w:cs="Times New Roman"/>
          <w:color w:val="auto"/>
        </w:rPr>
        <w:t>至</w:t>
      </w:r>
      <w:r w:rsidRPr="000D7933">
        <w:rPr>
          <w:rFonts w:ascii="Times New Roman" w:eastAsia="宋体" w:hAnsi="Times New Roman" w:cs="Times New Roman"/>
          <w:color w:val="auto"/>
        </w:rPr>
        <w:t>12:00</w:t>
      </w:r>
      <w:r w:rsidRPr="000D7933">
        <w:rPr>
          <w:rFonts w:ascii="Times New Roman" w:eastAsia="宋体" w:hAnsi="Times New Roman" w:cs="Times New Roman"/>
          <w:color w:val="auto"/>
        </w:rPr>
        <w:t>。</w:t>
      </w:r>
      <w:r w:rsidRPr="000D7933">
        <w:rPr>
          <w:rFonts w:ascii="Times New Roman" w:eastAsia="宋体" w:hAnsi="Times New Roman" w:cs="Times New Roman" w:hint="eastAsia"/>
          <w:color w:val="auto"/>
        </w:rPr>
        <w:t>投标人可在规定时间内</w:t>
      </w:r>
      <w:r w:rsidRPr="000D7933">
        <w:rPr>
          <w:rFonts w:ascii="Times New Roman" w:eastAsia="宋体" w:hAnsi="Times New Roman" w:cs="Times New Roman" w:hint="eastAsia"/>
          <w:color w:val="auto"/>
        </w:rPr>
        <w:lastRenderedPageBreak/>
        <w:t>使用天津数字认证有限公司发出的</w:t>
      </w:r>
      <w:r w:rsidRPr="000D7933">
        <w:rPr>
          <w:rFonts w:ascii="Times New Roman" w:eastAsia="宋体" w:hAnsi="Times New Roman" w:cs="Times New Roman" w:hint="eastAsia"/>
          <w:color w:val="auto"/>
        </w:rPr>
        <w:t>CA</w:t>
      </w:r>
      <w:r w:rsidRPr="000D7933">
        <w:rPr>
          <w:rFonts w:ascii="Times New Roman" w:eastAsia="宋体" w:hAnsi="Times New Roman" w:cs="Times New Roman" w:hint="eastAsia"/>
          <w:color w:val="auto"/>
        </w:rPr>
        <w:t>数字证书（原天津市电子认证中心发出</w:t>
      </w:r>
      <w:r>
        <w:rPr>
          <w:rFonts w:ascii="Times New Roman" w:eastAsia="宋体" w:hAnsi="Times New Roman" w:cs="Times New Roman" w:hint="eastAsia"/>
          <w:color w:val="auto"/>
        </w:rPr>
        <w:t>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数字证书仍可使用）登陆天津市政府采购中心网（网址：</w:t>
      </w:r>
      <w:hyperlink r:id="rId17" w:history="1">
        <w:r>
          <w:rPr>
            <w:rStyle w:val="ad"/>
            <w:rFonts w:ascii="Times New Roman" w:eastAsia="宋体" w:hAnsi="Times New Roman" w:cs="Times New Roman"/>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“区级集采机构入口”自行查看开标信息。</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十</w:t>
      </w:r>
      <w:r>
        <w:rPr>
          <w:rFonts w:ascii="Times New Roman" w:eastAsia="宋体" w:hAnsi="Times New Roman" w:cs="Times New Roman"/>
          <w:color w:val="auto"/>
        </w:rPr>
        <w:t>、</w:t>
      </w:r>
      <w:r>
        <w:rPr>
          <w:rFonts w:ascii="Times New Roman" w:eastAsia="宋体" w:hAnsi="Times New Roman" w:cs="Times New Roman" w:hint="eastAsia"/>
          <w:color w:val="auto"/>
        </w:rPr>
        <w:t>采购代理机构名称、地址、联系人及联系方式</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（一）采购代理机构名称：天津市滨海新区政府采购中心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（二）采购代理机构地址：天津市滨海新区塘沽营口道</w:t>
      </w:r>
      <w:r>
        <w:rPr>
          <w:rFonts w:ascii="Times New Roman" w:eastAsia="宋体" w:hAnsi="Times New Roman" w:cs="Times New Roman" w:hint="eastAsia"/>
          <w:color w:val="auto"/>
        </w:rPr>
        <w:t>468</w:t>
      </w:r>
      <w:r>
        <w:rPr>
          <w:rFonts w:ascii="Times New Roman" w:eastAsia="宋体" w:hAnsi="Times New Roman" w:cs="Times New Roman" w:hint="eastAsia"/>
          <w:color w:val="auto"/>
        </w:rPr>
        <w:t>号</w:t>
      </w:r>
    </w:p>
    <w:p w:rsidR="00381CB7" w:rsidRPr="000D7933" w:rsidRDefault="00844D3D" w:rsidP="00844D3D">
      <w:pPr>
        <w:pStyle w:val="Default"/>
        <w:spacing w:line="360" w:lineRule="auto"/>
        <w:ind w:firstLineChars="200" w:firstLine="446"/>
        <w:jc w:val="both"/>
        <w:rPr>
          <w:rFonts w:ascii="Times New Roman" w:eastAsia="宋体" w:hAnsi="Times New Roman" w:cs="Times New Roman"/>
          <w:color w:val="auto"/>
        </w:rPr>
      </w:pPr>
      <w:r w:rsidRPr="000D7933">
        <w:rPr>
          <w:rFonts w:ascii="Times New Roman" w:eastAsia="宋体" w:hAnsi="Times New Roman" w:cs="Times New Roman"/>
          <w:color w:val="auto"/>
        </w:rPr>
        <w:t>（</w:t>
      </w:r>
      <w:r w:rsidRPr="000D7933">
        <w:rPr>
          <w:rFonts w:ascii="Times New Roman" w:eastAsia="宋体" w:hAnsi="Times New Roman" w:cs="Times New Roman" w:hint="eastAsia"/>
          <w:color w:val="auto"/>
        </w:rPr>
        <w:t>三</w:t>
      </w:r>
      <w:r w:rsidRPr="000D7933">
        <w:rPr>
          <w:rFonts w:ascii="Times New Roman" w:eastAsia="宋体" w:hAnsi="Times New Roman" w:cs="Times New Roman"/>
          <w:color w:val="auto"/>
        </w:rPr>
        <w:t>）联系人：</w:t>
      </w:r>
      <w:r w:rsidR="000D7933" w:rsidRPr="000D7933">
        <w:rPr>
          <w:rFonts w:ascii="Times New Roman" w:eastAsia="宋体" w:hAnsi="Times New Roman" w:cs="Times New Roman" w:hint="eastAsia"/>
          <w:color w:val="auto"/>
        </w:rPr>
        <w:t>刘春雪</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（四）网址：</w:t>
      </w:r>
      <w:hyperlink r:id="rId18" w:history="1">
        <w:r>
          <w:rPr>
            <w:rStyle w:val="ad"/>
            <w:rFonts w:ascii="Times New Roman" w:eastAsia="宋体" w:hAnsi="Times New Roman" w:cs="Times New Roman"/>
          </w:rPr>
          <w:t>http://tjgpc.zwfwb.tj.gov.cn/</w:t>
        </w:r>
      </w:hyperlink>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供应商注册、电子签章办理咨询：</w:t>
      </w:r>
      <w:r>
        <w:rPr>
          <w:rFonts w:ascii="Times New Roman" w:eastAsia="宋体" w:hAnsi="Times New Roman" w:cs="Times New Roman" w:hint="eastAsia"/>
          <w:color w:val="auto"/>
        </w:rPr>
        <w:t>022-24538316</w:t>
      </w:r>
    </w:p>
    <w:p w:rsidR="00381CB7" w:rsidRPr="000D7933" w:rsidRDefault="00844D3D" w:rsidP="00844D3D">
      <w:pPr>
        <w:pStyle w:val="Default"/>
        <w:spacing w:line="360" w:lineRule="auto"/>
        <w:ind w:firstLineChars="200" w:firstLine="446"/>
        <w:jc w:val="both"/>
        <w:rPr>
          <w:rFonts w:ascii="Times New Roman" w:eastAsia="宋体" w:hAnsi="Times New Roman" w:cs="Times New Roman"/>
          <w:color w:val="auto"/>
        </w:rPr>
      </w:pPr>
      <w:r w:rsidRPr="000D7933">
        <w:rPr>
          <w:rFonts w:ascii="Times New Roman" w:eastAsia="宋体" w:hAnsi="Times New Roman" w:cs="Times New Roman" w:hint="eastAsia"/>
          <w:color w:val="auto"/>
        </w:rPr>
        <w:t xml:space="preserve">2. </w:t>
      </w:r>
      <w:r w:rsidRPr="000D7933">
        <w:rPr>
          <w:rFonts w:ascii="Times New Roman" w:eastAsia="宋体" w:hAnsi="Times New Roman" w:cs="Times New Roman" w:hint="eastAsia"/>
          <w:color w:val="auto"/>
        </w:rPr>
        <w:t>采购文件咨询：</w:t>
      </w:r>
      <w:r w:rsidRPr="000D7933">
        <w:rPr>
          <w:rFonts w:ascii="Times New Roman" w:eastAsia="宋体" w:hAnsi="Times New Roman" w:cs="Times New Roman"/>
          <w:color w:val="auto"/>
        </w:rPr>
        <w:t>022-</w:t>
      </w:r>
      <w:r w:rsidRPr="000D7933">
        <w:rPr>
          <w:rFonts w:ascii="Times New Roman" w:eastAsia="宋体" w:hAnsi="Times New Roman" w:cs="Times New Roman" w:hint="eastAsia"/>
          <w:color w:val="auto"/>
        </w:rPr>
        <w:t>258661</w:t>
      </w:r>
      <w:r w:rsidR="000D7933" w:rsidRPr="000D7933">
        <w:rPr>
          <w:rFonts w:ascii="Times New Roman" w:eastAsia="宋体" w:hAnsi="Times New Roman" w:cs="Times New Roman" w:hint="eastAsia"/>
          <w:color w:val="auto"/>
        </w:rPr>
        <w:t>2</w:t>
      </w:r>
      <w:r w:rsidRPr="000D7933">
        <w:rPr>
          <w:rFonts w:ascii="Times New Roman" w:eastAsia="宋体" w:hAnsi="Times New Roman" w:cs="Times New Roman" w:hint="eastAsia"/>
          <w:color w:val="auto"/>
        </w:rPr>
        <w:t>9</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hint="eastAsia"/>
          <w:color w:val="auto"/>
        </w:rPr>
        <w:t>网上应答操作咨询：</w:t>
      </w:r>
      <w:r>
        <w:rPr>
          <w:rFonts w:ascii="Times New Roman" w:eastAsia="宋体" w:hAnsi="Times New Roman" w:cs="Times New Roman"/>
          <w:color w:val="auto"/>
        </w:rPr>
        <w:t>022-2453</w:t>
      </w:r>
      <w:r>
        <w:rPr>
          <w:rFonts w:ascii="Times New Roman" w:eastAsia="宋体" w:hAnsi="Times New Roman" w:cs="Times New Roman" w:hint="eastAsia"/>
          <w:color w:val="auto"/>
        </w:rPr>
        <w:t>8309</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hint="eastAsia"/>
          <w:color w:val="auto"/>
        </w:rPr>
        <w:t>解密操作咨询：</w:t>
      </w:r>
      <w:r>
        <w:rPr>
          <w:rFonts w:ascii="Times New Roman" w:eastAsia="宋体" w:hAnsi="Times New Roman" w:cs="Times New Roman"/>
          <w:color w:val="auto"/>
        </w:rPr>
        <w:t>022-24538309</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（七）邮箱：</w:t>
      </w:r>
      <w:r>
        <w:rPr>
          <w:rFonts w:ascii="Times New Roman" w:eastAsia="宋体" w:hAnsi="Times New Roman" w:cs="Times New Roman" w:hint="eastAsia"/>
          <w:color w:val="auto"/>
        </w:rPr>
        <w:t>bhzfzcb@tj.gov.cn</w:t>
      </w:r>
    </w:p>
    <w:p w:rsidR="00381CB7" w:rsidRPr="00D56A78" w:rsidRDefault="00844D3D" w:rsidP="00844D3D">
      <w:pPr>
        <w:pStyle w:val="Default"/>
        <w:spacing w:line="360" w:lineRule="auto"/>
        <w:ind w:firstLineChars="200" w:firstLine="446"/>
        <w:jc w:val="both"/>
        <w:rPr>
          <w:rFonts w:ascii="Times New Roman" w:eastAsia="宋体" w:hAnsi="Times New Roman" w:cs="Times New Roman"/>
          <w:color w:val="auto"/>
        </w:rPr>
      </w:pPr>
      <w:r w:rsidRPr="00D56A78">
        <w:rPr>
          <w:rFonts w:ascii="Times New Roman" w:eastAsia="宋体" w:hAnsi="Times New Roman" w:cs="Times New Roman"/>
          <w:color w:val="auto"/>
        </w:rPr>
        <w:t>十</w:t>
      </w:r>
      <w:r w:rsidRPr="00D56A78">
        <w:rPr>
          <w:rFonts w:ascii="Times New Roman" w:eastAsia="宋体" w:hAnsi="Times New Roman" w:cs="Times New Roman" w:hint="eastAsia"/>
          <w:color w:val="auto"/>
        </w:rPr>
        <w:t>一</w:t>
      </w:r>
      <w:r w:rsidRPr="00D56A78">
        <w:rPr>
          <w:rFonts w:ascii="Times New Roman" w:eastAsia="宋体" w:hAnsi="Times New Roman" w:cs="Times New Roman"/>
          <w:color w:val="auto"/>
        </w:rPr>
        <w:t>、采购人的名称、地址和联系方式</w:t>
      </w:r>
    </w:p>
    <w:p w:rsidR="007028F5" w:rsidRPr="007028F5" w:rsidRDefault="00844D3D" w:rsidP="007028F5">
      <w:pPr>
        <w:pStyle w:val="Default"/>
        <w:spacing w:line="360" w:lineRule="auto"/>
        <w:ind w:firstLineChars="200" w:firstLine="446"/>
        <w:jc w:val="both"/>
        <w:rPr>
          <w:rFonts w:ascii="Times New Roman" w:eastAsia="宋体" w:hAnsi="Times New Roman" w:cs="Times New Roman"/>
          <w:color w:val="auto"/>
        </w:rPr>
      </w:pPr>
      <w:r w:rsidRPr="00D56A78">
        <w:rPr>
          <w:rFonts w:ascii="Times New Roman" w:eastAsia="宋体" w:hAnsi="Times New Roman" w:cs="Times New Roman"/>
          <w:color w:val="auto"/>
        </w:rPr>
        <w:t>（一）采购人名称：</w:t>
      </w:r>
      <w:r w:rsidR="007028F5" w:rsidRPr="007028F5">
        <w:rPr>
          <w:rFonts w:ascii="Times New Roman" w:eastAsia="宋体" w:hAnsi="Times New Roman" w:cs="Times New Roman" w:hint="eastAsia"/>
          <w:color w:val="auto"/>
        </w:rPr>
        <w:t>天津滨海职业学院</w:t>
      </w:r>
    </w:p>
    <w:p w:rsidR="00381CB7" w:rsidRPr="00D56A78" w:rsidRDefault="00844D3D" w:rsidP="007028F5">
      <w:pPr>
        <w:pStyle w:val="Default"/>
        <w:spacing w:line="360" w:lineRule="auto"/>
        <w:ind w:firstLineChars="200" w:firstLine="446"/>
        <w:jc w:val="both"/>
        <w:rPr>
          <w:rFonts w:ascii="Times New Roman" w:eastAsia="宋体" w:hAnsi="Times New Roman" w:cs="Times New Roman"/>
          <w:color w:val="auto"/>
        </w:rPr>
      </w:pPr>
      <w:r w:rsidRPr="00D56A78">
        <w:rPr>
          <w:rFonts w:ascii="Times New Roman" w:eastAsia="宋体" w:hAnsi="Times New Roman" w:cs="Times New Roman"/>
          <w:color w:val="auto"/>
        </w:rPr>
        <w:t>（二）采购人地址：</w:t>
      </w:r>
      <w:r w:rsidR="007028F5" w:rsidRPr="007028F5">
        <w:rPr>
          <w:rFonts w:ascii="Times New Roman" w:eastAsia="宋体" w:hAnsi="Times New Roman" w:cs="Times New Roman" w:hint="eastAsia"/>
          <w:bCs/>
          <w:color w:val="auto"/>
        </w:rPr>
        <w:t>天津市滨海新区塘沽庐山道</w:t>
      </w:r>
      <w:r w:rsidR="007028F5" w:rsidRPr="007028F5">
        <w:rPr>
          <w:rFonts w:ascii="Times New Roman" w:eastAsia="宋体" w:hAnsi="Times New Roman" w:cs="Times New Roman" w:hint="eastAsia"/>
          <w:bCs/>
          <w:color w:val="auto"/>
        </w:rPr>
        <w:t>1101</w:t>
      </w:r>
      <w:r w:rsidR="007028F5" w:rsidRPr="007028F5">
        <w:rPr>
          <w:rFonts w:ascii="Times New Roman" w:eastAsia="宋体" w:hAnsi="Times New Roman" w:cs="Times New Roman" w:hint="eastAsia"/>
          <w:bCs/>
          <w:color w:val="auto"/>
        </w:rPr>
        <w:t>号</w:t>
      </w:r>
    </w:p>
    <w:p w:rsidR="00381CB7" w:rsidRPr="00D56A78" w:rsidRDefault="00844D3D" w:rsidP="00844D3D">
      <w:pPr>
        <w:pStyle w:val="Default"/>
        <w:spacing w:line="360" w:lineRule="auto"/>
        <w:ind w:firstLineChars="200" w:firstLine="446"/>
        <w:rPr>
          <w:rFonts w:ascii="Times New Roman" w:eastAsia="宋体" w:hAnsi="Times New Roman" w:cs="Times New Roman"/>
          <w:color w:val="auto"/>
        </w:rPr>
      </w:pPr>
      <w:r w:rsidRPr="00D56A78">
        <w:rPr>
          <w:rFonts w:ascii="Times New Roman" w:eastAsia="宋体" w:hAnsi="Times New Roman" w:cs="Times New Roman"/>
          <w:color w:val="auto"/>
        </w:rPr>
        <w:t>（三）采购人联系人：</w:t>
      </w:r>
      <w:r w:rsidR="007028F5" w:rsidRPr="007028F5">
        <w:rPr>
          <w:rFonts w:ascii="Times New Roman" w:eastAsia="宋体" w:hAnsi="Times New Roman" w:cs="Times New Roman"/>
          <w:bCs/>
          <w:color w:val="auto"/>
        </w:rPr>
        <w:t>马君</w:t>
      </w:r>
    </w:p>
    <w:p w:rsidR="00381CB7" w:rsidRPr="00D56A78" w:rsidRDefault="00844D3D" w:rsidP="00844D3D">
      <w:pPr>
        <w:pStyle w:val="Default"/>
        <w:spacing w:line="360" w:lineRule="auto"/>
        <w:ind w:firstLineChars="200" w:firstLine="446"/>
        <w:jc w:val="both"/>
        <w:rPr>
          <w:rFonts w:ascii="Times New Roman" w:eastAsia="宋体" w:hAnsi="Times New Roman" w:cs="Times New Roman"/>
          <w:color w:val="auto"/>
        </w:rPr>
      </w:pPr>
      <w:r w:rsidRPr="00D56A78">
        <w:rPr>
          <w:rFonts w:ascii="Times New Roman" w:eastAsia="宋体" w:hAnsi="Times New Roman" w:cs="Times New Roman"/>
          <w:color w:val="auto"/>
        </w:rPr>
        <w:t>（四）采购人联系电话：</w:t>
      </w:r>
      <w:r w:rsidR="007028F5" w:rsidRPr="007028F5">
        <w:rPr>
          <w:rFonts w:ascii="Times New Roman" w:eastAsia="宋体" w:hAnsi="Times New Roman" w:cs="Times New Roman"/>
          <w:bCs/>
          <w:color w:val="auto"/>
        </w:rPr>
        <w:t>13752026595</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二</w:t>
      </w:r>
      <w:r>
        <w:rPr>
          <w:rFonts w:ascii="Times New Roman" w:eastAsia="宋体" w:hAnsi="Times New Roman" w:cs="Times New Roman"/>
          <w:color w:val="auto"/>
        </w:rPr>
        <w:t>、质疑方式</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w:t>
      </w:r>
      <w:r>
        <w:rPr>
          <w:rFonts w:ascii="Times New Roman" w:eastAsia="宋体" w:hAnsi="Times New Roman" w:cs="Times New Roman" w:hint="eastAsia"/>
          <w:color w:val="auto"/>
        </w:rPr>
        <w:lastRenderedPageBreak/>
        <w:t>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采购人针对采购文件质疑受理：</w:t>
      </w:r>
    </w:p>
    <w:p w:rsidR="00381CB7" w:rsidRPr="00720210" w:rsidRDefault="00844D3D" w:rsidP="00844D3D">
      <w:pPr>
        <w:pStyle w:val="Default"/>
        <w:spacing w:line="360" w:lineRule="auto"/>
        <w:ind w:firstLineChars="200" w:firstLine="446"/>
        <w:rPr>
          <w:rFonts w:ascii="Times New Roman" w:eastAsia="宋体" w:hAnsi="Times New Roman" w:cs="Times New Roman"/>
          <w:color w:val="auto"/>
        </w:rPr>
      </w:pPr>
      <w:r w:rsidRPr="00720210">
        <w:rPr>
          <w:rFonts w:ascii="Times New Roman" w:eastAsia="宋体" w:hAnsi="Times New Roman" w:cs="Times New Roman" w:hint="eastAsia"/>
          <w:color w:val="auto"/>
        </w:rPr>
        <w:t>1.</w:t>
      </w:r>
      <w:r w:rsidRPr="00720210">
        <w:rPr>
          <w:rFonts w:ascii="Times New Roman" w:eastAsia="宋体" w:hAnsi="Times New Roman" w:cs="Times New Roman" w:hint="eastAsia"/>
          <w:color w:val="auto"/>
        </w:rPr>
        <w:t>联系部门：</w:t>
      </w:r>
      <w:r w:rsidR="007028F5" w:rsidRPr="007028F5">
        <w:rPr>
          <w:rFonts w:ascii="Times New Roman" w:eastAsia="宋体" w:hAnsi="Times New Roman" w:cs="Times New Roman" w:hint="eastAsia"/>
          <w:bCs/>
          <w:color w:val="auto"/>
        </w:rPr>
        <w:t>天津滨海职业学院</w:t>
      </w:r>
    </w:p>
    <w:p w:rsidR="00381CB7" w:rsidRPr="00720210" w:rsidRDefault="00844D3D" w:rsidP="00844D3D">
      <w:pPr>
        <w:pStyle w:val="Default"/>
        <w:spacing w:line="360" w:lineRule="auto"/>
        <w:ind w:firstLineChars="200" w:firstLine="446"/>
        <w:rPr>
          <w:rFonts w:ascii="Times New Roman" w:eastAsia="宋体" w:hAnsi="Times New Roman" w:cs="Times New Roman"/>
          <w:color w:val="auto"/>
        </w:rPr>
      </w:pPr>
      <w:r w:rsidRPr="00720210">
        <w:rPr>
          <w:rFonts w:ascii="Times New Roman" w:eastAsia="宋体" w:hAnsi="Times New Roman" w:cs="Times New Roman" w:hint="eastAsia"/>
          <w:color w:val="auto"/>
        </w:rPr>
        <w:t>2.</w:t>
      </w:r>
      <w:r w:rsidRPr="00720210">
        <w:rPr>
          <w:rFonts w:ascii="Times New Roman" w:eastAsia="宋体" w:hAnsi="Times New Roman" w:cs="Times New Roman" w:hint="eastAsia"/>
          <w:color w:val="auto"/>
        </w:rPr>
        <w:t>联系人：</w:t>
      </w:r>
      <w:r w:rsidR="007028F5" w:rsidRPr="007028F5">
        <w:rPr>
          <w:rFonts w:ascii="Times New Roman" w:eastAsia="宋体" w:hAnsi="Times New Roman" w:cs="Times New Roman" w:hint="eastAsia"/>
          <w:bCs/>
          <w:color w:val="auto"/>
        </w:rPr>
        <w:t>郑欣</w:t>
      </w:r>
    </w:p>
    <w:p w:rsidR="00D56A78" w:rsidRPr="00720210" w:rsidRDefault="00844D3D" w:rsidP="00D56A78">
      <w:pPr>
        <w:pStyle w:val="Default"/>
        <w:spacing w:line="360" w:lineRule="auto"/>
        <w:ind w:firstLineChars="200" w:firstLine="446"/>
        <w:rPr>
          <w:color w:val="auto"/>
        </w:rPr>
      </w:pPr>
      <w:r w:rsidRPr="00720210">
        <w:rPr>
          <w:rFonts w:ascii="Times New Roman" w:eastAsia="宋体" w:hAnsi="Times New Roman" w:cs="Times New Roman" w:hint="eastAsia"/>
          <w:color w:val="auto"/>
        </w:rPr>
        <w:t>3.</w:t>
      </w:r>
      <w:r w:rsidRPr="00720210">
        <w:rPr>
          <w:rFonts w:ascii="Times New Roman" w:eastAsia="宋体" w:hAnsi="Times New Roman" w:cs="Times New Roman" w:hint="eastAsia"/>
          <w:color w:val="auto"/>
        </w:rPr>
        <w:t>联系方式：</w:t>
      </w:r>
      <w:r w:rsidR="007028F5" w:rsidRPr="007028F5">
        <w:rPr>
          <w:rFonts w:ascii="Times New Roman" w:eastAsia="宋体" w:hAnsi="Times New Roman" w:cs="Times New Roman" w:hint="eastAsia"/>
          <w:bCs/>
          <w:color w:val="auto"/>
        </w:rPr>
        <w:t>022-60315257</w:t>
      </w:r>
    </w:p>
    <w:p w:rsidR="00D56A78" w:rsidRPr="00720210" w:rsidRDefault="00844D3D" w:rsidP="00D56A78">
      <w:pPr>
        <w:pStyle w:val="Default"/>
        <w:spacing w:line="360" w:lineRule="auto"/>
        <w:ind w:firstLineChars="200" w:firstLine="446"/>
        <w:rPr>
          <w:color w:val="auto"/>
        </w:rPr>
      </w:pPr>
      <w:r w:rsidRPr="00720210">
        <w:rPr>
          <w:rFonts w:ascii="Times New Roman" w:eastAsia="宋体" w:hAnsi="Times New Roman" w:cs="Times New Roman" w:hint="eastAsia"/>
          <w:color w:val="auto"/>
        </w:rPr>
        <w:t>4.</w:t>
      </w:r>
      <w:r w:rsidRPr="00720210">
        <w:rPr>
          <w:rFonts w:ascii="Times New Roman" w:eastAsia="宋体" w:hAnsi="Times New Roman" w:cs="Times New Roman" w:hint="eastAsia"/>
          <w:color w:val="auto"/>
        </w:rPr>
        <w:t>联系地址：</w:t>
      </w:r>
      <w:r w:rsidR="007028F5" w:rsidRPr="007028F5">
        <w:rPr>
          <w:rFonts w:hint="eastAsia"/>
          <w:bCs/>
          <w:color w:val="auto"/>
        </w:rPr>
        <w:t>天津市滨海新区塘沽庐山道1101号</w:t>
      </w:r>
    </w:p>
    <w:p w:rsidR="00381CB7" w:rsidRPr="00720210" w:rsidRDefault="00844D3D" w:rsidP="00844D3D">
      <w:pPr>
        <w:pStyle w:val="Default"/>
        <w:spacing w:line="360" w:lineRule="auto"/>
        <w:ind w:firstLineChars="200" w:firstLine="446"/>
        <w:jc w:val="both"/>
        <w:rPr>
          <w:rFonts w:ascii="Times New Roman" w:eastAsia="宋体" w:hAnsi="Times New Roman" w:cs="Times New Roman"/>
          <w:color w:val="auto"/>
        </w:rPr>
      </w:pPr>
      <w:r w:rsidRPr="00720210">
        <w:rPr>
          <w:rFonts w:ascii="Times New Roman" w:eastAsia="宋体" w:hAnsi="Times New Roman" w:cs="Times New Roman" w:hint="eastAsia"/>
          <w:color w:val="auto"/>
        </w:rPr>
        <w:t>（二）供应商对质疑答复不满意的，或者采购人、天津市滨海新区政府采购中心未在规定期限内</w:t>
      </w:r>
      <w:proofErr w:type="gramStart"/>
      <w:r w:rsidRPr="00720210">
        <w:rPr>
          <w:rFonts w:ascii="Times New Roman" w:eastAsia="宋体" w:hAnsi="Times New Roman" w:cs="Times New Roman" w:hint="eastAsia"/>
          <w:color w:val="auto"/>
        </w:rPr>
        <w:t>作出</w:t>
      </w:r>
      <w:proofErr w:type="gramEnd"/>
      <w:r w:rsidRPr="00720210">
        <w:rPr>
          <w:rFonts w:ascii="Times New Roman" w:eastAsia="宋体" w:hAnsi="Times New Roman" w:cs="Times New Roman" w:hint="eastAsia"/>
          <w:color w:val="auto"/>
        </w:rPr>
        <w:t>答复的，供应商可以在质疑答复期满后</w:t>
      </w:r>
      <w:r w:rsidRPr="00720210">
        <w:rPr>
          <w:rFonts w:ascii="Times New Roman" w:eastAsia="宋体" w:hAnsi="Times New Roman" w:cs="Times New Roman" w:hint="eastAsia"/>
          <w:color w:val="auto"/>
        </w:rPr>
        <w:t>15</w:t>
      </w:r>
      <w:r w:rsidRPr="00720210">
        <w:rPr>
          <w:rFonts w:ascii="Times New Roman" w:eastAsia="宋体" w:hAnsi="Times New Roman" w:cs="Times New Roman" w:hint="eastAsia"/>
          <w:color w:val="auto"/>
        </w:rPr>
        <w:t>个工作日内，向</w:t>
      </w:r>
      <w:r w:rsidR="007B0028" w:rsidRPr="00720210">
        <w:rPr>
          <w:rFonts w:ascii="Times New Roman" w:eastAsia="宋体" w:hAnsi="Times New Roman" w:cs="Times New Roman"/>
          <w:color w:val="auto"/>
        </w:rPr>
        <w:t>天津市</w:t>
      </w:r>
      <w:r w:rsidR="007B0028" w:rsidRPr="00720210">
        <w:rPr>
          <w:rFonts w:ascii="Times New Roman" w:eastAsia="宋体" w:hAnsi="Times New Roman" w:cs="Times New Roman" w:hint="eastAsia"/>
          <w:color w:val="auto"/>
        </w:rPr>
        <w:t>滨海新区</w:t>
      </w:r>
      <w:r w:rsidR="007B0028" w:rsidRPr="00720210">
        <w:rPr>
          <w:rFonts w:ascii="Times New Roman" w:eastAsia="宋体" w:hAnsi="Times New Roman" w:cs="Times New Roman"/>
          <w:color w:val="auto"/>
        </w:rPr>
        <w:t>财政局</w:t>
      </w:r>
      <w:r w:rsidR="007B0028" w:rsidRPr="00720210">
        <w:rPr>
          <w:rFonts w:ascii="Times New Roman" w:eastAsia="宋体" w:hAnsi="Times New Roman" w:cs="Times New Roman" w:hint="eastAsia"/>
          <w:color w:val="auto"/>
        </w:rPr>
        <w:t>政府采购办公室</w:t>
      </w:r>
      <w:r w:rsidRPr="00720210">
        <w:rPr>
          <w:rFonts w:ascii="Times New Roman" w:eastAsia="宋体" w:hAnsi="Times New Roman" w:cs="Times New Roman" w:hint="eastAsia"/>
          <w:color w:val="auto"/>
        </w:rPr>
        <w:t>提出投诉，逾期不予受理。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三</w:t>
      </w:r>
      <w:r>
        <w:rPr>
          <w:rFonts w:ascii="Times New Roman" w:eastAsia="宋体" w:hAnsi="Times New Roman" w:cs="Times New Roman"/>
          <w:color w:val="auto"/>
        </w:rPr>
        <w:t>、公告期限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381CB7" w:rsidRPr="00720210" w:rsidRDefault="00C5398E" w:rsidP="00844D3D">
      <w:pPr>
        <w:pStyle w:val="Default"/>
        <w:spacing w:line="360" w:lineRule="auto"/>
        <w:ind w:firstLineChars="3000" w:firstLine="6695"/>
        <w:jc w:val="both"/>
        <w:rPr>
          <w:rFonts w:ascii="Times New Roman" w:eastAsia="宋体" w:hAnsi="Times New Roman"/>
          <w:bCs/>
          <w:color w:val="auto"/>
          <w:szCs w:val="44"/>
        </w:rPr>
      </w:pPr>
      <w:r w:rsidRPr="00720210">
        <w:rPr>
          <w:rFonts w:ascii="Times New Roman" w:eastAsia="宋体" w:hAnsi="Times New Roman" w:cs="Times New Roman"/>
          <w:color w:val="auto"/>
        </w:rPr>
        <w:t>2025</w:t>
      </w:r>
      <w:r w:rsidR="00844D3D" w:rsidRPr="00720210">
        <w:rPr>
          <w:rFonts w:ascii="Times New Roman" w:eastAsia="宋体" w:hAnsi="Times New Roman" w:cs="Times New Roman"/>
          <w:color w:val="auto"/>
        </w:rPr>
        <w:t>年</w:t>
      </w:r>
      <w:r w:rsidR="00720210" w:rsidRPr="00720210">
        <w:rPr>
          <w:rFonts w:ascii="Times New Roman" w:eastAsia="宋体" w:hAnsi="Times New Roman" w:cs="Times New Roman" w:hint="eastAsia"/>
          <w:color w:val="auto"/>
        </w:rPr>
        <w:t>10</w:t>
      </w:r>
      <w:r w:rsidR="00844D3D" w:rsidRPr="00720210">
        <w:rPr>
          <w:rFonts w:ascii="Times New Roman" w:eastAsia="宋体" w:hAnsi="Times New Roman" w:cs="Times New Roman"/>
          <w:color w:val="auto"/>
        </w:rPr>
        <w:t>月</w:t>
      </w:r>
      <w:r w:rsidR="00C6694F">
        <w:rPr>
          <w:rFonts w:ascii="Times New Roman" w:eastAsia="宋体" w:hAnsi="Times New Roman" w:cs="Times New Roman" w:hint="eastAsia"/>
          <w:color w:val="auto"/>
        </w:rPr>
        <w:t>2</w:t>
      </w:r>
      <w:r w:rsidR="00003C49">
        <w:rPr>
          <w:rFonts w:ascii="Times New Roman" w:eastAsia="宋体" w:hAnsi="Times New Roman" w:cs="Times New Roman" w:hint="eastAsia"/>
          <w:color w:val="auto"/>
        </w:rPr>
        <w:t>8</w:t>
      </w:r>
      <w:bookmarkStart w:id="11" w:name="_GoBack"/>
      <w:bookmarkEnd w:id="11"/>
      <w:r w:rsidR="00844D3D" w:rsidRPr="00720210">
        <w:rPr>
          <w:rFonts w:ascii="Times New Roman" w:eastAsia="宋体" w:hAnsi="Times New Roman" w:cs="Times New Roman"/>
          <w:color w:val="auto"/>
        </w:rPr>
        <w:t>日</w:t>
      </w:r>
    </w:p>
    <w:p w:rsidR="00381CB7" w:rsidRDefault="00844D3D" w:rsidP="00844D3D">
      <w:pPr>
        <w:pStyle w:val="Default"/>
        <w:spacing w:line="360" w:lineRule="auto"/>
        <w:ind w:firstLineChars="3000" w:firstLine="6695"/>
        <w:jc w:val="both"/>
        <w:rPr>
          <w:rFonts w:ascii="Times New Roman" w:eastAsia="宋体" w:hAnsi="Times New Roman"/>
          <w:b/>
          <w:bCs/>
          <w:kern w:val="28"/>
          <w:sz w:val="32"/>
          <w:szCs w:val="32"/>
        </w:rPr>
      </w:pPr>
      <w:r>
        <w:rPr>
          <w:rFonts w:ascii="Times New Roman" w:eastAsia="宋体" w:hAnsi="Times New Roman"/>
        </w:rPr>
        <w:br w:type="page"/>
      </w:r>
    </w:p>
    <w:p w:rsidR="00381CB7" w:rsidRDefault="00844D3D">
      <w:pPr>
        <w:pStyle w:val="aa"/>
        <w:rPr>
          <w:rFonts w:ascii="Times New Roman" w:hAnsi="Times New Roman"/>
        </w:rPr>
      </w:pPr>
      <w:r>
        <w:rPr>
          <w:rFonts w:ascii="Times New Roman" w:hAnsiTheme="minorEastAsia"/>
        </w:rPr>
        <w:lastRenderedPageBreak/>
        <w:t>第</w:t>
      </w:r>
      <w:r>
        <w:rPr>
          <w:rFonts w:ascii="Times New Roman" w:hAnsiTheme="minorEastAsia" w:hint="eastAsia"/>
        </w:rPr>
        <w:t>二</w:t>
      </w:r>
      <w:r>
        <w:rPr>
          <w:rFonts w:ascii="Times New Roman" w:hAnsiTheme="minorEastAsia"/>
        </w:rPr>
        <w:t>部分招标项目要求</w:t>
      </w:r>
      <w:bookmarkEnd w:id="5"/>
    </w:p>
    <w:p w:rsidR="00381CB7" w:rsidRDefault="00844D3D" w:rsidP="00844D3D">
      <w:pPr>
        <w:tabs>
          <w:tab w:val="left" w:pos="210"/>
        </w:tabs>
        <w:autoSpaceDE w:val="0"/>
        <w:autoSpaceDN w:val="0"/>
        <w:adjustRightInd w:val="0"/>
        <w:spacing w:line="360" w:lineRule="auto"/>
        <w:ind w:firstLineChars="200" w:firstLine="446"/>
        <w:outlineLvl w:val="0"/>
        <w:rPr>
          <w:color w:val="000000"/>
          <w:sz w:val="24"/>
          <w:szCs w:val="24"/>
        </w:rPr>
      </w:pPr>
      <w:r>
        <w:rPr>
          <w:rFonts w:hAnsiTheme="minorEastAsia"/>
          <w:color w:val="000000"/>
          <w:sz w:val="24"/>
          <w:szCs w:val="24"/>
        </w:rPr>
        <w:t>一、</w:t>
      </w:r>
      <w:r>
        <w:rPr>
          <w:rFonts w:hAnsiTheme="minorEastAsia" w:hint="eastAsia"/>
          <w:sz w:val="24"/>
          <w:szCs w:val="24"/>
        </w:rPr>
        <w:t>商务要求</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kern w:val="0"/>
          <w:sz w:val="24"/>
          <w:szCs w:val="24"/>
        </w:rPr>
        <w:t>（一）</w:t>
      </w:r>
      <w:r>
        <w:rPr>
          <w:rFonts w:hAnsiTheme="minorEastAsia" w:hint="eastAsia"/>
          <w:color w:val="000000"/>
          <w:sz w:val="24"/>
        </w:rPr>
        <w:t>报价要求</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投标报价以人民币填列。</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投标人的报价应包括：设备主机及附件货款、运输费、运输保险费、装卸费、安装调试费及其他应有的费用。投标人所报</w:t>
      </w:r>
      <w:proofErr w:type="gramStart"/>
      <w:r>
        <w:rPr>
          <w:rFonts w:hAnsiTheme="minorEastAsia" w:hint="eastAsia"/>
          <w:color w:val="000000"/>
          <w:sz w:val="24"/>
        </w:rPr>
        <w:t>价格为货到</w:t>
      </w:r>
      <w:proofErr w:type="gramEnd"/>
      <w:r>
        <w:rPr>
          <w:rFonts w:hAnsiTheme="minorEastAsia" w:hint="eastAsia"/>
          <w:color w:val="000000"/>
          <w:sz w:val="24"/>
        </w:rPr>
        <w:t>现场安装调试完成的最终优惠价格。</w:t>
      </w:r>
    </w:p>
    <w:p w:rsidR="00105853" w:rsidRPr="00AC2231" w:rsidRDefault="00105853" w:rsidP="00105853">
      <w:pPr>
        <w:spacing w:line="360" w:lineRule="auto"/>
        <w:ind w:firstLineChars="200" w:firstLine="446"/>
        <w:rPr>
          <w:kern w:val="0"/>
          <w:sz w:val="24"/>
          <w:szCs w:val="24"/>
        </w:rPr>
      </w:pPr>
      <w:r w:rsidRPr="000D413C">
        <w:rPr>
          <w:rFonts w:hint="eastAsia"/>
          <w:color w:val="000000" w:themeColor="text1"/>
          <w:kern w:val="0"/>
          <w:sz w:val="24"/>
          <w:szCs w:val="24"/>
        </w:rPr>
        <w:t xml:space="preserve">3. </w:t>
      </w:r>
      <w:r w:rsidRPr="000D413C">
        <w:rPr>
          <w:rFonts w:hint="eastAsia"/>
          <w:color w:val="000000" w:themeColor="text1"/>
          <w:kern w:val="0"/>
          <w:sz w:val="24"/>
          <w:szCs w:val="24"/>
        </w:rPr>
        <w:t>投标报价在不超采购预算的前提下，其合理性由</w:t>
      </w:r>
      <w:r w:rsidR="00E55F3B">
        <w:rPr>
          <w:rFonts w:hint="eastAsia"/>
          <w:color w:val="000000" w:themeColor="text1"/>
          <w:kern w:val="0"/>
          <w:sz w:val="24"/>
          <w:szCs w:val="24"/>
        </w:rPr>
        <w:t>评审委员会</w:t>
      </w:r>
      <w:r w:rsidRPr="000D413C">
        <w:rPr>
          <w:rFonts w:hint="eastAsia"/>
          <w:color w:val="000000" w:themeColor="text1"/>
          <w:kern w:val="0"/>
          <w:sz w:val="24"/>
          <w:szCs w:val="24"/>
        </w:rPr>
        <w:t>在评分中予以考虑。</w:t>
      </w:r>
      <w:r w:rsidRPr="00AC2231">
        <w:rPr>
          <w:rFonts w:hint="eastAsia"/>
          <w:kern w:val="0"/>
          <w:sz w:val="24"/>
          <w:szCs w:val="24"/>
        </w:rPr>
        <w:t>若出现异常低价投标情况，评审委员会启动异常低价投标审查程序（详见本文件第三部分</w:t>
      </w:r>
      <w:r w:rsidRPr="00AC2231">
        <w:rPr>
          <w:rFonts w:hint="eastAsia"/>
          <w:kern w:val="0"/>
          <w:sz w:val="24"/>
          <w:szCs w:val="24"/>
        </w:rPr>
        <w:t>31.1</w:t>
      </w:r>
      <w:r w:rsidRPr="00AC2231">
        <w:rPr>
          <w:rFonts w:hint="eastAsia"/>
          <w:kern w:val="0"/>
          <w:sz w:val="24"/>
          <w:szCs w:val="24"/>
        </w:rPr>
        <w:t>）。</w:t>
      </w:r>
    </w:p>
    <w:p w:rsidR="00105853" w:rsidRDefault="00105853" w:rsidP="00105853">
      <w:pPr>
        <w:spacing w:line="360" w:lineRule="auto"/>
        <w:ind w:firstLineChars="200" w:firstLine="446"/>
        <w:rPr>
          <w:kern w:val="0"/>
          <w:sz w:val="24"/>
          <w:szCs w:val="24"/>
        </w:rPr>
      </w:pPr>
      <w:r>
        <w:rPr>
          <w:rFonts w:hint="eastAsia"/>
          <w:kern w:val="0"/>
          <w:sz w:val="24"/>
          <w:szCs w:val="24"/>
        </w:rPr>
        <w:t xml:space="preserve">4. </w:t>
      </w:r>
      <w:r>
        <w:rPr>
          <w:rFonts w:hAnsiTheme="minorEastAsia"/>
          <w:sz w:val="24"/>
        </w:rPr>
        <w:t>验收相关费用由投标人负责。</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（二）服务要求</w:t>
      </w:r>
    </w:p>
    <w:p w:rsidR="00381CB7" w:rsidRPr="00232F54" w:rsidRDefault="00844D3D" w:rsidP="00844D3D">
      <w:pPr>
        <w:autoSpaceDE w:val="0"/>
        <w:autoSpaceDN w:val="0"/>
        <w:adjustRightInd w:val="0"/>
        <w:spacing w:line="360" w:lineRule="auto"/>
        <w:ind w:firstLineChars="200" w:firstLine="446"/>
        <w:rPr>
          <w:sz w:val="24"/>
        </w:rPr>
      </w:pPr>
      <w:r w:rsidRPr="00232F54">
        <w:rPr>
          <w:rFonts w:hint="eastAsia"/>
          <w:sz w:val="24"/>
        </w:rPr>
        <w:t xml:space="preserve">1. </w:t>
      </w:r>
      <w:r w:rsidRPr="00232F54">
        <w:rPr>
          <w:rFonts w:hAnsiTheme="minorEastAsia" w:hint="eastAsia"/>
          <w:sz w:val="24"/>
        </w:rPr>
        <w:t>提供所投产品</w:t>
      </w:r>
      <w:r w:rsidR="00232F54" w:rsidRPr="00232F54">
        <w:rPr>
          <w:rFonts w:hint="eastAsia"/>
          <w:sz w:val="24"/>
        </w:rPr>
        <w:t>3</w:t>
      </w:r>
      <w:r w:rsidRPr="00232F54">
        <w:rPr>
          <w:rFonts w:hAnsiTheme="minorEastAsia" w:hint="eastAsia"/>
          <w:sz w:val="24"/>
        </w:rPr>
        <w:t>年的免费上门保修，终身维修。保修期内免费更换零配件，</w:t>
      </w:r>
      <w:r w:rsidRPr="00232F54">
        <w:rPr>
          <w:rFonts w:hint="eastAsia"/>
          <w:sz w:val="24"/>
        </w:rPr>
        <w:t>7</w:t>
      </w:r>
      <w:r w:rsidRPr="00232F54">
        <w:rPr>
          <w:rFonts w:hint="eastAsia"/>
          <w:sz w:val="24"/>
        </w:rPr>
        <w:t>×</w:t>
      </w:r>
      <w:r w:rsidRPr="00232F54">
        <w:rPr>
          <w:rFonts w:hint="eastAsia"/>
          <w:sz w:val="24"/>
        </w:rPr>
        <w:t>24</w:t>
      </w:r>
      <w:r w:rsidRPr="00232F54">
        <w:rPr>
          <w:rFonts w:hAnsiTheme="minorEastAsia" w:hint="eastAsia"/>
          <w:sz w:val="24"/>
        </w:rPr>
        <w:t>小时技术响应，</w:t>
      </w:r>
      <w:r w:rsidRPr="00232F54">
        <w:rPr>
          <w:rFonts w:hint="eastAsia"/>
          <w:sz w:val="24"/>
        </w:rPr>
        <w:t>48</w:t>
      </w:r>
      <w:r w:rsidRPr="00232F54">
        <w:rPr>
          <w:rFonts w:hAnsiTheme="minorEastAsia" w:hint="eastAsia"/>
          <w:sz w:val="24"/>
        </w:rPr>
        <w:t>小时内维修工程师到达维修现场。保修期自验收合格之日起计算。</w:t>
      </w:r>
    </w:p>
    <w:p w:rsidR="00381CB7" w:rsidRPr="00232F54" w:rsidRDefault="00844D3D" w:rsidP="00844D3D">
      <w:pPr>
        <w:autoSpaceDE w:val="0"/>
        <w:autoSpaceDN w:val="0"/>
        <w:adjustRightInd w:val="0"/>
        <w:spacing w:line="360" w:lineRule="auto"/>
        <w:ind w:firstLineChars="200" w:firstLine="446"/>
        <w:rPr>
          <w:sz w:val="24"/>
        </w:rPr>
      </w:pPr>
      <w:r w:rsidRPr="00232F54">
        <w:rPr>
          <w:rFonts w:hint="eastAsia"/>
          <w:sz w:val="24"/>
        </w:rPr>
        <w:t xml:space="preserve">2. </w:t>
      </w:r>
      <w:r w:rsidRPr="00232F54">
        <w:rPr>
          <w:rFonts w:hAnsiTheme="minorEastAsia" w:hint="eastAsia"/>
          <w:sz w:val="24"/>
        </w:rPr>
        <w:t>提供所投产品制造商服务机构情况，包括地址、联系方式及技术人员数量等。</w:t>
      </w:r>
    </w:p>
    <w:p w:rsidR="00381CB7" w:rsidRPr="00232F54" w:rsidRDefault="00844D3D" w:rsidP="00844D3D">
      <w:pPr>
        <w:autoSpaceDE w:val="0"/>
        <w:autoSpaceDN w:val="0"/>
        <w:adjustRightInd w:val="0"/>
        <w:spacing w:line="360" w:lineRule="auto"/>
        <w:ind w:firstLineChars="200" w:firstLine="446"/>
        <w:rPr>
          <w:sz w:val="24"/>
        </w:rPr>
      </w:pPr>
      <w:r w:rsidRPr="00232F54">
        <w:rPr>
          <w:rFonts w:hint="eastAsia"/>
          <w:sz w:val="24"/>
        </w:rPr>
        <w:t xml:space="preserve">3. </w:t>
      </w:r>
      <w:r w:rsidRPr="00232F54">
        <w:rPr>
          <w:rFonts w:hAnsiTheme="minorEastAsia" w:hint="eastAsia"/>
          <w:sz w:val="24"/>
        </w:rPr>
        <w:t>提供原厂标准的易耗品、消耗材料价格清单及折扣率，保修期后设备维修的价格清单及折扣率。</w:t>
      </w:r>
    </w:p>
    <w:p w:rsidR="00381CB7" w:rsidRPr="00232F54" w:rsidRDefault="00844D3D" w:rsidP="00844D3D">
      <w:pPr>
        <w:autoSpaceDE w:val="0"/>
        <w:autoSpaceDN w:val="0"/>
        <w:adjustRightInd w:val="0"/>
        <w:spacing w:line="360" w:lineRule="auto"/>
        <w:ind w:firstLineChars="200" w:firstLine="446"/>
        <w:rPr>
          <w:sz w:val="24"/>
        </w:rPr>
      </w:pPr>
      <w:r w:rsidRPr="00232F54">
        <w:rPr>
          <w:rFonts w:hint="eastAsia"/>
          <w:sz w:val="24"/>
        </w:rPr>
        <w:t xml:space="preserve">4. </w:t>
      </w:r>
      <w:r w:rsidRPr="00232F54">
        <w:rPr>
          <w:rFonts w:hAnsiTheme="minorEastAsia" w:hint="eastAsia"/>
          <w:sz w:val="24"/>
        </w:rPr>
        <w:t>提供现场技术培训。</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（三）交货要求</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交货期：</w:t>
      </w:r>
    </w:p>
    <w:p w:rsidR="00232F54" w:rsidRPr="00652802" w:rsidRDefault="00232F54" w:rsidP="00232F54">
      <w:pPr>
        <w:spacing w:line="360" w:lineRule="auto"/>
        <w:ind w:firstLineChars="200" w:firstLine="446"/>
        <w:outlineLvl w:val="0"/>
        <w:rPr>
          <w:sz w:val="24"/>
        </w:rPr>
      </w:pPr>
      <w:r w:rsidRPr="00652802">
        <w:rPr>
          <w:rFonts w:hint="eastAsia"/>
          <w:sz w:val="24"/>
        </w:rPr>
        <w:t>货到：签订合同之日起</w:t>
      </w:r>
      <w:r w:rsidR="004F28EA">
        <w:rPr>
          <w:rFonts w:hint="eastAsia"/>
          <w:sz w:val="24"/>
        </w:rPr>
        <w:t>15</w:t>
      </w:r>
      <w:r w:rsidRPr="00652802">
        <w:rPr>
          <w:rFonts w:hint="eastAsia"/>
          <w:sz w:val="24"/>
        </w:rPr>
        <w:t>日内（特殊情况以合同为准）。</w:t>
      </w:r>
    </w:p>
    <w:p w:rsidR="00381CB7" w:rsidRDefault="00232F54" w:rsidP="00232F54">
      <w:pPr>
        <w:autoSpaceDE w:val="0"/>
        <w:autoSpaceDN w:val="0"/>
        <w:adjustRightInd w:val="0"/>
        <w:spacing w:line="360" w:lineRule="auto"/>
        <w:ind w:firstLineChars="200" w:firstLine="446"/>
        <w:rPr>
          <w:color w:val="FF0000"/>
          <w:sz w:val="24"/>
        </w:rPr>
      </w:pPr>
      <w:r w:rsidRPr="00652802">
        <w:rPr>
          <w:rFonts w:hint="eastAsia"/>
          <w:sz w:val="24"/>
        </w:rPr>
        <w:t>安装（施工）完成：货到之日起</w:t>
      </w:r>
      <w:r w:rsidRPr="00652802">
        <w:rPr>
          <w:rFonts w:hint="eastAsia"/>
          <w:sz w:val="24"/>
        </w:rPr>
        <w:t>5</w:t>
      </w:r>
      <w:r w:rsidRPr="00652802">
        <w:rPr>
          <w:rFonts w:hint="eastAsia"/>
          <w:sz w:val="24"/>
        </w:rPr>
        <w:t>日内（特殊情况以合同为准）。</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交货地点：采购人指定地点。</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3. </w:t>
      </w:r>
      <w:r>
        <w:rPr>
          <w:rFonts w:hAnsiTheme="minorEastAsia" w:hint="eastAsia"/>
          <w:color w:val="000000"/>
          <w:sz w:val="24"/>
        </w:rPr>
        <w:t>提供制造商完整的随机资料，包括完整的使用和维修手册等。</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lastRenderedPageBreak/>
        <w:t xml:space="preserve">4. </w:t>
      </w:r>
      <w:r>
        <w:rPr>
          <w:rFonts w:hAnsiTheme="minorEastAsia" w:hint="eastAsia"/>
          <w:color w:val="000000"/>
          <w:sz w:val="24"/>
        </w:rPr>
        <w:t>特别要求：交货时要求投标人就所投产</w:t>
      </w:r>
      <w:proofErr w:type="gramStart"/>
      <w:r>
        <w:rPr>
          <w:rFonts w:hAnsiTheme="minorEastAsia" w:hint="eastAsia"/>
          <w:color w:val="000000"/>
          <w:sz w:val="24"/>
        </w:rPr>
        <w:t>品提供</w:t>
      </w:r>
      <w:proofErr w:type="gramEnd"/>
      <w:r>
        <w:rPr>
          <w:rFonts w:hAnsiTheme="minorEastAsia" w:hint="eastAsia"/>
          <w:color w:val="000000"/>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（四）付款方式</w:t>
      </w:r>
    </w:p>
    <w:p w:rsidR="00381CB7" w:rsidRPr="00786B86" w:rsidRDefault="00786B86" w:rsidP="00786B86">
      <w:pPr>
        <w:autoSpaceDE w:val="0"/>
        <w:autoSpaceDN w:val="0"/>
        <w:adjustRightInd w:val="0"/>
        <w:spacing w:line="360" w:lineRule="auto"/>
        <w:ind w:firstLineChars="200" w:firstLine="446"/>
        <w:rPr>
          <w:sz w:val="24"/>
        </w:rPr>
      </w:pPr>
      <w:r w:rsidRPr="00786B86">
        <w:rPr>
          <w:rFonts w:hAnsiTheme="minorEastAsia" w:hint="eastAsia"/>
          <w:sz w:val="24"/>
        </w:rPr>
        <w:t>验收合格后支付合同总额</w:t>
      </w:r>
      <w:r w:rsidRPr="00786B86">
        <w:rPr>
          <w:rFonts w:hAnsiTheme="minorEastAsia" w:hint="eastAsia"/>
          <w:sz w:val="24"/>
        </w:rPr>
        <w:t>100%</w:t>
      </w:r>
      <w:r w:rsidRPr="00786B86">
        <w:rPr>
          <w:rFonts w:hAnsiTheme="minorEastAsia" w:hint="eastAsia"/>
          <w:sz w:val="24"/>
        </w:rPr>
        <w:t>，预留</w:t>
      </w:r>
      <w:r w:rsidRPr="00786B86">
        <w:rPr>
          <w:rFonts w:hAnsiTheme="minorEastAsia" w:hint="eastAsia"/>
          <w:sz w:val="24"/>
        </w:rPr>
        <w:t>10%</w:t>
      </w:r>
      <w:r w:rsidRPr="00786B86">
        <w:rPr>
          <w:rFonts w:hAnsiTheme="minorEastAsia" w:hint="eastAsia"/>
          <w:sz w:val="24"/>
        </w:rPr>
        <w:t>的保证金一年后结清（特殊情况以合同为准）。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（五）投标保证金和履约保证金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本项目不收取投标保证金和履约保证金。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（六）验收方法及标准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Pr>
          <w:rFonts w:hAnsiTheme="minorEastAsia" w:hint="eastAsia"/>
          <w:color w:val="000000"/>
          <w:sz w:val="24"/>
        </w:rPr>
        <w:t>验收书</w:t>
      </w:r>
      <w:proofErr w:type="gramEnd"/>
      <w:r>
        <w:rPr>
          <w:rFonts w:hAnsiTheme="minorEastAsia" w:hint="eastAsia"/>
          <w:color w:val="000000"/>
          <w:sz w:val="24"/>
        </w:rPr>
        <w:t>的参考资料一并存档。验收结束后，应当出具验收书，列明各项标准的验收情况及项目总体评价，由验收双方共同签署。</w:t>
      </w:r>
    </w:p>
    <w:p w:rsidR="00381CB7" w:rsidRDefault="00844D3D" w:rsidP="00844D3D">
      <w:pPr>
        <w:autoSpaceDE w:val="0"/>
        <w:autoSpaceDN w:val="0"/>
        <w:adjustRightInd w:val="0"/>
        <w:spacing w:line="360" w:lineRule="auto"/>
        <w:ind w:firstLineChars="200" w:firstLine="446"/>
        <w:rPr>
          <w:bCs/>
          <w:sz w:val="24"/>
        </w:rPr>
      </w:pPr>
      <w:r>
        <w:rPr>
          <w:rFonts w:hAnsiTheme="minorEastAsia" w:hint="eastAsia"/>
          <w:color w:val="000000"/>
          <w:sz w:val="24"/>
        </w:rPr>
        <w:t>二</w:t>
      </w:r>
      <w:r>
        <w:rPr>
          <w:rFonts w:hAnsiTheme="minorEastAsia"/>
          <w:bCs/>
          <w:color w:val="000000"/>
          <w:sz w:val="24"/>
        </w:rPr>
        <w:t>、</w:t>
      </w:r>
      <w:r>
        <w:rPr>
          <w:rFonts w:hAnsiTheme="minorEastAsia"/>
          <w:bCs/>
          <w:sz w:val="24"/>
        </w:rPr>
        <w:t>技术要求</w:t>
      </w:r>
    </w:p>
    <w:p w:rsidR="00381CB7" w:rsidRDefault="00844D3D" w:rsidP="00844D3D">
      <w:pPr>
        <w:spacing w:line="360" w:lineRule="auto"/>
        <w:ind w:firstLineChars="200" w:firstLine="446"/>
        <w:outlineLvl w:val="0"/>
        <w:rPr>
          <w:sz w:val="24"/>
        </w:rPr>
      </w:pPr>
      <w:r>
        <w:rPr>
          <w:rFonts w:hAnsiTheme="minorEastAsia" w:hint="eastAsia"/>
          <w:sz w:val="24"/>
        </w:rPr>
        <w:t>（一）投标人须承诺所投产品和服务符合相关强制性规定。交货时采购人有权要求投标人出具所投产品、服务符合上述规定的证明文件。</w:t>
      </w:r>
    </w:p>
    <w:p w:rsidR="00381CB7" w:rsidRDefault="00844D3D" w:rsidP="00844D3D">
      <w:pPr>
        <w:spacing w:line="360" w:lineRule="auto"/>
        <w:ind w:firstLineChars="200" w:firstLine="446"/>
        <w:outlineLvl w:val="0"/>
        <w:rPr>
          <w:sz w:val="24"/>
        </w:rPr>
      </w:pPr>
      <w:r>
        <w:rPr>
          <w:rFonts w:hAnsiTheme="minorEastAsia" w:hint="eastAsia"/>
          <w:sz w:val="24"/>
        </w:rPr>
        <w:t>（二）</w:t>
      </w:r>
      <w:r>
        <w:rPr>
          <w:rFonts w:hAnsiTheme="minorEastAsia"/>
          <w:sz w:val="24"/>
        </w:rPr>
        <w:t>投标文件中对所投产品的名称、品牌、</w:t>
      </w:r>
      <w:r>
        <w:rPr>
          <w:rFonts w:hAnsiTheme="minorEastAsia" w:hint="eastAsia"/>
          <w:sz w:val="24"/>
        </w:rPr>
        <w:t>制造商</w:t>
      </w:r>
      <w:r>
        <w:rPr>
          <w:rFonts w:hAnsiTheme="minorEastAsia"/>
          <w:sz w:val="24"/>
        </w:rPr>
        <w:t>、产地、主要技术性能指标及其在技术、安全、性能、管理、厂家标准、使用年限及售后服务等方面情况提供详细的具有法律效力的技术资料。</w:t>
      </w:r>
    </w:p>
    <w:p w:rsidR="00381CB7" w:rsidRDefault="00844D3D" w:rsidP="00844D3D">
      <w:pPr>
        <w:spacing w:line="360" w:lineRule="auto"/>
        <w:ind w:firstLineChars="200" w:firstLine="446"/>
        <w:outlineLvl w:val="0"/>
        <w:rPr>
          <w:sz w:val="24"/>
        </w:rPr>
      </w:pPr>
      <w:r>
        <w:rPr>
          <w:rFonts w:hAnsiTheme="minorEastAsia" w:hint="eastAsia"/>
          <w:sz w:val="24"/>
        </w:rPr>
        <w:t>（三）投标文件中提供能够证明所投产品性能质量的证明材料，如检测</w:t>
      </w:r>
      <w:r>
        <w:rPr>
          <w:rFonts w:hint="eastAsia"/>
          <w:sz w:val="24"/>
        </w:rPr>
        <w:t>/</w:t>
      </w:r>
      <w:r>
        <w:rPr>
          <w:rFonts w:hAnsiTheme="minorEastAsia" w:hint="eastAsia"/>
          <w:sz w:val="24"/>
        </w:rPr>
        <w:t>检验</w:t>
      </w:r>
      <w:r>
        <w:rPr>
          <w:rFonts w:hint="eastAsia"/>
          <w:sz w:val="24"/>
        </w:rPr>
        <w:t>/</w:t>
      </w:r>
      <w:r>
        <w:rPr>
          <w:rFonts w:hAnsiTheme="minorEastAsia" w:hint="eastAsia"/>
          <w:sz w:val="24"/>
        </w:rPr>
        <w:t>试验</w:t>
      </w:r>
      <w:r>
        <w:rPr>
          <w:rFonts w:hint="eastAsia"/>
          <w:sz w:val="24"/>
        </w:rPr>
        <w:t>/</w:t>
      </w:r>
      <w:r>
        <w:rPr>
          <w:rFonts w:hAnsiTheme="minorEastAsia" w:hint="eastAsia"/>
          <w:sz w:val="24"/>
        </w:rPr>
        <w:t>测试报告、与所投产</w:t>
      </w:r>
      <w:proofErr w:type="gramStart"/>
      <w:r>
        <w:rPr>
          <w:rFonts w:hAnsiTheme="minorEastAsia" w:hint="eastAsia"/>
          <w:sz w:val="24"/>
        </w:rPr>
        <w:t>品相关</w:t>
      </w:r>
      <w:proofErr w:type="gramEnd"/>
      <w:r>
        <w:rPr>
          <w:rFonts w:hAnsiTheme="minorEastAsia" w:hint="eastAsia"/>
          <w:sz w:val="24"/>
        </w:rPr>
        <w:t>的知识产权证书、第三方认证机构出具的认证证书等。</w:t>
      </w:r>
    </w:p>
    <w:p w:rsidR="00381CB7" w:rsidRDefault="00844D3D" w:rsidP="00844D3D">
      <w:pPr>
        <w:spacing w:line="360" w:lineRule="auto"/>
        <w:ind w:firstLineChars="200" w:firstLine="446"/>
        <w:outlineLvl w:val="0"/>
        <w:rPr>
          <w:sz w:val="24"/>
        </w:rPr>
      </w:pPr>
      <w:r>
        <w:rPr>
          <w:rFonts w:hAnsiTheme="minorEastAsia" w:hint="eastAsia"/>
          <w:sz w:val="24"/>
        </w:rPr>
        <w:lastRenderedPageBreak/>
        <w:t>（四）投标文件中提供能够证明所投产品制造商能力的证明材料，如质量管理体系认证、职业健康安全管理体系认证、环境管理体系认证等。</w:t>
      </w:r>
    </w:p>
    <w:p w:rsidR="00381CB7" w:rsidRDefault="00844D3D" w:rsidP="00844D3D">
      <w:pPr>
        <w:spacing w:line="360" w:lineRule="auto"/>
        <w:ind w:firstLineChars="200" w:firstLine="446"/>
        <w:outlineLvl w:val="0"/>
        <w:rPr>
          <w:sz w:val="24"/>
        </w:rPr>
      </w:pPr>
      <w:r>
        <w:rPr>
          <w:rFonts w:hAnsiTheme="minorEastAsia" w:hint="eastAsia"/>
          <w:sz w:val="24"/>
        </w:rPr>
        <w:t>（五）投标文件中提供从</w:t>
      </w:r>
      <w:r>
        <w:rPr>
          <w:rFonts w:hAnsiTheme="minorEastAsia"/>
          <w:sz w:val="24"/>
        </w:rPr>
        <w:t>所投产品原材料采购、设计、加工制作、存储、流通、回收等产品全生命周期各环节，详细阐述该产品节能、环保及绿色供应链管理情况，提供相关证明文件，形式包括证书、图示、文字说明等。</w:t>
      </w:r>
    </w:p>
    <w:p w:rsidR="00381CB7" w:rsidRDefault="00844D3D" w:rsidP="00844D3D">
      <w:pPr>
        <w:autoSpaceDE w:val="0"/>
        <w:autoSpaceDN w:val="0"/>
        <w:adjustRightInd w:val="0"/>
        <w:spacing w:line="360" w:lineRule="auto"/>
        <w:ind w:firstLineChars="200" w:firstLine="446"/>
        <w:rPr>
          <w:sz w:val="24"/>
        </w:rPr>
      </w:pPr>
      <w:r>
        <w:rPr>
          <w:rFonts w:hAnsiTheme="minorEastAsia" w:hint="eastAsia"/>
          <w:sz w:val="24"/>
        </w:rPr>
        <w:t>（六）具体需求详见本部分项目需求书，</w:t>
      </w:r>
      <w:r>
        <w:rPr>
          <w:rFonts w:hint="eastAsia"/>
          <w:bCs/>
          <w:sz w:val="24"/>
        </w:rPr>
        <w:t>图片仅供参考，</w:t>
      </w:r>
      <w:proofErr w:type="gramStart"/>
      <w:r>
        <w:rPr>
          <w:rFonts w:hint="eastAsia"/>
          <w:bCs/>
          <w:sz w:val="24"/>
        </w:rPr>
        <w:t>若文字</w:t>
      </w:r>
      <w:proofErr w:type="gramEnd"/>
      <w:r>
        <w:rPr>
          <w:rFonts w:hint="eastAsia"/>
          <w:bCs/>
          <w:sz w:val="24"/>
        </w:rPr>
        <w:t>表述与图片不一致时，以文字表述为准。</w:t>
      </w:r>
    </w:p>
    <w:p w:rsidR="00381CB7" w:rsidRDefault="00844D3D" w:rsidP="00844D3D">
      <w:pPr>
        <w:spacing w:line="360" w:lineRule="auto"/>
        <w:ind w:firstLineChars="200" w:firstLine="446"/>
        <w:outlineLvl w:val="0"/>
        <w:rPr>
          <w:rFonts w:hAnsiTheme="minorEastAsia"/>
          <w:sz w:val="24"/>
        </w:rPr>
      </w:pPr>
      <w:r>
        <w:rPr>
          <w:rFonts w:hAnsiTheme="minorEastAsia" w:hint="eastAsia"/>
          <w:sz w:val="24"/>
        </w:rPr>
        <w:t>三、评审因素及评标标准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381CB7">
        <w:trPr>
          <w:jc w:val="center"/>
        </w:trPr>
        <w:tc>
          <w:tcPr>
            <w:tcW w:w="9250" w:type="dxa"/>
            <w:gridSpan w:val="3"/>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第一部分</w:t>
            </w:r>
            <w:r>
              <w:rPr>
                <w:rFonts w:hAnsiTheme="minorEastAsia" w:hint="eastAsia"/>
                <w:kern w:val="0"/>
                <w:sz w:val="24"/>
                <w:szCs w:val="24"/>
              </w:rPr>
              <w:t>价格（</w:t>
            </w:r>
            <w:r>
              <w:rPr>
                <w:rFonts w:hint="eastAsia"/>
                <w:kern w:val="0"/>
                <w:sz w:val="24"/>
                <w:szCs w:val="24"/>
              </w:rPr>
              <w:t>30</w:t>
            </w:r>
            <w:r>
              <w:rPr>
                <w:rFonts w:hAnsiTheme="minorEastAsia" w:hint="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价格</w:t>
            </w:r>
          </w:p>
        </w:tc>
        <w:tc>
          <w:tcPr>
            <w:tcW w:w="7087" w:type="dxa"/>
            <w:shd w:val="clear" w:color="auto" w:fill="auto"/>
            <w:vAlign w:val="center"/>
          </w:tcPr>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1</w:t>
            </w:r>
            <w:r>
              <w:rPr>
                <w:rFonts w:hAnsiTheme="minorEastAsia" w:hint="eastAsia"/>
                <w:kern w:val="0"/>
                <w:sz w:val="24"/>
                <w:szCs w:val="24"/>
              </w:rPr>
              <w:t>）投标报价超过采购预算的，投标无效，未超过采购预算的投标报价按以下公式进行计算</w:t>
            </w:r>
          </w:p>
          <w:p w:rsidR="00381CB7" w:rsidRDefault="00844D3D">
            <w:pPr>
              <w:widowControl/>
              <w:snapToGrid w:val="0"/>
              <w:rPr>
                <w:kern w:val="0"/>
                <w:sz w:val="24"/>
                <w:szCs w:val="24"/>
              </w:rPr>
            </w:pPr>
            <w:r>
              <w:rPr>
                <w:rFonts w:hAnsiTheme="minorEastAsia" w:hint="eastAsia"/>
                <w:kern w:val="0"/>
                <w:sz w:val="24"/>
                <w:szCs w:val="24"/>
              </w:rPr>
              <w:t>（</w:t>
            </w:r>
            <w:r>
              <w:rPr>
                <w:rFonts w:hint="eastAsia"/>
                <w:kern w:val="0"/>
                <w:sz w:val="24"/>
                <w:szCs w:val="24"/>
              </w:rPr>
              <w:t>2</w:t>
            </w:r>
            <w:r>
              <w:rPr>
                <w:rFonts w:hAnsiTheme="minorEastAsia" w:hint="eastAsia"/>
                <w:kern w:val="0"/>
                <w:sz w:val="24"/>
                <w:szCs w:val="24"/>
              </w:rPr>
              <w:t>）投标报价得分</w:t>
            </w:r>
            <w:r>
              <w:rPr>
                <w:rFonts w:hint="eastAsia"/>
                <w:kern w:val="0"/>
                <w:sz w:val="24"/>
                <w:szCs w:val="24"/>
              </w:rPr>
              <w:t>=</w:t>
            </w:r>
            <w:r>
              <w:rPr>
                <w:rFonts w:hAnsiTheme="minorEastAsia" w:hint="eastAsia"/>
                <w:kern w:val="0"/>
                <w:sz w:val="24"/>
                <w:szCs w:val="24"/>
              </w:rPr>
              <w:t>（评标基准价</w:t>
            </w:r>
            <w:r>
              <w:rPr>
                <w:rFonts w:hint="eastAsia"/>
                <w:kern w:val="0"/>
                <w:sz w:val="24"/>
                <w:szCs w:val="24"/>
              </w:rPr>
              <w:t>/</w:t>
            </w:r>
            <w:r>
              <w:rPr>
                <w:rFonts w:hAnsiTheme="minorEastAsia" w:hint="eastAsia"/>
                <w:kern w:val="0"/>
                <w:sz w:val="24"/>
                <w:szCs w:val="24"/>
              </w:rPr>
              <w:t>投标报价）</w:t>
            </w:r>
            <w:r>
              <w:rPr>
                <w:rFonts w:hint="eastAsia"/>
                <w:kern w:val="0"/>
                <w:sz w:val="24"/>
                <w:szCs w:val="24"/>
              </w:rPr>
              <w:t>×</w:t>
            </w:r>
            <w:r>
              <w:rPr>
                <w:rFonts w:hint="eastAsia"/>
                <w:kern w:val="0"/>
                <w:sz w:val="24"/>
                <w:szCs w:val="24"/>
              </w:rPr>
              <w:t>30</w:t>
            </w:r>
          </w:p>
          <w:p w:rsidR="00381CB7" w:rsidRDefault="00844D3D">
            <w:pPr>
              <w:widowControl/>
              <w:snapToGrid w:val="0"/>
              <w:rPr>
                <w:kern w:val="0"/>
                <w:sz w:val="24"/>
                <w:szCs w:val="24"/>
              </w:rPr>
            </w:pPr>
            <w:r>
              <w:rPr>
                <w:rFonts w:hAnsiTheme="minorEastAsia" w:hint="eastAsia"/>
                <w:kern w:val="0"/>
                <w:sz w:val="24"/>
                <w:szCs w:val="24"/>
              </w:rPr>
              <w:t>注：满足招标文件要求且投标报价最低的投标报价为评标基准价</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30</w:t>
            </w:r>
          </w:p>
        </w:tc>
      </w:tr>
      <w:tr w:rsidR="00381CB7">
        <w:trPr>
          <w:jc w:val="center"/>
        </w:trPr>
        <w:tc>
          <w:tcPr>
            <w:tcW w:w="9250" w:type="dxa"/>
            <w:gridSpan w:val="3"/>
            <w:shd w:val="clear" w:color="auto" w:fill="auto"/>
            <w:noWrap/>
            <w:vAlign w:val="center"/>
          </w:tcPr>
          <w:p w:rsidR="00381CB7" w:rsidRDefault="00844D3D" w:rsidP="00FC6024">
            <w:pPr>
              <w:widowControl/>
              <w:snapToGrid w:val="0"/>
              <w:jc w:val="center"/>
              <w:rPr>
                <w:kern w:val="0"/>
                <w:sz w:val="24"/>
                <w:szCs w:val="24"/>
              </w:rPr>
            </w:pPr>
            <w:r>
              <w:rPr>
                <w:rFonts w:hAnsiTheme="minorEastAsia"/>
                <w:kern w:val="0"/>
                <w:sz w:val="24"/>
                <w:szCs w:val="24"/>
              </w:rPr>
              <w:t>第</w:t>
            </w:r>
            <w:r>
              <w:rPr>
                <w:rFonts w:hAnsiTheme="minorEastAsia" w:hint="eastAsia"/>
                <w:kern w:val="0"/>
                <w:sz w:val="24"/>
                <w:szCs w:val="24"/>
              </w:rPr>
              <w:t>二</w:t>
            </w:r>
            <w:r>
              <w:rPr>
                <w:rFonts w:hAnsiTheme="minorEastAsia"/>
                <w:kern w:val="0"/>
                <w:sz w:val="24"/>
                <w:szCs w:val="24"/>
              </w:rPr>
              <w:t>部分</w:t>
            </w:r>
            <w:r>
              <w:rPr>
                <w:rFonts w:hAnsiTheme="minorEastAsia" w:hint="eastAsia"/>
                <w:kern w:val="0"/>
                <w:sz w:val="24"/>
                <w:szCs w:val="24"/>
              </w:rPr>
              <w:t>客观分</w:t>
            </w:r>
            <w:r>
              <w:rPr>
                <w:rFonts w:hAnsiTheme="minorEastAsia"/>
                <w:kern w:val="0"/>
                <w:sz w:val="24"/>
                <w:szCs w:val="24"/>
              </w:rPr>
              <w:t>（</w:t>
            </w:r>
            <w:r w:rsidR="00FC6024">
              <w:rPr>
                <w:rFonts w:hint="eastAsia"/>
                <w:kern w:val="0"/>
                <w:sz w:val="24"/>
                <w:szCs w:val="24"/>
              </w:rPr>
              <w:t>39</w:t>
            </w:r>
            <w:r>
              <w:rPr>
                <w:rFonts w:hAnsiTheme="minorEastAsia"/>
                <w:kern w:val="0"/>
                <w:sz w:val="24"/>
                <w:szCs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AnsiTheme="minorEastAsia" w:hint="eastAsia"/>
                <w:kern w:val="0"/>
                <w:sz w:val="24"/>
                <w:szCs w:val="24"/>
              </w:rPr>
              <w:t>分值</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环境标志产品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号）判定，投标产品是否属于环境标志产品。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项的，且投标产品是环境标志产品的：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投标产品为多项的，得分为环境标志产品价值权重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kern w:val="0"/>
                <w:sz w:val="24"/>
                <w:szCs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381CB7">
        <w:trPr>
          <w:jc w:val="center"/>
        </w:trPr>
        <w:tc>
          <w:tcPr>
            <w:tcW w:w="508" w:type="dxa"/>
            <w:shd w:val="clear" w:color="auto" w:fill="auto"/>
            <w:noWrap/>
            <w:vAlign w:val="center"/>
          </w:tcPr>
          <w:p w:rsidR="00381CB7" w:rsidRDefault="00844D3D">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381CB7" w:rsidRDefault="00844D3D">
            <w:pPr>
              <w:widowControl/>
              <w:snapToGrid w:val="0"/>
              <w:jc w:val="center"/>
              <w:rPr>
                <w:kern w:val="0"/>
                <w:sz w:val="24"/>
                <w:szCs w:val="24"/>
              </w:rPr>
            </w:pPr>
            <w:r>
              <w:rPr>
                <w:rFonts w:hAnsiTheme="minorEastAsia" w:hint="eastAsia"/>
                <w:bCs/>
                <w:sz w:val="24"/>
              </w:rPr>
              <w:t>节能产品</w:t>
            </w:r>
          </w:p>
        </w:tc>
        <w:tc>
          <w:tcPr>
            <w:tcW w:w="7087" w:type="dxa"/>
            <w:shd w:val="clear" w:color="auto" w:fill="auto"/>
            <w:vAlign w:val="center"/>
          </w:tcPr>
          <w:p w:rsidR="00381CB7" w:rsidRDefault="00844D3D">
            <w:pPr>
              <w:snapToGrid w:val="0"/>
              <w:rPr>
                <w:bCs/>
                <w:sz w:val="24"/>
              </w:rPr>
            </w:pPr>
            <w:r>
              <w:rPr>
                <w:rFonts w:hAnsiTheme="minorEastAsia" w:hint="eastAsia"/>
                <w:bCs/>
                <w:sz w:val="24"/>
              </w:rPr>
              <w:t>按照《关于调整优化节能产品、环境标志产品政府采购执行机制的通知》（财库〔</w:t>
            </w:r>
            <w:r>
              <w:rPr>
                <w:rFonts w:hint="eastAsia"/>
                <w:bCs/>
                <w:sz w:val="24"/>
              </w:rPr>
              <w:t>2019</w:t>
            </w:r>
            <w:r>
              <w:rPr>
                <w:rFonts w:hAnsiTheme="minorEastAsia" w:hint="eastAsia"/>
                <w:bCs/>
                <w:sz w:val="24"/>
              </w:rPr>
              <w:t>〕</w:t>
            </w:r>
            <w:r>
              <w:rPr>
                <w:rFonts w:hint="eastAsia"/>
                <w:bCs/>
                <w:sz w:val="24"/>
              </w:rPr>
              <w:t>9</w:t>
            </w:r>
            <w:r>
              <w:rPr>
                <w:rFonts w:hAnsiTheme="minorEastAsia" w:hint="eastAsia"/>
                <w:bCs/>
                <w:sz w:val="24"/>
              </w:rPr>
              <w:t>号）判定，投标产品是否属于节能产品。</w:t>
            </w:r>
          </w:p>
          <w:p w:rsidR="00381CB7" w:rsidRDefault="00844D3D">
            <w:pPr>
              <w:snapToGrid w:val="0"/>
              <w:rPr>
                <w:bCs/>
                <w:sz w:val="24"/>
              </w:rPr>
            </w:pPr>
            <w:r>
              <w:rPr>
                <w:rFonts w:hAnsiTheme="minorEastAsia" w:hint="eastAsia"/>
                <w:bCs/>
                <w:sz w:val="24"/>
              </w:rPr>
              <w:t>投标产品为</w:t>
            </w:r>
            <w:r>
              <w:rPr>
                <w:rFonts w:hint="eastAsia"/>
                <w:bCs/>
                <w:sz w:val="24"/>
              </w:rPr>
              <w:t>1</w:t>
            </w:r>
            <w:r>
              <w:rPr>
                <w:rFonts w:hAnsiTheme="minorEastAsia" w:hint="eastAsia"/>
                <w:bCs/>
                <w:sz w:val="24"/>
              </w:rPr>
              <w:t>项的，且投标产品是非强制采购节能产品的：</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投标产品为多项的，得分为非强制采购节能产品价值权重</w:t>
            </w:r>
            <w:r>
              <w:rPr>
                <w:rFonts w:hint="eastAsia"/>
                <w:bCs/>
                <w:sz w:val="24"/>
              </w:rPr>
              <w:t>×</w:t>
            </w:r>
            <w:r>
              <w:rPr>
                <w:rFonts w:hint="eastAsia"/>
                <w:bCs/>
                <w:sz w:val="24"/>
              </w:rPr>
              <w:t>2</w:t>
            </w:r>
            <w:r>
              <w:rPr>
                <w:rFonts w:hAnsiTheme="minorEastAsia" w:hint="eastAsia"/>
                <w:bCs/>
                <w:sz w:val="24"/>
              </w:rPr>
              <w:t>分</w:t>
            </w:r>
          </w:p>
          <w:p w:rsidR="00381CB7" w:rsidRDefault="00844D3D">
            <w:pPr>
              <w:snapToGrid w:val="0"/>
              <w:rPr>
                <w:bCs/>
                <w:sz w:val="24"/>
              </w:rPr>
            </w:pPr>
            <w:r>
              <w:rPr>
                <w:rFonts w:hAnsiTheme="minorEastAsia" w:hint="eastAsia"/>
                <w:bCs/>
                <w:sz w:val="24"/>
              </w:rPr>
              <w:t>其他：</w:t>
            </w:r>
            <w:r>
              <w:rPr>
                <w:rFonts w:hint="eastAsia"/>
                <w:bCs/>
                <w:sz w:val="24"/>
              </w:rPr>
              <w:t>0</w:t>
            </w:r>
            <w:r>
              <w:rPr>
                <w:rFonts w:hAnsiTheme="minorEastAsia" w:hint="eastAsia"/>
                <w:bCs/>
                <w:sz w:val="24"/>
              </w:rPr>
              <w:t>分</w:t>
            </w:r>
          </w:p>
        </w:tc>
        <w:tc>
          <w:tcPr>
            <w:tcW w:w="1010" w:type="dxa"/>
            <w:shd w:val="clear" w:color="auto" w:fill="auto"/>
            <w:vAlign w:val="center"/>
          </w:tcPr>
          <w:p w:rsidR="00381CB7" w:rsidRDefault="00844D3D">
            <w:pPr>
              <w:widowControl/>
              <w:snapToGrid w:val="0"/>
              <w:jc w:val="center"/>
              <w:rPr>
                <w:kern w:val="0"/>
                <w:sz w:val="24"/>
                <w:szCs w:val="24"/>
              </w:rPr>
            </w:pPr>
            <w:r>
              <w:rPr>
                <w:rFonts w:hint="eastAsia"/>
                <w:kern w:val="0"/>
                <w:sz w:val="24"/>
                <w:szCs w:val="24"/>
              </w:rPr>
              <w:t>2</w:t>
            </w:r>
          </w:p>
        </w:tc>
      </w:tr>
      <w:tr w:rsidR="00BF25FB" w:rsidTr="00BF25FB">
        <w:trPr>
          <w:trHeight w:val="886"/>
          <w:jc w:val="center"/>
        </w:trPr>
        <w:tc>
          <w:tcPr>
            <w:tcW w:w="508" w:type="dxa"/>
            <w:shd w:val="clear" w:color="auto" w:fill="auto"/>
            <w:noWrap/>
            <w:vAlign w:val="center"/>
          </w:tcPr>
          <w:p w:rsidR="00BF25FB" w:rsidRDefault="00BF25FB" w:rsidP="00652802">
            <w:pPr>
              <w:widowControl/>
              <w:snapToGrid w:val="0"/>
              <w:jc w:val="center"/>
              <w:rPr>
                <w:kern w:val="0"/>
                <w:sz w:val="24"/>
              </w:rPr>
            </w:pPr>
            <w:r>
              <w:rPr>
                <w:rFonts w:hint="eastAsia"/>
                <w:kern w:val="0"/>
                <w:sz w:val="24"/>
                <w:szCs w:val="24"/>
              </w:rPr>
              <w:t>3</w:t>
            </w:r>
          </w:p>
        </w:tc>
        <w:tc>
          <w:tcPr>
            <w:tcW w:w="1655" w:type="dxa"/>
            <w:shd w:val="clear" w:color="auto" w:fill="auto"/>
            <w:vAlign w:val="center"/>
          </w:tcPr>
          <w:p w:rsidR="00BF25FB" w:rsidRDefault="00BF25FB" w:rsidP="00652802">
            <w:pPr>
              <w:widowControl/>
              <w:snapToGrid w:val="0"/>
              <w:jc w:val="center"/>
              <w:rPr>
                <w:color w:val="FF0000"/>
                <w:kern w:val="0"/>
                <w:sz w:val="24"/>
              </w:rPr>
            </w:pPr>
            <w:r>
              <w:rPr>
                <w:rFonts w:hAnsi="宋体" w:hint="eastAsia"/>
                <w:sz w:val="24"/>
              </w:rPr>
              <w:t>投标人能力评价</w:t>
            </w:r>
          </w:p>
        </w:tc>
        <w:tc>
          <w:tcPr>
            <w:tcW w:w="7087" w:type="dxa"/>
            <w:shd w:val="clear" w:color="auto" w:fill="auto"/>
            <w:vAlign w:val="center"/>
          </w:tcPr>
          <w:p w:rsidR="00BF25FB" w:rsidRDefault="00BF25FB" w:rsidP="00652802">
            <w:pPr>
              <w:snapToGrid w:val="0"/>
              <w:rPr>
                <w:bCs/>
                <w:sz w:val="24"/>
              </w:rPr>
            </w:pPr>
            <w:r>
              <w:rPr>
                <w:rFonts w:hAnsi="宋体" w:hint="eastAsia"/>
                <w:sz w:val="24"/>
              </w:rPr>
              <w:t>投标人具备质量管理体系认证，环境管理体系认证，职业健康安全管理体系认证，提供证书扫描件。</w:t>
            </w:r>
            <w:proofErr w:type="gramStart"/>
            <w:r>
              <w:rPr>
                <w:rFonts w:hAnsi="宋体" w:hint="eastAsia"/>
                <w:sz w:val="24"/>
              </w:rPr>
              <w:t>每具备</w:t>
            </w:r>
            <w:proofErr w:type="gramEnd"/>
            <w:r>
              <w:rPr>
                <w:rFonts w:hAnsi="宋体" w:hint="eastAsia"/>
                <w:sz w:val="24"/>
              </w:rPr>
              <w:t>1</w:t>
            </w:r>
            <w:r>
              <w:rPr>
                <w:rFonts w:hAnsi="宋体" w:hint="eastAsia"/>
                <w:sz w:val="24"/>
              </w:rPr>
              <w:t>份证书得</w:t>
            </w:r>
            <w:r>
              <w:rPr>
                <w:rFonts w:hAnsi="宋体" w:hint="eastAsia"/>
                <w:sz w:val="24"/>
              </w:rPr>
              <w:t>1</w:t>
            </w:r>
            <w:r>
              <w:rPr>
                <w:rFonts w:hAnsi="宋体" w:hint="eastAsia"/>
                <w:sz w:val="24"/>
              </w:rPr>
              <w:t>分，最多</w:t>
            </w:r>
            <w:r>
              <w:rPr>
                <w:rFonts w:hAnsi="宋体" w:hint="eastAsia"/>
                <w:sz w:val="24"/>
              </w:rPr>
              <w:t>3</w:t>
            </w:r>
            <w:r>
              <w:rPr>
                <w:rFonts w:hAnsi="宋体" w:hint="eastAsia"/>
                <w:sz w:val="24"/>
              </w:rPr>
              <w:t>分。</w:t>
            </w:r>
          </w:p>
        </w:tc>
        <w:tc>
          <w:tcPr>
            <w:tcW w:w="1010" w:type="dxa"/>
            <w:shd w:val="clear" w:color="auto" w:fill="auto"/>
            <w:vAlign w:val="center"/>
          </w:tcPr>
          <w:p w:rsidR="00BF25FB" w:rsidRDefault="00BF25FB" w:rsidP="00652802">
            <w:pPr>
              <w:widowControl/>
              <w:snapToGrid w:val="0"/>
              <w:jc w:val="center"/>
              <w:rPr>
                <w:kern w:val="0"/>
                <w:sz w:val="24"/>
              </w:rPr>
            </w:pPr>
            <w:r>
              <w:rPr>
                <w:rFonts w:hint="eastAsia"/>
                <w:kern w:val="0"/>
                <w:sz w:val="24"/>
                <w:szCs w:val="24"/>
              </w:rPr>
              <w:t>3</w:t>
            </w:r>
          </w:p>
        </w:tc>
      </w:tr>
      <w:tr w:rsidR="00BF25FB" w:rsidTr="00064FBD">
        <w:trPr>
          <w:trHeight w:val="1550"/>
          <w:jc w:val="center"/>
        </w:trPr>
        <w:tc>
          <w:tcPr>
            <w:tcW w:w="508" w:type="dxa"/>
            <w:shd w:val="clear" w:color="auto" w:fill="auto"/>
            <w:noWrap/>
            <w:vAlign w:val="center"/>
          </w:tcPr>
          <w:p w:rsidR="00BF25FB" w:rsidRDefault="00BF25FB" w:rsidP="00652802">
            <w:pPr>
              <w:snapToGrid w:val="0"/>
              <w:jc w:val="center"/>
              <w:rPr>
                <w:kern w:val="0"/>
                <w:sz w:val="24"/>
              </w:rPr>
            </w:pPr>
            <w:r>
              <w:rPr>
                <w:rFonts w:hint="eastAsia"/>
                <w:kern w:val="0"/>
                <w:sz w:val="24"/>
                <w:szCs w:val="24"/>
              </w:rPr>
              <w:t>4</w:t>
            </w:r>
          </w:p>
        </w:tc>
        <w:tc>
          <w:tcPr>
            <w:tcW w:w="1655" w:type="dxa"/>
            <w:shd w:val="clear" w:color="auto" w:fill="auto"/>
            <w:vAlign w:val="center"/>
          </w:tcPr>
          <w:p w:rsidR="00BF25FB" w:rsidRDefault="00BF25FB" w:rsidP="00652802">
            <w:pPr>
              <w:snapToGrid w:val="0"/>
              <w:jc w:val="center"/>
              <w:rPr>
                <w:rFonts w:hAnsi="宋体"/>
                <w:bCs/>
                <w:sz w:val="24"/>
              </w:rPr>
            </w:pPr>
            <w:r>
              <w:rPr>
                <w:rFonts w:hAnsi="宋体" w:hint="eastAsia"/>
                <w:bCs/>
                <w:sz w:val="24"/>
              </w:rPr>
              <w:t>技术材料</w:t>
            </w:r>
          </w:p>
        </w:tc>
        <w:tc>
          <w:tcPr>
            <w:tcW w:w="7087" w:type="dxa"/>
            <w:shd w:val="clear" w:color="auto" w:fill="auto"/>
            <w:vAlign w:val="center"/>
          </w:tcPr>
          <w:p w:rsidR="00BF25FB" w:rsidRPr="00711193" w:rsidRDefault="00BF25FB" w:rsidP="00652802">
            <w:pPr>
              <w:snapToGrid w:val="0"/>
              <w:rPr>
                <w:rFonts w:hAnsi="宋体"/>
                <w:bCs/>
                <w:sz w:val="24"/>
              </w:rPr>
            </w:pPr>
            <w:r w:rsidRPr="00711193">
              <w:rPr>
                <w:rFonts w:hAnsi="宋体" w:hint="eastAsia"/>
                <w:bCs/>
                <w:sz w:val="24"/>
              </w:rPr>
              <w:t>提供所投教学广播软件</w:t>
            </w:r>
            <w:r w:rsidR="005D7C68" w:rsidRPr="00711193">
              <w:rPr>
                <w:rFonts w:hAnsi="宋体" w:hint="eastAsia"/>
                <w:bCs/>
                <w:sz w:val="24"/>
              </w:rPr>
              <w:t>产品功能截图</w:t>
            </w:r>
            <w:r w:rsidRPr="00711193">
              <w:rPr>
                <w:rFonts w:hAnsi="宋体" w:hint="eastAsia"/>
                <w:bCs/>
                <w:sz w:val="24"/>
              </w:rPr>
              <w:t>，</w:t>
            </w:r>
            <w:r w:rsidR="0047309F" w:rsidRPr="00711193">
              <w:rPr>
                <w:rFonts w:hAnsi="宋体" w:hint="eastAsia"/>
                <w:bCs/>
                <w:sz w:val="24"/>
              </w:rPr>
              <w:t>截图</w:t>
            </w:r>
            <w:r w:rsidRPr="00711193">
              <w:rPr>
                <w:rFonts w:hAnsi="宋体" w:hint="eastAsia"/>
                <w:bCs/>
                <w:sz w:val="24"/>
              </w:rPr>
              <w:t>能证明所投产</w:t>
            </w:r>
            <w:proofErr w:type="gramStart"/>
            <w:r w:rsidRPr="00711193">
              <w:rPr>
                <w:rFonts w:hAnsi="宋体" w:hint="eastAsia"/>
                <w:bCs/>
                <w:sz w:val="24"/>
              </w:rPr>
              <w:t>品满足</w:t>
            </w:r>
            <w:proofErr w:type="gramEnd"/>
            <w:r w:rsidRPr="00711193">
              <w:rPr>
                <w:rFonts w:hAnsi="宋体" w:hint="eastAsia"/>
                <w:bCs/>
                <w:sz w:val="24"/>
              </w:rPr>
              <w:t>以下要求</w:t>
            </w:r>
            <w:r w:rsidRPr="00711193">
              <w:rPr>
                <w:rFonts w:hAnsi="宋体" w:hint="eastAsia"/>
                <w:bCs/>
                <w:sz w:val="24"/>
              </w:rPr>
              <w:t>,</w:t>
            </w:r>
            <w:proofErr w:type="gramStart"/>
            <w:r w:rsidRPr="00711193">
              <w:rPr>
                <w:rFonts w:hAnsi="宋体" w:hint="eastAsia"/>
                <w:bCs/>
                <w:sz w:val="24"/>
              </w:rPr>
              <w:t>每证明</w:t>
            </w:r>
            <w:proofErr w:type="gramEnd"/>
            <w:r w:rsidRPr="00711193">
              <w:rPr>
                <w:rFonts w:hAnsi="宋体" w:hint="eastAsia"/>
                <w:bCs/>
                <w:sz w:val="24"/>
              </w:rPr>
              <w:t>1</w:t>
            </w:r>
            <w:r w:rsidRPr="00711193">
              <w:rPr>
                <w:rFonts w:hAnsi="宋体" w:hint="eastAsia"/>
                <w:bCs/>
                <w:sz w:val="24"/>
              </w:rPr>
              <w:t>条得</w:t>
            </w:r>
            <w:r w:rsidRPr="00711193">
              <w:rPr>
                <w:rFonts w:hAnsi="宋体" w:hint="eastAsia"/>
                <w:bCs/>
                <w:sz w:val="24"/>
              </w:rPr>
              <w:t xml:space="preserve"> 2</w:t>
            </w:r>
            <w:r w:rsidRPr="00711193">
              <w:rPr>
                <w:rFonts w:hAnsi="宋体" w:hint="eastAsia"/>
                <w:bCs/>
                <w:sz w:val="24"/>
              </w:rPr>
              <w:t>分</w:t>
            </w:r>
            <w:r w:rsidRPr="00711193">
              <w:rPr>
                <w:rFonts w:hAnsi="宋体" w:hint="eastAsia"/>
                <w:bCs/>
                <w:sz w:val="24"/>
              </w:rPr>
              <w:t xml:space="preserve">, </w:t>
            </w:r>
            <w:r w:rsidRPr="00711193">
              <w:rPr>
                <w:rFonts w:hAnsi="宋体" w:hint="eastAsia"/>
                <w:bCs/>
                <w:sz w:val="24"/>
              </w:rPr>
              <w:t>最多</w:t>
            </w:r>
            <w:r w:rsidRPr="00711193">
              <w:rPr>
                <w:rFonts w:hAnsi="宋体" w:hint="eastAsia"/>
                <w:bCs/>
                <w:sz w:val="24"/>
              </w:rPr>
              <w:t>1</w:t>
            </w:r>
            <w:r w:rsidR="0049353A">
              <w:rPr>
                <w:rFonts w:hAnsi="宋体" w:hint="eastAsia"/>
                <w:bCs/>
                <w:sz w:val="24"/>
              </w:rPr>
              <w:t>4</w:t>
            </w:r>
            <w:r w:rsidRPr="00711193">
              <w:rPr>
                <w:rFonts w:hAnsi="宋体" w:hint="eastAsia"/>
                <w:bCs/>
                <w:sz w:val="24"/>
              </w:rPr>
              <w:t>分。</w:t>
            </w:r>
          </w:p>
          <w:p w:rsidR="00711193" w:rsidRPr="00711193" w:rsidRDefault="00711193" w:rsidP="00711193">
            <w:pPr>
              <w:snapToGrid w:val="0"/>
              <w:rPr>
                <w:rFonts w:hAnsi="宋体"/>
                <w:bCs/>
                <w:sz w:val="24"/>
              </w:rPr>
            </w:pPr>
            <w:r w:rsidRPr="00711193">
              <w:rPr>
                <w:rFonts w:hAnsi="宋体" w:hint="eastAsia"/>
                <w:bCs/>
                <w:sz w:val="24"/>
              </w:rPr>
              <w:t>1.</w:t>
            </w:r>
            <w:r w:rsidRPr="00711193">
              <w:rPr>
                <w:rFonts w:hAnsi="宋体" w:hint="eastAsia"/>
                <w:bCs/>
                <w:sz w:val="24"/>
              </w:rPr>
              <w:t>系统应提供广播系统、课件录播系统、考试系统、教学监控系统、教学辅助系统、行为管理系统、远程维护系统、无线管理系统、学生端应用等九大应用子系统。</w:t>
            </w:r>
          </w:p>
          <w:p w:rsidR="00711193" w:rsidRPr="00711193" w:rsidRDefault="00711193" w:rsidP="00711193">
            <w:pPr>
              <w:snapToGrid w:val="0"/>
              <w:rPr>
                <w:rFonts w:hAnsi="宋体"/>
                <w:bCs/>
                <w:sz w:val="24"/>
              </w:rPr>
            </w:pPr>
            <w:r w:rsidRPr="00711193">
              <w:rPr>
                <w:rFonts w:hAnsi="宋体" w:hint="eastAsia"/>
                <w:bCs/>
                <w:sz w:val="24"/>
              </w:rPr>
              <w:t>2.</w:t>
            </w:r>
            <w:r w:rsidRPr="00711193">
              <w:rPr>
                <w:rFonts w:hAnsi="宋体" w:hint="eastAsia"/>
                <w:bCs/>
                <w:sz w:val="24"/>
              </w:rPr>
              <w:t>系统支持语音识别功能，</w:t>
            </w:r>
            <w:proofErr w:type="gramStart"/>
            <w:r w:rsidRPr="00711193">
              <w:rPr>
                <w:rFonts w:hAnsi="宋体" w:hint="eastAsia"/>
                <w:bCs/>
                <w:sz w:val="24"/>
              </w:rPr>
              <w:t>教师端可启用</w:t>
            </w:r>
            <w:proofErr w:type="gramEnd"/>
            <w:r w:rsidRPr="00711193">
              <w:rPr>
                <w:rFonts w:hAnsi="宋体" w:hint="eastAsia"/>
                <w:bCs/>
                <w:sz w:val="24"/>
              </w:rPr>
              <w:t>语音识别模式，用语音进行操作软件，语音可以进行识别设置，包括语音指令的录入设备和训练，可以在识别命令中添加自己口音的命令，便于不同老师不同发音方式的识别。</w:t>
            </w:r>
          </w:p>
          <w:p w:rsidR="00711193" w:rsidRPr="00711193" w:rsidRDefault="00711193" w:rsidP="00711193">
            <w:pPr>
              <w:snapToGrid w:val="0"/>
              <w:rPr>
                <w:rFonts w:hAnsi="宋体"/>
                <w:bCs/>
                <w:sz w:val="24"/>
              </w:rPr>
            </w:pPr>
            <w:r w:rsidRPr="00711193">
              <w:rPr>
                <w:rFonts w:hAnsi="宋体" w:hint="eastAsia"/>
                <w:bCs/>
                <w:sz w:val="24"/>
              </w:rPr>
              <w:t>3.</w:t>
            </w:r>
            <w:r w:rsidRPr="00711193">
              <w:rPr>
                <w:rFonts w:hAnsi="宋体" w:hint="eastAsia"/>
                <w:bCs/>
                <w:sz w:val="24"/>
              </w:rPr>
              <w:t>整合有完整的考试系统应用，仿真传统考试形式，实现试卷制作、网络考试、考试结果分析一气呵成，同时在课堂上可进行快速测验。考试</w:t>
            </w:r>
            <w:r w:rsidRPr="00711193">
              <w:rPr>
                <w:rFonts w:hAnsi="宋体" w:hint="eastAsia"/>
                <w:bCs/>
                <w:sz w:val="24"/>
              </w:rPr>
              <w:lastRenderedPageBreak/>
              <w:t>系统应提供课堂测试、试卷编辑、考试执行、试卷分析等功能。</w:t>
            </w:r>
          </w:p>
          <w:p w:rsidR="00711193" w:rsidRPr="00711193" w:rsidRDefault="00711193" w:rsidP="00711193">
            <w:pPr>
              <w:snapToGrid w:val="0"/>
              <w:rPr>
                <w:rFonts w:hAnsi="宋体"/>
                <w:bCs/>
                <w:sz w:val="24"/>
              </w:rPr>
            </w:pPr>
            <w:r w:rsidRPr="00711193">
              <w:rPr>
                <w:rFonts w:hAnsi="宋体" w:hint="eastAsia"/>
                <w:bCs/>
                <w:sz w:val="24"/>
              </w:rPr>
              <w:t>4.</w:t>
            </w:r>
            <w:r w:rsidRPr="00711193">
              <w:rPr>
                <w:rFonts w:hAnsi="宋体" w:hint="eastAsia"/>
                <w:bCs/>
                <w:sz w:val="24"/>
              </w:rPr>
              <w:t>硬盘检测、软硬件资产侦测及盘点：侦测学生端的软硬件资产信息，并比对上一次信息，及时发现、制止软硬件资产的流失，并减轻机房管理员每年数次逐台进行电脑资产盘点的负担。</w:t>
            </w:r>
          </w:p>
          <w:p w:rsidR="00711193" w:rsidRPr="00711193" w:rsidRDefault="00711193" w:rsidP="00711193">
            <w:pPr>
              <w:snapToGrid w:val="0"/>
              <w:rPr>
                <w:rFonts w:hAnsi="宋体"/>
                <w:bCs/>
                <w:sz w:val="24"/>
              </w:rPr>
            </w:pPr>
            <w:r w:rsidRPr="00711193">
              <w:rPr>
                <w:rFonts w:hAnsi="宋体" w:hint="eastAsia"/>
                <w:bCs/>
                <w:sz w:val="24"/>
              </w:rPr>
              <w:t>5.</w:t>
            </w:r>
            <w:r w:rsidRPr="00711193">
              <w:rPr>
                <w:rFonts w:hAnsi="宋体" w:hint="eastAsia"/>
                <w:bCs/>
                <w:sz w:val="24"/>
              </w:rPr>
              <w:t>系统需提供程序记录功能，可查看学生机运行应用程序和进程的情况，并且能够导出报表，具体包括查看学生机</w:t>
            </w:r>
            <w:proofErr w:type="gramStart"/>
            <w:r w:rsidRPr="00711193">
              <w:rPr>
                <w:rFonts w:hAnsi="宋体" w:hint="eastAsia"/>
                <w:bCs/>
                <w:sz w:val="24"/>
              </w:rPr>
              <w:t>端运行</w:t>
            </w:r>
            <w:proofErr w:type="gramEnd"/>
            <w:r w:rsidRPr="00711193">
              <w:rPr>
                <w:rFonts w:hAnsi="宋体" w:hint="eastAsia"/>
                <w:bCs/>
                <w:sz w:val="24"/>
              </w:rPr>
              <w:t>的程序名称、类型、窗口标题、启动路径、启动用户等选项，查询指定时间段内学生机端所执行的程序，提供多种方式来查看程序记录如实时查看、按时间段查看、按程序查看等。需提供程序记录策略以便有针对性地对学生机端所运行的程序进行记录，如对单个或多个客户端设置默认策略，设置多种程序策略。</w:t>
            </w:r>
          </w:p>
          <w:p w:rsidR="00711193" w:rsidRPr="00711193" w:rsidRDefault="00711193" w:rsidP="00711193">
            <w:pPr>
              <w:snapToGrid w:val="0"/>
              <w:rPr>
                <w:rFonts w:hAnsi="宋体"/>
                <w:bCs/>
                <w:sz w:val="24"/>
              </w:rPr>
            </w:pPr>
            <w:r w:rsidRPr="00711193">
              <w:rPr>
                <w:rFonts w:hAnsi="宋体" w:hint="eastAsia"/>
                <w:bCs/>
                <w:sz w:val="24"/>
              </w:rPr>
              <w:t>6.</w:t>
            </w:r>
            <w:r w:rsidRPr="00711193">
              <w:rPr>
                <w:rFonts w:hAnsi="宋体" w:hint="eastAsia"/>
                <w:bCs/>
                <w:sz w:val="24"/>
              </w:rPr>
              <w:t>系统需提供云盘系统，云盘系统分管理员、教师、学生三种角色，管理员对云盘系统的用户、资源、空间进行管理，教师可以上传自己的资源，并可以把资源共享给其他教师或班级学生，学生可以下载管理员和教师分享给学生使用的资源，学生也可以上传自己的资源。支持各种格式的资源文件，没有格式限制。</w:t>
            </w:r>
          </w:p>
          <w:p w:rsidR="00BF25FB" w:rsidRDefault="00711193" w:rsidP="00711193">
            <w:pPr>
              <w:snapToGrid w:val="0"/>
              <w:rPr>
                <w:rFonts w:hAnsi="宋体"/>
                <w:bCs/>
                <w:sz w:val="24"/>
              </w:rPr>
            </w:pPr>
            <w:r w:rsidRPr="00711193">
              <w:rPr>
                <w:rFonts w:hAnsi="宋体" w:hint="eastAsia"/>
                <w:bCs/>
                <w:sz w:val="24"/>
              </w:rPr>
              <w:t>7.</w:t>
            </w:r>
            <w:r w:rsidRPr="00711193">
              <w:rPr>
                <w:rFonts w:hAnsi="宋体" w:hint="eastAsia"/>
                <w:bCs/>
                <w:sz w:val="24"/>
              </w:rPr>
              <w:t>系统中提供了邮件系统，包含了服务器端、客户端。系统中包含管理员、老师、学生和家长用户。支持单个用户收发邮件，邮件中可带附件。系统支持群组模式，对以班级为单位的教师群、学生群或家长群进行群发邮件。</w:t>
            </w:r>
          </w:p>
        </w:tc>
        <w:tc>
          <w:tcPr>
            <w:tcW w:w="1010" w:type="dxa"/>
            <w:shd w:val="clear" w:color="auto" w:fill="auto"/>
            <w:vAlign w:val="center"/>
          </w:tcPr>
          <w:p w:rsidR="00BF25FB" w:rsidRPr="00711193" w:rsidRDefault="00711193" w:rsidP="00652802">
            <w:pPr>
              <w:snapToGrid w:val="0"/>
              <w:jc w:val="center"/>
              <w:rPr>
                <w:kern w:val="0"/>
                <w:sz w:val="24"/>
              </w:rPr>
            </w:pPr>
            <w:r w:rsidRPr="00711193">
              <w:rPr>
                <w:rFonts w:hint="eastAsia"/>
                <w:kern w:val="0"/>
                <w:sz w:val="24"/>
                <w:szCs w:val="24"/>
              </w:rPr>
              <w:lastRenderedPageBreak/>
              <w:t>14</w:t>
            </w:r>
          </w:p>
        </w:tc>
      </w:tr>
      <w:tr w:rsidR="00BF25FB">
        <w:trPr>
          <w:jc w:val="center"/>
        </w:trPr>
        <w:tc>
          <w:tcPr>
            <w:tcW w:w="508" w:type="dxa"/>
            <w:shd w:val="clear" w:color="auto" w:fill="auto"/>
            <w:noWrap/>
            <w:vAlign w:val="center"/>
          </w:tcPr>
          <w:p w:rsidR="00BF25FB" w:rsidRDefault="0091205D" w:rsidP="00652802">
            <w:pPr>
              <w:widowControl/>
              <w:snapToGrid w:val="0"/>
              <w:jc w:val="center"/>
              <w:rPr>
                <w:kern w:val="0"/>
                <w:sz w:val="24"/>
              </w:rPr>
            </w:pPr>
            <w:r>
              <w:rPr>
                <w:rFonts w:hint="eastAsia"/>
                <w:kern w:val="0"/>
                <w:sz w:val="24"/>
                <w:szCs w:val="24"/>
              </w:rPr>
              <w:lastRenderedPageBreak/>
              <w:t>5</w:t>
            </w:r>
          </w:p>
        </w:tc>
        <w:tc>
          <w:tcPr>
            <w:tcW w:w="1655" w:type="dxa"/>
            <w:shd w:val="clear" w:color="auto" w:fill="auto"/>
            <w:vAlign w:val="center"/>
          </w:tcPr>
          <w:p w:rsidR="00BF25FB" w:rsidRDefault="00BF25FB" w:rsidP="00652802">
            <w:pPr>
              <w:widowControl/>
              <w:snapToGrid w:val="0"/>
              <w:jc w:val="center"/>
              <w:rPr>
                <w:bCs/>
                <w:sz w:val="24"/>
              </w:rPr>
            </w:pPr>
            <w:r>
              <w:rPr>
                <w:rFonts w:hAnsi="宋体" w:hint="eastAsia"/>
                <w:bCs/>
                <w:sz w:val="24"/>
              </w:rPr>
              <w:t>保修时间评价</w:t>
            </w:r>
          </w:p>
        </w:tc>
        <w:tc>
          <w:tcPr>
            <w:tcW w:w="7087" w:type="dxa"/>
            <w:shd w:val="clear" w:color="auto" w:fill="auto"/>
            <w:vAlign w:val="center"/>
          </w:tcPr>
          <w:p w:rsidR="00BF25FB" w:rsidRDefault="00BF25FB" w:rsidP="00652802">
            <w:pPr>
              <w:snapToGrid w:val="0"/>
              <w:rPr>
                <w:bCs/>
                <w:sz w:val="24"/>
              </w:rPr>
            </w:pPr>
            <w:r>
              <w:rPr>
                <w:rFonts w:hAnsi="宋体" w:hint="eastAsia"/>
                <w:bCs/>
                <w:sz w:val="24"/>
              </w:rPr>
              <w:t>满足招标文件要求的基础上（本项目质保期</w:t>
            </w:r>
            <w:r>
              <w:rPr>
                <w:rFonts w:hint="eastAsia"/>
                <w:bCs/>
                <w:sz w:val="24"/>
              </w:rPr>
              <w:t>3</w:t>
            </w:r>
            <w:r>
              <w:rPr>
                <w:rFonts w:hAnsi="宋体" w:hint="eastAsia"/>
                <w:bCs/>
                <w:sz w:val="24"/>
              </w:rPr>
              <w:t>年）所投核心产品每增加</w:t>
            </w:r>
            <w:r>
              <w:rPr>
                <w:rFonts w:hint="eastAsia"/>
                <w:bCs/>
                <w:sz w:val="24"/>
              </w:rPr>
              <w:t>1</w:t>
            </w:r>
            <w:r>
              <w:rPr>
                <w:rFonts w:hAnsi="宋体" w:hint="eastAsia"/>
                <w:bCs/>
                <w:sz w:val="24"/>
              </w:rPr>
              <w:t>年保修得</w:t>
            </w:r>
            <w:r>
              <w:rPr>
                <w:rFonts w:hint="eastAsia"/>
                <w:bCs/>
                <w:sz w:val="24"/>
              </w:rPr>
              <w:t>1</w:t>
            </w:r>
            <w:r>
              <w:rPr>
                <w:rFonts w:hAnsi="宋体" w:hint="eastAsia"/>
                <w:bCs/>
                <w:sz w:val="24"/>
              </w:rPr>
              <w:t>分，最多</w:t>
            </w:r>
            <w:r>
              <w:rPr>
                <w:rFonts w:hint="eastAsia"/>
                <w:bCs/>
                <w:sz w:val="24"/>
              </w:rPr>
              <w:t>2</w:t>
            </w:r>
            <w:r>
              <w:rPr>
                <w:rFonts w:hAnsi="宋体" w:hint="eastAsia"/>
                <w:bCs/>
                <w:sz w:val="24"/>
              </w:rPr>
              <w:t>分</w:t>
            </w:r>
          </w:p>
        </w:tc>
        <w:tc>
          <w:tcPr>
            <w:tcW w:w="1010" w:type="dxa"/>
            <w:shd w:val="clear" w:color="auto" w:fill="auto"/>
            <w:vAlign w:val="center"/>
          </w:tcPr>
          <w:p w:rsidR="00BF25FB" w:rsidRDefault="00BF25FB" w:rsidP="00652802">
            <w:pPr>
              <w:widowControl/>
              <w:snapToGrid w:val="0"/>
              <w:jc w:val="center"/>
              <w:rPr>
                <w:kern w:val="0"/>
                <w:sz w:val="24"/>
              </w:rPr>
            </w:pPr>
            <w:r>
              <w:rPr>
                <w:rFonts w:hint="eastAsia"/>
                <w:kern w:val="0"/>
                <w:sz w:val="24"/>
                <w:szCs w:val="24"/>
              </w:rPr>
              <w:t>2</w:t>
            </w:r>
          </w:p>
        </w:tc>
      </w:tr>
      <w:tr w:rsidR="00BF25FB">
        <w:trPr>
          <w:jc w:val="center"/>
        </w:trPr>
        <w:tc>
          <w:tcPr>
            <w:tcW w:w="508" w:type="dxa"/>
            <w:shd w:val="clear" w:color="auto" w:fill="auto"/>
            <w:noWrap/>
            <w:vAlign w:val="center"/>
          </w:tcPr>
          <w:p w:rsidR="00BF25FB" w:rsidRDefault="0091205D" w:rsidP="00652802">
            <w:pPr>
              <w:widowControl/>
              <w:snapToGrid w:val="0"/>
              <w:jc w:val="center"/>
              <w:rPr>
                <w:kern w:val="0"/>
                <w:sz w:val="24"/>
              </w:rPr>
            </w:pPr>
            <w:r>
              <w:rPr>
                <w:rFonts w:hint="eastAsia"/>
                <w:kern w:val="0"/>
                <w:sz w:val="24"/>
                <w:szCs w:val="24"/>
              </w:rPr>
              <w:t>6</w:t>
            </w:r>
          </w:p>
        </w:tc>
        <w:tc>
          <w:tcPr>
            <w:tcW w:w="1655" w:type="dxa"/>
            <w:shd w:val="clear" w:color="auto" w:fill="auto"/>
            <w:vAlign w:val="center"/>
          </w:tcPr>
          <w:p w:rsidR="00BF25FB" w:rsidRDefault="00BF25FB" w:rsidP="00652802">
            <w:pPr>
              <w:widowControl/>
              <w:snapToGrid w:val="0"/>
              <w:jc w:val="center"/>
              <w:rPr>
                <w:kern w:val="0"/>
                <w:sz w:val="24"/>
              </w:rPr>
            </w:pPr>
            <w:r>
              <w:rPr>
                <w:rFonts w:hAnsi="宋体" w:hint="eastAsia"/>
                <w:kern w:val="0"/>
                <w:sz w:val="24"/>
                <w:szCs w:val="24"/>
              </w:rPr>
              <w:t>技术要求响应性评价</w:t>
            </w:r>
          </w:p>
        </w:tc>
        <w:tc>
          <w:tcPr>
            <w:tcW w:w="7087" w:type="dxa"/>
            <w:shd w:val="clear" w:color="auto" w:fill="auto"/>
            <w:vAlign w:val="center"/>
          </w:tcPr>
          <w:p w:rsidR="00BF25FB" w:rsidRDefault="00BF25FB" w:rsidP="00711193">
            <w:pPr>
              <w:widowControl/>
              <w:snapToGrid w:val="0"/>
              <w:rPr>
                <w:kern w:val="0"/>
                <w:sz w:val="24"/>
              </w:rPr>
            </w:pPr>
            <w:r>
              <w:rPr>
                <w:rFonts w:hAnsi="宋体" w:hint="eastAsia"/>
                <w:kern w:val="0"/>
                <w:sz w:val="24"/>
                <w:szCs w:val="24"/>
              </w:rPr>
              <w:t>完全满足无偏离的得</w:t>
            </w:r>
            <w:r>
              <w:rPr>
                <w:rFonts w:hint="eastAsia"/>
                <w:kern w:val="0"/>
                <w:sz w:val="24"/>
                <w:szCs w:val="24"/>
              </w:rPr>
              <w:t>1</w:t>
            </w:r>
            <w:r w:rsidR="00711193">
              <w:rPr>
                <w:rFonts w:hint="eastAsia"/>
                <w:kern w:val="0"/>
                <w:sz w:val="24"/>
                <w:szCs w:val="24"/>
              </w:rPr>
              <w:t>0</w:t>
            </w:r>
            <w:r>
              <w:rPr>
                <w:rFonts w:hAnsi="宋体" w:hint="eastAsia"/>
                <w:kern w:val="0"/>
                <w:sz w:val="24"/>
                <w:szCs w:val="24"/>
              </w:rPr>
              <w:t>分。非</w:t>
            </w:r>
            <w:r>
              <w:rPr>
                <w:rFonts w:hint="eastAsia"/>
                <w:kern w:val="0"/>
                <w:sz w:val="24"/>
                <w:szCs w:val="24"/>
              </w:rPr>
              <w:t>“</w:t>
            </w:r>
            <w:r>
              <w:rPr>
                <w:rFonts w:hAnsi="宋体" w:hint="eastAsia"/>
                <w:kern w:val="0"/>
                <w:sz w:val="24"/>
                <w:szCs w:val="24"/>
              </w:rPr>
              <w:t>★</w:t>
            </w:r>
            <w:r>
              <w:rPr>
                <w:rFonts w:hint="eastAsia"/>
                <w:kern w:val="0"/>
                <w:sz w:val="24"/>
                <w:szCs w:val="24"/>
              </w:rPr>
              <w:t>”</w:t>
            </w:r>
            <w:r>
              <w:rPr>
                <w:rFonts w:hAnsi="宋体"/>
                <w:bCs/>
                <w:sz w:val="24"/>
              </w:rPr>
              <w:t>技术要求</w:t>
            </w:r>
            <w:r>
              <w:rPr>
                <w:rFonts w:hAnsi="宋体" w:hint="eastAsia"/>
                <w:kern w:val="0"/>
                <w:sz w:val="24"/>
                <w:szCs w:val="24"/>
              </w:rPr>
              <w:t>劣于招标文件要求或未做应答的，每条扣</w:t>
            </w:r>
            <w:r>
              <w:rPr>
                <w:rFonts w:hint="eastAsia"/>
                <w:kern w:val="0"/>
                <w:sz w:val="24"/>
                <w:szCs w:val="24"/>
              </w:rPr>
              <w:t>1</w:t>
            </w:r>
            <w:r>
              <w:rPr>
                <w:rFonts w:hAnsi="宋体" w:hint="eastAsia"/>
                <w:kern w:val="0"/>
                <w:sz w:val="24"/>
                <w:szCs w:val="24"/>
              </w:rPr>
              <w:t>分，最低</w:t>
            </w:r>
            <w:r>
              <w:rPr>
                <w:rFonts w:hint="eastAsia"/>
                <w:kern w:val="0"/>
                <w:sz w:val="24"/>
                <w:szCs w:val="24"/>
              </w:rPr>
              <w:t>0</w:t>
            </w:r>
            <w:r>
              <w:rPr>
                <w:rFonts w:hAnsi="宋体" w:hint="eastAsia"/>
                <w:kern w:val="0"/>
                <w:sz w:val="24"/>
                <w:szCs w:val="24"/>
              </w:rPr>
              <w:t>分</w:t>
            </w:r>
          </w:p>
        </w:tc>
        <w:tc>
          <w:tcPr>
            <w:tcW w:w="1010" w:type="dxa"/>
            <w:shd w:val="clear" w:color="auto" w:fill="auto"/>
            <w:vAlign w:val="center"/>
          </w:tcPr>
          <w:p w:rsidR="00BF25FB" w:rsidRDefault="00BF25FB" w:rsidP="00711193">
            <w:pPr>
              <w:widowControl/>
              <w:snapToGrid w:val="0"/>
              <w:jc w:val="center"/>
              <w:rPr>
                <w:kern w:val="0"/>
                <w:sz w:val="24"/>
              </w:rPr>
            </w:pPr>
            <w:r>
              <w:rPr>
                <w:rFonts w:hint="eastAsia"/>
                <w:kern w:val="0"/>
                <w:sz w:val="24"/>
                <w:szCs w:val="24"/>
              </w:rPr>
              <w:t>1</w:t>
            </w:r>
            <w:r w:rsidR="00711193">
              <w:rPr>
                <w:rFonts w:hint="eastAsia"/>
                <w:kern w:val="0"/>
                <w:sz w:val="24"/>
                <w:szCs w:val="24"/>
              </w:rPr>
              <w:t>0</w:t>
            </w:r>
          </w:p>
        </w:tc>
      </w:tr>
      <w:tr w:rsidR="00BF25FB">
        <w:trPr>
          <w:jc w:val="center"/>
        </w:trPr>
        <w:tc>
          <w:tcPr>
            <w:tcW w:w="508" w:type="dxa"/>
            <w:shd w:val="clear" w:color="auto" w:fill="auto"/>
            <w:noWrap/>
            <w:vAlign w:val="center"/>
          </w:tcPr>
          <w:p w:rsidR="00BF25FB" w:rsidRDefault="0091205D" w:rsidP="00652802">
            <w:pPr>
              <w:widowControl/>
              <w:snapToGrid w:val="0"/>
              <w:jc w:val="center"/>
              <w:rPr>
                <w:kern w:val="0"/>
                <w:sz w:val="24"/>
              </w:rPr>
            </w:pPr>
            <w:r>
              <w:rPr>
                <w:rFonts w:hint="eastAsia"/>
                <w:kern w:val="0"/>
                <w:sz w:val="24"/>
                <w:szCs w:val="24"/>
              </w:rPr>
              <w:t>7</w:t>
            </w:r>
          </w:p>
        </w:tc>
        <w:tc>
          <w:tcPr>
            <w:tcW w:w="1655" w:type="dxa"/>
            <w:shd w:val="clear" w:color="auto" w:fill="auto"/>
            <w:vAlign w:val="center"/>
          </w:tcPr>
          <w:p w:rsidR="00BF25FB" w:rsidRDefault="00BF25FB" w:rsidP="00652802">
            <w:pPr>
              <w:widowControl/>
              <w:snapToGrid w:val="0"/>
              <w:jc w:val="center"/>
              <w:rPr>
                <w:kern w:val="0"/>
                <w:sz w:val="24"/>
              </w:rPr>
            </w:pPr>
            <w:r>
              <w:rPr>
                <w:rFonts w:hAnsi="宋体" w:hint="eastAsia"/>
                <w:kern w:val="0"/>
                <w:sz w:val="24"/>
                <w:szCs w:val="24"/>
              </w:rPr>
              <w:t>投标人业绩评价</w:t>
            </w:r>
          </w:p>
        </w:tc>
        <w:tc>
          <w:tcPr>
            <w:tcW w:w="7087" w:type="dxa"/>
            <w:shd w:val="clear" w:color="auto" w:fill="auto"/>
            <w:vAlign w:val="center"/>
          </w:tcPr>
          <w:p w:rsidR="00BF25FB" w:rsidRDefault="00BF25FB" w:rsidP="00652802">
            <w:pPr>
              <w:snapToGrid w:val="0"/>
              <w:rPr>
                <w:bCs/>
                <w:sz w:val="24"/>
              </w:rPr>
            </w:pPr>
            <w:r>
              <w:rPr>
                <w:rFonts w:hAnsi="宋体"/>
                <w:bCs/>
                <w:sz w:val="24"/>
              </w:rPr>
              <w:t>完全按照以下要求提供</w:t>
            </w:r>
            <w:r>
              <w:rPr>
                <w:rFonts w:hAnsi="宋体" w:hint="eastAsia"/>
                <w:bCs/>
                <w:sz w:val="24"/>
              </w:rPr>
              <w:t>与本项目内容相当且</w:t>
            </w:r>
            <w:r>
              <w:rPr>
                <w:rFonts w:hAnsi="宋体"/>
                <w:bCs/>
                <w:sz w:val="24"/>
              </w:rPr>
              <w:t>已完成的</w:t>
            </w:r>
            <w:r>
              <w:rPr>
                <w:rFonts w:hAnsi="宋体" w:hint="eastAsia"/>
                <w:bCs/>
                <w:sz w:val="24"/>
              </w:rPr>
              <w:t>业绩</w:t>
            </w:r>
            <w:r>
              <w:rPr>
                <w:rFonts w:hAnsi="宋体"/>
                <w:bCs/>
                <w:sz w:val="24"/>
              </w:rPr>
              <w:t>，</w:t>
            </w:r>
            <w:r>
              <w:rPr>
                <w:rFonts w:hAnsi="宋体" w:hint="eastAsia"/>
                <w:bCs/>
                <w:sz w:val="24"/>
              </w:rPr>
              <w:t>提供的证明材料均不得遮挡涂黑</w:t>
            </w:r>
            <w:r>
              <w:rPr>
                <w:rFonts w:hAnsi="宋体"/>
                <w:bCs/>
                <w:sz w:val="24"/>
              </w:rPr>
              <w:t>，否则不予认定加分。</w:t>
            </w:r>
          </w:p>
          <w:p w:rsidR="00BF25FB" w:rsidRDefault="00BF25FB" w:rsidP="00652802">
            <w:pPr>
              <w:snapToGrid w:val="0"/>
              <w:rPr>
                <w:bCs/>
                <w:sz w:val="24"/>
              </w:rPr>
            </w:pPr>
            <w:r>
              <w:rPr>
                <w:rFonts w:hint="eastAsia"/>
                <w:bCs/>
                <w:sz w:val="24"/>
              </w:rPr>
              <w:t xml:space="preserve">A. </w:t>
            </w:r>
            <w:r>
              <w:rPr>
                <w:rFonts w:hAnsi="宋体" w:hint="eastAsia"/>
                <w:sz w:val="24"/>
              </w:rPr>
              <w:t>合同原件扫描件（合同签订时间为</w:t>
            </w:r>
            <w:r>
              <w:rPr>
                <w:rFonts w:hint="eastAsia"/>
                <w:sz w:val="24"/>
              </w:rPr>
              <w:t>2022</w:t>
            </w:r>
            <w:r>
              <w:rPr>
                <w:rFonts w:hAnsi="宋体" w:hint="eastAsia"/>
                <w:sz w:val="24"/>
              </w:rPr>
              <w:t>年</w:t>
            </w:r>
            <w:r>
              <w:rPr>
                <w:sz w:val="24"/>
              </w:rPr>
              <w:t>1</w:t>
            </w:r>
            <w:r>
              <w:rPr>
                <w:rFonts w:hAnsi="宋体" w:hint="eastAsia"/>
                <w:sz w:val="24"/>
              </w:rPr>
              <w:t>月</w:t>
            </w:r>
            <w:r>
              <w:rPr>
                <w:sz w:val="24"/>
              </w:rPr>
              <w:t>1</w:t>
            </w:r>
            <w:r>
              <w:rPr>
                <w:rFonts w:hAnsi="宋体" w:hint="eastAsia"/>
                <w:sz w:val="24"/>
              </w:rPr>
              <w:t>日至今）。</w:t>
            </w:r>
            <w:r>
              <w:rPr>
                <w:rFonts w:hAnsi="宋体"/>
                <w:bCs/>
                <w:sz w:val="24"/>
              </w:rPr>
              <w:t>包括合同金额、买卖双方名称及盖章、合同清单</w:t>
            </w:r>
            <w:r>
              <w:rPr>
                <w:rFonts w:hAnsi="宋体" w:hint="eastAsia"/>
                <w:bCs/>
                <w:sz w:val="24"/>
              </w:rPr>
              <w:t>、合同签订日期</w:t>
            </w:r>
            <w:r>
              <w:rPr>
                <w:rFonts w:hAnsi="宋体"/>
                <w:bCs/>
                <w:sz w:val="24"/>
              </w:rPr>
              <w:t>。</w:t>
            </w:r>
          </w:p>
          <w:p w:rsidR="00BF25FB" w:rsidRDefault="00BF25FB" w:rsidP="00652802">
            <w:pPr>
              <w:snapToGrid w:val="0"/>
              <w:rPr>
                <w:sz w:val="24"/>
              </w:rPr>
            </w:pPr>
            <w:r>
              <w:rPr>
                <w:sz w:val="24"/>
              </w:rPr>
              <w:t>B.</w:t>
            </w:r>
            <w:r>
              <w:rPr>
                <w:rFonts w:hAnsi="宋体" w:hint="eastAsia"/>
                <w:sz w:val="24"/>
              </w:rPr>
              <w:t>上述</w:t>
            </w:r>
            <w:r>
              <w:rPr>
                <w:rFonts w:hAnsi="宋体"/>
                <w:sz w:val="24"/>
              </w:rPr>
              <w:t>合同履行</w:t>
            </w:r>
            <w:r>
              <w:rPr>
                <w:rFonts w:hAnsi="宋体" w:hint="eastAsia"/>
                <w:sz w:val="24"/>
              </w:rPr>
              <w:t>良好</w:t>
            </w:r>
            <w:r>
              <w:rPr>
                <w:rFonts w:hAnsi="宋体"/>
                <w:sz w:val="24"/>
              </w:rPr>
              <w:t>的相关证明材料</w:t>
            </w:r>
            <w:r>
              <w:rPr>
                <w:rFonts w:hAnsi="宋体" w:hint="eastAsia"/>
                <w:sz w:val="24"/>
              </w:rPr>
              <w:t>原件</w:t>
            </w:r>
            <w:r>
              <w:rPr>
                <w:rFonts w:hAnsi="宋体"/>
                <w:sz w:val="24"/>
              </w:rPr>
              <w:t>扫描件</w:t>
            </w:r>
            <w:r>
              <w:rPr>
                <w:rFonts w:hAnsi="宋体" w:hint="eastAsia"/>
                <w:sz w:val="24"/>
              </w:rPr>
              <w:t>（加盖上述合同甲方单位公章或上述合同甲方印章）</w:t>
            </w:r>
            <w:r>
              <w:rPr>
                <w:rFonts w:hAnsi="宋体"/>
                <w:sz w:val="24"/>
              </w:rPr>
              <w:t>。</w:t>
            </w:r>
          </w:p>
          <w:p w:rsidR="00BF25FB" w:rsidRDefault="00BF25FB" w:rsidP="008A7DF7">
            <w:pPr>
              <w:widowControl/>
              <w:snapToGrid w:val="0"/>
              <w:rPr>
                <w:sz w:val="24"/>
              </w:rPr>
            </w:pPr>
            <w:r>
              <w:rPr>
                <w:rFonts w:hint="eastAsia"/>
                <w:bCs/>
                <w:sz w:val="24"/>
              </w:rPr>
              <w:t>1</w:t>
            </w:r>
            <w:r>
              <w:rPr>
                <w:rFonts w:hAnsi="宋体" w:hint="eastAsia"/>
                <w:bCs/>
                <w:sz w:val="24"/>
              </w:rPr>
              <w:t>个业绩</w:t>
            </w:r>
            <w:r w:rsidR="008A7DF7">
              <w:rPr>
                <w:rFonts w:hint="eastAsia"/>
                <w:bCs/>
                <w:sz w:val="24"/>
              </w:rPr>
              <w:t>2</w:t>
            </w:r>
            <w:r>
              <w:rPr>
                <w:rFonts w:hAnsi="宋体" w:hint="eastAsia"/>
                <w:bCs/>
                <w:sz w:val="24"/>
              </w:rPr>
              <w:t>分，最多</w:t>
            </w:r>
            <w:r w:rsidR="008A7DF7">
              <w:rPr>
                <w:rFonts w:hint="eastAsia"/>
                <w:bCs/>
                <w:sz w:val="24"/>
              </w:rPr>
              <w:t>6</w:t>
            </w:r>
            <w:r>
              <w:rPr>
                <w:rFonts w:hAnsi="宋体" w:hint="eastAsia"/>
                <w:bCs/>
                <w:sz w:val="24"/>
              </w:rPr>
              <w:t>分</w:t>
            </w:r>
          </w:p>
        </w:tc>
        <w:tc>
          <w:tcPr>
            <w:tcW w:w="1010" w:type="dxa"/>
            <w:shd w:val="clear" w:color="auto" w:fill="auto"/>
            <w:vAlign w:val="center"/>
          </w:tcPr>
          <w:p w:rsidR="00BF25FB" w:rsidRDefault="008A7DF7" w:rsidP="00652802">
            <w:pPr>
              <w:widowControl/>
              <w:snapToGrid w:val="0"/>
              <w:jc w:val="center"/>
              <w:rPr>
                <w:kern w:val="0"/>
                <w:sz w:val="24"/>
              </w:rPr>
            </w:pPr>
            <w:r>
              <w:rPr>
                <w:rFonts w:hint="eastAsia"/>
                <w:kern w:val="0"/>
                <w:sz w:val="24"/>
                <w:szCs w:val="24"/>
              </w:rPr>
              <w:t>6</w:t>
            </w:r>
          </w:p>
        </w:tc>
      </w:tr>
      <w:tr w:rsidR="00BF25FB">
        <w:trPr>
          <w:jc w:val="center"/>
        </w:trPr>
        <w:tc>
          <w:tcPr>
            <w:tcW w:w="9250" w:type="dxa"/>
            <w:gridSpan w:val="3"/>
            <w:shd w:val="clear" w:color="auto" w:fill="auto"/>
            <w:noWrap/>
            <w:vAlign w:val="center"/>
          </w:tcPr>
          <w:p w:rsidR="00BF25FB" w:rsidRDefault="00BF25FB" w:rsidP="008611F9">
            <w:pPr>
              <w:snapToGrid w:val="0"/>
              <w:jc w:val="center"/>
              <w:rPr>
                <w:bCs/>
                <w:sz w:val="24"/>
              </w:rPr>
            </w:pPr>
            <w:r>
              <w:rPr>
                <w:rFonts w:hAnsiTheme="minorEastAsia"/>
                <w:kern w:val="0"/>
                <w:sz w:val="24"/>
                <w:szCs w:val="24"/>
              </w:rPr>
              <w:t>第</w:t>
            </w:r>
            <w:r>
              <w:rPr>
                <w:rFonts w:hAnsiTheme="minorEastAsia" w:hint="eastAsia"/>
                <w:kern w:val="0"/>
                <w:sz w:val="24"/>
                <w:szCs w:val="24"/>
              </w:rPr>
              <w:t>三</w:t>
            </w:r>
            <w:r>
              <w:rPr>
                <w:rFonts w:hAnsiTheme="minorEastAsia"/>
                <w:kern w:val="0"/>
                <w:sz w:val="24"/>
                <w:szCs w:val="24"/>
              </w:rPr>
              <w:t>部分</w:t>
            </w:r>
            <w:r>
              <w:rPr>
                <w:rFonts w:hAnsiTheme="minorEastAsia" w:hint="eastAsia"/>
                <w:kern w:val="0"/>
                <w:sz w:val="24"/>
                <w:szCs w:val="24"/>
              </w:rPr>
              <w:t>主观分</w:t>
            </w:r>
            <w:r>
              <w:rPr>
                <w:rFonts w:hAnsiTheme="minorEastAsia"/>
                <w:kern w:val="0"/>
                <w:sz w:val="24"/>
                <w:szCs w:val="24"/>
              </w:rPr>
              <w:t>（</w:t>
            </w:r>
            <w:r>
              <w:rPr>
                <w:rFonts w:hint="eastAsia"/>
                <w:kern w:val="0"/>
                <w:sz w:val="24"/>
                <w:szCs w:val="24"/>
              </w:rPr>
              <w:t>31</w:t>
            </w:r>
            <w:r>
              <w:rPr>
                <w:rFonts w:hAnsiTheme="minorEastAsia"/>
                <w:kern w:val="0"/>
                <w:sz w:val="24"/>
                <w:szCs w:val="24"/>
              </w:rPr>
              <w:t>分）</w:t>
            </w:r>
          </w:p>
        </w:tc>
        <w:tc>
          <w:tcPr>
            <w:tcW w:w="1010" w:type="dxa"/>
            <w:shd w:val="clear" w:color="auto" w:fill="auto"/>
            <w:vAlign w:val="center"/>
          </w:tcPr>
          <w:p w:rsidR="00BF25FB" w:rsidRDefault="00BF25FB">
            <w:pPr>
              <w:widowControl/>
              <w:snapToGrid w:val="0"/>
              <w:jc w:val="center"/>
              <w:rPr>
                <w:kern w:val="0"/>
                <w:sz w:val="24"/>
                <w:szCs w:val="24"/>
              </w:rPr>
            </w:pPr>
            <w:r>
              <w:rPr>
                <w:rFonts w:hAnsiTheme="minorEastAsia" w:hint="eastAsia"/>
                <w:kern w:val="0"/>
                <w:sz w:val="24"/>
                <w:szCs w:val="24"/>
              </w:rPr>
              <w:t>分值</w:t>
            </w:r>
          </w:p>
        </w:tc>
      </w:tr>
      <w:tr w:rsidR="00BF25FB">
        <w:trPr>
          <w:jc w:val="center"/>
        </w:trPr>
        <w:tc>
          <w:tcPr>
            <w:tcW w:w="508" w:type="dxa"/>
            <w:shd w:val="clear" w:color="auto" w:fill="auto"/>
            <w:noWrap/>
            <w:vAlign w:val="center"/>
          </w:tcPr>
          <w:p w:rsidR="00BF25FB" w:rsidRDefault="00BF25FB">
            <w:pPr>
              <w:widowControl/>
              <w:snapToGrid w:val="0"/>
              <w:jc w:val="center"/>
              <w:rPr>
                <w:kern w:val="0"/>
                <w:sz w:val="24"/>
                <w:szCs w:val="24"/>
              </w:rPr>
            </w:pPr>
            <w:r>
              <w:rPr>
                <w:rFonts w:hint="eastAsia"/>
                <w:kern w:val="0"/>
                <w:sz w:val="24"/>
                <w:szCs w:val="24"/>
              </w:rPr>
              <w:t>1</w:t>
            </w:r>
          </w:p>
        </w:tc>
        <w:tc>
          <w:tcPr>
            <w:tcW w:w="1655" w:type="dxa"/>
            <w:shd w:val="clear" w:color="auto" w:fill="auto"/>
            <w:vAlign w:val="center"/>
          </w:tcPr>
          <w:p w:rsidR="00BF25FB" w:rsidRDefault="00BF25FB">
            <w:pPr>
              <w:widowControl/>
              <w:snapToGrid w:val="0"/>
              <w:jc w:val="center"/>
              <w:rPr>
                <w:kern w:val="0"/>
                <w:sz w:val="24"/>
                <w:szCs w:val="24"/>
              </w:rPr>
            </w:pPr>
            <w:r>
              <w:rPr>
                <w:rFonts w:hAnsiTheme="minorEastAsia" w:hint="eastAsia"/>
                <w:kern w:val="0"/>
                <w:sz w:val="24"/>
                <w:szCs w:val="24"/>
              </w:rPr>
              <w:t>产品整体性能评价</w:t>
            </w:r>
          </w:p>
        </w:tc>
        <w:tc>
          <w:tcPr>
            <w:tcW w:w="7087" w:type="dxa"/>
            <w:shd w:val="clear" w:color="auto" w:fill="auto"/>
            <w:vAlign w:val="center"/>
          </w:tcPr>
          <w:p w:rsidR="00BF25FB" w:rsidRDefault="00BF25FB" w:rsidP="00652802">
            <w:pPr>
              <w:widowControl/>
              <w:snapToGrid w:val="0"/>
              <w:rPr>
                <w:kern w:val="0"/>
                <w:sz w:val="24"/>
              </w:rPr>
            </w:pPr>
            <w:r>
              <w:rPr>
                <w:rFonts w:hAnsi="宋体" w:hint="eastAsia"/>
                <w:kern w:val="0"/>
                <w:sz w:val="24"/>
                <w:szCs w:val="24"/>
              </w:rPr>
              <w:t>应包含核心产品整体设计理念、性能稳定性描述、安全耐用性描述以及获得的第三方认证机构的认证扫描件</w:t>
            </w:r>
          </w:p>
          <w:p w:rsidR="00BF25FB" w:rsidRDefault="00BF25FB" w:rsidP="00652802">
            <w:pPr>
              <w:widowControl/>
              <w:snapToGrid w:val="0"/>
              <w:rPr>
                <w:kern w:val="0"/>
                <w:sz w:val="24"/>
              </w:rPr>
            </w:pPr>
            <w:r>
              <w:rPr>
                <w:rFonts w:hint="eastAsia"/>
                <w:kern w:val="0"/>
                <w:sz w:val="24"/>
                <w:szCs w:val="24"/>
              </w:rPr>
              <w:t>整体性能优良，设计理念先进，性能稳定，安全耐用，具有第三方机构相关认证：</w:t>
            </w:r>
            <w:r>
              <w:rPr>
                <w:rFonts w:hint="eastAsia"/>
                <w:kern w:val="0"/>
                <w:sz w:val="24"/>
                <w:szCs w:val="24"/>
              </w:rPr>
              <w:t>10</w:t>
            </w:r>
            <w:r>
              <w:rPr>
                <w:rFonts w:hint="eastAsia"/>
                <w:kern w:val="0"/>
                <w:sz w:val="24"/>
                <w:szCs w:val="24"/>
              </w:rPr>
              <w:t>分；</w:t>
            </w:r>
          </w:p>
          <w:p w:rsidR="00BF25FB" w:rsidRDefault="00BF25FB" w:rsidP="00652802">
            <w:pPr>
              <w:widowControl/>
              <w:snapToGrid w:val="0"/>
              <w:rPr>
                <w:kern w:val="0"/>
                <w:sz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BF25FB" w:rsidRDefault="00BF25FB" w:rsidP="00652802">
            <w:pPr>
              <w:widowControl/>
              <w:snapToGrid w:val="0"/>
              <w:rPr>
                <w:kern w:val="0"/>
                <w:sz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BF25FB" w:rsidRDefault="00BF25FB" w:rsidP="00652802">
            <w:pPr>
              <w:widowControl/>
              <w:snapToGrid w:val="0"/>
              <w:rPr>
                <w:kern w:val="0"/>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BF25FB" w:rsidRDefault="00BF25FB" w:rsidP="00652802">
            <w:pPr>
              <w:widowControl/>
              <w:snapToGrid w:val="0"/>
              <w:jc w:val="center"/>
              <w:rPr>
                <w:kern w:val="0"/>
                <w:sz w:val="24"/>
              </w:rPr>
            </w:pPr>
            <w:r>
              <w:rPr>
                <w:rFonts w:hint="eastAsia"/>
                <w:kern w:val="0"/>
                <w:sz w:val="24"/>
                <w:szCs w:val="24"/>
              </w:rPr>
              <w:t>10</w:t>
            </w:r>
          </w:p>
        </w:tc>
      </w:tr>
      <w:tr w:rsidR="00BF25FB">
        <w:trPr>
          <w:jc w:val="center"/>
        </w:trPr>
        <w:tc>
          <w:tcPr>
            <w:tcW w:w="508" w:type="dxa"/>
            <w:shd w:val="clear" w:color="auto" w:fill="auto"/>
            <w:noWrap/>
            <w:vAlign w:val="center"/>
          </w:tcPr>
          <w:p w:rsidR="00BF25FB" w:rsidRDefault="00BF25FB">
            <w:pPr>
              <w:widowControl/>
              <w:snapToGrid w:val="0"/>
              <w:jc w:val="center"/>
              <w:rPr>
                <w:kern w:val="0"/>
                <w:sz w:val="24"/>
                <w:szCs w:val="24"/>
              </w:rPr>
            </w:pPr>
            <w:r>
              <w:rPr>
                <w:rFonts w:hint="eastAsia"/>
                <w:kern w:val="0"/>
                <w:sz w:val="24"/>
                <w:szCs w:val="24"/>
              </w:rPr>
              <w:t>2</w:t>
            </w:r>
          </w:p>
        </w:tc>
        <w:tc>
          <w:tcPr>
            <w:tcW w:w="1655" w:type="dxa"/>
            <w:shd w:val="clear" w:color="auto" w:fill="auto"/>
            <w:vAlign w:val="center"/>
          </w:tcPr>
          <w:p w:rsidR="00BF25FB" w:rsidRDefault="00BF25FB">
            <w:pPr>
              <w:widowControl/>
              <w:snapToGrid w:val="0"/>
              <w:jc w:val="center"/>
              <w:rPr>
                <w:kern w:val="0"/>
                <w:sz w:val="24"/>
                <w:szCs w:val="24"/>
              </w:rPr>
            </w:pPr>
            <w:r>
              <w:rPr>
                <w:rFonts w:hAnsiTheme="minorEastAsia" w:hint="eastAsia"/>
                <w:sz w:val="24"/>
              </w:rPr>
              <w:t>关键部件质量评价</w:t>
            </w:r>
          </w:p>
        </w:tc>
        <w:tc>
          <w:tcPr>
            <w:tcW w:w="7087" w:type="dxa"/>
            <w:shd w:val="clear" w:color="auto" w:fill="auto"/>
            <w:vAlign w:val="center"/>
          </w:tcPr>
          <w:p w:rsidR="00BF25FB" w:rsidRDefault="00BF25FB" w:rsidP="00652802">
            <w:pPr>
              <w:widowControl/>
              <w:snapToGrid w:val="0"/>
              <w:rPr>
                <w:kern w:val="0"/>
                <w:sz w:val="24"/>
              </w:rPr>
            </w:pPr>
            <w:r>
              <w:rPr>
                <w:rFonts w:hAnsi="宋体" w:hint="eastAsia"/>
                <w:kern w:val="0"/>
                <w:sz w:val="24"/>
                <w:szCs w:val="24"/>
              </w:rPr>
              <w:t>应包含</w:t>
            </w:r>
            <w:r>
              <w:rPr>
                <w:rFonts w:hAnsi="宋体" w:hint="eastAsia"/>
                <w:bCs/>
                <w:sz w:val="24"/>
              </w:rPr>
              <w:t>核心产品</w:t>
            </w:r>
            <w:r>
              <w:rPr>
                <w:rFonts w:hAnsi="宋体" w:hint="eastAsia"/>
                <w:kern w:val="0"/>
                <w:sz w:val="24"/>
                <w:szCs w:val="24"/>
              </w:rPr>
              <w:t>关键部件的品质先进、稳定、安全、耐用性描述</w:t>
            </w:r>
          </w:p>
          <w:p w:rsidR="00BF25FB" w:rsidRDefault="00BF25FB" w:rsidP="00652802">
            <w:pPr>
              <w:widowControl/>
              <w:snapToGrid w:val="0"/>
              <w:rPr>
                <w:rFonts w:ascii="宋体" w:hAnsi="宋体"/>
                <w:kern w:val="0"/>
                <w:sz w:val="24"/>
              </w:rPr>
            </w:pPr>
            <w:r>
              <w:rPr>
                <w:rFonts w:ascii="宋体" w:hAnsi="宋体" w:hint="eastAsia"/>
                <w:kern w:val="0"/>
                <w:sz w:val="24"/>
              </w:rPr>
              <w:t>关键部件的品质先进、稳定、安全耐用：10分；</w:t>
            </w:r>
          </w:p>
          <w:p w:rsidR="00BF25FB" w:rsidRDefault="00BF25FB" w:rsidP="00652802">
            <w:pPr>
              <w:widowControl/>
              <w:snapToGrid w:val="0"/>
              <w:rPr>
                <w:kern w:val="0"/>
                <w:sz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BF25FB" w:rsidRDefault="00BF25FB" w:rsidP="00652802">
            <w:pPr>
              <w:widowControl/>
              <w:snapToGrid w:val="0"/>
              <w:rPr>
                <w:kern w:val="0"/>
                <w:sz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BF25FB" w:rsidRDefault="00BF25FB" w:rsidP="00652802">
            <w:pPr>
              <w:widowControl/>
              <w:snapToGrid w:val="0"/>
              <w:rPr>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BF25FB" w:rsidRDefault="00BF25FB" w:rsidP="00652802">
            <w:pPr>
              <w:widowControl/>
              <w:snapToGrid w:val="0"/>
              <w:jc w:val="center"/>
              <w:rPr>
                <w:kern w:val="0"/>
                <w:sz w:val="24"/>
              </w:rPr>
            </w:pPr>
            <w:r>
              <w:rPr>
                <w:rFonts w:hAnsi="宋体" w:hint="eastAsia"/>
                <w:kern w:val="0"/>
                <w:sz w:val="24"/>
                <w:szCs w:val="24"/>
              </w:rPr>
              <w:t>10</w:t>
            </w:r>
          </w:p>
        </w:tc>
      </w:tr>
      <w:tr w:rsidR="00BF25FB">
        <w:trPr>
          <w:jc w:val="center"/>
        </w:trPr>
        <w:tc>
          <w:tcPr>
            <w:tcW w:w="508" w:type="dxa"/>
            <w:shd w:val="clear" w:color="auto" w:fill="auto"/>
            <w:noWrap/>
            <w:vAlign w:val="center"/>
          </w:tcPr>
          <w:p w:rsidR="00BF25FB" w:rsidRDefault="00BF25FB">
            <w:pPr>
              <w:widowControl/>
              <w:snapToGrid w:val="0"/>
              <w:jc w:val="center"/>
              <w:rPr>
                <w:kern w:val="0"/>
                <w:sz w:val="24"/>
                <w:szCs w:val="24"/>
              </w:rPr>
            </w:pPr>
            <w:r>
              <w:rPr>
                <w:rFonts w:hint="eastAsia"/>
                <w:kern w:val="0"/>
                <w:sz w:val="24"/>
                <w:szCs w:val="24"/>
              </w:rPr>
              <w:lastRenderedPageBreak/>
              <w:t>3</w:t>
            </w:r>
          </w:p>
        </w:tc>
        <w:tc>
          <w:tcPr>
            <w:tcW w:w="1655" w:type="dxa"/>
            <w:shd w:val="clear" w:color="auto" w:fill="auto"/>
            <w:vAlign w:val="center"/>
          </w:tcPr>
          <w:p w:rsidR="00BF25FB" w:rsidRDefault="00BF25FB">
            <w:pPr>
              <w:widowControl/>
              <w:snapToGrid w:val="0"/>
              <w:jc w:val="center"/>
              <w:rPr>
                <w:sz w:val="24"/>
              </w:rPr>
            </w:pPr>
            <w:r>
              <w:rPr>
                <w:rFonts w:hAnsiTheme="minorEastAsia" w:hint="eastAsia"/>
                <w:sz w:val="24"/>
              </w:rPr>
              <w:t>售后服务方案评价</w:t>
            </w:r>
          </w:p>
        </w:tc>
        <w:tc>
          <w:tcPr>
            <w:tcW w:w="7087" w:type="dxa"/>
            <w:shd w:val="clear" w:color="auto" w:fill="auto"/>
            <w:vAlign w:val="center"/>
          </w:tcPr>
          <w:p w:rsidR="00BF25FB" w:rsidRDefault="00BF25FB" w:rsidP="00652802">
            <w:pPr>
              <w:widowControl/>
              <w:snapToGrid w:val="0"/>
              <w:rPr>
                <w:kern w:val="0"/>
                <w:sz w:val="24"/>
              </w:rPr>
            </w:pPr>
            <w:r>
              <w:rPr>
                <w:rFonts w:hAnsi="宋体" w:hint="eastAsia"/>
                <w:kern w:val="0"/>
                <w:sz w:val="24"/>
                <w:szCs w:val="24"/>
              </w:rPr>
              <w:t>应包含制造商服务承诺、投标人服务承诺、免费保修期时间、服务响应时间、培训方案等</w:t>
            </w:r>
          </w:p>
          <w:p w:rsidR="00BF25FB" w:rsidRDefault="00BF25FB" w:rsidP="00652802">
            <w:pPr>
              <w:widowControl/>
              <w:snapToGrid w:val="0"/>
              <w:rPr>
                <w:kern w:val="0"/>
                <w:sz w:val="24"/>
              </w:rPr>
            </w:pPr>
            <w:r>
              <w:rPr>
                <w:rFonts w:hint="eastAsia"/>
                <w:kern w:val="0"/>
                <w:sz w:val="24"/>
                <w:szCs w:val="24"/>
              </w:rPr>
              <w:t>方案完整详细，针对性、可操作性强，完全满足采购需求：</w:t>
            </w:r>
            <w:r>
              <w:rPr>
                <w:rFonts w:hint="eastAsia"/>
                <w:kern w:val="0"/>
                <w:sz w:val="24"/>
                <w:szCs w:val="24"/>
              </w:rPr>
              <w:t>10</w:t>
            </w:r>
            <w:r>
              <w:rPr>
                <w:rFonts w:hint="eastAsia"/>
                <w:kern w:val="0"/>
                <w:sz w:val="24"/>
                <w:szCs w:val="24"/>
              </w:rPr>
              <w:t>分；</w:t>
            </w:r>
          </w:p>
          <w:p w:rsidR="00BF25FB" w:rsidRDefault="00BF25FB" w:rsidP="00652802">
            <w:pPr>
              <w:widowControl/>
              <w:snapToGrid w:val="0"/>
              <w:rPr>
                <w:kern w:val="0"/>
                <w:sz w:val="24"/>
              </w:rPr>
            </w:pPr>
            <w:r>
              <w:rPr>
                <w:rFonts w:hint="eastAsia"/>
                <w:kern w:val="0"/>
                <w:sz w:val="24"/>
                <w:szCs w:val="24"/>
              </w:rPr>
              <w:t>满足招标文件要求，但内容存在</w:t>
            </w:r>
            <w:r>
              <w:rPr>
                <w:rFonts w:hint="eastAsia"/>
                <w:kern w:val="0"/>
                <w:sz w:val="24"/>
                <w:szCs w:val="24"/>
              </w:rPr>
              <w:t>1</w:t>
            </w:r>
            <w:r>
              <w:rPr>
                <w:rFonts w:hint="eastAsia"/>
                <w:kern w:val="0"/>
                <w:sz w:val="24"/>
                <w:szCs w:val="24"/>
              </w:rPr>
              <w:t>处瑕疵：</w:t>
            </w:r>
            <w:r>
              <w:rPr>
                <w:rFonts w:hint="eastAsia"/>
                <w:kern w:val="0"/>
                <w:sz w:val="24"/>
                <w:szCs w:val="24"/>
              </w:rPr>
              <w:t>8</w:t>
            </w:r>
            <w:r>
              <w:rPr>
                <w:rFonts w:hint="eastAsia"/>
                <w:kern w:val="0"/>
                <w:sz w:val="24"/>
                <w:szCs w:val="24"/>
              </w:rPr>
              <w:t>分；</w:t>
            </w:r>
          </w:p>
          <w:p w:rsidR="00BF25FB" w:rsidRDefault="00BF25FB" w:rsidP="00652802">
            <w:pPr>
              <w:widowControl/>
              <w:snapToGrid w:val="0"/>
              <w:rPr>
                <w:kern w:val="0"/>
                <w:sz w:val="24"/>
              </w:rPr>
            </w:pPr>
            <w:r>
              <w:rPr>
                <w:rFonts w:hint="eastAsia"/>
                <w:kern w:val="0"/>
                <w:sz w:val="24"/>
                <w:szCs w:val="24"/>
              </w:rPr>
              <w:t>满足招标文件要求，但内容存在</w:t>
            </w:r>
            <w:r>
              <w:rPr>
                <w:rFonts w:hint="eastAsia"/>
                <w:kern w:val="0"/>
                <w:sz w:val="24"/>
                <w:szCs w:val="24"/>
              </w:rPr>
              <w:t>2</w:t>
            </w:r>
            <w:r>
              <w:rPr>
                <w:rFonts w:hint="eastAsia"/>
                <w:kern w:val="0"/>
                <w:sz w:val="24"/>
                <w:szCs w:val="24"/>
              </w:rPr>
              <w:t>处瑕疵：</w:t>
            </w:r>
            <w:r>
              <w:rPr>
                <w:rFonts w:hint="eastAsia"/>
                <w:kern w:val="0"/>
                <w:sz w:val="24"/>
                <w:szCs w:val="24"/>
              </w:rPr>
              <w:t>6</w:t>
            </w:r>
            <w:r>
              <w:rPr>
                <w:rFonts w:hint="eastAsia"/>
                <w:kern w:val="0"/>
                <w:sz w:val="24"/>
                <w:szCs w:val="24"/>
              </w:rPr>
              <w:t>分</w:t>
            </w:r>
          </w:p>
          <w:p w:rsidR="00BF25FB" w:rsidRDefault="00BF25FB" w:rsidP="00652802">
            <w:pPr>
              <w:widowControl/>
              <w:snapToGrid w:val="0"/>
              <w:rPr>
                <w:kern w:val="0"/>
                <w:sz w:val="24"/>
              </w:rPr>
            </w:pPr>
            <w:r>
              <w:rPr>
                <w:rFonts w:hint="eastAsia"/>
                <w:kern w:val="0"/>
                <w:sz w:val="24"/>
                <w:szCs w:val="24"/>
              </w:rPr>
              <w:t>其他：</w:t>
            </w:r>
            <w:r>
              <w:rPr>
                <w:rFonts w:hint="eastAsia"/>
                <w:kern w:val="0"/>
                <w:sz w:val="24"/>
                <w:szCs w:val="24"/>
              </w:rPr>
              <w:t>0</w:t>
            </w:r>
            <w:r>
              <w:rPr>
                <w:rFonts w:hint="eastAsia"/>
                <w:kern w:val="0"/>
                <w:sz w:val="24"/>
                <w:szCs w:val="24"/>
              </w:rPr>
              <w:t>分</w:t>
            </w:r>
          </w:p>
        </w:tc>
        <w:tc>
          <w:tcPr>
            <w:tcW w:w="1010" w:type="dxa"/>
            <w:shd w:val="clear" w:color="auto" w:fill="auto"/>
            <w:vAlign w:val="center"/>
          </w:tcPr>
          <w:p w:rsidR="00BF25FB" w:rsidRDefault="00BF25FB" w:rsidP="00652802">
            <w:pPr>
              <w:widowControl/>
              <w:snapToGrid w:val="0"/>
              <w:jc w:val="center"/>
              <w:rPr>
                <w:kern w:val="0"/>
                <w:sz w:val="24"/>
              </w:rPr>
            </w:pPr>
            <w:r>
              <w:rPr>
                <w:rFonts w:hint="eastAsia"/>
                <w:kern w:val="0"/>
                <w:sz w:val="24"/>
                <w:szCs w:val="24"/>
              </w:rPr>
              <w:t>10</w:t>
            </w:r>
          </w:p>
        </w:tc>
      </w:tr>
      <w:tr w:rsidR="00BF25FB">
        <w:trPr>
          <w:jc w:val="center"/>
        </w:trPr>
        <w:tc>
          <w:tcPr>
            <w:tcW w:w="508" w:type="dxa"/>
            <w:shd w:val="clear" w:color="auto" w:fill="auto"/>
            <w:noWrap/>
            <w:vAlign w:val="center"/>
          </w:tcPr>
          <w:p w:rsidR="00BF25FB" w:rsidRDefault="00BF25FB">
            <w:pPr>
              <w:widowControl/>
              <w:snapToGrid w:val="0"/>
              <w:jc w:val="center"/>
              <w:rPr>
                <w:kern w:val="0"/>
                <w:sz w:val="24"/>
                <w:szCs w:val="24"/>
              </w:rPr>
            </w:pPr>
            <w:r>
              <w:rPr>
                <w:rFonts w:hint="eastAsia"/>
                <w:kern w:val="0"/>
                <w:sz w:val="24"/>
                <w:szCs w:val="24"/>
              </w:rPr>
              <w:t>4</w:t>
            </w:r>
          </w:p>
        </w:tc>
        <w:tc>
          <w:tcPr>
            <w:tcW w:w="1655" w:type="dxa"/>
            <w:shd w:val="clear" w:color="auto" w:fill="auto"/>
            <w:vAlign w:val="center"/>
          </w:tcPr>
          <w:p w:rsidR="00BF25FB" w:rsidRDefault="00BF25FB">
            <w:pPr>
              <w:widowControl/>
              <w:snapToGrid w:val="0"/>
              <w:jc w:val="center"/>
              <w:rPr>
                <w:sz w:val="24"/>
              </w:rPr>
            </w:pPr>
            <w:r>
              <w:rPr>
                <w:rFonts w:hAnsiTheme="minorEastAsia" w:hint="eastAsia"/>
                <w:sz w:val="24"/>
              </w:rPr>
              <w:t>绿色供应链管理评价</w:t>
            </w:r>
          </w:p>
        </w:tc>
        <w:tc>
          <w:tcPr>
            <w:tcW w:w="7087" w:type="dxa"/>
            <w:shd w:val="clear" w:color="auto" w:fill="auto"/>
            <w:vAlign w:val="center"/>
          </w:tcPr>
          <w:p w:rsidR="00BF25FB" w:rsidRDefault="00BF25FB">
            <w:pPr>
              <w:widowControl/>
              <w:snapToGrid w:val="0"/>
              <w:rPr>
                <w:sz w:val="24"/>
              </w:rPr>
            </w:pPr>
            <w:r>
              <w:rPr>
                <w:rFonts w:hAnsiTheme="minorEastAsia" w:hint="eastAsia"/>
                <w:sz w:val="24"/>
              </w:rPr>
              <w:t>绿色供应链管理先进、效果显著且提供证明材料得</w:t>
            </w:r>
            <w:r>
              <w:rPr>
                <w:rFonts w:hint="eastAsia"/>
                <w:sz w:val="24"/>
              </w:rPr>
              <w:t>1</w:t>
            </w:r>
            <w:r>
              <w:rPr>
                <w:rFonts w:hAnsiTheme="minorEastAsia" w:hint="eastAsia"/>
                <w:sz w:val="24"/>
              </w:rPr>
              <w:t>分；实施绿色供应链管理得</w:t>
            </w:r>
            <w:r>
              <w:rPr>
                <w:rFonts w:hint="eastAsia"/>
                <w:sz w:val="24"/>
              </w:rPr>
              <w:t>0.5</w:t>
            </w:r>
            <w:r>
              <w:rPr>
                <w:rFonts w:hAnsiTheme="minorEastAsia" w:hint="eastAsia"/>
                <w:sz w:val="24"/>
              </w:rPr>
              <w:t>分；其他不得分</w:t>
            </w:r>
          </w:p>
        </w:tc>
        <w:tc>
          <w:tcPr>
            <w:tcW w:w="1010" w:type="dxa"/>
            <w:shd w:val="clear" w:color="auto" w:fill="auto"/>
            <w:vAlign w:val="center"/>
          </w:tcPr>
          <w:p w:rsidR="00BF25FB" w:rsidRDefault="00BF25FB">
            <w:pPr>
              <w:widowControl/>
              <w:snapToGrid w:val="0"/>
              <w:jc w:val="center"/>
              <w:rPr>
                <w:kern w:val="0"/>
                <w:sz w:val="24"/>
                <w:szCs w:val="24"/>
              </w:rPr>
            </w:pPr>
            <w:r>
              <w:rPr>
                <w:rFonts w:hint="eastAsia"/>
                <w:kern w:val="0"/>
                <w:sz w:val="24"/>
                <w:szCs w:val="24"/>
              </w:rPr>
              <w:t>1</w:t>
            </w:r>
          </w:p>
        </w:tc>
      </w:tr>
      <w:tr w:rsidR="00BF25FB">
        <w:trPr>
          <w:jc w:val="center"/>
        </w:trPr>
        <w:tc>
          <w:tcPr>
            <w:tcW w:w="9250" w:type="dxa"/>
            <w:gridSpan w:val="3"/>
            <w:shd w:val="clear" w:color="auto" w:fill="auto"/>
            <w:noWrap/>
            <w:vAlign w:val="center"/>
          </w:tcPr>
          <w:p w:rsidR="00BF25FB" w:rsidRDefault="00BF25FB">
            <w:pPr>
              <w:widowControl/>
              <w:snapToGrid w:val="0"/>
              <w:jc w:val="center"/>
              <w:rPr>
                <w:rFonts w:hAnsiTheme="minorEastAsia"/>
                <w:sz w:val="24"/>
              </w:rPr>
            </w:pPr>
            <w:r>
              <w:rPr>
                <w:rFonts w:hAnsiTheme="minorEastAsia" w:hint="eastAsia"/>
                <w:sz w:val="24"/>
              </w:rPr>
              <w:t>合计</w:t>
            </w:r>
          </w:p>
        </w:tc>
        <w:tc>
          <w:tcPr>
            <w:tcW w:w="1010" w:type="dxa"/>
            <w:shd w:val="clear" w:color="auto" w:fill="auto"/>
            <w:vAlign w:val="center"/>
          </w:tcPr>
          <w:p w:rsidR="00BF25FB" w:rsidRDefault="00BF25FB">
            <w:pPr>
              <w:widowControl/>
              <w:snapToGrid w:val="0"/>
              <w:jc w:val="center"/>
              <w:rPr>
                <w:kern w:val="0"/>
                <w:sz w:val="24"/>
                <w:szCs w:val="24"/>
              </w:rPr>
            </w:pPr>
            <w:r>
              <w:rPr>
                <w:rFonts w:hint="eastAsia"/>
                <w:kern w:val="0"/>
                <w:sz w:val="24"/>
                <w:szCs w:val="24"/>
              </w:rPr>
              <w:t>100</w:t>
            </w:r>
          </w:p>
        </w:tc>
      </w:tr>
      <w:tr w:rsidR="00BF25FB">
        <w:trPr>
          <w:jc w:val="center"/>
        </w:trPr>
        <w:tc>
          <w:tcPr>
            <w:tcW w:w="10260" w:type="dxa"/>
            <w:gridSpan w:val="4"/>
            <w:shd w:val="clear" w:color="auto" w:fill="auto"/>
            <w:noWrap/>
            <w:vAlign w:val="center"/>
          </w:tcPr>
          <w:p w:rsidR="00BF25FB" w:rsidRDefault="00BF25FB">
            <w:pPr>
              <w:widowControl/>
              <w:snapToGrid w:val="0"/>
              <w:rPr>
                <w:kern w:val="0"/>
                <w:sz w:val="24"/>
                <w:szCs w:val="24"/>
              </w:rPr>
            </w:pPr>
            <w:r>
              <w:rPr>
                <w:rFonts w:hint="eastAsia"/>
                <w:b/>
                <w:bCs/>
                <w:color w:val="000000"/>
                <w:kern w:val="0"/>
                <w:sz w:val="24"/>
                <w:szCs w:val="24"/>
              </w:rPr>
              <w:t>注：</w:t>
            </w:r>
            <w:r>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381CB7" w:rsidRDefault="00844D3D" w:rsidP="00844D3D">
      <w:pPr>
        <w:spacing w:line="360" w:lineRule="auto"/>
        <w:ind w:firstLineChars="200" w:firstLine="446"/>
        <w:outlineLvl w:val="0"/>
        <w:rPr>
          <w:sz w:val="24"/>
        </w:rPr>
      </w:pPr>
      <w:r>
        <w:rPr>
          <w:rFonts w:hAnsiTheme="minorEastAsia" w:hint="eastAsia"/>
          <w:sz w:val="24"/>
        </w:rPr>
        <w:t>四、投标文件内容要求</w:t>
      </w:r>
    </w:p>
    <w:p w:rsidR="00381CB7" w:rsidRDefault="00844D3D" w:rsidP="00844D3D">
      <w:pPr>
        <w:spacing w:line="360" w:lineRule="auto"/>
        <w:ind w:firstLineChars="200" w:firstLine="446"/>
        <w:outlineLvl w:val="0"/>
        <w:rPr>
          <w:sz w:val="24"/>
        </w:rPr>
      </w:pPr>
      <w:r>
        <w:rPr>
          <w:rFonts w:hAnsiTheme="minorEastAsia" w:hint="eastAsia"/>
          <w:sz w:val="24"/>
        </w:rPr>
        <w:t>（一）</w:t>
      </w:r>
      <w:r>
        <w:rPr>
          <w:rFonts w:hAnsiTheme="minorEastAsia"/>
          <w:sz w:val="24"/>
        </w:rPr>
        <w:t>投标人须按照《投标须知》</w:t>
      </w:r>
      <w:r>
        <w:rPr>
          <w:sz w:val="24"/>
        </w:rPr>
        <w:t xml:space="preserve">“C </w:t>
      </w:r>
      <w:r>
        <w:rPr>
          <w:rFonts w:hAnsiTheme="minorEastAsia"/>
          <w:sz w:val="24"/>
        </w:rPr>
        <w:t>投标文件的编制</w:t>
      </w:r>
      <w:r>
        <w:rPr>
          <w:sz w:val="24"/>
        </w:rPr>
        <w:t>”</w:t>
      </w:r>
      <w:r>
        <w:rPr>
          <w:rFonts w:hAnsiTheme="minorEastAsia"/>
          <w:sz w:val="24"/>
        </w:rPr>
        <w:t>中的相关要求编制投标文件</w:t>
      </w:r>
      <w:r>
        <w:rPr>
          <w:rFonts w:hAnsiTheme="minorEastAsia" w:hint="eastAsia"/>
          <w:sz w:val="24"/>
        </w:rPr>
        <w:t>。</w:t>
      </w:r>
    </w:p>
    <w:p w:rsidR="00381CB7" w:rsidRDefault="00844D3D" w:rsidP="00844D3D">
      <w:pPr>
        <w:spacing w:line="360" w:lineRule="auto"/>
        <w:ind w:firstLineChars="200" w:firstLine="446"/>
        <w:outlineLvl w:val="0"/>
        <w:rPr>
          <w:sz w:val="24"/>
        </w:rPr>
      </w:pPr>
      <w:r>
        <w:rPr>
          <w:rFonts w:hAnsiTheme="minorEastAsia" w:hint="eastAsia"/>
          <w:sz w:val="24"/>
        </w:rPr>
        <w:t>（二）</w:t>
      </w:r>
      <w:r>
        <w:rPr>
          <w:rFonts w:hAnsiTheme="minorEastAsia"/>
          <w:sz w:val="24"/>
        </w:rPr>
        <w:t>投标文件</w:t>
      </w:r>
      <w:r>
        <w:rPr>
          <w:rFonts w:hAnsiTheme="minorEastAsia" w:hint="eastAsia"/>
          <w:sz w:val="24"/>
        </w:rPr>
        <w:t>格式参照第五部分</w:t>
      </w:r>
      <w:r>
        <w:rPr>
          <w:rFonts w:hint="eastAsia"/>
          <w:sz w:val="24"/>
        </w:rPr>
        <w:t>“</w:t>
      </w:r>
      <w:r>
        <w:rPr>
          <w:rFonts w:hAnsiTheme="minorEastAsia" w:hint="eastAsia"/>
          <w:sz w:val="24"/>
        </w:rPr>
        <w:t>投标文件格式</w:t>
      </w:r>
      <w:r>
        <w:rPr>
          <w:rFonts w:hint="eastAsia"/>
          <w:sz w:val="24"/>
        </w:rPr>
        <w:t>”</w:t>
      </w:r>
      <w:r>
        <w:rPr>
          <w:rFonts w:hAnsiTheme="minorEastAsia" w:hint="eastAsia"/>
          <w:sz w:val="24"/>
        </w:rPr>
        <w:t>。</w:t>
      </w:r>
    </w:p>
    <w:p w:rsidR="00381CB7" w:rsidRDefault="00381CB7" w:rsidP="00844D3D">
      <w:pPr>
        <w:spacing w:line="360" w:lineRule="auto"/>
        <w:ind w:firstLineChars="200" w:firstLine="446"/>
        <w:outlineLvl w:val="0"/>
        <w:rPr>
          <w:color w:val="FF0000"/>
          <w:sz w:val="24"/>
        </w:rPr>
      </w:pPr>
    </w:p>
    <w:p w:rsidR="00381CB7" w:rsidRDefault="00844D3D">
      <w:pPr>
        <w:spacing w:line="360" w:lineRule="auto"/>
        <w:jc w:val="center"/>
        <w:rPr>
          <w:b/>
          <w:sz w:val="24"/>
        </w:rPr>
      </w:pPr>
      <w:r>
        <w:rPr>
          <w:sz w:val="24"/>
          <w:u w:val="single"/>
        </w:rPr>
        <w:br w:type="page"/>
      </w:r>
      <w:r>
        <w:rPr>
          <w:rFonts w:hAnsiTheme="minorEastAsia"/>
          <w:b/>
          <w:sz w:val="24"/>
        </w:rPr>
        <w:lastRenderedPageBreak/>
        <w:t>项目需求书</w:t>
      </w:r>
    </w:p>
    <w:p w:rsidR="00381CB7" w:rsidRDefault="00844D3D">
      <w:pPr>
        <w:spacing w:line="360" w:lineRule="auto"/>
        <w:rPr>
          <w:sz w:val="24"/>
        </w:rPr>
      </w:pPr>
      <w:r>
        <w:rPr>
          <w:rFonts w:hAnsiTheme="minorEastAsia" w:hint="eastAsia"/>
          <w:sz w:val="24"/>
        </w:rPr>
        <w:t>一、项目背景</w:t>
      </w:r>
    </w:p>
    <w:p w:rsidR="004952DC" w:rsidRPr="004952DC" w:rsidRDefault="009D0E35" w:rsidP="009D0E35">
      <w:pPr>
        <w:spacing w:line="360" w:lineRule="auto"/>
        <w:ind w:firstLineChars="196" w:firstLine="437"/>
        <w:rPr>
          <w:sz w:val="24"/>
        </w:rPr>
      </w:pPr>
      <w:r w:rsidRPr="009D0E35">
        <w:rPr>
          <w:rFonts w:hint="eastAsia"/>
          <w:sz w:val="24"/>
        </w:rPr>
        <w:t>为满足教育部“推进产教融合、强化实践教学”的政策要求与企业用人标准，本项目将建设几个公共基础实训室，准备采购实训用台式计算机</w:t>
      </w:r>
      <w:r w:rsidRPr="009D0E35">
        <w:rPr>
          <w:rFonts w:hint="eastAsia"/>
          <w:sz w:val="24"/>
        </w:rPr>
        <w:t>152</w:t>
      </w:r>
      <w:r w:rsidRPr="009D0E35">
        <w:rPr>
          <w:rFonts w:hint="eastAsia"/>
          <w:sz w:val="24"/>
        </w:rPr>
        <w:t>台，教学广播软件</w:t>
      </w:r>
      <w:r w:rsidRPr="009D0E35">
        <w:rPr>
          <w:rFonts w:hint="eastAsia"/>
          <w:sz w:val="24"/>
        </w:rPr>
        <w:t>2</w:t>
      </w:r>
      <w:r w:rsidRPr="009D0E35">
        <w:rPr>
          <w:rFonts w:hint="eastAsia"/>
          <w:sz w:val="24"/>
        </w:rPr>
        <w:t>套。</w:t>
      </w:r>
    </w:p>
    <w:p w:rsidR="00381CB7" w:rsidRPr="004952DC" w:rsidRDefault="0015033F" w:rsidP="009D0E35">
      <w:pPr>
        <w:spacing w:line="360" w:lineRule="auto"/>
        <w:ind w:firstLineChars="196" w:firstLine="437"/>
        <w:rPr>
          <w:sz w:val="24"/>
        </w:rPr>
      </w:pPr>
      <w:r w:rsidRPr="004952DC">
        <w:rPr>
          <w:rFonts w:hint="eastAsia"/>
          <w:sz w:val="24"/>
        </w:rPr>
        <w:t>本项目所属行业：</w:t>
      </w:r>
      <w:r w:rsidR="004952DC" w:rsidRPr="00652802">
        <w:rPr>
          <w:rFonts w:hint="eastAsia"/>
          <w:b/>
          <w:sz w:val="24"/>
        </w:rPr>
        <w:t>工业</w:t>
      </w:r>
    </w:p>
    <w:p w:rsidR="00381CB7" w:rsidRDefault="00844D3D">
      <w:pPr>
        <w:spacing w:line="360" w:lineRule="auto"/>
        <w:rPr>
          <w:sz w:val="24"/>
        </w:rPr>
      </w:pPr>
      <w:r>
        <w:rPr>
          <w:rFonts w:hAnsiTheme="minorEastAsia" w:hint="eastAsia"/>
          <w:sz w:val="24"/>
        </w:rPr>
        <w:t>二、采购清单</w:t>
      </w:r>
      <w:r w:rsidR="007B0AF1">
        <w:rPr>
          <w:rFonts w:hAnsiTheme="minorEastAsia" w:hint="eastAsia"/>
          <w:sz w:val="24"/>
        </w:rPr>
        <w:t xml:space="preserve"> </w:t>
      </w:r>
    </w:p>
    <w:tbl>
      <w:tblPr>
        <w:tblStyle w:val="ab"/>
        <w:tblW w:w="5133" w:type="pct"/>
        <w:jc w:val="center"/>
        <w:tblLayout w:type="fixed"/>
        <w:tblLook w:val="04A0" w:firstRow="1" w:lastRow="0" w:firstColumn="1" w:lastColumn="0" w:noHBand="0" w:noVBand="1"/>
      </w:tblPr>
      <w:tblGrid>
        <w:gridCol w:w="677"/>
        <w:gridCol w:w="1903"/>
        <w:gridCol w:w="4731"/>
        <w:gridCol w:w="737"/>
        <w:gridCol w:w="707"/>
      </w:tblGrid>
      <w:tr w:rsidR="005E1CCD" w:rsidTr="005E1CCD">
        <w:trPr>
          <w:trHeight w:val="346"/>
          <w:jc w:val="center"/>
        </w:trPr>
        <w:tc>
          <w:tcPr>
            <w:tcW w:w="386"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序号</w:t>
            </w:r>
          </w:p>
        </w:tc>
        <w:tc>
          <w:tcPr>
            <w:tcW w:w="1087"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标的名称</w:t>
            </w:r>
          </w:p>
        </w:tc>
        <w:tc>
          <w:tcPr>
            <w:tcW w:w="2702"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参数要求</w:t>
            </w:r>
          </w:p>
        </w:tc>
        <w:tc>
          <w:tcPr>
            <w:tcW w:w="421"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单位</w:t>
            </w:r>
          </w:p>
        </w:tc>
        <w:tc>
          <w:tcPr>
            <w:tcW w:w="404"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数量</w:t>
            </w:r>
          </w:p>
        </w:tc>
      </w:tr>
      <w:tr w:rsidR="005E1CCD" w:rsidTr="005E1CCD">
        <w:trPr>
          <w:jc w:val="center"/>
        </w:trPr>
        <w:tc>
          <w:tcPr>
            <w:tcW w:w="386"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1</w:t>
            </w:r>
          </w:p>
        </w:tc>
        <w:tc>
          <w:tcPr>
            <w:tcW w:w="1087"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教学广播软件</w:t>
            </w:r>
          </w:p>
        </w:tc>
        <w:tc>
          <w:tcPr>
            <w:tcW w:w="2702" w:type="pct"/>
            <w:shd w:val="clear" w:color="auto" w:fill="auto"/>
            <w:vAlign w:val="center"/>
          </w:tcPr>
          <w:p w:rsidR="001476D2" w:rsidRDefault="001476D2" w:rsidP="00F67C16">
            <w:pPr>
              <w:rPr>
                <w:rFonts w:ascii="宋体" w:hAnsi="宋体" w:cs="宋体"/>
                <w:sz w:val="24"/>
                <w:szCs w:val="24"/>
              </w:rPr>
            </w:pPr>
            <w:r>
              <w:rPr>
                <w:rFonts w:ascii="宋体" w:hAnsi="宋体" w:cs="宋体" w:hint="eastAsia"/>
                <w:sz w:val="24"/>
                <w:szCs w:val="24"/>
              </w:rPr>
              <w:t>系统应提供广播系统、课件录播系统、考试系统、教学监控系统、教学辅助系统、行为管理系统、远程维护系统、无线管理系统、学生端应用等九大应用子系统。</w:t>
            </w:r>
          </w:p>
          <w:p w:rsidR="001476D2" w:rsidRDefault="001476D2" w:rsidP="00F67C16">
            <w:pPr>
              <w:rPr>
                <w:rFonts w:ascii="宋体" w:hAnsi="宋体" w:cs="宋体"/>
                <w:sz w:val="24"/>
                <w:szCs w:val="24"/>
              </w:rPr>
            </w:pPr>
            <w:r>
              <w:rPr>
                <w:rFonts w:ascii="宋体" w:hAnsi="宋体" w:cs="宋体" w:hint="eastAsia"/>
                <w:sz w:val="24"/>
                <w:szCs w:val="24"/>
              </w:rPr>
              <w:t xml:space="preserve"> 广播教学提供多样化广播教学方式、影音结合满足教室不同教学形式需求。广播系统应提供屏幕广播、三屏广播、转播、示范演示、网页广播、影像广播、网络影院等功能。</w:t>
            </w:r>
          </w:p>
          <w:p w:rsidR="001476D2" w:rsidRDefault="001476D2" w:rsidP="00F67C16">
            <w:pPr>
              <w:rPr>
                <w:rFonts w:ascii="宋体" w:hAnsi="宋体" w:cs="宋体"/>
                <w:sz w:val="24"/>
                <w:szCs w:val="24"/>
              </w:rPr>
            </w:pPr>
            <w:r>
              <w:rPr>
                <w:rFonts w:ascii="宋体" w:hAnsi="宋体" w:cs="宋体" w:hint="eastAsia"/>
                <w:sz w:val="24"/>
                <w:szCs w:val="24"/>
              </w:rPr>
              <w:t>一套可以融合支持无线网络、移动教学终端、兼容主流虚拟化系统、兼容Windows系列所有操作系统的移动双模电子教学系统平台。系统内建PC、笔记本电脑专用教学程序、windows系列平板专用教学程序，两个不同模式的教学程序在教师机端可以进行自由选择。</w:t>
            </w:r>
          </w:p>
          <w:p w:rsidR="001476D2" w:rsidRDefault="001476D2" w:rsidP="00F67C16">
            <w:pPr>
              <w:rPr>
                <w:rFonts w:ascii="宋体" w:hAnsi="宋体" w:cs="宋体"/>
                <w:sz w:val="24"/>
                <w:szCs w:val="24"/>
              </w:rPr>
            </w:pPr>
            <w:r>
              <w:rPr>
                <w:rFonts w:ascii="宋体" w:hAnsi="宋体" w:cs="宋体" w:hint="eastAsia"/>
                <w:sz w:val="24"/>
                <w:szCs w:val="24"/>
              </w:rPr>
              <w:t>系统支持语音识别功能，</w:t>
            </w:r>
            <w:proofErr w:type="gramStart"/>
            <w:r>
              <w:rPr>
                <w:rFonts w:ascii="宋体" w:hAnsi="宋体" w:cs="宋体" w:hint="eastAsia"/>
                <w:sz w:val="24"/>
                <w:szCs w:val="24"/>
              </w:rPr>
              <w:t>教师端可启用</w:t>
            </w:r>
            <w:proofErr w:type="gramEnd"/>
            <w:r>
              <w:rPr>
                <w:rFonts w:ascii="宋体" w:hAnsi="宋体" w:cs="宋体" w:hint="eastAsia"/>
                <w:sz w:val="24"/>
                <w:szCs w:val="24"/>
              </w:rPr>
              <w:t>语音识别模式，用语音进行操作软件，语音可以进行</w:t>
            </w:r>
            <w:r>
              <w:rPr>
                <w:rFonts w:ascii="宋体" w:hAnsi="宋体" w:cs="宋体" w:hint="eastAsia"/>
                <w:sz w:val="24"/>
                <w:szCs w:val="24"/>
              </w:rPr>
              <w:lastRenderedPageBreak/>
              <w:t>识别设置，包括语音指令的录入设备和训练，可以在识别命令中添加自己口音的命令，便于不同老师不同发音方式的识别。</w:t>
            </w:r>
          </w:p>
          <w:p w:rsidR="001476D2" w:rsidRDefault="001476D2" w:rsidP="00F67C16">
            <w:pPr>
              <w:rPr>
                <w:rFonts w:ascii="宋体" w:hAnsi="宋体" w:cs="宋体"/>
                <w:sz w:val="24"/>
                <w:szCs w:val="24"/>
              </w:rPr>
            </w:pPr>
            <w:r>
              <w:rPr>
                <w:rFonts w:ascii="宋体" w:hAnsi="宋体" w:cs="宋体" w:hint="eastAsia"/>
                <w:sz w:val="24"/>
                <w:szCs w:val="24"/>
              </w:rPr>
              <w:t>提供网页广播功能，可以在打开教师端的IE浏览器的同时也</w:t>
            </w:r>
            <w:proofErr w:type="gramStart"/>
            <w:r>
              <w:rPr>
                <w:rFonts w:ascii="宋体" w:hAnsi="宋体" w:cs="宋体" w:hint="eastAsia"/>
                <w:sz w:val="24"/>
                <w:szCs w:val="24"/>
              </w:rPr>
              <w:t>打开学</w:t>
            </w:r>
            <w:proofErr w:type="gramEnd"/>
            <w:r>
              <w:rPr>
                <w:rFonts w:ascii="宋体" w:hAnsi="宋体" w:cs="宋体" w:hint="eastAsia"/>
                <w:sz w:val="24"/>
                <w:szCs w:val="24"/>
              </w:rPr>
              <w:t>生机的浏览器，当</w:t>
            </w:r>
            <w:proofErr w:type="gramStart"/>
            <w:r>
              <w:rPr>
                <w:rFonts w:ascii="宋体" w:hAnsi="宋体" w:cs="宋体" w:hint="eastAsia"/>
                <w:sz w:val="24"/>
                <w:szCs w:val="24"/>
              </w:rPr>
              <w:t>老师机</w:t>
            </w:r>
            <w:proofErr w:type="gramEnd"/>
            <w:r>
              <w:rPr>
                <w:rFonts w:ascii="宋体" w:hAnsi="宋体" w:cs="宋体" w:hint="eastAsia"/>
                <w:sz w:val="24"/>
                <w:szCs w:val="24"/>
              </w:rPr>
              <w:t>输入相应的网址浏览时，学生机同步显示该网址的内容。</w:t>
            </w:r>
          </w:p>
          <w:p w:rsidR="001476D2" w:rsidRDefault="001476D2" w:rsidP="00F67C16">
            <w:pPr>
              <w:rPr>
                <w:rFonts w:ascii="宋体" w:hAnsi="宋体" w:cs="宋体"/>
                <w:sz w:val="24"/>
                <w:szCs w:val="24"/>
              </w:rPr>
            </w:pPr>
            <w:r>
              <w:rPr>
                <w:rFonts w:ascii="宋体" w:hAnsi="宋体" w:cs="宋体" w:hint="eastAsia"/>
                <w:sz w:val="24"/>
                <w:szCs w:val="24"/>
              </w:rPr>
              <w:t>通过USB摄像头，老师与学生可以进行视频聊天，</w:t>
            </w:r>
            <w:proofErr w:type="gramStart"/>
            <w:r>
              <w:rPr>
                <w:rFonts w:ascii="宋体" w:hAnsi="宋体" w:cs="宋体" w:hint="eastAsia"/>
                <w:sz w:val="24"/>
                <w:szCs w:val="24"/>
              </w:rPr>
              <w:t>老师机</w:t>
            </w:r>
            <w:proofErr w:type="gramEnd"/>
            <w:r>
              <w:rPr>
                <w:rFonts w:ascii="宋体" w:hAnsi="宋体" w:cs="宋体" w:hint="eastAsia"/>
                <w:sz w:val="24"/>
                <w:szCs w:val="24"/>
              </w:rPr>
              <w:t>和学生机上都会进行双屏幕显示老师和学生的影像，还可以进行音频交互，在音视频交流的同时，还可以开启聊天模块，</w:t>
            </w:r>
            <w:proofErr w:type="gramStart"/>
            <w:r>
              <w:rPr>
                <w:rFonts w:ascii="宋体" w:hAnsi="宋体" w:cs="宋体" w:hint="eastAsia"/>
                <w:sz w:val="24"/>
                <w:szCs w:val="24"/>
              </w:rPr>
              <w:t>实现线</w:t>
            </w:r>
            <w:proofErr w:type="gramEnd"/>
            <w:r>
              <w:rPr>
                <w:rFonts w:ascii="宋体" w:hAnsi="宋体" w:cs="宋体" w:hint="eastAsia"/>
                <w:sz w:val="24"/>
                <w:szCs w:val="24"/>
              </w:rPr>
              <w:t>上讨论。</w:t>
            </w:r>
          </w:p>
          <w:p w:rsidR="001476D2" w:rsidRDefault="001476D2" w:rsidP="00F67C16">
            <w:pPr>
              <w:rPr>
                <w:rFonts w:ascii="宋体" w:hAnsi="宋体" w:cs="宋体"/>
                <w:sz w:val="24"/>
                <w:szCs w:val="24"/>
              </w:rPr>
            </w:pPr>
            <w:r>
              <w:rPr>
                <w:rFonts w:ascii="宋体" w:hAnsi="宋体" w:cs="宋体" w:hint="eastAsia"/>
                <w:sz w:val="24"/>
                <w:szCs w:val="24"/>
              </w:rPr>
              <w:t>网络影院，教师端可以将各种影片数据实时广播给所有学生，实现多媒体视听教学。</w:t>
            </w:r>
          </w:p>
          <w:p w:rsidR="001476D2" w:rsidRDefault="001476D2" w:rsidP="00F67C16">
            <w:pPr>
              <w:rPr>
                <w:rFonts w:ascii="宋体" w:hAnsi="宋体" w:cs="宋体"/>
                <w:sz w:val="24"/>
                <w:szCs w:val="24"/>
              </w:rPr>
            </w:pPr>
            <w:r>
              <w:rPr>
                <w:rFonts w:ascii="宋体" w:hAnsi="宋体" w:cs="宋体" w:hint="eastAsia"/>
                <w:sz w:val="24"/>
                <w:szCs w:val="24"/>
              </w:rPr>
              <w:t>内</w:t>
            </w:r>
            <w:proofErr w:type="gramStart"/>
            <w:r>
              <w:rPr>
                <w:rFonts w:ascii="宋体" w:hAnsi="宋体" w:cs="宋体" w:hint="eastAsia"/>
                <w:sz w:val="24"/>
                <w:szCs w:val="24"/>
              </w:rPr>
              <w:t>嵌专业</w:t>
            </w:r>
            <w:proofErr w:type="gramEnd"/>
            <w:r>
              <w:rPr>
                <w:rFonts w:ascii="宋体" w:hAnsi="宋体" w:cs="宋体" w:hint="eastAsia"/>
                <w:sz w:val="24"/>
                <w:szCs w:val="24"/>
              </w:rPr>
              <w:t>录播系统，一键整合课程录制及直播，教师可以将授课过程中的屏幕操作过程、声音、教材等多媒体内容进行同时录制和直播。录播系统应提供课件录制、录制多媒体文件管理、课件回放等功能。</w:t>
            </w:r>
          </w:p>
          <w:p w:rsidR="001476D2" w:rsidRDefault="001476D2" w:rsidP="00F67C16">
            <w:pPr>
              <w:rPr>
                <w:rFonts w:ascii="宋体" w:hAnsi="宋体" w:cs="宋体"/>
                <w:sz w:val="24"/>
                <w:szCs w:val="24"/>
              </w:rPr>
            </w:pPr>
            <w:r>
              <w:rPr>
                <w:rFonts w:ascii="宋体" w:hAnsi="宋体" w:cs="宋体" w:hint="eastAsia"/>
                <w:sz w:val="24"/>
                <w:szCs w:val="24"/>
              </w:rPr>
              <w:t>整合有完整的考试系统应用，仿真传统考试形式，实现试卷制作、网络考试、考试结果分析一气呵成，同时在课堂上可进行快速测验。考试系统应提供课堂测试、试卷编辑、考试执行、试卷分析等功能。</w:t>
            </w:r>
          </w:p>
          <w:p w:rsidR="001476D2" w:rsidRDefault="001476D2" w:rsidP="00F67C16">
            <w:pPr>
              <w:rPr>
                <w:rFonts w:ascii="宋体" w:hAnsi="宋体" w:cs="宋体"/>
                <w:sz w:val="24"/>
                <w:szCs w:val="24"/>
              </w:rPr>
            </w:pPr>
            <w:r>
              <w:rPr>
                <w:rFonts w:ascii="宋体" w:hAnsi="宋体" w:cs="宋体" w:hint="eastAsia"/>
                <w:sz w:val="24"/>
                <w:szCs w:val="24"/>
              </w:rPr>
              <w:lastRenderedPageBreak/>
              <w:t xml:space="preserve"> 满足教学辅助需求，教学辅助系统应提供语音教学、语言学习、分组教学、老师表扬、网络共享、电子教鞭、电子点名、作业提取、文件传输、联机讨论、黑屏、发送消息、语音识别、教学测评等功能。</w:t>
            </w:r>
          </w:p>
          <w:p w:rsidR="001476D2" w:rsidRDefault="001476D2" w:rsidP="00F67C16">
            <w:pPr>
              <w:rPr>
                <w:rFonts w:ascii="宋体" w:hAnsi="宋体" w:cs="宋体"/>
                <w:sz w:val="24"/>
                <w:szCs w:val="24"/>
              </w:rPr>
            </w:pPr>
            <w:r>
              <w:rPr>
                <w:rFonts w:ascii="宋体" w:hAnsi="宋体" w:cs="宋体" w:hint="eastAsia"/>
                <w:sz w:val="24"/>
                <w:szCs w:val="24"/>
              </w:rPr>
              <w:t>教师端通过语言学习模块，利用麦克风进行录制，录制保存为WAV高清晰度格式。在录制后可对录制音频进行保存和播放。</w:t>
            </w:r>
          </w:p>
          <w:p w:rsidR="001476D2" w:rsidRDefault="001476D2" w:rsidP="00F67C16">
            <w:pPr>
              <w:rPr>
                <w:rFonts w:ascii="宋体" w:hAnsi="宋体" w:cs="宋体"/>
                <w:sz w:val="24"/>
                <w:szCs w:val="24"/>
              </w:rPr>
            </w:pPr>
            <w:proofErr w:type="gramStart"/>
            <w:r>
              <w:rPr>
                <w:rFonts w:ascii="宋体" w:hAnsi="宋体" w:cs="宋体" w:hint="eastAsia"/>
                <w:sz w:val="24"/>
                <w:szCs w:val="24"/>
              </w:rPr>
              <w:t>教师端可将</w:t>
            </w:r>
            <w:proofErr w:type="gramEnd"/>
            <w:r>
              <w:rPr>
                <w:rFonts w:ascii="宋体" w:hAnsi="宋体" w:cs="宋体" w:hint="eastAsia"/>
                <w:sz w:val="24"/>
                <w:szCs w:val="24"/>
              </w:rPr>
              <w:t>录制的音频文件传输到学生端，</w:t>
            </w:r>
            <w:proofErr w:type="gramStart"/>
            <w:r>
              <w:rPr>
                <w:rFonts w:ascii="宋体" w:hAnsi="宋体" w:cs="宋体" w:hint="eastAsia"/>
                <w:sz w:val="24"/>
                <w:szCs w:val="24"/>
              </w:rPr>
              <w:t>学生端可播放</w:t>
            </w:r>
            <w:proofErr w:type="gramEnd"/>
            <w:r>
              <w:rPr>
                <w:rFonts w:ascii="宋体" w:hAnsi="宋体" w:cs="宋体" w:hint="eastAsia"/>
                <w:sz w:val="24"/>
                <w:szCs w:val="24"/>
              </w:rPr>
              <w:t>，支持多种播放模式，包括正常播放、复读、跟读等。还可以调整播放进度，复读可设置复读区间、复读次数等，跟读可设置时间间隔，方便调整跟读模式。</w:t>
            </w:r>
          </w:p>
          <w:p w:rsidR="001476D2" w:rsidRDefault="001476D2" w:rsidP="00F67C16">
            <w:pPr>
              <w:rPr>
                <w:rFonts w:ascii="宋体" w:hAnsi="宋体" w:cs="宋体"/>
                <w:sz w:val="24"/>
                <w:szCs w:val="24"/>
              </w:rPr>
            </w:pPr>
            <w:r>
              <w:rPr>
                <w:rFonts w:ascii="宋体" w:hAnsi="宋体" w:cs="宋体" w:hint="eastAsia"/>
                <w:sz w:val="24"/>
                <w:szCs w:val="24"/>
              </w:rPr>
              <w:t>联机讨论，教室中实现“类似Internet”的BBS，可以进行文字、语音、图片的交流。</w:t>
            </w:r>
          </w:p>
          <w:p w:rsidR="001476D2" w:rsidRDefault="001476D2" w:rsidP="00F67C16">
            <w:pPr>
              <w:rPr>
                <w:rFonts w:ascii="宋体" w:hAnsi="宋体" w:cs="宋体"/>
                <w:sz w:val="24"/>
                <w:szCs w:val="24"/>
              </w:rPr>
            </w:pPr>
            <w:proofErr w:type="gramStart"/>
            <w:r>
              <w:rPr>
                <w:rFonts w:ascii="宋体" w:hAnsi="宋体" w:cs="宋体" w:hint="eastAsia"/>
                <w:sz w:val="24"/>
                <w:szCs w:val="24"/>
              </w:rPr>
              <w:t>教师端要禁止</w:t>
            </w:r>
            <w:proofErr w:type="gramEnd"/>
            <w:r>
              <w:rPr>
                <w:rFonts w:ascii="宋体" w:hAnsi="宋体" w:cs="宋体" w:hint="eastAsia"/>
                <w:sz w:val="24"/>
                <w:szCs w:val="24"/>
              </w:rPr>
              <w:t>学生</w:t>
            </w:r>
            <w:proofErr w:type="gramStart"/>
            <w:r>
              <w:rPr>
                <w:rFonts w:ascii="宋体" w:hAnsi="宋体" w:cs="宋体" w:hint="eastAsia"/>
                <w:sz w:val="24"/>
                <w:szCs w:val="24"/>
              </w:rPr>
              <w:t>端操作</w:t>
            </w:r>
            <w:proofErr w:type="gramEnd"/>
            <w:r>
              <w:rPr>
                <w:rFonts w:ascii="宋体" w:hAnsi="宋体" w:cs="宋体" w:hint="eastAsia"/>
                <w:sz w:val="24"/>
                <w:szCs w:val="24"/>
              </w:rPr>
              <w:t>时，可将学生端的鼠标和键盘锁定，屏幕呈黑色。</w:t>
            </w:r>
          </w:p>
          <w:p w:rsidR="001476D2" w:rsidRDefault="001476D2" w:rsidP="00F67C16">
            <w:pPr>
              <w:rPr>
                <w:rFonts w:ascii="宋体" w:hAnsi="宋体" w:cs="宋体"/>
                <w:sz w:val="24"/>
                <w:szCs w:val="24"/>
              </w:rPr>
            </w:pPr>
            <w:r>
              <w:rPr>
                <w:rFonts w:ascii="宋体" w:hAnsi="宋体" w:cs="宋体" w:hint="eastAsia"/>
                <w:sz w:val="24"/>
                <w:szCs w:val="24"/>
              </w:rPr>
              <w:t>教师可以实时了解学生上课纪律情况，灵活</w:t>
            </w:r>
            <w:proofErr w:type="gramStart"/>
            <w:r>
              <w:rPr>
                <w:rFonts w:ascii="宋体" w:hAnsi="宋体" w:cs="宋体" w:hint="eastAsia"/>
                <w:sz w:val="24"/>
                <w:szCs w:val="24"/>
              </w:rPr>
              <w:t>掌控学生机</w:t>
            </w:r>
            <w:proofErr w:type="gramEnd"/>
            <w:r>
              <w:rPr>
                <w:rFonts w:ascii="宋体" w:hAnsi="宋体" w:cs="宋体" w:hint="eastAsia"/>
                <w:sz w:val="24"/>
                <w:szCs w:val="24"/>
              </w:rPr>
              <w:t>上网和USB端口使用权限。高效控制教学质量。行为管理系统应提供上网限制、USB禁用、程序禁用等功能。上网限制提供禁止上网、允许上网、白名单控制上网和黑名单控制上网功能。</w:t>
            </w:r>
          </w:p>
          <w:p w:rsidR="001476D2" w:rsidRDefault="001476D2" w:rsidP="00F67C16">
            <w:pPr>
              <w:rPr>
                <w:rFonts w:ascii="宋体" w:hAnsi="宋体" w:cs="宋体"/>
                <w:sz w:val="24"/>
                <w:szCs w:val="24"/>
              </w:rPr>
            </w:pPr>
            <w:r>
              <w:rPr>
                <w:rFonts w:ascii="宋体" w:hAnsi="宋体" w:cs="宋体" w:hint="eastAsia"/>
                <w:sz w:val="24"/>
                <w:szCs w:val="24"/>
              </w:rPr>
              <w:t>完整的远程维护工具，教师端轻松下一指令，</w:t>
            </w:r>
            <w:r>
              <w:rPr>
                <w:rFonts w:ascii="宋体" w:hAnsi="宋体" w:cs="宋体" w:hint="eastAsia"/>
                <w:sz w:val="24"/>
                <w:szCs w:val="24"/>
              </w:rPr>
              <w:lastRenderedPageBreak/>
              <w:t>就可激活或关闭所有学生端电脑，远程设置指定的学生端系统参数，快速维护大量的学生电脑环境。远程维护系统应提供硬盘检测、资产侦测、文件管理、程序记录、计划任务、远程开/关机/重启、远程设置、远程命令、远程信息、设置教室模型等功能。</w:t>
            </w:r>
          </w:p>
          <w:p w:rsidR="001476D2" w:rsidRDefault="001476D2" w:rsidP="00F67C16">
            <w:pPr>
              <w:rPr>
                <w:rFonts w:ascii="宋体" w:hAnsi="宋体" w:cs="宋体"/>
                <w:sz w:val="24"/>
                <w:szCs w:val="24"/>
              </w:rPr>
            </w:pPr>
            <w:r>
              <w:rPr>
                <w:rFonts w:ascii="宋体" w:hAnsi="宋体" w:cs="宋体" w:hint="eastAsia"/>
                <w:sz w:val="24"/>
                <w:szCs w:val="24"/>
              </w:rPr>
              <w:t>硬盘检测、软硬件资产侦测及盘点：侦测学生端的软硬件资产信息，并比对上一次信息，及时发现、制止软硬件资产的流失，并减轻机房管理员每年数次逐台进行电脑资产盘点的负担。</w:t>
            </w:r>
          </w:p>
          <w:p w:rsidR="001476D2" w:rsidRDefault="001476D2" w:rsidP="00F67C16">
            <w:pPr>
              <w:rPr>
                <w:rFonts w:ascii="宋体" w:hAnsi="宋体" w:cs="宋体"/>
                <w:sz w:val="24"/>
                <w:szCs w:val="24"/>
              </w:rPr>
            </w:pPr>
            <w:r>
              <w:rPr>
                <w:rFonts w:ascii="宋体" w:hAnsi="宋体" w:cs="宋体" w:hint="eastAsia"/>
                <w:sz w:val="24"/>
                <w:szCs w:val="24"/>
              </w:rPr>
              <w:t>教师端可以管理学生机硬盘系统的目录结构，进行文件的创建、删除等操作。提供文件搜索的功能，老师可以快速定位到所要找的文件位置进行文件管理操作。</w:t>
            </w:r>
          </w:p>
          <w:p w:rsidR="001476D2" w:rsidRDefault="001476D2" w:rsidP="00F67C16">
            <w:pPr>
              <w:rPr>
                <w:rFonts w:ascii="宋体" w:hAnsi="宋体" w:cs="宋体"/>
                <w:sz w:val="24"/>
                <w:szCs w:val="24"/>
              </w:rPr>
            </w:pPr>
            <w:r>
              <w:rPr>
                <w:rFonts w:ascii="宋体" w:hAnsi="宋体" w:cs="宋体" w:hint="eastAsia"/>
                <w:sz w:val="24"/>
                <w:szCs w:val="24"/>
              </w:rPr>
              <w:t>系统应提供防删除机制，学生没有移除密码，将无法移除学生机程序。</w:t>
            </w:r>
          </w:p>
          <w:p w:rsidR="001476D2" w:rsidRDefault="001476D2" w:rsidP="00F67C16">
            <w:pPr>
              <w:rPr>
                <w:rFonts w:ascii="宋体" w:hAnsi="宋体" w:cs="宋体"/>
                <w:sz w:val="24"/>
                <w:szCs w:val="24"/>
              </w:rPr>
            </w:pPr>
            <w:r>
              <w:rPr>
                <w:rFonts w:ascii="宋体" w:hAnsi="宋体" w:cs="宋体" w:hint="eastAsia"/>
                <w:sz w:val="24"/>
                <w:szCs w:val="24"/>
              </w:rPr>
              <w:t>系统需提供程序记录功能，可查看学生机运行应用程序和进程的情况，并且能够导出报表，具体包括查看学生机</w:t>
            </w:r>
            <w:proofErr w:type="gramStart"/>
            <w:r>
              <w:rPr>
                <w:rFonts w:ascii="宋体" w:hAnsi="宋体" w:cs="宋体" w:hint="eastAsia"/>
                <w:sz w:val="24"/>
                <w:szCs w:val="24"/>
              </w:rPr>
              <w:t>端运行</w:t>
            </w:r>
            <w:proofErr w:type="gramEnd"/>
            <w:r>
              <w:rPr>
                <w:rFonts w:ascii="宋体" w:hAnsi="宋体" w:cs="宋体" w:hint="eastAsia"/>
                <w:sz w:val="24"/>
                <w:szCs w:val="24"/>
              </w:rPr>
              <w:t>的程序名称、类型、窗口标题、启动路径、启动用户等选项，查询指定时间段内学生机端所执行的程序，提供多种方式来查看程序记录如实时查看、按时间段查看、按程序查看等。需提供程序记录策略以</w:t>
            </w:r>
            <w:r>
              <w:rPr>
                <w:rFonts w:ascii="宋体" w:hAnsi="宋体" w:cs="宋体" w:hint="eastAsia"/>
                <w:sz w:val="24"/>
                <w:szCs w:val="24"/>
              </w:rPr>
              <w:lastRenderedPageBreak/>
              <w:t>便有针对性地对学生机端所运行的程序进行记录，如对单个或多个客户端设置默认策略，设置多种程序策略。</w:t>
            </w:r>
          </w:p>
          <w:p w:rsidR="001476D2" w:rsidRDefault="001476D2" w:rsidP="00F67C16">
            <w:pPr>
              <w:rPr>
                <w:rFonts w:ascii="宋体" w:hAnsi="宋体" w:cs="宋体"/>
                <w:sz w:val="24"/>
                <w:szCs w:val="24"/>
              </w:rPr>
            </w:pPr>
            <w:r>
              <w:rPr>
                <w:rFonts w:ascii="宋体" w:hAnsi="宋体" w:cs="宋体" w:hint="eastAsia"/>
                <w:sz w:val="24"/>
                <w:szCs w:val="24"/>
              </w:rPr>
              <w:t>支持64个教室，同步分组教学在分班授课时，每班部署一个频道，每个频道可控管1024台电脑，频道总数最大可扩充至64个，即可支持1至64间教室同步教学。</w:t>
            </w:r>
          </w:p>
          <w:p w:rsidR="001476D2" w:rsidRDefault="001476D2" w:rsidP="00F67C16">
            <w:pPr>
              <w:rPr>
                <w:rFonts w:ascii="宋体" w:hAnsi="宋体" w:cs="宋体"/>
                <w:sz w:val="24"/>
                <w:szCs w:val="24"/>
              </w:rPr>
            </w:pPr>
            <w:r>
              <w:rPr>
                <w:rFonts w:ascii="宋体" w:hAnsi="宋体" w:cs="宋体" w:hint="eastAsia"/>
                <w:sz w:val="24"/>
                <w:szCs w:val="24"/>
              </w:rPr>
              <w:t>系统需提供云盘系统，云盘系统分管理员、教师、学生三种角色，管理员对云盘系统的用户、资源、空间进行管理，教师可以上传自己的资源，并可以把资源共享给其他教师或班级学生，学生可以下载管理员和教师分享给学生使用的资源，学生也可以上传自己的资源。支持各种格式的资源文件，没有格式限制。</w:t>
            </w:r>
          </w:p>
          <w:p w:rsidR="001476D2" w:rsidRDefault="001476D2" w:rsidP="005E1CCD">
            <w:pPr>
              <w:widowControl/>
              <w:textAlignment w:val="center"/>
              <w:rPr>
                <w:rFonts w:ascii="宋体" w:hAnsi="宋体" w:cs="宋体"/>
                <w:sz w:val="24"/>
                <w:szCs w:val="24"/>
              </w:rPr>
            </w:pPr>
            <w:r>
              <w:rPr>
                <w:rFonts w:ascii="宋体" w:hAnsi="宋体" w:cs="宋体" w:hint="eastAsia"/>
                <w:sz w:val="24"/>
                <w:szCs w:val="24"/>
              </w:rPr>
              <w:t>系统中提供了邮件系统，包含了服务器端、客户端。系统中包含管理员、老师、学生和家长用户。支持单个用户收发邮件，邮件中可带附件。系统支持群组模式，对以班级为单位的教师群、学生群或家长群进行群发邮件。</w:t>
            </w:r>
          </w:p>
        </w:tc>
        <w:tc>
          <w:tcPr>
            <w:tcW w:w="421"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lastRenderedPageBreak/>
              <w:t>套</w:t>
            </w:r>
          </w:p>
        </w:tc>
        <w:tc>
          <w:tcPr>
            <w:tcW w:w="404"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2</w:t>
            </w:r>
          </w:p>
        </w:tc>
      </w:tr>
      <w:tr w:rsidR="005E1CCD" w:rsidTr="005E1CCD">
        <w:trPr>
          <w:jc w:val="center"/>
        </w:trPr>
        <w:tc>
          <w:tcPr>
            <w:tcW w:w="386"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lastRenderedPageBreak/>
              <w:t>2</w:t>
            </w:r>
          </w:p>
        </w:tc>
        <w:tc>
          <w:tcPr>
            <w:tcW w:w="1087" w:type="pct"/>
            <w:vAlign w:val="center"/>
          </w:tcPr>
          <w:p w:rsidR="001476D2" w:rsidRDefault="001476D2" w:rsidP="00F67C16">
            <w:pPr>
              <w:jc w:val="center"/>
              <w:rPr>
                <w:rFonts w:ascii="宋体" w:hAnsi="宋体" w:cs="宋体"/>
                <w:sz w:val="24"/>
                <w:szCs w:val="24"/>
              </w:rPr>
            </w:pPr>
            <w:r w:rsidRPr="00EA578D">
              <w:rPr>
                <w:rFonts w:hint="eastAsia"/>
                <w:sz w:val="24"/>
              </w:rPr>
              <w:t>▲</w:t>
            </w:r>
            <w:r>
              <w:rPr>
                <w:rFonts w:hint="eastAsia"/>
                <w:sz w:val="24"/>
              </w:rPr>
              <w:t>■</w:t>
            </w:r>
            <w:r>
              <w:rPr>
                <w:rFonts w:ascii="宋体" w:hAnsi="宋体" w:cs="宋体" w:hint="eastAsia"/>
                <w:b/>
                <w:sz w:val="24"/>
                <w:szCs w:val="24"/>
              </w:rPr>
              <w:t>人工智能学院新一代信息技术综合实训中心改造提升项目台式计算机</w:t>
            </w:r>
          </w:p>
        </w:tc>
        <w:tc>
          <w:tcPr>
            <w:tcW w:w="2702" w:type="pct"/>
            <w:shd w:val="clear" w:color="auto" w:fill="auto"/>
            <w:vAlign w:val="center"/>
          </w:tcPr>
          <w:p w:rsidR="001476D2" w:rsidRDefault="001476D2" w:rsidP="00F67C16">
            <w:pPr>
              <w:widowControl/>
              <w:jc w:val="center"/>
              <w:textAlignment w:val="center"/>
              <w:rPr>
                <w:rFonts w:ascii="宋体" w:hAnsi="宋体" w:cs="宋体"/>
                <w:sz w:val="24"/>
                <w:szCs w:val="24"/>
                <w:lang w:bidi="ar"/>
              </w:rPr>
            </w:pPr>
            <w:r>
              <w:rPr>
                <w:rFonts w:ascii="宋体" w:hAnsi="宋体" w:cs="宋体" w:hint="eastAsia"/>
                <w:sz w:val="24"/>
                <w:szCs w:val="24"/>
                <w:lang w:bidi="ar"/>
              </w:rPr>
              <w:t>详见技术参数明细</w:t>
            </w:r>
          </w:p>
        </w:tc>
        <w:tc>
          <w:tcPr>
            <w:tcW w:w="421"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台</w:t>
            </w:r>
          </w:p>
        </w:tc>
        <w:tc>
          <w:tcPr>
            <w:tcW w:w="404" w:type="pct"/>
            <w:shd w:val="clear" w:color="auto" w:fill="auto"/>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122</w:t>
            </w:r>
          </w:p>
        </w:tc>
      </w:tr>
      <w:tr w:rsidR="005E1CCD" w:rsidTr="005E1CCD">
        <w:trPr>
          <w:jc w:val="center"/>
        </w:trPr>
        <w:tc>
          <w:tcPr>
            <w:tcW w:w="386"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lastRenderedPageBreak/>
              <w:t>3</w:t>
            </w:r>
          </w:p>
        </w:tc>
        <w:tc>
          <w:tcPr>
            <w:tcW w:w="1087" w:type="pct"/>
            <w:vAlign w:val="center"/>
          </w:tcPr>
          <w:p w:rsidR="001476D2" w:rsidRDefault="001476D2" w:rsidP="00F67C16">
            <w:pPr>
              <w:jc w:val="center"/>
              <w:rPr>
                <w:rFonts w:ascii="宋体" w:hAnsi="宋体" w:cs="宋体"/>
                <w:sz w:val="24"/>
                <w:szCs w:val="24"/>
              </w:rPr>
            </w:pPr>
            <w:r w:rsidRPr="00EA578D">
              <w:rPr>
                <w:rFonts w:hint="eastAsia"/>
                <w:sz w:val="24"/>
              </w:rPr>
              <w:t>▲</w:t>
            </w:r>
            <w:r>
              <w:rPr>
                <w:rFonts w:hint="eastAsia"/>
                <w:sz w:val="24"/>
              </w:rPr>
              <w:t>■</w:t>
            </w:r>
            <w:r>
              <w:rPr>
                <w:rFonts w:ascii="宋体" w:hAnsi="宋体" w:cs="宋体" w:hint="eastAsia"/>
                <w:b/>
                <w:sz w:val="24"/>
                <w:szCs w:val="24"/>
              </w:rPr>
              <w:t>智能制造学院视觉系统应用平台建设项目台式计算机</w:t>
            </w:r>
          </w:p>
        </w:tc>
        <w:tc>
          <w:tcPr>
            <w:tcW w:w="2702" w:type="pct"/>
            <w:shd w:val="clear" w:color="auto" w:fill="auto"/>
            <w:vAlign w:val="center"/>
          </w:tcPr>
          <w:p w:rsidR="001476D2" w:rsidRDefault="001476D2" w:rsidP="00F67C16">
            <w:pPr>
              <w:widowControl/>
              <w:jc w:val="center"/>
              <w:textAlignment w:val="center"/>
              <w:rPr>
                <w:rFonts w:ascii="宋体" w:hAnsi="宋体" w:cs="宋体"/>
                <w:sz w:val="24"/>
                <w:szCs w:val="24"/>
                <w:lang w:bidi="ar"/>
              </w:rPr>
            </w:pPr>
            <w:r>
              <w:rPr>
                <w:rFonts w:ascii="宋体" w:hAnsi="宋体" w:cs="宋体" w:hint="eastAsia"/>
                <w:sz w:val="24"/>
                <w:szCs w:val="24"/>
                <w:lang w:bidi="ar"/>
              </w:rPr>
              <w:t>详见技术参数明细</w:t>
            </w:r>
          </w:p>
        </w:tc>
        <w:tc>
          <w:tcPr>
            <w:tcW w:w="421" w:type="pct"/>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台</w:t>
            </w:r>
          </w:p>
        </w:tc>
        <w:tc>
          <w:tcPr>
            <w:tcW w:w="404" w:type="pct"/>
            <w:shd w:val="clear" w:color="auto" w:fill="auto"/>
            <w:vAlign w:val="center"/>
          </w:tcPr>
          <w:p w:rsidR="001476D2" w:rsidRDefault="001476D2" w:rsidP="00F67C16">
            <w:pPr>
              <w:jc w:val="center"/>
              <w:rPr>
                <w:rFonts w:ascii="宋体" w:hAnsi="宋体" w:cs="宋体"/>
                <w:sz w:val="24"/>
                <w:szCs w:val="24"/>
              </w:rPr>
            </w:pPr>
            <w:r>
              <w:rPr>
                <w:rFonts w:ascii="宋体" w:hAnsi="宋体" w:cs="宋体" w:hint="eastAsia"/>
                <w:sz w:val="24"/>
                <w:szCs w:val="24"/>
              </w:rPr>
              <w:t>30</w:t>
            </w:r>
          </w:p>
        </w:tc>
      </w:tr>
    </w:tbl>
    <w:p w:rsidR="001476D2" w:rsidRDefault="001476D2" w:rsidP="001476D2">
      <w:pPr>
        <w:pStyle w:val="20"/>
        <w:widowControl/>
        <w:numPr>
          <w:ilvl w:val="0"/>
          <w:numId w:val="9"/>
        </w:numPr>
        <w:tabs>
          <w:tab w:val="left" w:pos="420"/>
        </w:tabs>
        <w:kinsoku w:val="0"/>
        <w:autoSpaceDE w:val="0"/>
        <w:autoSpaceDN w:val="0"/>
        <w:adjustRightInd w:val="0"/>
        <w:snapToGrid w:val="0"/>
        <w:spacing w:before="0" w:after="0" w:line="240" w:lineRule="auto"/>
        <w:textAlignment w:val="baseline"/>
        <w:rPr>
          <w:rFonts w:ascii="宋体" w:eastAsia="宋体" w:hAnsi="宋体" w:cs="宋体"/>
          <w:b w:val="0"/>
          <w:bCs w:val="0"/>
          <w:sz w:val="24"/>
          <w:szCs w:val="44"/>
        </w:rPr>
      </w:pPr>
      <w:r>
        <w:rPr>
          <w:rFonts w:ascii="宋体" w:eastAsia="宋体" w:hAnsi="宋体" w:cs="宋体" w:hint="eastAsia"/>
          <w:sz w:val="24"/>
          <w:szCs w:val="44"/>
        </w:rPr>
        <w:t>人工智能学院新一代信息技术综合实训中心改造提升项目台式计算机技术参数明细</w:t>
      </w:r>
    </w:p>
    <w:tbl>
      <w:tblPr>
        <w:tblpPr w:leftFromText="180" w:rightFromText="180" w:vertAnchor="text" w:horzAnchor="page" w:tblpX="1732" w:tblpY="448"/>
        <w:tblOverlap w:val="neve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7"/>
        <w:gridCol w:w="1425"/>
        <w:gridCol w:w="1466"/>
        <w:gridCol w:w="1897"/>
        <w:gridCol w:w="3119"/>
      </w:tblGrid>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序号</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指标分类</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一级指标</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二级指标</w:t>
            </w:r>
          </w:p>
        </w:tc>
        <w:tc>
          <w:tcPr>
            <w:tcW w:w="3119" w:type="dxa"/>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采购人技术要求</w:t>
            </w:r>
          </w:p>
        </w:tc>
      </w:tr>
      <w:tr w:rsidR="001476D2" w:rsidTr="00F67C16">
        <w:trPr>
          <w:trHeight w:val="9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CPU规格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★CPU信息</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≥10核，≥2.4GHz 主频、末级缓存≥24M、≥16线程、≥45W热设计功耗、内存最高频率DDR5 4400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★内存配置容量</w:t>
            </w:r>
          </w:p>
        </w:tc>
        <w:tc>
          <w:tcPr>
            <w:tcW w:w="3119" w:type="dxa"/>
            <w:tcMar>
              <w:top w:w="0" w:type="dxa"/>
              <w:left w:w="0" w:type="dxa"/>
              <w:bottom w:w="0" w:type="dxa"/>
              <w:right w:w="0" w:type="dxa"/>
            </w:tcMar>
            <w:vAlign w:val="center"/>
          </w:tcPr>
          <w:p w:rsidR="001476D2" w:rsidRDefault="001476D2" w:rsidP="00EA578D">
            <w:pPr>
              <w:rPr>
                <w:rFonts w:ascii="宋体" w:hAnsi="宋体" w:cs="宋体"/>
                <w:sz w:val="20"/>
              </w:rPr>
            </w:pPr>
            <w:r>
              <w:rPr>
                <w:rFonts w:ascii="宋体" w:hAnsi="宋体" w:cs="宋体" w:hint="eastAsia"/>
                <w:color w:val="000000"/>
                <w:kern w:val="0"/>
                <w:sz w:val="20"/>
              </w:rPr>
              <w:t>≥</w:t>
            </w:r>
            <w:r w:rsidR="00EA578D">
              <w:rPr>
                <w:rFonts w:ascii="宋体" w:hAnsi="宋体" w:cs="宋体" w:hint="eastAsia"/>
                <w:color w:val="000000"/>
                <w:kern w:val="0"/>
                <w:sz w:val="20"/>
              </w:rPr>
              <w:t>32</w:t>
            </w:r>
            <w:r>
              <w:rPr>
                <w:rFonts w:ascii="宋体" w:hAnsi="宋体" w:cs="宋体" w:hint="eastAsia"/>
                <w:color w:val="000000"/>
                <w:kern w:val="0"/>
                <w:sz w:val="20"/>
              </w:rPr>
              <w:t>GB</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★内存类型</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产品支持DDR5或以上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★内存条配置数量（</w:t>
            </w:r>
            <w:proofErr w:type="gramStart"/>
            <w:r>
              <w:rPr>
                <w:rFonts w:ascii="宋体" w:hAnsi="宋体" w:cs="宋体" w:hint="eastAsia"/>
                <w:color w:val="000000"/>
                <w:kern w:val="0"/>
                <w:sz w:val="20"/>
              </w:rPr>
              <w:t>板载内存</w:t>
            </w:r>
            <w:proofErr w:type="gramEnd"/>
            <w:r>
              <w:rPr>
                <w:rFonts w:ascii="宋体" w:hAnsi="宋体" w:cs="宋体" w:hint="eastAsia"/>
                <w:color w:val="000000"/>
                <w:kern w:val="0"/>
                <w:sz w:val="20"/>
              </w:rPr>
              <w:t>不涉及）</w:t>
            </w:r>
          </w:p>
        </w:tc>
        <w:tc>
          <w:tcPr>
            <w:tcW w:w="3119" w:type="dxa"/>
            <w:tcMar>
              <w:top w:w="0" w:type="dxa"/>
              <w:left w:w="0" w:type="dxa"/>
              <w:bottom w:w="0" w:type="dxa"/>
              <w:right w:w="0" w:type="dxa"/>
            </w:tcMar>
            <w:vAlign w:val="center"/>
          </w:tcPr>
          <w:p w:rsidR="001476D2" w:rsidRDefault="001476D2" w:rsidP="00EA578D">
            <w:pPr>
              <w:rPr>
                <w:rFonts w:ascii="宋体" w:hAnsi="宋体" w:cs="宋体"/>
                <w:sz w:val="20"/>
              </w:rPr>
            </w:pPr>
            <w:r>
              <w:rPr>
                <w:rFonts w:ascii="宋体" w:hAnsi="宋体" w:cs="宋体" w:hint="eastAsia"/>
                <w:color w:val="000000"/>
                <w:kern w:val="0"/>
                <w:sz w:val="20"/>
              </w:rPr>
              <w:t>≥</w:t>
            </w:r>
            <w:r w:rsidR="00EA578D">
              <w:rPr>
                <w:rFonts w:ascii="宋体" w:hAnsi="宋体" w:cs="宋体" w:hint="eastAsia"/>
                <w:color w:val="000000"/>
                <w:kern w:val="0"/>
                <w:sz w:val="20"/>
              </w:rPr>
              <w:t>1</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★主板集成模块</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9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★主板支持的CPU和内存情况</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主板支持的CPU型号至少为X86架构13代CPU，数量为1，支持的内存为2个DDR5内存</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主板内置PCIe插槽数量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产品支持PCIe插槽数量不少于2个</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特殊孔位及接口</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15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★主板其他内置接口</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≥3个M.2接口（其中至少有2个为M.2固态硬盘接口），≥2个SATA 3接口，≥9个USB接口（前置≥4个USB接口，其中前置≥2个USB 3.2接口，其中至少1个USB 3.2 Type-C，后置≥2个USB 3.2接口）</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★单内存插槽最大可支持容量（</w:t>
            </w:r>
            <w:proofErr w:type="gramStart"/>
            <w:r>
              <w:rPr>
                <w:rFonts w:ascii="宋体" w:hAnsi="宋体" w:cs="宋体" w:hint="eastAsia"/>
                <w:color w:val="000000"/>
                <w:kern w:val="0"/>
                <w:sz w:val="20"/>
              </w:rPr>
              <w:t>板载内存</w:t>
            </w:r>
            <w:proofErr w:type="gramEnd"/>
            <w:r>
              <w:rPr>
                <w:rFonts w:ascii="宋体" w:hAnsi="宋体" w:cs="宋体" w:hint="eastAsia"/>
                <w:color w:val="000000"/>
                <w:kern w:val="0"/>
                <w:sz w:val="20"/>
              </w:rPr>
              <w:t>不涉及）</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≥32GB</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★内存插槽满配时提供的最高内存总容量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≥64GB</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★固态盘数量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≥1个</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★固态存储容量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≥1TB</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★机械硬盘总容量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★机械硬盘转速</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机械硬盘接口协议</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★机械硬盘形态</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固态存储接口协议</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SATA、PCIe、NVMe等类型接口协议</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★固态存储形态</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采用插卡或</w:t>
            </w:r>
            <w:proofErr w:type="gramStart"/>
            <w:r>
              <w:rPr>
                <w:rFonts w:ascii="宋体" w:hAnsi="宋体" w:cs="宋体" w:hint="eastAsia"/>
                <w:color w:val="000000"/>
                <w:kern w:val="0"/>
                <w:sz w:val="20"/>
              </w:rPr>
              <w:t>板载等</w:t>
            </w:r>
            <w:proofErr w:type="gramEnd"/>
            <w:r>
              <w:rPr>
                <w:rFonts w:ascii="宋体" w:hAnsi="宋体" w:cs="宋体" w:hint="eastAsia"/>
                <w:color w:val="000000"/>
                <w:kern w:val="0"/>
                <w:sz w:val="20"/>
              </w:rPr>
              <w:t>形态，可选用符合M.2或2.5寸 SATA或mSATA等标准的</w:t>
            </w:r>
            <w:r>
              <w:rPr>
                <w:rFonts w:ascii="宋体" w:hAnsi="宋体" w:cs="宋体" w:hint="eastAsia"/>
                <w:color w:val="000000"/>
                <w:kern w:val="0"/>
                <w:sz w:val="20"/>
              </w:rPr>
              <w:lastRenderedPageBreak/>
              <w:t>插卡形态</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21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w:t>
            </w:r>
            <w:proofErr w:type="gramStart"/>
            <w:r>
              <w:rPr>
                <w:rFonts w:ascii="宋体" w:hAnsi="宋体" w:cs="宋体" w:hint="eastAsia"/>
                <w:color w:val="000000"/>
                <w:kern w:val="0"/>
                <w:sz w:val="20"/>
              </w:rPr>
              <w:t>扩展盘位</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★存储设备其他参数要求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w:t>
            </w:r>
            <w:proofErr w:type="gramStart"/>
            <w:r>
              <w:rPr>
                <w:rFonts w:ascii="宋体" w:hAnsi="宋体" w:cs="宋体" w:hint="eastAsia"/>
                <w:color w:val="000000"/>
                <w:kern w:val="0"/>
                <w:sz w:val="20"/>
              </w:rPr>
              <w:t>卡类型</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集成显卡</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w:t>
            </w:r>
            <w:proofErr w:type="gramStart"/>
            <w:r>
              <w:rPr>
                <w:rFonts w:ascii="宋体" w:hAnsi="宋体" w:cs="宋体" w:hint="eastAsia"/>
                <w:color w:val="000000"/>
                <w:kern w:val="0"/>
                <w:sz w:val="20"/>
              </w:rPr>
              <w:t>卡显存类型</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集成显卡不涉及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w:t>
            </w:r>
            <w:proofErr w:type="gramStart"/>
            <w:r>
              <w:rPr>
                <w:rFonts w:ascii="宋体" w:hAnsi="宋体" w:cs="宋体" w:hint="eastAsia"/>
                <w:color w:val="000000"/>
                <w:kern w:val="0"/>
                <w:sz w:val="20"/>
              </w:rPr>
              <w:t>卡显存位宽</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集成显卡不涉及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w:t>
            </w:r>
            <w:proofErr w:type="gramStart"/>
            <w:r>
              <w:rPr>
                <w:rFonts w:ascii="宋体" w:hAnsi="宋体" w:cs="宋体" w:hint="eastAsia"/>
                <w:color w:val="000000"/>
                <w:kern w:val="0"/>
                <w:sz w:val="20"/>
              </w:rPr>
              <w:t>显卡显存</w:t>
            </w:r>
            <w:proofErr w:type="gramEnd"/>
            <w:r>
              <w:rPr>
                <w:rFonts w:ascii="宋体" w:hAnsi="宋体" w:cs="宋体" w:hint="eastAsia"/>
                <w:color w:val="000000"/>
                <w:kern w:val="0"/>
                <w:sz w:val="20"/>
              </w:rPr>
              <w:t>容量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集成显卡不涉及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独立显卡接口协议</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集成显卡不涉及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显示屏屏占比</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★显示屏分辨率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≥1920x1080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显示屏像素密度</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显示屏可视角度</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水平≥170°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★显示屏尺寸</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≥27英寸</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★显示屏屏幕比例</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16:09</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★显示器外观颜色</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黑色商务色系</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★显示屏防蓝光</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★显示屏低频闪</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★显示屏防炫目</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外设规格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传声器数量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≥1个</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≥1个</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≥0个</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光驱数量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≥0个</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★键盘按键数目</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61键/86键/101键/104键等</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摄像头像素</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摄像头分辨率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扬声器功率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扬声器频率范围</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扬声器总谐波失真</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扬声器最大声压级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★键盘连接方式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有线或无线</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键盘键程</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2.3mm~4.0mm</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★键盘按键压力</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按键压力应在0.54N±0.14N</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★有线键盘连接线</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≥1.5米</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★键盘颜色</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键盘其他要求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★鼠标连接方式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有线或无线</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★有线鼠标连接线</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≥1.5米</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★鼠标DPI分辨率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800~1600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★鼠标颜色</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★鼠标其他要求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内置光驱</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63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★有线网卡数量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无线网卡及天线数量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单无线网卡天线数量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外部接口规格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★USB接口数量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机箱前面板应提供不少于2个USB 3.2接口（含1个USB3.2 Type-C接口）。</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USB</w:t>
            </w:r>
            <w:proofErr w:type="gramStart"/>
            <w:r>
              <w:rPr>
                <w:rFonts w:ascii="宋体" w:hAnsi="宋体" w:cs="宋体" w:hint="eastAsia"/>
                <w:color w:val="000000"/>
                <w:kern w:val="0"/>
                <w:sz w:val="20"/>
              </w:rPr>
              <w:t>母座接口</w:t>
            </w:r>
            <w:proofErr w:type="gramEnd"/>
            <w:r>
              <w:rPr>
                <w:rFonts w:ascii="宋体" w:hAnsi="宋体" w:cs="宋体" w:hint="eastAsia"/>
                <w:color w:val="000000"/>
                <w:kern w:val="0"/>
                <w:sz w:val="20"/>
              </w:rPr>
              <w:t>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★视频接口数量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★音频接口数量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存储卡接口数量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整机基础规格</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★整机外观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★状态指示灯</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在产品显著位置提供状态指示功能，</w:t>
            </w:r>
            <w:proofErr w:type="gramStart"/>
            <w:r>
              <w:rPr>
                <w:rFonts w:ascii="宋体" w:hAnsi="宋体" w:cs="宋体" w:hint="eastAsia"/>
                <w:color w:val="000000"/>
                <w:kern w:val="0"/>
                <w:sz w:val="20"/>
              </w:rPr>
              <w:t>如运行</w:t>
            </w:r>
            <w:proofErr w:type="gramEnd"/>
            <w:r>
              <w:rPr>
                <w:rFonts w:ascii="宋体" w:hAnsi="宋体" w:cs="宋体" w:hint="eastAsia"/>
                <w:color w:val="000000"/>
                <w:kern w:val="0"/>
                <w:sz w:val="20"/>
              </w:rPr>
              <w:t>状态，并由供应商提供详细参数</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★整机结构</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★机箱防护要求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★整机噪音</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产品工作在空闲状态下，产品的声功率级应不超过4.5Bel</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★整机散热</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★整机能效限定值</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★机身材质</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塑料/金属等</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★机身颜色</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★机箱尺寸容量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机</w:t>
            </w:r>
            <w:proofErr w:type="gramStart"/>
            <w:r>
              <w:rPr>
                <w:rFonts w:ascii="宋体" w:hAnsi="宋体" w:cs="宋体" w:hint="eastAsia"/>
                <w:color w:val="000000"/>
                <w:kern w:val="0"/>
                <w:sz w:val="20"/>
              </w:rPr>
              <w:t>箱体积应不</w:t>
            </w:r>
            <w:proofErr w:type="gramEnd"/>
            <w:r>
              <w:rPr>
                <w:rFonts w:ascii="宋体" w:hAnsi="宋体" w:cs="宋体" w:hint="eastAsia"/>
                <w:color w:val="000000"/>
                <w:kern w:val="0"/>
                <w:sz w:val="20"/>
              </w:rPr>
              <w:t>大于10.5L。</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CPU性能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★CPU物理核数</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★CPU主频</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≥2.4GHz</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★CPU末级缓存容量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≥24MB</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★CPU支持的内存最高速率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≥4400MT/s</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内存性能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★内存读写速率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≥4400MT/s</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显卡性能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★显示分辨率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≥1920x1080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★显卡显示芯片核心频率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集成显卡不涉及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★显存等效频率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集成显卡不涉及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★显卡可支持多</w:t>
            </w:r>
            <w:proofErr w:type="gramStart"/>
            <w:r>
              <w:rPr>
                <w:rFonts w:ascii="宋体" w:hAnsi="宋体" w:cs="宋体" w:hint="eastAsia"/>
                <w:color w:val="000000"/>
                <w:kern w:val="0"/>
                <w:sz w:val="20"/>
              </w:rPr>
              <w:t>屏同时</w:t>
            </w:r>
            <w:proofErr w:type="gramEnd"/>
            <w:r>
              <w:rPr>
                <w:rFonts w:ascii="宋体" w:hAnsi="宋体" w:cs="宋体" w:hint="eastAsia"/>
                <w:color w:val="000000"/>
                <w:kern w:val="0"/>
                <w:sz w:val="20"/>
              </w:rPr>
              <w:t>显示数量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显卡应支持2块屏幕同时显示，分辨率应不低于1920×1080</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显示设备性能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★显示屏刷新率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≥60Hz</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★显示屏位深</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≥8位</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显示屏色域</w:t>
            </w:r>
            <w:proofErr w:type="gramEnd"/>
          </w:p>
        </w:tc>
        <w:tc>
          <w:tcPr>
            <w:tcW w:w="3119" w:type="dxa"/>
            <w:tcMar>
              <w:top w:w="0" w:type="dxa"/>
              <w:left w:w="0" w:type="dxa"/>
              <w:bottom w:w="0" w:type="dxa"/>
              <w:right w:w="0" w:type="dxa"/>
            </w:tcMar>
            <w:vAlign w:val="center"/>
          </w:tcPr>
          <w:p w:rsidR="001476D2" w:rsidRDefault="001476D2" w:rsidP="000409E0">
            <w:pPr>
              <w:rPr>
                <w:rFonts w:ascii="宋体" w:hAnsi="宋体" w:cs="宋体"/>
                <w:sz w:val="20"/>
              </w:rPr>
            </w:pPr>
            <w:r>
              <w:rPr>
                <w:rFonts w:ascii="宋体" w:hAnsi="宋体" w:cs="宋体" w:hint="eastAsia"/>
                <w:color w:val="000000"/>
                <w:kern w:val="0"/>
                <w:sz w:val="20"/>
              </w:rPr>
              <w:t>≥</w:t>
            </w:r>
            <w:r w:rsidR="000409E0">
              <w:rPr>
                <w:rFonts w:ascii="宋体" w:hAnsi="宋体" w:cs="宋体" w:hint="eastAsia"/>
                <w:color w:val="000000"/>
                <w:kern w:val="0"/>
                <w:sz w:val="20"/>
              </w:rPr>
              <w:t>99</w:t>
            </w:r>
            <w:r>
              <w:rPr>
                <w:rFonts w:ascii="宋体" w:hAnsi="宋体" w:cs="宋体" w:hint="eastAsia"/>
                <w:color w:val="000000"/>
                <w:kern w:val="0"/>
                <w:sz w:val="20"/>
              </w:rPr>
              <w:t>%NTSC</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显示屏色准</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★显示屏响应时间</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≤8ms</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★显示屏亮度</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≥250尼特</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★显示屏亮度一致性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★显示屏对比度</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≥1000：1</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★显示屏其他参数</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网络设备性能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★有线网卡速率</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最高速率应不低于1000Mbps，应支持10Mbps、100Mbps、1000Mbps速率自适应</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100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支持无线网络通信技术协议</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无线网卡频宽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★内存扩展接口(</w:t>
            </w:r>
            <w:proofErr w:type="gramStart"/>
            <w:r>
              <w:rPr>
                <w:rFonts w:ascii="宋体" w:hAnsi="宋体" w:cs="宋体" w:hint="eastAsia"/>
                <w:color w:val="000000"/>
                <w:kern w:val="0"/>
                <w:sz w:val="20"/>
              </w:rPr>
              <w:t>板载内存</w:t>
            </w:r>
            <w:proofErr w:type="gramEnd"/>
            <w:r>
              <w:rPr>
                <w:rFonts w:ascii="宋体" w:hAnsi="宋体" w:cs="宋体" w:hint="eastAsia"/>
                <w:color w:val="000000"/>
                <w:kern w:val="0"/>
                <w:sz w:val="20"/>
              </w:rPr>
              <w:t>不涉及)</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≥2个</w:t>
            </w:r>
          </w:p>
        </w:tc>
      </w:tr>
      <w:tr w:rsidR="001476D2" w:rsidTr="00F67C16">
        <w:trPr>
          <w:trHeight w:val="9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存储扩展接口(</w:t>
            </w:r>
            <w:proofErr w:type="gramStart"/>
            <w:r>
              <w:rPr>
                <w:rFonts w:ascii="宋体" w:hAnsi="宋体" w:cs="宋体" w:hint="eastAsia"/>
                <w:color w:val="000000"/>
                <w:kern w:val="0"/>
                <w:sz w:val="20"/>
              </w:rPr>
              <w:t>板载存储</w:t>
            </w:r>
            <w:proofErr w:type="gramEnd"/>
            <w:r>
              <w:rPr>
                <w:rFonts w:ascii="宋体" w:hAnsi="宋体" w:cs="宋体" w:hint="eastAsia"/>
                <w:color w:val="000000"/>
                <w:kern w:val="0"/>
                <w:sz w:val="20"/>
              </w:rPr>
              <w:t>不涉及)</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供应商给出主板支持存储扩展接口类型，如UFS3.0、SATA3.0、SAS3.0、M.2等类型接口</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★主板USB瞬间过流保护</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★主板防静电保护</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★I/O接口功能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≥9个USB接口，其中至少6个USB 3.2接口；</w:t>
            </w:r>
            <w:proofErr w:type="gramStart"/>
            <w:r>
              <w:rPr>
                <w:rFonts w:ascii="宋体" w:hAnsi="宋体" w:cs="宋体" w:hint="eastAsia"/>
                <w:color w:val="000000"/>
                <w:kern w:val="0"/>
                <w:sz w:val="20"/>
              </w:rPr>
              <w:t>板载</w:t>
            </w:r>
            <w:proofErr w:type="gramEnd"/>
            <w:r>
              <w:rPr>
                <w:rFonts w:ascii="宋体" w:hAnsi="宋体" w:cs="宋体" w:hint="eastAsia"/>
                <w:color w:val="000000"/>
                <w:kern w:val="0"/>
                <w:sz w:val="20"/>
              </w:rPr>
              <w:t>≥2个视频接口。</w:t>
            </w:r>
          </w:p>
        </w:tc>
      </w:tr>
      <w:tr w:rsidR="001476D2" w:rsidTr="00F67C16">
        <w:trPr>
          <w:trHeight w:val="9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★显卡外接显示接口</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显卡至少支持VGA、HDMI、DVI、DP、Type-C中1种显示接口，并与显示器接口相匹配</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独立显卡数量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★显示器接口</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显示器应至少有1个显示接口与显卡外接显示接口匹配</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★显示器支架</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显示器应提供显示器支架，根据采购人需求支持俯仰</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★显示器参数调节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a)提供OSD选单按钮用于调节色彩、模式等；b)支持色温、亮度、对比度调节</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外设功能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摄像头物理隐私保护开关</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传声器降噪</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键盘背光</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光驱功能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9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★存储功能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通过SATA固态存储/PCIe固态存储/UFS固态存储/SATA硬磁盘等存储部件提供存储功能</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内置控制器固态存储加密</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★网络功能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a)支持网络连接、网络开启/关闭功能；b)支持访问网络和数据交换功能</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无线网卡频段</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物理开关</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★数据传输</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proofErr w:type="gramStart"/>
            <w:r>
              <w:rPr>
                <w:rFonts w:ascii="宋体" w:hAnsi="宋体" w:cs="宋体" w:hint="eastAsia"/>
                <w:color w:val="000000"/>
                <w:kern w:val="0"/>
                <w:sz w:val="20"/>
              </w:rPr>
              <w:t>蓝牙协议</w:t>
            </w:r>
            <w:proofErr w:type="gramEnd"/>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★有线网卡接口类型</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支持RJ45接口</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无线网卡标准</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★网络设备拆装</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外部接口功能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★音频接口类型</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支持3.5mm孔径3段式或4段式接口</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★视频接口类型</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至少支持VGA、HDMI、DVI、DP、Type-C中1种显示接口</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128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★HDMI、DP、Type-C显示接口要求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若提供HDMI或DP或Type-C作为显示接口，应支持音频和视频同步输出</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其他接口</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存储卡接口类型</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电源功能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★电源线适配能力</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操作系统及软件功能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★中文信息处理要求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★操作系统备份及还原功能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支持操作系统备份及还原功能</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★固件备份还原能力</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支持备份及还原固件的功能</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★操作系统及驱动升级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支持通过网络、闪存盘等方式对操作系统、驱动进行升级</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★固件升级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支持通过网络、闪存盘等方式对固件进行升级</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★BIOS支持关闭通讯接口</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支持BIOS关闭以太网及USB接口</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★固件查看信息</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支持查看固件版本、内存信息、主板信息、处理器信息和系统时间信息等功能</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★固件设置启动顺序</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支持设置启动顺序功能，并按照设置的启动顺序启动</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★固件设置口令</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★固件设置网络引导</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支持网络引导启动和关闭功能</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生物识别功能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指纹识别</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人脸识别</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静脉识别</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硬件加速功能</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NPU/GPU等AI加速模块</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视频编解码加速模块</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影像处理加速模块</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存储设备可靠性</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★固态存储寿命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★机械硬盘寿命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显示设备可靠性</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★显示屏屏幕失效点</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外设可靠性</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★键盘按键寿命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★鼠标按键寿命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★键盘鼠标线材寿命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★风扇寿命</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整机可靠性要求</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★电磁兼容性要求的抗扰度</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★环境条件要求的气候环境适应性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★环境条件要求的振动适应性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★环境条件要求的冲击适应性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★环境条件要求的碰撞适应性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★环境条件要求的运输包装件跌落适应性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161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★MTBF测试</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MTBF(m1)≥100万小时</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★常用软件兼容</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★数据库兼容</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★中间件兼容</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★平台软件兼容</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包装及运输要求</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包装及运输要求</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★标志、包装、运输和贮存</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★配置检查工具</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27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★服务响应</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tc>
      </w:tr>
      <w:tr w:rsidR="001476D2" w:rsidTr="00F67C16">
        <w:trPr>
          <w:trHeight w:val="15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★服务周期</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a)设备停产后应继续提供质量保障服务（含备品备件），服务终止时间与最后一批设备交付时间间隔不低于6年；b)产品停止服务时间应提前1年告知；c)应明确产品发布日期</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★预装操作系统</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原厂预装Windows操作系统</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★培训服务</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供应商提供培训材料、产品手册、培训视频等培训相关内容</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★典型问题解决手册</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★厂家升级软件与扩容服务</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★整机质量服务要求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免费服务周期（含换件和维修）应不小于3年</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★合格证书要求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供应商提供产品合格证</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★开箱组装/使用指导要求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供应商提供开箱组装/使用指导</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★驱动下载服务要求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供应商提供驱动光盘或下载方式</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★兼容适配软件下载服务要求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供应商提供兼容适配软件下载渠道（光盘、网站）</w:t>
            </w:r>
          </w:p>
        </w:tc>
      </w:tr>
      <w:tr w:rsidR="001476D2" w:rsidTr="00F67C16">
        <w:trPr>
          <w:trHeight w:val="9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跨架构平台应用兼容</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供应商提供跨架构平台的应用兼容工具，支持一种或者一种以上不同架构平台的应用</w:t>
            </w:r>
          </w:p>
        </w:tc>
      </w:tr>
      <w:tr w:rsidR="001476D2" w:rsidTr="00F67C16">
        <w:trPr>
          <w:trHeight w:val="9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180</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供应保障要求</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供应链合</w:t>
            </w:r>
            <w:proofErr w:type="gramStart"/>
            <w:r>
              <w:rPr>
                <w:rFonts w:ascii="宋体" w:hAnsi="宋体" w:cs="宋体" w:hint="eastAsia"/>
                <w:color w:val="000000"/>
                <w:kern w:val="0"/>
                <w:sz w:val="20"/>
              </w:rPr>
              <w:t>规</w:t>
            </w:r>
            <w:proofErr w:type="gramEnd"/>
            <w:r>
              <w:rPr>
                <w:rFonts w:ascii="宋体" w:hAnsi="宋体" w:cs="宋体" w:hint="eastAsia"/>
                <w:color w:val="000000"/>
                <w:kern w:val="0"/>
                <w:sz w:val="20"/>
              </w:rPr>
              <w:t>性</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★产品部件保障</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w:t>
            </w:r>
            <w:proofErr w:type="gramStart"/>
            <w:r>
              <w:rPr>
                <w:rFonts w:ascii="宋体" w:hAnsi="宋体" w:cs="宋体" w:hint="eastAsia"/>
                <w:color w:val="000000"/>
                <w:kern w:val="0"/>
                <w:sz w:val="20"/>
              </w:rPr>
              <w:t>商保障</w:t>
            </w:r>
            <w:proofErr w:type="gramEnd"/>
            <w:r>
              <w:rPr>
                <w:rFonts w:ascii="宋体" w:hAnsi="宋体" w:cs="宋体" w:hint="eastAsia"/>
                <w:color w:val="000000"/>
                <w:kern w:val="0"/>
                <w:sz w:val="20"/>
              </w:rPr>
              <w:t>产品主要部件，提供6年的备件服务能力（自购买之日起），或提供可兼容原设备的升级换代产品</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181</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供应保障要求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供应链质量</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★抗干扰性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182</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供应保障要求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★供应能力证明</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183</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关键部件安全要求</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★关键部件安全要求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184</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val="restart"/>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整机安全性要求</w:t>
            </w: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★密码算法实现</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185</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USB端口管控</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支持USB端口管控</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186</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安全物理锁</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187</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★信息安全基本要求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188</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★固件安全启动</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189</w:t>
            </w:r>
          </w:p>
        </w:tc>
        <w:tc>
          <w:tcPr>
            <w:tcW w:w="1425"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★限用物质的限量要求</w:t>
            </w:r>
          </w:p>
        </w:tc>
        <w:tc>
          <w:tcPr>
            <w:tcW w:w="3119" w:type="dxa"/>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bl>
    <w:p w:rsidR="001476D2" w:rsidRDefault="001476D2" w:rsidP="001476D2"/>
    <w:p w:rsidR="001476D2" w:rsidRDefault="001476D2" w:rsidP="001476D2">
      <w:pPr>
        <w:pStyle w:val="20"/>
        <w:widowControl/>
        <w:numPr>
          <w:ilvl w:val="0"/>
          <w:numId w:val="9"/>
        </w:numPr>
        <w:tabs>
          <w:tab w:val="left" w:pos="420"/>
        </w:tabs>
        <w:kinsoku w:val="0"/>
        <w:autoSpaceDE w:val="0"/>
        <w:autoSpaceDN w:val="0"/>
        <w:adjustRightInd w:val="0"/>
        <w:snapToGrid w:val="0"/>
        <w:spacing w:before="0" w:after="0" w:line="240" w:lineRule="auto"/>
        <w:textAlignment w:val="baseline"/>
        <w:rPr>
          <w:rFonts w:ascii="宋体" w:eastAsia="宋体" w:hAnsi="宋体" w:cs="宋体"/>
          <w:b w:val="0"/>
          <w:bCs w:val="0"/>
          <w:sz w:val="24"/>
          <w:szCs w:val="44"/>
        </w:rPr>
      </w:pPr>
      <w:r>
        <w:rPr>
          <w:rFonts w:ascii="宋体" w:eastAsia="宋体" w:hAnsi="宋体" w:cs="宋体" w:hint="eastAsia"/>
          <w:sz w:val="24"/>
          <w:szCs w:val="44"/>
        </w:rPr>
        <w:t>智能制造学院视觉系统应用平台建设项目台式计算机技术参数明细</w:t>
      </w:r>
    </w:p>
    <w:tbl>
      <w:tblPr>
        <w:tblpPr w:leftFromText="180" w:rightFromText="180" w:vertAnchor="text" w:horzAnchor="page" w:tblpX="1732" w:tblpY="448"/>
        <w:tblOverlap w:val="neve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717"/>
        <w:gridCol w:w="1425"/>
        <w:gridCol w:w="1466"/>
        <w:gridCol w:w="1897"/>
        <w:gridCol w:w="3119"/>
      </w:tblGrid>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序号</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指标分类</w:t>
            </w:r>
          </w:p>
        </w:tc>
        <w:tc>
          <w:tcPr>
            <w:tcW w:w="1466"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一级指标</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二级指标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b/>
                <w:bCs/>
                <w:sz w:val="20"/>
              </w:rPr>
            </w:pPr>
            <w:r>
              <w:rPr>
                <w:rFonts w:ascii="宋体" w:hAnsi="宋体" w:cs="宋体" w:hint="eastAsia"/>
                <w:b/>
                <w:bCs/>
                <w:color w:val="000000"/>
                <w:kern w:val="0"/>
                <w:sz w:val="20"/>
              </w:rPr>
              <w:t>采购人技术要求</w:t>
            </w:r>
          </w:p>
        </w:tc>
      </w:tr>
      <w:tr w:rsidR="0041050C" w:rsidTr="00F67C16">
        <w:trPr>
          <w:trHeight w:val="900"/>
        </w:trPr>
        <w:tc>
          <w:tcPr>
            <w:tcW w:w="717" w:type="dxa"/>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1</w:t>
            </w:r>
          </w:p>
        </w:tc>
        <w:tc>
          <w:tcPr>
            <w:tcW w:w="1425" w:type="dxa"/>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产品规格</w:t>
            </w:r>
          </w:p>
        </w:tc>
        <w:tc>
          <w:tcPr>
            <w:tcW w:w="1466" w:type="dxa"/>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CPU规格</w:t>
            </w:r>
          </w:p>
        </w:tc>
        <w:tc>
          <w:tcPr>
            <w:tcW w:w="1897" w:type="dxa"/>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★CPU信息</w:t>
            </w:r>
          </w:p>
        </w:tc>
        <w:tc>
          <w:tcPr>
            <w:tcW w:w="3119" w:type="dxa"/>
            <w:shd w:val="clear" w:color="auto" w:fill="FFFFFF" w:themeFill="background1"/>
            <w:tcMar>
              <w:top w:w="0" w:type="dxa"/>
              <w:left w:w="0" w:type="dxa"/>
              <w:bottom w:w="0" w:type="dxa"/>
              <w:right w:w="0" w:type="dxa"/>
            </w:tcMar>
            <w:vAlign w:val="center"/>
          </w:tcPr>
          <w:p w:rsidR="0041050C" w:rsidRPr="0041050C" w:rsidRDefault="0041050C" w:rsidP="0041050C">
            <w:pPr>
              <w:rPr>
                <w:rFonts w:ascii="宋体" w:hAnsi="宋体" w:cs="宋体"/>
                <w:sz w:val="20"/>
              </w:rPr>
            </w:pPr>
            <w:r w:rsidRPr="0041050C">
              <w:rPr>
                <w:rFonts w:ascii="宋体" w:hAnsi="宋体" w:cs="宋体" w:hint="eastAsia"/>
                <w:kern w:val="0"/>
                <w:sz w:val="20"/>
              </w:rPr>
              <w:t>物理核心数≥10核心、主频≥2.5G、末级缓存容量≥20M、</w:t>
            </w:r>
            <w:proofErr w:type="gramStart"/>
            <w:r w:rsidRPr="0041050C">
              <w:rPr>
                <w:rFonts w:ascii="宋体" w:hAnsi="宋体" w:cs="宋体" w:hint="eastAsia"/>
                <w:kern w:val="0"/>
                <w:sz w:val="20"/>
              </w:rPr>
              <w:t>线程数</w:t>
            </w:r>
            <w:proofErr w:type="gramEnd"/>
            <w:r w:rsidRPr="0041050C">
              <w:rPr>
                <w:rFonts w:ascii="宋体" w:hAnsi="宋体" w:cs="宋体" w:hint="eastAsia"/>
                <w:kern w:val="0"/>
                <w:sz w:val="20"/>
              </w:rPr>
              <w:t>≥16线程、热设计功耗≤65W</w:t>
            </w:r>
          </w:p>
        </w:tc>
      </w:tr>
      <w:tr w:rsidR="0041050C" w:rsidTr="00F67C16">
        <w:trPr>
          <w:trHeight w:val="300"/>
        </w:trPr>
        <w:tc>
          <w:tcPr>
            <w:tcW w:w="717" w:type="dxa"/>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2</w:t>
            </w:r>
          </w:p>
        </w:tc>
        <w:tc>
          <w:tcPr>
            <w:tcW w:w="1425" w:type="dxa"/>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内存规格</w:t>
            </w:r>
          </w:p>
        </w:tc>
        <w:tc>
          <w:tcPr>
            <w:tcW w:w="1897" w:type="dxa"/>
            <w:shd w:val="clear" w:color="auto" w:fill="FFFFFF" w:themeFill="background1"/>
            <w:tcMar>
              <w:top w:w="0" w:type="dxa"/>
              <w:left w:w="0" w:type="dxa"/>
              <w:bottom w:w="0" w:type="dxa"/>
              <w:right w:w="0" w:type="dxa"/>
            </w:tcMar>
            <w:vAlign w:val="center"/>
          </w:tcPr>
          <w:p w:rsidR="0041050C" w:rsidRDefault="0041050C" w:rsidP="0041050C">
            <w:pPr>
              <w:jc w:val="center"/>
              <w:rPr>
                <w:rFonts w:ascii="宋体" w:hAnsi="宋体" w:cs="宋体"/>
                <w:sz w:val="20"/>
              </w:rPr>
            </w:pPr>
            <w:r>
              <w:rPr>
                <w:rFonts w:ascii="宋体" w:hAnsi="宋体" w:cs="宋体" w:hint="eastAsia"/>
                <w:color w:val="000000"/>
                <w:kern w:val="0"/>
                <w:sz w:val="20"/>
              </w:rPr>
              <w:t>★内存配置容量</w:t>
            </w:r>
          </w:p>
        </w:tc>
        <w:tc>
          <w:tcPr>
            <w:tcW w:w="3119" w:type="dxa"/>
            <w:shd w:val="clear" w:color="auto" w:fill="FFFFFF" w:themeFill="background1"/>
            <w:tcMar>
              <w:top w:w="0" w:type="dxa"/>
              <w:left w:w="0" w:type="dxa"/>
              <w:bottom w:w="0" w:type="dxa"/>
              <w:right w:w="0" w:type="dxa"/>
            </w:tcMar>
            <w:vAlign w:val="center"/>
          </w:tcPr>
          <w:p w:rsidR="0041050C" w:rsidRPr="0041050C" w:rsidRDefault="0041050C" w:rsidP="0041050C">
            <w:pPr>
              <w:rPr>
                <w:rFonts w:ascii="宋体" w:hAnsi="宋体" w:cs="宋体"/>
                <w:sz w:val="20"/>
              </w:rPr>
            </w:pPr>
            <w:r w:rsidRPr="0041050C">
              <w:rPr>
                <w:rFonts w:ascii="宋体" w:hAnsi="宋体" w:cs="宋体" w:hint="eastAsia"/>
                <w:kern w:val="0"/>
                <w:sz w:val="20"/>
              </w:rPr>
              <w:t>≥16B</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★内存类型</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DDR4及以上内存类型</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★内存条配置数量（</w:t>
            </w:r>
            <w:proofErr w:type="gramStart"/>
            <w:r>
              <w:rPr>
                <w:rFonts w:ascii="宋体" w:hAnsi="宋体" w:cs="宋体" w:hint="eastAsia"/>
                <w:color w:val="000000"/>
                <w:kern w:val="0"/>
                <w:sz w:val="20"/>
              </w:rPr>
              <w:t>板载内存</w:t>
            </w:r>
            <w:proofErr w:type="gramEnd"/>
            <w:r>
              <w:rPr>
                <w:rFonts w:ascii="宋体" w:hAnsi="宋体" w:cs="宋体" w:hint="eastAsia"/>
                <w:color w:val="000000"/>
                <w:kern w:val="0"/>
                <w:sz w:val="20"/>
              </w:rPr>
              <w:t>不涉及）</w:t>
            </w:r>
          </w:p>
        </w:tc>
        <w:tc>
          <w:tcPr>
            <w:tcW w:w="3119" w:type="dxa"/>
            <w:shd w:val="clear" w:color="auto" w:fill="FFFFFF" w:themeFill="background1"/>
            <w:tcMar>
              <w:top w:w="0" w:type="dxa"/>
              <w:left w:w="0" w:type="dxa"/>
              <w:bottom w:w="0" w:type="dxa"/>
              <w:right w:w="0" w:type="dxa"/>
            </w:tcMar>
            <w:vAlign w:val="center"/>
          </w:tcPr>
          <w:p w:rsidR="001476D2" w:rsidRDefault="001476D2" w:rsidP="0041050C">
            <w:pPr>
              <w:rPr>
                <w:rFonts w:ascii="宋体" w:hAnsi="宋体" w:cs="宋体"/>
                <w:sz w:val="20"/>
              </w:rPr>
            </w:pPr>
            <w:r>
              <w:rPr>
                <w:rFonts w:ascii="宋体" w:hAnsi="宋体" w:cs="宋体" w:hint="eastAsia"/>
                <w:kern w:val="0"/>
                <w:sz w:val="20"/>
              </w:rPr>
              <w:t>≥</w:t>
            </w:r>
            <w:r w:rsidR="0041050C">
              <w:rPr>
                <w:rFonts w:ascii="宋体" w:hAnsi="宋体" w:cs="宋体" w:hint="eastAsia"/>
                <w:kern w:val="0"/>
                <w:sz w:val="20"/>
              </w:rPr>
              <w:t>1</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★主板集成模块</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集成资源扩展模块、计算处理模块、 音频扩展模块等，主板的互联拓扑可 通过处理器或交换电路实现</w:t>
            </w:r>
          </w:p>
        </w:tc>
      </w:tr>
      <w:tr w:rsidR="001476D2" w:rsidTr="00F67C16">
        <w:trPr>
          <w:trHeight w:val="9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★主板支持的CPU和内存情况</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主板支持X86架构，最高支持64G</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主板内置PCIe插槽数量</w:t>
            </w:r>
          </w:p>
        </w:tc>
        <w:tc>
          <w:tcPr>
            <w:tcW w:w="3119" w:type="dxa"/>
            <w:shd w:val="clear" w:color="auto" w:fill="FFFFFF" w:themeFill="background1"/>
            <w:tcMar>
              <w:top w:w="0" w:type="dxa"/>
              <w:left w:w="0" w:type="dxa"/>
              <w:bottom w:w="0" w:type="dxa"/>
              <w:right w:w="0" w:type="dxa"/>
            </w:tcMar>
            <w:vAlign w:val="center"/>
          </w:tcPr>
          <w:p w:rsidR="001476D2" w:rsidRDefault="0041050C" w:rsidP="00F67C16">
            <w:pPr>
              <w:rPr>
                <w:rFonts w:ascii="宋体" w:hAnsi="宋体" w:cs="宋体"/>
                <w:sz w:val="20"/>
              </w:rPr>
            </w:pPr>
            <w:r w:rsidRPr="0041050C">
              <w:rPr>
                <w:rFonts w:ascii="宋体" w:hAnsi="宋体" w:cs="宋体" w:hint="eastAsia"/>
                <w:kern w:val="0"/>
                <w:sz w:val="20"/>
              </w:rPr>
              <w:t>支持PCIe插槽数量不少于2个</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特殊孔位及接口</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不涉及</w:t>
            </w:r>
          </w:p>
        </w:tc>
      </w:tr>
      <w:tr w:rsidR="001476D2" w:rsidTr="00F67C16">
        <w:trPr>
          <w:trHeight w:val="15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★主板其他内置接口</w:t>
            </w:r>
          </w:p>
        </w:tc>
        <w:tc>
          <w:tcPr>
            <w:tcW w:w="3119" w:type="dxa"/>
            <w:shd w:val="clear" w:color="auto" w:fill="FFFFFF" w:themeFill="background1"/>
            <w:tcMar>
              <w:top w:w="0" w:type="dxa"/>
              <w:left w:w="0" w:type="dxa"/>
              <w:bottom w:w="0" w:type="dxa"/>
              <w:right w:w="0" w:type="dxa"/>
            </w:tcMar>
            <w:vAlign w:val="center"/>
          </w:tcPr>
          <w:p w:rsidR="001476D2" w:rsidRDefault="0041050C" w:rsidP="00F67C16">
            <w:pPr>
              <w:rPr>
                <w:rFonts w:ascii="宋体" w:hAnsi="宋体" w:cs="宋体"/>
                <w:sz w:val="20"/>
              </w:rPr>
            </w:pPr>
            <w:r w:rsidRPr="0041050C">
              <w:rPr>
                <w:rFonts w:ascii="宋体" w:hAnsi="宋体" w:cs="宋体" w:hint="eastAsia"/>
                <w:kern w:val="0"/>
                <w:sz w:val="20"/>
              </w:rPr>
              <w:t>≥3个SATA、3个M.2、11个USB接口</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★单内存插槽最大可支持容量（</w:t>
            </w:r>
            <w:proofErr w:type="gramStart"/>
            <w:r>
              <w:rPr>
                <w:rFonts w:ascii="宋体" w:hAnsi="宋体" w:cs="宋体" w:hint="eastAsia"/>
                <w:color w:val="000000"/>
                <w:kern w:val="0"/>
                <w:sz w:val="20"/>
              </w:rPr>
              <w:t>板载内存</w:t>
            </w:r>
            <w:proofErr w:type="gramEnd"/>
            <w:r>
              <w:rPr>
                <w:rFonts w:ascii="宋体" w:hAnsi="宋体" w:cs="宋体" w:hint="eastAsia"/>
                <w:color w:val="000000"/>
                <w:kern w:val="0"/>
                <w:sz w:val="20"/>
              </w:rPr>
              <w:t>不涉及）</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≥32GB</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★内存插槽满配时提供的最高内存总容量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≥64GB</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★固态盘数量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≥1个</w:t>
            </w:r>
          </w:p>
        </w:tc>
      </w:tr>
      <w:tr w:rsidR="001476D2" w:rsidTr="00F67C16">
        <w:trPr>
          <w:trHeight w:val="267"/>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★固态存储容量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≥512 GB</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★机械硬盘数量</w:t>
            </w:r>
          </w:p>
        </w:tc>
        <w:tc>
          <w:tcPr>
            <w:tcW w:w="3119" w:type="dxa"/>
            <w:shd w:val="clear" w:color="auto" w:fill="auto"/>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≥1个</w:t>
            </w:r>
          </w:p>
        </w:tc>
      </w:tr>
      <w:tr w:rsidR="001476D2" w:rsidTr="00F67C16">
        <w:trPr>
          <w:trHeight w:val="9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★机械硬盘总容量</w:t>
            </w:r>
          </w:p>
        </w:tc>
        <w:tc>
          <w:tcPr>
            <w:tcW w:w="3119" w:type="dxa"/>
            <w:shd w:val="clear" w:color="auto" w:fill="auto"/>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≥1TB</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★机械硬盘转速</w:t>
            </w:r>
          </w:p>
        </w:tc>
        <w:tc>
          <w:tcPr>
            <w:tcW w:w="3119" w:type="dxa"/>
            <w:shd w:val="clear" w:color="auto" w:fill="auto"/>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kern w:val="0"/>
                <w:sz w:val="20"/>
              </w:rPr>
              <w:t>≥7200rpm</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机械硬盘接口协议</w:t>
            </w:r>
          </w:p>
        </w:tc>
        <w:tc>
          <w:tcPr>
            <w:tcW w:w="3119" w:type="dxa"/>
            <w:shd w:val="clear" w:color="auto" w:fill="auto"/>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支持SATA3.0及以上接口</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★机械硬盘形态</w:t>
            </w:r>
          </w:p>
        </w:tc>
        <w:tc>
          <w:tcPr>
            <w:tcW w:w="3119" w:type="dxa"/>
            <w:shd w:val="clear" w:color="auto" w:fill="auto"/>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3.5寸</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固态存储接口协议</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SATA、PCIe、NVMe等类型接口协议</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20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★固态存储形态</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采用插卡或</w:t>
            </w:r>
            <w:proofErr w:type="gramStart"/>
            <w:r>
              <w:rPr>
                <w:rFonts w:ascii="宋体" w:hAnsi="宋体" w:cs="宋体" w:hint="eastAsia"/>
                <w:color w:val="000000"/>
                <w:kern w:val="0"/>
                <w:sz w:val="20"/>
              </w:rPr>
              <w:t>板载等</w:t>
            </w:r>
            <w:proofErr w:type="gramEnd"/>
            <w:r>
              <w:rPr>
                <w:rFonts w:ascii="宋体" w:hAnsi="宋体" w:cs="宋体" w:hint="eastAsia"/>
                <w:color w:val="000000"/>
                <w:kern w:val="0"/>
                <w:sz w:val="20"/>
              </w:rPr>
              <w:t>形态，可选用符合M.2或2.5寸 SATA或mSATA等标准的插卡形态</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w:t>
            </w:r>
            <w:proofErr w:type="gramStart"/>
            <w:r>
              <w:rPr>
                <w:rFonts w:ascii="宋体" w:hAnsi="宋体" w:cs="宋体" w:hint="eastAsia"/>
                <w:color w:val="000000"/>
                <w:kern w:val="0"/>
                <w:sz w:val="20"/>
              </w:rPr>
              <w:t>扩展盘位</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★存储设备其他参数要求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w:t>
            </w:r>
            <w:proofErr w:type="gramStart"/>
            <w:r>
              <w:rPr>
                <w:rFonts w:ascii="宋体" w:hAnsi="宋体" w:cs="宋体" w:hint="eastAsia"/>
                <w:color w:val="000000"/>
                <w:kern w:val="0"/>
                <w:sz w:val="20"/>
              </w:rPr>
              <w:t>卡类型</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独立显卡</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w:t>
            </w:r>
            <w:proofErr w:type="gramStart"/>
            <w:r>
              <w:rPr>
                <w:rFonts w:ascii="宋体" w:hAnsi="宋体" w:cs="宋体" w:hint="eastAsia"/>
                <w:color w:val="000000"/>
                <w:kern w:val="0"/>
                <w:sz w:val="20"/>
              </w:rPr>
              <w:t>卡显存类型</w:t>
            </w:r>
            <w:proofErr w:type="gramEnd"/>
          </w:p>
        </w:tc>
        <w:tc>
          <w:tcPr>
            <w:tcW w:w="3119" w:type="dxa"/>
            <w:shd w:val="clear" w:color="auto" w:fill="FFFFFF" w:themeFill="background1"/>
            <w:tcMar>
              <w:top w:w="0" w:type="dxa"/>
              <w:left w:w="0" w:type="dxa"/>
              <w:bottom w:w="0" w:type="dxa"/>
              <w:right w:w="0" w:type="dxa"/>
            </w:tcMar>
            <w:vAlign w:val="center"/>
          </w:tcPr>
          <w:p w:rsidR="001476D2" w:rsidRDefault="0041050C" w:rsidP="00F67C16">
            <w:pPr>
              <w:rPr>
                <w:rFonts w:ascii="宋体" w:hAnsi="宋体" w:cs="宋体"/>
                <w:sz w:val="20"/>
              </w:rPr>
            </w:pPr>
            <w:r w:rsidRPr="0041050C">
              <w:rPr>
                <w:rFonts w:ascii="宋体" w:hAnsi="宋体" w:cs="宋体" w:hint="eastAsia"/>
                <w:color w:val="000000"/>
                <w:kern w:val="0"/>
                <w:sz w:val="20"/>
              </w:rPr>
              <w:t>显</w:t>
            </w:r>
            <w:proofErr w:type="gramStart"/>
            <w:r w:rsidRPr="0041050C">
              <w:rPr>
                <w:rFonts w:ascii="宋体" w:hAnsi="宋体" w:cs="宋体" w:hint="eastAsia"/>
                <w:color w:val="000000"/>
                <w:kern w:val="0"/>
                <w:sz w:val="20"/>
              </w:rPr>
              <w:t>存类型应</w:t>
            </w:r>
            <w:proofErr w:type="gramEnd"/>
            <w:r w:rsidRPr="0041050C">
              <w:rPr>
                <w:rFonts w:ascii="宋体" w:hAnsi="宋体" w:cs="宋体" w:hint="eastAsia"/>
                <w:color w:val="000000"/>
                <w:kern w:val="0"/>
                <w:sz w:val="20"/>
              </w:rPr>
              <w:t>为DDR3/DDR4/GDDR5/GDDR6/LPDDR4</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w:t>
            </w:r>
            <w:proofErr w:type="gramStart"/>
            <w:r>
              <w:rPr>
                <w:rFonts w:ascii="宋体" w:hAnsi="宋体" w:cs="宋体" w:hint="eastAsia"/>
                <w:color w:val="000000"/>
                <w:kern w:val="0"/>
                <w:sz w:val="20"/>
              </w:rPr>
              <w:t>卡显存位宽</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w:t>
            </w:r>
            <w:proofErr w:type="gramStart"/>
            <w:r>
              <w:rPr>
                <w:rFonts w:ascii="宋体" w:hAnsi="宋体" w:cs="宋体" w:hint="eastAsia"/>
                <w:color w:val="000000"/>
                <w:kern w:val="0"/>
                <w:sz w:val="20"/>
              </w:rPr>
              <w:t>存位宽</w:t>
            </w:r>
            <w:proofErr w:type="gramEnd"/>
            <w:r>
              <w:rPr>
                <w:rFonts w:ascii="宋体" w:hAnsi="宋体" w:cs="宋体" w:hint="eastAsia"/>
                <w:color w:val="000000"/>
                <w:kern w:val="0"/>
                <w:sz w:val="20"/>
              </w:rPr>
              <w:t>≥64位</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w:t>
            </w:r>
            <w:proofErr w:type="gramStart"/>
            <w:r>
              <w:rPr>
                <w:rFonts w:ascii="宋体" w:hAnsi="宋体" w:cs="宋体" w:hint="eastAsia"/>
                <w:color w:val="000000"/>
                <w:kern w:val="0"/>
                <w:sz w:val="20"/>
              </w:rPr>
              <w:t>显卡显存</w:t>
            </w:r>
            <w:proofErr w:type="gramEnd"/>
            <w:r>
              <w:rPr>
                <w:rFonts w:ascii="宋体" w:hAnsi="宋体" w:cs="宋体" w:hint="eastAsia"/>
                <w:color w:val="000000"/>
                <w:kern w:val="0"/>
                <w:sz w:val="20"/>
              </w:rPr>
              <w:t>容量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显存容量≥2GB</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独立显卡接口协议</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产品支持PCIe协议版本大于等于3.0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显示屏屏占比</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29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★显示屏分辨率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≥1920x1080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显示屏像素密度</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显示屏可视角度</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水平≥170°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★显示屏尺寸</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≥23.8英寸</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★显示屏屏幕比例</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16:9</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★显示器外观颜色</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黑色商务色系</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★显示屏防蓝光</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★显示屏低频闪</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★显示屏防炫目</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外设规格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传声器数量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39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≥1个</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≥1个</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≥0个</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光驱数量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≥0个</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★键盘按键数目</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61键/86键/101键/104键等</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摄像头像素</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摄像头分辨率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扬声器功率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扬声器频率范围</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49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扬声器总谐波失真</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扬声器最大声压级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★键盘连接方式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有线或无线</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键盘键程</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2.3mm~4.0mm</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★键盘按键压力</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按键压力应在0.54N±0.14N</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★有线键盘连接线</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≥1.5米</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★键盘颜色</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键盘其他要求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★鼠标连接方式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有线或无线</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★有线鼠标连接线</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≥1.5米</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59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★鼠标DPI分辨率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800~1600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★鼠标颜色</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61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★鼠标其他要求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内置光驱</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★有线网卡数量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无线网卡及天线数量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单无线网卡天线数量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外部接口规格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★USB接口数量</w:t>
            </w:r>
          </w:p>
        </w:tc>
        <w:tc>
          <w:tcPr>
            <w:tcW w:w="3119" w:type="dxa"/>
            <w:shd w:val="clear" w:color="auto" w:fill="FFFFFF" w:themeFill="background1"/>
            <w:tcMar>
              <w:top w:w="0" w:type="dxa"/>
              <w:left w:w="0" w:type="dxa"/>
              <w:bottom w:w="0" w:type="dxa"/>
              <w:right w:w="0" w:type="dxa"/>
            </w:tcMar>
            <w:vAlign w:val="center"/>
          </w:tcPr>
          <w:p w:rsidR="001476D2" w:rsidRDefault="0079286A" w:rsidP="00F67C16">
            <w:pPr>
              <w:rPr>
                <w:rFonts w:ascii="宋体" w:hAnsi="宋体" w:cs="宋体"/>
                <w:sz w:val="20"/>
              </w:rPr>
            </w:pPr>
            <w:r w:rsidRPr="0079286A">
              <w:rPr>
                <w:rFonts w:ascii="宋体" w:hAnsi="宋体" w:cs="宋体" w:hint="eastAsia"/>
                <w:color w:val="000000"/>
                <w:kern w:val="0"/>
                <w:sz w:val="20"/>
              </w:rPr>
              <w:t>USB接口数量11个，其中机箱前面板提供4个USB接口(含4个USB3.2及以上接口)</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USB</w:t>
            </w:r>
            <w:proofErr w:type="gramStart"/>
            <w:r>
              <w:rPr>
                <w:rFonts w:ascii="宋体" w:hAnsi="宋体" w:cs="宋体" w:hint="eastAsia"/>
                <w:color w:val="000000"/>
                <w:kern w:val="0"/>
                <w:sz w:val="20"/>
              </w:rPr>
              <w:t>母座接口</w:t>
            </w:r>
            <w:proofErr w:type="gramEnd"/>
            <w:r>
              <w:rPr>
                <w:rFonts w:ascii="宋体" w:hAnsi="宋体" w:cs="宋体" w:hint="eastAsia"/>
                <w:color w:val="000000"/>
                <w:kern w:val="0"/>
                <w:sz w:val="20"/>
              </w:rPr>
              <w:t>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★视频接口数量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69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★音频接口数量</w:t>
            </w:r>
          </w:p>
        </w:tc>
        <w:tc>
          <w:tcPr>
            <w:tcW w:w="3119" w:type="dxa"/>
            <w:shd w:val="clear" w:color="auto" w:fill="FFFFFF" w:themeFill="background1"/>
            <w:tcMar>
              <w:top w:w="0" w:type="dxa"/>
              <w:left w:w="0" w:type="dxa"/>
              <w:bottom w:w="0" w:type="dxa"/>
              <w:right w:w="0" w:type="dxa"/>
            </w:tcMar>
            <w:vAlign w:val="center"/>
          </w:tcPr>
          <w:p w:rsidR="001476D2" w:rsidRDefault="001476D2" w:rsidP="0079286A">
            <w:pPr>
              <w:rPr>
                <w:rFonts w:ascii="宋体" w:hAnsi="宋体" w:cs="宋体"/>
                <w:sz w:val="20"/>
              </w:rPr>
            </w:pPr>
            <w:r>
              <w:rPr>
                <w:rFonts w:ascii="宋体" w:hAnsi="宋体" w:cs="宋体" w:hint="eastAsia"/>
                <w:color w:val="000000"/>
                <w:kern w:val="0"/>
                <w:sz w:val="20"/>
              </w:rPr>
              <w:t>≥</w:t>
            </w:r>
            <w:r w:rsidR="0079286A">
              <w:rPr>
                <w:rFonts w:ascii="宋体" w:hAnsi="宋体" w:cs="宋体" w:hint="eastAsia"/>
                <w:color w:val="000000"/>
                <w:kern w:val="0"/>
                <w:sz w:val="20"/>
              </w:rPr>
              <w:t>5</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存储卡接口数量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整机基础规格</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★整机外观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★状态指示灯</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在产品显著位置提供状态指示功能，</w:t>
            </w:r>
            <w:proofErr w:type="gramStart"/>
            <w:r>
              <w:rPr>
                <w:rFonts w:ascii="宋体" w:hAnsi="宋体" w:cs="宋体" w:hint="eastAsia"/>
                <w:color w:val="000000"/>
                <w:kern w:val="0"/>
                <w:sz w:val="20"/>
              </w:rPr>
              <w:t>如运行</w:t>
            </w:r>
            <w:proofErr w:type="gramEnd"/>
            <w:r>
              <w:rPr>
                <w:rFonts w:ascii="宋体" w:hAnsi="宋体" w:cs="宋体" w:hint="eastAsia"/>
                <w:color w:val="000000"/>
                <w:kern w:val="0"/>
                <w:sz w:val="20"/>
              </w:rPr>
              <w:t>状态，并由供应商提供详细参数</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★整机结构</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★机箱防护要求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★整机噪音</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产品工作在空闲状态下，产品的声功率级应不超过4.5Bel</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★整机散热</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★整机能效限定值</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★机身材质</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塑料/金属等</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79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★机身颜色</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黑色</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产品规格</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★机箱尺寸容量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机</w:t>
            </w:r>
            <w:proofErr w:type="gramStart"/>
            <w:r>
              <w:rPr>
                <w:rFonts w:ascii="宋体" w:hAnsi="宋体" w:cs="宋体" w:hint="eastAsia"/>
                <w:color w:val="000000"/>
                <w:kern w:val="0"/>
                <w:sz w:val="20"/>
              </w:rPr>
              <w:t>箱体积应不</w:t>
            </w:r>
            <w:proofErr w:type="gramEnd"/>
            <w:r>
              <w:rPr>
                <w:rFonts w:ascii="宋体" w:hAnsi="宋体" w:cs="宋体" w:hint="eastAsia"/>
                <w:color w:val="000000"/>
                <w:kern w:val="0"/>
                <w:sz w:val="20"/>
              </w:rPr>
              <w:t>大于15L。</w:t>
            </w:r>
          </w:p>
        </w:tc>
      </w:tr>
      <w:tr w:rsidR="0079286A" w:rsidTr="00443BF7">
        <w:trPr>
          <w:trHeight w:val="300"/>
        </w:trPr>
        <w:tc>
          <w:tcPr>
            <w:tcW w:w="71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81</w:t>
            </w:r>
          </w:p>
        </w:tc>
        <w:tc>
          <w:tcPr>
            <w:tcW w:w="1425"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CPU性能</w:t>
            </w:r>
          </w:p>
        </w:tc>
        <w:tc>
          <w:tcPr>
            <w:tcW w:w="189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★CPU物理核数</w:t>
            </w:r>
          </w:p>
        </w:tc>
        <w:tc>
          <w:tcPr>
            <w:tcW w:w="3119" w:type="dxa"/>
            <w:shd w:val="clear" w:color="auto" w:fill="FFFFFF" w:themeFill="background1"/>
            <w:tcMar>
              <w:top w:w="0" w:type="dxa"/>
              <w:left w:w="0" w:type="dxa"/>
              <w:bottom w:w="0" w:type="dxa"/>
              <w:right w:w="0" w:type="dxa"/>
            </w:tcMar>
          </w:tcPr>
          <w:p w:rsidR="0079286A" w:rsidRPr="0079286A" w:rsidRDefault="0079286A" w:rsidP="00A3665A">
            <w:pPr>
              <w:rPr>
                <w:rFonts w:ascii="宋体" w:hAnsi="宋体" w:cs="宋体"/>
                <w:color w:val="000000"/>
                <w:kern w:val="0"/>
                <w:sz w:val="20"/>
              </w:rPr>
            </w:pPr>
            <w:r w:rsidRPr="0079286A">
              <w:rPr>
                <w:rFonts w:ascii="宋体" w:hAnsi="宋体" w:cs="宋体" w:hint="eastAsia"/>
                <w:color w:val="000000"/>
                <w:kern w:val="0"/>
                <w:sz w:val="20"/>
              </w:rPr>
              <w:t>≥10</w:t>
            </w:r>
          </w:p>
        </w:tc>
      </w:tr>
      <w:tr w:rsidR="0079286A" w:rsidTr="00443BF7">
        <w:trPr>
          <w:trHeight w:val="300"/>
        </w:trPr>
        <w:tc>
          <w:tcPr>
            <w:tcW w:w="71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82</w:t>
            </w:r>
          </w:p>
        </w:tc>
        <w:tc>
          <w:tcPr>
            <w:tcW w:w="1425"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79286A" w:rsidRDefault="0079286A"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★CPU主频</w:t>
            </w:r>
          </w:p>
        </w:tc>
        <w:tc>
          <w:tcPr>
            <w:tcW w:w="3119" w:type="dxa"/>
            <w:shd w:val="clear" w:color="auto" w:fill="FFFFFF" w:themeFill="background1"/>
            <w:tcMar>
              <w:top w:w="0" w:type="dxa"/>
              <w:left w:w="0" w:type="dxa"/>
              <w:bottom w:w="0" w:type="dxa"/>
              <w:right w:w="0" w:type="dxa"/>
            </w:tcMar>
          </w:tcPr>
          <w:p w:rsidR="0079286A" w:rsidRPr="0079286A" w:rsidRDefault="0079286A" w:rsidP="00A3665A">
            <w:pPr>
              <w:rPr>
                <w:rFonts w:ascii="宋体" w:hAnsi="宋体" w:cs="宋体"/>
                <w:color w:val="000000"/>
                <w:kern w:val="0"/>
                <w:sz w:val="20"/>
              </w:rPr>
            </w:pPr>
            <w:r w:rsidRPr="0079286A">
              <w:rPr>
                <w:rFonts w:ascii="宋体" w:hAnsi="宋体" w:cs="宋体" w:hint="eastAsia"/>
                <w:color w:val="000000"/>
                <w:kern w:val="0"/>
                <w:sz w:val="20"/>
              </w:rPr>
              <w:t>≥2.5GHz</w:t>
            </w:r>
          </w:p>
        </w:tc>
      </w:tr>
      <w:tr w:rsidR="0079286A" w:rsidTr="00443BF7">
        <w:trPr>
          <w:trHeight w:val="300"/>
        </w:trPr>
        <w:tc>
          <w:tcPr>
            <w:tcW w:w="71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83</w:t>
            </w:r>
          </w:p>
        </w:tc>
        <w:tc>
          <w:tcPr>
            <w:tcW w:w="1425"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79286A" w:rsidRDefault="0079286A"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★CPU末级缓存容量</w:t>
            </w:r>
          </w:p>
        </w:tc>
        <w:tc>
          <w:tcPr>
            <w:tcW w:w="3119" w:type="dxa"/>
            <w:shd w:val="clear" w:color="auto" w:fill="FFFFFF" w:themeFill="background1"/>
            <w:tcMar>
              <w:top w:w="0" w:type="dxa"/>
              <w:left w:w="0" w:type="dxa"/>
              <w:bottom w:w="0" w:type="dxa"/>
              <w:right w:w="0" w:type="dxa"/>
            </w:tcMar>
          </w:tcPr>
          <w:p w:rsidR="0079286A" w:rsidRPr="0079286A" w:rsidRDefault="0079286A" w:rsidP="00A3665A">
            <w:pPr>
              <w:rPr>
                <w:rFonts w:ascii="宋体" w:hAnsi="宋体" w:cs="宋体"/>
                <w:color w:val="000000"/>
                <w:kern w:val="0"/>
                <w:sz w:val="20"/>
              </w:rPr>
            </w:pPr>
            <w:r w:rsidRPr="0079286A">
              <w:rPr>
                <w:rFonts w:ascii="宋体" w:hAnsi="宋体" w:cs="宋体" w:hint="eastAsia"/>
                <w:color w:val="000000"/>
                <w:kern w:val="0"/>
                <w:sz w:val="20"/>
              </w:rPr>
              <w:t>≥20MB</w:t>
            </w:r>
          </w:p>
        </w:tc>
      </w:tr>
      <w:tr w:rsidR="0079286A" w:rsidTr="00443BF7">
        <w:trPr>
          <w:trHeight w:val="300"/>
        </w:trPr>
        <w:tc>
          <w:tcPr>
            <w:tcW w:w="71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84</w:t>
            </w:r>
          </w:p>
        </w:tc>
        <w:tc>
          <w:tcPr>
            <w:tcW w:w="1425"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79286A" w:rsidRDefault="0079286A"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79286A" w:rsidRDefault="0079286A" w:rsidP="00F67C16">
            <w:pPr>
              <w:jc w:val="center"/>
              <w:rPr>
                <w:rFonts w:ascii="宋体" w:hAnsi="宋体" w:cs="宋体"/>
                <w:sz w:val="20"/>
              </w:rPr>
            </w:pPr>
            <w:r>
              <w:rPr>
                <w:rFonts w:ascii="宋体" w:hAnsi="宋体" w:cs="宋体" w:hint="eastAsia"/>
                <w:color w:val="000000"/>
                <w:kern w:val="0"/>
                <w:sz w:val="20"/>
              </w:rPr>
              <w:t>★CPU支持的内存最高速率</w:t>
            </w:r>
          </w:p>
        </w:tc>
        <w:tc>
          <w:tcPr>
            <w:tcW w:w="3119" w:type="dxa"/>
            <w:shd w:val="clear" w:color="auto" w:fill="FFFFFF" w:themeFill="background1"/>
            <w:tcMar>
              <w:top w:w="0" w:type="dxa"/>
              <w:left w:w="0" w:type="dxa"/>
              <w:bottom w:w="0" w:type="dxa"/>
              <w:right w:w="0" w:type="dxa"/>
            </w:tcMar>
          </w:tcPr>
          <w:p w:rsidR="0079286A" w:rsidRPr="0079286A" w:rsidRDefault="0079286A" w:rsidP="00A3665A">
            <w:pPr>
              <w:rPr>
                <w:rFonts w:ascii="宋体" w:hAnsi="宋体" w:cs="宋体"/>
                <w:color w:val="000000"/>
                <w:kern w:val="0"/>
                <w:sz w:val="20"/>
              </w:rPr>
            </w:pPr>
            <w:r w:rsidRPr="0079286A">
              <w:rPr>
                <w:rFonts w:ascii="宋体" w:hAnsi="宋体" w:cs="宋体" w:hint="eastAsia"/>
                <w:color w:val="000000"/>
                <w:kern w:val="0"/>
                <w:sz w:val="20"/>
              </w:rPr>
              <w:t>≥3200MT/s</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内存性能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★内存读写速率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18"/>
                <w:szCs w:val="18"/>
              </w:rPr>
            </w:pPr>
            <w:r>
              <w:rPr>
                <w:rFonts w:ascii="宋体" w:hAnsi="宋体" w:cs="宋体" w:hint="eastAsia"/>
                <w:kern w:val="0"/>
                <w:sz w:val="18"/>
                <w:szCs w:val="18"/>
              </w:rPr>
              <w:t>≥3200MT/s</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显卡性能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★显示分辨率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18"/>
                <w:szCs w:val="18"/>
              </w:rPr>
            </w:pPr>
            <w:r>
              <w:rPr>
                <w:rFonts w:ascii="宋体" w:hAnsi="宋体" w:cs="宋体" w:hint="eastAsia"/>
                <w:kern w:val="0"/>
                <w:sz w:val="18"/>
                <w:szCs w:val="18"/>
              </w:rPr>
              <w:t>≥1920x1080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★显卡显示芯片核心频率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18"/>
                <w:szCs w:val="18"/>
              </w:rPr>
            </w:pPr>
            <w:r>
              <w:rPr>
                <w:rFonts w:ascii="宋体" w:hAnsi="宋体" w:cs="宋体" w:hint="eastAsia"/>
                <w:kern w:val="0"/>
                <w:sz w:val="18"/>
                <w:szCs w:val="18"/>
              </w:rPr>
              <w:t>≥800MHz</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★显存等效频率</w:t>
            </w:r>
          </w:p>
        </w:tc>
        <w:tc>
          <w:tcPr>
            <w:tcW w:w="3119" w:type="dxa"/>
            <w:shd w:val="clear" w:color="auto" w:fill="FFFFFF" w:themeFill="background1"/>
            <w:tcMar>
              <w:top w:w="0" w:type="dxa"/>
              <w:left w:w="0" w:type="dxa"/>
              <w:bottom w:w="0" w:type="dxa"/>
              <w:right w:w="0" w:type="dxa"/>
            </w:tcMar>
            <w:vAlign w:val="center"/>
          </w:tcPr>
          <w:p w:rsidR="001476D2" w:rsidRDefault="001476D2" w:rsidP="0079286A">
            <w:pPr>
              <w:rPr>
                <w:rFonts w:ascii="宋体" w:hAnsi="宋体" w:cs="宋体"/>
                <w:sz w:val="18"/>
                <w:szCs w:val="18"/>
              </w:rPr>
            </w:pPr>
            <w:r>
              <w:rPr>
                <w:rFonts w:ascii="宋体" w:hAnsi="宋体" w:cs="宋体" w:hint="eastAsia"/>
                <w:kern w:val="0"/>
                <w:sz w:val="18"/>
                <w:szCs w:val="18"/>
              </w:rPr>
              <w:t>≥</w:t>
            </w:r>
            <w:r w:rsidR="0079286A">
              <w:rPr>
                <w:rFonts w:ascii="宋体" w:hAnsi="宋体" w:cs="宋体" w:hint="eastAsia"/>
                <w:kern w:val="0"/>
                <w:sz w:val="18"/>
                <w:szCs w:val="18"/>
              </w:rPr>
              <w:t>10</w:t>
            </w:r>
            <w:r>
              <w:rPr>
                <w:rFonts w:ascii="宋体" w:hAnsi="宋体" w:cs="宋体" w:hint="eastAsia"/>
                <w:kern w:val="0"/>
                <w:sz w:val="18"/>
                <w:szCs w:val="18"/>
              </w:rPr>
              <w:t>00MHz</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89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★显卡可支持多</w:t>
            </w:r>
            <w:proofErr w:type="gramStart"/>
            <w:r>
              <w:rPr>
                <w:rFonts w:ascii="宋体" w:hAnsi="宋体" w:cs="宋体" w:hint="eastAsia"/>
                <w:color w:val="000000"/>
                <w:kern w:val="0"/>
                <w:sz w:val="20"/>
              </w:rPr>
              <w:t>屏同时</w:t>
            </w:r>
            <w:proofErr w:type="gramEnd"/>
            <w:r>
              <w:rPr>
                <w:rFonts w:ascii="宋体" w:hAnsi="宋体" w:cs="宋体" w:hint="eastAsia"/>
                <w:color w:val="000000"/>
                <w:kern w:val="0"/>
                <w:sz w:val="20"/>
              </w:rPr>
              <w:t>显示数量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显卡应支持2块屏幕同时显示，分辨率应不低于1920×1080</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显示设备性能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★显示屏刷新率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≥60Hz</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★显示屏位深</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≥8位</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显示屏色域</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040D87">
            <w:pPr>
              <w:rPr>
                <w:rFonts w:ascii="宋体" w:hAnsi="宋体" w:cs="宋体"/>
                <w:sz w:val="20"/>
              </w:rPr>
            </w:pPr>
            <w:r>
              <w:rPr>
                <w:rFonts w:ascii="宋体" w:hAnsi="宋体" w:cs="宋体" w:hint="eastAsia"/>
                <w:color w:val="000000"/>
                <w:kern w:val="0"/>
                <w:sz w:val="20"/>
              </w:rPr>
              <w:t>≥</w:t>
            </w:r>
            <w:r w:rsidR="00040D87">
              <w:rPr>
                <w:rFonts w:ascii="宋体" w:hAnsi="宋体" w:cs="宋体" w:hint="eastAsia"/>
                <w:color w:val="000000"/>
                <w:kern w:val="0"/>
                <w:sz w:val="20"/>
              </w:rPr>
              <w:t>99</w:t>
            </w:r>
            <w:r>
              <w:rPr>
                <w:rFonts w:ascii="宋体" w:hAnsi="宋体" w:cs="宋体" w:hint="eastAsia"/>
                <w:color w:val="000000"/>
                <w:kern w:val="0"/>
                <w:sz w:val="20"/>
              </w:rPr>
              <w:t>%NTSC</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w:t>
            </w:r>
            <w:proofErr w:type="gramStart"/>
            <w:r>
              <w:rPr>
                <w:rFonts w:ascii="宋体" w:hAnsi="宋体" w:cs="宋体" w:hint="eastAsia"/>
                <w:color w:val="000000"/>
                <w:kern w:val="0"/>
                <w:sz w:val="20"/>
              </w:rPr>
              <w:t>显示屏色准</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★显示屏响应时间</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≤8ms</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★显示屏亮度</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≥250尼特</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★显示屏亮度一致性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★显示屏对比度</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≥1000：1</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98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★显示屏其他参数</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99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网络设备性能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★有线网卡速率</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最高速率应不低于1000Mbps，应支持10Mbps、100Mbps、1000Mbps速率自适应</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支持无线网络通信技术协议</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性能要求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无线网卡频宽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★内存扩展接口(</w:t>
            </w:r>
            <w:proofErr w:type="gramStart"/>
            <w:r>
              <w:rPr>
                <w:rFonts w:ascii="宋体" w:hAnsi="宋体" w:cs="宋体" w:hint="eastAsia"/>
                <w:color w:val="000000"/>
                <w:kern w:val="0"/>
                <w:sz w:val="20"/>
              </w:rPr>
              <w:t>板载内存</w:t>
            </w:r>
            <w:proofErr w:type="gramEnd"/>
            <w:r>
              <w:rPr>
                <w:rFonts w:ascii="宋体" w:hAnsi="宋体" w:cs="宋体" w:hint="eastAsia"/>
                <w:color w:val="000000"/>
                <w:kern w:val="0"/>
                <w:sz w:val="20"/>
              </w:rPr>
              <w:t>不涉及)</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≥2个</w:t>
            </w:r>
          </w:p>
        </w:tc>
      </w:tr>
      <w:tr w:rsidR="001476D2" w:rsidTr="00F67C16">
        <w:trPr>
          <w:trHeight w:val="9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存储扩展接口(</w:t>
            </w:r>
            <w:proofErr w:type="gramStart"/>
            <w:r>
              <w:rPr>
                <w:rFonts w:ascii="宋体" w:hAnsi="宋体" w:cs="宋体" w:hint="eastAsia"/>
                <w:color w:val="000000"/>
                <w:kern w:val="0"/>
                <w:sz w:val="20"/>
              </w:rPr>
              <w:t>板载存储</w:t>
            </w:r>
            <w:proofErr w:type="gramEnd"/>
            <w:r>
              <w:rPr>
                <w:rFonts w:ascii="宋体" w:hAnsi="宋体" w:cs="宋体" w:hint="eastAsia"/>
                <w:color w:val="000000"/>
                <w:kern w:val="0"/>
                <w:sz w:val="20"/>
              </w:rPr>
              <w:t>不涉及)</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供应商给出主板支持存储扩展接口类型，如UFS3.0、SATA3.0、SAS3.0、M.2等类型接口</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★主板USB瞬间过流保护</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★主板防静电保护</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★I/O接口功能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提供基于标准USB接口外设连接功能、基于音频输入输出接口的音频扩展功能、基于PCIe接口板卡扩展功能、基于HDMI或VGA或Type-C或DVI或DP等接口外接显示器扩展功能、基于存储接口对产品进行增</w:t>
            </w:r>
            <w:proofErr w:type="gramStart"/>
            <w:r>
              <w:rPr>
                <w:rFonts w:ascii="宋体" w:hAnsi="宋体" w:cs="宋体" w:hint="eastAsia"/>
                <w:color w:val="000000"/>
                <w:kern w:val="0"/>
                <w:sz w:val="20"/>
              </w:rPr>
              <w:t>容功能</w:t>
            </w:r>
            <w:proofErr w:type="gramEnd"/>
            <w:r>
              <w:rPr>
                <w:rFonts w:ascii="宋体" w:hAnsi="宋体" w:cs="宋体" w:hint="eastAsia"/>
                <w:color w:val="000000"/>
                <w:kern w:val="0"/>
                <w:sz w:val="20"/>
              </w:rPr>
              <w:t>等。产品I/O接口，应具备外接标准USB设备、显示器、音频设备等内外部设备能力</w:t>
            </w:r>
          </w:p>
        </w:tc>
      </w:tr>
      <w:tr w:rsidR="001476D2" w:rsidTr="00F67C16">
        <w:trPr>
          <w:trHeight w:val="9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★显卡外接显示接口</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显卡至少支持VGA、HDMI、DVI、DP、Type-C中1种显示接口，并与显示器接口相匹配</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独立显卡数量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109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★显示器接口</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显示器应至少有1个显示接口与显卡外接显示接口匹配</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★显示器支架</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显示器应提供显示器支架，根据采购人需求支持俯仰</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★显示器参数调节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a)提供OSD选单按钮用于调节色彩、模式等；b)支持色温、亮度、对比度调节</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外设功能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摄像头物理隐私保护开关</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传声器降噪</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键盘背光</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光驱功能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9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★存储功能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通过SATA固态存储/PCIe固态存储/UFS固态存储/SATA硬磁盘等存储部件提供存储功能</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内置控制器固态存储加密</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★网络功能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a)支持网络连接、网络开启/关闭功能；b)支持访问网络和数据交换功能</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119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无线网卡频段</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物理开关</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121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★数据传输</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proofErr w:type="gramStart"/>
            <w:r>
              <w:rPr>
                <w:rFonts w:ascii="宋体" w:hAnsi="宋体" w:cs="宋体" w:hint="eastAsia"/>
                <w:color w:val="000000"/>
                <w:kern w:val="0"/>
                <w:sz w:val="20"/>
              </w:rPr>
              <w:t>蓝牙协议</w:t>
            </w:r>
            <w:proofErr w:type="gramEnd"/>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★有线网卡接口类型</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支持RJ45接口</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无线网卡标准</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★网络设备拆装</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外部接口功能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★音频接口类型</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支持3.5mm孔径3段式或4段式接口</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★视频接口类型</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至少支持VGA、HDMI、DVI、DP、Type-C中1种显示接口</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★HDMI、DP、Type-C显示接口要求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若提供HDMI或DP或Type-C作为显示接口，应支持音频和视频同步输出</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129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其他接口</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存储卡接口类型</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电源功能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★电源线适配能力</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操作系统及软件功能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★中文信息处理要求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★操作系统备份及还原功能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支持操作系统备份及还原功能</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★固件备份还原能力</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支持备份及还原固件的功能</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★操作系统及驱动升级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支持通过网络、闪存盘等方式对操作系统、驱动进行升级</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★固件升级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支持通过网络、闪存盘等方式对固件进行升级</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★BIOS支持关闭通讯接口</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支持BIOS关闭以太网及USB接口</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★固件查看信息</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支持查看固件版本、内存信息、主板信息、处理器信息和系统时间信息等功能</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139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★固件设置启动顺序</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支持设置启动顺序功能，并按照设置的启动顺序启动</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★固件设置口令</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★固件设置网络引导</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支持网络引导启动和关闭功能</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生物识别功能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指纹识别</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人脸识别</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静脉识别</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硬件加速功能</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NPU/GPU等AI加速模块</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视频编解码加速模块</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功能要求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影像处理加速模块</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存储设备可靠性</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★固态存储寿命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149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★机械硬盘寿命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显示设备可靠性</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★显示屏屏幕失效点</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外设可靠性</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★键盘按键寿命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★鼠标按键寿命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★键盘鼠标线材寿命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★风扇寿命</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整机可靠性要求</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★电磁兼容性要求的抗扰度</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★环境条件要求的气候</w:t>
            </w:r>
            <w:r>
              <w:rPr>
                <w:rFonts w:ascii="宋体" w:hAnsi="宋体" w:cs="宋体" w:hint="eastAsia"/>
                <w:color w:val="000000"/>
                <w:kern w:val="0"/>
                <w:sz w:val="20"/>
              </w:rPr>
              <w:lastRenderedPageBreak/>
              <w:t>环境适应性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lastRenderedPageBreak/>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157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★环境条件要求的振动适应性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★环境条件要求的冲击适应性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159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★环境条件要求的碰撞适应性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★环境条件要求的运输包装件跌落适应性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可靠性要求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★MTBF测试</w:t>
            </w:r>
          </w:p>
        </w:tc>
        <w:tc>
          <w:tcPr>
            <w:tcW w:w="3119" w:type="dxa"/>
            <w:shd w:val="clear" w:color="auto" w:fill="FFFFFF" w:themeFill="background1"/>
            <w:tcMar>
              <w:top w:w="0" w:type="dxa"/>
              <w:left w:w="0" w:type="dxa"/>
              <w:bottom w:w="0" w:type="dxa"/>
              <w:right w:w="0" w:type="dxa"/>
            </w:tcMar>
            <w:vAlign w:val="center"/>
          </w:tcPr>
          <w:p w:rsidR="001476D2" w:rsidRDefault="00040D87"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★常用软件兼容</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★数据库兼容</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★中间件兼容</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★平台软件兼容</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包装及运输要求</w:t>
            </w:r>
          </w:p>
        </w:tc>
        <w:tc>
          <w:tcPr>
            <w:tcW w:w="1466"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包装及运输要求</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★标志、包装、运输和贮存</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★配置检查工具</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27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★服务响应</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tc>
      </w:tr>
      <w:tr w:rsidR="001476D2" w:rsidTr="00F67C16">
        <w:trPr>
          <w:trHeight w:val="15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169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★服务周期</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a)设备停产后应继续提供质量保障服务（含备品备件），服务终止时间与最后一批设备交付时间间隔不低于6年；b)产品停止服务时间应提前1年告知；c)应明确产品发布日期</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★预装操作系统</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原厂预装Windows操作系统</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★培训服务</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供应商提供培训材料、产品手册、培训视频等培训相关内容</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★典型问题解决手册</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★厂家升级软件与扩容服务</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★整机质量服务要求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免费服务周期（含换件和维修）应不小于3年</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★合格证书要求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供应商提供产品合格证</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★开箱组装/使用指导要求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供应商提供开箱组装/使用指导</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★驱动下载服务要求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供应商提供驱动光盘或下载方式</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178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★兼容适配软件下载服务要求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供应商提供兼容适配软件下载渠道（光盘、网站）</w:t>
            </w:r>
          </w:p>
        </w:tc>
      </w:tr>
      <w:tr w:rsidR="001476D2" w:rsidTr="00F67C16">
        <w:trPr>
          <w:trHeight w:val="9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lastRenderedPageBreak/>
              <w:t>179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服务要求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跨架构平台应用兼容</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供应商提供跨架构平台的应用兼容工具，支持一种或者一种以上不同架构平台的应用</w:t>
            </w:r>
          </w:p>
        </w:tc>
      </w:tr>
      <w:tr w:rsidR="001476D2" w:rsidTr="00F67C16">
        <w:trPr>
          <w:trHeight w:val="9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180</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供应保障要求</w:t>
            </w:r>
          </w:p>
        </w:tc>
        <w:tc>
          <w:tcPr>
            <w:tcW w:w="1466"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供应链合</w:t>
            </w:r>
            <w:proofErr w:type="gramStart"/>
            <w:r>
              <w:rPr>
                <w:rFonts w:ascii="宋体" w:hAnsi="宋体" w:cs="宋体" w:hint="eastAsia"/>
                <w:color w:val="000000"/>
                <w:kern w:val="0"/>
                <w:sz w:val="20"/>
              </w:rPr>
              <w:t>规</w:t>
            </w:r>
            <w:proofErr w:type="gramEnd"/>
            <w:r>
              <w:rPr>
                <w:rFonts w:ascii="宋体" w:hAnsi="宋体" w:cs="宋体" w:hint="eastAsia"/>
                <w:color w:val="000000"/>
                <w:kern w:val="0"/>
                <w:sz w:val="20"/>
              </w:rPr>
              <w:t>性</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★产品部件保障</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供应</w:t>
            </w:r>
            <w:proofErr w:type="gramStart"/>
            <w:r>
              <w:rPr>
                <w:rFonts w:ascii="宋体" w:hAnsi="宋体" w:cs="宋体" w:hint="eastAsia"/>
                <w:color w:val="000000"/>
                <w:kern w:val="0"/>
                <w:sz w:val="20"/>
              </w:rPr>
              <w:t>商保障</w:t>
            </w:r>
            <w:proofErr w:type="gramEnd"/>
            <w:r>
              <w:rPr>
                <w:rFonts w:ascii="宋体" w:hAnsi="宋体" w:cs="宋体" w:hint="eastAsia"/>
                <w:color w:val="000000"/>
                <w:kern w:val="0"/>
                <w:sz w:val="20"/>
              </w:rPr>
              <w:t>产品主要部件，提供6年的备件服务能力（自购买之日起），或提供可兼容原设备的升级换代产品</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181</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供应保障要求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供应链质量</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★抗干扰性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182</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供应保障要求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★供应能力证明</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6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183</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关键部件安全要求</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★关键部件安全要求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184</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val="restart"/>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整机安全性要求</w:t>
            </w: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★密码算法实现</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185</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USB端口管控</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支持USB端口管控</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186</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安全物理锁</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187</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★信息安全基本要求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188</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★固件安全启动</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r w:rsidR="001476D2" w:rsidTr="00F67C16">
        <w:trPr>
          <w:trHeight w:val="300"/>
        </w:trPr>
        <w:tc>
          <w:tcPr>
            <w:tcW w:w="71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189</w:t>
            </w:r>
          </w:p>
        </w:tc>
        <w:tc>
          <w:tcPr>
            <w:tcW w:w="1425"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安全要求</w:t>
            </w:r>
          </w:p>
        </w:tc>
        <w:tc>
          <w:tcPr>
            <w:tcW w:w="1466" w:type="dxa"/>
            <w:vMerge/>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p>
        </w:tc>
        <w:tc>
          <w:tcPr>
            <w:tcW w:w="1897" w:type="dxa"/>
            <w:shd w:val="clear" w:color="auto" w:fill="FFFFFF" w:themeFill="background1"/>
            <w:tcMar>
              <w:top w:w="0" w:type="dxa"/>
              <w:left w:w="0" w:type="dxa"/>
              <w:bottom w:w="0" w:type="dxa"/>
              <w:right w:w="0" w:type="dxa"/>
            </w:tcMar>
            <w:vAlign w:val="center"/>
          </w:tcPr>
          <w:p w:rsidR="001476D2" w:rsidRDefault="001476D2" w:rsidP="00F67C16">
            <w:pPr>
              <w:jc w:val="center"/>
              <w:rPr>
                <w:rFonts w:ascii="宋体" w:hAnsi="宋体" w:cs="宋体"/>
                <w:sz w:val="20"/>
              </w:rPr>
            </w:pPr>
            <w:r>
              <w:rPr>
                <w:rFonts w:ascii="宋体" w:hAnsi="宋体" w:cs="宋体" w:hint="eastAsia"/>
                <w:color w:val="000000"/>
                <w:kern w:val="0"/>
                <w:sz w:val="20"/>
              </w:rPr>
              <w:t>★限用物质的限量要求</w:t>
            </w:r>
          </w:p>
        </w:tc>
        <w:tc>
          <w:tcPr>
            <w:tcW w:w="3119" w:type="dxa"/>
            <w:shd w:val="clear" w:color="auto" w:fill="FFFFFF" w:themeFill="background1"/>
            <w:tcMar>
              <w:top w:w="0" w:type="dxa"/>
              <w:left w:w="0" w:type="dxa"/>
              <w:bottom w:w="0" w:type="dxa"/>
              <w:right w:w="0" w:type="dxa"/>
            </w:tcMar>
            <w:vAlign w:val="center"/>
          </w:tcPr>
          <w:p w:rsidR="001476D2" w:rsidRDefault="001476D2" w:rsidP="00F67C16">
            <w:pPr>
              <w:rPr>
                <w:rFonts w:ascii="宋体" w:hAnsi="宋体" w:cs="宋体"/>
                <w:sz w:val="20"/>
              </w:rPr>
            </w:pPr>
            <w:r>
              <w:rPr>
                <w:rFonts w:ascii="宋体" w:hAnsi="宋体" w:cs="宋体" w:hint="eastAsia"/>
                <w:color w:val="000000"/>
                <w:kern w:val="0"/>
                <w:sz w:val="20"/>
              </w:rPr>
              <w:t>不涉及</w:t>
            </w:r>
          </w:p>
        </w:tc>
      </w:tr>
    </w:tbl>
    <w:p w:rsidR="001476D2" w:rsidRDefault="001476D2" w:rsidP="001476D2"/>
    <w:p w:rsidR="00381CB7" w:rsidRDefault="00844D3D" w:rsidP="00844D3D">
      <w:pPr>
        <w:spacing w:line="360" w:lineRule="auto"/>
        <w:ind w:firstLineChars="200" w:firstLine="446"/>
        <w:outlineLvl w:val="0"/>
        <w:rPr>
          <w:sz w:val="24"/>
        </w:rPr>
      </w:pPr>
      <w:r>
        <w:rPr>
          <w:rFonts w:hAnsiTheme="minorEastAsia" w:hint="eastAsia"/>
          <w:sz w:val="24"/>
        </w:rPr>
        <w:t>注：</w:t>
      </w:r>
    </w:p>
    <w:p w:rsidR="00381CB7" w:rsidRDefault="00844D3D" w:rsidP="00844D3D">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w:t>
      </w:r>
      <w:r>
        <w:rPr>
          <w:rFonts w:hint="eastAsia"/>
          <w:sz w:val="24"/>
        </w:rPr>
        <w:t>”</w:t>
      </w:r>
      <w:r>
        <w:rPr>
          <w:rFonts w:hAnsiTheme="minorEastAsia" w:hint="eastAsia"/>
          <w:sz w:val="24"/>
        </w:rPr>
        <w:t>号条款为实质性条款，不得出现负偏离，发生负偏离即做无效标处理。</w:t>
      </w:r>
    </w:p>
    <w:p w:rsidR="00381CB7" w:rsidRDefault="00844D3D" w:rsidP="00844D3D">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号的产品为核心产品（如项目需求书中未明确核心产品，则视为全部产品均为核心产品），任意一种核心产品为同一品牌时，按照第三部分第</w:t>
      </w:r>
      <w:r>
        <w:rPr>
          <w:rFonts w:hint="eastAsia"/>
          <w:sz w:val="24"/>
        </w:rPr>
        <w:t>32.4</w:t>
      </w:r>
      <w:r>
        <w:rPr>
          <w:rFonts w:hAnsiTheme="minorEastAsia" w:hint="eastAsia"/>
          <w:sz w:val="24"/>
        </w:rPr>
        <w:t>条款执行。</w:t>
      </w:r>
    </w:p>
    <w:p w:rsidR="00381CB7" w:rsidRDefault="00844D3D" w:rsidP="00CA69C9">
      <w:pPr>
        <w:spacing w:line="360" w:lineRule="auto"/>
        <w:ind w:firstLineChars="200" w:firstLine="446"/>
        <w:outlineLvl w:val="0"/>
        <w:rPr>
          <w:sz w:val="24"/>
        </w:rPr>
      </w:pPr>
      <w:r>
        <w:rPr>
          <w:rFonts w:hAnsiTheme="minorEastAsia" w:hint="eastAsia"/>
          <w:sz w:val="24"/>
        </w:rPr>
        <w:t>加注</w:t>
      </w:r>
      <w:r>
        <w:rPr>
          <w:rFonts w:hint="eastAsia"/>
          <w:sz w:val="24"/>
        </w:rPr>
        <w:t>“■”</w:t>
      </w:r>
      <w:r>
        <w:rPr>
          <w:rFonts w:hAnsiTheme="minorEastAsia" w:hint="eastAsia"/>
          <w:sz w:val="24"/>
        </w:rPr>
        <w:t>号的产品属于现行节能产品政府采购强制采购的产品，投标人只能选择符合按照《关于调整优化节能产品、环境标志产品政府采购执行机制的通知》（财库〔</w:t>
      </w:r>
      <w:r>
        <w:rPr>
          <w:rFonts w:hint="eastAsia"/>
          <w:sz w:val="24"/>
        </w:rPr>
        <w:t>2019</w:t>
      </w:r>
      <w:r>
        <w:rPr>
          <w:rFonts w:hAnsiTheme="minorEastAsia" w:hint="eastAsia"/>
          <w:sz w:val="24"/>
        </w:rPr>
        <w:t>〕</w:t>
      </w:r>
      <w:r>
        <w:rPr>
          <w:rFonts w:hint="eastAsia"/>
          <w:sz w:val="24"/>
        </w:rPr>
        <w:t>9</w:t>
      </w:r>
      <w:r>
        <w:rPr>
          <w:rFonts w:hAnsiTheme="minorEastAsia" w:hint="eastAsia"/>
          <w:sz w:val="24"/>
        </w:rPr>
        <w:t>号）、《关于印发环境标志产品政府采购品目清单的通知》（财库〔</w:t>
      </w:r>
      <w:r>
        <w:rPr>
          <w:rFonts w:hint="eastAsia"/>
          <w:sz w:val="24"/>
        </w:rPr>
        <w:t>2019</w:t>
      </w:r>
      <w:r>
        <w:rPr>
          <w:rFonts w:hAnsiTheme="minorEastAsia" w:hint="eastAsia"/>
          <w:sz w:val="24"/>
        </w:rPr>
        <w:t>〕</w:t>
      </w:r>
      <w:r>
        <w:rPr>
          <w:rFonts w:hint="eastAsia"/>
          <w:sz w:val="24"/>
        </w:rPr>
        <w:t>18</w:t>
      </w:r>
      <w:r>
        <w:rPr>
          <w:rFonts w:hAnsiTheme="minorEastAsia" w:hint="eastAsia"/>
          <w:sz w:val="24"/>
        </w:rPr>
        <w:t>号）、《关于印发节能产品政府采购品目清单的通知》（财库〔</w:t>
      </w:r>
      <w:r>
        <w:rPr>
          <w:rFonts w:hint="eastAsia"/>
          <w:sz w:val="24"/>
        </w:rPr>
        <w:t>2019</w:t>
      </w:r>
      <w:r>
        <w:rPr>
          <w:rFonts w:hAnsiTheme="minorEastAsia" w:hint="eastAsia"/>
          <w:sz w:val="24"/>
        </w:rPr>
        <w:t>〕</w:t>
      </w:r>
      <w:r>
        <w:rPr>
          <w:rFonts w:hint="eastAsia"/>
          <w:sz w:val="24"/>
        </w:rPr>
        <w:t>19</w:t>
      </w:r>
      <w:r>
        <w:rPr>
          <w:rFonts w:hAnsiTheme="minorEastAsia" w:hint="eastAsia"/>
          <w:sz w:val="24"/>
        </w:rPr>
        <w:t>号）、《市场监管总局关于发布参与实施政府采购节能产品、环境标志产品认证机构名录的公告》（</w:t>
      </w:r>
      <w:r>
        <w:rPr>
          <w:rFonts w:hint="eastAsia"/>
          <w:sz w:val="24"/>
        </w:rPr>
        <w:t>2019</w:t>
      </w:r>
      <w:r>
        <w:rPr>
          <w:rFonts w:hAnsiTheme="minorEastAsia" w:hint="eastAsia"/>
          <w:sz w:val="24"/>
        </w:rPr>
        <w:t>年第</w:t>
      </w:r>
      <w:r>
        <w:rPr>
          <w:rFonts w:hint="eastAsia"/>
          <w:sz w:val="24"/>
        </w:rPr>
        <w:t>16</w:t>
      </w:r>
      <w:r>
        <w:rPr>
          <w:rFonts w:hAnsiTheme="minorEastAsia" w:hint="eastAsia"/>
          <w:sz w:val="24"/>
        </w:rPr>
        <w:t>号）等文件要求的强制采购的节能产品进行投标，并提供相关认证证书扫描件，否则不予认定。未加注</w:t>
      </w:r>
      <w:r>
        <w:rPr>
          <w:rFonts w:hint="eastAsia"/>
          <w:sz w:val="24"/>
        </w:rPr>
        <w:t>“■”</w:t>
      </w:r>
      <w:r>
        <w:rPr>
          <w:rFonts w:hAnsiTheme="minorEastAsia" w:hint="eastAsia"/>
          <w:sz w:val="24"/>
        </w:rPr>
        <w:t>号的产品均不属于节能产品政府采购强制采购的产品。如供应商对此有异议，请按照招标文件第三部分《投标须知》</w:t>
      </w:r>
      <w:r>
        <w:rPr>
          <w:rFonts w:hint="eastAsia"/>
          <w:sz w:val="24"/>
        </w:rPr>
        <w:t>“</w:t>
      </w:r>
      <w:r>
        <w:rPr>
          <w:rFonts w:hint="eastAsia"/>
          <w:sz w:val="24"/>
        </w:rPr>
        <w:t xml:space="preserve">8. </w:t>
      </w:r>
      <w:r>
        <w:rPr>
          <w:rFonts w:hAnsiTheme="minorEastAsia" w:hint="eastAsia"/>
          <w:sz w:val="24"/>
        </w:rPr>
        <w:t>询问与质疑</w:t>
      </w:r>
      <w:r>
        <w:rPr>
          <w:rFonts w:hint="eastAsia"/>
          <w:sz w:val="24"/>
        </w:rPr>
        <w:t>”</w:t>
      </w:r>
      <w:r>
        <w:rPr>
          <w:rFonts w:hAnsiTheme="minorEastAsia" w:hint="eastAsia"/>
          <w:sz w:val="24"/>
        </w:rPr>
        <w:t>的相关规定，以书面形式向采购人提出质疑，否则视为认同招标文件中关于节能产品政府采购强制采购产品范围的划定。</w:t>
      </w: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第三部分投标须知</w:t>
      </w: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A  </w:t>
      </w:r>
      <w:r>
        <w:rPr>
          <w:rFonts w:ascii="Times New Roman" w:eastAsia="宋体" w:hAnsiTheme="minorEastAsia" w:cs="Times New Roman" w:hint="eastAsia"/>
          <w:color w:val="auto"/>
        </w:rPr>
        <w:t>说明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heme="minorEastAsia" w:cs="Times New Roman" w:hint="eastAsia"/>
          <w:color w:val="auto"/>
        </w:rPr>
        <w:t>概述</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根据《中华人民共和国政府采购法》、《中华人民共和国政府采购法实施条例》等有关法律、法规和规章的规定，本采购项目已具备招标条件。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本招标文件仅适用于投标邀请函中所叙述项目货物和服务的采购。</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heme="minorEastAsia" w:cs="Times New Roman" w:hint="eastAsia"/>
          <w:color w:val="auto"/>
        </w:rPr>
        <w:t>定义</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系指本次招标活动的采购单位。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采购代理机构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系指组织本次招标活动的机构，即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天津市滨海新区政府采购中心</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系指响应招标、参加投标竞争的法人、其他组织或者自然人。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货物</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系指投标人按招标文件规定，须向采购人提供的各种形态和种类的物品（包括原材料、燃料、设备、产品等）、备品备件、工具、手册及其它有关技术资料和材料。</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服务</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系指招标文件规定投标人须承担的运输、安装、调试、技术协助、校准、培训、维修以及其它类似的义务。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heme="minorEastAsia" w:cs="Times New Roman" w:hint="eastAsia"/>
          <w:color w:val="auto"/>
        </w:rPr>
        <w:t>解释权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本次招投标的最终解释权归为采购人、采购代理机构。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本文件未作须知明示，而又有相关法律、法规规定的，采购人、采购代理机构将对此解释为依据有关法律、法规的规定。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4.1 </w:t>
      </w:r>
      <w:r>
        <w:rPr>
          <w:rFonts w:ascii="Times New Roman" w:eastAsia="宋体" w:hAnsiTheme="minorEastAsia" w:cs="Times New Roman" w:hint="eastAsia"/>
          <w:color w:val="auto"/>
        </w:rPr>
        <w:t>符合《中华人民共和国政府采购法》第二十二条供应商参加政府采购活动应当</w:t>
      </w:r>
      <w:r>
        <w:rPr>
          <w:rFonts w:ascii="Times New Roman" w:eastAsia="宋体" w:hAnsiTheme="minorEastAsia" w:cs="Times New Roman" w:hint="eastAsia"/>
          <w:color w:val="auto"/>
        </w:rPr>
        <w:lastRenderedPageBreak/>
        <w:t>具备的条件及其他有关法律、法规关于供应商的有关规定，有能力提供招标采购货物及服务的供应商。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4.2 </w:t>
      </w:r>
      <w:r>
        <w:rPr>
          <w:rFonts w:ascii="Times New Roman" w:eastAsia="宋体" w:hAnsiTheme="minorEastAsia" w:cs="Times New Roman" w:hint="eastAsia"/>
          <w:color w:val="auto"/>
        </w:rPr>
        <w:t>符合《投标邀请函》中关于供应商资格要求（实质性要求）的规定。</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4.3 </w:t>
      </w:r>
      <w:r>
        <w:rPr>
          <w:rFonts w:ascii="Times New Roman" w:eastAsia="宋体" w:hAnsiTheme="minorEastAsia" w:cs="Times New Roman" w:hint="eastAsia"/>
          <w:color w:val="auto"/>
        </w:rPr>
        <w:t>关于联合体投标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若《投标邀请函》接受联合体投标的：</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）两个以上的自然人、法人或者其他组织可以组成一个联合体，以一个供应商的身份共同参加政府采购。</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要求）。</w:t>
      </w:r>
    </w:p>
    <w:p w:rsidR="00381CB7" w:rsidRDefault="00844D3D" w:rsidP="00844D3D">
      <w:pPr>
        <w:pStyle w:val="Default"/>
        <w:spacing w:line="360" w:lineRule="auto"/>
        <w:ind w:firstLineChars="200" w:firstLine="446"/>
        <w:rPr>
          <w:rFonts w:ascii="Times New Roman" w:eastAsia="宋体" w:hAnsiTheme="minorEastAsia"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Pr>
          <w:rFonts w:ascii="Times New Roman" w:eastAsia="宋体" w:hAnsiTheme="minorEastAsia" w:cs="Times New Roman" w:hint="eastAsia"/>
          <w:color w:val="auto"/>
        </w:rPr>
        <w:t>联合体各方签订共同投标协议后，</w:t>
      </w:r>
      <w:r>
        <w:rPr>
          <w:rFonts w:ascii="Times New Roman" w:eastAsia="宋体" w:hAnsiTheme="minorEastAsia" w:cs="Times New Roman"/>
          <w:color w:val="auto"/>
        </w:rPr>
        <w:t>不得再以自己名义单独在</w:t>
      </w:r>
      <w:r>
        <w:rPr>
          <w:rFonts w:ascii="Times New Roman" w:eastAsia="宋体" w:hAnsiTheme="minorEastAsia" w:cs="Times New Roman" w:hint="eastAsia"/>
          <w:color w:val="auto"/>
        </w:rPr>
        <w:t>同一合同项下</w:t>
      </w:r>
      <w:r>
        <w:rPr>
          <w:rFonts w:ascii="Times New Roman" w:eastAsia="宋体" w:hAnsiTheme="minorEastAsia" w:cs="Times New Roman"/>
          <w:color w:val="auto"/>
        </w:rPr>
        <w:t>投标，也不得组成新的联合体参加同一</w:t>
      </w:r>
      <w:r>
        <w:rPr>
          <w:rFonts w:ascii="Times New Roman" w:eastAsia="宋体" w:hAnsiTheme="minorEastAsia" w:cs="Times New Roman" w:hint="eastAsia"/>
          <w:color w:val="auto"/>
        </w:rPr>
        <w:t>合同</w:t>
      </w:r>
      <w:r>
        <w:rPr>
          <w:rFonts w:ascii="Times New Roman" w:eastAsia="宋体" w:hAnsiTheme="minorEastAsia" w:cs="Times New Roman"/>
          <w:color w:val="auto"/>
        </w:rPr>
        <w:t>项下的投标。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）下载招标文件</w:t>
      </w:r>
      <w:r>
        <w:rPr>
          <w:rFonts w:ascii="Times New Roman" w:eastAsia="宋体" w:hAnsiTheme="minorEastAsia" w:cs="Times New Roman"/>
          <w:color w:val="auto"/>
        </w:rPr>
        <w:t>时，应以联合体协议中确定的主体方名义</w:t>
      </w:r>
      <w:r>
        <w:rPr>
          <w:rFonts w:ascii="Times New Roman" w:eastAsia="宋体" w:hAnsiTheme="minorEastAsia" w:cs="Times New Roman" w:hint="eastAsia"/>
          <w:color w:val="auto"/>
        </w:rPr>
        <w:t>下载</w:t>
      </w:r>
      <w:r>
        <w:rPr>
          <w:rFonts w:ascii="Times New Roman" w:eastAsia="宋体" w:hAnsiTheme="minorEastAsia" w:cs="Times New Roman"/>
          <w:color w:val="auto"/>
        </w:rPr>
        <w:t>。</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）联合体投标的，应以主体方名义提交投标保证金（如有），对联合体各方均具有约束力。</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Times New Roman" w:eastAsia="宋体" w:hAnsiTheme="minorEastAsia" w:cs="Times New Roman" w:hint="eastAsia"/>
          <w:color w:val="auto"/>
        </w:rPr>
        <w:t>对应哪</w:t>
      </w:r>
      <w:proofErr w:type="gramEnd"/>
      <w:r>
        <w:rPr>
          <w:rFonts w:ascii="Times New Roman" w:eastAsia="宋体" w:hAnsiTheme="minorEastAsia" w:cs="Times New Roman" w:hint="eastAsia"/>
          <w:color w:val="auto"/>
        </w:rPr>
        <w:t>一方的打分内容按主体方打分。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8</w:t>
      </w:r>
      <w:r>
        <w:rPr>
          <w:rFonts w:ascii="Times New Roman" w:eastAsia="宋体" w:hAnsiTheme="minorEastAsia" w:cs="Times New Roman" w:hint="eastAsia"/>
          <w:color w:val="auto"/>
        </w:rPr>
        <w:t>）联合体各方应当共同与采购人签订采购合同，就采购合同约定的事项对采购人承担连带责任。</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4.4 </w:t>
      </w:r>
      <w:r>
        <w:rPr>
          <w:rFonts w:ascii="Times New Roman" w:eastAsia="宋体" w:hAnsiTheme="minorEastAsia" w:cs="Times New Roman" w:hint="eastAsia"/>
          <w:color w:val="auto"/>
        </w:rPr>
        <w:t>关于关联企业</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除联合体外，法定代表人或单位负责人为同一个人或者存在直接控股、管理关系的不同供应商，不得同时参加同一项目或同一子项目的投标。如同时参加，则评审时将同时被拒绝。</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heme="minorEastAsia" w:cs="Times New Roman" w:hint="eastAsia"/>
          <w:color w:val="auto"/>
        </w:rPr>
        <w:t>关于分公司投标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heme="minorEastAsia" w:cs="Times New Roman" w:hint="eastAsia"/>
          <w:color w:val="auto"/>
        </w:rPr>
        <w:t>关于提供前期服务的供应商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heme="minorEastAsia" w:cs="Times New Roman" w:hint="eastAsia"/>
          <w:color w:val="auto"/>
        </w:rPr>
        <w:t>关于中小</w:t>
      </w:r>
      <w:proofErr w:type="gramStart"/>
      <w:r>
        <w:rPr>
          <w:rFonts w:ascii="Times New Roman" w:eastAsia="宋体" w:hAnsiTheme="minorEastAsia" w:cs="Times New Roman" w:hint="eastAsia"/>
          <w:color w:val="auto"/>
        </w:rPr>
        <w:t>微企业</w:t>
      </w:r>
      <w:proofErr w:type="gramEnd"/>
      <w:r>
        <w:rPr>
          <w:rFonts w:ascii="Times New Roman" w:eastAsia="宋体" w:hAnsiTheme="minorEastAsia" w:cs="Times New Roman" w:hint="eastAsia"/>
          <w:color w:val="auto"/>
        </w:rPr>
        <w:t>投标</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w:t>
      </w:r>
      <w:proofErr w:type="gramStart"/>
      <w:r>
        <w:rPr>
          <w:rFonts w:ascii="Times New Roman" w:eastAsia="宋体" w:hAnsi="Times New Roman" w:cs="Times New Roman" w:hint="eastAsia"/>
          <w:color w:val="auto"/>
        </w:rPr>
        <w:t>微企业</w:t>
      </w:r>
      <w:proofErr w:type="gramEnd"/>
      <w:r>
        <w:rPr>
          <w:rFonts w:ascii="Times New Roman" w:eastAsia="宋体" w:hAnsi="Times New Roman" w:cs="Times New Roman" w:hint="eastAsia"/>
          <w:color w:val="auto"/>
        </w:rPr>
        <w:t>参与投标应提供《中小企业声明函》。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根据财库〔</w:t>
      </w:r>
      <w:r>
        <w:rPr>
          <w:rFonts w:ascii="Times New Roman" w:eastAsia="宋体" w:hAnsi="Times New Roman" w:cs="Times New Roman" w:hint="eastAsia"/>
          <w:color w:val="auto"/>
        </w:rPr>
        <w:t>2014</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68</w:t>
      </w:r>
      <w:r>
        <w:rPr>
          <w:rFonts w:ascii="Times New Roman" w:eastAsia="宋体" w:hAnsiTheme="minorEastAsia" w:cs="Times New Roman" w:hint="eastAsia"/>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设区的市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color w:val="auto"/>
          <w:szCs w:val="21"/>
        </w:rPr>
        <w:t>根据《财政部民政部中国残疾人联合会关于促进残疾人就业政府采购政策的通知》（财库〔</w:t>
      </w:r>
      <w:r>
        <w:rPr>
          <w:rFonts w:ascii="Times New Roman" w:eastAsia="宋体" w:hAnsi="Times New Roman" w:cs="Times New Roman"/>
          <w:color w:val="auto"/>
          <w:szCs w:val="21"/>
        </w:rPr>
        <w:t>2017</w:t>
      </w:r>
      <w:r>
        <w:rPr>
          <w:rFonts w:ascii="Times New Roman" w:eastAsia="宋体" w:hAnsiTheme="minorEastAsia" w:cs="Times New Roman"/>
          <w:color w:val="auto"/>
          <w:szCs w:val="21"/>
        </w:rPr>
        <w:t>〕</w:t>
      </w:r>
      <w:r>
        <w:rPr>
          <w:rFonts w:ascii="Times New Roman" w:eastAsia="宋体" w:hAnsi="Times New Roman" w:cs="Times New Roman"/>
          <w:color w:val="auto"/>
          <w:szCs w:val="21"/>
        </w:rPr>
        <w:t>141</w:t>
      </w:r>
      <w:r>
        <w:rPr>
          <w:rFonts w:ascii="Times New Roman" w:eastAsia="宋体" w:hAnsiTheme="minorEastAsia" w:cs="Times New Roman"/>
          <w:color w:val="auto"/>
          <w:szCs w:val="21"/>
        </w:rPr>
        <w:t>号）的规定，残疾人福利性单位视同为小型、微型企业。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5. </w:t>
      </w:r>
      <w:r>
        <w:rPr>
          <w:rFonts w:ascii="Times New Roman" w:eastAsia="宋体" w:hAnsiTheme="minorEastAsia" w:cs="Times New Roman" w:hint="eastAsia"/>
          <w:color w:val="auto"/>
        </w:rPr>
        <w:t>合格的货物和相关服务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heme="minorEastAsia"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5.2</w:t>
      </w:r>
      <w:r>
        <w:rPr>
          <w:rFonts w:ascii="Times New Roman" w:eastAsia="宋体" w:hAnsiTheme="minorEastAsia" w:cs="Times New Roman" w:hint="eastAsia"/>
          <w:color w:val="auto"/>
        </w:rPr>
        <w:t>投标人提供的货物质量应当完全符合现行的国家标准、行业标准或地方标准。除《招标项目需求》有特殊规定外，投标人提供的货物应当是全新的、未使用过的，货物和相关服务应当符合招标文件的要求。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heme="minorEastAsia" w:cs="Times New Roman" w:hint="eastAsia"/>
          <w:color w:val="auto"/>
        </w:rPr>
        <w:t>投标人应当说明投标货物的来源地，如投标的货物非投标人生产或制造的，则交货时有义务提供其从合法途径获得该货物的相关证明。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 </w:t>
      </w:r>
      <w:r>
        <w:rPr>
          <w:rFonts w:ascii="Times New Roman" w:eastAsia="宋体" w:hAnsiTheme="minorEastAsia" w:cs="Times New Roman" w:hint="eastAsia"/>
          <w:color w:val="auto"/>
        </w:rPr>
        <w:t>投标费用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6.1 </w:t>
      </w:r>
      <w:r>
        <w:rPr>
          <w:rFonts w:ascii="Times New Roman" w:eastAsia="宋体" w:hAnsiTheme="minorEastAsia" w:cs="Times New Roman" w:hint="eastAsia"/>
          <w:color w:val="auto"/>
        </w:rPr>
        <w:t>本项目不收取招标代理服务费。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6.2 </w:t>
      </w:r>
      <w:r>
        <w:rPr>
          <w:rFonts w:ascii="Times New Roman" w:eastAsia="宋体" w:hAnsiTheme="minorEastAsia" w:cs="Times New Roman" w:hint="eastAsia"/>
          <w:color w:val="auto"/>
        </w:rPr>
        <w:t>无论投标过程中的做法和结果如何，投标人自行承担所有与参加投标有关的费用。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7. </w:t>
      </w:r>
      <w:r>
        <w:rPr>
          <w:rFonts w:ascii="Times New Roman" w:eastAsia="宋体" w:hAnsiTheme="minorEastAsia" w:cs="Times New Roman" w:hint="eastAsia"/>
          <w:color w:val="auto"/>
        </w:rPr>
        <w:t>信息发布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天津政府采购网（</w:t>
      </w:r>
      <w:hyperlink r:id="rId19" w:history="1">
        <w:r>
          <w:rPr>
            <w:rStyle w:val="ad"/>
            <w:rFonts w:ascii="Times New Roman" w:eastAsia="宋体" w:hAnsi="Times New Roman" w:cs="Times New Roman"/>
          </w:rPr>
          <w:t>http://tjgp.cz.tj.gov.cn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天津政府采购中心网（</w:t>
      </w:r>
      <w:hyperlink r:id="rId20" w:history="1">
        <w:r>
          <w:rPr>
            <w:rStyle w:val="ad"/>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heme="minorEastAsia" w:cs="Times New Roman" w:hint="eastAsia"/>
          <w:color w:val="auto"/>
        </w:rPr>
        <w:t>公开发布。投标人在参与本采购项目招投标活动期间，请及时关注上述媒体和天津市政府采购中心招投标系统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的相关信息。因没有及时关注而未能如期获取相关信息，投标人自行</w:t>
      </w:r>
      <w:r>
        <w:rPr>
          <w:rFonts w:ascii="Times New Roman" w:eastAsia="宋体" w:hAnsiTheme="minorEastAsia" w:cs="Times New Roman"/>
          <w:color w:val="auto"/>
        </w:rPr>
        <w:t>承担由此可能产生的风险。</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heme="minorEastAsia" w:cs="Times New Roman" w:hint="eastAsia"/>
          <w:color w:val="auto"/>
        </w:rPr>
        <w:t>询问与质疑</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8.1</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w:t>
      </w:r>
      <w:proofErr w:type="gramStart"/>
      <w:r>
        <w:rPr>
          <w:rFonts w:ascii="Times New Roman" w:eastAsia="宋体" w:hAnsi="Times New Roman" w:cs="Times New Roman" w:hint="eastAsia"/>
          <w:color w:val="auto"/>
        </w:rPr>
        <w:t>津财采</w:t>
      </w:r>
      <w:proofErr w:type="gramEnd"/>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heme="minorEastAsia" w:cs="Times New Roman" w:hint="eastAsia"/>
          <w:color w:val="auto"/>
        </w:rPr>
        <w:t>询问</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）询问可以采取电话、当面或书面等形式。</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个工作日内</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答复，但答复的内容不得涉及商业秘密或者依法应当保密的内容。</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heme="minorEastAsia" w:cs="Times New Roman" w:hint="eastAsia"/>
          <w:color w:val="auto"/>
        </w:rPr>
        <w:t>质疑</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）提出质疑的供应商应当是参与所质疑项目采购活动的供应商。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hyperlink r:id="rId21" w:history="1">
        <w:r>
          <w:rPr>
            <w:rStyle w:val="ad"/>
            <w:rFonts w:ascii="Times New Roman" w:eastAsia="宋体" w:hAnsi="Times New Roman" w:cs="Times New Roman" w:hint="eastAsia"/>
          </w:rPr>
          <w:t>http://tjgp.cz.tj.gov.cn</w:t>
        </w:r>
      </w:hyperlink>
      <w:r>
        <w:rPr>
          <w:rFonts w:ascii="Times New Roman" w:eastAsia="宋体" w:hAnsi="Times New Roman" w:cs="Times New Roman" w:hint="eastAsia"/>
          <w:color w:val="auto"/>
        </w:rPr>
        <w:t>）“下载专区”中的“质疑函格式文本”）。质疑</w:t>
      </w:r>
      <w:proofErr w:type="gramStart"/>
      <w:r>
        <w:rPr>
          <w:rFonts w:ascii="Times New Roman" w:eastAsia="宋体" w:hAnsi="Times New Roman" w:cs="Times New Roman" w:hint="eastAsia"/>
          <w:color w:val="auto"/>
        </w:rPr>
        <w:t>函应当</w:t>
      </w:r>
      <w:proofErr w:type="gramEnd"/>
      <w:r>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w:t>
      </w:r>
      <w:r>
        <w:rPr>
          <w:rFonts w:ascii="Times New Roman" w:eastAsia="宋体" w:hAnsiTheme="minorEastAsia" w:cs="Times New Roman" w:hint="eastAsia"/>
          <w:color w:val="auto"/>
        </w:rPr>
        <w:lastRenderedPageBreak/>
        <w:t>有权将质疑函转发质疑事项各关联方，请其</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9. </w:t>
      </w:r>
      <w:r>
        <w:rPr>
          <w:rFonts w:ascii="Times New Roman" w:eastAsia="宋体" w:hAnsiTheme="minorEastAsia" w:cs="Times New Roman" w:hint="eastAsia"/>
          <w:color w:val="auto"/>
        </w:rPr>
        <w:t>其他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本《投标须知》的条款如与《投标邀请函》、《招标项目需求》就同一内容的表述不一致的，以《投标邀请函》、《招标项目需求》中规定的内容为准。</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B  </w:t>
      </w:r>
      <w:r>
        <w:rPr>
          <w:rFonts w:ascii="Times New Roman" w:eastAsia="宋体" w:hAnsiTheme="minorEastAsia" w:cs="Times New Roman" w:hint="eastAsia"/>
          <w:color w:val="auto"/>
        </w:rPr>
        <w:t>招标文件说明</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 </w:t>
      </w:r>
      <w:r>
        <w:rPr>
          <w:rFonts w:ascii="Times New Roman" w:eastAsia="宋体" w:hAnsiTheme="minorEastAsia" w:cs="Times New Roman" w:hint="eastAsia"/>
          <w:color w:val="auto"/>
        </w:rPr>
        <w:t>招标文件的构成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10.1 </w:t>
      </w:r>
      <w:r>
        <w:rPr>
          <w:rFonts w:ascii="Times New Roman" w:eastAsia="宋体" w:hAnsiTheme="minorEastAsia" w:cs="Times New Roman" w:hint="eastAsia"/>
          <w:color w:val="auto"/>
        </w:rPr>
        <w:t>招标文件由下述部分组成：</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）招标项目需求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）投标须知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）合同条款</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）投标文件格式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）本项目招标文件的更正公告内容（如有）</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10.2 </w:t>
      </w:r>
      <w:r>
        <w:rPr>
          <w:rFonts w:ascii="Times New Roman" w:eastAsia="宋体" w:hAnsiTheme="minorEastAsia" w:cs="Times New Roman" w:hint="eastAsia"/>
          <w:color w:val="auto"/>
        </w:rPr>
        <w:t>除非有特殊要求，招标文件不单独提供招标项目使用地的自然环境、气候条件、公用设施等情况，投标人被视为熟悉上述与履行合同有关的一切情况。</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heme="minorEastAsia" w:cs="Times New Roman" w:hint="eastAsia"/>
          <w:color w:val="auto"/>
        </w:rPr>
        <w:t>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号条款为实质性条款，不得出现负偏离，发生负偏离即做无效标处理。加注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号的产品为核心产品（如项目需求书中未明确核心产品，则视为全部产品均为核心产品），任意一种核心产品为同一品牌时，按照本部分第</w:t>
      </w:r>
      <w:r>
        <w:rPr>
          <w:rFonts w:ascii="Times New Roman" w:eastAsia="宋体" w:hAnsi="Times New Roman" w:cs="Times New Roman"/>
          <w:color w:val="auto"/>
        </w:rPr>
        <w:t>32.4</w:t>
      </w:r>
      <w:r>
        <w:rPr>
          <w:rFonts w:ascii="Times New Roman" w:eastAsia="宋体" w:hAnsiTheme="minorEastAsia" w:cs="Times New Roman" w:hint="eastAsia"/>
          <w:color w:val="auto"/>
        </w:rPr>
        <w:t>条款执行。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10.4 </w:t>
      </w:r>
      <w:r>
        <w:rPr>
          <w:rFonts w:ascii="Times New Roman" w:eastAsia="宋体" w:hAnsiTheme="minorEastAsia" w:cs="Times New Roman" w:hint="eastAsia"/>
          <w:color w:val="auto"/>
        </w:rPr>
        <w:t>招标文件中涉及的参照品牌、型号仅</w:t>
      </w:r>
      <w:proofErr w:type="gramStart"/>
      <w:r>
        <w:rPr>
          <w:rFonts w:ascii="Times New Roman" w:eastAsia="宋体" w:hAnsiTheme="minorEastAsia" w:cs="Times New Roman" w:hint="eastAsia"/>
          <w:color w:val="auto"/>
        </w:rPr>
        <w:t>起说明</w:t>
      </w:r>
      <w:proofErr w:type="gramEnd"/>
      <w:r>
        <w:rPr>
          <w:rFonts w:ascii="Times New Roman" w:eastAsia="宋体" w:hAnsiTheme="minorEastAsia" w:cs="Times New Roman" w:hint="eastAsia"/>
          <w:color w:val="auto"/>
        </w:rPr>
        <w:t>作用，并没有任何限制性，投标人在投标中可以选用其他替代品牌或型号，但这些替代要实质上优于或相当于招标要</w:t>
      </w:r>
      <w:r>
        <w:rPr>
          <w:rFonts w:ascii="Times New Roman" w:eastAsia="宋体" w:hAnsiTheme="minorEastAsia" w:cs="Times New Roman" w:hint="eastAsia"/>
          <w:color w:val="auto"/>
        </w:rPr>
        <w:lastRenderedPageBreak/>
        <w:t>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heme="minorEastAsia" w:cs="Times New Roman" w:hint="eastAsia"/>
          <w:color w:val="auto"/>
        </w:rPr>
        <w:t>除招标文件另有规定外，招标文件中要求的每一项产品只允许一种产品投标，每一项产品的采购数量不允许变更。</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 </w:t>
      </w:r>
      <w:r>
        <w:rPr>
          <w:rFonts w:ascii="Times New Roman" w:eastAsia="宋体" w:hAnsiTheme="minorEastAsia" w:cs="Times New Roman" w:hint="eastAsia"/>
          <w:color w:val="auto"/>
        </w:rPr>
        <w:t>招标文件的澄清和修改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11.1 </w:t>
      </w:r>
      <w:r>
        <w:rPr>
          <w:rFonts w:ascii="Times New Roman" w:eastAsia="宋体" w:hAnsiTheme="minorEastAsia" w:cs="Times New Roman" w:hint="eastAsia"/>
          <w:color w:val="auto"/>
        </w:rPr>
        <w:t>投标截止前，采购人、采购代理机构需要对招标文件进行补充或修改的，采购人、采购代理机构将会通过</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以更正公告形式发布。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11.2 </w:t>
      </w:r>
      <w:r>
        <w:rPr>
          <w:rFonts w:ascii="Times New Roman" w:eastAsia="宋体" w:hAnsiTheme="minorEastAsia" w:cs="Times New Roman" w:hint="eastAsia"/>
          <w:color w:val="auto"/>
        </w:rPr>
        <w:t>更正公告一经在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发布，天津市政府采购中心招投标系统将自动发送通知至已报名供应商的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，视同已书面通知所有招标文件的收受人。请参与项目的供应商及时关注更正公告，由此导致的风险由投标人自行承担，采购人、采购代理机构不承担任何责任。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11.3 </w:t>
      </w:r>
      <w:r>
        <w:rPr>
          <w:rFonts w:ascii="Times New Roman" w:eastAsia="宋体" w:hAnsiTheme="minorEastAsia" w:cs="Times New Roman" w:hint="eastAsia"/>
          <w:color w:val="auto"/>
        </w:rPr>
        <w:t>更正公告的内容为招标文件的组成部分。当招标文件与更正公告就同一内容的表述不一致时，以最后发出的更正公告内容为准。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11.4 </w:t>
      </w:r>
      <w:r>
        <w:rPr>
          <w:rFonts w:ascii="Times New Roman" w:eastAsia="宋体" w:hAnsiTheme="minorEastAsia"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 </w:t>
      </w:r>
      <w:r>
        <w:rPr>
          <w:rFonts w:ascii="Times New Roman" w:eastAsia="宋体" w:hAnsiTheme="minorEastAsia" w:cs="Times New Roman" w:hint="eastAsia"/>
          <w:color w:val="auto"/>
        </w:rPr>
        <w:t>答疑会和踏勘现场</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12.1 </w:t>
      </w:r>
      <w:r>
        <w:rPr>
          <w:rFonts w:ascii="Times New Roman" w:eastAsia="宋体" w:hAnsiTheme="minorEastAsia" w:cs="Times New Roman" w:hint="eastAsia"/>
          <w:color w:val="auto"/>
        </w:rPr>
        <w:t>采购人、采购代理机构召开答疑会的，所有投标人应按《投标邀请函》规定的时间、地点参加答疑会。投标人如不参加，其风险由投标人自行承担，采购人、采购代理机构不承担任何责任。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12.2 </w:t>
      </w:r>
      <w:r>
        <w:rPr>
          <w:rFonts w:ascii="Times New Roman" w:eastAsia="宋体" w:hAnsiTheme="minorEastAsia" w:cs="Times New Roman" w:hint="eastAsia"/>
          <w:color w:val="auto"/>
        </w:rPr>
        <w:t>采购人、采购代理机构组织踏勘现场的，所有投标人按《投标邀请函》规定的时间、地点参加踏勘现场活动。投标人如不参加，其风险由投标人自行承担，采购人、采购代理机构不承担任何责任。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12.3 </w:t>
      </w:r>
      <w:r>
        <w:rPr>
          <w:rFonts w:ascii="Times New Roman" w:eastAsia="宋体" w:hAnsiTheme="minorEastAsia" w:cs="Times New Roman" w:hint="eastAsia"/>
          <w:color w:val="auto"/>
        </w:rPr>
        <w:t>采购人、采购代理机构在答疑会或踏勘现场中口头介绍的情况，除经</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w:t>
      </w:r>
      <w:r>
        <w:rPr>
          <w:rFonts w:ascii="Times New Roman" w:eastAsia="宋体" w:hAnsiTheme="minorEastAsia" w:cs="Times New Roman" w:hint="eastAsia"/>
          <w:color w:val="auto"/>
        </w:rPr>
        <w:lastRenderedPageBreak/>
        <w:t>市政府采购网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天津市政府采购中心网</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以更正公告的形式发布外，不构成对招标文件的修改，不作为投标人编制投标文件的依据。</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C  </w:t>
      </w:r>
      <w:r>
        <w:rPr>
          <w:rFonts w:ascii="Times New Roman" w:eastAsia="宋体" w:hAnsiTheme="minorEastAsia" w:cs="Times New Roman" w:hint="eastAsia"/>
          <w:color w:val="auto"/>
        </w:rPr>
        <w:t>投标文件的编制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 </w:t>
      </w:r>
      <w:r>
        <w:rPr>
          <w:rFonts w:ascii="Times New Roman" w:eastAsia="宋体" w:hAnsiTheme="minorEastAsia" w:cs="Times New Roman" w:hint="eastAsia"/>
          <w:color w:val="auto"/>
        </w:rPr>
        <w:t>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13.1 </w:t>
      </w:r>
      <w:r>
        <w:rPr>
          <w:rFonts w:ascii="Times New Roman" w:eastAsia="宋体" w:hAnsiTheme="minorEastAsia"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13.2 </w:t>
      </w:r>
      <w:r>
        <w:rPr>
          <w:rFonts w:ascii="Times New Roman" w:eastAsia="宋体" w:hAnsiTheme="minorEastAsia" w:cs="Times New Roman" w:hint="eastAsia"/>
          <w:color w:val="auto"/>
        </w:rPr>
        <w:t>投标人应根据招标项目需求和投标文件格式编制投标文件，保证其真实有效，并承担相应的法律责任。</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13.3 </w:t>
      </w:r>
      <w:r>
        <w:rPr>
          <w:rFonts w:ascii="Times New Roman" w:eastAsia="宋体" w:hAnsiTheme="minorEastAsia" w:cs="Times New Roman" w:hint="eastAsia"/>
          <w:color w:val="auto"/>
        </w:rPr>
        <w:t>投标人应对投标文件所提供的全部资料的真实性承担法律责任，并无条件接受采购人、采购代理机构对其中任何资料进行核实（核对原件）的要求。采购人、采购代理机构核对发现有不一致或</w:t>
      </w:r>
      <w:proofErr w:type="gramStart"/>
      <w:r>
        <w:rPr>
          <w:rFonts w:ascii="Times New Roman" w:eastAsia="宋体" w:hAnsiTheme="minorEastAsia" w:cs="Times New Roman" w:hint="eastAsia"/>
          <w:color w:val="auto"/>
        </w:rPr>
        <w:t>供应商无正当</w:t>
      </w:r>
      <w:proofErr w:type="gramEnd"/>
      <w:r>
        <w:rPr>
          <w:rFonts w:ascii="Times New Roman" w:eastAsia="宋体" w:hAnsiTheme="minorEastAsia" w:cs="Times New Roman" w:hint="eastAsia"/>
          <w:color w:val="auto"/>
        </w:rPr>
        <w:t>理由不按时提供原件的，按有关规定执行。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 </w:t>
      </w:r>
      <w:r>
        <w:rPr>
          <w:rFonts w:ascii="Times New Roman" w:eastAsia="宋体" w:hAnsiTheme="minorEastAsia" w:cs="Times New Roman" w:hint="eastAsia"/>
          <w:color w:val="auto"/>
        </w:rPr>
        <w:t>投标语言及计量单位</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14.1 </w:t>
      </w:r>
      <w:r>
        <w:rPr>
          <w:rFonts w:ascii="Times New Roman" w:eastAsia="宋体" w:hAnsiTheme="minorEastAsia"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有权拒绝其投标。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14.2 </w:t>
      </w:r>
      <w:r>
        <w:rPr>
          <w:rFonts w:ascii="Times New Roman" w:eastAsia="宋体" w:hAnsiTheme="minorEastAsia" w:cs="Times New Roman" w:hint="eastAsia"/>
          <w:color w:val="auto"/>
        </w:rPr>
        <w:t>除招标文件中另有规定外，投标文件所使用的计量单位均应使用中华人民共和国法定计量单位。</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 </w:t>
      </w:r>
      <w:r>
        <w:rPr>
          <w:rFonts w:ascii="Times New Roman" w:eastAsia="宋体" w:hAnsiTheme="minorEastAsia" w:cs="Times New Roman" w:hint="eastAsia"/>
          <w:color w:val="auto"/>
        </w:rPr>
        <w:t>投标文件格式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15.1 </w:t>
      </w:r>
      <w:r>
        <w:rPr>
          <w:rFonts w:ascii="Times New Roman" w:eastAsia="宋体" w:hAnsiTheme="minorEastAsia" w:cs="Times New Roman" w:hint="eastAsia"/>
          <w:color w:val="auto"/>
        </w:rPr>
        <w:t>投标人应按招标文件中提供的投标文件格式完整填写。因不按要求编制而引起系统无法检索、读取相关信息时，其后果由投标人自行承担。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15.2 </w:t>
      </w:r>
      <w:r>
        <w:rPr>
          <w:rFonts w:ascii="Times New Roman" w:eastAsia="宋体" w:hAnsiTheme="minorEastAsia" w:cs="Times New Roman" w:hint="eastAsia"/>
          <w:color w:val="auto"/>
        </w:rPr>
        <w:t>投标人可对本招标文件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招标项目要求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所列的所有货物进行投标，也可只对其中一包或几包的货物投标；若无特殊说明，每一包的内容不得分项投标，采购人原则上按照整包确定中标供应商。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15.4</w:t>
      </w:r>
      <w:r>
        <w:rPr>
          <w:rFonts w:ascii="Times New Roman" w:eastAsia="宋体" w:hAnsiTheme="minorEastAsia" w:cs="Times New Roman" w:hint="eastAsia"/>
          <w:color w:val="auto"/>
        </w:rPr>
        <w:t>如投标多个包的，要求</w:t>
      </w:r>
      <w:proofErr w:type="gramStart"/>
      <w:r>
        <w:rPr>
          <w:rFonts w:ascii="Times New Roman" w:eastAsia="宋体" w:hAnsiTheme="minorEastAsia" w:cs="Times New Roman" w:hint="eastAsia"/>
          <w:color w:val="auto"/>
        </w:rPr>
        <w:t>按包分别</w:t>
      </w:r>
      <w:proofErr w:type="gramEnd"/>
      <w:r>
        <w:rPr>
          <w:rFonts w:ascii="Times New Roman" w:eastAsia="宋体" w:hAnsiTheme="minorEastAsia" w:cs="Times New Roman" w:hint="eastAsia"/>
          <w:color w:val="auto"/>
        </w:rPr>
        <w:t>独立制作投标文件。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15.5</w:t>
      </w:r>
      <w:r>
        <w:rPr>
          <w:rFonts w:ascii="Times New Roman" w:eastAsia="宋体" w:hAnsiTheme="minorEastAsia" w:cs="Times New Roman" w:hint="eastAsia"/>
          <w:color w:val="auto"/>
        </w:rPr>
        <w:t>投标文件（包括封面和目录）的每一页，从封面开始按阿拉伯数字</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顺序编制页码。</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 </w:t>
      </w:r>
      <w:r>
        <w:rPr>
          <w:rFonts w:ascii="Times New Roman" w:eastAsia="宋体" w:hAnsiTheme="minorEastAsia" w:cs="Times New Roman" w:hint="eastAsia"/>
          <w:color w:val="auto"/>
        </w:rPr>
        <w:t>投标报价</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16.1 </w:t>
      </w:r>
      <w:r>
        <w:rPr>
          <w:rFonts w:ascii="Times New Roman" w:eastAsia="宋体" w:hAnsiTheme="minorEastAsia" w:cs="Times New Roman" w:hint="eastAsia"/>
          <w:color w:val="auto"/>
        </w:rPr>
        <w:t>投标书、开标一览表等各表中的报价，若无特殊说明应采用人民币填报。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16.2 </w:t>
      </w:r>
      <w:r>
        <w:rPr>
          <w:rFonts w:ascii="Times New Roman" w:eastAsia="宋体" w:hAnsiTheme="minorEastAsia" w:cs="Times New Roman" w:hint="eastAsia"/>
          <w:color w:val="auto"/>
        </w:rPr>
        <w:t>投标报价是</w:t>
      </w:r>
      <w:r>
        <w:rPr>
          <w:rFonts w:ascii="Times New Roman" w:eastAsia="宋体" w:hAnsiTheme="minorEastAsia" w:hint="eastAsia"/>
          <w:color w:val="auto"/>
        </w:rPr>
        <w:t>为完成招标文件规定的一切工作所需的全部费用的最终优惠价格。</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16.3 </w:t>
      </w:r>
      <w:r>
        <w:rPr>
          <w:rFonts w:ascii="Times New Roman" w:eastAsia="宋体" w:hAnsiTheme="minorEastAsia" w:cs="Times New Roman" w:hint="eastAsia"/>
          <w:color w:val="auto"/>
        </w:rPr>
        <w:t>除《招标项目需求》中说明并允许外，投标的每一个货物、服务的单项报价以及采购项目的投标总价均只允许有一个报价，任何有选择的报价，采购人、采购代理机构均将予以拒绝。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17. </w:t>
      </w:r>
      <w:r>
        <w:rPr>
          <w:rFonts w:ascii="Times New Roman" w:eastAsia="宋体" w:hAnsiTheme="minorEastAsia" w:cs="Times New Roman" w:hint="eastAsia"/>
          <w:color w:val="auto"/>
        </w:rPr>
        <w:t>投标人资格证明文件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投标人必须提交证明其有资格进行投标和有能力履行合同的文件，作为投标文件的一部分。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）《投标邀请函》中规定的供应商资格要求（实质性要求）证明文件；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）若国家及行业对投标项目有特殊资格要求的，还须提供特殊资格证明文件；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）涉及本须知中</w:t>
      </w:r>
      <w:r>
        <w:rPr>
          <w:rFonts w:ascii="Times New Roman" w:eastAsia="宋体" w:hAnsi="Times New Roman" w:cs="Times New Roman" w:hint="eastAsia"/>
          <w:color w:val="auto"/>
        </w:rPr>
        <w:t>“</w:t>
      </w:r>
      <w:r>
        <w:rPr>
          <w:rFonts w:ascii="Times New Roman" w:eastAsia="宋体" w:hAnsi="Times New Roman" w:cs="Times New Roman" w:hint="eastAsia"/>
          <w:color w:val="auto"/>
        </w:rPr>
        <w:t xml:space="preserve">4. </w:t>
      </w:r>
      <w:r>
        <w:rPr>
          <w:rFonts w:ascii="Times New Roman" w:eastAsia="宋体" w:hAnsiTheme="minorEastAsia" w:cs="Times New Roman" w:hint="eastAsia"/>
          <w:color w:val="auto"/>
        </w:rPr>
        <w:t>合格的投标人</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相关要求的，按其要求执行。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 </w:t>
      </w:r>
      <w:r>
        <w:rPr>
          <w:rFonts w:ascii="Times New Roman" w:eastAsia="宋体" w:hAnsiTheme="minorEastAsia" w:cs="Times New Roman" w:hint="eastAsia"/>
          <w:color w:val="auto"/>
        </w:rPr>
        <w:t>技术响应文件</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18.1 </w:t>
      </w:r>
      <w:r>
        <w:rPr>
          <w:rFonts w:ascii="Times New Roman" w:eastAsia="宋体" w:hAnsiTheme="minorEastAsia" w:cs="Times New Roman" w:hint="eastAsia"/>
          <w:color w:val="auto"/>
        </w:rPr>
        <w:t>投标人须提交证明其拟供货物符合招标文件规定的技术响应文件，作为投标文件的一部分。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18.2 </w:t>
      </w:r>
      <w:r>
        <w:rPr>
          <w:rFonts w:ascii="Times New Roman" w:eastAsia="宋体" w:hAnsiTheme="minorEastAsia" w:cs="Times New Roman" w:hint="eastAsia"/>
          <w:color w:val="auto"/>
        </w:rPr>
        <w:t>上述文件可以是文字资料、图纸或数据，并须提供：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）货物主要技术性能的详细描述；</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）保证货物从采购人开始使用至招标文件规定的保修期内正常和连续运转期间所需要的所有备件和专用工具的详细清单，包括其现行价格和供货来源资料；</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）逐条对招标文件要求的技术规格进行评议，并按招标文件所附格式完整地填写《技术要求点对点应答表》，说明自己所投标的货物和相关服务内容与采购人、采购代理机构相应要求的偏离情况。</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18.3 </w:t>
      </w:r>
      <w:r>
        <w:rPr>
          <w:rFonts w:ascii="Times New Roman" w:eastAsia="宋体" w:hAnsiTheme="minorEastAsia" w:cs="Times New Roman" w:hint="eastAsia"/>
          <w:color w:val="auto"/>
        </w:rPr>
        <w:t>投标文件中设备的性能指标应达到或优于招标文件中所列技术指标。投标人应注意招标文件中所列技术指标仅列出了最低限度。投标人在《技术要求点对点应答表》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项目需求书要求</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的投标应答中必须列出具体数值或内容。如投标人未应答或只注明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符合</w:t>
      </w:r>
      <w:r>
        <w:rPr>
          <w:rFonts w:ascii="Times New Roman" w:eastAsia="宋体" w:hAnsi="Times New Roman" w:cs="Times New Roman" w:hint="eastAsia"/>
          <w:color w:val="auto"/>
        </w:rPr>
        <w:t>”</w:t>
      </w:r>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满足</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等类似无具体内容的表述，将被视为不符合招标文件要求。投标人自行承担由此造成的一切后果。</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 </w:t>
      </w:r>
      <w:r>
        <w:rPr>
          <w:rFonts w:ascii="Times New Roman" w:eastAsia="宋体" w:hAnsiTheme="minorEastAsia" w:cs="Times New Roman" w:hint="eastAsia"/>
          <w:color w:val="auto"/>
        </w:rPr>
        <w:t>投标保证金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19.1 </w:t>
      </w:r>
      <w:r>
        <w:rPr>
          <w:rFonts w:ascii="Times New Roman" w:eastAsia="宋体" w:hAnsiTheme="minorEastAsia" w:cs="Times New Roman" w:hint="eastAsia"/>
          <w:color w:val="auto"/>
        </w:rPr>
        <w:t>按照《招标项目要求》要求执行。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19.2 </w:t>
      </w:r>
      <w:r>
        <w:rPr>
          <w:rFonts w:ascii="Times New Roman" w:eastAsia="宋体" w:hAnsiTheme="minorEastAsia" w:cs="Times New Roman" w:hint="eastAsia"/>
          <w:color w:val="auto"/>
        </w:rPr>
        <w:t>符合《政府采购货物和服务招标投标管理办法》和《政府采购法实施条例》相关规定。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 </w:t>
      </w:r>
      <w:r>
        <w:rPr>
          <w:rFonts w:ascii="Times New Roman" w:eastAsia="宋体" w:hAnsiTheme="minorEastAsia" w:cs="Times New Roman" w:hint="eastAsia"/>
          <w:color w:val="auto"/>
        </w:rPr>
        <w:t>投标有效期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20.1 </w:t>
      </w:r>
      <w:r>
        <w:rPr>
          <w:rFonts w:ascii="Times New Roman" w:eastAsia="宋体" w:hAnsiTheme="minorEastAsia" w:cs="Times New Roman" w:hint="eastAsia"/>
          <w:color w:val="auto"/>
        </w:rPr>
        <w:t>投标有效期为提交投标文件的截止之日起</w:t>
      </w:r>
      <w:r>
        <w:rPr>
          <w:rFonts w:ascii="Times New Roman" w:eastAsia="宋体" w:hAnsi="Times New Roman" w:cs="Times New Roman" w:hint="eastAsia"/>
          <w:color w:val="auto"/>
        </w:rPr>
        <w:t>60</w:t>
      </w:r>
      <w:r>
        <w:rPr>
          <w:rFonts w:ascii="Times New Roman" w:eastAsia="宋体" w:hAnsiTheme="minorEastAsia" w:cs="Times New Roman" w:hint="eastAsia"/>
          <w:color w:val="auto"/>
        </w:rPr>
        <w:t>天。投标书中规定的有效期短于招标文件规定的，其投标将被拒绝。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20.2 </w:t>
      </w:r>
      <w:r>
        <w:rPr>
          <w:rFonts w:ascii="Times New Roman" w:eastAsia="宋体" w:hAnsiTheme="minorEastAsia"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 </w:t>
      </w:r>
      <w:r>
        <w:rPr>
          <w:rFonts w:ascii="Times New Roman" w:eastAsia="宋体" w:hAnsiTheme="minorEastAsia" w:cs="Times New Roman" w:hint="eastAsia"/>
          <w:color w:val="auto"/>
        </w:rPr>
        <w:t>投标文件的签署及规定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21.1 </w:t>
      </w:r>
      <w:r>
        <w:rPr>
          <w:rFonts w:ascii="Times New Roman" w:eastAsia="宋体" w:hAnsiTheme="minorEastAsia"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heme="minorEastAsia" w:cs="Times New Roman" w:hint="eastAsia"/>
          <w:color w:val="auto"/>
        </w:rPr>
        <w:t>投标人按照《投标邀请函》的要求提交网上应答并</w:t>
      </w:r>
      <w:r>
        <w:rPr>
          <w:rFonts w:ascii="Times New Roman" w:eastAsia="宋体" w:hAnsiTheme="minorEastAsia" w:cs="Times New Roman" w:hint="eastAsia"/>
          <w:color w:val="auto"/>
          <w:szCs w:val="32"/>
        </w:rPr>
        <w:t>上传</w:t>
      </w:r>
      <w:r>
        <w:rPr>
          <w:rFonts w:ascii="Times New Roman" w:eastAsia="宋体" w:hAnsiTheme="minorEastAsia" w:cs="Times New Roman" w:hint="eastAsia"/>
          <w:color w:val="auto"/>
        </w:rPr>
        <w:t>加盖投标人电子签章的电子投标文件（以通过天津公共资源电子签章客户端正确读取签章信息为准）。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21.3 </w:t>
      </w:r>
      <w:r>
        <w:rPr>
          <w:rFonts w:ascii="Times New Roman" w:eastAsia="宋体" w:hAnsiTheme="minorEastAsia" w:cs="Times New Roman" w:hint="eastAsia"/>
          <w:color w:val="auto"/>
        </w:rPr>
        <w:t>若上传加盖投标人电子签章的电子投标文件有修改，须于规定时间内重新提交电子投标文件。电子投标文件因模糊不清或表达不清所引起的后果由投标人自负。</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D  </w:t>
      </w:r>
      <w:r>
        <w:rPr>
          <w:rFonts w:ascii="Times New Roman" w:eastAsia="宋体" w:hAnsiTheme="minorEastAsia" w:cs="Times New Roman" w:hint="eastAsia"/>
          <w:color w:val="auto"/>
        </w:rPr>
        <w:t>投标文件的网上应答和提交</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heme="minorEastAsia"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heme="minorEastAsia" w:cs="Times New Roman"/>
          <w:color w:val="auto"/>
        </w:rPr>
        <w:t>使用天津数字认证有限公司发出的</w:t>
      </w:r>
      <w:r>
        <w:rPr>
          <w:rFonts w:ascii="Times New Roman" w:eastAsia="宋体" w:hAnsiTheme="minorEastAsia" w:cs="Times New Roman"/>
          <w:color w:val="auto"/>
        </w:rPr>
        <w:t>CA</w:t>
      </w:r>
      <w:r>
        <w:rPr>
          <w:rFonts w:ascii="Times New Roman" w:eastAsia="宋体" w:hAnsiTheme="minorEastAsia" w:cs="Times New Roman"/>
          <w:color w:val="auto"/>
        </w:rPr>
        <w:t>数字证书（原天津市电子认证中心发出尚在有效期内的</w:t>
      </w:r>
      <w:r>
        <w:rPr>
          <w:rFonts w:ascii="Times New Roman" w:eastAsia="宋体" w:hAnsiTheme="minorEastAsia" w:cs="Times New Roman"/>
          <w:color w:val="auto"/>
        </w:rPr>
        <w:t>CA</w:t>
      </w:r>
      <w:r>
        <w:rPr>
          <w:rFonts w:ascii="Times New Roman" w:eastAsia="宋体" w:hAnsiTheme="minorEastAsia" w:cs="Times New Roman"/>
          <w:color w:val="auto"/>
        </w:rPr>
        <w:t>数字证书仍可使用）登陆</w:t>
      </w:r>
      <w:r>
        <w:rPr>
          <w:rFonts w:ascii="Times New Roman" w:eastAsia="宋体" w:hAnsiTheme="minorEastAsia" w:cs="Times New Roman" w:hint="eastAsia"/>
          <w:color w:val="auto"/>
        </w:rPr>
        <w:t>天津市政府采购中心网（网址：</w:t>
      </w:r>
      <w:hyperlink r:id="rId22" w:history="1">
        <w:r>
          <w:rPr>
            <w:rStyle w:val="ad"/>
            <w:rFonts w:ascii="Times New Roman" w:eastAsia="宋体" w:hAnsi="Times New Roman"/>
          </w:rPr>
          <w:t>http://tjgpc.cz.tj.gov.cn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heme="minorEastAsia" w:cs="Times New Roman" w:hint="eastAsia"/>
          <w:color w:val="auto"/>
        </w:rPr>
        <w:t>号天津市政府采购中心窗口完成上述操作。</w:t>
      </w:r>
    </w:p>
    <w:p w:rsidR="00E11740" w:rsidRDefault="00E11740" w:rsidP="00E1174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 </w:t>
      </w:r>
      <w:r>
        <w:rPr>
          <w:rFonts w:ascii="Times New Roman" w:eastAsia="宋体" w:hAnsiTheme="minorEastAsia" w:cs="Times New Roman" w:hint="eastAsia"/>
          <w:color w:val="auto"/>
        </w:rPr>
        <w:t>制作和上传电子投标文件要求</w:t>
      </w:r>
    </w:p>
    <w:p w:rsidR="00E11740" w:rsidRDefault="00E11740" w:rsidP="00E11740">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23.1 </w:t>
      </w:r>
      <w:r>
        <w:rPr>
          <w:rFonts w:ascii="Times New Roman" w:eastAsia="宋体" w:hAnsiTheme="minorEastAsia" w:cs="Times New Roman" w:hint="eastAsia"/>
          <w:color w:val="auto"/>
        </w:rPr>
        <w:t>投标人须下载天津市政府采购中心网</w:t>
      </w:r>
      <w:r>
        <w:rPr>
          <w:rFonts w:ascii="Times New Roman" w:eastAsia="宋体" w:hAnsi="Times New Roman" w:cs="Times New Roman"/>
          <w:color w:val="auto"/>
        </w:rPr>
        <w:t>-</w:t>
      </w:r>
      <w:r>
        <w:rPr>
          <w:rFonts w:ascii="Times New Roman" w:eastAsia="宋体" w:hAnsiTheme="minorEastAsia" w:cs="Times New Roman" w:hint="eastAsia"/>
          <w:color w:val="auto"/>
        </w:rPr>
        <w:t>下载中心</w:t>
      </w:r>
      <w:r>
        <w:rPr>
          <w:rFonts w:ascii="Times New Roman" w:eastAsia="宋体" w:hAnsi="Times New Roman" w:cs="Times New Roman"/>
          <w:color w:val="auto"/>
        </w:rPr>
        <w:t>-</w:t>
      </w:r>
      <w:r>
        <w:rPr>
          <w:rFonts w:ascii="Times New Roman" w:eastAsia="宋体" w:hAnsi="Times New Roman" w:cs="Times New Roman" w:hint="eastAsia"/>
          <w:color w:val="auto"/>
        </w:rPr>
        <w:t>《天津公共资源电子签章客户</w:t>
      </w:r>
      <w:proofErr w:type="gramStart"/>
      <w:r>
        <w:rPr>
          <w:rFonts w:ascii="Times New Roman" w:eastAsia="宋体" w:hAnsi="Times New Roman" w:cs="Times New Roman" w:hint="eastAsia"/>
          <w:color w:val="auto"/>
        </w:rPr>
        <w:t>端安</w:t>
      </w:r>
      <w:proofErr w:type="gramEnd"/>
      <w:r>
        <w:rPr>
          <w:rFonts w:ascii="Times New Roman" w:eastAsia="宋体" w:hAnsi="Times New Roman" w:cs="Times New Roman" w:hint="eastAsia"/>
          <w:color w:val="auto"/>
        </w:rPr>
        <w:t>装包及使用说明》</w:t>
      </w:r>
      <w:r>
        <w:rPr>
          <w:rFonts w:ascii="Times New Roman" w:eastAsia="宋体" w:hAnsiTheme="minorEastAsia" w:cs="Times New Roman" w:hint="eastAsia"/>
          <w:color w:val="auto"/>
        </w:rPr>
        <w:t>。</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23.2 </w:t>
      </w:r>
      <w:r>
        <w:rPr>
          <w:rFonts w:ascii="Times New Roman" w:eastAsia="宋体" w:hAnsiTheme="minorEastAsia" w:cs="Times New Roman" w:hint="eastAsia"/>
          <w:color w:val="auto"/>
        </w:rPr>
        <w:t>投标人须按照招标文件的规定制作电子投标文件，对所需提供的一切纸质材料进行扫描后加入电子投标文件，按照《天津公共资源电子签章客户</w:t>
      </w:r>
      <w:proofErr w:type="gramStart"/>
      <w:r>
        <w:rPr>
          <w:rFonts w:ascii="Times New Roman" w:eastAsia="宋体" w:hAnsiTheme="minorEastAsia" w:cs="Times New Roman" w:hint="eastAsia"/>
          <w:color w:val="auto"/>
        </w:rPr>
        <w:t>端安</w:t>
      </w:r>
      <w:proofErr w:type="gramEnd"/>
      <w:r>
        <w:rPr>
          <w:rFonts w:ascii="Times New Roman" w:eastAsia="宋体" w:hAnsiTheme="minorEastAsia" w:cs="Times New Roman" w:hint="eastAsia"/>
          <w:color w:val="auto"/>
        </w:rPr>
        <w:t>装包及使用说明》规定的要求制作加盖投标人电子签章的电子投标文件（以通过天津公共资源电子签章客户端正确读取签章信息为准），并于投标截止时间前上传至天津市政府采购</w:t>
      </w:r>
      <w:r>
        <w:rPr>
          <w:rFonts w:ascii="Times New Roman" w:eastAsia="宋体" w:hAnsiTheme="minorEastAsia" w:cs="Times New Roman" w:hint="eastAsia"/>
          <w:color w:val="auto"/>
        </w:rPr>
        <w:lastRenderedPageBreak/>
        <w:t>中心招投标系统。</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特别提醒：</w:t>
      </w:r>
    </w:p>
    <w:p w:rsidR="00E11740" w:rsidRDefault="00E11740" w:rsidP="00E11740">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w:t>
      </w:r>
      <w:proofErr w:type="gramStart"/>
      <w:r>
        <w:rPr>
          <w:rFonts w:asciiTheme="minorEastAsia" w:eastAsiaTheme="minorEastAsia" w:hAnsiTheme="minorEastAsia" w:cs="Times New Roman" w:hint="eastAsia"/>
          <w:color w:val="auto"/>
        </w:rPr>
        <w:t>端安</w:t>
      </w:r>
      <w:proofErr w:type="gramEnd"/>
      <w:r>
        <w:rPr>
          <w:rFonts w:asciiTheme="minorEastAsia" w:eastAsiaTheme="minorEastAsia" w:hAnsiTheme="minorEastAsia" w:cs="Times New Roman" w:hint="eastAsia"/>
          <w:color w:val="auto"/>
        </w:rPr>
        <w:t>装包及使用说明》要求的文件检查方法进行检查，确保投标文件上传准确、有效。</w:t>
      </w:r>
    </w:p>
    <w:p w:rsidR="00E11740" w:rsidRDefault="00E11740" w:rsidP="00E11740">
      <w:pPr>
        <w:pStyle w:val="Default"/>
        <w:spacing w:line="360" w:lineRule="auto"/>
        <w:ind w:firstLineChars="200" w:firstLine="446"/>
        <w:rPr>
          <w:rFonts w:asciiTheme="minorEastAsia" w:eastAsiaTheme="minorEastAsia" w:hAnsiTheme="minorEastAsia" w:cs="Times New Roman"/>
          <w:color w:val="auto"/>
        </w:rPr>
      </w:pPr>
      <w:r>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Pr>
          <w:rFonts w:asciiTheme="minorEastAsia" w:eastAsiaTheme="minorEastAsia" w:hAnsiTheme="minorEastAsia" w:cs="Times New Roman" w:hint="eastAsia"/>
          <w:color w:val="auto"/>
        </w:rPr>
        <w:t>本使用</w:t>
      </w:r>
      <w:proofErr w:type="gramEnd"/>
      <w:r>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E11740" w:rsidRDefault="00E11740" w:rsidP="00E11740">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23.3 </w:t>
      </w:r>
      <w:r>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24. </w:t>
      </w:r>
      <w:r>
        <w:rPr>
          <w:rFonts w:ascii="Times New Roman" w:eastAsia="宋体" w:hAnsiTheme="minorEastAsia" w:cs="Times New Roman" w:hint="eastAsia"/>
          <w:color w:val="auto"/>
        </w:rPr>
        <w:t>投标人须承诺接受电子投标的方式，并自行承担由此带来的废标、无效投标的风险。</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25. </w:t>
      </w:r>
      <w:r>
        <w:rPr>
          <w:rFonts w:ascii="Times New Roman" w:eastAsia="宋体" w:hAnsiTheme="minorEastAsia" w:cs="Times New Roman" w:hint="eastAsia"/>
          <w:color w:val="auto"/>
        </w:rPr>
        <w:t>未按招标文件的规定提交网上应答和上传加盖投标人电子签章的电子投标文件（以通过天津公共资源电子签章客户端正确读取签章信息为准）的投标将被拒绝。</w:t>
      </w:r>
    </w:p>
    <w:p w:rsidR="00105853" w:rsidRDefault="00105853" w:rsidP="00844D3D">
      <w:pPr>
        <w:pStyle w:val="Default"/>
        <w:spacing w:line="360" w:lineRule="auto"/>
        <w:ind w:firstLineChars="200" w:firstLine="446"/>
        <w:jc w:val="center"/>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E  </w:t>
      </w:r>
      <w:r>
        <w:rPr>
          <w:rFonts w:ascii="Times New Roman" w:eastAsia="宋体" w:hAnsiTheme="minorEastAsia" w:cs="Times New Roman" w:hint="eastAsia"/>
          <w:color w:val="auto"/>
        </w:rPr>
        <w:t>开标和评标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heme="minorEastAsia" w:cs="Times New Roman" w:hint="eastAsia"/>
          <w:color w:val="auto"/>
        </w:rPr>
        <w:t>开标解密和资格审查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heme="minorEastAsia" w:cs="Times New Roman" w:hint="eastAsia"/>
          <w:color w:val="auto"/>
        </w:rPr>
        <w:t>投标人须于《投标邀请函》中规定的时间内使用天津数字认证有限公司发出的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3"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“区级集采机构入口”完成开标解密。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lastRenderedPageBreak/>
        <w:t xml:space="preserve">26.2 </w:t>
      </w:r>
      <w:r>
        <w:rPr>
          <w:rFonts w:ascii="Times New Roman" w:eastAsia="宋体" w:hAnsiTheme="minorEastAsia" w:cs="Times New Roman" w:hint="eastAsia"/>
          <w:color w:val="auto"/>
        </w:rPr>
        <w:t>由于投标人原因，没有在规定时间内进行网上开标解密，视为无效投标。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26.3 </w:t>
      </w:r>
      <w:r>
        <w:rPr>
          <w:rFonts w:ascii="Times New Roman" w:eastAsia="宋体" w:hAnsiTheme="minorEastAsia" w:cs="Times New Roman" w:hint="eastAsia"/>
          <w:color w:val="auto"/>
        </w:rPr>
        <w:t>开标解密后，对开标结果进行网上公示，投标人报价为空、为零的将被视为无效投标。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26.4 </w:t>
      </w:r>
      <w:r>
        <w:rPr>
          <w:rFonts w:ascii="Times New Roman" w:eastAsia="宋体" w:hAnsiTheme="minorEastAsia" w:cs="Times New Roman" w:hint="eastAsia"/>
          <w:color w:val="auto"/>
        </w:rPr>
        <w:t>开标解密后，投标代表人应保持电话畅通并具备相应的网络环境，随时准备接受评委的网上询标。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26.5 </w:t>
      </w:r>
      <w:r>
        <w:rPr>
          <w:rFonts w:ascii="Times New Roman" w:eastAsia="宋体" w:hAnsiTheme="minorEastAsia" w:cs="Times New Roman" w:hint="eastAsia"/>
          <w:color w:val="auto"/>
        </w:rPr>
        <w:t>投标人须于规定时间内通过天津市政府采购中心招投标系统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询标解答</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对评委的网上询标予以解答。如投标代表人被要求到评审现场答疑时，须携带身份证等有效证件原件，以备查验。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heme="minorEastAsia"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家的，不得开标。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26.7</w:t>
      </w:r>
      <w:r>
        <w:rPr>
          <w:rFonts w:ascii="Times New Roman" w:eastAsia="宋体" w:hAnsiTheme="minorEastAsia"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家的，不得评标。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 </w:t>
      </w:r>
      <w:r w:rsidR="00E55F3B">
        <w:rPr>
          <w:rFonts w:ascii="Times New Roman" w:eastAsia="宋体" w:hAnsiTheme="minorEastAsia" w:cs="Times New Roman" w:hint="eastAsia"/>
          <w:color w:val="auto"/>
        </w:rPr>
        <w:t>评审委员会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成员由采购人代表和评审专家组成，成员人数应当为</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人以上单数，其中评审专家不得少于成员总数的三分之二。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负责审查投标文件是否符合招标文件的要求，并进行审查、询标、评估和比较。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认为必要时，可向投标人进行询标。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有权宣布废标。</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负责完成全部评标工作，向采购人提出经</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签字的书面评标报告。</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 </w:t>
      </w:r>
      <w:r>
        <w:rPr>
          <w:rFonts w:ascii="Times New Roman" w:eastAsia="宋体" w:hAnsiTheme="minorEastAsia" w:cs="Times New Roman" w:hint="eastAsia"/>
          <w:color w:val="auto"/>
        </w:rPr>
        <w:t>对投标文件的审查和响应性的确定</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28.1</w:t>
      </w:r>
      <w:r>
        <w:rPr>
          <w:rFonts w:ascii="Times New Roman" w:eastAsia="宋体" w:hAnsiTheme="minorEastAsia" w:cs="Times New Roman" w:hint="eastAsia"/>
          <w:color w:val="auto"/>
        </w:rPr>
        <w:t>符合性检查。</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w:t>
      </w:r>
      <w:r>
        <w:rPr>
          <w:rFonts w:ascii="Times New Roman" w:eastAsia="宋体" w:hAnsiTheme="minorEastAsia" w:cs="Times New Roman" w:hint="eastAsia"/>
          <w:color w:val="auto"/>
        </w:rPr>
        <w:lastRenderedPageBreak/>
        <w:t>求等进行审查，确定每份投标文件是否实质上响应了招标文件的要求。</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28.2</w:t>
      </w:r>
      <w:r>
        <w:rPr>
          <w:rFonts w:ascii="Times New Roman" w:eastAsia="宋体" w:hAnsiTheme="minorEastAsia" w:cs="Times New Roman" w:hint="eastAsia"/>
          <w:color w:val="auto"/>
        </w:rPr>
        <w:t>投标截止时间后，除</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要求提供外，不接受投标人及与投标人有关的任何一方递交的材料。</w:t>
      </w:r>
    </w:p>
    <w:p w:rsidR="00810D69" w:rsidRDefault="00810D69" w:rsidP="00844D3D">
      <w:pPr>
        <w:pStyle w:val="Default"/>
        <w:spacing w:line="360" w:lineRule="auto"/>
        <w:ind w:firstLineChars="200" w:firstLine="446"/>
        <w:jc w:val="both"/>
        <w:rPr>
          <w:rFonts w:ascii="Times New Roman" w:eastAsia="宋体" w:hAnsi="Times New Roman" w:cs="Times New Roman"/>
          <w:color w:val="auto"/>
        </w:rPr>
      </w:pPr>
      <w:r w:rsidRPr="00810D69">
        <w:rPr>
          <w:rFonts w:ascii="Times New Roman" w:eastAsia="宋体" w:hAnsi="Times New Roman" w:cs="Times New Roman" w:hint="eastAsia"/>
          <w:color w:val="auto"/>
        </w:rPr>
        <w:t>28.3</w:t>
      </w:r>
      <w:r w:rsidRPr="00810D69">
        <w:rPr>
          <w:rFonts w:ascii="Times New Roman" w:eastAsia="宋体" w:hAnsi="Times New Roman" w:cs="Times New Roman" w:hint="eastAsia"/>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）投标文件未按招标文件的要求加盖电子签章的；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）投标有效期短于招标文件要求的；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）投标文件中提供虚假或失实资料的；</w:t>
      </w:r>
    </w:p>
    <w:p w:rsidR="00A1787D" w:rsidRPr="0042760F" w:rsidRDefault="00A1787D" w:rsidP="00A1787D">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）不能满足招标文件中全部实质性要求，或加注“★”号条款出现负偏离，或经评审委员会认定未实质性响应招标文件要求，或投标内容不符合相关政策性规定的；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8</w:t>
      </w:r>
      <w:r>
        <w:rPr>
          <w:rFonts w:ascii="Times New Roman" w:eastAsia="宋体" w:hAnsi="Times New Roman" w:cs="Times New Roman"/>
          <w:color w:val="auto"/>
        </w:rPr>
        <w:t>）单位负责人或法定代表人为同一人，或者存在控股、管理关系的不同供应商，参加同一包或者未划分包的同一项目投标的，相关投标均无效；</w:t>
      </w:r>
    </w:p>
    <w:p w:rsidR="00CF692F" w:rsidRPr="00CD7122" w:rsidRDefault="00CF692F" w:rsidP="00CF692F">
      <w:pPr>
        <w:pStyle w:val="Default"/>
        <w:spacing w:line="360" w:lineRule="auto"/>
        <w:ind w:firstLineChars="200" w:firstLine="446"/>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9</w:t>
      </w:r>
      <w:r w:rsidRPr="00CD7122">
        <w:rPr>
          <w:rFonts w:ascii="Times New Roman" w:eastAsia="宋体" w:hAnsiTheme="minorEastAsia" w:cs="Times New Roman" w:hint="eastAsia"/>
          <w:color w:val="auto"/>
        </w:rPr>
        <w:t>）根据《关于在相关自由贸易试验区和自由贸易港开展推动解决政府采购异常低价问题试点工作的通知》（财办库〔</w:t>
      </w:r>
      <w:r w:rsidRPr="00CD7122">
        <w:rPr>
          <w:rFonts w:ascii="Times New Roman" w:eastAsia="宋体" w:hAnsiTheme="minorEastAsia" w:cs="Times New Roman" w:hint="eastAsia"/>
          <w:color w:val="auto"/>
        </w:rPr>
        <w:t>2024</w:t>
      </w: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265</w:t>
      </w:r>
      <w:r w:rsidRPr="00CD7122">
        <w:rPr>
          <w:rFonts w:ascii="Times New Roman" w:eastAsia="宋体" w:hAnsiTheme="minorEastAsia" w:cs="Times New Roman" w:hint="eastAsia"/>
          <w:color w:val="auto"/>
        </w:rPr>
        <w:t>号）的规定被判定为异常低价，供应商在合理的时间内又不能提供书面说明和必要的证明材料并对投标价格</w:t>
      </w:r>
      <w:proofErr w:type="gramStart"/>
      <w:r w:rsidRPr="00CD7122">
        <w:rPr>
          <w:rFonts w:ascii="Times New Roman" w:eastAsia="宋体" w:hAnsiTheme="minorEastAsia" w:cs="Times New Roman" w:hint="eastAsia"/>
          <w:color w:val="auto"/>
        </w:rPr>
        <w:t>作出</w:t>
      </w:r>
      <w:proofErr w:type="gramEnd"/>
      <w:r w:rsidRPr="00CD7122">
        <w:rPr>
          <w:rFonts w:ascii="Times New Roman" w:eastAsia="宋体" w:hAnsiTheme="minorEastAsia" w:cs="Times New Roman" w:hint="eastAsia"/>
          <w:color w:val="auto"/>
        </w:rPr>
        <w:t>解释的。</w:t>
      </w:r>
    </w:p>
    <w:p w:rsidR="00CF692F" w:rsidRDefault="00CF692F" w:rsidP="00CF692F">
      <w:pPr>
        <w:pStyle w:val="Default"/>
        <w:spacing w:line="360" w:lineRule="auto"/>
        <w:ind w:firstLineChars="200" w:firstLine="446"/>
        <w:jc w:val="both"/>
        <w:rPr>
          <w:rFonts w:ascii="Times New Roman" w:eastAsia="宋体" w:hAnsiTheme="minorEastAsia" w:cs="Times New Roman"/>
          <w:color w:val="auto"/>
        </w:rPr>
      </w:pPr>
      <w:r w:rsidRPr="00CD7122">
        <w:rPr>
          <w:rFonts w:ascii="Times New Roman" w:eastAsia="宋体" w:hAnsiTheme="minorEastAsia" w:cs="Times New Roman" w:hint="eastAsia"/>
          <w:color w:val="auto"/>
        </w:rPr>
        <w:t>（</w:t>
      </w:r>
      <w:r w:rsidRPr="00CD7122">
        <w:rPr>
          <w:rFonts w:ascii="Times New Roman" w:eastAsia="宋体" w:hAnsiTheme="minorEastAsia" w:cs="Times New Roman" w:hint="eastAsia"/>
          <w:color w:val="auto"/>
        </w:rPr>
        <w:t>10</w:t>
      </w:r>
      <w:r w:rsidRPr="00CD7122">
        <w:rPr>
          <w:rFonts w:ascii="Times New Roman" w:eastAsia="宋体" w:hAnsiTheme="minorEastAsia" w:cs="Times New Roman" w:hint="eastAsia"/>
          <w:color w:val="auto"/>
        </w:rPr>
        <w:t>）其他法定投标无效的情形。</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对确定为实质上响应的投标进行审核，</w:t>
      </w:r>
      <w:r>
        <w:rPr>
          <w:rFonts w:ascii="Times New Roman" w:eastAsia="宋体" w:hAnsiTheme="minorEastAsia" w:cs="Times New Roman"/>
          <w:color w:val="auto"/>
        </w:rPr>
        <w:t>投标文件报价出现前后不一致的</w:t>
      </w:r>
      <w:r>
        <w:rPr>
          <w:rFonts w:ascii="Times New Roman" w:eastAsia="宋体" w:hAnsiTheme="minorEastAsia" w:cs="Times New Roman" w:hint="eastAsia"/>
          <w:color w:val="auto"/>
        </w:rPr>
        <w:t>，修改错误的原则如下：</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）投标文件中开标一览表（报价表）内容与投标文件中相应内容不一致的，以开标一览表（报价表）为准；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）大写金额和小写金额不一致的，以大写金额为准；</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）单价金额小数点或者百分比有明显错位的，以开标一览表的总价为准，并修改单价；</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）总价金额与按单价汇总金额不一致的，以单价金额计算结果为准。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28.5 </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将要求投标人按上述修改错误的方法调整投标报价，投标人同意后，调整后的报价对投标人起约束作用。如果投标人不接受修改后的报价，其投标将被拒绝。</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 </w:t>
      </w:r>
      <w:r>
        <w:rPr>
          <w:rFonts w:ascii="Times New Roman" w:eastAsia="宋体" w:hAnsiTheme="minorEastAsia" w:cs="Times New Roman" w:hint="eastAsia"/>
          <w:color w:val="auto"/>
        </w:rPr>
        <w:t>投标文件的澄清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29.1 </w:t>
      </w:r>
      <w:r>
        <w:rPr>
          <w:rFonts w:ascii="Times New Roman" w:eastAsia="宋体" w:hAnsiTheme="minorEastAsia" w:cs="Times New Roman" w:hint="eastAsia"/>
          <w:color w:val="auto"/>
        </w:rPr>
        <w:t>澄清有关问题。为了有助于对投标文件进行审查、评估和比较，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有权要求投标人对投标文件中含义不明确、同类问题表述不一致或者有明显文字和计算错误的内容</w:t>
      </w:r>
      <w:proofErr w:type="gramStart"/>
      <w:r>
        <w:rPr>
          <w:rFonts w:ascii="Times New Roman" w:eastAsia="宋体" w:hAnsiTheme="minorEastAsia" w:cs="Times New Roman" w:hint="eastAsia"/>
          <w:color w:val="auto"/>
        </w:rPr>
        <w:t>作出</w:t>
      </w:r>
      <w:proofErr w:type="gramEnd"/>
      <w:r>
        <w:rPr>
          <w:rFonts w:ascii="Times New Roman" w:eastAsia="宋体" w:hAnsiTheme="minorEastAsia" w:cs="Times New Roman" w:hint="eastAsia"/>
          <w:color w:val="auto"/>
        </w:rPr>
        <w:t>必要的澄清、说明或者纠正。投标人有义务按照</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通知的时间、地点指派投标代表人就相关问题进行澄清。</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29.2 </w:t>
      </w:r>
      <w:r>
        <w:rPr>
          <w:rFonts w:ascii="Times New Roman" w:eastAsia="宋体" w:hAnsiTheme="minorEastAsia" w:cs="Times New Roman" w:hint="eastAsia"/>
          <w:color w:val="auto"/>
        </w:rPr>
        <w:t>投标人澄清、说明、答复或者补充的内容须为并加盖电子签章后上传至天津市政府采购中心招投标系统。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29.3 </w:t>
      </w:r>
      <w:r>
        <w:rPr>
          <w:rFonts w:ascii="Times New Roman" w:eastAsia="宋体" w:hAnsiTheme="minorEastAsia" w:cs="Times New Roman" w:hint="eastAsia"/>
          <w:color w:val="auto"/>
        </w:rPr>
        <w:t>投标人的澄清、说明、答复或者补充应在规定的时间内完成，并不得超出投标文件的范围或对投标内容进行实质性的修改。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29.4 </w:t>
      </w:r>
      <w:r>
        <w:rPr>
          <w:rFonts w:ascii="Times New Roman" w:eastAsia="宋体" w:hAnsiTheme="minorEastAsia" w:cs="Times New Roman" w:hint="eastAsia"/>
          <w:color w:val="auto"/>
        </w:rPr>
        <w:t>澄清文件将作为投标文件的一部分，与投标文件具有同等的法律效力。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30. </w:t>
      </w:r>
      <w:r>
        <w:rPr>
          <w:rFonts w:ascii="Times New Roman" w:eastAsia="宋体" w:hAnsiTheme="minorEastAsia" w:cs="Times New Roman" w:hint="eastAsia"/>
          <w:color w:val="auto"/>
        </w:rPr>
        <w:t>投标的评估和比较</w:t>
      </w:r>
    </w:p>
    <w:p w:rsidR="00381CB7" w:rsidRDefault="00E55F3B"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评审委员会</w:t>
      </w:r>
      <w:r w:rsidR="00844D3D">
        <w:rPr>
          <w:rFonts w:ascii="Times New Roman" w:eastAsia="宋体" w:hAnsiTheme="minorEastAsia" w:cs="Times New Roman" w:hint="eastAsia"/>
          <w:color w:val="auto"/>
        </w:rPr>
        <w:t>将根据招标文件确定的评标原则和评标方法对确定为实质上响应招标文件要求的投标进行评估和比较。</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 </w:t>
      </w:r>
      <w:r>
        <w:rPr>
          <w:rFonts w:ascii="Times New Roman" w:eastAsia="宋体" w:hAnsiTheme="minorEastAsia" w:cs="Times New Roman" w:hint="eastAsia"/>
          <w:color w:val="auto"/>
        </w:rPr>
        <w:t>评标原则和评标方法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31.1 </w:t>
      </w:r>
      <w:r>
        <w:rPr>
          <w:rFonts w:ascii="Times New Roman" w:eastAsia="宋体" w:hAnsiTheme="minorEastAsia" w:cs="Times New Roman" w:hint="eastAsia"/>
          <w:color w:val="auto"/>
        </w:rPr>
        <w:t>评标原则</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heme="minorEastAsia" w:cs="Times New Roman" w:hint="eastAsia"/>
          <w:color w:val="auto"/>
        </w:rPr>
        <w:lastRenderedPageBreak/>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应当按照客观、公正、审慎的原则，根据招标文件规定的评审程序、评审方法和评审标准进行独立评审。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w:t>
      </w:r>
      <w:r w:rsidR="00E55F3B">
        <w:rPr>
          <w:rFonts w:ascii="Times New Roman" w:eastAsia="宋体" w:hAnsiTheme="minorEastAsia" w:cs="Times New Roman"/>
          <w:color w:val="auto"/>
        </w:rPr>
        <w:t>评审委员会</w:t>
      </w:r>
      <w:r>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）对招标文件中描述有歧义或前后不一致的地方，但不影响项目评审的，</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有权进行评判，但对同一条款的评判应适用于每个投标人。</w:t>
      </w:r>
    </w:p>
    <w:p w:rsidR="00CF692F" w:rsidRPr="008C6FCF" w:rsidRDefault="00CF692F" w:rsidP="00CF692F">
      <w:pPr>
        <w:pStyle w:val="Default"/>
        <w:spacing w:line="360" w:lineRule="auto"/>
        <w:ind w:firstLineChars="200" w:firstLine="446"/>
        <w:jc w:val="both"/>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heme="minorEastAsia" w:cs="Times New Roman" w:hint="eastAsia"/>
          <w:color w:val="auto"/>
        </w:rPr>
        <w:t>4</w:t>
      </w:r>
      <w:r>
        <w:rPr>
          <w:rFonts w:ascii="Times New Roman" w:eastAsia="宋体" w:hAnsiTheme="minorEastAsia" w:cs="Times New Roman" w:hint="eastAsia"/>
          <w:color w:val="auto"/>
        </w:rPr>
        <w:t>）</w:t>
      </w:r>
      <w:r w:rsidRPr="00044C6A">
        <w:rPr>
          <w:rFonts w:ascii="Times New Roman" w:eastAsia="宋体" w:hAnsi="Times New Roman" w:cs="Times New Roman" w:hint="eastAsia"/>
          <w:color w:val="auto"/>
        </w:rPr>
        <w:t>政府采购评审中出现下列情形之一的，评审委员会应当启动异常低价投标（响应）审查程序：（一）投标（响应）报价低于全部通过符合性审查供应商投标（响应）报价平均值</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的，即投标（响应）报价</w:t>
      </w:r>
      <w:r w:rsidRPr="00044C6A">
        <w:rPr>
          <w:rFonts w:ascii="Times New Roman" w:eastAsia="宋体" w:hAnsi="Times New Roman" w:cs="Times New Roman" w:hint="eastAsia"/>
          <w:color w:val="auto"/>
        </w:rPr>
        <w:t>&lt;</w:t>
      </w:r>
      <w:r w:rsidRPr="00044C6A">
        <w:rPr>
          <w:rFonts w:ascii="Times New Roman" w:eastAsia="宋体" w:hAnsi="Times New Roman" w:cs="Times New Roman" w:hint="eastAsia"/>
          <w:color w:val="auto"/>
        </w:rPr>
        <w:t>全部通过符合性审查供应商投标（响应）报价平均值×</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；（二）投标（响应）报价低于通过符合性审查且报价次</w:t>
      </w:r>
      <w:proofErr w:type="gramStart"/>
      <w:r w:rsidRPr="00044C6A">
        <w:rPr>
          <w:rFonts w:ascii="Times New Roman" w:eastAsia="宋体" w:hAnsi="Times New Roman" w:cs="Times New Roman" w:hint="eastAsia"/>
          <w:color w:val="auto"/>
        </w:rPr>
        <w:t>低供应</w:t>
      </w:r>
      <w:proofErr w:type="gramEnd"/>
      <w:r w:rsidRPr="00044C6A">
        <w:rPr>
          <w:rFonts w:ascii="Times New Roman" w:eastAsia="宋体" w:hAnsi="Times New Roman" w:cs="Times New Roman" w:hint="eastAsia"/>
          <w:color w:val="auto"/>
        </w:rPr>
        <w:t>商投标（响应）报价</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的，即投标（响应）报价</w:t>
      </w:r>
      <w:r w:rsidRPr="00044C6A">
        <w:rPr>
          <w:rFonts w:ascii="Times New Roman" w:eastAsia="宋体" w:hAnsi="Times New Roman" w:cs="Times New Roman" w:hint="eastAsia"/>
          <w:color w:val="auto"/>
        </w:rPr>
        <w:t>&lt;</w:t>
      </w:r>
      <w:r w:rsidRPr="00044C6A">
        <w:rPr>
          <w:rFonts w:ascii="Times New Roman" w:eastAsia="宋体" w:hAnsi="Times New Roman" w:cs="Times New Roman" w:hint="eastAsia"/>
          <w:color w:val="auto"/>
        </w:rPr>
        <w:t>通过符合性审查且报价次</w:t>
      </w:r>
      <w:proofErr w:type="gramStart"/>
      <w:r w:rsidRPr="00044C6A">
        <w:rPr>
          <w:rFonts w:ascii="Times New Roman" w:eastAsia="宋体" w:hAnsi="Times New Roman" w:cs="Times New Roman" w:hint="eastAsia"/>
          <w:color w:val="auto"/>
        </w:rPr>
        <w:t>低供应</w:t>
      </w:r>
      <w:proofErr w:type="gramEnd"/>
      <w:r w:rsidRPr="00044C6A">
        <w:rPr>
          <w:rFonts w:ascii="Times New Roman" w:eastAsia="宋体" w:hAnsi="Times New Roman" w:cs="Times New Roman" w:hint="eastAsia"/>
          <w:color w:val="auto"/>
        </w:rPr>
        <w:t>商投标（响应）报价×</w:t>
      </w:r>
      <w:r w:rsidRPr="00044C6A">
        <w:rPr>
          <w:rFonts w:ascii="Times New Roman" w:eastAsia="宋体" w:hAnsi="Times New Roman" w:cs="Times New Roman" w:hint="eastAsia"/>
          <w:color w:val="auto"/>
        </w:rPr>
        <w:t>50%</w:t>
      </w:r>
      <w:r w:rsidRPr="00044C6A">
        <w:rPr>
          <w:rFonts w:ascii="Times New Roman" w:eastAsia="宋体" w:hAnsi="Times New Roman" w:cs="Times New Roman" w:hint="eastAsia"/>
          <w:color w:val="auto"/>
        </w:rPr>
        <w:t>；（三）投标（响应）报价低于采购项目最高限价</w:t>
      </w:r>
      <w:r w:rsidRPr="00044C6A">
        <w:rPr>
          <w:rFonts w:ascii="Times New Roman" w:eastAsia="宋体" w:hAnsi="Times New Roman" w:cs="Times New Roman" w:hint="eastAsia"/>
          <w:color w:val="auto"/>
        </w:rPr>
        <w:t>45%</w:t>
      </w:r>
      <w:r w:rsidRPr="00044C6A">
        <w:rPr>
          <w:rFonts w:ascii="Times New Roman" w:eastAsia="宋体" w:hAnsi="Times New Roman" w:cs="Times New Roman" w:hint="eastAsia"/>
          <w:color w:val="auto"/>
        </w:rPr>
        <w:t>的，即投标（响应）报价</w:t>
      </w:r>
      <w:r w:rsidRPr="00044C6A">
        <w:rPr>
          <w:rFonts w:ascii="Times New Roman" w:eastAsia="宋体" w:hAnsi="Times New Roman" w:cs="Times New Roman" w:hint="eastAsia"/>
          <w:color w:val="auto"/>
        </w:rPr>
        <w:t>&lt;</w:t>
      </w:r>
      <w:r w:rsidRPr="00044C6A">
        <w:rPr>
          <w:rFonts w:ascii="Times New Roman" w:eastAsia="宋体" w:hAnsi="Times New Roman" w:cs="Times New Roman" w:hint="eastAsia"/>
          <w:color w:val="auto"/>
        </w:rPr>
        <w:t>采购项目最高限价×</w:t>
      </w:r>
      <w:r w:rsidRPr="00044C6A">
        <w:rPr>
          <w:rFonts w:ascii="Times New Roman" w:eastAsia="宋体" w:hAnsi="Times New Roman" w:cs="Times New Roman" w:hint="eastAsia"/>
          <w:color w:val="auto"/>
        </w:rPr>
        <w:t>45%</w:t>
      </w:r>
      <w:r w:rsidRPr="00044C6A">
        <w:rPr>
          <w:rFonts w:ascii="Times New Roman" w:eastAsia="宋体" w:hAnsi="Times New Roman" w:cs="Times New Roman" w:hint="eastAsia"/>
          <w:color w:val="auto"/>
        </w:rPr>
        <w:t>；</w:t>
      </w:r>
      <w:r w:rsidRPr="008C6FCF">
        <w:rPr>
          <w:rFonts w:ascii="Times New Roman" w:eastAsia="宋体" w:hAnsi="Times New Roman" w:cs="Times New Roman" w:hint="eastAsia"/>
          <w:color w:val="000000" w:themeColor="text1"/>
        </w:rPr>
        <w:t>（四）其他评审委员会认为供应商报价过低，有可能影响产品质量或者不能诚信履约的情形。</w:t>
      </w:r>
    </w:p>
    <w:p w:rsidR="00CF692F" w:rsidRDefault="00CF692F" w:rsidP="00CF692F">
      <w:pPr>
        <w:pStyle w:val="Default"/>
        <w:spacing w:line="360" w:lineRule="auto"/>
        <w:ind w:firstLineChars="200" w:firstLine="446"/>
        <w:rPr>
          <w:rFonts w:ascii="Times New Roman" w:eastAsia="宋体" w:hAnsi="Times New Roman" w:cs="Times New Roman"/>
          <w:color w:val="auto"/>
        </w:rPr>
      </w:pPr>
      <w:r w:rsidRPr="00044C6A">
        <w:rPr>
          <w:rFonts w:ascii="Times New Roman" w:eastAsia="宋体" w:hAnsi="Times New Roman" w:cs="Times New Roman" w:hint="eastAsia"/>
          <w:color w:val="auto"/>
        </w:rPr>
        <w:t>评审委员会启动异常低价投标（响应）审查后，应当要求相关供应商在评审现场合理的时间内提供书面说明及必要的证明材料，对投标（响应）价格</w:t>
      </w:r>
      <w:proofErr w:type="gramStart"/>
      <w:r w:rsidRPr="00044C6A">
        <w:rPr>
          <w:rFonts w:ascii="Times New Roman" w:eastAsia="宋体" w:hAnsi="Times New Roman" w:cs="Times New Roman" w:hint="eastAsia"/>
          <w:color w:val="auto"/>
        </w:rPr>
        <w:t>作出</w:t>
      </w:r>
      <w:proofErr w:type="gramEnd"/>
      <w:r w:rsidRPr="00044C6A">
        <w:rPr>
          <w:rFonts w:ascii="Times New Roman" w:eastAsia="宋体" w:hAnsi="Times New Roman" w:cs="Times New Roman" w:hint="eastAsia"/>
          <w:color w:val="auto"/>
        </w:rPr>
        <w:t>解释。书面说明、证明材料主要是项目具体成本测算等与报价合理性相关的说明、材料。如果投标（响应）供应商不提供书面说明、证明材料，或者提供的书面说明、证明材料不能证明其报价合理性的，将其作为无效投标（响应）处理。审查相关情况应当在评审报告中记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31.2 </w:t>
      </w:r>
      <w:r>
        <w:rPr>
          <w:rFonts w:ascii="Times New Roman" w:eastAsia="宋体" w:hAnsiTheme="minorEastAsia" w:cs="Times New Roman" w:hint="eastAsia"/>
          <w:color w:val="auto"/>
        </w:rPr>
        <w:t>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1</w:t>
      </w:r>
      <w:r>
        <w:rPr>
          <w:rFonts w:ascii="Times New Roman" w:eastAsia="宋体" w:hAnsiTheme="minorEastAsia" w:cs="Times New Roman" w:hint="eastAsia"/>
          <w:color w:val="auto"/>
        </w:rPr>
        <w:t>）采用</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综合评分法</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的评标方法，具体评审因素详见《招标项目需求》。评</w:t>
      </w:r>
      <w:r>
        <w:rPr>
          <w:rFonts w:ascii="Times New Roman" w:eastAsia="宋体" w:hAnsiTheme="minorEastAsia" w:cs="Times New Roman" w:hint="eastAsia"/>
          <w:color w:val="auto"/>
        </w:rPr>
        <w:lastRenderedPageBreak/>
        <w:t>标采用百分制，各评委独立分别对实质上响应招标文件的投标进行逐项打分，对</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各成员每一因素的打分汇总后取算术平均分，</w:t>
      </w:r>
      <w:proofErr w:type="gramStart"/>
      <w:r>
        <w:rPr>
          <w:rFonts w:ascii="Times New Roman" w:eastAsia="宋体" w:hAnsiTheme="minorEastAsia" w:cs="Times New Roman" w:hint="eastAsia"/>
          <w:color w:val="auto"/>
        </w:rPr>
        <w:t>该平均</w:t>
      </w:r>
      <w:proofErr w:type="gramEnd"/>
      <w:r>
        <w:rPr>
          <w:rFonts w:ascii="Times New Roman" w:eastAsia="宋体" w:hAnsiTheme="minorEastAsia" w:cs="Times New Roman" w:hint="eastAsia"/>
          <w:color w:val="auto"/>
        </w:rPr>
        <w:t>分为供应商的得分。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2</w:t>
      </w:r>
      <w:r>
        <w:rPr>
          <w:rFonts w:ascii="Times New Roman" w:eastAsia="宋体" w:hAnsiTheme="minorEastAsia" w:cs="Times New Roman" w:hint="eastAsia"/>
          <w:color w:val="auto"/>
        </w:rPr>
        <w:t>）根据《中华人民共和国政府采购法实施条例》和《关于进一步规范政府采购评审工作有关问题的通知》（财库〔</w:t>
      </w:r>
      <w:r>
        <w:rPr>
          <w:rFonts w:ascii="Times New Roman" w:eastAsia="宋体" w:hAnsi="Times New Roman" w:cs="Times New Roman" w:hint="eastAsia"/>
          <w:color w:val="auto"/>
        </w:rPr>
        <w:t>2012</w:t>
      </w:r>
      <w:r>
        <w:rPr>
          <w:rFonts w:ascii="Times New Roman" w:eastAsia="宋体" w:hAnsiTheme="minorEastAsia" w:cs="Times New Roman" w:hint="eastAsia"/>
          <w:color w:val="auto"/>
        </w:rPr>
        <w:t>〕</w:t>
      </w:r>
      <w:r>
        <w:rPr>
          <w:rFonts w:ascii="Times New Roman" w:eastAsia="宋体" w:hAnsi="Times New Roman" w:cs="Times New Roman" w:hint="eastAsia"/>
          <w:color w:val="auto"/>
        </w:rPr>
        <w:t>69</w:t>
      </w:r>
      <w:r>
        <w:rPr>
          <w:rFonts w:ascii="Times New Roman" w:eastAsia="宋体" w:hAnsiTheme="minorEastAsia" w:cs="Times New Roman" w:hint="eastAsia"/>
          <w:color w:val="auto"/>
        </w:rPr>
        <w:t>号）的规定，</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成员要依法独立评审，并对评审意见承担个人责任。</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成员对需要共同认定的事项存在争议的，按照少数服从多数的原则做出结论。持不同意见的</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成员应当在评审报告上签署不同意见并说明理由，否则视为同意。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3</w:t>
      </w:r>
      <w:r>
        <w:rPr>
          <w:rFonts w:ascii="Times New Roman" w:eastAsia="宋体" w:hAnsiTheme="minorEastAsia" w:cs="Times New Roman" w:hint="eastAsia"/>
          <w:color w:val="auto"/>
        </w:rPr>
        <w:t>）</w:t>
      </w:r>
      <w:r>
        <w:rPr>
          <w:rFonts w:ascii="Times New Roman" w:eastAsia="宋体" w:hAnsiTheme="minorEastAsia"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heme="minorEastAsia" w:hint="eastAsia"/>
          <w:color w:val="auto"/>
        </w:rPr>
        <w:t>〕</w:t>
      </w:r>
      <w:r>
        <w:rPr>
          <w:rFonts w:ascii="Times New Roman" w:eastAsia="宋体" w:hAnsi="Times New Roman" w:hint="eastAsia"/>
          <w:color w:val="auto"/>
        </w:rPr>
        <w:t>9</w:t>
      </w:r>
      <w:r>
        <w:rPr>
          <w:rFonts w:ascii="Times New Roman" w:eastAsia="宋体" w:hAnsiTheme="minorEastAsia" w:hint="eastAsia"/>
          <w:color w:val="auto"/>
        </w:rPr>
        <w:t>号）文件要求，对</w:t>
      </w:r>
      <w:r>
        <w:rPr>
          <w:rFonts w:ascii="Times New Roman" w:eastAsia="宋体" w:hAnsiTheme="minorEastAsia" w:cs="Times New Roman"/>
          <w:color w:val="auto"/>
        </w:rPr>
        <w:t>政府采购节能、环境标志品目清单</w:t>
      </w:r>
      <w:r>
        <w:rPr>
          <w:rFonts w:ascii="Times New Roman" w:eastAsia="宋体" w:hAnsiTheme="minorEastAsia" w:cs="Times New Roman" w:hint="eastAsia"/>
          <w:color w:val="auto"/>
        </w:rPr>
        <w:t>内的产品实施</w:t>
      </w:r>
      <w:r>
        <w:rPr>
          <w:rFonts w:ascii="Times New Roman" w:eastAsia="宋体" w:hAnsiTheme="minorEastAsia" w:hint="eastAsia"/>
          <w:color w:val="auto"/>
        </w:rPr>
        <w:t>优先采购和强制采购的评标方法。</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审查产品资质或检测报告等相关文件符合性时，应综合考虑行业特点、交易习惯、采购需求</w:t>
      </w:r>
      <w:proofErr w:type="gramStart"/>
      <w:r>
        <w:rPr>
          <w:rFonts w:ascii="Times New Roman" w:eastAsia="宋体" w:hAnsiTheme="minorEastAsia" w:cs="Times New Roman" w:hint="eastAsia"/>
          <w:color w:val="auto"/>
        </w:rPr>
        <w:t>最</w:t>
      </w:r>
      <w:proofErr w:type="gramEnd"/>
      <w:r>
        <w:rPr>
          <w:rFonts w:ascii="Times New Roman" w:eastAsia="宋体" w:hAnsiTheme="minorEastAsia" w:cs="Times New Roman" w:hint="eastAsia"/>
          <w:color w:val="auto"/>
        </w:rPr>
        <w:t>本质原义等情况，而不应以投标文件中产品名称与招标文件产品名称是否一致作为审查的标准。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5</w:t>
      </w:r>
      <w:r>
        <w:rPr>
          <w:rFonts w:ascii="Times New Roman" w:eastAsia="宋体" w:hAnsiTheme="minorEastAsia" w:cs="Times New Roman" w:hint="eastAsia"/>
          <w:color w:val="auto"/>
        </w:rPr>
        <w:t>）中标候选供应</w:t>
      </w:r>
      <w:proofErr w:type="gramStart"/>
      <w:r>
        <w:rPr>
          <w:rFonts w:ascii="Times New Roman" w:eastAsia="宋体" w:hAnsiTheme="minorEastAsia" w:cs="Times New Roman" w:hint="eastAsia"/>
          <w:color w:val="auto"/>
        </w:rPr>
        <w:t>商产生</w:t>
      </w:r>
      <w:proofErr w:type="gramEnd"/>
      <w:r>
        <w:rPr>
          <w:rFonts w:ascii="Times New Roman" w:eastAsia="宋体" w:hAnsiTheme="minorEastAsia"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Pr>
          <w:rFonts w:ascii="Times New Roman" w:eastAsia="宋体" w:hAnsiTheme="minorEastAsia" w:cs="Times New Roman"/>
          <w:color w:val="auto"/>
        </w:rPr>
        <w:t>采购人</w:t>
      </w:r>
      <w:r>
        <w:rPr>
          <w:rFonts w:ascii="Times New Roman" w:eastAsia="宋体" w:hAnsiTheme="minorEastAsia" w:cs="Times New Roman" w:hint="eastAsia"/>
          <w:color w:val="auto"/>
        </w:rPr>
        <w:t>或</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经采购人授权后</w:t>
      </w:r>
      <w:r>
        <w:rPr>
          <w:rFonts w:ascii="Times New Roman" w:eastAsia="宋体" w:hAnsiTheme="minorEastAsia" w:cs="Times New Roman"/>
          <w:color w:val="auto"/>
        </w:rPr>
        <w:t>按中标候选供应商顺序确定中标供应商。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6</w:t>
      </w:r>
      <w:r>
        <w:rPr>
          <w:rFonts w:ascii="Times New Roman" w:eastAsia="宋体" w:hAnsiTheme="minorEastAsia" w:cs="Times New Roman" w:hint="eastAsia"/>
          <w:color w:val="auto"/>
        </w:rPr>
        <w:t>）根据《政府采购货物和服务招标投标管理办法》（财政部令第</w:t>
      </w:r>
      <w:r>
        <w:rPr>
          <w:rFonts w:ascii="Times New Roman" w:eastAsia="宋体" w:hAnsi="Times New Roman" w:cs="Times New Roman" w:hint="eastAsia"/>
          <w:color w:val="auto"/>
        </w:rPr>
        <w:t>87</w:t>
      </w:r>
      <w:r>
        <w:rPr>
          <w:rFonts w:ascii="Times New Roman" w:eastAsia="宋体" w:hAnsiTheme="minorEastAsia" w:cs="Times New Roman" w:hint="eastAsia"/>
          <w:color w:val="auto"/>
        </w:rPr>
        <w:t>号）第</w:t>
      </w:r>
      <w:r>
        <w:rPr>
          <w:rFonts w:ascii="Times New Roman" w:eastAsia="宋体" w:hAnsi="Times New Roman" w:cs="Times New Roman" w:hint="eastAsia"/>
          <w:color w:val="auto"/>
        </w:rPr>
        <w:t>43</w:t>
      </w:r>
      <w:r>
        <w:rPr>
          <w:rFonts w:ascii="Times New Roman" w:eastAsia="宋体" w:hAnsiTheme="minorEastAsia" w:cs="Times New Roman" w:hint="eastAsia"/>
          <w:color w:val="auto"/>
        </w:rPr>
        <w:t>条规定，如评审现场经财政部门批准本项目转为其他采购方式的，按相应采购方式程序执行。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 </w:t>
      </w:r>
      <w:r>
        <w:rPr>
          <w:rFonts w:ascii="Times New Roman" w:eastAsia="宋体" w:hAnsiTheme="minorEastAsia" w:cs="Times New Roman" w:hint="eastAsia"/>
          <w:color w:val="auto"/>
        </w:rPr>
        <w:t>其他注意事项</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32.1 </w:t>
      </w:r>
      <w:r>
        <w:rPr>
          <w:rFonts w:ascii="Times New Roman" w:eastAsia="宋体" w:hAnsiTheme="minorEastAsia" w:cs="Times New Roman" w:hint="eastAsia"/>
          <w:color w:val="auto"/>
        </w:rPr>
        <w:t>在开标、投标期间，投标人不得向</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成员或采购代理机构询问评标情况、施加任何影响，不得进行旨在影响评标结果的活动。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32.2 </w:t>
      </w:r>
      <w:r>
        <w:rPr>
          <w:rFonts w:ascii="Times New Roman" w:eastAsia="宋体" w:hAnsiTheme="minorEastAsia" w:cs="Times New Roman" w:hint="eastAsia"/>
          <w:color w:val="auto"/>
        </w:rPr>
        <w:t>为保证定标的公正性，在评标过程中，</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成员不得与投标人私下交</w:t>
      </w:r>
      <w:r>
        <w:rPr>
          <w:rFonts w:ascii="Times New Roman" w:eastAsia="宋体" w:hAnsiTheme="minorEastAsia" w:cs="Times New Roman" w:hint="eastAsia"/>
          <w:color w:val="auto"/>
        </w:rPr>
        <w:lastRenderedPageBreak/>
        <w:t>换意见。在开、评标期间及招标工作结束后，凡与评标情况有接触的任何人不得透露审查、澄清、评价和比较等投标的有关资料以及授标建议等评标情况。</w:t>
      </w:r>
    </w:p>
    <w:p w:rsidR="00381CB7" w:rsidRDefault="00844D3D" w:rsidP="00844D3D">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32.3 </w:t>
      </w:r>
      <w:r>
        <w:rPr>
          <w:rFonts w:ascii="Times New Roman" w:eastAsia="宋体" w:hAnsiTheme="minorEastAsia" w:cs="Times New Roman" w:hint="eastAsia"/>
          <w:color w:val="auto"/>
        </w:rPr>
        <w:t>本项目不接受赠品、回扣或者与采购无关的其他商品、服务。</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32.4 </w:t>
      </w:r>
      <w:r>
        <w:rPr>
          <w:rFonts w:ascii="Times New Roman" w:eastAsia="宋体" w:hAnsiTheme="minorEastAsia" w:cs="Times New Roman" w:hint="eastAsia"/>
          <w:color w:val="auto"/>
        </w:rPr>
        <w:t>不同投标人所投产品均为同一品牌或任</w:t>
      </w:r>
      <w:proofErr w:type="gramStart"/>
      <w:r>
        <w:rPr>
          <w:rFonts w:ascii="Times New Roman" w:eastAsia="宋体" w:hAnsiTheme="minorEastAsia" w:cs="Times New Roman" w:hint="eastAsia"/>
          <w:color w:val="auto"/>
        </w:rPr>
        <w:t>一</w:t>
      </w:r>
      <w:proofErr w:type="gramEnd"/>
      <w:r>
        <w:rPr>
          <w:rFonts w:ascii="Times New Roman" w:eastAsia="宋体" w:hAnsiTheme="minorEastAsia" w:cs="Times New Roman" w:hint="eastAsia"/>
          <w:color w:val="auto"/>
        </w:rPr>
        <w:t>核心产品为同一品牌时，按以下原则处理：</w:t>
      </w:r>
    </w:p>
    <w:p w:rsidR="00381CB7" w:rsidRDefault="00844D3D" w:rsidP="00844D3D">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1</w:t>
      </w:r>
      <w:r>
        <w:rPr>
          <w:rFonts w:hAnsiTheme="minorEastAsia" w:hint="eastAsia"/>
          <w:sz w:val="24"/>
          <w:szCs w:val="24"/>
        </w:rPr>
        <w:t>）</w:t>
      </w:r>
      <w:r>
        <w:rPr>
          <w:rFonts w:hAnsiTheme="minorEastAsia"/>
          <w:sz w:val="24"/>
          <w:szCs w:val="24"/>
        </w:rPr>
        <w:t>采用最低评标价法的采购项目，提供相同品牌产品的不同投标人参加同一合同项下投标的，以其中通过资格审查、符合性审查且报价最低的参加评标；报价相同的，由采购人</w:t>
      </w:r>
      <w:r>
        <w:rPr>
          <w:rFonts w:hAnsiTheme="minorEastAsia" w:hint="eastAsia"/>
          <w:sz w:val="24"/>
          <w:szCs w:val="24"/>
        </w:rPr>
        <w:t>自行选取一个投标人参加评标</w:t>
      </w:r>
      <w:r>
        <w:rPr>
          <w:rFonts w:hAnsiTheme="minorEastAsia"/>
          <w:sz w:val="24"/>
          <w:szCs w:val="24"/>
        </w:rPr>
        <w:t>，其他投标无效。</w:t>
      </w:r>
    </w:p>
    <w:p w:rsidR="00381CB7" w:rsidRDefault="00844D3D" w:rsidP="00844D3D">
      <w:pPr>
        <w:spacing w:line="360" w:lineRule="auto"/>
        <w:ind w:firstLineChars="200" w:firstLine="446"/>
        <w:jc w:val="left"/>
        <w:rPr>
          <w:sz w:val="24"/>
          <w:szCs w:val="24"/>
        </w:rPr>
      </w:pPr>
      <w:r>
        <w:rPr>
          <w:rFonts w:hAnsiTheme="minorEastAsia" w:hint="eastAsia"/>
          <w:sz w:val="24"/>
          <w:szCs w:val="24"/>
        </w:rPr>
        <w:t>（</w:t>
      </w:r>
      <w:r>
        <w:rPr>
          <w:rFonts w:hint="eastAsia"/>
          <w:sz w:val="24"/>
          <w:szCs w:val="24"/>
        </w:rPr>
        <w:t>2</w:t>
      </w:r>
      <w:r>
        <w:rPr>
          <w:rFonts w:hAnsiTheme="minorEastAsia" w:hint="eastAsia"/>
          <w:sz w:val="24"/>
          <w:szCs w:val="24"/>
        </w:rPr>
        <w:t>）</w:t>
      </w:r>
      <w:r>
        <w:rPr>
          <w:rFonts w:hAnsiTheme="minorEastAsia"/>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Pr>
          <w:rFonts w:hAnsiTheme="minorEastAsia" w:hint="eastAsia"/>
          <w:sz w:val="24"/>
          <w:szCs w:val="24"/>
        </w:rPr>
        <w:t>自行选取</w:t>
      </w:r>
      <w:r>
        <w:rPr>
          <w:rFonts w:hAnsiTheme="minorEastAsia"/>
          <w:sz w:val="24"/>
          <w:szCs w:val="24"/>
        </w:rPr>
        <w:t>一个投标人获得中标人推荐资格，其他同品牌投标人不作为中标候选人。</w:t>
      </w:r>
    </w:p>
    <w:p w:rsidR="00381CB7" w:rsidRDefault="00381CB7" w:rsidP="00844D3D">
      <w:pPr>
        <w:pStyle w:val="Default"/>
        <w:spacing w:line="360" w:lineRule="auto"/>
        <w:ind w:firstLineChars="200" w:firstLine="446"/>
        <w:jc w:val="both"/>
        <w:rPr>
          <w:rFonts w:ascii="Times New Roman" w:eastAsia="宋体" w:hAnsi="Times New Roman" w:cs="Times New Roman"/>
          <w:color w:val="auto"/>
        </w:rPr>
      </w:pPr>
    </w:p>
    <w:p w:rsidR="00381CB7" w:rsidRDefault="00844D3D" w:rsidP="00844D3D">
      <w:pPr>
        <w:pStyle w:val="Default"/>
        <w:spacing w:line="360" w:lineRule="auto"/>
        <w:ind w:firstLineChars="200" w:firstLine="446"/>
        <w:jc w:val="center"/>
        <w:rPr>
          <w:rFonts w:ascii="Times New Roman" w:eastAsia="宋体" w:hAnsi="Times New Roman" w:cs="Times New Roman"/>
          <w:color w:val="auto"/>
        </w:rPr>
      </w:pPr>
      <w:r>
        <w:rPr>
          <w:rFonts w:ascii="Times New Roman" w:eastAsia="宋体" w:hAnsi="Times New Roman" w:cs="Times New Roman" w:hint="eastAsia"/>
          <w:color w:val="auto"/>
        </w:rPr>
        <w:t xml:space="preserve">F  </w:t>
      </w:r>
      <w:r>
        <w:rPr>
          <w:rFonts w:ascii="Times New Roman" w:eastAsia="宋体" w:hAnsiTheme="minorEastAsia" w:cs="Times New Roman" w:hint="eastAsia"/>
          <w:color w:val="auto"/>
        </w:rPr>
        <w:t>授予合同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 </w:t>
      </w:r>
      <w:r>
        <w:rPr>
          <w:rFonts w:ascii="Times New Roman" w:eastAsia="宋体" w:hAnsiTheme="minorEastAsia" w:cs="Times New Roman" w:hint="eastAsia"/>
          <w:color w:val="auto"/>
        </w:rPr>
        <w:t>中标供应商的产生</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33.1 </w:t>
      </w:r>
      <w:r>
        <w:rPr>
          <w:rFonts w:ascii="Times New Roman" w:eastAsia="宋体" w:hAnsiTheme="minorEastAsia" w:cs="Times New Roman" w:hint="eastAsia"/>
          <w:color w:val="auto"/>
        </w:rPr>
        <w:t>采购人可以事先授权</w:t>
      </w:r>
      <w:r w:rsidR="00E55F3B">
        <w:rPr>
          <w:rFonts w:ascii="Times New Roman" w:eastAsia="宋体" w:hAnsiTheme="minorEastAsia" w:cs="Times New Roman" w:hint="eastAsia"/>
          <w:color w:val="auto"/>
        </w:rPr>
        <w:t>评审委员会</w:t>
      </w:r>
      <w:r>
        <w:rPr>
          <w:rFonts w:ascii="Times New Roman" w:eastAsia="宋体" w:hAnsiTheme="minorEastAsia" w:cs="Times New Roman" w:hint="eastAsia"/>
          <w:color w:val="auto"/>
        </w:rPr>
        <w:t>直接确定中标供应商。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33.2 </w:t>
      </w:r>
      <w:r>
        <w:rPr>
          <w:rFonts w:ascii="Times New Roman" w:eastAsia="宋体" w:hAnsiTheme="minorEastAsia" w:cs="Times New Roman" w:hint="eastAsia"/>
          <w:color w:val="auto"/>
        </w:rPr>
        <w:t>采购人也可以按照《政府采购法》及其实施条例等法律法规的规定和招标文件的要求确认中标供应商。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heme="minorEastAsia" w:cs="Times New Roman" w:hint="eastAsia"/>
          <w:color w:val="auto"/>
        </w:rPr>
        <w:t>中标通知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查看项目文件</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中获取）。《中标通知书》一经发出</w:t>
      </w:r>
      <w:r>
        <w:rPr>
          <w:rFonts w:ascii="Times New Roman" w:eastAsia="宋体" w:hAnsiTheme="minorEastAsia" w:cs="Times New Roman" w:hint="eastAsia"/>
          <w:color w:val="auto"/>
        </w:rPr>
        <w:lastRenderedPageBreak/>
        <w:t>即发生法律效力。</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heme="minorEastAsia" w:cs="Times New Roman" w:hint="eastAsia"/>
          <w:color w:val="auto"/>
        </w:rPr>
        <w:t>投标人可使用天津数字认证有限公司发出的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4"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项目资审情况</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中获取未通过资格审查的原因或从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sidR="0097617B">
        <w:rPr>
          <w:rFonts w:ascii="Times New Roman" w:eastAsia="宋体" w:hAnsiTheme="minorEastAsia" w:cs="Times New Roman" w:hint="eastAsia"/>
          <w:color w:val="auto"/>
        </w:rPr>
        <w:t>综合得分及排名</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中获取未中标人本人的评审得分与排序。</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heme="minorEastAsia" w:cs="Times New Roman" w:hint="eastAsia"/>
          <w:color w:val="auto"/>
        </w:rPr>
        <w:t>签订合同</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数字证书（原天津市电子认证中心发出尚在有效期内的</w:t>
      </w:r>
      <w:r>
        <w:rPr>
          <w:rFonts w:ascii="Times New Roman" w:eastAsia="宋体" w:hAnsiTheme="minorEastAsia" w:cs="Times New Roman" w:hint="eastAsia"/>
          <w:color w:val="auto"/>
        </w:rPr>
        <w:t>CA</w:t>
      </w:r>
      <w:r>
        <w:rPr>
          <w:rFonts w:ascii="Times New Roman" w:eastAsia="宋体" w:hAnsiTheme="minorEastAsia" w:cs="Times New Roman" w:hint="eastAsia"/>
          <w:color w:val="auto"/>
        </w:rPr>
        <w:t>数字证书仍可使用）登陆天津市政府采购中心网（网址：</w:t>
      </w:r>
      <w:hyperlink r:id="rId25" w:history="1">
        <w:r>
          <w:rPr>
            <w:rStyle w:val="ad"/>
            <w:rFonts w:ascii="Times New Roman" w:eastAsia="宋体" w:hAnsi="Times New Roman" w:cs="Times New Roman"/>
          </w:rPr>
          <w:t>http://tjgpc.zwfwb.tj.gov.cn/</w:t>
        </w:r>
      </w:hyperlink>
      <w:r>
        <w:rPr>
          <w:rFonts w:ascii="Times New Roman" w:eastAsia="宋体" w:hAnsiTheme="minorEastAsia"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网上招投标”</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“供应商登录”</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“区级集采机构入口”，并从</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供应商系统</w:t>
      </w:r>
      <w:r>
        <w:rPr>
          <w:rFonts w:ascii="Times New Roman" w:eastAsia="宋体" w:hAnsi="Times New Roman" w:cs="Times New Roman" w:hint="eastAsia"/>
          <w:color w:val="auto"/>
        </w:rPr>
        <w:t>”</w:t>
      </w:r>
      <w:r>
        <w:rPr>
          <w:rFonts w:ascii="Times New Roman" w:eastAsia="宋体" w:hAnsiTheme="minorEastAsia" w:cs="Times New Roman" w:hint="eastAsia"/>
          <w:color w:val="auto"/>
        </w:rPr>
        <w:t>的</w:t>
      </w:r>
      <w:r>
        <w:rPr>
          <w:rFonts w:ascii="Times New Roman" w:eastAsia="宋体" w:hAnsi="Times New Roman" w:cs="Times New Roman" w:hint="eastAsia"/>
          <w:color w:val="auto"/>
        </w:rPr>
        <w:t>“</w:t>
      </w:r>
      <w:r>
        <w:rPr>
          <w:rFonts w:ascii="Times New Roman" w:eastAsia="宋体" w:hAnsiTheme="minorEastAsia" w:cs="Times New Roman" w:hint="eastAsia"/>
          <w:color w:val="auto"/>
        </w:rPr>
        <w:t>合同</w:t>
      </w:r>
      <w:r>
        <w:rPr>
          <w:rFonts w:ascii="Times New Roman" w:eastAsia="宋体" w:hAnsi="Times New Roman" w:cs="Times New Roman" w:hint="eastAsia"/>
          <w:color w:val="auto"/>
        </w:rPr>
        <w:t>”</w:t>
      </w:r>
      <w:r>
        <w:rPr>
          <w:rFonts w:ascii="Times New Roman" w:eastAsia="宋体" w:hAnsiTheme="minorEastAsia" w:cs="Times New Roman" w:hint="eastAsia"/>
          <w:color w:val="auto"/>
        </w:rPr>
        <w:t>中获取。</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heme="minorEastAsia" w:cs="Times New Roman" w:hint="eastAsia"/>
          <w:color w:val="auto"/>
        </w:rPr>
        <w:t>招标文件、中标供应商的投标文件及其澄清文件等，均为签订合同的依据，且为合同的组成部分。</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heme="minorEastAsia" w:cs="Times New Roman" w:hint="eastAsia"/>
          <w:color w:val="auto"/>
        </w:rPr>
        <w:t>履约保证金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Pr>
          <w:rFonts w:ascii="Times New Roman" w:eastAsia="宋体" w:hAnsiTheme="minorEastAsia" w:cs="Times New Roman" w:hint="eastAsia"/>
          <w:color w:val="auto"/>
        </w:rPr>
        <w:t>有效期至货到</w:t>
      </w:r>
      <w:proofErr w:type="gramEnd"/>
      <w:r>
        <w:rPr>
          <w:rFonts w:ascii="Times New Roman" w:eastAsia="宋体" w:hAnsiTheme="minorEastAsia" w:cs="Times New Roman" w:hint="eastAsia"/>
          <w:color w:val="auto"/>
        </w:rPr>
        <w:t>并最终验收合格之日。</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商未能</w:t>
      </w:r>
      <w:proofErr w:type="gramEnd"/>
      <w:r>
        <w:rPr>
          <w:rFonts w:ascii="Times New Roman" w:eastAsia="宋体" w:hAnsiTheme="minorEastAsia" w:cs="Times New Roman" w:hint="eastAsia"/>
          <w:color w:val="auto"/>
        </w:rPr>
        <w:t>按合同规定履行其义务，采购人有权没收其履约保证金。</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heme="minorEastAsia" w:cs="Times New Roman" w:hint="eastAsia"/>
          <w:color w:val="auto"/>
        </w:rPr>
        <w:t>中标供应</w:t>
      </w:r>
      <w:proofErr w:type="gramStart"/>
      <w:r>
        <w:rPr>
          <w:rFonts w:ascii="Times New Roman" w:eastAsia="宋体" w:hAnsiTheme="minorEastAsia" w:cs="Times New Roman" w:hint="eastAsia"/>
          <w:color w:val="auto"/>
        </w:rPr>
        <w:t>商拒绝</w:t>
      </w:r>
      <w:proofErr w:type="gramEnd"/>
      <w:r>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heme="minorEastAsia" w:cs="Times New Roman" w:hint="eastAsia"/>
          <w:color w:val="auto"/>
        </w:rPr>
        <w:t>合同分包</w:t>
      </w: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heme="minorEastAsia" w:cs="Times New Roman" w:hint="eastAsia"/>
          <w:color w:val="auto"/>
        </w:rPr>
        <w:t>未经采购人同意，中标供应商不得分包合同。</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imes New Roman" w:cs="Times New Roman" w:hint="eastAsia"/>
          <w:color w:val="auto"/>
        </w:rPr>
        <w:t xml:space="preserve">39.2 </w:t>
      </w:r>
      <w:r>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381CB7" w:rsidRDefault="00844D3D" w:rsidP="00844D3D">
      <w:pPr>
        <w:pStyle w:val="Default"/>
        <w:spacing w:line="360" w:lineRule="auto"/>
        <w:ind w:firstLineChars="200" w:firstLine="446"/>
        <w:jc w:val="center"/>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G </w:t>
      </w:r>
      <w:r>
        <w:rPr>
          <w:rFonts w:ascii="Times New Roman" w:eastAsia="宋体" w:hAnsiTheme="minorEastAsia" w:cs="Times New Roman" w:hint="eastAsia"/>
          <w:color w:val="auto"/>
        </w:rPr>
        <w:t>政府采购“明白纸”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40.1</w:t>
      </w:r>
      <w:r>
        <w:rPr>
          <w:rFonts w:ascii="Times New Roman" w:eastAsia="宋体" w:hAnsiTheme="minorEastAsia" w:cs="Times New Roman" w:hint="eastAsia"/>
          <w:color w:val="auto"/>
        </w:rPr>
        <w:t>政府采购支持中小企业政策“明白纸”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color w:val="auto"/>
        </w:rPr>
        <w:t>1</w:t>
      </w:r>
      <w:r>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Pr>
          <w:rFonts w:ascii="Times New Roman" w:eastAsia="宋体" w:hAnsiTheme="minorEastAsia" w:cs="Times New Roman"/>
          <w:color w:val="auto"/>
        </w:rPr>
        <w:t>滨财采</w:t>
      </w:r>
      <w:proofErr w:type="gramEnd"/>
      <w:r>
        <w:rPr>
          <w:rFonts w:ascii="Times New Roman" w:eastAsia="宋体" w:hAnsiTheme="minorEastAsia" w:cs="Times New Roman"/>
          <w:color w:val="auto"/>
        </w:rPr>
        <w:t>[2022]8</w:t>
      </w:r>
      <w:r>
        <w:rPr>
          <w:rFonts w:ascii="Times New Roman" w:eastAsia="宋体" w:hAnsiTheme="minorEastAsia" w:cs="Times New Roman"/>
          <w:color w:val="auto"/>
        </w:rPr>
        <w:t>号）（以下简称通知）提出了哪些进一步支持中小企业的措施？</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一是阶段性提高政府采购工程面向中小企业预留份额。</w:t>
      </w:r>
      <w:r>
        <w:rPr>
          <w:rFonts w:ascii="Times New Roman" w:eastAsia="宋体" w:hAnsiTheme="minorEastAsia" w:cs="Times New Roman"/>
          <w:color w:val="auto"/>
        </w:rPr>
        <w:t>400</w:t>
      </w:r>
      <w:r>
        <w:rPr>
          <w:rFonts w:ascii="Times New Roman" w:eastAsia="宋体" w:hAnsiTheme="minorEastAsia" w:cs="Times New Roman"/>
          <w:color w:val="auto"/>
        </w:rPr>
        <w:t>万元以下的工程采购项目适宜由中小企业提供的应专门面向中小企业采购。超过</w:t>
      </w:r>
      <w:r>
        <w:rPr>
          <w:rFonts w:ascii="Times New Roman" w:eastAsia="宋体" w:hAnsiTheme="minorEastAsia" w:cs="Times New Roman"/>
          <w:color w:val="auto"/>
        </w:rPr>
        <w:t>400</w:t>
      </w:r>
      <w:r>
        <w:rPr>
          <w:rFonts w:ascii="Times New Roman" w:eastAsia="宋体" w:hAnsiTheme="minorEastAsia" w:cs="Times New Roman"/>
          <w:color w:val="auto"/>
        </w:rPr>
        <w:t>万元的工程采购项目中适宜由中小企业提供的，</w:t>
      </w:r>
      <w:r>
        <w:rPr>
          <w:rFonts w:ascii="Times New Roman" w:eastAsia="宋体" w:hAnsiTheme="minorEastAsia" w:cs="Times New Roman"/>
          <w:color w:val="auto"/>
        </w:rPr>
        <w:t>2022</w:t>
      </w:r>
      <w:r>
        <w:rPr>
          <w:rFonts w:ascii="Times New Roman" w:eastAsia="宋体" w:hAnsiTheme="minorEastAsia" w:cs="Times New Roman"/>
          <w:color w:val="auto"/>
        </w:rPr>
        <w:t>年下半年面向中小企业的预留份额由</w:t>
      </w:r>
      <w:r>
        <w:rPr>
          <w:rFonts w:ascii="Times New Roman" w:eastAsia="宋体" w:hAnsiTheme="minorEastAsia" w:cs="Times New Roman"/>
          <w:color w:val="auto"/>
        </w:rPr>
        <w:t>30%</w:t>
      </w:r>
      <w:r>
        <w:rPr>
          <w:rFonts w:ascii="Times New Roman" w:eastAsia="宋体" w:hAnsiTheme="minorEastAsia" w:cs="Times New Roman"/>
          <w:color w:val="auto"/>
        </w:rPr>
        <w:t>以上阶段性提高至</w:t>
      </w:r>
      <w:r>
        <w:rPr>
          <w:rFonts w:ascii="Times New Roman" w:eastAsia="宋体" w:hAnsiTheme="minorEastAsia" w:cs="Times New Roman"/>
          <w:color w:val="auto"/>
        </w:rPr>
        <w:t>40%</w:t>
      </w:r>
      <w:r>
        <w:rPr>
          <w:rFonts w:ascii="Times New Roman" w:eastAsia="宋体" w:hAnsiTheme="minorEastAsia" w:cs="Times New Roman"/>
          <w:color w:val="auto"/>
        </w:rPr>
        <w:t>以上。</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二是调整对小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的价格评审优惠幅度。货物服务采购项目给予小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的价格扣除优惠，由</w:t>
      </w:r>
      <w:r>
        <w:rPr>
          <w:rFonts w:ascii="Times New Roman" w:eastAsia="宋体" w:hAnsiTheme="minorEastAsia" w:cs="Times New Roman"/>
          <w:color w:val="auto"/>
        </w:rPr>
        <w:t>6%-10%</w:t>
      </w:r>
      <w:r>
        <w:rPr>
          <w:rFonts w:ascii="Times New Roman" w:eastAsia="宋体" w:hAnsiTheme="minorEastAsia" w:cs="Times New Roman"/>
          <w:color w:val="auto"/>
        </w:rPr>
        <w:t>提高至</w:t>
      </w:r>
      <w:r>
        <w:rPr>
          <w:rFonts w:ascii="Times New Roman" w:eastAsia="宋体" w:hAnsiTheme="minorEastAsia" w:cs="Times New Roman"/>
          <w:color w:val="auto"/>
        </w:rPr>
        <w:t>10-%20%</w:t>
      </w:r>
      <w:r>
        <w:rPr>
          <w:rFonts w:ascii="Times New Roman" w:eastAsia="宋体" w:hAnsiTheme="minorEastAsia" w:cs="Times New Roman"/>
          <w:color w:val="auto"/>
        </w:rPr>
        <w:t>。大中型企业与小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分包的，评审优惠幅度由</w:t>
      </w:r>
      <w:r>
        <w:rPr>
          <w:rFonts w:ascii="Times New Roman" w:eastAsia="宋体" w:hAnsiTheme="minorEastAsia" w:cs="Times New Roman"/>
          <w:color w:val="auto"/>
        </w:rPr>
        <w:t>2%-3%</w:t>
      </w:r>
      <w:r>
        <w:rPr>
          <w:rFonts w:ascii="Times New Roman" w:eastAsia="宋体" w:hAnsiTheme="minorEastAsia" w:cs="Times New Roman"/>
          <w:color w:val="auto"/>
        </w:rPr>
        <w:t>提高至</w:t>
      </w:r>
      <w:r>
        <w:rPr>
          <w:rFonts w:ascii="Times New Roman" w:eastAsia="宋体" w:hAnsiTheme="minorEastAsia" w:cs="Times New Roman"/>
          <w:color w:val="auto"/>
        </w:rPr>
        <w:t>4%-6%</w:t>
      </w:r>
      <w:r>
        <w:rPr>
          <w:rFonts w:ascii="Times New Roman" w:eastAsia="宋体" w:hAnsiTheme="minorEastAsia" w:cs="Times New Roman"/>
          <w:color w:val="auto"/>
        </w:rPr>
        <w:t>。货物、服务采购项目适宜由中小企业提供的，以及大中型企业与小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组成联合体或者大中型企业向小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分包的，对小</w:t>
      </w:r>
      <w:proofErr w:type="gramStart"/>
      <w:r>
        <w:rPr>
          <w:rFonts w:ascii="Times New Roman" w:eastAsia="宋体" w:hAnsiTheme="minorEastAsia" w:cs="Times New Roman"/>
          <w:color w:val="auto"/>
        </w:rPr>
        <w:t>微企业</w:t>
      </w:r>
      <w:proofErr w:type="gramEnd"/>
      <w:r>
        <w:rPr>
          <w:rFonts w:ascii="Times New Roman" w:eastAsia="宋体" w:hAnsiTheme="minorEastAsia" w:cs="Times New Roman"/>
          <w:color w:val="auto"/>
        </w:rPr>
        <w:t>给予价格扣除优惠时按照上述比例区间上限执行。</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2</w:t>
      </w:r>
      <w:r>
        <w:rPr>
          <w:rFonts w:ascii="Times New Roman" w:eastAsia="宋体" w:hAnsiTheme="minorEastAsia" w:cs="Times New Roman"/>
          <w:color w:val="auto"/>
        </w:rPr>
        <w:t>）《通知》是如何降低中小企业参与政府采购成本的？</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《通知》在保证金收取、资金支付、合同融资等方面对支持中小企业也</w:t>
      </w:r>
      <w:proofErr w:type="gramStart"/>
      <w:r>
        <w:rPr>
          <w:rFonts w:ascii="Times New Roman" w:eastAsia="宋体" w:hAnsiTheme="minorEastAsia" w:cs="Times New Roman"/>
          <w:color w:val="auto"/>
        </w:rPr>
        <w:t>作出</w:t>
      </w:r>
      <w:proofErr w:type="gramEnd"/>
      <w:r>
        <w:rPr>
          <w:rFonts w:ascii="Times New Roman" w:eastAsia="宋体" w:hAnsiTheme="minorEastAsia" w:cs="Times New Roman"/>
          <w:color w:val="auto"/>
        </w:rPr>
        <w:t>了规定，多</w:t>
      </w:r>
      <w:proofErr w:type="gramStart"/>
      <w:r>
        <w:rPr>
          <w:rFonts w:ascii="Times New Roman" w:eastAsia="宋体" w:hAnsiTheme="minorEastAsia" w:cs="Times New Roman"/>
          <w:color w:val="auto"/>
        </w:rPr>
        <w:t>措</w:t>
      </w:r>
      <w:proofErr w:type="gramEnd"/>
      <w:r>
        <w:rPr>
          <w:rFonts w:ascii="Times New Roman" w:eastAsia="宋体" w:hAnsiTheme="minorEastAsia" w:cs="Times New Roman"/>
          <w:color w:val="auto"/>
        </w:rPr>
        <w:t>并举降低中小企业参与政府采购成本。</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3</w:t>
      </w:r>
      <w:r>
        <w:rPr>
          <w:rFonts w:ascii="Times New Roman" w:eastAsia="宋体" w:hAnsiTheme="minorEastAsia" w:cs="Times New Roman"/>
          <w:color w:val="auto"/>
        </w:rPr>
        <w:t>）怎样确保政策落实到位？</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lastRenderedPageBreak/>
        <w:t>一是强化政策宣传。政策印发后，新区财政局制定政府采购支持中小企业政策“明白纸”，细致解读政策内容，通过开展线上腾讯会议营商环境大讲堂对政策进行宣讲解读，提高中小企业政策知晓率。</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二是形成监督合力，新区财政、发展改革、住房城乡建设、交通运输、水务、政务服务等部门根据各自职责分工，积极调整</w:t>
      </w:r>
      <w:proofErr w:type="gramStart"/>
      <w:r>
        <w:rPr>
          <w:rFonts w:ascii="Times New Roman" w:eastAsia="宋体" w:hAnsiTheme="minorEastAsia" w:cs="Times New Roman"/>
          <w:color w:val="auto"/>
        </w:rPr>
        <w:t>完善执行</w:t>
      </w:r>
      <w:proofErr w:type="gramEnd"/>
      <w:r>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4</w:t>
      </w:r>
      <w:r>
        <w:rPr>
          <w:rFonts w:ascii="Times New Roman" w:eastAsia="宋体" w:hAnsiTheme="minorEastAsia" w:cs="Times New Roman"/>
          <w:color w:val="auto"/>
        </w:rPr>
        <w:t>）中小企业怎样知晓采购项目是否面向中小企业？</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5</w:t>
      </w:r>
      <w:r>
        <w:rPr>
          <w:rFonts w:ascii="Times New Roman" w:eastAsia="宋体" w:hAnsiTheme="minorEastAsia" w:cs="Times New Roman"/>
          <w:color w:val="auto"/>
        </w:rPr>
        <w:t>）中小企业享受扶持政策应提供什么</w:t>
      </w:r>
      <w:proofErr w:type="gramStart"/>
      <w:r>
        <w:rPr>
          <w:rFonts w:ascii="Times New Roman" w:eastAsia="宋体" w:hAnsiTheme="minorEastAsia" w:cs="Times New Roman"/>
          <w:color w:val="auto"/>
        </w:rPr>
        <w:t>份证明</w:t>
      </w:r>
      <w:proofErr w:type="gramEnd"/>
      <w:r>
        <w:rPr>
          <w:rFonts w:ascii="Times New Roman" w:eastAsia="宋体" w:hAnsiTheme="minorEastAsia" w:cs="Times New Roman"/>
          <w:color w:val="auto"/>
        </w:rPr>
        <w:t>材料？</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Pr>
          <w:rFonts w:ascii="Times New Roman" w:eastAsia="宋体" w:hAnsiTheme="minorEastAsia" w:cs="Times New Roman"/>
          <w:color w:val="auto"/>
        </w:rPr>
        <w:t>函内容</w:t>
      </w:r>
      <w:proofErr w:type="gramEnd"/>
      <w:r>
        <w:rPr>
          <w:rFonts w:ascii="Times New Roman" w:eastAsia="宋体" w:hAnsiTheme="minorEastAsia" w:cs="Times New Roman"/>
          <w:color w:val="auto"/>
        </w:rPr>
        <w:t>不实的，属于提供虚假材料谋取中标、成交，依照《中华人民共和国政府采购法》等国家有关规定追究相应责任。</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w:t>
      </w:r>
      <w:r>
        <w:rPr>
          <w:rFonts w:ascii="Times New Roman" w:eastAsia="宋体" w:hAnsi="Times New Roman" w:cs="Times New Roman" w:hint="eastAsia"/>
          <w:color w:val="auto"/>
        </w:rPr>
        <w:t>6</w:t>
      </w:r>
      <w:r>
        <w:rPr>
          <w:rFonts w:ascii="Times New Roman" w:eastAsia="宋体" w:hAnsiTheme="minorEastAsia" w:cs="Times New Roman"/>
          <w:color w:val="auto"/>
        </w:rPr>
        <w:t>）企业不清楚自身是否为中小企业，怎么办？</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color w:val="auto"/>
        </w:rPr>
        <w:t>关于企业标准的判定，参与政府采购的企业可根据《中小企业划型标准规定》（工信部联企业〔</w:t>
      </w:r>
      <w:r>
        <w:rPr>
          <w:rFonts w:ascii="Times New Roman" w:eastAsia="宋体" w:hAnsiTheme="minorEastAsia" w:cs="Times New Roman"/>
          <w:color w:val="auto"/>
        </w:rPr>
        <w:t>2011</w:t>
      </w:r>
      <w:r>
        <w:rPr>
          <w:rFonts w:ascii="Times New Roman" w:eastAsia="宋体" w:hAnsiTheme="minorEastAsia" w:cs="Times New Roman"/>
          <w:color w:val="auto"/>
        </w:rPr>
        <w:t>〕</w:t>
      </w:r>
      <w:r>
        <w:rPr>
          <w:rFonts w:ascii="Times New Roman" w:eastAsia="宋体" w:hAnsiTheme="minorEastAsia" w:cs="Times New Roman"/>
          <w:color w:val="auto"/>
        </w:rPr>
        <w:t>300</w:t>
      </w:r>
      <w:r>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Pr>
          <w:rFonts w:ascii="Times New Roman" w:eastAsia="宋体" w:hAnsiTheme="minorEastAsia" w:cs="Times New Roman"/>
          <w:color w:val="auto"/>
        </w:rPr>
        <w:t>2020</w:t>
      </w:r>
      <w:r>
        <w:rPr>
          <w:rFonts w:ascii="Times New Roman" w:eastAsia="宋体" w:hAnsiTheme="minorEastAsia" w:cs="Times New Roman"/>
          <w:color w:val="auto"/>
        </w:rPr>
        <w:t>年</w:t>
      </w:r>
      <w:r>
        <w:rPr>
          <w:rFonts w:ascii="Times New Roman" w:eastAsia="宋体" w:hAnsiTheme="minorEastAsia" w:cs="Times New Roman"/>
          <w:color w:val="auto"/>
        </w:rPr>
        <w:t>2</w:t>
      </w:r>
      <w:r>
        <w:rPr>
          <w:rFonts w:ascii="Times New Roman" w:eastAsia="宋体" w:hAnsiTheme="minorEastAsia" w:cs="Times New Roman"/>
          <w:color w:val="auto"/>
        </w:rPr>
        <w:t>月</w:t>
      </w:r>
      <w:r>
        <w:rPr>
          <w:rFonts w:ascii="Times New Roman" w:eastAsia="宋体" w:hAnsiTheme="minorEastAsia" w:cs="Times New Roman"/>
          <w:color w:val="auto"/>
        </w:rPr>
        <w:t>27</w:t>
      </w:r>
      <w:r>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lastRenderedPageBreak/>
        <w:t xml:space="preserve">40.2 </w:t>
      </w:r>
      <w:r>
        <w:rPr>
          <w:rFonts w:ascii="Times New Roman" w:eastAsia="宋体" w:hAnsiTheme="minorEastAsia" w:cs="Times New Roman" w:hint="eastAsia"/>
          <w:color w:val="auto"/>
        </w:rPr>
        <w:t>滨海新区财政局</w:t>
      </w:r>
      <w:r>
        <w:rPr>
          <w:rFonts w:ascii="Times New Roman" w:eastAsia="宋体" w:hAnsi="Times New Roman" w:cs="Times New Roman" w:hint="eastAsia"/>
          <w:color w:val="auto"/>
        </w:rPr>
        <w:t>“政采贷”</w:t>
      </w:r>
      <w:r>
        <w:rPr>
          <w:rFonts w:ascii="Times New Roman" w:eastAsia="宋体" w:hAnsiTheme="minorEastAsia" w:cs="Times New Roman" w:hint="eastAsia"/>
          <w:color w:val="auto"/>
        </w:rPr>
        <w:t>明白纸</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一、“政采贷”概念</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“政采贷”即政府采购合同融资的简称，是金融机构以中小企业的诚信</w:t>
      </w:r>
      <w:proofErr w:type="gramStart"/>
      <w:r>
        <w:rPr>
          <w:rFonts w:ascii="Times New Roman" w:eastAsia="宋体" w:hAnsiTheme="minorEastAsia" w:cs="Times New Roman" w:hint="eastAsia"/>
          <w:color w:val="auto"/>
        </w:rPr>
        <w:t>考量</w:t>
      </w:r>
      <w:proofErr w:type="gramEnd"/>
      <w:r>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Pr>
          <w:rFonts w:ascii="Times New Roman" w:eastAsia="宋体" w:hAnsiTheme="minorEastAsia" w:cs="Times New Roman" w:hint="eastAsia"/>
          <w:color w:val="auto"/>
        </w:rPr>
        <w:t>政采贷能</w:t>
      </w:r>
      <w:proofErr w:type="gramEnd"/>
      <w:r>
        <w:rPr>
          <w:rFonts w:ascii="Times New Roman" w:eastAsia="宋体" w:hAnsiTheme="minorEastAsia" w:cs="Times New Roman" w:hint="eastAsia"/>
          <w:color w:val="auto"/>
        </w:rPr>
        <w:t>有效减轻企业融资成本和负担，助力解决民营企业、中小企业“融资难、融资贵、资金不足”的困难。</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二、“政采贷”基本流程介绍</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“企业申请”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“银行接受申请”</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“获取政采业务数据、订单信息、合同信息等”</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“线下尽调、审核资质”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“银行风控评估”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“预授信”</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“放款、提款”</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三、我市主要金融机构开通“政采贷”情况</w:t>
      </w:r>
    </w:p>
    <w:p w:rsidR="00381CB7" w:rsidRDefault="00844D3D" w:rsidP="00844D3D">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后续将持续更新</w:t>
      </w:r>
      <w:r>
        <w:rPr>
          <w:rFonts w:ascii="Times New Roman" w:eastAsia="宋体" w:hAnsiTheme="minorEastAsia" w:cs="Times New Roman" w:hint="eastAsia"/>
          <w:color w:val="auto"/>
        </w:rPr>
        <w:t>)</w:t>
      </w:r>
      <w:r>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咨询电话</w:t>
            </w:r>
          </w:p>
        </w:tc>
      </w:tr>
      <w:tr w:rsidR="00381CB7">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textAlignment w:val="center"/>
              <w:rPr>
                <w:rFonts w:ascii="宋体" w:hAnsi="宋体" w:cs="宋体"/>
                <w:color w:val="000000"/>
                <w:kern w:val="0"/>
                <w:sz w:val="19"/>
                <w:szCs w:val="19"/>
              </w:rPr>
            </w:pPr>
            <w:r>
              <w:rPr>
                <w:rFonts w:ascii="宋体" w:hAnsi="宋体" w:cs="宋体" w:hint="eastAsia"/>
                <w:color w:val="000000"/>
                <w:kern w:val="0"/>
                <w:sz w:val="19"/>
                <w:szCs w:val="19"/>
              </w:rPr>
              <w:t>根据当期lpr进行综合核定，原则上不3.85%</w:t>
            </w:r>
            <w:r>
              <w:rPr>
                <w:rFonts w:ascii="宋体" w:hAnsi="宋体" w:cs="宋体" w:hint="eastAsia"/>
                <w:color w:val="000000"/>
                <w:kern w:val="0"/>
                <w:sz w:val="19"/>
                <w:szCs w:val="19"/>
              </w:rPr>
              <w:br/>
              <w:t>融资额度：</w:t>
            </w:r>
          </w:p>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r>
              <w:rPr>
                <w:rFonts w:ascii="宋体" w:hAnsi="宋体" w:cs="宋体" w:hint="eastAsia"/>
                <w:color w:val="000000"/>
                <w:kern w:val="0"/>
                <w:sz w:val="19"/>
                <w:szCs w:val="19"/>
              </w:rPr>
              <w:t>不超过1000万元,大中型企业具体以政府采购金额为测算依据，无金额限制</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1、在政府采购中无不良履约记录；</w:t>
            </w:r>
            <w:r>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27106030 </w:t>
            </w:r>
          </w:p>
          <w:p w:rsidR="00381CB7" w:rsidRDefault="00844D3D">
            <w:pPr>
              <w:widowControl/>
              <w:jc w:val="center"/>
              <w:textAlignment w:val="center"/>
              <w:rPr>
                <w:rFonts w:ascii="宋体" w:hAnsi="宋体" w:cs="宋体"/>
                <w:color w:val="000000"/>
                <w:sz w:val="19"/>
                <w:szCs w:val="19"/>
              </w:rPr>
            </w:pPr>
            <w:proofErr w:type="gramStart"/>
            <w:r>
              <w:rPr>
                <w:rFonts w:ascii="宋体" w:hAnsi="宋体" w:cs="宋体" w:hint="eastAsia"/>
                <w:color w:val="000000"/>
                <w:kern w:val="0"/>
                <w:sz w:val="19"/>
                <w:szCs w:val="19"/>
              </w:rPr>
              <w:t>吴楠</w:t>
            </w:r>
            <w:proofErr w:type="gramEnd"/>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约4.95%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13820988723</w:t>
            </w:r>
            <w:r>
              <w:rPr>
                <w:rFonts w:ascii="宋体" w:hAnsi="宋体" w:cs="宋体" w:hint="eastAsia"/>
                <w:color w:val="000000"/>
                <w:kern w:val="0"/>
                <w:sz w:val="19"/>
                <w:szCs w:val="19"/>
              </w:rPr>
              <w:t>张日超</w:t>
            </w:r>
          </w:p>
        </w:tc>
      </w:tr>
      <w:tr w:rsidR="00381CB7">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约4%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1.具有独立承担民事责任的能力，有固定经营场所，将我行账户作为政府采购合同唯一回款账户。</w:t>
            </w:r>
            <w:r>
              <w:rPr>
                <w:rFonts w:ascii="宋体" w:hAnsi="宋体" w:cs="宋体" w:hint="eastAsia"/>
                <w:color w:val="000000"/>
                <w:kern w:val="0"/>
                <w:sz w:val="19"/>
                <w:szCs w:val="19"/>
              </w:rPr>
              <w:br/>
              <w:t>2.企业成立1年以上，且实际控制人具有3年以上的实际行业经验，具有良好的纳税记录、工商登记记录；</w:t>
            </w:r>
            <w:r>
              <w:rPr>
                <w:rFonts w:ascii="宋体" w:hAnsi="宋体" w:cs="宋体" w:hint="eastAsia"/>
                <w:color w:val="000000"/>
                <w:kern w:val="0"/>
                <w:sz w:val="19"/>
                <w:szCs w:val="19"/>
              </w:rPr>
              <w:br/>
              <w:t>3.企业具有履行合同所必须的设备和服务能力；</w:t>
            </w:r>
            <w:r>
              <w:rPr>
                <w:rFonts w:ascii="宋体" w:hAnsi="宋体" w:cs="宋体" w:hint="eastAsia"/>
                <w:color w:val="000000"/>
                <w:kern w:val="0"/>
                <w:sz w:val="19"/>
                <w:szCs w:val="19"/>
              </w:rPr>
              <w:br/>
              <w:t>4.生产经营符合国家法律法规，产业政策和环境保护要求，符合我行信贷政策；</w:t>
            </w:r>
            <w:r>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18722110192</w:t>
            </w:r>
            <w:proofErr w:type="gramStart"/>
            <w:r>
              <w:rPr>
                <w:rFonts w:ascii="宋体" w:hAnsi="宋体" w:cs="宋体"/>
                <w:color w:val="000000"/>
                <w:kern w:val="0"/>
                <w:sz w:val="19"/>
                <w:szCs w:val="19"/>
              </w:rPr>
              <w:t>谢凝</w:t>
            </w:r>
            <w:proofErr w:type="gramEnd"/>
            <w:r>
              <w:rPr>
                <w:rFonts w:ascii="宋体" w:hAnsi="宋体" w:cs="宋体"/>
                <w:color w:val="000000"/>
                <w:kern w:val="0"/>
                <w:sz w:val="19"/>
                <w:szCs w:val="19"/>
              </w:rPr>
              <w:t xml:space="preserve"> </w:t>
            </w:r>
            <w:r>
              <w:rPr>
                <w:rFonts w:ascii="宋体" w:hAnsi="宋体" w:cs="宋体" w:hint="eastAsia"/>
                <w:color w:val="000000"/>
                <w:kern w:val="0"/>
                <w:sz w:val="19"/>
                <w:szCs w:val="19"/>
              </w:rPr>
              <w:t>18622858578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马嵘</w:t>
            </w:r>
          </w:p>
        </w:tc>
      </w:tr>
      <w:tr w:rsidR="00381CB7">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约3.8%</w:t>
            </w:r>
            <w:r>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1、申请人不得有失信记录；</w:t>
            </w:r>
            <w:r>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13612152218</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刘扬</w:t>
            </w:r>
          </w:p>
        </w:tc>
      </w:tr>
      <w:tr w:rsidR="00381CB7">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4.50%起</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1、获得政府采购订单，中标信息可在公开网站查询。如无法查询，可出示国家扶持政策内不公开中标信息文件。</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2、采购合同回款账户为齐鲁银行，并做质押登记。</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022-23271885</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朱怡璇</w:t>
            </w:r>
          </w:p>
        </w:tc>
      </w:tr>
      <w:tr w:rsidR="00381CB7">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不低于3.85%</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1、连续从事政府采购活动一年以上，或主要股东从事政府采购活动两年以上，且交易及信用记录良好；</w:t>
            </w:r>
            <w:r>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28405397</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王小</w:t>
            </w:r>
            <w:proofErr w:type="gramStart"/>
            <w:r>
              <w:rPr>
                <w:rFonts w:ascii="宋体" w:hAnsi="宋体" w:cs="宋体" w:hint="eastAsia"/>
                <w:color w:val="000000"/>
                <w:kern w:val="0"/>
                <w:sz w:val="19"/>
                <w:szCs w:val="19"/>
              </w:rPr>
              <w:t>一</w:t>
            </w:r>
            <w:proofErr w:type="gramEnd"/>
          </w:p>
        </w:tc>
      </w:tr>
      <w:tr w:rsidR="00381CB7">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结合借款人经营规模、偿债能力、营运效率等因素合理确定</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1、中标供应商财务状况良好，记录良好，有资质且具有1年(含)以上与天津市各类政府采购成功经验；</w:t>
            </w:r>
            <w:r>
              <w:rPr>
                <w:rFonts w:ascii="宋体" w:hAnsi="宋体" w:cs="宋体" w:hint="eastAsia"/>
                <w:color w:val="000000"/>
                <w:kern w:val="0"/>
                <w:sz w:val="19"/>
                <w:szCs w:val="19"/>
              </w:rPr>
              <w:br/>
              <w:t>2、生产经营符合国家政策；</w:t>
            </w:r>
            <w:r>
              <w:rPr>
                <w:rFonts w:ascii="宋体" w:hAnsi="宋体" w:cs="宋体" w:hint="eastAsia"/>
                <w:color w:val="000000"/>
                <w:kern w:val="0"/>
                <w:sz w:val="19"/>
                <w:szCs w:val="19"/>
              </w:rPr>
              <w:br/>
              <w:t>3、无违法、违约、不良信用记录，未发生过政府采购业务纠纷等；</w:t>
            </w:r>
            <w:r>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022-83872249</w:t>
            </w:r>
          </w:p>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林向宇</w:t>
            </w:r>
          </w:p>
        </w:tc>
      </w:tr>
      <w:tr w:rsidR="00381CB7">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致电咨询</w:t>
            </w:r>
            <w:r>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1、具有2年(含)以上连续经营记录；</w:t>
            </w:r>
            <w:r>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 xml:space="preserve">13612141823高飞     </w:t>
            </w:r>
          </w:p>
        </w:tc>
      </w:tr>
      <w:tr w:rsidR="00381CB7">
        <w:trPr>
          <w:trHeight w:val="3542"/>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最低4%</w:t>
            </w:r>
            <w:r>
              <w:rPr>
                <w:rFonts w:ascii="宋体" w:hAnsi="宋体" w:cs="宋体" w:hint="eastAsia"/>
                <w:color w:val="000000"/>
                <w:kern w:val="0"/>
                <w:sz w:val="19"/>
                <w:szCs w:val="19"/>
              </w:rPr>
              <w:br/>
              <w:t>融资额度：</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信用额度最高1000万</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1、企业成立满一年，经营良好、征信良好；</w:t>
            </w:r>
          </w:p>
          <w:p w:rsidR="00381CB7" w:rsidRDefault="00844D3D">
            <w:pPr>
              <w:widowControl/>
              <w:jc w:val="left"/>
              <w:textAlignment w:val="center"/>
              <w:rPr>
                <w:rFonts w:ascii="宋体" w:hAnsi="宋体" w:cs="宋体"/>
                <w:color w:val="000000"/>
                <w:kern w:val="0"/>
                <w:sz w:val="19"/>
                <w:szCs w:val="19"/>
              </w:rPr>
            </w:pPr>
            <w:r>
              <w:rPr>
                <w:rFonts w:ascii="宋体" w:hAnsi="宋体" w:cs="宋体" w:hint="eastAsia"/>
                <w:color w:val="000000"/>
                <w:kern w:val="0"/>
                <w:sz w:val="19"/>
                <w:szCs w:val="19"/>
              </w:rPr>
              <w:t>2、</w:t>
            </w:r>
            <w:proofErr w:type="gramStart"/>
            <w:r>
              <w:rPr>
                <w:rFonts w:ascii="宋体" w:hAnsi="宋体" w:cs="宋体" w:hint="eastAsia"/>
                <w:color w:val="000000"/>
                <w:kern w:val="0"/>
                <w:sz w:val="19"/>
                <w:szCs w:val="19"/>
              </w:rPr>
              <w:t>实控人</w:t>
            </w:r>
            <w:proofErr w:type="gramEnd"/>
            <w:r>
              <w:rPr>
                <w:rFonts w:ascii="宋体" w:hAnsi="宋体" w:cs="宋体" w:hint="eastAsia"/>
                <w:color w:val="000000"/>
                <w:kern w:val="0"/>
                <w:sz w:val="19"/>
                <w:szCs w:val="19"/>
              </w:rPr>
              <w:t>25-65周岁，征信良好；</w:t>
            </w:r>
          </w:p>
          <w:p w:rsidR="00381CB7" w:rsidRDefault="00844D3D">
            <w:pPr>
              <w:widowControl/>
              <w:jc w:val="left"/>
              <w:textAlignment w:val="center"/>
              <w:rPr>
                <w:rFonts w:ascii="宋体" w:hAnsi="宋体" w:cs="宋体"/>
                <w:color w:val="000000"/>
                <w:sz w:val="19"/>
                <w:szCs w:val="19"/>
              </w:rPr>
            </w:pPr>
            <w:r>
              <w:rPr>
                <w:rFonts w:ascii="宋体" w:hAnsi="宋体" w:cs="宋体" w:hint="eastAsia"/>
                <w:color w:val="000000"/>
                <w:kern w:val="0"/>
                <w:sz w:val="19"/>
                <w:szCs w:val="19"/>
              </w:rPr>
              <w:t>3、近12个月有政府采购中标</w:t>
            </w:r>
            <w:proofErr w:type="gramStart"/>
            <w:r>
              <w:rPr>
                <w:rFonts w:ascii="宋体" w:hAnsi="宋体" w:cs="宋体" w:hint="eastAsia"/>
                <w:color w:val="000000"/>
                <w:kern w:val="0"/>
                <w:sz w:val="19"/>
                <w:szCs w:val="19"/>
              </w:rPr>
              <w:t>且正常</w:t>
            </w:r>
            <w:proofErr w:type="gramEnd"/>
            <w:r>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18102027371</w:t>
            </w:r>
          </w:p>
          <w:p w:rsidR="00381CB7" w:rsidRDefault="00844D3D">
            <w:pPr>
              <w:widowControl/>
              <w:jc w:val="center"/>
              <w:textAlignment w:val="center"/>
              <w:rPr>
                <w:rFonts w:ascii="宋体" w:hAnsi="宋体" w:cs="宋体"/>
                <w:color w:val="000000"/>
                <w:kern w:val="0"/>
                <w:sz w:val="19"/>
                <w:szCs w:val="19"/>
              </w:rPr>
            </w:pPr>
            <w:r>
              <w:rPr>
                <w:rFonts w:ascii="宋体" w:hAnsi="宋体" w:cs="宋体"/>
                <w:color w:val="000000"/>
                <w:kern w:val="0"/>
                <w:sz w:val="19"/>
                <w:szCs w:val="19"/>
              </w:rPr>
              <w:t xml:space="preserve">陈宗山 </w:t>
            </w:r>
          </w:p>
        </w:tc>
      </w:tr>
      <w:tr w:rsidR="00381CB7">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sz w:val="19"/>
                <w:szCs w:val="19"/>
              </w:rPr>
            </w:pPr>
            <w:r>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center"/>
              <w:rPr>
                <w:rFonts w:ascii="宋体" w:hAnsi="宋体" w:cs="宋体"/>
                <w:color w:val="000000"/>
                <w:sz w:val="19"/>
                <w:szCs w:val="19"/>
              </w:rPr>
            </w:pPr>
            <w:r>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约6.00%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center"/>
              <w:rPr>
                <w:rFonts w:ascii="宋体" w:hAnsi="宋体" w:cs="宋体"/>
                <w:color w:val="00000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申请人为企业法定代表人或第一大自然人股东，</w:t>
                  </w:r>
                  <w:proofErr w:type="gramStart"/>
                  <w:r>
                    <w:rPr>
                      <w:rFonts w:ascii="宋体" w:hAnsi="宋体" w:cs="宋体" w:hint="eastAsia"/>
                      <w:color w:val="000000"/>
                      <w:kern w:val="0"/>
                      <w:sz w:val="19"/>
                      <w:szCs w:val="19"/>
                    </w:rPr>
                    <w:t>通过微信申请</w:t>
                  </w:r>
                  <w:proofErr w:type="gramEnd"/>
                  <w:r>
                    <w:rPr>
                      <w:rFonts w:ascii="宋体" w:hAnsi="宋体" w:cs="宋体" w:hint="eastAsia"/>
                      <w:color w:val="000000"/>
                      <w:kern w:val="0"/>
                      <w:sz w:val="19"/>
                      <w:szCs w:val="19"/>
                    </w:rPr>
                    <w:t xml:space="preserve">；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企业及申请人信用记录良好，无不良、违法行为； </w:t>
                  </w:r>
                </w:p>
                <w:p w:rsidR="00381CB7" w:rsidRDefault="00844D3D">
                  <w:pPr>
                    <w:widowControl/>
                    <w:numPr>
                      <w:ilvl w:val="0"/>
                      <w:numId w:val="2"/>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企业为天津市政府部门、事业单位的供应商；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4、企业有政府采购历史合作记录（近24个月2次，合计50万以上订单记录）且交易记录良好</w:t>
                  </w:r>
                </w:p>
              </w:tc>
            </w:tr>
          </w:tbl>
          <w:p w:rsidR="00381CB7" w:rsidRDefault="00381CB7">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sz w:val="24"/>
                <w:szCs w:val="24"/>
              </w:rPr>
            </w:pPr>
            <w:r>
              <w:rPr>
                <w:rFonts w:ascii="宋体" w:hAnsi="宋体" w:cs="宋体" w:hint="eastAsia"/>
                <w:color w:val="000000"/>
                <w:kern w:val="0"/>
                <w:sz w:val="19"/>
                <w:szCs w:val="19"/>
              </w:rPr>
              <w:t xml:space="preserve">18698167095张伟 </w:t>
            </w:r>
          </w:p>
        </w:tc>
      </w:tr>
      <w:tr w:rsidR="00381CB7">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proofErr w:type="gramStart"/>
            <w:r>
              <w:rPr>
                <w:rFonts w:ascii="宋体" w:hAnsi="宋体" w:cs="宋体" w:hint="eastAsia"/>
                <w:color w:val="000000"/>
                <w:kern w:val="0"/>
                <w:sz w:val="19"/>
                <w:szCs w:val="19"/>
              </w:rPr>
              <w:t>年化约</w:t>
            </w:r>
            <w:proofErr w:type="gramEnd"/>
            <w:r>
              <w:rPr>
                <w:rFonts w:ascii="宋体" w:hAnsi="宋体" w:cs="宋体" w:hint="eastAsia"/>
                <w:color w:val="000000"/>
                <w:kern w:val="0"/>
                <w:sz w:val="19"/>
                <w:szCs w:val="19"/>
              </w:rPr>
              <w:t>3.85%</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有固定的经营场所，企业划型符合小微企业；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信用记录良好，无不良、违法行为；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持续经营2年以上或实际控制人从业3年以上； 具备政府采购投标资格且交易记录良好； </w:t>
                  </w:r>
                </w:p>
                <w:p w:rsidR="00381CB7" w:rsidRDefault="00844D3D">
                  <w:pPr>
                    <w:widowControl/>
                    <w:numPr>
                      <w:ilvl w:val="0"/>
                      <w:numId w:val="3"/>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采购项目符合国家产业政策和资源环保政策要求；</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022-58879322</w:t>
            </w:r>
          </w:p>
          <w:p w:rsidR="00381CB7" w:rsidRDefault="00844D3D" w:rsidP="00844D3D">
            <w:pPr>
              <w:ind w:firstLineChars="100" w:firstLine="173"/>
              <w:jc w:val="left"/>
              <w:rPr>
                <w:rFonts w:ascii="宋体" w:hAnsi="宋体" w:cs="宋体"/>
                <w:color w:val="000000"/>
                <w:kern w:val="0"/>
                <w:sz w:val="19"/>
                <w:szCs w:val="19"/>
              </w:rPr>
            </w:pPr>
            <w:r>
              <w:rPr>
                <w:rFonts w:ascii="宋体" w:hAnsi="宋体" w:cs="宋体" w:hint="eastAsia"/>
                <w:color w:val="000000"/>
                <w:kern w:val="0"/>
                <w:sz w:val="19"/>
                <w:szCs w:val="19"/>
              </w:rPr>
              <w:t xml:space="preserve">  姚斌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参考利率：4.00%-5.00%</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lastRenderedPageBreak/>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2632" w:type="dxa"/>
                  <w:shd w:val="clear" w:color="auto" w:fill="FFFFFF"/>
                  <w:tcMar>
                    <w:top w:w="150" w:type="dxa"/>
                    <w:left w:w="0" w:type="dxa"/>
                    <w:bottom w:w="150" w:type="dxa"/>
                    <w:right w:w="0" w:type="dxa"/>
                  </w:tcMar>
                </w:tcPr>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企业已获得政府采购中标通知，并与集中采购机构、采购代理机构或采购人签订</w:t>
                  </w:r>
                  <w:r>
                    <w:rPr>
                      <w:rFonts w:ascii="宋体" w:hAnsi="宋体" w:cs="宋体" w:hint="eastAsia"/>
                      <w:color w:val="000000"/>
                      <w:kern w:val="0"/>
                      <w:sz w:val="19"/>
                      <w:szCs w:val="19"/>
                    </w:rPr>
                    <w:lastRenderedPageBreak/>
                    <w:t>采购合同，企业不得采用分包或转包方式履行政府采购合同。政府采购合同明确了《</w:t>
                  </w:r>
                  <w:r w:rsidR="00CF692F">
                    <w:rPr>
                      <w:rFonts w:ascii="宋体" w:hAnsi="宋体" w:cs="宋体" w:hint="eastAsia"/>
                      <w:color w:val="000000"/>
                      <w:kern w:val="0"/>
                      <w:sz w:val="19"/>
                      <w:szCs w:val="19"/>
                    </w:rPr>
                    <w:t>民法典</w:t>
                  </w:r>
                  <w:r>
                    <w:rPr>
                      <w:rFonts w:ascii="宋体" w:hAnsi="宋体" w:cs="宋体" w:hint="eastAsia"/>
                      <w:color w:val="000000"/>
                      <w:kern w:val="0"/>
                      <w:sz w:val="19"/>
                      <w:szCs w:val="19"/>
                    </w:rPr>
                    <w:t>》规定的基本要素并符合商业惯例和行业规范，政府采购履约期限和付款期限</w:t>
                  </w:r>
                  <w:proofErr w:type="gramStart"/>
                  <w:r>
                    <w:rPr>
                      <w:rFonts w:ascii="宋体" w:hAnsi="宋体" w:cs="宋体" w:hint="eastAsia"/>
                      <w:color w:val="000000"/>
                      <w:kern w:val="0"/>
                      <w:sz w:val="19"/>
                      <w:szCs w:val="19"/>
                    </w:rPr>
                    <w:t>距贷款</w:t>
                  </w:r>
                  <w:proofErr w:type="gramEnd"/>
                  <w:r>
                    <w:rPr>
                      <w:rFonts w:ascii="宋体" w:hAnsi="宋体" w:cs="宋体" w:hint="eastAsia"/>
                      <w:color w:val="000000"/>
                      <w:kern w:val="0"/>
                      <w:sz w:val="19"/>
                      <w:szCs w:val="19"/>
                    </w:rPr>
                    <w:t xml:space="preserve">申请日均在1年（含）以内。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381CB7" w:rsidRDefault="00844D3D">
                  <w:pPr>
                    <w:widowControl/>
                    <w:numPr>
                      <w:ilvl w:val="0"/>
                      <w:numId w:val="4"/>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58751595 </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 xml:space="preserve"> </w:t>
            </w:r>
            <w:proofErr w:type="gramStart"/>
            <w:r>
              <w:rPr>
                <w:rFonts w:ascii="宋体" w:hAnsi="宋体" w:cs="宋体" w:hint="eastAsia"/>
                <w:color w:val="000000"/>
                <w:kern w:val="0"/>
                <w:sz w:val="19"/>
                <w:szCs w:val="19"/>
              </w:rPr>
              <w:t>赵望宇</w:t>
            </w:r>
            <w:proofErr w:type="gramEnd"/>
            <w:r>
              <w:rPr>
                <w:rFonts w:ascii="宋体" w:hAnsi="宋体" w:cs="宋体" w:hint="eastAsia"/>
                <w:color w:val="000000"/>
                <w:kern w:val="0"/>
                <w:sz w:val="19"/>
                <w:szCs w:val="19"/>
              </w:rPr>
              <w:t xml:space="preserve"> </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58750209</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lastRenderedPageBreak/>
              <w:t xml:space="preserve">肖毅 </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约4%</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1、公司成立1年（含）以上，</w:t>
                  </w:r>
                  <w:proofErr w:type="gramStart"/>
                  <w:r>
                    <w:rPr>
                      <w:rFonts w:ascii="宋体" w:hAnsi="宋体" w:cs="宋体" w:hint="eastAsia"/>
                      <w:color w:val="000000"/>
                      <w:kern w:val="0"/>
                      <w:sz w:val="19"/>
                      <w:szCs w:val="19"/>
                    </w:rPr>
                    <w:t>属于政采中标</w:t>
                  </w:r>
                  <w:proofErr w:type="gramEnd"/>
                  <w:r>
                    <w:rPr>
                      <w:rFonts w:ascii="宋体" w:hAnsi="宋体" w:cs="宋体" w:hint="eastAsia"/>
                      <w:color w:val="000000"/>
                      <w:kern w:val="0"/>
                      <w:sz w:val="19"/>
                      <w:szCs w:val="19"/>
                    </w:rPr>
                    <w:t xml:space="preserve">供应商,履约记录良好。 </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在我行开立账户，自愿接受农业银行信用监督和结算监管。 </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13920727755</w:t>
            </w:r>
          </w:p>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李倩</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一般性贷款利率</w:t>
            </w:r>
            <w:r>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大中小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1、企业及实际控制人征信及各项社会记录较好。</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2、企业成立两年以上或实际控制人本行业经营两年以上。</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3、财务报表未出现连续两年经营亏损。</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jc w:val="center"/>
              <w:rPr>
                <w:rFonts w:ascii="宋体" w:hAnsi="宋体" w:cs="宋体"/>
                <w:color w:val="000000"/>
                <w:kern w:val="0"/>
                <w:sz w:val="19"/>
                <w:szCs w:val="19"/>
              </w:rPr>
            </w:pPr>
            <w:r>
              <w:rPr>
                <w:rFonts w:ascii="宋体" w:hAnsi="宋体" w:cs="宋体" w:hint="eastAsia"/>
                <w:color w:val="000000"/>
                <w:kern w:val="0"/>
                <w:sz w:val="19"/>
                <w:szCs w:val="19"/>
              </w:rPr>
              <w:t>28301244</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15</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兴业银行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利率3.7%起</w:t>
            </w:r>
            <w:r>
              <w:rPr>
                <w:rFonts w:ascii="宋体" w:hAnsi="宋体" w:cs="宋体" w:hint="eastAsia"/>
                <w:color w:val="000000"/>
                <w:kern w:val="0"/>
                <w:sz w:val="19"/>
                <w:szCs w:val="19"/>
              </w:rPr>
              <w:br/>
              <w:t>融资额度：</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 w:eastAsia="����" w:hAnsi="����" w:cs="����"/>
                      <w:color w:val="333333"/>
                      <w:sz w:val="24"/>
                      <w:szCs w:val="24"/>
                    </w:rPr>
                  </w:pPr>
                  <w:r>
                    <w:rPr>
                      <w:rFonts w:ascii="����" w:eastAsia="����" w:hAnsi="����" w:cs="����"/>
                      <w:color w:val="333333"/>
                      <w:kern w:val="0"/>
                      <w:sz w:val="24"/>
                      <w:szCs w:val="24"/>
                    </w:rPr>
                    <w:br/>
                  </w:r>
                  <w:r>
                    <w:rPr>
                      <w:rFonts w:ascii="宋体" w:hAnsi="宋体" w:cs="宋体" w:hint="eastAsia"/>
                      <w:color w:val="000000"/>
                      <w:kern w:val="0"/>
                      <w:sz w:val="19"/>
                      <w:szCs w:val="19"/>
                    </w:rPr>
                    <w:t>合法合</w:t>
                  </w:r>
                  <w:proofErr w:type="gramStart"/>
                  <w:r>
                    <w:rPr>
                      <w:rFonts w:ascii="宋体" w:hAnsi="宋体" w:cs="宋体" w:hint="eastAsia"/>
                      <w:color w:val="000000"/>
                      <w:kern w:val="0"/>
                      <w:sz w:val="19"/>
                      <w:szCs w:val="19"/>
                    </w:rPr>
                    <w:t>规</w:t>
                  </w:r>
                  <w:proofErr w:type="gramEnd"/>
                  <w:r>
                    <w:rPr>
                      <w:rFonts w:ascii="宋体" w:hAnsi="宋体" w:cs="宋体" w:hint="eastAsia"/>
                      <w:color w:val="000000"/>
                      <w:kern w:val="0"/>
                      <w:sz w:val="19"/>
                      <w:szCs w:val="19"/>
                    </w:rPr>
                    <w:t>经营、符合本行授信要求、无不利诉讼纠纷、存在政府采购项目且履约记录良好</w:t>
                  </w: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 w:eastAsia="����" w:hAnsi="����" w:cs="����"/>
                      <w:color w:val="333333"/>
                      <w:kern w:val="0"/>
                      <w:sz w:val="24"/>
                      <w:szCs w:val="24"/>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 xml:space="preserve">022/23526678/222112 </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武庆林</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贷款利率最低Lpr</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rPr>
                <w:trHeight w:val="3660"/>
              </w:trPr>
              <w:tc>
                <w:tcPr>
                  <w:tcW w:w="301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1、供应</w:t>
                  </w:r>
                  <w:proofErr w:type="gramStart"/>
                  <w:r>
                    <w:rPr>
                      <w:rFonts w:ascii="宋体" w:hAnsi="宋体" w:cs="宋体" w:hint="eastAsia"/>
                      <w:color w:val="000000"/>
                      <w:kern w:val="0"/>
                      <w:sz w:val="19"/>
                      <w:szCs w:val="19"/>
                    </w:rPr>
                    <w:t>商至少</w:t>
                  </w:r>
                  <w:proofErr w:type="gramEnd"/>
                  <w:r>
                    <w:rPr>
                      <w:rFonts w:ascii="宋体" w:hAnsi="宋体" w:cs="宋体" w:hint="eastAsia"/>
                      <w:color w:val="000000"/>
                      <w:kern w:val="0"/>
                      <w:sz w:val="19"/>
                      <w:szCs w:val="19"/>
                    </w:rPr>
                    <w:t>有一次政府采购订单履约记录；</w:t>
                  </w:r>
                </w:p>
                <w:p w:rsidR="00381CB7" w:rsidRDefault="00844D3D">
                  <w:pPr>
                    <w:widowControl/>
                    <w:numPr>
                      <w:ilvl w:val="0"/>
                      <w:numId w:val="5"/>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在我行内部信用评级不低于BB+；3、近三年至少有一期营业利润或净利润或上年度经营性现金流净额为正（任选其一即</w:t>
                  </w:r>
                  <w:r>
                    <w:rPr>
                      <w:rFonts w:ascii="宋体" w:hAnsi="宋体" w:cs="宋体" w:hint="eastAsia"/>
                      <w:color w:val="000000"/>
                      <w:kern w:val="0"/>
                      <w:sz w:val="19"/>
                      <w:szCs w:val="19"/>
                    </w:rPr>
                    <w:lastRenderedPageBreak/>
                    <w:t>可）；</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4、资产负债率不超过85%；企业主</w:t>
                  </w:r>
                  <w:proofErr w:type="gramStart"/>
                  <w:r>
                    <w:rPr>
                      <w:rFonts w:ascii="宋体" w:hAnsi="宋体" w:cs="宋体" w:hint="eastAsia"/>
                      <w:color w:val="000000"/>
                      <w:kern w:val="0"/>
                      <w:sz w:val="19"/>
                      <w:szCs w:val="19"/>
                    </w:rPr>
                    <w:t>含实际</w:t>
                  </w:r>
                  <w:proofErr w:type="gramEnd"/>
                  <w:r>
                    <w:rPr>
                      <w:rFonts w:ascii="宋体" w:hAnsi="宋体" w:cs="宋体" w:hint="eastAsia"/>
                      <w:color w:val="000000"/>
                      <w:kern w:val="0"/>
                      <w:sz w:val="19"/>
                      <w:szCs w:val="19"/>
                    </w:rPr>
                    <w:t>控制人/主要股东或其配偶拥有本地户口或房产或在本地有连续一年含以上的社保缴交记录（满足其一即可）</w:t>
                  </w:r>
                </w:p>
              </w:tc>
            </w:tr>
            <w:tr w:rsidR="00381CB7">
              <w:trPr>
                <w:trHeight w:val="90"/>
              </w:trPr>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r w:rsidR="00381CB7">
              <w:tc>
                <w:tcPr>
                  <w:tcW w:w="3017" w:type="dxa"/>
                  <w:shd w:val="clear" w:color="auto" w:fill="FFFFFF"/>
                  <w:tcMar>
                    <w:top w:w="150" w:type="dxa"/>
                    <w:left w:w="0" w:type="dxa"/>
                    <w:bottom w:w="150" w:type="dxa"/>
                    <w:right w:w="0" w:type="dxa"/>
                  </w:tcMar>
                </w:tcPr>
                <w:p w:rsidR="00381CB7" w:rsidRDefault="00381CB7">
                  <w:pPr>
                    <w:widowControl/>
                    <w:jc w:val="left"/>
                    <w:textAlignment w:val="top"/>
                    <w:rPr>
                      <w:rFonts w:ascii="宋体" w:hAnsi="宋体" w:cs="宋体"/>
                      <w:color w:val="000000"/>
                      <w:kern w:val="0"/>
                      <w:sz w:val="19"/>
                      <w:szCs w:val="19"/>
                    </w:rPr>
                  </w:pP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lastRenderedPageBreak/>
              <w:t>13820640544</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胡小宁</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lastRenderedPageBreak/>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proofErr w:type="gramStart"/>
            <w:r>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381CB7">
              <w:tc>
                <w:tcPr>
                  <w:tcW w:w="3007" w:type="dxa"/>
                  <w:shd w:val="clear" w:color="auto" w:fill="FFFFFF"/>
                  <w:tcMar>
                    <w:top w:w="150" w:type="dxa"/>
                    <w:left w:w="0" w:type="dxa"/>
                    <w:bottom w:w="150" w:type="dxa"/>
                    <w:right w:w="0" w:type="dxa"/>
                  </w:tcMa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1、符合我行小企业授信客户界定标准的小型、微型企业；</w:t>
                  </w:r>
                </w:p>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381CB7" w:rsidRDefault="00844D3D">
                  <w:pPr>
                    <w:widowControl/>
                    <w:jc w:val="left"/>
                    <w:textAlignment w:val="top"/>
                    <w:rPr>
                      <w:rFonts w:ascii="����" w:eastAsia="����" w:hAnsi="����" w:cs="����"/>
                      <w:color w:val="333333"/>
                      <w:sz w:val="24"/>
                      <w:szCs w:val="24"/>
                    </w:rPr>
                  </w:pPr>
                  <w:r>
                    <w:rPr>
                      <w:rFonts w:ascii="宋体" w:hAnsi="宋体" w:cs="宋体" w:hint="eastAsia"/>
                      <w:color w:val="000000"/>
                      <w:kern w:val="0"/>
                      <w:sz w:val="19"/>
                      <w:szCs w:val="19"/>
                    </w:rPr>
                    <w:t>4、借款人须在本行开立单位结算账户或保证金账户，并将该账户指定为采购活动项下应收账款的唯一回款账户。</w:t>
                  </w:r>
                </w:p>
              </w:tc>
            </w:tr>
          </w:tbl>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23271307</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刘</w:t>
            </w:r>
            <w:proofErr w:type="gramStart"/>
            <w:r>
              <w:rPr>
                <w:rFonts w:ascii="宋体" w:hAnsi="宋体" w:cs="宋体" w:hint="eastAsia"/>
                <w:color w:val="000000"/>
                <w:kern w:val="0"/>
                <w:sz w:val="19"/>
                <w:szCs w:val="19"/>
              </w:rPr>
              <w:t>粲</w:t>
            </w:r>
            <w:proofErr w:type="gramEnd"/>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参考利率：</w:t>
            </w:r>
          </w:p>
          <w:p w:rsidR="00381CB7" w:rsidRDefault="00844D3D">
            <w:pPr>
              <w:jc w:val="left"/>
              <w:rPr>
                <w:rFonts w:ascii="宋体" w:hAnsi="宋体" w:cs="宋体"/>
                <w:color w:val="000000"/>
                <w:kern w:val="0"/>
                <w:sz w:val="19"/>
                <w:szCs w:val="19"/>
              </w:rPr>
            </w:pPr>
            <w:r>
              <w:rPr>
                <w:rFonts w:ascii="宋体" w:hAnsi="宋体" w:cs="宋体" w:hint="eastAsia"/>
                <w:color w:val="000000"/>
                <w:kern w:val="0"/>
                <w:sz w:val="19"/>
                <w:szCs w:val="19"/>
              </w:rPr>
              <w:t>3.75%-3.95%</w:t>
            </w:r>
            <w:r>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left"/>
              <w:textAlignment w:val="top"/>
              <w:rPr>
                <w:rFonts w:ascii="宋体" w:hAnsi="宋体" w:cs="宋体"/>
                <w:color w:val="000000"/>
                <w:kern w:val="0"/>
                <w:sz w:val="19"/>
                <w:szCs w:val="19"/>
              </w:rPr>
            </w:pPr>
            <w:r>
              <w:rPr>
                <w:rFonts w:ascii="宋体" w:hAnsi="宋体" w:cs="宋体" w:hint="eastAsia"/>
                <w:color w:val="000000"/>
                <w:kern w:val="0"/>
                <w:sz w:val="19"/>
                <w:szCs w:val="19"/>
              </w:rPr>
              <w:t>小</w:t>
            </w:r>
            <w:proofErr w:type="gramStart"/>
            <w:r>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借款企业持续经营1年（含）以上或在本行业持续经营2年（含）以上；</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借款企业实际控制人年龄在18周岁（含）至65周岁（含）之间；</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采购品类为货物类或服务类；</w:t>
            </w:r>
          </w:p>
          <w:p w:rsidR="00381CB7" w:rsidRDefault="00844D3D">
            <w:pPr>
              <w:widowControl/>
              <w:numPr>
                <w:ilvl w:val="0"/>
                <w:numId w:val="6"/>
              </w:numPr>
              <w:jc w:val="left"/>
              <w:textAlignment w:val="top"/>
              <w:rPr>
                <w:rFonts w:ascii="宋体" w:hAnsi="宋体" w:cs="宋体"/>
                <w:color w:val="000000"/>
                <w:kern w:val="0"/>
                <w:sz w:val="19"/>
                <w:szCs w:val="19"/>
              </w:rPr>
            </w:pPr>
            <w:r>
              <w:rPr>
                <w:rFonts w:ascii="宋体" w:hAnsi="宋体" w:cs="宋体" w:hint="eastAsia"/>
                <w:color w:val="000000"/>
                <w:kern w:val="0"/>
                <w:sz w:val="19"/>
                <w:szCs w:val="19"/>
              </w:rPr>
              <w:t>借款企业</w:t>
            </w:r>
            <w:proofErr w:type="gramStart"/>
            <w:r>
              <w:rPr>
                <w:rFonts w:ascii="宋体" w:hAnsi="宋体" w:cs="宋体" w:hint="eastAsia"/>
                <w:color w:val="000000"/>
                <w:kern w:val="0"/>
                <w:sz w:val="19"/>
                <w:szCs w:val="19"/>
              </w:rPr>
              <w:t>政采合作</w:t>
            </w:r>
            <w:proofErr w:type="gramEnd"/>
            <w:r>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13767182800</w:t>
            </w:r>
          </w:p>
          <w:p w:rsidR="00381CB7" w:rsidRDefault="00844D3D">
            <w:pPr>
              <w:widowControl/>
              <w:jc w:val="center"/>
              <w:textAlignment w:val="top"/>
              <w:rPr>
                <w:rFonts w:ascii="宋体" w:hAnsi="宋体" w:cs="宋体"/>
                <w:color w:val="000000"/>
                <w:kern w:val="0"/>
                <w:sz w:val="19"/>
                <w:szCs w:val="19"/>
              </w:rPr>
            </w:pPr>
            <w:r>
              <w:rPr>
                <w:rFonts w:ascii="宋体" w:hAnsi="宋体" w:cs="宋体" w:hint="eastAsia"/>
                <w:color w:val="000000"/>
                <w:kern w:val="0"/>
                <w:sz w:val="19"/>
                <w:szCs w:val="19"/>
              </w:rPr>
              <w:t>唐朝</w:t>
            </w:r>
          </w:p>
        </w:tc>
      </w:tr>
      <w:tr w:rsidR="00381CB7">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381CB7" w:rsidRDefault="00844D3D">
            <w:pPr>
              <w:widowControl/>
              <w:jc w:val="center"/>
              <w:textAlignment w:val="center"/>
              <w:rPr>
                <w:rFonts w:ascii="宋体" w:hAnsi="宋体" w:cs="宋体"/>
                <w:color w:val="000000"/>
                <w:kern w:val="0"/>
                <w:sz w:val="19"/>
                <w:szCs w:val="19"/>
              </w:rPr>
            </w:pPr>
            <w:r>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381CB7" w:rsidRDefault="00381CB7">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381CB7" w:rsidRDefault="00381CB7">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381CB7" w:rsidRDefault="00381CB7">
            <w:pPr>
              <w:widowControl/>
              <w:jc w:val="center"/>
              <w:textAlignment w:val="top"/>
              <w:rPr>
                <w:rFonts w:ascii="宋体" w:hAnsi="宋体" w:cs="宋体"/>
                <w:color w:val="000000"/>
                <w:kern w:val="0"/>
                <w:sz w:val="19"/>
                <w:szCs w:val="19"/>
              </w:rPr>
            </w:pPr>
          </w:p>
        </w:tc>
      </w:tr>
    </w:tbl>
    <w:p w:rsidR="00381CB7" w:rsidRDefault="00381CB7" w:rsidP="00844D3D">
      <w:pPr>
        <w:pStyle w:val="Default"/>
        <w:spacing w:line="360" w:lineRule="auto"/>
        <w:ind w:firstLineChars="200" w:firstLine="446"/>
        <w:jc w:val="both"/>
        <w:rPr>
          <w:rFonts w:ascii="Times New Roman" w:eastAsia="宋体" w:hAnsiTheme="minorEastAsia" w:cs="Times New Roman"/>
          <w:color w:val="auto"/>
        </w:rPr>
      </w:pPr>
    </w:p>
    <w:p w:rsidR="00381CB7" w:rsidRDefault="00844D3D" w:rsidP="00844D3D">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heme="minorEastAsia" w:cs="Times New Roman" w:hint="eastAsia"/>
          <w:color w:val="auto"/>
        </w:rPr>
        <w:t>以上内容均为当前政策内容，未来不排除各大金融机构针对</w:t>
      </w:r>
      <w:proofErr w:type="gramStart"/>
      <w:r>
        <w:rPr>
          <w:rFonts w:ascii="Times New Roman" w:eastAsia="宋体" w:hAnsiTheme="minorEastAsia" w:cs="Times New Roman" w:hint="eastAsia"/>
          <w:color w:val="auto"/>
        </w:rPr>
        <w:t>政采贷</w:t>
      </w:r>
      <w:proofErr w:type="gramEnd"/>
      <w:r>
        <w:rPr>
          <w:rFonts w:ascii="Times New Roman" w:eastAsia="宋体" w:hAnsiTheme="minorEastAsia" w:cs="Times New Roman" w:hint="eastAsia"/>
          <w:color w:val="auto"/>
        </w:rPr>
        <w:t>业务的相关政策会有修改和变动，本“政采贷”明白纸仅供参考，详情请自行致电咨询。</w:t>
      </w:r>
    </w:p>
    <w:p w:rsidR="00381CB7" w:rsidRDefault="00844D3D" w:rsidP="00844D3D">
      <w:pPr>
        <w:pStyle w:val="Default"/>
        <w:spacing w:line="360" w:lineRule="auto"/>
        <w:ind w:firstLineChars="200" w:firstLine="446"/>
        <w:jc w:val="both"/>
        <w:rPr>
          <w:rFonts w:ascii="Times New Roman" w:eastAsia="宋体" w:hAnsi="Times New Roman"/>
          <w:b/>
          <w:bCs/>
          <w:kern w:val="28"/>
          <w:sz w:val="32"/>
          <w:szCs w:val="32"/>
        </w:rPr>
      </w:pPr>
      <w:r>
        <w:rPr>
          <w:rFonts w:ascii="Times New Roman" w:eastAsia="宋体" w:hAnsi="Times New Roman"/>
        </w:rPr>
        <w:br w:type="page"/>
      </w:r>
    </w:p>
    <w:p w:rsidR="00381CB7" w:rsidRDefault="00844D3D">
      <w:pPr>
        <w:pStyle w:val="aa"/>
        <w:rPr>
          <w:rFonts w:ascii="Times New Roman" w:hAnsi="Times New Roman"/>
        </w:rPr>
      </w:pPr>
      <w:r>
        <w:rPr>
          <w:rFonts w:ascii="Times New Roman" w:hAnsiTheme="minorEastAsia" w:hint="eastAsia"/>
        </w:rPr>
        <w:lastRenderedPageBreak/>
        <w:t>第四部分合同条款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供、需双方根据年月日项目（项目编号：）的招标结果和招标文件的要求，并经双方协商一致，达成货物购销合同：</w:t>
      </w:r>
    </w:p>
    <w:p w:rsidR="00381CB7" w:rsidRDefault="00844D3D">
      <w:pPr>
        <w:numPr>
          <w:ilvl w:val="0"/>
          <w:numId w:val="7"/>
        </w:numPr>
        <w:tabs>
          <w:tab w:val="left" w:pos="0"/>
          <w:tab w:val="left" w:pos="315"/>
        </w:tabs>
        <w:spacing w:line="520" w:lineRule="exact"/>
        <w:rPr>
          <w:sz w:val="24"/>
          <w:szCs w:val="24"/>
        </w:rPr>
      </w:pPr>
      <w:r>
        <w:rPr>
          <w:rFonts w:hint="eastAsia"/>
          <w:sz w:val="24"/>
          <w:szCs w:val="24"/>
        </w:rPr>
        <w:t>本合同为中小企业预留合同</w:t>
      </w:r>
    </w:p>
    <w:p w:rsidR="00381CB7" w:rsidRDefault="00844D3D">
      <w:pPr>
        <w:numPr>
          <w:ilvl w:val="0"/>
          <w:numId w:val="7"/>
        </w:numPr>
        <w:tabs>
          <w:tab w:val="left" w:pos="0"/>
          <w:tab w:val="left" w:pos="315"/>
        </w:tabs>
        <w:spacing w:line="520" w:lineRule="exact"/>
        <w:rPr>
          <w:sz w:val="24"/>
          <w:szCs w:val="24"/>
        </w:rPr>
      </w:pPr>
      <w:r>
        <w:rPr>
          <w:rFonts w:hint="eastAsia"/>
          <w:sz w:val="24"/>
          <w:szCs w:val="24"/>
        </w:rPr>
        <w:t>本合同非中小企业预留合同</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一、货物名称：</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货物型号：</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制造商：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货物原产地：</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货物数量：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货物单价：</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货物总价款：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大写：</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二、货物质量要求及供方对质量负责条件和期限：</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货物具体技术指标见附件</w:t>
      </w:r>
      <w:r>
        <w:rPr>
          <w:rFonts w:hint="eastAsia"/>
          <w:color w:val="000000"/>
          <w:sz w:val="24"/>
        </w:rPr>
        <w:t>1</w:t>
      </w:r>
      <w:r>
        <w:rPr>
          <w:rFonts w:hAnsiTheme="minorEastAsia" w:hint="eastAsia"/>
          <w:color w:val="000000"/>
          <w:sz w:val="24"/>
        </w:rPr>
        <w:t>。</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供方提供的货物必须是全新（包括零部件）的，货物必须符合国家标准、行业标准以及企业标准。供方承诺所供货物与中标所示货物完全一致，不存在任何偏差。如出现不一致，供方将承担违约责任。投标人所投及交付产品中如涉及软件，应为正版软件。</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3.</w:t>
      </w:r>
      <w:r>
        <w:rPr>
          <w:rFonts w:hAnsiTheme="minorEastAsia" w:hint="eastAsia"/>
          <w:color w:val="000000"/>
          <w:sz w:val="24"/>
        </w:rPr>
        <w:t>供方对所提供的货物提供年免费维修保质期（详见附件），并负责终身维护。保质期内非因需方的人为因素而出现的质量问题，由供方负责。供方负责保修、包换或者包退，并承担修理、调换或退货以及由此给需方造成的实际费用。供方不能修理和</w:t>
      </w:r>
      <w:r>
        <w:rPr>
          <w:rFonts w:hAnsiTheme="minorEastAsia" w:hint="eastAsia"/>
          <w:color w:val="000000"/>
          <w:sz w:val="24"/>
        </w:rPr>
        <w:lastRenderedPageBreak/>
        <w:t>不能调换，按不能交货处理。</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三、供方所提供的货物必须具有合法手续及相关文件。如涉及知识产权则必须是自己拥有或合法使用的。</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四、交货时间、地点、方式：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合同签订后，于年月日之前将所供货物在需方或需方指定处交付（具体地点：），并于年月日之前完成安装、调试工作，货物运送产生的费用由供方负责。</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五、供方应随货物向需方交付货物的使用说明书及与货物相关的资料。如果所提交文件是外文的，供方有义务为需方提供中文或译成中文文件。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六、验收工作由需方负责对货物进行验收。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七、货款支付方式：</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1. </w:t>
      </w:r>
      <w:r>
        <w:rPr>
          <w:rFonts w:hAnsiTheme="minorEastAsia" w:hint="eastAsia"/>
          <w:color w:val="000000"/>
          <w:sz w:val="24"/>
        </w:rPr>
        <w:t>本合同以人民币进行结算</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2. </w:t>
      </w:r>
      <w:r>
        <w:rPr>
          <w:rFonts w:hAnsiTheme="minorEastAsia" w:hint="eastAsia"/>
          <w:color w:val="000000"/>
          <w:sz w:val="24"/>
        </w:rPr>
        <w:t>付款方式：</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合同签订后</w:t>
      </w:r>
      <w:proofErr w:type="gramStart"/>
      <w:r>
        <w:rPr>
          <w:rFonts w:hAnsiTheme="minorEastAsia" w:hint="eastAsia"/>
          <w:color w:val="000000"/>
          <w:sz w:val="24"/>
        </w:rPr>
        <w:t>个</w:t>
      </w:r>
      <w:proofErr w:type="gramEnd"/>
      <w:r>
        <w:rPr>
          <w:rFonts w:hAnsiTheme="minorEastAsia" w:hint="eastAsia"/>
          <w:color w:val="000000"/>
          <w:sz w:val="24"/>
        </w:rPr>
        <w:t>工作日内支付合同总额</w:t>
      </w:r>
      <w:r>
        <w:rPr>
          <w:rFonts w:hint="eastAsia"/>
          <w:color w:val="000000"/>
          <w:sz w:val="24"/>
        </w:rPr>
        <w:t xml:space="preserve">   %</w:t>
      </w:r>
      <w:r>
        <w:rPr>
          <w:rFonts w:hAnsiTheme="minorEastAsia" w:hint="eastAsia"/>
          <w:color w:val="000000"/>
          <w:sz w:val="24"/>
        </w:rPr>
        <w:t>的货款；货到现场安装调试完毕验收合格无质量问题后</w:t>
      </w:r>
      <w:proofErr w:type="gramStart"/>
      <w:r>
        <w:rPr>
          <w:rFonts w:hAnsiTheme="minorEastAsia" w:hint="eastAsia"/>
          <w:color w:val="000000"/>
          <w:sz w:val="24"/>
        </w:rPr>
        <w:t>个</w:t>
      </w:r>
      <w:proofErr w:type="gramEnd"/>
      <w:r>
        <w:rPr>
          <w:rFonts w:hAnsiTheme="minorEastAsia" w:hint="eastAsia"/>
          <w:color w:val="000000"/>
          <w:sz w:val="24"/>
        </w:rPr>
        <w:t>工作日内支付合同总额</w:t>
      </w:r>
      <w:r>
        <w:rPr>
          <w:rFonts w:hint="eastAsia"/>
          <w:color w:val="000000"/>
          <w:sz w:val="24"/>
        </w:rPr>
        <w:t xml:space="preserve">   %</w:t>
      </w:r>
      <w:r>
        <w:rPr>
          <w:rFonts w:hAnsiTheme="minorEastAsia" w:hint="eastAsia"/>
          <w:color w:val="000000"/>
          <w:sz w:val="24"/>
        </w:rPr>
        <w:t>的货款；所有货物使用无质量问题，自验收合格之日起个月后</w:t>
      </w:r>
      <w:proofErr w:type="gramStart"/>
      <w:r>
        <w:rPr>
          <w:rFonts w:hAnsiTheme="minorEastAsia" w:hint="eastAsia"/>
          <w:color w:val="000000"/>
          <w:sz w:val="24"/>
        </w:rPr>
        <w:t>个</w:t>
      </w:r>
      <w:proofErr w:type="gramEnd"/>
      <w:r>
        <w:rPr>
          <w:rFonts w:hAnsiTheme="minorEastAsia" w:hint="eastAsia"/>
          <w:color w:val="000000"/>
          <w:sz w:val="24"/>
        </w:rPr>
        <w:t>工作日内支付其余</w:t>
      </w:r>
      <w:r>
        <w:rPr>
          <w:rFonts w:hint="eastAsia"/>
          <w:color w:val="000000"/>
          <w:sz w:val="24"/>
        </w:rPr>
        <w:t xml:space="preserve">   %</w:t>
      </w:r>
      <w:r>
        <w:rPr>
          <w:rFonts w:hAnsiTheme="minorEastAsia" w:hint="eastAsia"/>
          <w:color w:val="000000"/>
          <w:sz w:val="24"/>
        </w:rPr>
        <w:t>的货款。</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供方开户银行（汉字全称）：，行号（数字代码）：，</w:t>
      </w:r>
    </w:p>
    <w:p w:rsidR="00381CB7" w:rsidRDefault="00844D3D" w:rsidP="00844D3D">
      <w:pPr>
        <w:autoSpaceDE w:val="0"/>
        <w:autoSpaceDN w:val="0"/>
        <w:adjustRightInd w:val="0"/>
        <w:spacing w:line="360" w:lineRule="auto"/>
        <w:ind w:firstLineChars="200" w:firstLine="446"/>
        <w:rPr>
          <w:color w:val="000000"/>
          <w:sz w:val="24"/>
        </w:rPr>
      </w:pPr>
      <w:proofErr w:type="gramStart"/>
      <w:r>
        <w:rPr>
          <w:rFonts w:hAnsiTheme="minorEastAsia" w:hint="eastAsia"/>
          <w:color w:val="000000"/>
          <w:sz w:val="24"/>
        </w:rPr>
        <w:t>帐号</w:t>
      </w:r>
      <w:proofErr w:type="gramEnd"/>
      <w:r>
        <w:rPr>
          <w:rFonts w:hAnsiTheme="minorEastAsia" w:hint="eastAsia"/>
          <w:color w:val="000000"/>
          <w:sz w:val="24"/>
        </w:rPr>
        <w:t>：。</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合同约定的交货期或验收期届满，需方由于不具备现场条件导致供方无法安装和验收，合同顺延，延期</w:t>
      </w:r>
      <w:r>
        <w:rPr>
          <w:rFonts w:hint="eastAsia"/>
          <w:color w:val="000000"/>
          <w:sz w:val="24"/>
        </w:rPr>
        <w:t>30</w:t>
      </w:r>
      <w:r>
        <w:rPr>
          <w:rFonts w:hAnsiTheme="minorEastAsia" w:hint="eastAsia"/>
          <w:color w:val="000000"/>
          <w:sz w:val="24"/>
        </w:rPr>
        <w:t>日以上，需方应按约定支付货款，如在实际验收过程中出现质量问题，另行商定；需方无故推迟验收或拒不验收的，则视同</w:t>
      </w:r>
      <w:r>
        <w:rPr>
          <w:rFonts w:hint="eastAsia"/>
          <w:color w:val="000000"/>
          <w:sz w:val="24"/>
        </w:rPr>
        <w:t>“</w:t>
      </w:r>
      <w:r>
        <w:rPr>
          <w:rFonts w:hAnsiTheme="minorEastAsia" w:hint="eastAsia"/>
          <w:color w:val="000000"/>
          <w:sz w:val="24"/>
        </w:rPr>
        <w:t>验收合格</w:t>
      </w:r>
      <w:r>
        <w:rPr>
          <w:rFonts w:hint="eastAsia"/>
          <w:color w:val="000000"/>
          <w:sz w:val="24"/>
        </w:rPr>
        <w:t>”</w:t>
      </w:r>
      <w:r>
        <w:rPr>
          <w:rFonts w:hAnsiTheme="minorEastAsia" w:hint="eastAsia"/>
          <w:color w:val="000000"/>
          <w:sz w:val="24"/>
        </w:rPr>
        <w:t>并向供方付款，但合同中与验收有关的其他条款以合同实际履行后的验收为准。需方具备现场条件，供方应积极做好安装和验收工作。</w:t>
      </w:r>
    </w:p>
    <w:p w:rsidR="00381CB7" w:rsidRDefault="00844D3D" w:rsidP="00844D3D">
      <w:pPr>
        <w:autoSpaceDE w:val="0"/>
        <w:autoSpaceDN w:val="0"/>
        <w:adjustRightInd w:val="0"/>
        <w:spacing w:line="360" w:lineRule="auto"/>
        <w:ind w:firstLineChars="200" w:firstLine="446"/>
        <w:rPr>
          <w:color w:val="000000"/>
          <w:sz w:val="24"/>
        </w:rPr>
      </w:pPr>
      <w:r>
        <w:rPr>
          <w:rFonts w:hint="eastAsia"/>
          <w:color w:val="000000"/>
          <w:sz w:val="24"/>
        </w:rPr>
        <w:t xml:space="preserve">3. </w:t>
      </w:r>
      <w:r>
        <w:rPr>
          <w:rFonts w:hAnsiTheme="minorEastAsia" w:hint="eastAsia"/>
          <w:color w:val="000000"/>
          <w:sz w:val="24"/>
        </w:rPr>
        <w:t>如所供货物出现质量问题，需方在付款期内随时有权停止付款，待供方对该货物消除障碍正常运转后再行付款。付款的时间则相应顺延。</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lastRenderedPageBreak/>
        <w:t>八、违约责任：</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需方无正当理由拒收货物的，需方向供方偿付货款总值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需方逾期支付货款的，需方向供方每日偿付欠款总额</w:t>
      </w:r>
      <w:r>
        <w:rPr>
          <w:rFonts w:hint="eastAsia"/>
          <w:color w:val="000000"/>
          <w:sz w:val="24"/>
        </w:rPr>
        <w:t>5</w:t>
      </w:r>
      <w:r>
        <w:rPr>
          <w:rFonts w:hint="eastAsia"/>
          <w:color w:val="000000"/>
          <w:sz w:val="24"/>
        </w:rPr>
        <w:t>‰</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供方所交的货物品种、型号、规格、产地及制造商、质量不符合合同规定标准的，需方有权拒收，供方向需方偿付货款总值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供方不能交付货物的，供方向需方支付货款总值</w:t>
      </w:r>
      <w:r>
        <w:rPr>
          <w:rFonts w:hint="eastAsia"/>
          <w:color w:val="000000"/>
          <w:sz w:val="24"/>
        </w:rPr>
        <w:t>30%</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供方逾期交付货物的，供方向需方每日偿付货款总额</w:t>
      </w:r>
      <w:r>
        <w:rPr>
          <w:rFonts w:hint="eastAsia"/>
          <w:color w:val="000000"/>
          <w:sz w:val="24"/>
        </w:rPr>
        <w:t>5</w:t>
      </w:r>
      <w:r>
        <w:rPr>
          <w:color w:val="000000"/>
          <w:sz w:val="24"/>
        </w:rPr>
        <w:t>‰</w:t>
      </w:r>
      <w:r>
        <w:rPr>
          <w:rFonts w:hAnsiTheme="minorEastAsia" w:hint="eastAsia"/>
          <w:color w:val="000000"/>
          <w:sz w:val="24"/>
        </w:rPr>
        <w:t>的违约金。</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九、因货物的质量问题发生争议，依据国家标准，由天津市市场和质量监督管理委员会或其指定的技术单位进行质量鉴定，该鉴定结论是终局的，供需双方应当接受，质量鉴定期间所发生的相关费用由货物质量责任方承担。</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十、由于供需双方在履行本合同过程中出现问题，由供需双方直接交涉解决，包括采用诉诸法律的手段。</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十一、有关涉及本合同供方向天津市政府采购中心所提交的投标文件及有关澄清资料和服务承诺均视为本合同不可分割的部分，对供方具有约束力。</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十二、本合同未作明示约定，而又有相关法律、法规规定的，从其规定。本合同发生争议产生的诉讼，由合同履行所在地人民法院管辖。</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十三、本合同一式份，供方持份，需方持份，均具同等效力，签字盖章后生效。</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供方（公章）：需方（公章）：</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地址：地址：</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法定代表人：法定代表人：</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委托代理人：委托代理人：</w:t>
      </w:r>
    </w:p>
    <w:p w:rsidR="00381CB7" w:rsidRDefault="00844D3D" w:rsidP="00844D3D">
      <w:pPr>
        <w:autoSpaceDE w:val="0"/>
        <w:autoSpaceDN w:val="0"/>
        <w:adjustRightInd w:val="0"/>
        <w:spacing w:line="360" w:lineRule="auto"/>
        <w:ind w:firstLineChars="200" w:firstLine="446"/>
        <w:rPr>
          <w:color w:val="000000"/>
          <w:sz w:val="24"/>
        </w:rPr>
      </w:pPr>
      <w:r>
        <w:rPr>
          <w:rFonts w:hAnsiTheme="minorEastAsia" w:hint="eastAsia"/>
          <w:color w:val="000000"/>
          <w:sz w:val="24"/>
        </w:rPr>
        <w:t>电话：电话：</w:t>
      </w:r>
    </w:p>
    <w:p w:rsidR="00381CB7" w:rsidRDefault="00844D3D" w:rsidP="00844D3D">
      <w:pPr>
        <w:autoSpaceDE w:val="0"/>
        <w:autoSpaceDN w:val="0"/>
        <w:adjustRightInd w:val="0"/>
        <w:spacing w:line="360" w:lineRule="auto"/>
        <w:ind w:firstLineChars="200" w:firstLine="446"/>
        <w:rPr>
          <w:sz w:val="24"/>
        </w:rPr>
      </w:pPr>
      <w:r>
        <w:rPr>
          <w:rFonts w:hAnsiTheme="minorEastAsia" w:hint="eastAsia"/>
          <w:color w:val="000000"/>
          <w:sz w:val="24"/>
        </w:rPr>
        <w:t>时间：年月日</w:t>
      </w:r>
      <w:r>
        <w:rPr>
          <w:sz w:val="24"/>
        </w:rPr>
        <w:br w:type="page"/>
      </w:r>
    </w:p>
    <w:p w:rsidR="00381CB7" w:rsidRDefault="00844D3D">
      <w:pPr>
        <w:pStyle w:val="aa"/>
        <w:rPr>
          <w:rFonts w:ascii="Times New Roman" w:hAnsi="Times New Roman"/>
        </w:rPr>
      </w:pPr>
      <w:r>
        <w:rPr>
          <w:rFonts w:ascii="Times New Roman" w:hAnsiTheme="minorEastAsia" w:hint="eastAsia"/>
        </w:rPr>
        <w:lastRenderedPageBreak/>
        <w:t>第五部分投标文件格式</w:t>
      </w:r>
    </w:p>
    <w:p w:rsidR="00381CB7" w:rsidRDefault="00844D3D">
      <w:pPr>
        <w:autoSpaceDN w:val="0"/>
        <w:spacing w:line="360" w:lineRule="auto"/>
        <w:jc w:val="center"/>
        <w:rPr>
          <w:b/>
          <w:bCs/>
          <w:sz w:val="24"/>
        </w:rPr>
      </w:pPr>
      <w:r>
        <w:rPr>
          <w:rFonts w:hAnsiTheme="minorEastAsia" w:hint="eastAsia"/>
          <w:b/>
          <w:bCs/>
          <w:sz w:val="24"/>
        </w:rPr>
        <w:t>投标文件封面格式</w:t>
      </w:r>
    </w:p>
    <w:p w:rsidR="00381CB7" w:rsidRDefault="00381CB7">
      <w:pPr>
        <w:autoSpaceDE w:val="0"/>
        <w:autoSpaceDN w:val="0"/>
        <w:adjustRightInd w:val="0"/>
        <w:spacing w:line="520" w:lineRule="exact"/>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381CB7">
      <w:pPr>
        <w:autoSpaceDE w:val="0"/>
        <w:autoSpaceDN w:val="0"/>
        <w:adjustRightInd w:val="0"/>
        <w:spacing w:line="520" w:lineRule="exact"/>
        <w:rPr>
          <w:b/>
          <w:kern w:val="0"/>
          <w:sz w:val="24"/>
        </w:rPr>
      </w:pPr>
    </w:p>
    <w:p w:rsidR="00381CB7" w:rsidRDefault="00844D3D">
      <w:pPr>
        <w:autoSpaceDE w:val="0"/>
        <w:autoSpaceDN w:val="0"/>
        <w:adjustRightInd w:val="0"/>
        <w:jc w:val="center"/>
        <w:rPr>
          <w:kern w:val="0"/>
          <w:sz w:val="144"/>
          <w:szCs w:val="144"/>
        </w:rPr>
      </w:pPr>
      <w:r>
        <w:rPr>
          <w:rFonts w:hAnsiTheme="minorEastAsia" w:hint="eastAsia"/>
          <w:sz w:val="160"/>
          <w:szCs w:val="84"/>
        </w:rPr>
        <w:t>投标文件</w:t>
      </w:r>
    </w:p>
    <w:p w:rsidR="00381CB7" w:rsidRDefault="00381CB7">
      <w:pPr>
        <w:autoSpaceDE w:val="0"/>
        <w:autoSpaceDN w:val="0"/>
        <w:adjustRightInd w:val="0"/>
        <w:spacing w:line="520" w:lineRule="exact"/>
        <w:rPr>
          <w:b/>
          <w:kern w:val="0"/>
          <w:sz w:val="36"/>
          <w:szCs w:val="36"/>
        </w:rPr>
      </w:pPr>
    </w:p>
    <w:p w:rsidR="00381CB7" w:rsidRDefault="00844D3D">
      <w:pPr>
        <w:autoSpaceDE w:val="0"/>
        <w:autoSpaceDN w:val="0"/>
        <w:adjustRightInd w:val="0"/>
        <w:spacing w:line="520" w:lineRule="exact"/>
        <w:jc w:val="center"/>
        <w:rPr>
          <w:b/>
          <w:color w:val="FF0000"/>
          <w:kern w:val="0"/>
          <w:sz w:val="24"/>
        </w:rPr>
      </w:pPr>
      <w:r>
        <w:rPr>
          <w:rFonts w:hAnsiTheme="minorEastAsia" w:hint="eastAsia"/>
          <w:b/>
          <w:color w:val="FF0000"/>
          <w:kern w:val="0"/>
          <w:sz w:val="24"/>
        </w:rPr>
        <w:t>（加盖电子签章）</w:t>
      </w:r>
    </w:p>
    <w:p w:rsidR="00381CB7" w:rsidRDefault="00844D3D" w:rsidP="00350146">
      <w:pPr>
        <w:spacing w:beforeLines="30" w:before="85" w:afterLines="70" w:after="199" w:line="540" w:lineRule="exact"/>
        <w:ind w:leftChars="300" w:left="579"/>
        <w:rPr>
          <w:b/>
          <w:sz w:val="34"/>
          <w:szCs w:val="34"/>
        </w:rPr>
      </w:pPr>
      <w:r>
        <w:rPr>
          <w:rFonts w:hAnsiTheme="minorEastAsia" w:hint="eastAsia"/>
          <w:b/>
          <w:sz w:val="34"/>
          <w:szCs w:val="34"/>
        </w:rPr>
        <w:t>项目编号：</w:t>
      </w:r>
    </w:p>
    <w:p w:rsidR="00381CB7" w:rsidRDefault="00844D3D" w:rsidP="00350146">
      <w:pPr>
        <w:spacing w:beforeLines="30" w:before="85" w:afterLines="70" w:after="199" w:line="540" w:lineRule="exact"/>
        <w:ind w:leftChars="300" w:left="2026" w:hangingChars="446" w:hanging="1447"/>
        <w:rPr>
          <w:b/>
          <w:sz w:val="34"/>
          <w:szCs w:val="34"/>
        </w:rPr>
      </w:pPr>
      <w:r>
        <w:rPr>
          <w:rFonts w:hAnsiTheme="minorEastAsia" w:hint="eastAsia"/>
          <w:b/>
          <w:sz w:val="34"/>
          <w:szCs w:val="34"/>
        </w:rPr>
        <w:t>项目名称：</w:t>
      </w:r>
    </w:p>
    <w:p w:rsidR="00381CB7" w:rsidRDefault="00844D3D" w:rsidP="00350146">
      <w:pPr>
        <w:spacing w:beforeLines="30" w:before="85" w:afterLines="70" w:after="199" w:line="540" w:lineRule="exact"/>
        <w:ind w:leftChars="300" w:left="2026" w:hangingChars="446" w:hanging="1447"/>
        <w:rPr>
          <w:b/>
          <w:sz w:val="34"/>
          <w:szCs w:val="34"/>
        </w:rPr>
      </w:pPr>
      <w:r>
        <w:rPr>
          <w:rFonts w:hAnsiTheme="minorEastAsia" w:hint="eastAsia"/>
          <w:b/>
          <w:sz w:val="34"/>
          <w:szCs w:val="34"/>
        </w:rPr>
        <w:t>投标包号：</w:t>
      </w:r>
    </w:p>
    <w:p w:rsidR="00381CB7" w:rsidRDefault="00844D3D" w:rsidP="00350146">
      <w:pPr>
        <w:spacing w:beforeLines="30" w:before="85" w:afterLines="70" w:after="199" w:line="540" w:lineRule="exact"/>
        <w:ind w:leftChars="300" w:left="579"/>
        <w:rPr>
          <w:b/>
          <w:sz w:val="34"/>
          <w:szCs w:val="34"/>
        </w:rPr>
      </w:pPr>
      <w:r>
        <w:rPr>
          <w:rFonts w:hAnsiTheme="minorEastAsia" w:hint="eastAsia"/>
          <w:b/>
          <w:sz w:val="34"/>
          <w:szCs w:val="34"/>
        </w:rPr>
        <w:t>投标单位名称：</w:t>
      </w:r>
    </w:p>
    <w:p w:rsidR="00381CB7" w:rsidRDefault="00844D3D" w:rsidP="00350146">
      <w:pPr>
        <w:spacing w:beforeLines="30" w:before="85" w:afterLines="70" w:after="199" w:line="540" w:lineRule="exact"/>
        <w:ind w:leftChars="300" w:left="579"/>
        <w:rPr>
          <w:b/>
          <w:sz w:val="34"/>
          <w:szCs w:val="34"/>
        </w:rPr>
      </w:pPr>
      <w:r>
        <w:rPr>
          <w:rFonts w:hAnsiTheme="minorEastAsia" w:hint="eastAsia"/>
          <w:b/>
          <w:sz w:val="34"/>
          <w:szCs w:val="34"/>
        </w:rPr>
        <w:t>投标单位电话：</w:t>
      </w:r>
    </w:p>
    <w:p w:rsidR="00381CB7" w:rsidRDefault="00844D3D" w:rsidP="00350146">
      <w:pPr>
        <w:spacing w:beforeLines="30" w:before="85" w:afterLines="70" w:after="199" w:line="540" w:lineRule="exact"/>
        <w:ind w:leftChars="300" w:left="579"/>
        <w:rPr>
          <w:b/>
          <w:sz w:val="34"/>
          <w:szCs w:val="34"/>
        </w:rPr>
      </w:pPr>
      <w:r>
        <w:rPr>
          <w:rFonts w:hAnsiTheme="minorEastAsia" w:hint="eastAsia"/>
          <w:b/>
          <w:sz w:val="34"/>
          <w:szCs w:val="34"/>
        </w:rPr>
        <w:t>投标单位详细地址：</w:t>
      </w:r>
    </w:p>
    <w:p w:rsidR="00381CB7" w:rsidRDefault="00844D3D" w:rsidP="00350146">
      <w:pPr>
        <w:spacing w:beforeLines="30" w:before="85" w:afterLines="70" w:after="199" w:line="540" w:lineRule="exact"/>
        <w:ind w:leftChars="300" w:left="579"/>
        <w:rPr>
          <w:b/>
          <w:sz w:val="34"/>
          <w:szCs w:val="34"/>
        </w:rPr>
      </w:pPr>
      <w:r>
        <w:rPr>
          <w:rFonts w:hAnsiTheme="minorEastAsia" w:hint="eastAsia"/>
          <w:b/>
          <w:kern w:val="0"/>
          <w:sz w:val="34"/>
          <w:szCs w:val="34"/>
        </w:rPr>
        <w:t>投标代表人姓名：</w:t>
      </w:r>
    </w:p>
    <w:p w:rsidR="00381CB7" w:rsidRDefault="00844D3D" w:rsidP="00350146">
      <w:pPr>
        <w:spacing w:beforeLines="30" w:before="85" w:afterLines="70" w:after="199" w:line="540" w:lineRule="exact"/>
        <w:ind w:leftChars="300" w:left="579"/>
        <w:rPr>
          <w:b/>
          <w:sz w:val="34"/>
          <w:szCs w:val="34"/>
        </w:rPr>
      </w:pPr>
      <w:r>
        <w:rPr>
          <w:rFonts w:hAnsiTheme="minorEastAsia" w:hint="eastAsia"/>
          <w:b/>
          <w:sz w:val="34"/>
          <w:szCs w:val="34"/>
        </w:rPr>
        <w:t>法定代表人：</w:t>
      </w:r>
    </w:p>
    <w:p w:rsidR="00381CB7" w:rsidRDefault="00844D3D" w:rsidP="00350146">
      <w:pPr>
        <w:spacing w:beforeLines="30" w:before="85" w:afterLines="70" w:after="199" w:line="540" w:lineRule="exact"/>
        <w:ind w:leftChars="300" w:left="579"/>
        <w:rPr>
          <w:b/>
          <w:bCs/>
          <w:sz w:val="24"/>
        </w:rPr>
      </w:pPr>
      <w:r>
        <w:rPr>
          <w:rFonts w:hAnsiTheme="minorEastAsia" w:hint="eastAsia"/>
          <w:b/>
          <w:sz w:val="34"/>
          <w:szCs w:val="34"/>
        </w:rPr>
        <w:t>投标日期：年月日</w:t>
      </w:r>
    </w:p>
    <w:p w:rsidR="00381CB7" w:rsidRDefault="00844D3D">
      <w:pPr>
        <w:widowControl/>
        <w:jc w:val="left"/>
        <w:rPr>
          <w:b/>
          <w:bCs/>
          <w:sz w:val="24"/>
        </w:rPr>
      </w:pPr>
      <w:r>
        <w:rPr>
          <w:b/>
          <w:bCs/>
          <w:sz w:val="24"/>
        </w:rPr>
        <w:br w:type="page"/>
      </w:r>
    </w:p>
    <w:p w:rsidR="00381CB7" w:rsidRDefault="00844D3D">
      <w:pPr>
        <w:autoSpaceDN w:val="0"/>
        <w:spacing w:line="360" w:lineRule="auto"/>
        <w:jc w:val="center"/>
        <w:rPr>
          <w:b/>
          <w:bCs/>
          <w:sz w:val="24"/>
        </w:rPr>
      </w:pPr>
      <w:r>
        <w:rPr>
          <w:rFonts w:hAnsiTheme="minorEastAsia" w:hint="eastAsia"/>
          <w:b/>
          <w:bCs/>
          <w:sz w:val="24"/>
        </w:rPr>
        <w:lastRenderedPageBreak/>
        <w:t>投标文件目录格式</w:t>
      </w:r>
    </w:p>
    <w:p w:rsidR="00381CB7" w:rsidRDefault="00844D3D">
      <w:pPr>
        <w:autoSpaceDN w:val="0"/>
        <w:spacing w:line="360" w:lineRule="auto"/>
        <w:jc w:val="center"/>
        <w:rPr>
          <w:b/>
          <w:bCs/>
          <w:sz w:val="24"/>
        </w:rPr>
      </w:pPr>
      <w:r>
        <w:rPr>
          <w:rFonts w:hAnsiTheme="minorEastAsia" w:hint="eastAsia"/>
          <w:b/>
          <w:bCs/>
          <w:sz w:val="24"/>
        </w:rPr>
        <w:t>（投标人自行编制）</w:t>
      </w:r>
    </w:p>
    <w:p w:rsidR="00381CB7" w:rsidRDefault="00381CB7">
      <w:pPr>
        <w:widowControl/>
        <w:jc w:val="center"/>
        <w:rPr>
          <w:b/>
          <w:sz w:val="24"/>
        </w:rPr>
      </w:pPr>
    </w:p>
    <w:p w:rsidR="00381CB7" w:rsidRDefault="00844D3D">
      <w:pPr>
        <w:widowControl/>
        <w:jc w:val="left"/>
        <w:rPr>
          <w:b/>
          <w:sz w:val="24"/>
        </w:rPr>
      </w:pPr>
      <w:r>
        <w:rPr>
          <w:b/>
          <w:sz w:val="24"/>
        </w:rPr>
        <w:br w:type="page"/>
      </w:r>
    </w:p>
    <w:p w:rsidR="00381CB7" w:rsidRDefault="00844D3D">
      <w:pPr>
        <w:widowControl/>
        <w:jc w:val="center"/>
        <w:rPr>
          <w:b/>
          <w:sz w:val="24"/>
        </w:rPr>
      </w:pPr>
      <w:r>
        <w:rPr>
          <w:rFonts w:hAnsiTheme="minorEastAsia" w:hint="eastAsia"/>
          <w:b/>
          <w:sz w:val="24"/>
        </w:rPr>
        <w:lastRenderedPageBreak/>
        <w:t>评分因素及评标标准页码检索</w:t>
      </w:r>
    </w:p>
    <w:p w:rsidR="00381CB7" w:rsidRDefault="00844D3D">
      <w:pPr>
        <w:widowControl/>
        <w:jc w:val="center"/>
        <w:rPr>
          <w:b/>
          <w:sz w:val="24"/>
        </w:rPr>
      </w:pPr>
      <w:r>
        <w:rPr>
          <w:rFonts w:hAnsiTheme="minorEastAsia"/>
          <w:b/>
          <w:bCs/>
          <w:sz w:val="24"/>
        </w:rPr>
        <w:t>（需投标人按招标文件</w:t>
      </w:r>
      <w:r>
        <w:rPr>
          <w:b/>
          <w:bCs/>
          <w:sz w:val="24"/>
        </w:rPr>
        <w:t>“</w:t>
      </w:r>
      <w:r>
        <w:rPr>
          <w:rFonts w:hAnsiTheme="minorEastAsia"/>
          <w:b/>
          <w:bCs/>
          <w:sz w:val="24"/>
        </w:rPr>
        <w:t>评分因素及评标标准</w:t>
      </w:r>
      <w:r>
        <w:rPr>
          <w:b/>
          <w:bCs/>
          <w:sz w:val="24"/>
        </w:rPr>
        <w:t>”</w:t>
      </w:r>
      <w:r>
        <w:rPr>
          <w:rFonts w:hAnsiTheme="minorEastAsia"/>
          <w:b/>
          <w:bCs/>
          <w:sz w:val="24"/>
        </w:rPr>
        <w:t>中每个评分项逐项列明页码）</w:t>
      </w:r>
    </w:p>
    <w:p w:rsidR="00381CB7" w:rsidRDefault="00381CB7">
      <w:pPr>
        <w:widowControl/>
        <w:jc w:val="center"/>
        <w:rPr>
          <w:b/>
          <w:sz w:val="24"/>
        </w:rPr>
      </w:pPr>
    </w:p>
    <w:p w:rsidR="00381CB7" w:rsidRDefault="00844D3D">
      <w:pPr>
        <w:widowControl/>
        <w:jc w:val="left"/>
        <w:rPr>
          <w:sz w:val="24"/>
        </w:rPr>
      </w:pPr>
      <w:r>
        <w:rPr>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sz w:val="24"/>
        </w:rPr>
        <w:lastRenderedPageBreak/>
        <w:t>附件</w:t>
      </w:r>
      <w:r>
        <w:rPr>
          <w:sz w:val="24"/>
        </w:rPr>
        <w:t>1</w:t>
      </w:r>
    </w:p>
    <w:p w:rsidR="00381CB7" w:rsidRDefault="00844D3D">
      <w:pPr>
        <w:autoSpaceDN w:val="0"/>
        <w:spacing w:line="360" w:lineRule="auto"/>
        <w:jc w:val="center"/>
        <w:rPr>
          <w:b/>
          <w:bCs/>
          <w:sz w:val="24"/>
        </w:rPr>
      </w:pPr>
      <w:r>
        <w:rPr>
          <w:rFonts w:hAnsiTheme="minorEastAsia"/>
          <w:b/>
          <w:bCs/>
          <w:sz w:val="24"/>
        </w:rPr>
        <w:t>投标书</w:t>
      </w:r>
    </w:p>
    <w:p w:rsidR="00381CB7" w:rsidRDefault="00844D3D">
      <w:pPr>
        <w:spacing w:line="360" w:lineRule="auto"/>
        <w:rPr>
          <w:sz w:val="24"/>
        </w:rPr>
      </w:pPr>
      <w:r>
        <w:rPr>
          <w:rFonts w:hAnsiTheme="minorEastAsia"/>
          <w:sz w:val="24"/>
        </w:rPr>
        <w:t>致：天津市</w:t>
      </w:r>
      <w:r>
        <w:rPr>
          <w:rFonts w:hAnsiTheme="minorEastAsia" w:hint="eastAsia"/>
          <w:sz w:val="24"/>
        </w:rPr>
        <w:t>滨海新区</w:t>
      </w:r>
      <w:r>
        <w:rPr>
          <w:rFonts w:hAnsiTheme="minorEastAsia"/>
          <w:sz w:val="24"/>
        </w:rPr>
        <w:t>政府采购中心</w:t>
      </w:r>
    </w:p>
    <w:p w:rsidR="00381CB7" w:rsidRDefault="00844D3D" w:rsidP="00844D3D">
      <w:pPr>
        <w:spacing w:line="360" w:lineRule="auto"/>
        <w:ind w:firstLineChars="200" w:firstLine="446"/>
        <w:rPr>
          <w:sz w:val="24"/>
        </w:rPr>
      </w:pPr>
      <w:r>
        <w:rPr>
          <w:rFonts w:hAnsiTheme="minorEastAsia"/>
          <w:sz w:val="24"/>
        </w:rPr>
        <w:t>根据贵方为项目（项目编号：）的投标邀请，签字代表（姓名</w:t>
      </w:r>
      <w:r>
        <w:rPr>
          <w:sz w:val="24"/>
          <w:lang w:val="en-GB"/>
        </w:rPr>
        <w:t>/</w:t>
      </w:r>
      <w:r>
        <w:rPr>
          <w:rFonts w:hAnsiTheme="minorEastAsia"/>
          <w:sz w:val="24"/>
        </w:rPr>
        <w:t>职务）经正式授权并代表</w:t>
      </w:r>
      <w:r>
        <w:rPr>
          <w:rFonts w:hAnsiTheme="minorEastAsia" w:hint="eastAsia"/>
          <w:sz w:val="24"/>
        </w:rPr>
        <w:t>我公司</w:t>
      </w:r>
      <w:r>
        <w:rPr>
          <w:rFonts w:hAnsiTheme="minorEastAsia"/>
          <w:sz w:val="24"/>
        </w:rPr>
        <w:t>（</w:t>
      </w:r>
      <w:r>
        <w:rPr>
          <w:rFonts w:hAnsiTheme="minorEastAsia" w:hint="eastAsia"/>
          <w:sz w:val="24"/>
        </w:rPr>
        <w:t>投标单位</w:t>
      </w:r>
      <w:r>
        <w:rPr>
          <w:rFonts w:hAnsiTheme="minorEastAsia"/>
          <w:sz w:val="24"/>
        </w:rPr>
        <w:t>名称、地址）提交</w:t>
      </w:r>
      <w:r>
        <w:rPr>
          <w:rFonts w:hAnsiTheme="minorEastAsia" w:hint="eastAsia"/>
          <w:sz w:val="24"/>
        </w:rPr>
        <w:t>网上应答及上传加盖电子签章的投标文件</w:t>
      </w:r>
      <w:r>
        <w:rPr>
          <w:rFonts w:hAnsiTheme="minorEastAsia"/>
          <w:sz w:val="24"/>
        </w:rPr>
        <w:t>。</w:t>
      </w:r>
    </w:p>
    <w:p w:rsidR="00381CB7" w:rsidRDefault="00844D3D" w:rsidP="00844D3D">
      <w:pPr>
        <w:spacing w:line="360" w:lineRule="auto"/>
        <w:ind w:firstLineChars="200" w:firstLine="446"/>
        <w:rPr>
          <w:sz w:val="24"/>
        </w:rPr>
      </w:pPr>
      <w:r>
        <w:rPr>
          <w:rFonts w:hAnsiTheme="minorEastAsia"/>
          <w:sz w:val="24"/>
        </w:rPr>
        <w:t>据此函，签字代表宣布同意如下：</w:t>
      </w:r>
    </w:p>
    <w:p w:rsidR="00381CB7" w:rsidRDefault="00844D3D" w:rsidP="00844D3D">
      <w:pPr>
        <w:spacing w:line="360" w:lineRule="auto"/>
        <w:ind w:firstLineChars="200" w:firstLine="446"/>
        <w:rPr>
          <w:sz w:val="24"/>
        </w:rPr>
      </w:pPr>
      <w:r>
        <w:rPr>
          <w:rFonts w:hint="eastAsia"/>
          <w:sz w:val="24"/>
        </w:rPr>
        <w:t xml:space="preserve">1. </w:t>
      </w:r>
      <w:r>
        <w:rPr>
          <w:rFonts w:hAnsiTheme="minorEastAsia" w:hint="eastAsia"/>
          <w:sz w:val="24"/>
        </w:rPr>
        <w:t>所附投标报价表中规定的应提供和交付的货物投标总价为：</w:t>
      </w:r>
    </w:p>
    <w:p w:rsidR="00381CB7" w:rsidRDefault="00844D3D" w:rsidP="00844D3D">
      <w:pPr>
        <w:spacing w:line="360" w:lineRule="auto"/>
        <w:ind w:firstLineChars="200" w:firstLine="446"/>
        <w:rPr>
          <w:sz w:val="24"/>
        </w:rPr>
      </w:pPr>
      <w:r>
        <w:rPr>
          <w:rFonts w:hAnsiTheme="minorEastAsia" w:hint="eastAsia"/>
          <w:sz w:val="24"/>
        </w:rPr>
        <w:t>第一包，￥元（人民币），大写。</w:t>
      </w:r>
    </w:p>
    <w:p w:rsidR="00381CB7" w:rsidRDefault="00844D3D" w:rsidP="00844D3D">
      <w:pPr>
        <w:spacing w:line="360" w:lineRule="auto"/>
        <w:ind w:firstLineChars="200" w:firstLine="446"/>
        <w:rPr>
          <w:sz w:val="24"/>
        </w:rPr>
      </w:pPr>
      <w:r>
        <w:rPr>
          <w:sz w:val="24"/>
        </w:rPr>
        <w:t>……</w:t>
      </w:r>
    </w:p>
    <w:p w:rsidR="00381CB7" w:rsidRDefault="00844D3D" w:rsidP="00844D3D">
      <w:pPr>
        <w:spacing w:line="360" w:lineRule="auto"/>
        <w:ind w:firstLineChars="200" w:firstLine="446"/>
        <w:rPr>
          <w:sz w:val="24"/>
        </w:rPr>
      </w:pPr>
      <w:r>
        <w:rPr>
          <w:sz w:val="24"/>
        </w:rPr>
        <w:t>2.</w:t>
      </w:r>
      <w:r>
        <w:rPr>
          <w:rFonts w:hAnsiTheme="minorEastAsia" w:hint="eastAsia"/>
          <w:sz w:val="24"/>
        </w:rPr>
        <w:t>我公司</w:t>
      </w:r>
      <w:r>
        <w:rPr>
          <w:rFonts w:hAnsiTheme="minorEastAsia"/>
          <w:sz w:val="24"/>
        </w:rPr>
        <w:t>将按招标文件的规定履行合同责任和义务。</w:t>
      </w:r>
    </w:p>
    <w:p w:rsidR="00381CB7" w:rsidRDefault="00844D3D" w:rsidP="00844D3D">
      <w:pPr>
        <w:spacing w:line="360" w:lineRule="auto"/>
        <w:ind w:firstLineChars="200" w:firstLine="446"/>
        <w:rPr>
          <w:sz w:val="24"/>
        </w:rPr>
      </w:pPr>
      <w:r>
        <w:rPr>
          <w:sz w:val="24"/>
        </w:rPr>
        <w:t>3.</w:t>
      </w:r>
      <w:r>
        <w:rPr>
          <w:rFonts w:hAnsiTheme="minorEastAsia"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381CB7" w:rsidRDefault="00844D3D" w:rsidP="00844D3D">
      <w:pPr>
        <w:spacing w:line="360" w:lineRule="auto"/>
        <w:ind w:firstLineChars="200" w:firstLine="446"/>
        <w:rPr>
          <w:sz w:val="24"/>
        </w:rPr>
      </w:pPr>
      <w:r>
        <w:rPr>
          <w:sz w:val="24"/>
        </w:rPr>
        <w:t>4.</w:t>
      </w:r>
      <w:r>
        <w:rPr>
          <w:rFonts w:hAnsiTheme="minorEastAsia" w:hint="eastAsia"/>
          <w:sz w:val="24"/>
        </w:rPr>
        <w:t>我公司的投标有效期为提交投标文件的截止之日起</w:t>
      </w:r>
      <w:r>
        <w:rPr>
          <w:rFonts w:hint="eastAsia"/>
          <w:sz w:val="24"/>
        </w:rPr>
        <w:t>60</w:t>
      </w:r>
      <w:r>
        <w:rPr>
          <w:rFonts w:hAnsiTheme="minorEastAsia" w:hint="eastAsia"/>
          <w:sz w:val="24"/>
        </w:rPr>
        <w:t>天。</w:t>
      </w:r>
    </w:p>
    <w:p w:rsidR="00381CB7" w:rsidRDefault="00844D3D" w:rsidP="00844D3D">
      <w:pPr>
        <w:spacing w:line="360" w:lineRule="auto"/>
        <w:ind w:firstLineChars="200" w:firstLine="446"/>
        <w:rPr>
          <w:sz w:val="24"/>
        </w:rPr>
      </w:pPr>
      <w:r>
        <w:rPr>
          <w:rFonts w:hint="eastAsia"/>
          <w:sz w:val="24"/>
        </w:rPr>
        <w:t>5</w:t>
      </w:r>
      <w:r>
        <w:rPr>
          <w:sz w:val="24"/>
        </w:rPr>
        <w:t>.</w:t>
      </w:r>
      <w:r>
        <w:rPr>
          <w:rFonts w:hAnsiTheme="minorEastAsia" w:hint="eastAsia"/>
          <w:sz w:val="24"/>
        </w:rPr>
        <w:t>我公司同意按照招标方要求</w:t>
      </w:r>
      <w:r>
        <w:rPr>
          <w:rFonts w:hAnsiTheme="minorEastAsia"/>
          <w:sz w:val="24"/>
        </w:rPr>
        <w:t>提供的与投标有关的一切数据或资料</w:t>
      </w:r>
      <w:r>
        <w:rPr>
          <w:rFonts w:hAnsiTheme="minorEastAsia" w:hint="eastAsia"/>
          <w:sz w:val="24"/>
        </w:rPr>
        <w:t>，并声明投标文件及所提供的一切资料</w:t>
      </w:r>
      <w:proofErr w:type="gramStart"/>
      <w:r>
        <w:rPr>
          <w:rFonts w:hAnsiTheme="minorEastAsia" w:hint="eastAsia"/>
          <w:sz w:val="24"/>
        </w:rPr>
        <w:t>均真实</w:t>
      </w:r>
      <w:proofErr w:type="gramEnd"/>
      <w:r>
        <w:rPr>
          <w:rFonts w:hAnsiTheme="minorEastAsia" w:hint="eastAsia"/>
          <w:sz w:val="24"/>
        </w:rPr>
        <w:t>有效。由于我公司提供资料不实而造成的责任和后果由我公司自行承担。</w:t>
      </w:r>
    </w:p>
    <w:p w:rsidR="00381CB7" w:rsidRDefault="00844D3D" w:rsidP="00844D3D">
      <w:pPr>
        <w:spacing w:line="360" w:lineRule="auto"/>
        <w:ind w:firstLineChars="200" w:firstLine="446"/>
        <w:rPr>
          <w:sz w:val="24"/>
        </w:rPr>
      </w:pPr>
      <w:r>
        <w:rPr>
          <w:rFonts w:hint="eastAsia"/>
          <w:sz w:val="24"/>
        </w:rPr>
        <w:t xml:space="preserve">6. </w:t>
      </w:r>
      <w:r>
        <w:rPr>
          <w:rFonts w:hAnsiTheme="minorEastAsia" w:hint="eastAsia"/>
          <w:sz w:val="24"/>
        </w:rPr>
        <w:t>我公司保证所投产品来自合法的供货渠道，若中标，则有义务向采购人提供其需要的有效书面证明材料。如果提供非法渠道的商品，视为欺诈，并承担相关责任。</w:t>
      </w:r>
    </w:p>
    <w:p w:rsidR="00381CB7" w:rsidRDefault="00844D3D" w:rsidP="00844D3D">
      <w:pPr>
        <w:spacing w:line="360" w:lineRule="auto"/>
        <w:ind w:firstLineChars="200" w:firstLine="446"/>
        <w:rPr>
          <w:sz w:val="24"/>
        </w:rPr>
      </w:pPr>
      <w:r>
        <w:rPr>
          <w:rFonts w:hint="eastAsia"/>
          <w:sz w:val="24"/>
        </w:rPr>
        <w:t xml:space="preserve">7. </w:t>
      </w:r>
      <w:r>
        <w:rPr>
          <w:rFonts w:hAnsiTheme="minorEastAsia" w:hint="eastAsia"/>
          <w:sz w:val="24"/>
        </w:rPr>
        <w:t>我公司已熟知贵中心关于本项目电子招投标的要求和规定。我公司</w:t>
      </w:r>
      <w:proofErr w:type="gramStart"/>
      <w:r>
        <w:rPr>
          <w:rFonts w:hAnsiTheme="minorEastAsia" w:hint="eastAsia"/>
          <w:sz w:val="24"/>
        </w:rPr>
        <w:t>完全响应</w:t>
      </w:r>
      <w:proofErr w:type="gramEnd"/>
      <w:r>
        <w:rPr>
          <w:rFonts w:hAnsiTheme="minorEastAsia" w:hint="eastAsia"/>
          <w:sz w:val="24"/>
        </w:rPr>
        <w:t>本次招投标通过网上进行的方式，我方承诺投标数据以应答截止时间贵中心网络服务器数据库的记录为准，一切因网络通信或我方操作失误造成的应答数据错误或</w:t>
      </w:r>
      <w:proofErr w:type="gramStart"/>
      <w:r>
        <w:rPr>
          <w:rFonts w:hAnsiTheme="minorEastAsia" w:hint="eastAsia"/>
          <w:sz w:val="24"/>
        </w:rPr>
        <w:t>缺失均</w:t>
      </w:r>
      <w:proofErr w:type="gramEnd"/>
      <w:r>
        <w:rPr>
          <w:rFonts w:hAnsiTheme="minorEastAsia" w:hint="eastAsia"/>
          <w:sz w:val="24"/>
        </w:rPr>
        <w:t>与贵中心无关，我方愿承担因此出现的任何风险和责任。</w:t>
      </w:r>
    </w:p>
    <w:p w:rsidR="00381CB7" w:rsidRDefault="00844D3D" w:rsidP="00844D3D">
      <w:pPr>
        <w:spacing w:line="360" w:lineRule="auto"/>
        <w:ind w:firstLineChars="200" w:firstLine="446"/>
        <w:rPr>
          <w:sz w:val="24"/>
        </w:rPr>
      </w:pPr>
      <w:r>
        <w:rPr>
          <w:rFonts w:hint="eastAsia"/>
          <w:sz w:val="24"/>
        </w:rPr>
        <w:t xml:space="preserve">8. </w:t>
      </w:r>
      <w:r>
        <w:rPr>
          <w:rFonts w:hAnsiTheme="minorEastAsia" w:hint="eastAsia"/>
          <w:sz w:val="24"/>
        </w:rPr>
        <w:t>我公司承诺完全符合《政府采购法》、《政府采购法实施条例》等法律法规规定，</w:t>
      </w:r>
      <w:r>
        <w:rPr>
          <w:rFonts w:hAnsiTheme="minorEastAsia" w:hint="eastAsia"/>
          <w:sz w:val="24"/>
        </w:rPr>
        <w:lastRenderedPageBreak/>
        <w:t>并随时接受采购人、采购代理机构的检查验证。</w:t>
      </w:r>
      <w:r>
        <w:rPr>
          <w:rFonts w:hAnsiTheme="minorEastAsia"/>
          <w:sz w:val="24"/>
        </w:rPr>
        <w:t>在整个招标过程中，</w:t>
      </w:r>
      <w:r>
        <w:rPr>
          <w:rFonts w:hAnsiTheme="minorEastAsia" w:hint="eastAsia"/>
          <w:sz w:val="24"/>
        </w:rPr>
        <w:t>我公司</w:t>
      </w:r>
      <w:r>
        <w:rPr>
          <w:rFonts w:hAnsiTheme="minorEastAsia"/>
          <w:sz w:val="24"/>
        </w:rPr>
        <w:t>若有违规行为，</w:t>
      </w:r>
      <w:r>
        <w:rPr>
          <w:rFonts w:hAnsiTheme="minorEastAsia" w:hint="eastAsia"/>
          <w:sz w:val="24"/>
        </w:rPr>
        <w:t>我公司完全接受</w:t>
      </w:r>
      <w:r>
        <w:rPr>
          <w:rFonts w:hAnsiTheme="minorEastAsia"/>
          <w:sz w:val="24"/>
        </w:rPr>
        <w:t>贵</w:t>
      </w:r>
      <w:r>
        <w:rPr>
          <w:rFonts w:hAnsiTheme="minorEastAsia" w:hint="eastAsia"/>
          <w:sz w:val="24"/>
        </w:rPr>
        <w:t>中心依照相关法律法规和</w:t>
      </w:r>
      <w:r>
        <w:rPr>
          <w:rFonts w:hAnsiTheme="minorEastAsia"/>
          <w:sz w:val="24"/>
        </w:rPr>
        <w:t>招标文件</w:t>
      </w:r>
      <w:r>
        <w:rPr>
          <w:rFonts w:hAnsiTheme="minorEastAsia" w:hint="eastAsia"/>
          <w:sz w:val="24"/>
        </w:rPr>
        <w:t>的</w:t>
      </w:r>
      <w:r>
        <w:rPr>
          <w:rFonts w:hAnsiTheme="minorEastAsia"/>
          <w:sz w:val="24"/>
        </w:rPr>
        <w:t>规定给予</w:t>
      </w:r>
      <w:r>
        <w:rPr>
          <w:rFonts w:hAnsiTheme="minorEastAsia" w:hint="eastAsia"/>
          <w:sz w:val="24"/>
        </w:rPr>
        <w:t>处罚</w:t>
      </w:r>
      <w:r>
        <w:rPr>
          <w:rFonts w:hAnsiTheme="minorEastAsia"/>
          <w:sz w:val="24"/>
        </w:rPr>
        <w:t>。</w:t>
      </w:r>
    </w:p>
    <w:p w:rsidR="00381CB7" w:rsidRDefault="00844D3D" w:rsidP="00844D3D">
      <w:pPr>
        <w:spacing w:line="360" w:lineRule="auto"/>
        <w:ind w:firstLineChars="200" w:firstLine="446"/>
        <w:jc w:val="left"/>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381CB7" w:rsidRDefault="00844D3D" w:rsidP="00844D3D">
      <w:pPr>
        <w:spacing w:line="360" w:lineRule="auto"/>
        <w:ind w:firstLineChars="200" w:firstLine="446"/>
        <w:rPr>
          <w:sz w:val="24"/>
        </w:rPr>
      </w:pPr>
      <w:r>
        <w:rPr>
          <w:rFonts w:hint="eastAsia"/>
          <w:sz w:val="24"/>
        </w:rPr>
        <w:t xml:space="preserve">10. </w:t>
      </w:r>
      <w:r>
        <w:rPr>
          <w:rFonts w:hAnsiTheme="minorEastAsia" w:hint="eastAsia"/>
          <w:sz w:val="24"/>
        </w:rPr>
        <w:t>我公司完全认同招标文件中对于节能产品政府采购强制采购产品范围的划定。</w:t>
      </w:r>
    </w:p>
    <w:p w:rsidR="00381CB7" w:rsidRDefault="00844D3D" w:rsidP="00844D3D">
      <w:pPr>
        <w:spacing w:line="360" w:lineRule="auto"/>
        <w:ind w:firstLineChars="200" w:firstLine="446"/>
        <w:rPr>
          <w:sz w:val="24"/>
        </w:rPr>
      </w:pPr>
      <w:r>
        <w:rPr>
          <w:rFonts w:hint="eastAsia"/>
          <w:sz w:val="24"/>
        </w:rPr>
        <w:t>11</w:t>
      </w:r>
      <w:r>
        <w:rPr>
          <w:sz w:val="24"/>
        </w:rPr>
        <w:t>.</w:t>
      </w:r>
      <w:r>
        <w:rPr>
          <w:rFonts w:hAnsiTheme="minorEastAsia"/>
          <w:sz w:val="24"/>
        </w:rPr>
        <w:t>我公司若中标，</w:t>
      </w:r>
      <w:proofErr w:type="gramStart"/>
      <w:r>
        <w:rPr>
          <w:rFonts w:hAnsiTheme="minorEastAsia"/>
          <w:sz w:val="24"/>
        </w:rPr>
        <w:t>本承诺</w:t>
      </w:r>
      <w:proofErr w:type="gramEnd"/>
      <w:r>
        <w:rPr>
          <w:rFonts w:hAnsiTheme="minorEastAsia"/>
          <w:sz w:val="24"/>
        </w:rPr>
        <w:t>将成为合同不可分割的一部分，与合同具有同等的法律效力。</w:t>
      </w:r>
    </w:p>
    <w:p w:rsidR="00381CB7" w:rsidRDefault="00844D3D" w:rsidP="00844D3D">
      <w:pPr>
        <w:spacing w:line="360" w:lineRule="auto"/>
        <w:ind w:firstLineChars="200" w:firstLine="446"/>
        <w:rPr>
          <w:sz w:val="24"/>
        </w:rPr>
      </w:pPr>
      <w:r>
        <w:rPr>
          <w:rFonts w:hint="eastAsia"/>
          <w:sz w:val="24"/>
        </w:rPr>
        <w:t xml:space="preserve">12. </w:t>
      </w:r>
      <w:r>
        <w:rPr>
          <w:rFonts w:hAnsiTheme="minorEastAsia" w:hint="eastAsia"/>
          <w:sz w:val="24"/>
        </w:rPr>
        <w:t>如违反上述承诺，我公司投标无效且接受相关部门依法</w:t>
      </w:r>
      <w:proofErr w:type="gramStart"/>
      <w:r>
        <w:rPr>
          <w:rFonts w:hAnsiTheme="minorEastAsia" w:hint="eastAsia"/>
          <w:sz w:val="24"/>
        </w:rPr>
        <w:t>作出</w:t>
      </w:r>
      <w:proofErr w:type="gramEnd"/>
      <w:r>
        <w:rPr>
          <w:rFonts w:hAnsiTheme="minorEastAsia" w:hint="eastAsia"/>
          <w:sz w:val="24"/>
        </w:rPr>
        <w:t>的处罚，并承担通过</w:t>
      </w:r>
      <w:r>
        <w:rPr>
          <w:rFonts w:hint="eastAsia"/>
          <w:sz w:val="24"/>
        </w:rPr>
        <w:t>“</w:t>
      </w:r>
      <w:r>
        <w:rPr>
          <w:rFonts w:hAnsiTheme="minorEastAsia" w:hint="eastAsia"/>
          <w:sz w:val="24"/>
        </w:rPr>
        <w:t>天津市政府采购网</w:t>
      </w:r>
      <w:r>
        <w:rPr>
          <w:rFonts w:hint="eastAsia"/>
          <w:sz w:val="24"/>
        </w:rPr>
        <w:t>”</w:t>
      </w:r>
      <w:r>
        <w:rPr>
          <w:rFonts w:hAnsiTheme="minorEastAsia" w:hint="eastAsia"/>
          <w:sz w:val="24"/>
        </w:rPr>
        <w:t>等相关媒体予以公布的任何风险和责任。</w:t>
      </w:r>
    </w:p>
    <w:p w:rsidR="00381CB7" w:rsidRDefault="00844D3D" w:rsidP="00844D3D">
      <w:pPr>
        <w:spacing w:line="360" w:lineRule="auto"/>
        <w:ind w:firstLineChars="200" w:firstLine="446"/>
        <w:rPr>
          <w:sz w:val="24"/>
        </w:rPr>
      </w:pPr>
      <w:r>
        <w:rPr>
          <w:rFonts w:hint="eastAsia"/>
          <w:sz w:val="24"/>
        </w:rPr>
        <w:t>13</w:t>
      </w:r>
      <w:r>
        <w:rPr>
          <w:sz w:val="24"/>
        </w:rPr>
        <w:t>.</w:t>
      </w:r>
      <w:r>
        <w:rPr>
          <w:rFonts w:hAnsiTheme="minorEastAsia"/>
          <w:sz w:val="24"/>
        </w:rPr>
        <w:t>与本投标有关的一切正式往来通讯请寄：</w:t>
      </w:r>
    </w:p>
    <w:p w:rsidR="00381CB7" w:rsidRDefault="00381CB7" w:rsidP="00844D3D">
      <w:pPr>
        <w:spacing w:line="360" w:lineRule="auto"/>
        <w:ind w:firstLineChars="200" w:firstLine="446"/>
        <w:rPr>
          <w:sz w:val="24"/>
        </w:rPr>
      </w:pPr>
    </w:p>
    <w:p w:rsidR="00381CB7" w:rsidRDefault="00844D3D" w:rsidP="00844D3D">
      <w:pPr>
        <w:spacing w:line="360" w:lineRule="auto"/>
        <w:ind w:firstLineChars="200" w:firstLine="446"/>
        <w:rPr>
          <w:sz w:val="24"/>
        </w:rPr>
      </w:pPr>
      <w:r>
        <w:rPr>
          <w:rFonts w:hAnsiTheme="minorEastAsia"/>
          <w:sz w:val="24"/>
        </w:rPr>
        <w:t>地址：</w:t>
      </w:r>
    </w:p>
    <w:p w:rsidR="00381CB7" w:rsidRDefault="00844D3D" w:rsidP="00844D3D">
      <w:pPr>
        <w:spacing w:line="360" w:lineRule="auto"/>
        <w:ind w:firstLineChars="200" w:firstLine="446"/>
        <w:rPr>
          <w:sz w:val="24"/>
        </w:rPr>
      </w:pPr>
      <w:r>
        <w:rPr>
          <w:rFonts w:hAnsiTheme="minorEastAsia"/>
          <w:sz w:val="24"/>
        </w:rPr>
        <w:t>邮政编码：</w:t>
      </w:r>
    </w:p>
    <w:p w:rsidR="00381CB7" w:rsidRDefault="00844D3D" w:rsidP="00844D3D">
      <w:pPr>
        <w:spacing w:line="360" w:lineRule="auto"/>
        <w:ind w:firstLineChars="200" w:firstLine="446"/>
        <w:rPr>
          <w:sz w:val="24"/>
        </w:rPr>
      </w:pPr>
      <w:r>
        <w:rPr>
          <w:rFonts w:hAnsiTheme="minorEastAsia"/>
          <w:sz w:val="24"/>
        </w:rPr>
        <w:t>电话：</w:t>
      </w:r>
    </w:p>
    <w:p w:rsidR="00381CB7" w:rsidRDefault="00844D3D" w:rsidP="00844D3D">
      <w:pPr>
        <w:spacing w:line="360" w:lineRule="auto"/>
        <w:ind w:firstLineChars="200" w:firstLine="446"/>
        <w:rPr>
          <w:sz w:val="24"/>
        </w:rPr>
      </w:pPr>
      <w:r>
        <w:rPr>
          <w:rFonts w:hAnsiTheme="minorEastAsia"/>
          <w:sz w:val="24"/>
        </w:rPr>
        <w:t>传真：</w:t>
      </w: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2</w:t>
      </w:r>
    </w:p>
    <w:p w:rsidR="00381CB7" w:rsidRDefault="00844D3D">
      <w:pPr>
        <w:autoSpaceDN w:val="0"/>
        <w:spacing w:line="360" w:lineRule="auto"/>
        <w:jc w:val="center"/>
        <w:rPr>
          <w:b/>
          <w:bCs/>
          <w:sz w:val="24"/>
        </w:rPr>
      </w:pPr>
      <w:r>
        <w:rPr>
          <w:rFonts w:hAnsiTheme="minorEastAsia" w:hint="eastAsia"/>
          <w:b/>
          <w:bCs/>
          <w:sz w:val="24"/>
        </w:rPr>
        <w:t>供应商资格要求证明文件</w:t>
      </w: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381CB7">
      <w:pPr>
        <w:spacing w:line="620" w:lineRule="exact"/>
        <w:rPr>
          <w:sz w:val="24"/>
        </w:rPr>
      </w:pPr>
    </w:p>
    <w:p w:rsidR="00381CB7" w:rsidRDefault="00844D3D" w:rsidP="00844D3D">
      <w:pPr>
        <w:spacing w:line="360" w:lineRule="auto"/>
        <w:ind w:firstLineChars="300" w:firstLine="669"/>
        <w:rPr>
          <w:sz w:val="24"/>
        </w:rPr>
      </w:pPr>
      <w:r>
        <w:rPr>
          <w:rFonts w:hAnsiTheme="minorEastAsia"/>
          <w:sz w:val="24"/>
        </w:rPr>
        <w:t>注：相关证明材料应</w:t>
      </w:r>
      <w:proofErr w:type="gramStart"/>
      <w:r>
        <w:rPr>
          <w:rFonts w:hAnsiTheme="minorEastAsia"/>
          <w:sz w:val="24"/>
        </w:rPr>
        <w:t>附在此</w:t>
      </w:r>
      <w:proofErr w:type="gramEnd"/>
      <w:r>
        <w:rPr>
          <w:rFonts w:hAnsiTheme="minorEastAsia"/>
          <w:sz w:val="24"/>
        </w:rPr>
        <w:t>页后面。</w:t>
      </w:r>
    </w:p>
    <w:p w:rsidR="00381CB7" w:rsidRDefault="00381CB7">
      <w:pPr>
        <w:spacing w:line="620" w:lineRule="exact"/>
        <w:rPr>
          <w:sz w:val="24"/>
        </w:rPr>
      </w:pPr>
    </w:p>
    <w:p w:rsidR="00381CB7" w:rsidRDefault="00381CB7">
      <w:pPr>
        <w:spacing w:line="620" w:lineRule="exact"/>
        <w:rPr>
          <w:sz w:val="24"/>
        </w:rPr>
      </w:pPr>
    </w:p>
    <w:p w:rsidR="00381CB7" w:rsidRDefault="00381CB7">
      <w:pPr>
        <w:spacing w:line="460" w:lineRule="exact"/>
        <w:rPr>
          <w:sz w:val="24"/>
        </w:rPr>
      </w:pPr>
    </w:p>
    <w:p w:rsidR="00381CB7" w:rsidRDefault="00844D3D">
      <w:pPr>
        <w:widowControl/>
        <w:jc w:val="left"/>
        <w:rPr>
          <w:sz w:val="24"/>
        </w:rPr>
      </w:pPr>
      <w:r>
        <w:rPr>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3</w:t>
      </w:r>
    </w:p>
    <w:p w:rsidR="00796CC4" w:rsidRPr="000B7480" w:rsidRDefault="00796CC4" w:rsidP="00796CC4">
      <w:pPr>
        <w:autoSpaceDN w:val="0"/>
        <w:spacing w:line="360" w:lineRule="auto"/>
        <w:jc w:val="center"/>
        <w:rPr>
          <w:b/>
          <w:bCs/>
          <w:sz w:val="24"/>
        </w:rPr>
      </w:pPr>
      <w:r>
        <w:rPr>
          <w:rFonts w:hint="eastAsia"/>
          <w:b/>
          <w:bCs/>
          <w:sz w:val="24"/>
        </w:rPr>
        <w:t>投标</w:t>
      </w:r>
      <w:r w:rsidRPr="000B7480">
        <w:rPr>
          <w:b/>
          <w:bCs/>
          <w:sz w:val="24"/>
        </w:rPr>
        <w:t>代表人授权书</w:t>
      </w:r>
    </w:p>
    <w:p w:rsidR="00796CC4" w:rsidRPr="000B7480" w:rsidRDefault="00796CC4" w:rsidP="00796CC4">
      <w:pPr>
        <w:spacing w:line="360" w:lineRule="auto"/>
        <w:rPr>
          <w:sz w:val="24"/>
          <w:szCs w:val="21"/>
        </w:rPr>
      </w:pPr>
    </w:p>
    <w:p w:rsidR="00796CC4" w:rsidRPr="000B7480" w:rsidRDefault="00796CC4" w:rsidP="00796CC4">
      <w:pPr>
        <w:spacing w:line="360" w:lineRule="auto"/>
        <w:rPr>
          <w:sz w:val="24"/>
          <w:szCs w:val="21"/>
        </w:rPr>
      </w:pPr>
      <w:r>
        <w:rPr>
          <w:sz w:val="24"/>
          <w:szCs w:val="21"/>
        </w:rPr>
        <w:t>致：天津</w:t>
      </w:r>
      <w:r>
        <w:rPr>
          <w:rFonts w:hint="eastAsia"/>
          <w:sz w:val="24"/>
          <w:szCs w:val="21"/>
        </w:rPr>
        <w:t>市滨海新区</w:t>
      </w:r>
      <w:r w:rsidRPr="000B7480">
        <w:rPr>
          <w:sz w:val="24"/>
          <w:szCs w:val="21"/>
        </w:rPr>
        <w:t>政府采购中心</w:t>
      </w:r>
    </w:p>
    <w:p w:rsidR="00796CC4" w:rsidRPr="000B7480" w:rsidRDefault="00796CC4" w:rsidP="00796CC4">
      <w:pPr>
        <w:spacing w:line="360" w:lineRule="auto"/>
        <w:ind w:firstLineChars="200" w:firstLine="446"/>
        <w:rPr>
          <w:sz w:val="24"/>
          <w:szCs w:val="21"/>
        </w:rPr>
      </w:pPr>
      <w:r>
        <w:rPr>
          <w:rFonts w:hint="eastAsia"/>
          <w:sz w:val="24"/>
          <w:szCs w:val="21"/>
        </w:rPr>
        <w:t>我单位</w:t>
      </w:r>
      <w:r w:rsidRPr="000B7480">
        <w:rPr>
          <w:sz w:val="24"/>
          <w:szCs w:val="21"/>
        </w:rPr>
        <w:t>授权委托</w:t>
      </w:r>
      <w:r>
        <w:rPr>
          <w:sz w:val="24"/>
          <w:szCs w:val="21"/>
        </w:rPr>
        <w:t>本月</w:t>
      </w:r>
      <w:r>
        <w:rPr>
          <w:rFonts w:hint="eastAsia"/>
          <w:sz w:val="24"/>
          <w:szCs w:val="21"/>
        </w:rPr>
        <w:t>/</w:t>
      </w:r>
      <w:r>
        <w:rPr>
          <w:rFonts w:hint="eastAsia"/>
          <w:sz w:val="24"/>
          <w:szCs w:val="21"/>
        </w:rPr>
        <w:t>上月（本月尚未缴纳社保的，则填写上月）由我单位缴纳社会保险的</w:t>
      </w:r>
      <w:r w:rsidRPr="000B7480">
        <w:rPr>
          <w:sz w:val="24"/>
          <w:szCs w:val="21"/>
        </w:rPr>
        <w:t>在职职工</w:t>
      </w:r>
      <w:r w:rsidRPr="000B7480">
        <w:rPr>
          <w:sz w:val="24"/>
          <w:szCs w:val="21"/>
        </w:rPr>
        <w:t>_______________</w:t>
      </w:r>
      <w:r w:rsidRPr="000B7480">
        <w:rPr>
          <w:sz w:val="24"/>
          <w:szCs w:val="21"/>
        </w:rPr>
        <w:t>（姓名）（身份证号码：</w:t>
      </w:r>
      <w:r w:rsidRPr="000B7480">
        <w:rPr>
          <w:sz w:val="24"/>
          <w:szCs w:val="21"/>
        </w:rPr>
        <w:t>____________________</w:t>
      </w:r>
      <w:r w:rsidRPr="000B7480">
        <w:rPr>
          <w:sz w:val="24"/>
          <w:szCs w:val="21"/>
        </w:rPr>
        <w:t>、联系电话：</w:t>
      </w:r>
      <w:r w:rsidRPr="000B7480">
        <w:rPr>
          <w:sz w:val="24"/>
          <w:szCs w:val="21"/>
        </w:rPr>
        <w:t>_______________</w:t>
      </w:r>
      <w:r w:rsidRPr="000B7480">
        <w:rPr>
          <w:sz w:val="24"/>
          <w:szCs w:val="21"/>
        </w:rPr>
        <w:t>）作为投标代表人以我方的名义参加贵中心</w:t>
      </w:r>
      <w:r>
        <w:rPr>
          <w:sz w:val="24"/>
          <w:szCs w:val="21"/>
        </w:rPr>
        <w:t>组织的</w:t>
      </w:r>
      <w:r w:rsidRPr="000B7480">
        <w:rPr>
          <w:sz w:val="24"/>
          <w:szCs w:val="21"/>
        </w:rPr>
        <w:t>______________________</w:t>
      </w:r>
      <w:r w:rsidRPr="000B7480">
        <w:rPr>
          <w:sz w:val="24"/>
          <w:szCs w:val="21"/>
        </w:rPr>
        <w:t>项目（项目编号：</w:t>
      </w:r>
      <w:r w:rsidRPr="000B7480">
        <w:rPr>
          <w:sz w:val="24"/>
          <w:szCs w:val="21"/>
        </w:rPr>
        <w:t>_______________</w:t>
      </w:r>
      <w:r w:rsidRPr="000B7480">
        <w:rPr>
          <w:sz w:val="24"/>
          <w:szCs w:val="21"/>
        </w:rPr>
        <w:t>）的投标活动，并代表我方全权办理针对上述项目的投标、开标、投标文件澄清、签约等一切具体事务和签署相关文件。</w:t>
      </w:r>
    </w:p>
    <w:p w:rsidR="00796CC4" w:rsidRPr="000B7480" w:rsidRDefault="00796CC4" w:rsidP="00796CC4">
      <w:pPr>
        <w:spacing w:line="360" w:lineRule="auto"/>
        <w:ind w:firstLineChars="200" w:firstLine="446"/>
        <w:rPr>
          <w:sz w:val="24"/>
          <w:szCs w:val="21"/>
        </w:rPr>
      </w:pPr>
      <w:r w:rsidRPr="000B7480">
        <w:rPr>
          <w:sz w:val="24"/>
          <w:szCs w:val="21"/>
        </w:rPr>
        <w:t>我方对</w:t>
      </w:r>
      <w:r w:rsidRPr="000B7480">
        <w:rPr>
          <w:rFonts w:hint="eastAsia"/>
          <w:sz w:val="24"/>
          <w:szCs w:val="21"/>
        </w:rPr>
        <w:t>投标代表人</w:t>
      </w:r>
      <w:r w:rsidRPr="000B7480">
        <w:rPr>
          <w:sz w:val="24"/>
          <w:szCs w:val="21"/>
        </w:rPr>
        <w:t>的签名事项负全部责任。</w:t>
      </w:r>
    </w:p>
    <w:p w:rsidR="00796CC4" w:rsidRPr="000B7480" w:rsidRDefault="00796CC4" w:rsidP="00796CC4">
      <w:pPr>
        <w:spacing w:line="360" w:lineRule="auto"/>
        <w:ind w:firstLineChars="200" w:firstLine="446"/>
        <w:rPr>
          <w:sz w:val="24"/>
          <w:szCs w:val="21"/>
        </w:rPr>
      </w:pPr>
      <w:r w:rsidRPr="000B7480">
        <w:rPr>
          <w:sz w:val="24"/>
          <w:szCs w:val="21"/>
        </w:rPr>
        <w:t>本授权书至投标有效期结束前始终有效。</w:t>
      </w:r>
    </w:p>
    <w:p w:rsidR="00796CC4" w:rsidRPr="000B7480" w:rsidRDefault="00796CC4" w:rsidP="00796CC4">
      <w:pPr>
        <w:spacing w:line="360" w:lineRule="auto"/>
        <w:ind w:firstLineChars="200" w:firstLine="446"/>
        <w:rPr>
          <w:sz w:val="24"/>
          <w:szCs w:val="21"/>
        </w:rPr>
      </w:pPr>
      <w:r w:rsidRPr="000B7480">
        <w:rPr>
          <w:sz w:val="24"/>
          <w:szCs w:val="21"/>
        </w:rPr>
        <w:t>投标代表人无转委托权，特此委托。</w:t>
      </w:r>
    </w:p>
    <w:p w:rsidR="00796CC4"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B7480" w:rsidRDefault="00796CC4" w:rsidP="00796CC4">
      <w:pPr>
        <w:spacing w:line="360" w:lineRule="auto"/>
        <w:ind w:firstLineChars="200" w:firstLine="446"/>
        <w:rPr>
          <w:sz w:val="24"/>
        </w:rPr>
      </w:pPr>
    </w:p>
    <w:p w:rsidR="00796CC4" w:rsidRPr="000F460C" w:rsidRDefault="00796CC4" w:rsidP="00796CC4">
      <w:pPr>
        <w:spacing w:line="360" w:lineRule="auto"/>
        <w:ind w:firstLineChars="2100" w:firstLine="4686"/>
        <w:rPr>
          <w:sz w:val="24"/>
        </w:rPr>
      </w:pPr>
      <w:r w:rsidRPr="000B7480">
        <w:rPr>
          <w:sz w:val="24"/>
        </w:rPr>
        <w:t>年月日</w:t>
      </w:r>
    </w:p>
    <w:tbl>
      <w:tblPr>
        <w:tblStyle w:val="ab"/>
        <w:tblW w:w="0" w:type="auto"/>
        <w:tblLook w:val="04A0" w:firstRow="1" w:lastRow="0" w:firstColumn="1" w:lastColumn="0" w:noHBand="0" w:noVBand="1"/>
      </w:tblPr>
      <w:tblGrid>
        <w:gridCol w:w="4264"/>
        <w:gridCol w:w="4264"/>
      </w:tblGrid>
      <w:tr w:rsidR="00796CC4" w:rsidRPr="000F460C" w:rsidTr="00D56A78">
        <w:tc>
          <w:tcPr>
            <w:tcW w:w="4264" w:type="dxa"/>
          </w:tcPr>
          <w:p w:rsidR="00796CC4" w:rsidRPr="000F460C" w:rsidRDefault="00796CC4" w:rsidP="00D56A78">
            <w:pPr>
              <w:spacing w:line="360" w:lineRule="auto"/>
              <w:jc w:val="left"/>
              <w:rPr>
                <w:sz w:val="24"/>
              </w:rPr>
            </w:pPr>
            <w:r w:rsidRPr="000F460C">
              <w:rPr>
                <w:sz w:val="24"/>
              </w:rPr>
              <w:t>投标代表人身份证正面</w:t>
            </w:r>
          </w:p>
          <w:p w:rsidR="00796CC4" w:rsidRPr="000F460C" w:rsidRDefault="00796CC4" w:rsidP="00D56A78">
            <w:pPr>
              <w:spacing w:line="360" w:lineRule="auto"/>
              <w:jc w:val="left"/>
              <w:rPr>
                <w:sz w:val="24"/>
              </w:rPr>
            </w:pPr>
          </w:p>
          <w:p w:rsidR="00796CC4" w:rsidRPr="000F460C" w:rsidRDefault="00796CC4" w:rsidP="00D56A78">
            <w:pPr>
              <w:spacing w:line="360" w:lineRule="auto"/>
              <w:jc w:val="left"/>
              <w:rPr>
                <w:sz w:val="24"/>
              </w:rPr>
            </w:pPr>
          </w:p>
          <w:p w:rsidR="00796CC4" w:rsidRPr="000F460C" w:rsidRDefault="00796CC4" w:rsidP="00D56A78">
            <w:pPr>
              <w:spacing w:line="360" w:lineRule="auto"/>
              <w:jc w:val="left"/>
              <w:rPr>
                <w:sz w:val="24"/>
              </w:rPr>
            </w:pPr>
          </w:p>
          <w:p w:rsidR="00796CC4" w:rsidRPr="000F460C" w:rsidRDefault="00796CC4" w:rsidP="00D56A78">
            <w:pPr>
              <w:spacing w:line="360" w:lineRule="auto"/>
              <w:jc w:val="left"/>
              <w:rPr>
                <w:sz w:val="24"/>
              </w:rPr>
            </w:pPr>
          </w:p>
          <w:p w:rsidR="00796CC4" w:rsidRPr="000F460C" w:rsidRDefault="00796CC4" w:rsidP="00D56A78">
            <w:pPr>
              <w:spacing w:line="360" w:lineRule="auto"/>
              <w:jc w:val="left"/>
              <w:rPr>
                <w:sz w:val="24"/>
              </w:rPr>
            </w:pPr>
          </w:p>
        </w:tc>
        <w:tc>
          <w:tcPr>
            <w:tcW w:w="4264" w:type="dxa"/>
          </w:tcPr>
          <w:p w:rsidR="00796CC4" w:rsidRPr="000F460C" w:rsidRDefault="00796CC4" w:rsidP="00D56A78">
            <w:pPr>
              <w:spacing w:line="360" w:lineRule="auto"/>
              <w:jc w:val="left"/>
              <w:rPr>
                <w:sz w:val="24"/>
              </w:rPr>
            </w:pPr>
            <w:r w:rsidRPr="000F460C">
              <w:rPr>
                <w:sz w:val="24"/>
              </w:rPr>
              <w:t>投标代表人身份证背面</w:t>
            </w:r>
          </w:p>
        </w:tc>
      </w:tr>
    </w:tbl>
    <w:p w:rsidR="00381CB7" w:rsidRDefault="00844D3D">
      <w:pPr>
        <w:widowControl/>
        <w:jc w:val="left"/>
        <w:rPr>
          <w:sz w:val="24"/>
        </w:rPr>
      </w:pPr>
      <w:r>
        <w:rPr>
          <w:sz w:val="24"/>
        </w:rPr>
        <w:br w:type="page"/>
      </w:r>
    </w:p>
    <w:p w:rsidR="00381CB7" w:rsidRDefault="00844D3D">
      <w:pPr>
        <w:widowControl/>
        <w:jc w:val="left"/>
        <w:rPr>
          <w:sz w:val="24"/>
        </w:rPr>
      </w:pPr>
      <w:r>
        <w:rPr>
          <w:rFonts w:hAnsiTheme="minorEastAsia"/>
          <w:sz w:val="24"/>
        </w:rPr>
        <w:lastRenderedPageBreak/>
        <w:t>附件</w:t>
      </w:r>
      <w:r>
        <w:rPr>
          <w:rFonts w:hint="eastAsia"/>
          <w:sz w:val="24"/>
        </w:rPr>
        <w:t>4</w:t>
      </w:r>
    </w:p>
    <w:p w:rsidR="00381CB7" w:rsidRDefault="00844D3D">
      <w:pPr>
        <w:autoSpaceDN w:val="0"/>
        <w:spacing w:line="360" w:lineRule="auto"/>
        <w:jc w:val="center"/>
        <w:rPr>
          <w:b/>
          <w:bCs/>
          <w:sz w:val="24"/>
        </w:rPr>
      </w:pPr>
      <w:r>
        <w:rPr>
          <w:rFonts w:hAnsiTheme="minorEastAsia"/>
          <w:b/>
          <w:bCs/>
          <w:sz w:val="24"/>
        </w:rPr>
        <w:t>开标一览表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rPr>
          <w:sz w:val="24"/>
        </w:rPr>
      </w:pPr>
      <w:r>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07"/>
        <w:gridCol w:w="1463"/>
        <w:gridCol w:w="1605"/>
        <w:gridCol w:w="1463"/>
        <w:gridCol w:w="1313"/>
      </w:tblGrid>
      <w:tr w:rsidR="00381CB7">
        <w:trPr>
          <w:jc w:val="center"/>
        </w:trPr>
        <w:tc>
          <w:tcPr>
            <w:tcW w:w="572" w:type="pct"/>
            <w:vAlign w:val="center"/>
          </w:tcPr>
          <w:p w:rsidR="00381CB7" w:rsidRDefault="00844D3D">
            <w:pPr>
              <w:spacing w:line="460" w:lineRule="exact"/>
              <w:jc w:val="center"/>
              <w:rPr>
                <w:sz w:val="24"/>
              </w:rPr>
            </w:pPr>
            <w:proofErr w:type="gramStart"/>
            <w:r>
              <w:rPr>
                <w:rFonts w:hAnsiTheme="minorEastAsia" w:hint="eastAsia"/>
                <w:sz w:val="24"/>
              </w:rPr>
              <w:t>包</w:t>
            </w:r>
            <w:r>
              <w:rPr>
                <w:rFonts w:hAnsiTheme="minorEastAsia"/>
                <w:sz w:val="24"/>
              </w:rPr>
              <w:t>号</w:t>
            </w:r>
            <w:proofErr w:type="gramEnd"/>
          </w:p>
        </w:tc>
        <w:tc>
          <w:tcPr>
            <w:tcW w:w="1001" w:type="pct"/>
            <w:vAlign w:val="center"/>
          </w:tcPr>
          <w:p w:rsidR="00381CB7" w:rsidRDefault="00844D3D">
            <w:pPr>
              <w:spacing w:line="460" w:lineRule="exact"/>
              <w:jc w:val="center"/>
              <w:rPr>
                <w:sz w:val="24"/>
              </w:rPr>
            </w:pPr>
            <w:r>
              <w:rPr>
                <w:rFonts w:hAnsiTheme="minorEastAsia" w:hint="eastAsia"/>
                <w:sz w:val="24"/>
              </w:rPr>
              <w:t>包</w:t>
            </w:r>
            <w:r>
              <w:rPr>
                <w:rFonts w:hAnsiTheme="minorEastAsia"/>
                <w:sz w:val="24"/>
              </w:rPr>
              <w:t>名称</w:t>
            </w:r>
          </w:p>
        </w:tc>
        <w:tc>
          <w:tcPr>
            <w:tcW w:w="858" w:type="pct"/>
            <w:vAlign w:val="center"/>
          </w:tcPr>
          <w:p w:rsidR="00381CB7" w:rsidRDefault="00844D3D">
            <w:pPr>
              <w:spacing w:line="460" w:lineRule="exact"/>
              <w:jc w:val="center"/>
              <w:rPr>
                <w:sz w:val="24"/>
              </w:rPr>
            </w:pPr>
            <w:r>
              <w:rPr>
                <w:rFonts w:hAnsiTheme="minorEastAsia"/>
                <w:sz w:val="24"/>
              </w:rPr>
              <w:t>品牌</w:t>
            </w:r>
          </w:p>
        </w:tc>
        <w:tc>
          <w:tcPr>
            <w:tcW w:w="941" w:type="pct"/>
            <w:vAlign w:val="center"/>
          </w:tcPr>
          <w:p w:rsidR="00381CB7" w:rsidRDefault="00844D3D">
            <w:pPr>
              <w:spacing w:line="460" w:lineRule="exact"/>
              <w:jc w:val="center"/>
              <w:rPr>
                <w:sz w:val="24"/>
              </w:rPr>
            </w:pPr>
            <w:r>
              <w:rPr>
                <w:rFonts w:hAnsiTheme="minorEastAsia"/>
                <w:sz w:val="24"/>
              </w:rPr>
              <w:t>投标总价</w:t>
            </w:r>
          </w:p>
        </w:tc>
        <w:tc>
          <w:tcPr>
            <w:tcW w:w="858" w:type="pct"/>
            <w:vAlign w:val="center"/>
          </w:tcPr>
          <w:p w:rsidR="00381CB7" w:rsidRDefault="00844D3D">
            <w:pPr>
              <w:spacing w:line="460" w:lineRule="exact"/>
              <w:jc w:val="center"/>
              <w:rPr>
                <w:sz w:val="24"/>
              </w:rPr>
            </w:pPr>
            <w:r>
              <w:rPr>
                <w:rFonts w:hAnsiTheme="minorEastAsia"/>
                <w:sz w:val="24"/>
              </w:rPr>
              <w:t>交货期</w:t>
            </w:r>
          </w:p>
        </w:tc>
        <w:tc>
          <w:tcPr>
            <w:tcW w:w="770" w:type="pct"/>
            <w:vAlign w:val="center"/>
          </w:tcPr>
          <w:p w:rsidR="00381CB7" w:rsidRDefault="00844D3D">
            <w:pPr>
              <w:spacing w:line="460" w:lineRule="exact"/>
              <w:jc w:val="center"/>
              <w:rPr>
                <w:sz w:val="24"/>
              </w:rPr>
            </w:pPr>
            <w:r>
              <w:rPr>
                <w:rFonts w:hAnsiTheme="minorEastAsia"/>
                <w:sz w:val="24"/>
              </w:rPr>
              <w:t>备注</w:t>
            </w:r>
          </w:p>
        </w:tc>
      </w:tr>
      <w:tr w:rsidR="00381CB7">
        <w:trPr>
          <w:jc w:val="center"/>
        </w:trPr>
        <w:tc>
          <w:tcPr>
            <w:tcW w:w="572" w:type="pct"/>
            <w:vAlign w:val="center"/>
          </w:tcPr>
          <w:p w:rsidR="00381CB7" w:rsidRDefault="00844D3D">
            <w:pPr>
              <w:spacing w:line="460" w:lineRule="exact"/>
              <w:jc w:val="center"/>
              <w:rPr>
                <w:sz w:val="24"/>
              </w:rPr>
            </w:pPr>
            <w:r>
              <w:rPr>
                <w:sz w:val="24"/>
              </w:rPr>
              <w:t>1</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rFonts w:hint="eastAsia"/>
                <w:sz w:val="24"/>
              </w:rPr>
              <w:t>2</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844D3D">
            <w:pPr>
              <w:spacing w:line="460" w:lineRule="exact"/>
              <w:jc w:val="center"/>
              <w:rPr>
                <w:sz w:val="24"/>
              </w:rPr>
            </w:pPr>
            <w:r>
              <w:rPr>
                <w:sz w:val="24"/>
              </w:rPr>
              <w:t>…</w:t>
            </w: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r w:rsidR="00381CB7">
        <w:trPr>
          <w:jc w:val="center"/>
        </w:trPr>
        <w:tc>
          <w:tcPr>
            <w:tcW w:w="572" w:type="pct"/>
            <w:vAlign w:val="center"/>
          </w:tcPr>
          <w:p w:rsidR="00381CB7" w:rsidRDefault="00381CB7">
            <w:pPr>
              <w:spacing w:line="460" w:lineRule="exact"/>
              <w:jc w:val="center"/>
              <w:rPr>
                <w:sz w:val="24"/>
              </w:rPr>
            </w:pPr>
          </w:p>
        </w:tc>
        <w:tc>
          <w:tcPr>
            <w:tcW w:w="100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941" w:type="pct"/>
            <w:vAlign w:val="center"/>
          </w:tcPr>
          <w:p w:rsidR="00381CB7" w:rsidRDefault="00381CB7">
            <w:pPr>
              <w:spacing w:line="460" w:lineRule="exact"/>
              <w:jc w:val="center"/>
              <w:rPr>
                <w:sz w:val="24"/>
              </w:rPr>
            </w:pPr>
          </w:p>
        </w:tc>
        <w:tc>
          <w:tcPr>
            <w:tcW w:w="858" w:type="pct"/>
            <w:vAlign w:val="center"/>
          </w:tcPr>
          <w:p w:rsidR="00381CB7" w:rsidRDefault="00381CB7">
            <w:pPr>
              <w:spacing w:line="460" w:lineRule="exact"/>
              <w:jc w:val="center"/>
              <w:rPr>
                <w:sz w:val="24"/>
              </w:rPr>
            </w:pPr>
          </w:p>
        </w:tc>
        <w:tc>
          <w:tcPr>
            <w:tcW w:w="770" w:type="pct"/>
            <w:vAlign w:val="center"/>
          </w:tcPr>
          <w:p w:rsidR="00381CB7" w:rsidRDefault="00381CB7">
            <w:pPr>
              <w:spacing w:line="460" w:lineRule="exact"/>
              <w:jc w:val="center"/>
              <w:rPr>
                <w:sz w:val="24"/>
              </w:rPr>
            </w:pPr>
          </w:p>
        </w:tc>
      </w:tr>
    </w:tbl>
    <w:p w:rsidR="00381CB7" w:rsidRDefault="00381CB7">
      <w:pPr>
        <w:spacing w:line="360" w:lineRule="auto"/>
        <w:ind w:right="84" w:firstLine="420"/>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360" w:lineRule="auto"/>
        <w:ind w:right="84" w:firstLine="420"/>
        <w:rPr>
          <w:sz w:val="24"/>
        </w:rPr>
      </w:pPr>
    </w:p>
    <w:p w:rsidR="00381CB7" w:rsidRDefault="00844D3D">
      <w:pPr>
        <w:widowControl/>
        <w:jc w:val="left"/>
        <w:rPr>
          <w:sz w:val="24"/>
        </w:rPr>
      </w:pPr>
      <w:r>
        <w:rPr>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5</w:t>
      </w:r>
    </w:p>
    <w:p w:rsidR="00381CB7" w:rsidRDefault="00844D3D">
      <w:pPr>
        <w:autoSpaceDN w:val="0"/>
        <w:spacing w:line="360" w:lineRule="auto"/>
        <w:jc w:val="center"/>
        <w:rPr>
          <w:b/>
          <w:bCs/>
          <w:sz w:val="24"/>
        </w:rPr>
      </w:pPr>
      <w:r>
        <w:rPr>
          <w:rFonts w:hAnsiTheme="minorEastAsia"/>
          <w:b/>
          <w:bCs/>
          <w:sz w:val="24"/>
        </w:rPr>
        <w:t>开标分项一览表</w:t>
      </w:r>
    </w:p>
    <w:p w:rsidR="00381CB7" w:rsidRDefault="00381CB7">
      <w:pPr>
        <w:ind w:right="84"/>
        <w:rPr>
          <w:sz w:val="24"/>
        </w:rPr>
      </w:pPr>
    </w:p>
    <w:p w:rsidR="00381CB7" w:rsidRDefault="00844D3D">
      <w:pPr>
        <w:spacing w:line="460" w:lineRule="exact"/>
        <w:ind w:left="192"/>
        <w:rPr>
          <w:sz w:val="24"/>
        </w:rPr>
      </w:pPr>
      <w:r>
        <w:rPr>
          <w:rFonts w:hAnsiTheme="minorEastAsia"/>
          <w:sz w:val="24"/>
        </w:rPr>
        <w:t>项目名称：</w:t>
      </w:r>
    </w:p>
    <w:p w:rsidR="00381CB7" w:rsidRDefault="00844D3D">
      <w:pPr>
        <w:spacing w:line="460" w:lineRule="exact"/>
        <w:ind w:left="192"/>
        <w:rPr>
          <w:sz w:val="24"/>
        </w:rPr>
      </w:pPr>
      <w:r>
        <w:rPr>
          <w:rFonts w:hAnsiTheme="minorEastAsia"/>
          <w:sz w:val="24"/>
        </w:rPr>
        <w:t>项目编号：</w:t>
      </w:r>
    </w:p>
    <w:p w:rsidR="00381CB7" w:rsidRDefault="00844D3D">
      <w:pPr>
        <w:spacing w:line="460" w:lineRule="exact"/>
        <w:ind w:left="192"/>
        <w:rPr>
          <w:sz w:val="24"/>
        </w:rPr>
      </w:pPr>
      <w:r>
        <w:rPr>
          <w:rFonts w:hAnsiTheme="minorEastAsia" w:hint="eastAsia"/>
          <w:sz w:val="24"/>
        </w:rPr>
        <w:t>包号：</w:t>
      </w:r>
    </w:p>
    <w:p w:rsidR="00381CB7" w:rsidRDefault="00844D3D" w:rsidP="00844D3D">
      <w:pPr>
        <w:spacing w:line="460" w:lineRule="exact"/>
        <w:ind w:firstLineChars="2900" w:firstLine="6472"/>
        <w:rPr>
          <w:sz w:val="24"/>
        </w:rPr>
      </w:pPr>
      <w:r>
        <w:rPr>
          <w:rFonts w:hAnsiTheme="minorEastAsia"/>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348"/>
        <w:gridCol w:w="716"/>
        <w:gridCol w:w="715"/>
        <w:gridCol w:w="1230"/>
        <w:gridCol w:w="715"/>
        <w:gridCol w:w="1235"/>
        <w:gridCol w:w="715"/>
        <w:gridCol w:w="795"/>
        <w:gridCol w:w="767"/>
        <w:gridCol w:w="737"/>
      </w:tblGrid>
      <w:tr w:rsidR="00381CB7">
        <w:trPr>
          <w:jc w:val="center"/>
        </w:trPr>
        <w:tc>
          <w:tcPr>
            <w:tcW w:w="813" w:type="dxa"/>
            <w:noWrap/>
            <w:vAlign w:val="center"/>
          </w:tcPr>
          <w:p w:rsidR="00381CB7" w:rsidRDefault="00844D3D">
            <w:pPr>
              <w:widowControl/>
              <w:jc w:val="center"/>
              <w:rPr>
                <w:bCs/>
                <w:kern w:val="0"/>
                <w:sz w:val="24"/>
                <w:szCs w:val="24"/>
              </w:rPr>
            </w:pPr>
            <w:proofErr w:type="gramStart"/>
            <w:r>
              <w:rPr>
                <w:rFonts w:hAnsiTheme="minorEastAsia"/>
                <w:bCs/>
                <w:kern w:val="0"/>
                <w:sz w:val="24"/>
                <w:szCs w:val="24"/>
              </w:rPr>
              <w:t>项号</w:t>
            </w:r>
            <w:proofErr w:type="gramEnd"/>
          </w:p>
        </w:tc>
        <w:tc>
          <w:tcPr>
            <w:tcW w:w="1348" w:type="dxa"/>
            <w:vAlign w:val="center"/>
          </w:tcPr>
          <w:p w:rsidR="00381CB7" w:rsidRDefault="00844D3D">
            <w:pPr>
              <w:widowControl/>
              <w:jc w:val="center"/>
              <w:rPr>
                <w:bCs/>
                <w:kern w:val="0"/>
                <w:sz w:val="24"/>
                <w:szCs w:val="24"/>
              </w:rPr>
            </w:pPr>
            <w:r>
              <w:rPr>
                <w:rFonts w:hAnsiTheme="minorEastAsia"/>
                <w:bCs/>
                <w:kern w:val="0"/>
                <w:sz w:val="24"/>
                <w:szCs w:val="24"/>
              </w:rPr>
              <w:t>货物名称</w:t>
            </w:r>
          </w:p>
        </w:tc>
        <w:tc>
          <w:tcPr>
            <w:tcW w:w="716" w:type="dxa"/>
            <w:vAlign w:val="center"/>
          </w:tcPr>
          <w:p w:rsidR="00381CB7" w:rsidRDefault="00844D3D">
            <w:pPr>
              <w:widowControl/>
              <w:jc w:val="center"/>
              <w:rPr>
                <w:bCs/>
                <w:kern w:val="0"/>
                <w:sz w:val="24"/>
                <w:szCs w:val="24"/>
              </w:rPr>
            </w:pPr>
            <w:r>
              <w:rPr>
                <w:rFonts w:hAnsiTheme="minorEastAsia"/>
                <w:bCs/>
                <w:kern w:val="0"/>
                <w:sz w:val="24"/>
                <w:szCs w:val="24"/>
              </w:rPr>
              <w:t>品牌</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规格型号</w:t>
            </w:r>
          </w:p>
        </w:tc>
        <w:tc>
          <w:tcPr>
            <w:tcW w:w="1230" w:type="dxa"/>
            <w:vAlign w:val="center"/>
          </w:tcPr>
          <w:p w:rsidR="00381CB7" w:rsidRDefault="00844D3D">
            <w:pPr>
              <w:widowControl/>
              <w:jc w:val="center"/>
              <w:rPr>
                <w:bCs/>
                <w:kern w:val="0"/>
                <w:sz w:val="24"/>
                <w:szCs w:val="24"/>
              </w:rPr>
            </w:pPr>
            <w:r>
              <w:rPr>
                <w:rFonts w:hAnsiTheme="minorEastAsia"/>
                <w:bCs/>
                <w:kern w:val="0"/>
                <w:sz w:val="24"/>
                <w:szCs w:val="24"/>
              </w:rPr>
              <w:t>制造商</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产地</w:t>
            </w:r>
          </w:p>
        </w:tc>
        <w:tc>
          <w:tcPr>
            <w:tcW w:w="1235" w:type="dxa"/>
            <w:vAlign w:val="center"/>
          </w:tcPr>
          <w:p w:rsidR="00381CB7" w:rsidRDefault="00844D3D">
            <w:pPr>
              <w:widowControl/>
              <w:jc w:val="center"/>
              <w:rPr>
                <w:bCs/>
                <w:kern w:val="0"/>
                <w:sz w:val="24"/>
                <w:szCs w:val="24"/>
              </w:rPr>
            </w:pPr>
            <w:r>
              <w:rPr>
                <w:rFonts w:hAnsiTheme="minorEastAsia"/>
                <w:bCs/>
                <w:kern w:val="0"/>
                <w:sz w:val="24"/>
                <w:szCs w:val="24"/>
              </w:rPr>
              <w:t>商品属性</w:t>
            </w:r>
          </w:p>
        </w:tc>
        <w:tc>
          <w:tcPr>
            <w:tcW w:w="715" w:type="dxa"/>
            <w:vAlign w:val="center"/>
          </w:tcPr>
          <w:p w:rsidR="00381CB7" w:rsidRDefault="00844D3D">
            <w:pPr>
              <w:widowControl/>
              <w:jc w:val="center"/>
              <w:rPr>
                <w:bCs/>
                <w:kern w:val="0"/>
                <w:sz w:val="24"/>
                <w:szCs w:val="24"/>
              </w:rPr>
            </w:pPr>
            <w:r>
              <w:rPr>
                <w:rFonts w:hAnsiTheme="minorEastAsia"/>
                <w:bCs/>
                <w:kern w:val="0"/>
                <w:sz w:val="24"/>
                <w:szCs w:val="24"/>
              </w:rPr>
              <w:t>单价</w:t>
            </w:r>
          </w:p>
        </w:tc>
        <w:tc>
          <w:tcPr>
            <w:tcW w:w="795" w:type="dxa"/>
            <w:vAlign w:val="center"/>
          </w:tcPr>
          <w:p w:rsidR="00381CB7" w:rsidRDefault="00844D3D">
            <w:pPr>
              <w:widowControl/>
              <w:jc w:val="center"/>
              <w:rPr>
                <w:bCs/>
                <w:kern w:val="0"/>
                <w:sz w:val="24"/>
                <w:szCs w:val="24"/>
              </w:rPr>
            </w:pPr>
            <w:r>
              <w:rPr>
                <w:rFonts w:hAnsiTheme="minorEastAsia"/>
                <w:bCs/>
                <w:kern w:val="0"/>
                <w:sz w:val="24"/>
                <w:szCs w:val="24"/>
              </w:rPr>
              <w:t>采购数量</w:t>
            </w:r>
          </w:p>
        </w:tc>
        <w:tc>
          <w:tcPr>
            <w:tcW w:w="767" w:type="dxa"/>
            <w:vAlign w:val="center"/>
          </w:tcPr>
          <w:p w:rsidR="00381CB7" w:rsidRDefault="00844D3D">
            <w:pPr>
              <w:widowControl/>
              <w:jc w:val="center"/>
              <w:rPr>
                <w:bCs/>
                <w:kern w:val="0"/>
                <w:sz w:val="24"/>
                <w:szCs w:val="24"/>
              </w:rPr>
            </w:pPr>
            <w:r>
              <w:rPr>
                <w:rFonts w:hAnsiTheme="minorEastAsia"/>
                <w:bCs/>
                <w:kern w:val="0"/>
                <w:sz w:val="24"/>
                <w:szCs w:val="24"/>
              </w:rPr>
              <w:t>计量单位</w:t>
            </w:r>
          </w:p>
        </w:tc>
        <w:tc>
          <w:tcPr>
            <w:tcW w:w="737" w:type="dxa"/>
            <w:vAlign w:val="center"/>
          </w:tcPr>
          <w:p w:rsidR="00381CB7" w:rsidRDefault="00844D3D">
            <w:pPr>
              <w:widowControl/>
              <w:jc w:val="center"/>
              <w:rPr>
                <w:bCs/>
                <w:kern w:val="0"/>
                <w:sz w:val="24"/>
                <w:szCs w:val="24"/>
              </w:rPr>
            </w:pPr>
            <w:r>
              <w:rPr>
                <w:rFonts w:hAnsiTheme="minorEastAsia"/>
                <w:bCs/>
                <w:kern w:val="0"/>
                <w:sz w:val="24"/>
                <w:szCs w:val="24"/>
              </w:rPr>
              <w:t>总价</w:t>
            </w: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18"/>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vAlign w:val="center"/>
          </w:tcPr>
          <w:p w:rsidR="00381CB7" w:rsidRDefault="00381CB7">
            <w:pPr>
              <w:widowControl/>
              <w:jc w:val="center"/>
              <w:rPr>
                <w:kern w:val="0"/>
                <w:sz w:val="24"/>
                <w:szCs w:val="18"/>
              </w:rPr>
            </w:pPr>
          </w:p>
        </w:tc>
        <w:tc>
          <w:tcPr>
            <w:tcW w:w="715" w:type="dxa"/>
            <w:vAlign w:val="center"/>
          </w:tcPr>
          <w:p w:rsidR="00381CB7" w:rsidRDefault="00381CB7">
            <w:pPr>
              <w:widowControl/>
              <w:jc w:val="center"/>
              <w:rPr>
                <w:kern w:val="0"/>
                <w:sz w:val="24"/>
                <w:szCs w:val="18"/>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18"/>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r w:rsidR="00381CB7">
        <w:trPr>
          <w:jc w:val="center"/>
        </w:trPr>
        <w:tc>
          <w:tcPr>
            <w:tcW w:w="813" w:type="dxa"/>
            <w:noWrap/>
            <w:vAlign w:val="center"/>
          </w:tcPr>
          <w:p w:rsidR="00381CB7" w:rsidRDefault="00381CB7">
            <w:pPr>
              <w:widowControl/>
              <w:jc w:val="center"/>
              <w:rPr>
                <w:kern w:val="0"/>
                <w:sz w:val="24"/>
                <w:szCs w:val="24"/>
              </w:rPr>
            </w:pPr>
          </w:p>
        </w:tc>
        <w:tc>
          <w:tcPr>
            <w:tcW w:w="1348" w:type="dxa"/>
            <w:noWrap/>
            <w:vAlign w:val="center"/>
          </w:tcPr>
          <w:p w:rsidR="00381CB7" w:rsidRDefault="00381CB7">
            <w:pPr>
              <w:widowControl/>
              <w:jc w:val="center"/>
              <w:rPr>
                <w:kern w:val="0"/>
                <w:sz w:val="24"/>
                <w:szCs w:val="24"/>
              </w:rPr>
            </w:pPr>
          </w:p>
        </w:tc>
        <w:tc>
          <w:tcPr>
            <w:tcW w:w="716"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0"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1235" w:type="dxa"/>
            <w:noWrap/>
            <w:vAlign w:val="center"/>
          </w:tcPr>
          <w:p w:rsidR="00381CB7" w:rsidRDefault="00381CB7">
            <w:pPr>
              <w:widowControl/>
              <w:jc w:val="center"/>
              <w:rPr>
                <w:kern w:val="0"/>
                <w:sz w:val="24"/>
                <w:szCs w:val="24"/>
              </w:rPr>
            </w:pPr>
          </w:p>
        </w:tc>
        <w:tc>
          <w:tcPr>
            <w:tcW w:w="715" w:type="dxa"/>
            <w:noWrap/>
            <w:vAlign w:val="center"/>
          </w:tcPr>
          <w:p w:rsidR="00381CB7" w:rsidRDefault="00381CB7">
            <w:pPr>
              <w:widowControl/>
              <w:jc w:val="center"/>
              <w:rPr>
                <w:kern w:val="0"/>
                <w:sz w:val="24"/>
                <w:szCs w:val="24"/>
              </w:rPr>
            </w:pPr>
          </w:p>
        </w:tc>
        <w:tc>
          <w:tcPr>
            <w:tcW w:w="795" w:type="dxa"/>
            <w:noWrap/>
            <w:vAlign w:val="center"/>
          </w:tcPr>
          <w:p w:rsidR="00381CB7" w:rsidRDefault="00381CB7">
            <w:pPr>
              <w:widowControl/>
              <w:jc w:val="center"/>
              <w:rPr>
                <w:kern w:val="0"/>
                <w:sz w:val="24"/>
                <w:szCs w:val="24"/>
              </w:rPr>
            </w:pPr>
          </w:p>
        </w:tc>
        <w:tc>
          <w:tcPr>
            <w:tcW w:w="767" w:type="dxa"/>
            <w:noWrap/>
            <w:vAlign w:val="center"/>
          </w:tcPr>
          <w:p w:rsidR="00381CB7" w:rsidRDefault="00381CB7">
            <w:pPr>
              <w:widowControl/>
              <w:jc w:val="center"/>
              <w:rPr>
                <w:kern w:val="0"/>
                <w:sz w:val="24"/>
                <w:szCs w:val="24"/>
              </w:rPr>
            </w:pPr>
          </w:p>
        </w:tc>
        <w:tc>
          <w:tcPr>
            <w:tcW w:w="737" w:type="dxa"/>
            <w:noWrap/>
            <w:vAlign w:val="center"/>
          </w:tcPr>
          <w:p w:rsidR="00381CB7" w:rsidRDefault="00381CB7">
            <w:pPr>
              <w:widowControl/>
              <w:jc w:val="center"/>
              <w:rPr>
                <w:kern w:val="0"/>
                <w:sz w:val="24"/>
                <w:szCs w:val="24"/>
              </w:rPr>
            </w:pPr>
          </w:p>
        </w:tc>
      </w:tr>
    </w:tbl>
    <w:p w:rsidR="00381CB7" w:rsidRDefault="00381CB7">
      <w:pPr>
        <w:ind w:left="180"/>
        <w:rPr>
          <w:sz w:val="24"/>
        </w:rPr>
      </w:pPr>
    </w:p>
    <w:p w:rsidR="00381CB7" w:rsidRDefault="00844D3D">
      <w:pPr>
        <w:spacing w:line="360" w:lineRule="auto"/>
        <w:ind w:left="181"/>
        <w:rPr>
          <w:sz w:val="24"/>
          <w:szCs w:val="24"/>
        </w:rPr>
      </w:pPr>
      <w:r>
        <w:rPr>
          <w:rFonts w:hAnsiTheme="minorEastAsia"/>
          <w:sz w:val="24"/>
          <w:szCs w:val="24"/>
        </w:rPr>
        <w:t>注：</w:t>
      </w:r>
    </w:p>
    <w:p w:rsidR="00381CB7" w:rsidRDefault="00844D3D">
      <w:pPr>
        <w:spacing w:line="360" w:lineRule="auto"/>
        <w:ind w:left="181"/>
        <w:rPr>
          <w:sz w:val="24"/>
          <w:szCs w:val="24"/>
        </w:rPr>
      </w:pPr>
      <w:r>
        <w:rPr>
          <w:sz w:val="24"/>
          <w:szCs w:val="24"/>
        </w:rPr>
        <w:t xml:space="preserve">1. </w:t>
      </w:r>
      <w:r>
        <w:rPr>
          <w:rFonts w:hAnsiTheme="minorEastAsia"/>
          <w:sz w:val="24"/>
          <w:szCs w:val="24"/>
        </w:rPr>
        <w:t>商品属性应在</w:t>
      </w:r>
      <w:r>
        <w:rPr>
          <w:sz w:val="24"/>
          <w:szCs w:val="24"/>
        </w:rPr>
        <w:t>“</w:t>
      </w:r>
      <w:r>
        <w:rPr>
          <w:rFonts w:hAnsiTheme="minorEastAsia"/>
          <w:sz w:val="24"/>
          <w:szCs w:val="24"/>
        </w:rPr>
        <w:t>环保产品</w:t>
      </w:r>
      <w:r>
        <w:rPr>
          <w:sz w:val="24"/>
          <w:szCs w:val="24"/>
        </w:rPr>
        <w:t>”</w:t>
      </w:r>
      <w:r>
        <w:rPr>
          <w:rFonts w:hAnsiTheme="minorEastAsia"/>
          <w:sz w:val="24"/>
          <w:szCs w:val="24"/>
        </w:rPr>
        <w:t>、</w:t>
      </w:r>
      <w:r>
        <w:rPr>
          <w:sz w:val="24"/>
          <w:szCs w:val="24"/>
        </w:rPr>
        <w:t>“</w:t>
      </w:r>
      <w:r>
        <w:rPr>
          <w:rFonts w:hAnsiTheme="minorEastAsia"/>
          <w:sz w:val="24"/>
          <w:szCs w:val="24"/>
        </w:rPr>
        <w:t>节能、节水产品</w:t>
      </w:r>
      <w:r>
        <w:rPr>
          <w:sz w:val="24"/>
          <w:szCs w:val="24"/>
        </w:rPr>
        <w:t>”</w:t>
      </w:r>
      <w:r>
        <w:rPr>
          <w:rFonts w:hAnsiTheme="minorEastAsia"/>
          <w:sz w:val="24"/>
          <w:szCs w:val="24"/>
        </w:rPr>
        <w:t>、</w:t>
      </w:r>
      <w:r>
        <w:rPr>
          <w:sz w:val="24"/>
          <w:szCs w:val="24"/>
        </w:rPr>
        <w:t>“</w:t>
      </w:r>
      <w:r>
        <w:rPr>
          <w:rFonts w:hAnsiTheme="minorEastAsia"/>
          <w:sz w:val="24"/>
          <w:szCs w:val="24"/>
        </w:rPr>
        <w:t>自主知识产权产品</w:t>
      </w:r>
      <w:r>
        <w:rPr>
          <w:sz w:val="24"/>
          <w:szCs w:val="24"/>
        </w:rPr>
        <w:t>”</w:t>
      </w:r>
      <w:r>
        <w:rPr>
          <w:rFonts w:hAnsiTheme="minorEastAsia"/>
          <w:sz w:val="24"/>
          <w:szCs w:val="24"/>
        </w:rPr>
        <w:t>、</w:t>
      </w:r>
      <w:r>
        <w:rPr>
          <w:sz w:val="24"/>
          <w:szCs w:val="24"/>
        </w:rPr>
        <w:t>“</w:t>
      </w:r>
      <w:r>
        <w:rPr>
          <w:rFonts w:hAnsiTheme="minorEastAsia"/>
          <w:sz w:val="24"/>
          <w:szCs w:val="24"/>
        </w:rPr>
        <w:t>无</w:t>
      </w:r>
      <w:r>
        <w:rPr>
          <w:sz w:val="24"/>
          <w:szCs w:val="24"/>
        </w:rPr>
        <w:t>”</w:t>
      </w:r>
      <w:r>
        <w:rPr>
          <w:rFonts w:hAnsiTheme="minorEastAsia"/>
          <w:sz w:val="24"/>
          <w:szCs w:val="24"/>
        </w:rPr>
        <w:t>四个选择项中选择填写。</w:t>
      </w:r>
    </w:p>
    <w:p w:rsidR="00381CB7" w:rsidRDefault="00844D3D">
      <w:pPr>
        <w:spacing w:line="360" w:lineRule="auto"/>
        <w:ind w:left="181"/>
        <w:rPr>
          <w:sz w:val="24"/>
          <w:szCs w:val="24"/>
        </w:rPr>
      </w:pPr>
      <w:r>
        <w:rPr>
          <w:sz w:val="24"/>
          <w:szCs w:val="24"/>
        </w:rPr>
        <w:t xml:space="preserve">2. </w:t>
      </w:r>
      <w:r>
        <w:rPr>
          <w:rFonts w:hAnsiTheme="minorEastAsia"/>
          <w:sz w:val="24"/>
          <w:szCs w:val="24"/>
        </w:rPr>
        <w:t>开标分项一览表中应列明开标一览表中每项的分项内容。</w:t>
      </w:r>
    </w:p>
    <w:p w:rsidR="00381CB7" w:rsidRDefault="00844D3D">
      <w:pPr>
        <w:spacing w:line="360" w:lineRule="auto"/>
        <w:ind w:left="181"/>
        <w:rPr>
          <w:sz w:val="24"/>
          <w:szCs w:val="24"/>
        </w:rPr>
      </w:pPr>
      <w:r>
        <w:rPr>
          <w:rFonts w:hint="eastAsia"/>
          <w:sz w:val="24"/>
          <w:szCs w:val="24"/>
        </w:rPr>
        <w:t xml:space="preserve">3. </w:t>
      </w:r>
      <w:r>
        <w:rPr>
          <w:rFonts w:hAnsiTheme="minorEastAsia" w:hint="eastAsia"/>
          <w:sz w:val="24"/>
          <w:szCs w:val="24"/>
        </w:rPr>
        <w:t>如国产产品，产地精确到省级行政区域。如进口产品，产地精确到国家。</w:t>
      </w:r>
    </w:p>
    <w:p w:rsidR="00381CB7" w:rsidRDefault="00381CB7">
      <w:pPr>
        <w:spacing w:line="360" w:lineRule="auto"/>
        <w:ind w:left="181"/>
        <w:rPr>
          <w:sz w:val="24"/>
          <w:szCs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pPr>
        <w:widowControl/>
        <w:jc w:val="left"/>
        <w:rPr>
          <w:sz w:val="24"/>
        </w:rPr>
      </w:pPr>
      <w:r>
        <w:rPr>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6</w:t>
      </w:r>
      <w:r>
        <w:rPr>
          <w:sz w:val="24"/>
        </w:rPr>
        <w:t>-1</w:t>
      </w:r>
    </w:p>
    <w:p w:rsidR="00381CB7" w:rsidRDefault="00844D3D">
      <w:pPr>
        <w:autoSpaceDN w:val="0"/>
        <w:spacing w:line="360" w:lineRule="auto"/>
        <w:jc w:val="center"/>
        <w:rPr>
          <w:b/>
          <w:bCs/>
          <w:sz w:val="24"/>
        </w:rPr>
      </w:pPr>
      <w:r>
        <w:rPr>
          <w:rFonts w:hAnsiTheme="minorEastAsia"/>
          <w:b/>
          <w:bCs/>
          <w:sz w:val="24"/>
        </w:rPr>
        <w:t>商务要求点对点应答表</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381CB7">
        <w:trPr>
          <w:jc w:val="center"/>
        </w:trPr>
        <w:tc>
          <w:tcPr>
            <w:tcW w:w="10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250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97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241"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一</w:t>
            </w:r>
            <w:r>
              <w:rPr>
                <w:rFonts w:hAnsiTheme="minorEastAsia"/>
                <w:kern w:val="0"/>
                <w:sz w:val="24"/>
                <w:szCs w:val="21"/>
              </w:rPr>
              <w:t>）报价要求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（二）服务要求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（三）交货要求</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四</w:t>
            </w:r>
            <w:r>
              <w:rPr>
                <w:rFonts w:hAnsiTheme="minorEastAsia"/>
                <w:kern w:val="0"/>
                <w:sz w:val="24"/>
                <w:szCs w:val="21"/>
              </w:rPr>
              <w:t>）付款方式</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kern w:val="0"/>
                <w:sz w:val="24"/>
                <w:szCs w:val="21"/>
              </w:rPr>
              <w:t>（</w:t>
            </w:r>
            <w:r>
              <w:rPr>
                <w:rFonts w:hAnsiTheme="minorEastAsia" w:hint="eastAsia"/>
                <w:kern w:val="0"/>
                <w:sz w:val="24"/>
                <w:szCs w:val="21"/>
              </w:rPr>
              <w:t>五</w:t>
            </w:r>
            <w:r>
              <w:rPr>
                <w:rFonts w:hAnsiTheme="minorEastAsia"/>
                <w:kern w:val="0"/>
                <w:sz w:val="24"/>
                <w:szCs w:val="21"/>
              </w:rPr>
              <w:t>）投标保证金和履约保证金</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r w:rsidR="00381CB7">
        <w:trPr>
          <w:jc w:val="center"/>
        </w:trPr>
        <w:tc>
          <w:tcPr>
            <w:tcW w:w="9480" w:type="dxa"/>
            <w:gridSpan w:val="5"/>
            <w:shd w:val="clear" w:color="auto" w:fill="auto"/>
            <w:vAlign w:val="center"/>
          </w:tcPr>
          <w:p w:rsidR="00381CB7" w:rsidRDefault="00844D3D">
            <w:pPr>
              <w:widowControl/>
              <w:snapToGrid w:val="0"/>
              <w:jc w:val="left"/>
              <w:rPr>
                <w:kern w:val="0"/>
                <w:sz w:val="24"/>
                <w:szCs w:val="21"/>
              </w:rPr>
            </w:pPr>
            <w:r>
              <w:rPr>
                <w:rFonts w:hAnsiTheme="minorEastAsia" w:hint="eastAsia"/>
                <w:kern w:val="0"/>
                <w:sz w:val="24"/>
                <w:szCs w:val="21"/>
              </w:rPr>
              <w:t>（六）验收方法及标准</w:t>
            </w:r>
          </w:p>
        </w:tc>
      </w:tr>
      <w:tr w:rsidR="00381CB7">
        <w:trPr>
          <w:jc w:val="center"/>
        </w:trPr>
        <w:tc>
          <w:tcPr>
            <w:tcW w:w="1080" w:type="dxa"/>
            <w:shd w:val="clear" w:color="auto" w:fill="auto"/>
            <w:vAlign w:val="center"/>
          </w:tcPr>
          <w:p w:rsidR="00381CB7" w:rsidRDefault="00381CB7">
            <w:pPr>
              <w:widowControl/>
              <w:snapToGrid w:val="0"/>
              <w:jc w:val="center"/>
              <w:rPr>
                <w:kern w:val="0"/>
                <w:sz w:val="24"/>
                <w:szCs w:val="21"/>
              </w:rPr>
            </w:pPr>
          </w:p>
        </w:tc>
        <w:tc>
          <w:tcPr>
            <w:tcW w:w="2500" w:type="dxa"/>
            <w:shd w:val="clear" w:color="auto" w:fill="auto"/>
            <w:vAlign w:val="center"/>
          </w:tcPr>
          <w:p w:rsidR="00381CB7" w:rsidRDefault="00381CB7">
            <w:pPr>
              <w:widowControl/>
              <w:snapToGrid w:val="0"/>
              <w:jc w:val="left"/>
              <w:rPr>
                <w:kern w:val="0"/>
                <w:sz w:val="24"/>
                <w:szCs w:val="21"/>
              </w:rPr>
            </w:pPr>
          </w:p>
        </w:tc>
        <w:tc>
          <w:tcPr>
            <w:tcW w:w="2680" w:type="dxa"/>
            <w:shd w:val="clear" w:color="auto" w:fill="auto"/>
            <w:vAlign w:val="center"/>
          </w:tcPr>
          <w:p w:rsidR="00381CB7" w:rsidRDefault="00381CB7">
            <w:pPr>
              <w:widowControl/>
              <w:snapToGrid w:val="0"/>
              <w:jc w:val="left"/>
              <w:rPr>
                <w:kern w:val="0"/>
                <w:sz w:val="24"/>
                <w:szCs w:val="21"/>
              </w:rPr>
            </w:pPr>
          </w:p>
        </w:tc>
        <w:tc>
          <w:tcPr>
            <w:tcW w:w="1979" w:type="dxa"/>
            <w:shd w:val="clear" w:color="auto" w:fill="auto"/>
            <w:vAlign w:val="center"/>
          </w:tcPr>
          <w:p w:rsidR="00381CB7" w:rsidRDefault="00381CB7">
            <w:pPr>
              <w:widowControl/>
              <w:snapToGrid w:val="0"/>
              <w:jc w:val="left"/>
              <w:rPr>
                <w:kern w:val="0"/>
                <w:sz w:val="24"/>
                <w:szCs w:val="21"/>
              </w:rPr>
            </w:pPr>
          </w:p>
        </w:tc>
        <w:tc>
          <w:tcPr>
            <w:tcW w:w="1241" w:type="dxa"/>
            <w:shd w:val="clear" w:color="auto" w:fill="auto"/>
            <w:vAlign w:val="center"/>
          </w:tcPr>
          <w:p w:rsidR="00381CB7" w:rsidRDefault="00381CB7">
            <w:pPr>
              <w:widowControl/>
              <w:snapToGrid w:val="0"/>
              <w:jc w:val="left"/>
              <w:rPr>
                <w:kern w:val="0"/>
                <w:sz w:val="24"/>
                <w:szCs w:val="21"/>
              </w:rPr>
            </w:pPr>
          </w:p>
        </w:tc>
      </w:tr>
    </w:tbl>
    <w:p w:rsidR="00381CB7" w:rsidRDefault="00844D3D">
      <w:pPr>
        <w:spacing w:line="620" w:lineRule="exact"/>
        <w:rPr>
          <w:sz w:val="24"/>
        </w:rPr>
      </w:pPr>
      <w:r>
        <w:rPr>
          <w:rFonts w:hAnsiTheme="minorEastAsia"/>
          <w:sz w:val="24"/>
        </w:rPr>
        <w:t>注：</w:t>
      </w:r>
    </w:p>
    <w:p w:rsidR="00381CB7" w:rsidRDefault="00844D3D">
      <w:pPr>
        <w:spacing w:line="360" w:lineRule="auto"/>
        <w:rPr>
          <w:sz w:val="24"/>
        </w:rPr>
      </w:pPr>
      <w:r>
        <w:rPr>
          <w:sz w:val="24"/>
        </w:rPr>
        <w:t xml:space="preserve">1. </w:t>
      </w:r>
      <w:proofErr w:type="gramStart"/>
      <w:r>
        <w:rPr>
          <w:rFonts w:hAnsiTheme="minorEastAsia"/>
          <w:sz w:val="24"/>
        </w:rPr>
        <w:t>不</w:t>
      </w:r>
      <w:proofErr w:type="gramEnd"/>
      <w:r>
        <w:rPr>
          <w:rFonts w:hAnsiTheme="minorEastAsia"/>
          <w:sz w:val="24"/>
        </w:rPr>
        <w:t>如实填写偏离情况的投标文件将视为虚假材料。</w:t>
      </w:r>
    </w:p>
    <w:p w:rsidR="00381CB7" w:rsidRDefault="00844D3D">
      <w:pPr>
        <w:spacing w:line="360" w:lineRule="auto"/>
        <w:rPr>
          <w:sz w:val="24"/>
        </w:rPr>
      </w:pPr>
      <w:r>
        <w:rPr>
          <w:sz w:val="24"/>
        </w:rPr>
        <w:t xml:space="preserve">2. </w:t>
      </w:r>
      <w:r>
        <w:rPr>
          <w:rFonts w:hAnsiTheme="minorEastAsia"/>
          <w:sz w:val="24"/>
        </w:rPr>
        <w:t>招标要求指招标文件中规定的具体要求，投标</w:t>
      </w:r>
      <w:proofErr w:type="gramStart"/>
      <w:r>
        <w:rPr>
          <w:rFonts w:hAnsiTheme="minorEastAsia"/>
          <w:sz w:val="24"/>
        </w:rPr>
        <w:t>应答指</w:t>
      </w:r>
      <w:proofErr w:type="gramEnd"/>
      <w:r>
        <w:rPr>
          <w:rFonts w:hAnsiTheme="minorEastAsia" w:hint="eastAsia"/>
          <w:sz w:val="24"/>
        </w:rPr>
        <w:t>投标文件</w:t>
      </w:r>
      <w:r>
        <w:rPr>
          <w:rFonts w:hAnsiTheme="minorEastAsia"/>
          <w:sz w:val="24"/>
        </w:rPr>
        <w:t>的</w:t>
      </w:r>
      <w:r>
        <w:rPr>
          <w:rFonts w:hAnsiTheme="minorEastAsia" w:hint="eastAsia"/>
          <w:sz w:val="24"/>
        </w:rPr>
        <w:t>具体内容</w:t>
      </w:r>
      <w:r>
        <w:rPr>
          <w:rFonts w:hAnsiTheme="minorEastAsia"/>
          <w:sz w:val="24"/>
        </w:rPr>
        <w:t>。</w:t>
      </w:r>
    </w:p>
    <w:p w:rsidR="00381CB7" w:rsidRDefault="00844D3D">
      <w:pPr>
        <w:spacing w:line="360" w:lineRule="auto"/>
        <w:rPr>
          <w:sz w:val="24"/>
        </w:rPr>
      </w:pPr>
      <w:r>
        <w:rPr>
          <w:sz w:val="24"/>
        </w:rPr>
        <w:t xml:space="preserve">4. </w:t>
      </w:r>
      <w:r>
        <w:rPr>
          <w:rFonts w:hAnsiTheme="minorEastAsia"/>
          <w:sz w:val="24"/>
        </w:rPr>
        <w:t>偏离说明指招标要求与投标应答之间的不同之处。</w:t>
      </w:r>
    </w:p>
    <w:p w:rsidR="00381CB7" w:rsidRDefault="00381CB7">
      <w:pPr>
        <w:spacing w:line="360" w:lineRule="auto"/>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350146">
      <w:pPr>
        <w:tabs>
          <w:tab w:val="left" w:pos="360"/>
        </w:tabs>
        <w:spacing w:afterLines="100" w:after="285" w:line="360" w:lineRule="auto"/>
        <w:ind w:firstLineChars="200" w:firstLine="446"/>
        <w:rPr>
          <w:sz w:val="24"/>
        </w:rPr>
      </w:pPr>
      <w:r>
        <w:rPr>
          <w:sz w:val="24"/>
        </w:rPr>
        <w:br w:type="page"/>
      </w:r>
      <w:r>
        <w:rPr>
          <w:rFonts w:hAnsiTheme="minorEastAsia"/>
          <w:sz w:val="24"/>
        </w:rPr>
        <w:lastRenderedPageBreak/>
        <w:t>附件</w:t>
      </w:r>
      <w:r>
        <w:rPr>
          <w:rFonts w:hint="eastAsia"/>
          <w:sz w:val="24"/>
        </w:rPr>
        <w:t>6</w:t>
      </w:r>
      <w:r>
        <w:rPr>
          <w:sz w:val="24"/>
        </w:rPr>
        <w:t>-2</w:t>
      </w:r>
    </w:p>
    <w:p w:rsidR="00381CB7" w:rsidRDefault="00844D3D">
      <w:pPr>
        <w:autoSpaceDN w:val="0"/>
        <w:spacing w:line="360" w:lineRule="auto"/>
        <w:jc w:val="center"/>
        <w:rPr>
          <w:b/>
          <w:bCs/>
          <w:sz w:val="24"/>
        </w:rPr>
      </w:pPr>
      <w:r>
        <w:rPr>
          <w:rFonts w:hAnsiTheme="minorEastAsia"/>
          <w:b/>
          <w:bCs/>
          <w:sz w:val="24"/>
        </w:rPr>
        <w:t>技术要求点对点应答表</w:t>
      </w: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381CB7">
        <w:trPr>
          <w:tblHeade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hint="eastAsia"/>
                <w:b/>
                <w:kern w:val="0"/>
                <w:sz w:val="24"/>
                <w:szCs w:val="21"/>
              </w:rPr>
              <w:t>招标文件第二部分技术要求</w:t>
            </w:r>
          </w:p>
        </w:tc>
      </w:tr>
      <w:tr w:rsidR="00381CB7">
        <w:trPr>
          <w:tblHeade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3680" w:type="dxa"/>
            <w:gridSpan w:val="3"/>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备注</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1</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2</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kern w:val="0"/>
                <w:sz w:val="24"/>
                <w:szCs w:val="21"/>
              </w:rPr>
              <w:t>3</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int="eastAsia"/>
                <w:kern w:val="0"/>
                <w:sz w:val="24"/>
                <w:szCs w:val="21"/>
              </w:rPr>
              <w:t>…</w:t>
            </w:r>
          </w:p>
        </w:tc>
        <w:tc>
          <w:tcPr>
            <w:tcW w:w="3680" w:type="dxa"/>
            <w:gridSpan w:val="3"/>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9807" w:type="dxa"/>
            <w:gridSpan w:val="7"/>
            <w:shd w:val="clear" w:color="auto" w:fill="auto"/>
            <w:vAlign w:val="center"/>
          </w:tcPr>
          <w:p w:rsidR="00381CB7" w:rsidRDefault="00844D3D">
            <w:pPr>
              <w:widowControl/>
              <w:snapToGrid w:val="0"/>
              <w:rPr>
                <w:b/>
                <w:kern w:val="0"/>
                <w:sz w:val="24"/>
                <w:szCs w:val="21"/>
              </w:rPr>
            </w:pPr>
            <w:r>
              <w:rPr>
                <w:rFonts w:hAnsiTheme="minorEastAsia"/>
                <w:b/>
                <w:kern w:val="0"/>
                <w:sz w:val="24"/>
                <w:szCs w:val="21"/>
              </w:rPr>
              <w:t>项目需求书（项目需求书要求须逐条应答）</w:t>
            </w:r>
          </w:p>
        </w:tc>
      </w:tr>
      <w:tr w:rsidR="00381CB7">
        <w:trPr>
          <w:jc w:val="center"/>
        </w:trPr>
        <w:tc>
          <w:tcPr>
            <w:tcW w:w="843"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序号</w:t>
            </w:r>
          </w:p>
        </w:tc>
        <w:tc>
          <w:tcPr>
            <w:tcW w:w="1039"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采购项名称</w:t>
            </w:r>
          </w:p>
        </w:tc>
        <w:tc>
          <w:tcPr>
            <w:tcW w:w="851" w:type="dxa"/>
            <w:shd w:val="clear" w:color="auto" w:fill="auto"/>
            <w:vAlign w:val="center"/>
          </w:tcPr>
          <w:p w:rsidR="00381CB7" w:rsidRDefault="00844D3D">
            <w:pPr>
              <w:snapToGrid w:val="0"/>
              <w:jc w:val="center"/>
              <w:rPr>
                <w:rFonts w:cs="宋体"/>
                <w:kern w:val="0"/>
                <w:sz w:val="24"/>
              </w:rPr>
            </w:pPr>
            <w:r>
              <w:rPr>
                <w:rFonts w:hAnsiTheme="minorEastAsia" w:cs="宋体" w:hint="eastAsia"/>
                <w:kern w:val="0"/>
                <w:sz w:val="24"/>
              </w:rPr>
              <w:t>条款</w:t>
            </w:r>
          </w:p>
          <w:p w:rsidR="00381CB7" w:rsidRDefault="00844D3D">
            <w:pPr>
              <w:snapToGrid w:val="0"/>
              <w:jc w:val="center"/>
              <w:rPr>
                <w:kern w:val="0"/>
                <w:sz w:val="24"/>
                <w:szCs w:val="21"/>
              </w:rPr>
            </w:pPr>
            <w:r>
              <w:rPr>
                <w:rFonts w:hAnsiTheme="minorEastAsia" w:cs="宋体" w:hint="eastAsia"/>
                <w:kern w:val="0"/>
                <w:sz w:val="24"/>
              </w:rPr>
              <w:t>序号</w:t>
            </w:r>
          </w:p>
        </w:tc>
        <w:tc>
          <w:tcPr>
            <w:tcW w:w="1790" w:type="dxa"/>
            <w:shd w:val="clear" w:color="auto" w:fill="auto"/>
            <w:vAlign w:val="center"/>
          </w:tcPr>
          <w:p w:rsidR="00381CB7" w:rsidRDefault="00844D3D">
            <w:pPr>
              <w:snapToGrid w:val="0"/>
              <w:jc w:val="center"/>
              <w:rPr>
                <w:kern w:val="0"/>
                <w:sz w:val="24"/>
                <w:szCs w:val="21"/>
              </w:rPr>
            </w:pPr>
            <w:r>
              <w:rPr>
                <w:rFonts w:hAnsiTheme="minorEastAsia"/>
                <w:kern w:val="0"/>
                <w:sz w:val="24"/>
                <w:szCs w:val="21"/>
              </w:rPr>
              <w:t>招标要求</w:t>
            </w:r>
          </w:p>
        </w:tc>
        <w:tc>
          <w:tcPr>
            <w:tcW w:w="2680"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投标应答</w:t>
            </w:r>
          </w:p>
        </w:tc>
        <w:tc>
          <w:tcPr>
            <w:tcW w:w="1289" w:type="dxa"/>
            <w:shd w:val="clear" w:color="auto" w:fill="auto"/>
            <w:vAlign w:val="center"/>
          </w:tcPr>
          <w:p w:rsidR="00381CB7" w:rsidRDefault="00844D3D">
            <w:pPr>
              <w:widowControl/>
              <w:snapToGrid w:val="0"/>
              <w:jc w:val="center"/>
              <w:rPr>
                <w:kern w:val="0"/>
                <w:sz w:val="24"/>
                <w:szCs w:val="21"/>
              </w:rPr>
            </w:pPr>
            <w:r>
              <w:rPr>
                <w:rFonts w:hAnsiTheme="minorEastAsia"/>
                <w:kern w:val="0"/>
                <w:sz w:val="24"/>
                <w:szCs w:val="21"/>
              </w:rPr>
              <w:t>偏离</w:t>
            </w:r>
          </w:p>
          <w:p w:rsidR="00381CB7" w:rsidRDefault="00844D3D">
            <w:pPr>
              <w:widowControl/>
              <w:snapToGrid w:val="0"/>
              <w:jc w:val="center"/>
              <w:rPr>
                <w:kern w:val="0"/>
                <w:sz w:val="24"/>
                <w:szCs w:val="21"/>
              </w:rPr>
            </w:pPr>
            <w:r>
              <w:rPr>
                <w:rFonts w:hAnsiTheme="minorEastAsia"/>
                <w:kern w:val="0"/>
                <w:sz w:val="24"/>
                <w:szCs w:val="21"/>
              </w:rPr>
              <w:t>说明</w:t>
            </w:r>
          </w:p>
        </w:tc>
        <w:tc>
          <w:tcPr>
            <w:tcW w:w="1315" w:type="dxa"/>
            <w:shd w:val="clear" w:color="auto" w:fill="auto"/>
            <w:vAlign w:val="center"/>
          </w:tcPr>
          <w:p w:rsidR="00381CB7" w:rsidRDefault="00844D3D">
            <w:pPr>
              <w:widowControl/>
              <w:snapToGrid w:val="0"/>
              <w:jc w:val="center"/>
              <w:rPr>
                <w:kern w:val="0"/>
                <w:sz w:val="24"/>
                <w:szCs w:val="21"/>
              </w:rPr>
            </w:pPr>
            <w:r>
              <w:rPr>
                <w:rFonts w:hAnsiTheme="minorEastAsia" w:hint="eastAsia"/>
                <w:kern w:val="0"/>
                <w:sz w:val="24"/>
                <w:szCs w:val="21"/>
              </w:rPr>
              <w:t>技术支撑材料所在页码</w:t>
            </w: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r w:rsidR="00381CB7">
        <w:trPr>
          <w:jc w:val="center"/>
        </w:trPr>
        <w:tc>
          <w:tcPr>
            <w:tcW w:w="843" w:type="dxa"/>
            <w:shd w:val="clear" w:color="auto" w:fill="auto"/>
            <w:vAlign w:val="center"/>
          </w:tcPr>
          <w:p w:rsidR="00381CB7" w:rsidRDefault="00381CB7">
            <w:pPr>
              <w:widowControl/>
              <w:snapToGrid w:val="0"/>
              <w:jc w:val="center"/>
              <w:rPr>
                <w:kern w:val="0"/>
                <w:sz w:val="24"/>
                <w:szCs w:val="21"/>
              </w:rPr>
            </w:pPr>
          </w:p>
        </w:tc>
        <w:tc>
          <w:tcPr>
            <w:tcW w:w="1039" w:type="dxa"/>
            <w:shd w:val="clear" w:color="auto" w:fill="auto"/>
            <w:vAlign w:val="center"/>
          </w:tcPr>
          <w:p w:rsidR="00381CB7" w:rsidRDefault="00381CB7">
            <w:pPr>
              <w:widowControl/>
              <w:snapToGrid w:val="0"/>
              <w:jc w:val="center"/>
              <w:rPr>
                <w:kern w:val="0"/>
                <w:sz w:val="24"/>
                <w:szCs w:val="21"/>
              </w:rPr>
            </w:pPr>
          </w:p>
        </w:tc>
        <w:tc>
          <w:tcPr>
            <w:tcW w:w="851" w:type="dxa"/>
            <w:shd w:val="clear" w:color="auto" w:fill="auto"/>
            <w:vAlign w:val="center"/>
          </w:tcPr>
          <w:p w:rsidR="00381CB7" w:rsidRDefault="00381CB7">
            <w:pPr>
              <w:widowControl/>
              <w:snapToGrid w:val="0"/>
              <w:jc w:val="center"/>
              <w:rPr>
                <w:kern w:val="0"/>
                <w:sz w:val="24"/>
                <w:szCs w:val="21"/>
              </w:rPr>
            </w:pPr>
          </w:p>
        </w:tc>
        <w:tc>
          <w:tcPr>
            <w:tcW w:w="1790" w:type="dxa"/>
            <w:shd w:val="clear" w:color="auto" w:fill="auto"/>
            <w:vAlign w:val="center"/>
          </w:tcPr>
          <w:p w:rsidR="00381CB7" w:rsidRDefault="00381CB7">
            <w:pPr>
              <w:widowControl/>
              <w:snapToGrid w:val="0"/>
              <w:jc w:val="center"/>
              <w:rPr>
                <w:kern w:val="0"/>
                <w:sz w:val="24"/>
                <w:szCs w:val="21"/>
              </w:rPr>
            </w:pPr>
          </w:p>
        </w:tc>
        <w:tc>
          <w:tcPr>
            <w:tcW w:w="2680" w:type="dxa"/>
            <w:shd w:val="clear" w:color="auto" w:fill="auto"/>
            <w:vAlign w:val="center"/>
          </w:tcPr>
          <w:p w:rsidR="00381CB7" w:rsidRDefault="00381CB7">
            <w:pPr>
              <w:widowControl/>
              <w:snapToGrid w:val="0"/>
              <w:jc w:val="center"/>
              <w:rPr>
                <w:kern w:val="0"/>
                <w:sz w:val="24"/>
                <w:szCs w:val="21"/>
              </w:rPr>
            </w:pPr>
          </w:p>
        </w:tc>
        <w:tc>
          <w:tcPr>
            <w:tcW w:w="1289" w:type="dxa"/>
            <w:shd w:val="clear" w:color="auto" w:fill="auto"/>
            <w:vAlign w:val="center"/>
          </w:tcPr>
          <w:p w:rsidR="00381CB7" w:rsidRDefault="00381CB7">
            <w:pPr>
              <w:widowControl/>
              <w:snapToGrid w:val="0"/>
              <w:jc w:val="center"/>
              <w:rPr>
                <w:kern w:val="0"/>
                <w:sz w:val="24"/>
                <w:szCs w:val="21"/>
              </w:rPr>
            </w:pPr>
          </w:p>
        </w:tc>
        <w:tc>
          <w:tcPr>
            <w:tcW w:w="1315" w:type="dxa"/>
            <w:shd w:val="clear" w:color="auto" w:fill="auto"/>
            <w:vAlign w:val="center"/>
          </w:tcPr>
          <w:p w:rsidR="00381CB7" w:rsidRDefault="00381CB7">
            <w:pPr>
              <w:widowControl/>
              <w:snapToGrid w:val="0"/>
              <w:jc w:val="center"/>
              <w:rPr>
                <w:kern w:val="0"/>
                <w:sz w:val="24"/>
                <w:szCs w:val="21"/>
              </w:rPr>
            </w:pPr>
          </w:p>
        </w:tc>
      </w:tr>
    </w:tbl>
    <w:p w:rsidR="00381CB7" w:rsidRDefault="00844D3D">
      <w:pPr>
        <w:snapToGrid w:val="0"/>
        <w:spacing w:line="480" w:lineRule="exact"/>
        <w:rPr>
          <w:sz w:val="24"/>
        </w:rPr>
      </w:pPr>
      <w:r>
        <w:rPr>
          <w:rFonts w:hAnsiTheme="minorEastAsia"/>
          <w:sz w:val="24"/>
        </w:rPr>
        <w:t>注：</w:t>
      </w:r>
    </w:p>
    <w:p w:rsidR="00381CB7" w:rsidRDefault="00844D3D">
      <w:pPr>
        <w:snapToGrid w:val="0"/>
        <w:spacing w:line="480" w:lineRule="exact"/>
        <w:rPr>
          <w:sz w:val="24"/>
        </w:rPr>
      </w:pPr>
      <w:r>
        <w:rPr>
          <w:sz w:val="24"/>
        </w:rPr>
        <w:t xml:space="preserve">1. </w:t>
      </w:r>
      <w:proofErr w:type="gramStart"/>
      <w:r>
        <w:rPr>
          <w:sz w:val="24"/>
        </w:rPr>
        <w:t>不</w:t>
      </w:r>
      <w:proofErr w:type="gramEnd"/>
      <w:r>
        <w:rPr>
          <w:sz w:val="24"/>
        </w:rPr>
        <w:t>如实填写偏离情况的投标文件将视为虚假材料。</w:t>
      </w:r>
    </w:p>
    <w:p w:rsidR="00381CB7" w:rsidRDefault="00844D3D">
      <w:pPr>
        <w:snapToGrid w:val="0"/>
        <w:spacing w:line="480" w:lineRule="exact"/>
        <w:rPr>
          <w:sz w:val="24"/>
        </w:rPr>
      </w:pPr>
      <w:r>
        <w:rPr>
          <w:sz w:val="24"/>
        </w:rPr>
        <w:t xml:space="preserve">2. </w:t>
      </w:r>
      <w:r>
        <w:rPr>
          <w:sz w:val="24"/>
        </w:rPr>
        <w:t>招标要求指招标文件中规定的具体要求，投标</w:t>
      </w:r>
      <w:proofErr w:type="gramStart"/>
      <w:r>
        <w:rPr>
          <w:sz w:val="24"/>
        </w:rPr>
        <w:t>应答指</w:t>
      </w:r>
      <w:proofErr w:type="gramEnd"/>
      <w:r>
        <w:rPr>
          <w:sz w:val="24"/>
        </w:rPr>
        <w:t>投标</w:t>
      </w:r>
      <w:r>
        <w:rPr>
          <w:rFonts w:hint="eastAsia"/>
          <w:sz w:val="24"/>
        </w:rPr>
        <w:t>文件</w:t>
      </w:r>
      <w:r>
        <w:rPr>
          <w:sz w:val="24"/>
        </w:rPr>
        <w:t>的</w:t>
      </w:r>
      <w:r>
        <w:rPr>
          <w:rFonts w:hint="eastAsia"/>
          <w:sz w:val="24"/>
        </w:rPr>
        <w:t>具体内容</w:t>
      </w:r>
      <w:r>
        <w:rPr>
          <w:sz w:val="24"/>
        </w:rPr>
        <w:t>。</w:t>
      </w:r>
    </w:p>
    <w:p w:rsidR="00381CB7" w:rsidRDefault="00844D3D">
      <w:pPr>
        <w:snapToGrid w:val="0"/>
        <w:spacing w:line="480" w:lineRule="exact"/>
        <w:rPr>
          <w:sz w:val="24"/>
        </w:rPr>
      </w:pPr>
      <w:r>
        <w:rPr>
          <w:rFonts w:hint="eastAsia"/>
          <w:sz w:val="24"/>
        </w:rPr>
        <w:t>3</w:t>
      </w:r>
      <w:r>
        <w:rPr>
          <w:sz w:val="24"/>
        </w:rPr>
        <w:t xml:space="preserve">. </w:t>
      </w:r>
      <w:r>
        <w:rPr>
          <w:sz w:val="24"/>
        </w:rPr>
        <w:t>偏离说明指招标要求与投标应答之间的不同之处。</w:t>
      </w:r>
    </w:p>
    <w:p w:rsidR="00381CB7" w:rsidRDefault="00844D3D">
      <w:pPr>
        <w:snapToGrid w:val="0"/>
        <w:spacing w:line="480" w:lineRule="exact"/>
        <w:rPr>
          <w:sz w:val="24"/>
        </w:rPr>
      </w:pPr>
      <w:r>
        <w:rPr>
          <w:rFonts w:hint="eastAsia"/>
          <w:sz w:val="24"/>
        </w:rPr>
        <w:t xml:space="preserve">4. </w:t>
      </w:r>
      <w:r>
        <w:rPr>
          <w:rFonts w:hint="eastAsia"/>
          <w:sz w:val="24"/>
        </w:rPr>
        <w:t>投标人在《技术要求点对点应答表》“项目需求书要求”的投标应答中必须列出具体数值或内容。如投标人未应答或只注明“符合”、“满足”等类似无具体内容的表述，将被视为不符合招标文件要求。投标人自行承担由此造成的一切后果。</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投标人名称：</w:t>
      </w:r>
    </w:p>
    <w:p w:rsidR="00381CB7" w:rsidRDefault="00844D3D" w:rsidP="00844D3D">
      <w:pPr>
        <w:spacing w:line="360" w:lineRule="auto"/>
        <w:ind w:firstLineChars="1700" w:firstLine="3794"/>
        <w:rPr>
          <w:sz w:val="24"/>
        </w:rPr>
      </w:pPr>
      <w:r>
        <w:rPr>
          <w:sz w:val="24"/>
        </w:rPr>
        <w:t>日期：年月日</w:t>
      </w:r>
    </w:p>
    <w:p w:rsidR="00381CB7" w:rsidRDefault="00844D3D" w:rsidP="00350146">
      <w:pPr>
        <w:tabs>
          <w:tab w:val="left" w:pos="360"/>
        </w:tabs>
        <w:spacing w:afterLines="100" w:after="285" w:line="360" w:lineRule="auto"/>
        <w:ind w:firstLineChars="200" w:firstLine="446"/>
        <w:rPr>
          <w:sz w:val="24"/>
        </w:rPr>
      </w:pPr>
      <w:r>
        <w:rPr>
          <w:sz w:val="24"/>
        </w:rPr>
        <w:br w:type="page"/>
      </w:r>
      <w:r>
        <w:rPr>
          <w:rFonts w:hAnsiTheme="minorEastAsia"/>
          <w:sz w:val="24"/>
        </w:rPr>
        <w:lastRenderedPageBreak/>
        <w:t>附件</w:t>
      </w:r>
      <w:r>
        <w:rPr>
          <w:rFonts w:hint="eastAsia"/>
          <w:sz w:val="24"/>
        </w:rPr>
        <w:t>7</w:t>
      </w:r>
    </w:p>
    <w:p w:rsidR="00381CB7" w:rsidRDefault="00844D3D">
      <w:pPr>
        <w:autoSpaceDN w:val="0"/>
        <w:spacing w:line="360" w:lineRule="auto"/>
        <w:jc w:val="center"/>
        <w:rPr>
          <w:b/>
          <w:bCs/>
          <w:sz w:val="24"/>
        </w:rPr>
      </w:pPr>
      <w:r>
        <w:rPr>
          <w:rFonts w:hAnsiTheme="minorEastAsia" w:hint="eastAsia"/>
          <w:b/>
          <w:bCs/>
          <w:sz w:val="24"/>
        </w:rPr>
        <w:t>业绩</w:t>
      </w:r>
    </w:p>
    <w:p w:rsidR="00381CB7" w:rsidRDefault="00381CB7">
      <w:pPr>
        <w:spacing w:line="460" w:lineRule="exact"/>
        <w:ind w:left="192"/>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890"/>
        <w:gridCol w:w="699"/>
        <w:gridCol w:w="1122"/>
        <w:gridCol w:w="1316"/>
        <w:gridCol w:w="1025"/>
        <w:gridCol w:w="696"/>
        <w:gridCol w:w="2280"/>
      </w:tblGrid>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sz w:val="24"/>
              </w:rPr>
              <w:t>用户</w:t>
            </w:r>
            <w:r>
              <w:rPr>
                <w:rFonts w:hAnsiTheme="minorEastAsia"/>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844D3D">
            <w:pPr>
              <w:snapToGrid w:val="0"/>
              <w:jc w:val="center"/>
              <w:rPr>
                <w:sz w:val="24"/>
              </w:rPr>
            </w:pPr>
            <w:r>
              <w:rPr>
                <w:rFonts w:hAnsiTheme="minorEastAsia" w:hint="eastAsia"/>
                <w:color w:val="000000"/>
                <w:sz w:val="24"/>
              </w:rPr>
              <w:t>用户盖章的</w:t>
            </w:r>
            <w:proofErr w:type="gramStart"/>
            <w:r>
              <w:rPr>
                <w:rFonts w:hAnsiTheme="minorEastAsia" w:hint="eastAsia"/>
                <w:color w:val="000000"/>
                <w:sz w:val="24"/>
              </w:rPr>
              <w:t>成功履行</w:t>
            </w:r>
            <w:proofErr w:type="gramEnd"/>
            <w:r>
              <w:rPr>
                <w:rFonts w:hAnsiTheme="minorEastAsia" w:hint="eastAsia"/>
                <w:color w:val="000000"/>
                <w:sz w:val="24"/>
              </w:rPr>
              <w:t>合同的相关证明材料</w:t>
            </w:r>
            <w:r>
              <w:rPr>
                <w:rFonts w:hAnsiTheme="minorEastAsia" w:hint="eastAsia"/>
                <w:bCs/>
                <w:sz w:val="24"/>
              </w:rPr>
              <w:t>扫描</w:t>
            </w:r>
            <w:proofErr w:type="gramStart"/>
            <w:r>
              <w:rPr>
                <w:rFonts w:hAnsiTheme="minorEastAsia" w:hint="eastAsia"/>
                <w:bCs/>
                <w:sz w:val="24"/>
              </w:rPr>
              <w:t>件所在</w:t>
            </w:r>
            <w:proofErr w:type="gramEnd"/>
            <w:r>
              <w:rPr>
                <w:rFonts w:hAnsiTheme="minorEastAsia" w:hint="eastAsia"/>
                <w:bCs/>
                <w:sz w:val="24"/>
              </w:rPr>
              <w:t>页码</w:t>
            </w: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r w:rsidR="00381CB7">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381CB7" w:rsidRDefault="00381CB7">
            <w:pPr>
              <w:snapToGrid w:val="0"/>
              <w:jc w:val="center"/>
              <w:rPr>
                <w:sz w:val="24"/>
              </w:rPr>
            </w:pPr>
          </w:p>
        </w:tc>
      </w:tr>
    </w:tbl>
    <w:p w:rsidR="00381CB7" w:rsidRDefault="00381CB7">
      <w:pPr>
        <w:spacing w:line="560" w:lineRule="exact"/>
        <w:jc w:val="center"/>
        <w:rPr>
          <w:sz w:val="24"/>
        </w:rPr>
      </w:pPr>
    </w:p>
    <w:p w:rsidR="00381CB7" w:rsidRDefault="00844D3D">
      <w:pPr>
        <w:spacing w:line="560" w:lineRule="exact"/>
        <w:rPr>
          <w:sz w:val="24"/>
        </w:rPr>
      </w:pPr>
      <w:r>
        <w:rPr>
          <w:rFonts w:hAnsiTheme="minorEastAsia"/>
          <w:sz w:val="24"/>
        </w:rPr>
        <w:t>备注：若</w:t>
      </w:r>
      <w:r>
        <w:rPr>
          <w:rFonts w:hAnsiTheme="minorEastAsia" w:hint="eastAsia"/>
          <w:sz w:val="24"/>
        </w:rPr>
        <w:t>招标文件第二部分评分因素及评标标准中</w:t>
      </w:r>
      <w:r>
        <w:rPr>
          <w:rFonts w:hAnsiTheme="minorEastAsia"/>
          <w:sz w:val="24"/>
        </w:rPr>
        <w:t>要求提供</w:t>
      </w:r>
      <w:r>
        <w:rPr>
          <w:rFonts w:hAnsiTheme="minorEastAsia" w:hint="eastAsia"/>
          <w:sz w:val="24"/>
        </w:rPr>
        <w:t>业绩</w:t>
      </w:r>
      <w:r>
        <w:rPr>
          <w:rFonts w:hAnsiTheme="minorEastAsia"/>
          <w:sz w:val="24"/>
        </w:rPr>
        <w:t>的，投标人所列业绩应按其要求将证明材料按顺序附后。</w:t>
      </w:r>
    </w:p>
    <w:p w:rsidR="00381CB7" w:rsidRDefault="00381CB7">
      <w:pPr>
        <w:spacing w:line="56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460" w:lineRule="exact"/>
        <w:rPr>
          <w:sz w:val="24"/>
        </w:rPr>
      </w:pPr>
    </w:p>
    <w:p w:rsidR="00381CB7" w:rsidRDefault="00844D3D">
      <w:pPr>
        <w:widowControl/>
        <w:jc w:val="left"/>
        <w:rPr>
          <w:sz w:val="24"/>
        </w:rPr>
      </w:pPr>
      <w:r>
        <w:rPr>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hint="eastAsia"/>
          <w:sz w:val="24"/>
        </w:rPr>
        <w:lastRenderedPageBreak/>
        <w:t>附件</w:t>
      </w:r>
      <w:r>
        <w:rPr>
          <w:rFonts w:hint="eastAsia"/>
          <w:sz w:val="24"/>
        </w:rPr>
        <w:t>8</w:t>
      </w:r>
    </w:p>
    <w:p w:rsidR="00381CB7" w:rsidRDefault="00844D3D">
      <w:pPr>
        <w:autoSpaceDN w:val="0"/>
        <w:spacing w:line="360" w:lineRule="auto"/>
        <w:jc w:val="center"/>
        <w:rPr>
          <w:b/>
          <w:bCs/>
          <w:sz w:val="24"/>
        </w:rPr>
      </w:pPr>
      <w:r>
        <w:rPr>
          <w:rFonts w:hAnsiTheme="minorEastAsia" w:hint="eastAsia"/>
          <w:b/>
          <w:bCs/>
          <w:sz w:val="24"/>
        </w:rPr>
        <w:t>制造商售后服务承诺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hint="eastAsia"/>
          <w:sz w:val="24"/>
        </w:rPr>
        <w:t>制造商（加盖制造商公章）：</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napToGrid w:val="0"/>
        <w:spacing w:line="360" w:lineRule="auto"/>
        <w:rPr>
          <w:color w:val="FF0000"/>
          <w:sz w:val="24"/>
          <w:szCs w:val="21"/>
        </w:rPr>
      </w:pPr>
    </w:p>
    <w:p w:rsidR="00381CB7" w:rsidRDefault="00844D3D">
      <w:pPr>
        <w:snapToGrid w:val="0"/>
        <w:spacing w:line="360" w:lineRule="auto"/>
        <w:rPr>
          <w:sz w:val="24"/>
          <w:szCs w:val="21"/>
        </w:rPr>
      </w:pPr>
      <w:r>
        <w:rPr>
          <w:rFonts w:hAnsiTheme="minorEastAsia" w:hint="eastAsia"/>
          <w:sz w:val="24"/>
          <w:szCs w:val="21"/>
        </w:rPr>
        <w:t>注：制造商售后服务承诺须加盖制造商公章原件扫描后放入电子投标文件，否则不予认定。</w:t>
      </w:r>
    </w:p>
    <w:p w:rsidR="00381CB7" w:rsidRDefault="00381CB7"/>
    <w:p w:rsidR="00381CB7" w:rsidRDefault="00844D3D">
      <w:pPr>
        <w:widowControl/>
        <w:jc w:val="left"/>
        <w:rPr>
          <w:b/>
          <w:bCs/>
          <w:sz w:val="24"/>
        </w:rPr>
      </w:pPr>
      <w:r>
        <w:rPr>
          <w:b/>
          <w:bCs/>
          <w:sz w:val="24"/>
        </w:rPr>
        <w:br w:type="page"/>
      </w:r>
    </w:p>
    <w:p w:rsidR="00381CB7" w:rsidRDefault="00844D3D">
      <w:pPr>
        <w:tabs>
          <w:tab w:val="left" w:pos="360"/>
        </w:tabs>
        <w:spacing w:line="360" w:lineRule="auto"/>
        <w:rPr>
          <w:b/>
          <w:bCs/>
          <w:sz w:val="24"/>
        </w:rPr>
      </w:pPr>
      <w:r>
        <w:rPr>
          <w:rFonts w:hint="eastAsia"/>
          <w:b/>
          <w:sz w:val="24"/>
        </w:rPr>
        <w:lastRenderedPageBreak/>
        <w:t>附件</w:t>
      </w:r>
      <w:r>
        <w:rPr>
          <w:rFonts w:hint="eastAsia"/>
          <w:b/>
          <w:sz w:val="24"/>
        </w:rPr>
        <w:t>9</w:t>
      </w:r>
    </w:p>
    <w:p w:rsidR="00381CB7" w:rsidRDefault="00844D3D">
      <w:pPr>
        <w:autoSpaceDN w:val="0"/>
        <w:spacing w:line="360" w:lineRule="auto"/>
        <w:jc w:val="center"/>
        <w:rPr>
          <w:b/>
          <w:bCs/>
          <w:sz w:val="24"/>
        </w:rPr>
      </w:pPr>
      <w:r>
        <w:rPr>
          <w:rFonts w:hAnsiTheme="minorEastAsia" w:hint="eastAsia"/>
          <w:b/>
          <w:bCs/>
          <w:sz w:val="24"/>
        </w:rPr>
        <w:t>投标人售后服务承诺</w:t>
      </w:r>
    </w:p>
    <w:p w:rsidR="00381CB7" w:rsidRDefault="00381CB7" w:rsidP="00844D3D">
      <w:pPr>
        <w:autoSpaceDE w:val="0"/>
        <w:autoSpaceDN w:val="0"/>
        <w:adjustRightInd w:val="0"/>
        <w:spacing w:line="360" w:lineRule="auto"/>
        <w:ind w:firstLineChars="200" w:firstLine="446"/>
        <w:rPr>
          <w:color w:val="FF0000"/>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sz w:val="24"/>
              </w:rPr>
            </w:pPr>
            <w:r>
              <w:rPr>
                <w:rFonts w:hAnsiTheme="minorEastAsia" w:cs="Arial" w:hint="eastAsia"/>
                <w:sz w:val="24"/>
              </w:rPr>
              <w:t>承诺内容</w:t>
            </w:r>
          </w:p>
        </w:tc>
      </w:tr>
      <w:tr w:rsidR="00381CB7">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trHeight w:val="2818"/>
          <w:jc w:val="center"/>
        </w:trPr>
        <w:tc>
          <w:tcPr>
            <w:tcW w:w="470"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r w:rsidR="00381CB7">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381CB7" w:rsidRDefault="00844D3D">
            <w:pPr>
              <w:pStyle w:val="11"/>
              <w:spacing w:line="360" w:lineRule="auto"/>
              <w:jc w:val="center"/>
              <w:rPr>
                <w:rFonts w:cs="Arial"/>
                <w:bCs/>
                <w:sz w:val="24"/>
              </w:rPr>
            </w:pPr>
            <w:r>
              <w:rPr>
                <w:rFonts w:hAnsiTheme="minorEastAsia"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381CB7" w:rsidRDefault="00381CB7">
            <w:pPr>
              <w:pStyle w:val="11"/>
              <w:spacing w:line="360" w:lineRule="auto"/>
              <w:rPr>
                <w:rFonts w:cs="Arial"/>
                <w:bCs/>
                <w:sz w:val="24"/>
              </w:rPr>
            </w:pPr>
          </w:p>
          <w:p w:rsidR="00381CB7" w:rsidRDefault="00381CB7">
            <w:pPr>
              <w:pStyle w:val="11"/>
              <w:spacing w:line="360" w:lineRule="auto"/>
              <w:rPr>
                <w:rFonts w:cs="Arial"/>
                <w:bCs/>
                <w:sz w:val="24"/>
              </w:rPr>
            </w:pPr>
          </w:p>
        </w:tc>
      </w:tr>
    </w:tbl>
    <w:p w:rsidR="00381CB7" w:rsidRDefault="00381CB7">
      <w:pPr>
        <w:spacing w:line="620" w:lineRule="exac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381CB7">
      <w:pPr>
        <w:spacing w:line="620" w:lineRule="exact"/>
        <w:rPr>
          <w:sz w:val="24"/>
        </w:rPr>
      </w:pPr>
    </w:p>
    <w:p w:rsidR="00381CB7" w:rsidRDefault="00844D3D">
      <w:pPr>
        <w:widowControl/>
        <w:jc w:val="left"/>
        <w:rPr>
          <w:sz w:val="24"/>
        </w:rPr>
      </w:pPr>
      <w:r>
        <w:rPr>
          <w:sz w:val="24"/>
        </w:rPr>
        <w:br w:type="page"/>
      </w:r>
    </w:p>
    <w:p w:rsidR="00381CB7" w:rsidRDefault="00844D3D" w:rsidP="00350146">
      <w:pPr>
        <w:tabs>
          <w:tab w:val="left" w:pos="360"/>
        </w:tabs>
        <w:spacing w:afterLines="100" w:after="285" w:line="360" w:lineRule="auto"/>
        <w:rPr>
          <w:b/>
          <w:sz w:val="24"/>
        </w:rPr>
      </w:pPr>
      <w:r>
        <w:rPr>
          <w:rFonts w:hint="eastAsia"/>
          <w:b/>
          <w:sz w:val="24"/>
        </w:rPr>
        <w:lastRenderedPageBreak/>
        <w:t>附件</w:t>
      </w:r>
      <w:r>
        <w:rPr>
          <w:rFonts w:hint="eastAsia"/>
          <w:b/>
          <w:sz w:val="24"/>
        </w:rPr>
        <w:t>10</w:t>
      </w:r>
    </w:p>
    <w:p w:rsidR="00381CB7" w:rsidRDefault="00844D3D">
      <w:pPr>
        <w:autoSpaceDN w:val="0"/>
        <w:spacing w:line="360" w:lineRule="auto"/>
        <w:jc w:val="center"/>
        <w:rPr>
          <w:b/>
          <w:bCs/>
          <w:sz w:val="24"/>
        </w:rPr>
      </w:pPr>
      <w:r>
        <w:rPr>
          <w:rFonts w:hint="eastAsia"/>
          <w:b/>
          <w:bCs/>
          <w:sz w:val="24"/>
        </w:rPr>
        <w:t>政府采购政策情况表</w:t>
      </w:r>
    </w:p>
    <w:p w:rsidR="00381CB7" w:rsidRDefault="00381CB7">
      <w:pPr>
        <w:spacing w:line="460" w:lineRule="exact"/>
        <w:jc w:val="center"/>
        <w:rPr>
          <w:sz w:val="24"/>
        </w:rPr>
      </w:pPr>
    </w:p>
    <w:p w:rsidR="00381CB7" w:rsidRDefault="00844D3D">
      <w:pPr>
        <w:spacing w:line="460" w:lineRule="exact"/>
        <w:rPr>
          <w:sz w:val="24"/>
        </w:rPr>
      </w:pPr>
      <w:r>
        <w:rPr>
          <w:sz w:val="24"/>
        </w:rPr>
        <w:t>项目名称：</w:t>
      </w:r>
    </w:p>
    <w:p w:rsidR="00381CB7" w:rsidRDefault="00844D3D">
      <w:pPr>
        <w:spacing w:line="460" w:lineRule="exact"/>
        <w:rPr>
          <w:sz w:val="24"/>
        </w:rPr>
      </w:pPr>
      <w:r>
        <w:rPr>
          <w:sz w:val="24"/>
        </w:rPr>
        <w:t>项目编号：</w:t>
      </w:r>
    </w:p>
    <w:p w:rsidR="00381CB7" w:rsidRDefault="00844D3D">
      <w:pPr>
        <w:spacing w:line="460" w:lineRule="exact"/>
        <w:rPr>
          <w:sz w:val="24"/>
          <w:u w:val="single"/>
        </w:rPr>
      </w:pPr>
      <w:r>
        <w:rPr>
          <w:sz w:val="24"/>
        </w:rPr>
        <w:t>包号：</w:t>
      </w:r>
    </w:p>
    <w:p w:rsidR="00381CB7" w:rsidRDefault="00844D3D">
      <w:pPr>
        <w:spacing w:line="460" w:lineRule="exact"/>
        <w:rPr>
          <w:sz w:val="24"/>
          <w:szCs w:val="24"/>
        </w:rPr>
      </w:pPr>
      <w:r>
        <w:rPr>
          <w:sz w:val="24"/>
          <w:szCs w:val="24"/>
        </w:rPr>
        <w:t>填报要求：</w:t>
      </w:r>
    </w:p>
    <w:p w:rsidR="00381CB7" w:rsidRDefault="00844D3D">
      <w:pPr>
        <w:spacing w:line="460" w:lineRule="exact"/>
        <w:rPr>
          <w:sz w:val="24"/>
          <w:szCs w:val="24"/>
        </w:rPr>
      </w:pPr>
      <w:r>
        <w:rPr>
          <w:sz w:val="24"/>
          <w:szCs w:val="24"/>
        </w:rPr>
        <w:t>1.</w:t>
      </w:r>
      <w:r>
        <w:rPr>
          <w:sz w:val="24"/>
          <w:szCs w:val="24"/>
        </w:rPr>
        <w:t>本表的产品名称、品牌型号、金额应与《开标分项一览表》一致。</w:t>
      </w:r>
    </w:p>
    <w:p w:rsidR="00381CB7" w:rsidRDefault="00844D3D">
      <w:pPr>
        <w:spacing w:line="460" w:lineRule="exact"/>
        <w:rPr>
          <w:sz w:val="24"/>
          <w:szCs w:val="24"/>
        </w:rPr>
      </w:pPr>
      <w:r>
        <w:rPr>
          <w:sz w:val="24"/>
          <w:szCs w:val="24"/>
        </w:rPr>
        <w:t>2.“</w:t>
      </w:r>
      <w:r>
        <w:rPr>
          <w:sz w:val="24"/>
          <w:szCs w:val="24"/>
        </w:rPr>
        <w:t>制造商企业类型</w:t>
      </w:r>
      <w:r>
        <w:rPr>
          <w:sz w:val="24"/>
          <w:szCs w:val="24"/>
        </w:rPr>
        <w:t>”</w:t>
      </w:r>
      <w:r>
        <w:rPr>
          <w:sz w:val="24"/>
          <w:szCs w:val="24"/>
        </w:rPr>
        <w:t>栏填写内容为</w:t>
      </w:r>
      <w:r>
        <w:rPr>
          <w:sz w:val="24"/>
          <w:szCs w:val="24"/>
        </w:rPr>
        <w:t>“</w:t>
      </w:r>
      <w:r>
        <w:rPr>
          <w:sz w:val="24"/>
          <w:szCs w:val="24"/>
        </w:rPr>
        <w:t>微型</w:t>
      </w:r>
      <w:r>
        <w:rPr>
          <w:sz w:val="24"/>
          <w:szCs w:val="24"/>
        </w:rPr>
        <w:t>”</w:t>
      </w:r>
      <w:r>
        <w:rPr>
          <w:sz w:val="24"/>
          <w:szCs w:val="24"/>
        </w:rPr>
        <w:t>、</w:t>
      </w:r>
      <w:r>
        <w:rPr>
          <w:sz w:val="24"/>
          <w:szCs w:val="24"/>
        </w:rPr>
        <w:t>“</w:t>
      </w:r>
      <w:r>
        <w:rPr>
          <w:sz w:val="24"/>
          <w:szCs w:val="24"/>
        </w:rPr>
        <w:t>小型</w:t>
      </w:r>
      <w:r>
        <w:rPr>
          <w:sz w:val="24"/>
          <w:szCs w:val="24"/>
        </w:rPr>
        <w:t>”</w:t>
      </w:r>
      <w:r>
        <w:rPr>
          <w:sz w:val="24"/>
          <w:szCs w:val="24"/>
        </w:rPr>
        <w:t>、</w:t>
      </w:r>
      <w:r>
        <w:rPr>
          <w:sz w:val="24"/>
          <w:szCs w:val="24"/>
        </w:rPr>
        <w:t>“</w:t>
      </w:r>
      <w:r>
        <w:rPr>
          <w:sz w:val="24"/>
          <w:szCs w:val="24"/>
        </w:rPr>
        <w:t>监狱企业</w:t>
      </w:r>
      <w:r>
        <w:rPr>
          <w:sz w:val="24"/>
          <w:szCs w:val="24"/>
        </w:rPr>
        <w:t>”</w:t>
      </w:r>
      <w:r>
        <w:rPr>
          <w:sz w:val="24"/>
          <w:szCs w:val="24"/>
        </w:rPr>
        <w:t>或</w:t>
      </w:r>
      <w:r>
        <w:rPr>
          <w:sz w:val="24"/>
          <w:szCs w:val="24"/>
        </w:rPr>
        <w:t>“</w:t>
      </w:r>
      <w:r>
        <w:rPr>
          <w:sz w:val="24"/>
          <w:szCs w:val="24"/>
        </w:rPr>
        <w:t>残疾人福利性单位</w:t>
      </w:r>
      <w:r>
        <w:rPr>
          <w:sz w:val="24"/>
          <w:szCs w:val="24"/>
        </w:rPr>
        <w:t>”</w:t>
      </w:r>
      <w:r>
        <w:rPr>
          <w:sz w:val="24"/>
          <w:szCs w:val="24"/>
        </w:rPr>
        <w:t>。</w:t>
      </w:r>
    </w:p>
    <w:p w:rsidR="00381CB7" w:rsidRDefault="00844D3D">
      <w:pPr>
        <w:spacing w:line="460" w:lineRule="exact"/>
        <w:rPr>
          <w:sz w:val="24"/>
          <w:szCs w:val="24"/>
        </w:rPr>
      </w:pPr>
      <w:r>
        <w:rPr>
          <w:sz w:val="24"/>
          <w:szCs w:val="24"/>
        </w:rPr>
        <w:t xml:space="preserve">3. </w:t>
      </w:r>
      <w:r>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81CB7" w:rsidRDefault="00844D3D">
      <w:pPr>
        <w:spacing w:line="460" w:lineRule="exact"/>
        <w:rPr>
          <w:sz w:val="24"/>
          <w:szCs w:val="24"/>
        </w:rPr>
      </w:pPr>
      <w:r>
        <w:rPr>
          <w:sz w:val="24"/>
          <w:szCs w:val="24"/>
        </w:rPr>
        <w:t xml:space="preserve">4. </w:t>
      </w:r>
      <w:r>
        <w:rPr>
          <w:sz w:val="24"/>
          <w:szCs w:val="24"/>
        </w:rPr>
        <w:t>请投标人正确填写本表，所填内容将作为评审的依据。其内容或数据应与对应的证明资料相符，如果填写不完整或有误，不再享受上述政策优惠。</w:t>
      </w:r>
    </w:p>
    <w:p w:rsidR="00381CB7" w:rsidRDefault="00844D3D" w:rsidP="00844D3D">
      <w:pPr>
        <w:spacing w:line="460" w:lineRule="exact"/>
        <w:ind w:firstLineChars="3000" w:firstLine="6695"/>
        <w:rPr>
          <w:sz w:val="24"/>
          <w:szCs w:val="24"/>
        </w:rPr>
      </w:pPr>
      <w:r>
        <w:rPr>
          <w:sz w:val="24"/>
          <w:szCs w:val="24"/>
        </w:rPr>
        <w:t>单位：元</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492"/>
        <w:gridCol w:w="1565"/>
        <w:gridCol w:w="1352"/>
        <w:gridCol w:w="1622"/>
        <w:gridCol w:w="1453"/>
      </w:tblGrid>
      <w:tr w:rsidR="00381CB7">
        <w:trPr>
          <w:trHeight w:val="490"/>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比重（环境标志产品金额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567"/>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环境标志产品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186"/>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24"/>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298"/>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240"/>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比重（节能产品金额</w:t>
            </w:r>
            <w:r>
              <w:rPr>
                <w:szCs w:val="21"/>
                <w:lang w:val="en-GB"/>
              </w:rPr>
              <w:t>/</w:t>
            </w:r>
            <w:r>
              <w:rPr>
                <w:szCs w:val="21"/>
                <w:lang w:val="en-GB"/>
              </w:rPr>
              <w:t>投标所投包总价）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31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4444" w:type="pct"/>
            <w:gridSpan w:val="5"/>
            <w:shd w:val="clear" w:color="auto" w:fill="auto"/>
            <w:vAlign w:val="center"/>
          </w:tcPr>
          <w:p w:rsidR="00381CB7" w:rsidRDefault="00844D3D">
            <w:pPr>
              <w:pStyle w:val="13"/>
              <w:tabs>
                <w:tab w:val="left" w:pos="1260"/>
              </w:tabs>
              <w:adjustRightInd w:val="0"/>
              <w:snapToGrid w:val="0"/>
              <w:jc w:val="center"/>
              <w:rPr>
                <w:b/>
                <w:szCs w:val="21"/>
                <w:lang w:val="en-GB"/>
              </w:rPr>
            </w:pPr>
            <w:r>
              <w:rPr>
                <w:szCs w:val="21"/>
                <w:lang w:val="en-GB"/>
              </w:rPr>
              <w:t>节能产品</w:t>
            </w: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vMerge w:val="restar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中小企业、监狱</w:t>
            </w:r>
            <w:r>
              <w:rPr>
                <w:szCs w:val="21"/>
                <w:lang w:val="en-GB"/>
              </w:rPr>
              <w:lastRenderedPageBreak/>
              <w:t>企业、残疾人福利性单位扶持政策</w:t>
            </w:r>
          </w:p>
        </w:tc>
        <w:tc>
          <w:tcPr>
            <w:tcW w:w="4444" w:type="pct"/>
            <w:gridSpan w:val="5"/>
            <w:shd w:val="clear" w:color="auto" w:fill="auto"/>
            <w:vAlign w:val="center"/>
          </w:tcPr>
          <w:p w:rsidR="00381CB7" w:rsidRDefault="00844D3D">
            <w:pPr>
              <w:pStyle w:val="13"/>
              <w:tabs>
                <w:tab w:val="left" w:pos="1260"/>
              </w:tabs>
              <w:adjustRightInd w:val="0"/>
              <w:snapToGrid w:val="0"/>
              <w:rPr>
                <w:b/>
                <w:szCs w:val="21"/>
              </w:rPr>
            </w:pPr>
            <w:r>
              <w:rPr>
                <w:b/>
                <w:szCs w:val="21"/>
              </w:rPr>
              <w:lastRenderedPageBreak/>
              <w:t>所投货物中有大型企业制造的，不享受中小企业扶持政策，无需填写以下内容；所投货物</w:t>
            </w:r>
            <w:r>
              <w:rPr>
                <w:rFonts w:hint="eastAsia"/>
                <w:b/>
                <w:szCs w:val="21"/>
              </w:rPr>
              <w:t>全部为小型、微</w:t>
            </w:r>
            <w:r>
              <w:rPr>
                <w:b/>
                <w:szCs w:val="21"/>
              </w:rPr>
              <w:t>型企业制造的，只填写小型、微型企业制造的货物。</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制造商</w:t>
            </w:r>
          </w:p>
          <w:p w:rsidR="00381CB7" w:rsidRDefault="00844D3D">
            <w:pPr>
              <w:pStyle w:val="13"/>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金额</w:t>
            </w: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tcPr>
          <w:p w:rsidR="00381CB7" w:rsidRDefault="00844D3D">
            <w:pPr>
              <w:adjustRightInd w:val="0"/>
              <w:snapToGrid w:val="0"/>
              <w:rPr>
                <w:szCs w:val="21"/>
              </w:rPr>
            </w:pPr>
            <w:r>
              <w:rPr>
                <w:szCs w:val="21"/>
                <w:lang w:val="en-GB"/>
              </w:rPr>
              <w:t>只填写小型</w:t>
            </w:r>
            <w:r>
              <w:rPr>
                <w:szCs w:val="21"/>
                <w:lang w:val="en-GB"/>
              </w:rPr>
              <w:t>/</w:t>
            </w:r>
            <w:r>
              <w:rPr>
                <w:szCs w:val="21"/>
                <w:lang w:val="en-GB"/>
              </w:rPr>
              <w:t>微型</w:t>
            </w:r>
            <w:r>
              <w:rPr>
                <w:szCs w:val="21"/>
                <w:lang w:val="en-GB"/>
              </w:rPr>
              <w:t>/</w:t>
            </w:r>
            <w:r>
              <w:rPr>
                <w:szCs w:val="21"/>
                <w:lang w:val="en-GB"/>
              </w:rPr>
              <w:t>监狱</w:t>
            </w:r>
            <w:r>
              <w:rPr>
                <w:szCs w:val="21"/>
                <w:lang w:val="en-GB"/>
              </w:rPr>
              <w:t>/</w:t>
            </w:r>
            <w:r>
              <w:rPr>
                <w:szCs w:val="21"/>
                <w:lang w:val="en-GB"/>
              </w:rPr>
              <w:t>残疾人福利性单位</w:t>
            </w: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86"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29"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0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963" w:type="pct"/>
            <w:shd w:val="clear" w:color="auto" w:fill="auto"/>
            <w:vAlign w:val="center"/>
          </w:tcPr>
          <w:p w:rsidR="00381CB7" w:rsidRDefault="00381CB7">
            <w:pPr>
              <w:pStyle w:val="13"/>
              <w:tabs>
                <w:tab w:val="left" w:pos="1260"/>
              </w:tabs>
              <w:adjustRightInd w:val="0"/>
              <w:snapToGrid w:val="0"/>
              <w:jc w:val="center"/>
              <w:rPr>
                <w:szCs w:val="21"/>
                <w:lang w:val="en-GB"/>
              </w:rPr>
            </w:pPr>
          </w:p>
        </w:tc>
        <w:tc>
          <w:tcPr>
            <w:tcW w:w="863" w:type="pct"/>
            <w:shd w:val="clear" w:color="auto" w:fill="auto"/>
            <w:vAlign w:val="center"/>
          </w:tcPr>
          <w:p w:rsidR="00381CB7" w:rsidRDefault="00381CB7">
            <w:pPr>
              <w:pStyle w:val="13"/>
              <w:tabs>
                <w:tab w:val="left" w:pos="1260"/>
              </w:tabs>
              <w:adjustRightInd w:val="0"/>
              <w:snapToGrid w:val="0"/>
              <w:jc w:val="center"/>
              <w:rPr>
                <w:szCs w:val="21"/>
                <w:lang w:val="en-GB"/>
              </w:rPr>
            </w:pPr>
          </w:p>
        </w:tc>
      </w:tr>
      <w:tr w:rsidR="00381CB7">
        <w:trPr>
          <w:trHeight w:val="729"/>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元</w:t>
            </w:r>
          </w:p>
        </w:tc>
      </w:tr>
      <w:tr w:rsidR="00381CB7">
        <w:trPr>
          <w:trHeight w:val="671"/>
          <w:jc w:val="center"/>
        </w:trPr>
        <w:tc>
          <w:tcPr>
            <w:tcW w:w="556" w:type="pct"/>
            <w:vMerge/>
            <w:shd w:val="clear" w:color="auto" w:fill="auto"/>
            <w:vAlign w:val="center"/>
          </w:tcPr>
          <w:p w:rsidR="00381CB7" w:rsidRDefault="00381CB7">
            <w:pPr>
              <w:pStyle w:val="13"/>
              <w:tabs>
                <w:tab w:val="left" w:pos="1260"/>
              </w:tabs>
              <w:adjustRightInd w:val="0"/>
              <w:snapToGrid w:val="0"/>
              <w:jc w:val="center"/>
              <w:rPr>
                <w:szCs w:val="21"/>
                <w:lang w:val="en-GB"/>
              </w:rPr>
            </w:pPr>
          </w:p>
        </w:tc>
        <w:tc>
          <w:tcPr>
            <w:tcW w:w="3581" w:type="pct"/>
            <w:gridSpan w:val="4"/>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比重（小微企业（含监狱企业、残疾人福利性单位）制造的货物金额</w:t>
            </w:r>
            <w:r>
              <w:rPr>
                <w:szCs w:val="21"/>
                <w:lang w:val="en-GB"/>
              </w:rPr>
              <w:t>/</w:t>
            </w:r>
            <w:r>
              <w:rPr>
                <w:szCs w:val="21"/>
                <w:lang w:val="en-GB"/>
              </w:rPr>
              <w:t>所投包投标总价）</w:t>
            </w:r>
            <w:r>
              <w:rPr>
                <w:szCs w:val="21"/>
                <w:lang w:val="en-GB"/>
              </w:rPr>
              <w:t>*100%</w:t>
            </w:r>
          </w:p>
        </w:tc>
        <w:tc>
          <w:tcPr>
            <w:tcW w:w="863" w:type="pct"/>
            <w:shd w:val="clear" w:color="auto" w:fill="auto"/>
            <w:vAlign w:val="center"/>
          </w:tcPr>
          <w:p w:rsidR="00381CB7" w:rsidRDefault="00844D3D">
            <w:pPr>
              <w:pStyle w:val="13"/>
              <w:tabs>
                <w:tab w:val="left" w:pos="1260"/>
              </w:tabs>
              <w:adjustRightInd w:val="0"/>
              <w:snapToGrid w:val="0"/>
              <w:jc w:val="center"/>
              <w:rPr>
                <w:b/>
                <w:szCs w:val="21"/>
                <w:lang w:val="en-GB"/>
              </w:rPr>
            </w:pPr>
            <w:r>
              <w:rPr>
                <w:b/>
                <w:szCs w:val="21"/>
                <w:lang w:val="en-GB"/>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如属于中小企业，须提供《中小企业声明函》。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如属于监狱企业，须提供由省级以上监狱管理局、戒毒管理局</w:t>
            </w:r>
            <w:r>
              <w:rPr>
                <w:szCs w:val="21"/>
              </w:rPr>
              <w:t>(</w:t>
            </w:r>
            <w:r>
              <w:rPr>
                <w:szCs w:val="21"/>
              </w:rPr>
              <w:t>含新疆生产建设兵团</w:t>
            </w:r>
            <w:r>
              <w:rPr>
                <w:szCs w:val="21"/>
              </w:rPr>
              <w:t>)</w:t>
            </w:r>
            <w:r>
              <w:rPr>
                <w:szCs w:val="21"/>
              </w:rPr>
              <w:t>出具的属于监狱企业的证明文件。</w:t>
            </w:r>
          </w:p>
          <w:p w:rsidR="00381CB7" w:rsidRDefault="00844D3D">
            <w:pPr>
              <w:pStyle w:val="13"/>
              <w:tabs>
                <w:tab w:val="left" w:pos="1260"/>
              </w:tabs>
              <w:adjustRightInd w:val="0"/>
              <w:snapToGrid w:val="0"/>
              <w:rPr>
                <w:szCs w:val="21"/>
                <w:lang w:val="en-GB"/>
              </w:rPr>
            </w:pPr>
            <w:r>
              <w:rPr>
                <w:szCs w:val="21"/>
              </w:rPr>
              <w:t>证明材料见投标文件</w:t>
            </w:r>
            <w:proofErr w:type="gramStart"/>
            <w:r>
              <w:rPr>
                <w:szCs w:val="21"/>
              </w:rPr>
              <w:t>第至页</w:t>
            </w:r>
            <w:proofErr w:type="gramEnd"/>
            <w:r>
              <w:rPr>
                <w:szCs w:val="21"/>
              </w:rPr>
              <w:t>。</w:t>
            </w:r>
          </w:p>
        </w:tc>
      </w:tr>
      <w:tr w:rsidR="00381CB7">
        <w:trPr>
          <w:trHeight w:val="729"/>
          <w:jc w:val="center"/>
        </w:trPr>
        <w:tc>
          <w:tcPr>
            <w:tcW w:w="556" w:type="pct"/>
            <w:shd w:val="clear" w:color="auto" w:fill="auto"/>
            <w:vAlign w:val="center"/>
          </w:tcPr>
          <w:p w:rsidR="00381CB7" w:rsidRDefault="00844D3D">
            <w:pPr>
              <w:pStyle w:val="13"/>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rsidR="00381CB7" w:rsidRDefault="00844D3D">
            <w:pPr>
              <w:pStyle w:val="13"/>
              <w:tabs>
                <w:tab w:val="left" w:pos="1260"/>
              </w:tabs>
              <w:adjustRightInd w:val="0"/>
              <w:snapToGrid w:val="0"/>
              <w:rPr>
                <w:szCs w:val="21"/>
              </w:rPr>
            </w:pPr>
            <w:r>
              <w:rPr>
                <w:szCs w:val="21"/>
              </w:rPr>
              <w:t>如属于残疾人福利性单位，须提供《残疾人福利性单位声明函》。</w:t>
            </w:r>
          </w:p>
          <w:p w:rsidR="00381CB7" w:rsidRDefault="00844D3D">
            <w:pPr>
              <w:pStyle w:val="13"/>
              <w:tabs>
                <w:tab w:val="left" w:pos="1260"/>
              </w:tabs>
              <w:adjustRightInd w:val="0"/>
              <w:snapToGrid w:val="0"/>
              <w:rPr>
                <w:szCs w:val="21"/>
                <w:lang w:val="en-GB"/>
              </w:rPr>
            </w:pPr>
            <w:r>
              <w:rPr>
                <w:szCs w:val="21"/>
              </w:rPr>
              <w:t>该</w:t>
            </w:r>
            <w:proofErr w:type="gramStart"/>
            <w:r>
              <w:rPr>
                <w:szCs w:val="21"/>
              </w:rPr>
              <w:t>声明函见投标</w:t>
            </w:r>
            <w:proofErr w:type="gramEnd"/>
            <w:r>
              <w:rPr>
                <w:szCs w:val="21"/>
              </w:rPr>
              <w:t>文件</w:t>
            </w:r>
            <w:proofErr w:type="gramStart"/>
            <w:r>
              <w:rPr>
                <w:szCs w:val="21"/>
              </w:rPr>
              <w:t>第至页</w:t>
            </w:r>
            <w:proofErr w:type="gramEnd"/>
            <w:r>
              <w:rPr>
                <w:szCs w:val="21"/>
              </w:rPr>
              <w:t>。</w:t>
            </w:r>
          </w:p>
        </w:tc>
      </w:tr>
    </w:tbl>
    <w:p w:rsidR="00381CB7" w:rsidRDefault="00381CB7" w:rsidP="00844D3D">
      <w:pPr>
        <w:spacing w:line="360" w:lineRule="auto"/>
        <w:ind w:firstLineChars="200" w:firstLine="446"/>
        <w:outlineLvl w:val="0"/>
        <w:rPr>
          <w:sz w:val="24"/>
          <w:szCs w:val="24"/>
        </w:rPr>
      </w:pPr>
    </w:p>
    <w:p w:rsidR="00381CB7" w:rsidRDefault="00844D3D" w:rsidP="00844D3D">
      <w:pPr>
        <w:spacing w:line="360" w:lineRule="auto"/>
        <w:ind w:firstLineChars="1700" w:firstLine="3794"/>
        <w:rPr>
          <w:sz w:val="24"/>
        </w:rPr>
      </w:pPr>
      <w:r>
        <w:rPr>
          <w:sz w:val="24"/>
        </w:rPr>
        <w:t>投标人名称：</w:t>
      </w:r>
    </w:p>
    <w:p w:rsidR="00381CB7" w:rsidRDefault="00381CB7" w:rsidP="00844D3D">
      <w:pPr>
        <w:spacing w:line="360" w:lineRule="auto"/>
        <w:ind w:firstLineChars="1700" w:firstLine="3794"/>
        <w:rPr>
          <w:sz w:val="24"/>
        </w:rPr>
      </w:pPr>
    </w:p>
    <w:p w:rsidR="00381CB7" w:rsidRDefault="00844D3D" w:rsidP="00844D3D">
      <w:pPr>
        <w:spacing w:line="360" w:lineRule="auto"/>
        <w:ind w:firstLineChars="1700" w:firstLine="3794"/>
        <w:rPr>
          <w:sz w:val="24"/>
        </w:rPr>
      </w:pPr>
      <w:r>
        <w:rPr>
          <w:sz w:val="24"/>
        </w:rPr>
        <w:t>日期：年月日</w:t>
      </w:r>
    </w:p>
    <w:p w:rsidR="00381CB7" w:rsidRDefault="00381CB7" w:rsidP="00844D3D">
      <w:pPr>
        <w:spacing w:line="360" w:lineRule="auto"/>
        <w:ind w:firstLineChars="200" w:firstLine="446"/>
        <w:outlineLvl w:val="0"/>
        <w:rPr>
          <w:sz w:val="24"/>
        </w:rPr>
      </w:pPr>
    </w:p>
    <w:p w:rsidR="00381CB7" w:rsidRDefault="00381CB7">
      <w:pPr>
        <w:spacing w:line="560" w:lineRule="exact"/>
        <w:jc w:val="center"/>
        <w:rPr>
          <w:sz w:val="24"/>
        </w:rPr>
      </w:pPr>
    </w:p>
    <w:p w:rsidR="00381CB7" w:rsidRDefault="00381CB7">
      <w:pPr>
        <w:spacing w:line="560" w:lineRule="exact"/>
        <w:jc w:val="center"/>
        <w:rPr>
          <w:sz w:val="24"/>
        </w:rPr>
      </w:pPr>
    </w:p>
    <w:p w:rsidR="00381CB7" w:rsidRDefault="00844D3D">
      <w:pPr>
        <w:spacing w:line="560" w:lineRule="exact"/>
        <w:jc w:val="center"/>
        <w:rPr>
          <w:sz w:val="24"/>
        </w:rPr>
      </w:pPr>
      <w:r>
        <w:rPr>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hint="eastAsia"/>
          <w:sz w:val="24"/>
        </w:rPr>
        <w:lastRenderedPageBreak/>
        <w:t>附件</w:t>
      </w:r>
      <w:r>
        <w:rPr>
          <w:rFonts w:hint="eastAsia"/>
          <w:sz w:val="24"/>
        </w:rPr>
        <w:t>11</w:t>
      </w:r>
    </w:p>
    <w:p w:rsidR="00381CB7" w:rsidRDefault="00844D3D">
      <w:pPr>
        <w:autoSpaceDN w:val="0"/>
        <w:spacing w:line="360" w:lineRule="auto"/>
        <w:jc w:val="center"/>
        <w:rPr>
          <w:b/>
          <w:bCs/>
          <w:sz w:val="24"/>
        </w:rPr>
      </w:pPr>
      <w:r>
        <w:rPr>
          <w:rFonts w:hAnsiTheme="minorEastAsia"/>
          <w:b/>
          <w:bCs/>
          <w:sz w:val="24"/>
        </w:rPr>
        <w:t>投标产品配置清单</w:t>
      </w:r>
    </w:p>
    <w:p w:rsidR="00381CB7" w:rsidRDefault="00381CB7">
      <w:pPr>
        <w:spacing w:line="460" w:lineRule="exact"/>
        <w:rPr>
          <w:sz w:val="24"/>
        </w:rPr>
      </w:pPr>
    </w:p>
    <w:p w:rsidR="00381CB7" w:rsidRDefault="00844D3D">
      <w:pPr>
        <w:spacing w:line="460" w:lineRule="exact"/>
        <w:rPr>
          <w:sz w:val="24"/>
        </w:rPr>
      </w:pPr>
      <w:r>
        <w:rPr>
          <w:rFonts w:hAnsiTheme="minorEastAsia"/>
          <w:sz w:val="24"/>
        </w:rPr>
        <w:t>项目名称：</w:t>
      </w:r>
    </w:p>
    <w:p w:rsidR="00381CB7" w:rsidRDefault="00844D3D">
      <w:pPr>
        <w:spacing w:line="460" w:lineRule="exact"/>
        <w:rPr>
          <w:sz w:val="24"/>
        </w:rPr>
      </w:pPr>
      <w:r>
        <w:rPr>
          <w:rFonts w:hAnsiTheme="minorEastAsia"/>
          <w:sz w:val="24"/>
        </w:rPr>
        <w:t>项目编号：</w:t>
      </w:r>
    </w:p>
    <w:p w:rsidR="00381CB7" w:rsidRDefault="00844D3D">
      <w:pPr>
        <w:spacing w:line="460" w:lineRule="exact"/>
        <w:rPr>
          <w:sz w:val="24"/>
          <w:u w:val="single"/>
        </w:rPr>
      </w:pPr>
      <w:r>
        <w:rPr>
          <w:rFonts w:hAnsiTheme="minorEastAsia"/>
          <w:sz w:val="24"/>
        </w:rPr>
        <w:t>包号：</w:t>
      </w:r>
    </w:p>
    <w:p w:rsidR="00381CB7" w:rsidRDefault="00381CB7">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381CB7">
        <w:tc>
          <w:tcPr>
            <w:tcW w:w="564" w:type="pct"/>
            <w:shd w:val="clear" w:color="auto" w:fill="auto"/>
            <w:vAlign w:val="center"/>
          </w:tcPr>
          <w:p w:rsidR="00381CB7" w:rsidRDefault="00844D3D">
            <w:pPr>
              <w:spacing w:line="560" w:lineRule="exact"/>
              <w:jc w:val="center"/>
              <w:rPr>
                <w:sz w:val="24"/>
              </w:rPr>
            </w:pPr>
            <w:r>
              <w:rPr>
                <w:rFonts w:hAnsiTheme="minorEastAsia"/>
                <w:sz w:val="24"/>
              </w:rPr>
              <w:t>序号</w:t>
            </w:r>
          </w:p>
        </w:tc>
        <w:tc>
          <w:tcPr>
            <w:tcW w:w="996" w:type="pct"/>
            <w:shd w:val="clear" w:color="auto" w:fill="auto"/>
            <w:vAlign w:val="center"/>
          </w:tcPr>
          <w:p w:rsidR="00381CB7" w:rsidRDefault="00844D3D">
            <w:pPr>
              <w:spacing w:line="560" w:lineRule="exact"/>
              <w:jc w:val="center"/>
              <w:rPr>
                <w:sz w:val="24"/>
              </w:rPr>
            </w:pPr>
            <w:r>
              <w:rPr>
                <w:rFonts w:hAnsiTheme="minorEastAsia"/>
                <w:sz w:val="24"/>
              </w:rPr>
              <w:t>设备名称</w:t>
            </w:r>
          </w:p>
        </w:tc>
        <w:tc>
          <w:tcPr>
            <w:tcW w:w="915" w:type="pct"/>
            <w:shd w:val="clear" w:color="auto" w:fill="auto"/>
            <w:vAlign w:val="center"/>
          </w:tcPr>
          <w:p w:rsidR="00381CB7" w:rsidRDefault="00844D3D">
            <w:pPr>
              <w:spacing w:line="560" w:lineRule="exact"/>
              <w:jc w:val="center"/>
              <w:rPr>
                <w:sz w:val="24"/>
              </w:rPr>
            </w:pPr>
            <w:r>
              <w:rPr>
                <w:rFonts w:hAnsiTheme="minorEastAsia"/>
                <w:sz w:val="24"/>
              </w:rPr>
              <w:t>规格型号</w:t>
            </w:r>
          </w:p>
        </w:tc>
        <w:tc>
          <w:tcPr>
            <w:tcW w:w="2525" w:type="pct"/>
            <w:shd w:val="clear" w:color="auto" w:fill="auto"/>
            <w:vAlign w:val="center"/>
          </w:tcPr>
          <w:p w:rsidR="00381CB7" w:rsidRDefault="00844D3D">
            <w:pPr>
              <w:spacing w:line="560" w:lineRule="exact"/>
              <w:jc w:val="center"/>
              <w:rPr>
                <w:sz w:val="24"/>
              </w:rPr>
            </w:pPr>
            <w:r>
              <w:rPr>
                <w:rFonts w:hAnsiTheme="minorEastAsia"/>
                <w:sz w:val="24"/>
              </w:rPr>
              <w:t>详细配置及技术标准</w:t>
            </w:r>
          </w:p>
        </w:tc>
      </w:tr>
      <w:tr w:rsidR="00381CB7">
        <w:tc>
          <w:tcPr>
            <w:tcW w:w="564" w:type="pct"/>
            <w:shd w:val="clear" w:color="auto" w:fill="auto"/>
            <w:vAlign w:val="center"/>
          </w:tcPr>
          <w:p w:rsidR="00381CB7" w:rsidRDefault="00844D3D">
            <w:pPr>
              <w:spacing w:line="560" w:lineRule="exact"/>
              <w:jc w:val="center"/>
              <w:rPr>
                <w:sz w:val="24"/>
              </w:rPr>
            </w:pPr>
            <w:r>
              <w:rPr>
                <w:sz w:val="24"/>
              </w:rPr>
              <w:t>1</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2</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3</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r w:rsidR="00381CB7">
        <w:tc>
          <w:tcPr>
            <w:tcW w:w="564" w:type="pct"/>
            <w:shd w:val="clear" w:color="auto" w:fill="auto"/>
            <w:vAlign w:val="center"/>
          </w:tcPr>
          <w:p w:rsidR="00381CB7" w:rsidRDefault="00844D3D">
            <w:pPr>
              <w:spacing w:line="560" w:lineRule="exact"/>
              <w:jc w:val="center"/>
              <w:rPr>
                <w:sz w:val="24"/>
              </w:rPr>
            </w:pPr>
            <w:r>
              <w:rPr>
                <w:sz w:val="24"/>
              </w:rPr>
              <w:t>…</w:t>
            </w:r>
          </w:p>
        </w:tc>
        <w:tc>
          <w:tcPr>
            <w:tcW w:w="996" w:type="pct"/>
            <w:shd w:val="clear" w:color="auto" w:fill="auto"/>
            <w:vAlign w:val="center"/>
          </w:tcPr>
          <w:p w:rsidR="00381CB7" w:rsidRDefault="00381CB7">
            <w:pPr>
              <w:spacing w:line="560" w:lineRule="exact"/>
              <w:jc w:val="center"/>
              <w:rPr>
                <w:sz w:val="24"/>
              </w:rPr>
            </w:pPr>
          </w:p>
        </w:tc>
        <w:tc>
          <w:tcPr>
            <w:tcW w:w="915" w:type="pct"/>
            <w:shd w:val="clear" w:color="auto" w:fill="auto"/>
            <w:vAlign w:val="center"/>
          </w:tcPr>
          <w:p w:rsidR="00381CB7" w:rsidRDefault="00381CB7">
            <w:pPr>
              <w:spacing w:line="560" w:lineRule="exact"/>
              <w:jc w:val="center"/>
              <w:rPr>
                <w:sz w:val="24"/>
              </w:rPr>
            </w:pPr>
          </w:p>
        </w:tc>
        <w:tc>
          <w:tcPr>
            <w:tcW w:w="2525" w:type="pct"/>
            <w:shd w:val="clear" w:color="auto" w:fill="auto"/>
            <w:vAlign w:val="center"/>
          </w:tcPr>
          <w:p w:rsidR="00381CB7" w:rsidRDefault="00381CB7">
            <w:pPr>
              <w:spacing w:line="560" w:lineRule="exact"/>
              <w:jc w:val="center"/>
              <w:rPr>
                <w:sz w:val="24"/>
              </w:rPr>
            </w:pPr>
          </w:p>
        </w:tc>
      </w:tr>
    </w:tbl>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381CB7">
      <w:pPr>
        <w:spacing w:line="560" w:lineRule="exact"/>
        <w:jc w:val="left"/>
        <w:rPr>
          <w:sz w:val="24"/>
        </w:rPr>
      </w:pPr>
    </w:p>
    <w:p w:rsidR="00381CB7" w:rsidRDefault="00844D3D" w:rsidP="00844D3D">
      <w:pPr>
        <w:spacing w:line="360" w:lineRule="auto"/>
        <w:ind w:firstLineChars="1700" w:firstLine="3794"/>
        <w:rPr>
          <w:sz w:val="24"/>
        </w:rPr>
      </w:pPr>
      <w:r>
        <w:rPr>
          <w:rFonts w:hAnsiTheme="minorEastAsia"/>
          <w:sz w:val="24"/>
        </w:rPr>
        <w:t>投标人名称：</w:t>
      </w:r>
    </w:p>
    <w:p w:rsidR="00381CB7" w:rsidRDefault="00844D3D" w:rsidP="00844D3D">
      <w:pPr>
        <w:spacing w:line="360" w:lineRule="auto"/>
        <w:ind w:firstLineChars="1700" w:firstLine="3794"/>
        <w:rPr>
          <w:sz w:val="24"/>
        </w:rPr>
      </w:pPr>
      <w:r>
        <w:rPr>
          <w:rFonts w:hAnsiTheme="minorEastAsia"/>
          <w:sz w:val="24"/>
        </w:rPr>
        <w:t>日期：年月日</w:t>
      </w:r>
    </w:p>
    <w:p w:rsidR="00381CB7" w:rsidRDefault="00844D3D" w:rsidP="00844D3D">
      <w:pPr>
        <w:tabs>
          <w:tab w:val="left" w:pos="210"/>
        </w:tabs>
        <w:autoSpaceDE w:val="0"/>
        <w:autoSpaceDN w:val="0"/>
        <w:adjustRightInd w:val="0"/>
        <w:spacing w:line="460" w:lineRule="exact"/>
        <w:ind w:firstLineChars="200" w:firstLine="446"/>
        <w:rPr>
          <w:color w:val="000000"/>
          <w:sz w:val="24"/>
        </w:rPr>
      </w:pPr>
      <w:r>
        <w:rPr>
          <w:color w:val="FF0000"/>
          <w:sz w:val="24"/>
        </w:rPr>
        <w:br w:type="page"/>
      </w:r>
    </w:p>
    <w:p w:rsidR="00381CB7" w:rsidRDefault="00844D3D" w:rsidP="00350146">
      <w:pPr>
        <w:tabs>
          <w:tab w:val="left" w:pos="360"/>
        </w:tabs>
        <w:spacing w:afterLines="100" w:after="285" w:line="360" w:lineRule="auto"/>
        <w:ind w:firstLineChars="200" w:firstLine="446"/>
        <w:rPr>
          <w:sz w:val="24"/>
        </w:rPr>
      </w:pPr>
      <w:r>
        <w:rPr>
          <w:rFonts w:hAnsiTheme="minorEastAsia"/>
          <w:sz w:val="24"/>
        </w:rPr>
        <w:lastRenderedPageBreak/>
        <w:t>附件</w:t>
      </w:r>
      <w:r>
        <w:rPr>
          <w:rFonts w:hint="eastAsia"/>
          <w:sz w:val="24"/>
        </w:rPr>
        <w:t>12</w:t>
      </w:r>
    </w:p>
    <w:p w:rsidR="00381CB7" w:rsidRDefault="00844D3D">
      <w:pPr>
        <w:autoSpaceDE w:val="0"/>
        <w:autoSpaceDN w:val="0"/>
        <w:spacing w:line="480" w:lineRule="auto"/>
        <w:jc w:val="center"/>
        <w:rPr>
          <w:b/>
          <w:sz w:val="24"/>
          <w:szCs w:val="24"/>
        </w:rPr>
      </w:pPr>
      <w:r>
        <w:rPr>
          <w:rFonts w:hAnsiTheme="minorEastAsia" w:hint="eastAsia"/>
          <w:b/>
          <w:sz w:val="24"/>
          <w:szCs w:val="24"/>
        </w:rPr>
        <w:t>中小企业声明函（货物）</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本公司（联合体）郑重声明，针对本项目提供的货物</w:t>
      </w:r>
      <w:r>
        <w:rPr>
          <w:rFonts w:hAnsiTheme="minorEastAsia" w:hint="eastAsia"/>
          <w:sz w:val="24"/>
          <w:szCs w:val="24"/>
          <w:u w:val="single"/>
        </w:rPr>
        <w:t>（</w:t>
      </w:r>
      <w:r>
        <w:rPr>
          <w:rFonts w:hAnsiTheme="minorEastAsia" w:hint="eastAsia"/>
          <w:b/>
          <w:sz w:val="24"/>
          <w:szCs w:val="24"/>
        </w:rPr>
        <w:t>请填写有</w:t>
      </w:r>
      <w:r>
        <w:rPr>
          <w:b/>
          <w:sz w:val="24"/>
          <w:szCs w:val="24"/>
        </w:rPr>
        <w:t>/</w:t>
      </w:r>
      <w:r>
        <w:rPr>
          <w:rFonts w:hAnsiTheme="minorEastAsia" w:hint="eastAsia"/>
          <w:b/>
          <w:sz w:val="24"/>
          <w:szCs w:val="24"/>
        </w:rPr>
        <w:t>无）</w:t>
      </w:r>
      <w:r>
        <w:rPr>
          <w:rFonts w:hAnsiTheme="minorEastAsia" w:hint="eastAsia"/>
          <w:sz w:val="24"/>
          <w:szCs w:val="24"/>
        </w:rPr>
        <w:t>大型企业制造的货物。</w:t>
      </w:r>
      <w:r>
        <w:rPr>
          <w:rFonts w:hAnsiTheme="minorEastAsia" w:hint="eastAsia"/>
          <w:b/>
          <w:sz w:val="24"/>
          <w:szCs w:val="24"/>
        </w:rPr>
        <w:t>（若有大型企业制造的货物，则无需填写以下内容；若无大型企业制造的货物，则继续填写以下内容）</w:t>
      </w:r>
    </w:p>
    <w:p w:rsidR="00381CB7" w:rsidRDefault="00844D3D" w:rsidP="00844D3D">
      <w:pPr>
        <w:widowControl/>
        <w:spacing w:line="500" w:lineRule="exact"/>
        <w:ind w:firstLineChars="200" w:firstLine="446"/>
        <w:jc w:val="left"/>
        <w:rPr>
          <w:sz w:val="24"/>
          <w:szCs w:val="24"/>
        </w:rPr>
      </w:pPr>
      <w:r>
        <w:rPr>
          <w:rFonts w:hAnsiTheme="minorEastAsia" w:hint="eastAsia"/>
          <w:sz w:val="24"/>
          <w:szCs w:val="24"/>
        </w:rPr>
        <w:t>本公司（联合体）郑重声明，根据《政府采购促进中小企业发展管理办法》（财库﹝</w:t>
      </w:r>
      <w:r>
        <w:rPr>
          <w:sz w:val="24"/>
          <w:szCs w:val="24"/>
        </w:rPr>
        <w:t>2020</w:t>
      </w:r>
      <w:r>
        <w:rPr>
          <w:rFonts w:hAnsiTheme="minorEastAsia" w:hint="eastAsia"/>
          <w:sz w:val="24"/>
          <w:szCs w:val="24"/>
        </w:rPr>
        <w:t>﹞</w:t>
      </w:r>
      <w:r>
        <w:rPr>
          <w:sz w:val="24"/>
          <w:szCs w:val="24"/>
        </w:rPr>
        <w:t>46</w:t>
      </w:r>
      <w:r>
        <w:rPr>
          <w:rFonts w:hAnsiTheme="minorEastAsia" w:hint="eastAsia"/>
          <w:sz w:val="24"/>
          <w:szCs w:val="24"/>
        </w:rPr>
        <w:t>号）的规定，本公司（联合体）参加</w:t>
      </w:r>
      <w:r>
        <w:rPr>
          <w:rFonts w:hAnsiTheme="minorEastAsia" w:hint="eastAsia"/>
          <w:sz w:val="24"/>
          <w:szCs w:val="24"/>
          <w:u w:val="single"/>
        </w:rPr>
        <w:t>（</w:t>
      </w:r>
      <w:r>
        <w:rPr>
          <w:rFonts w:hAnsiTheme="minorEastAsia" w:hint="eastAsia"/>
          <w:b/>
          <w:sz w:val="24"/>
          <w:szCs w:val="24"/>
        </w:rPr>
        <w:t>请填写项目名称）</w:t>
      </w:r>
      <w:r>
        <w:rPr>
          <w:rFonts w:hAnsiTheme="minorEastAsia" w:hint="eastAsia"/>
          <w:sz w:val="24"/>
          <w:szCs w:val="24"/>
        </w:rPr>
        <w:t>采购活动，提供的货物全部由符合政策要求的中小企业制造。相关企业（含联合体中的中小企业、签订分包意向协议的中小企业）的具体情况如下：</w:t>
      </w:r>
    </w:p>
    <w:p w:rsidR="00381CB7" w:rsidRDefault="00844D3D" w:rsidP="00844D3D">
      <w:pPr>
        <w:autoSpaceDE w:val="0"/>
        <w:autoSpaceDN w:val="0"/>
        <w:spacing w:line="500" w:lineRule="exact"/>
        <w:ind w:firstLineChars="200" w:firstLine="446"/>
        <w:jc w:val="left"/>
        <w:rPr>
          <w:sz w:val="24"/>
          <w:szCs w:val="24"/>
        </w:rPr>
      </w:pPr>
      <w:r>
        <w:rPr>
          <w:sz w:val="24"/>
          <w:szCs w:val="24"/>
        </w:rPr>
        <w:t>1.</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rsidP="00844D3D">
      <w:pPr>
        <w:autoSpaceDE w:val="0"/>
        <w:autoSpaceDN w:val="0"/>
        <w:spacing w:line="500" w:lineRule="exact"/>
        <w:ind w:firstLineChars="200" w:firstLine="446"/>
        <w:jc w:val="left"/>
        <w:rPr>
          <w:sz w:val="24"/>
          <w:szCs w:val="24"/>
        </w:rPr>
      </w:pPr>
      <w:r>
        <w:rPr>
          <w:sz w:val="24"/>
          <w:szCs w:val="24"/>
        </w:rPr>
        <w:t>2.</w:t>
      </w:r>
      <w:r>
        <w:rPr>
          <w:rFonts w:hAnsiTheme="minorEastAsia" w:hint="eastAsia"/>
          <w:sz w:val="24"/>
          <w:szCs w:val="24"/>
          <w:u w:val="single"/>
        </w:rPr>
        <w:t>（</w:t>
      </w:r>
      <w:r>
        <w:rPr>
          <w:rFonts w:hAnsiTheme="minorEastAsia" w:hint="eastAsia"/>
          <w:b/>
          <w:sz w:val="24"/>
          <w:szCs w:val="24"/>
        </w:rPr>
        <w:t>请填写标的名称</w:t>
      </w:r>
      <w:r>
        <w:rPr>
          <w:rFonts w:hAnsiTheme="minorEastAsia" w:hint="eastAsia"/>
          <w:sz w:val="24"/>
          <w:szCs w:val="24"/>
        </w:rPr>
        <w:t>），属于</w:t>
      </w:r>
      <w:r>
        <w:rPr>
          <w:rFonts w:hAnsiTheme="minorEastAsia" w:hint="eastAsia"/>
          <w:b/>
          <w:sz w:val="24"/>
          <w:szCs w:val="24"/>
        </w:rPr>
        <w:t>（请填写本项目采购文件中明确的所属行业）</w:t>
      </w:r>
      <w:r>
        <w:rPr>
          <w:rFonts w:hAnsiTheme="minorEastAsia" w:hint="eastAsia"/>
          <w:sz w:val="24"/>
          <w:szCs w:val="24"/>
        </w:rPr>
        <w:t>行业；制造商为</w:t>
      </w:r>
      <w:r>
        <w:rPr>
          <w:rFonts w:hAnsiTheme="minorEastAsia" w:hint="eastAsia"/>
          <w:sz w:val="24"/>
          <w:szCs w:val="24"/>
          <w:u w:val="single"/>
        </w:rPr>
        <w:t>（</w:t>
      </w:r>
      <w:r>
        <w:rPr>
          <w:rFonts w:hAnsiTheme="minorEastAsia" w:hint="eastAsia"/>
          <w:b/>
          <w:sz w:val="24"/>
          <w:szCs w:val="24"/>
        </w:rPr>
        <w:t>请填写该标的制造商的企业名称</w:t>
      </w:r>
      <w:r>
        <w:rPr>
          <w:rFonts w:hAnsiTheme="minorEastAsia" w:hint="eastAsia"/>
          <w:sz w:val="24"/>
          <w:szCs w:val="24"/>
        </w:rPr>
        <w:t>），从业人员人，营业收入为万元，资产总额为万元，属于</w:t>
      </w:r>
      <w:r>
        <w:rPr>
          <w:rFonts w:hAnsiTheme="minorEastAsia" w:hint="eastAsia"/>
          <w:sz w:val="24"/>
          <w:szCs w:val="24"/>
          <w:u w:val="single"/>
        </w:rPr>
        <w:t>（</w:t>
      </w:r>
      <w:r>
        <w:rPr>
          <w:rFonts w:hAnsiTheme="minorEastAsia" w:hint="eastAsia"/>
          <w:b/>
          <w:sz w:val="24"/>
          <w:szCs w:val="24"/>
        </w:rPr>
        <w:t>请根据中小企业划分标准填写中型企业</w:t>
      </w:r>
      <w:r>
        <w:rPr>
          <w:b/>
          <w:sz w:val="24"/>
          <w:szCs w:val="24"/>
        </w:rPr>
        <w:t>/</w:t>
      </w:r>
      <w:r>
        <w:rPr>
          <w:rFonts w:hAnsiTheme="minorEastAsia" w:hint="eastAsia"/>
          <w:b/>
          <w:sz w:val="24"/>
          <w:szCs w:val="24"/>
        </w:rPr>
        <w:t>小型企业</w:t>
      </w:r>
      <w:r>
        <w:rPr>
          <w:b/>
          <w:sz w:val="24"/>
          <w:szCs w:val="24"/>
        </w:rPr>
        <w:t>/</w:t>
      </w:r>
      <w:r>
        <w:rPr>
          <w:rFonts w:hAnsiTheme="minorEastAsia" w:hint="eastAsia"/>
          <w:b/>
          <w:sz w:val="24"/>
          <w:szCs w:val="24"/>
        </w:rPr>
        <w:t>微型企业</w:t>
      </w:r>
      <w:r>
        <w:rPr>
          <w:rFonts w:hAnsiTheme="minorEastAsia" w:hint="eastAsia"/>
          <w:sz w:val="24"/>
          <w:szCs w:val="24"/>
        </w:rPr>
        <w:t>）；</w:t>
      </w:r>
    </w:p>
    <w:p w:rsidR="00381CB7" w:rsidRDefault="00844D3D">
      <w:pPr>
        <w:autoSpaceDE w:val="0"/>
        <w:autoSpaceDN w:val="0"/>
        <w:spacing w:line="500" w:lineRule="exact"/>
        <w:ind w:left="641"/>
        <w:jc w:val="left"/>
        <w:rPr>
          <w:sz w:val="24"/>
          <w:szCs w:val="24"/>
        </w:rPr>
      </w:pPr>
      <w:r>
        <w:rPr>
          <w:sz w:val="24"/>
          <w:szCs w:val="24"/>
        </w:rPr>
        <w:t>……</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以上企业，不属于大型企业的分支机构，不存在控股股东为大型企业的情形，也不存在与大型企业的负责人为同一人的情形。</w:t>
      </w:r>
    </w:p>
    <w:p w:rsidR="00381CB7" w:rsidRDefault="00844D3D" w:rsidP="00844D3D">
      <w:pPr>
        <w:autoSpaceDE w:val="0"/>
        <w:autoSpaceDN w:val="0"/>
        <w:spacing w:line="500" w:lineRule="exact"/>
        <w:ind w:firstLineChars="200" w:firstLine="446"/>
        <w:jc w:val="left"/>
        <w:rPr>
          <w:sz w:val="24"/>
          <w:szCs w:val="24"/>
        </w:rPr>
      </w:pPr>
      <w:r>
        <w:rPr>
          <w:rFonts w:hAnsiTheme="minorEastAsia" w:hint="eastAsia"/>
          <w:sz w:val="24"/>
          <w:szCs w:val="24"/>
        </w:rPr>
        <w:t>本企业对上述声明内容的真实性负责。如有虚假，将依法承担相应责任。</w:t>
      </w:r>
    </w:p>
    <w:p w:rsidR="00381CB7" w:rsidRDefault="00844D3D">
      <w:pPr>
        <w:autoSpaceDE w:val="0"/>
        <w:autoSpaceDN w:val="0"/>
        <w:spacing w:line="500" w:lineRule="exact"/>
        <w:ind w:left="3840"/>
        <w:jc w:val="left"/>
        <w:rPr>
          <w:sz w:val="24"/>
          <w:szCs w:val="24"/>
        </w:rPr>
      </w:pPr>
      <w:r>
        <w:rPr>
          <w:rFonts w:hAnsiTheme="minorEastAsia" w:hint="eastAsia"/>
          <w:sz w:val="24"/>
          <w:szCs w:val="24"/>
        </w:rPr>
        <w:t>投标人名称：</w:t>
      </w:r>
    </w:p>
    <w:p w:rsidR="00381CB7" w:rsidRDefault="00844D3D">
      <w:pPr>
        <w:autoSpaceDE w:val="0"/>
        <w:autoSpaceDN w:val="0"/>
        <w:spacing w:line="500" w:lineRule="exact"/>
        <w:ind w:left="3840"/>
        <w:jc w:val="left"/>
        <w:rPr>
          <w:b/>
          <w:sz w:val="24"/>
          <w:szCs w:val="24"/>
        </w:rPr>
      </w:pPr>
      <w:r>
        <w:rPr>
          <w:rFonts w:hAnsiTheme="minorEastAsia" w:hint="eastAsia"/>
          <w:sz w:val="24"/>
          <w:szCs w:val="24"/>
        </w:rPr>
        <w:t>日期：</w:t>
      </w:r>
    </w:p>
    <w:p w:rsidR="00381CB7" w:rsidRDefault="00844D3D">
      <w:pPr>
        <w:spacing w:line="360" w:lineRule="auto"/>
        <w:ind w:right="84" w:firstLineChars="100" w:firstLine="224"/>
        <w:rPr>
          <w:b/>
          <w:sz w:val="24"/>
          <w:szCs w:val="24"/>
        </w:rPr>
      </w:pPr>
      <w:r>
        <w:rPr>
          <w:rFonts w:hAnsiTheme="minorEastAsia" w:hint="eastAsia"/>
          <w:b/>
          <w:sz w:val="24"/>
          <w:szCs w:val="24"/>
        </w:rPr>
        <w:t>注：</w:t>
      </w:r>
    </w:p>
    <w:p w:rsidR="00381CB7" w:rsidRDefault="00844D3D">
      <w:pPr>
        <w:spacing w:line="360" w:lineRule="auto"/>
        <w:ind w:right="84" w:firstLineChars="100" w:firstLine="224"/>
        <w:rPr>
          <w:b/>
          <w:sz w:val="24"/>
          <w:szCs w:val="24"/>
        </w:rPr>
      </w:pPr>
      <w:r>
        <w:rPr>
          <w:b/>
          <w:sz w:val="24"/>
          <w:szCs w:val="24"/>
        </w:rPr>
        <w:t>1.</w:t>
      </w:r>
      <w:r>
        <w:rPr>
          <w:rFonts w:hAnsiTheme="minorEastAsia" w:hint="eastAsia"/>
          <w:b/>
          <w:sz w:val="24"/>
          <w:szCs w:val="24"/>
        </w:rPr>
        <w:t>标的名称须按照采购文件</w:t>
      </w:r>
      <w:r>
        <w:rPr>
          <w:b/>
          <w:sz w:val="24"/>
          <w:szCs w:val="24"/>
        </w:rPr>
        <w:t>“</w:t>
      </w:r>
      <w:r>
        <w:rPr>
          <w:rFonts w:hAnsiTheme="minorEastAsia" w:hint="eastAsia"/>
          <w:b/>
          <w:sz w:val="24"/>
          <w:szCs w:val="24"/>
        </w:rPr>
        <w:t>项目需求书</w:t>
      </w:r>
      <w:r>
        <w:rPr>
          <w:b/>
          <w:sz w:val="24"/>
          <w:szCs w:val="24"/>
        </w:rPr>
        <w:t>”</w:t>
      </w:r>
      <w:r>
        <w:rPr>
          <w:rFonts w:hAnsiTheme="minorEastAsia" w:hint="eastAsia"/>
          <w:b/>
          <w:sz w:val="24"/>
          <w:szCs w:val="24"/>
        </w:rPr>
        <w:t>中明确的标的名称进行填写；所属行业须按照采购文件中明确的所属行业进行填写，否则不享受中小企业扶持政策。</w:t>
      </w:r>
    </w:p>
    <w:p w:rsidR="00381CB7" w:rsidRDefault="00844D3D">
      <w:pPr>
        <w:spacing w:line="360" w:lineRule="auto"/>
        <w:ind w:right="84" w:firstLineChars="100" w:firstLine="224"/>
        <w:rPr>
          <w:b/>
          <w:sz w:val="24"/>
          <w:szCs w:val="24"/>
        </w:rPr>
      </w:pPr>
      <w:r>
        <w:rPr>
          <w:b/>
          <w:sz w:val="24"/>
          <w:szCs w:val="24"/>
        </w:rPr>
        <w:t>2.</w:t>
      </w:r>
      <w:r>
        <w:rPr>
          <w:rFonts w:hAnsiTheme="minorEastAsia" w:hint="eastAsia"/>
          <w:b/>
          <w:sz w:val="24"/>
          <w:szCs w:val="24"/>
        </w:rPr>
        <w:t>从业人员、营业收入、资产总额填报上一年度数据，无上</w:t>
      </w:r>
      <w:proofErr w:type="gramStart"/>
      <w:r>
        <w:rPr>
          <w:rFonts w:hAnsiTheme="minorEastAsia" w:hint="eastAsia"/>
          <w:b/>
          <w:sz w:val="24"/>
          <w:szCs w:val="24"/>
        </w:rPr>
        <w:t>一</w:t>
      </w:r>
      <w:proofErr w:type="gramEnd"/>
      <w:r>
        <w:rPr>
          <w:rFonts w:hAnsiTheme="minorEastAsia" w:hint="eastAsia"/>
          <w:b/>
          <w:sz w:val="24"/>
          <w:szCs w:val="24"/>
        </w:rPr>
        <w:t>年度数据的新成立企业可不填报。除新成立企业外，上表填写不全的，不享受中小企业扶持政策。</w:t>
      </w:r>
    </w:p>
    <w:p w:rsidR="00381CB7" w:rsidRDefault="00844D3D">
      <w:pPr>
        <w:spacing w:line="360" w:lineRule="auto"/>
        <w:ind w:right="84" w:firstLineChars="100" w:firstLine="224"/>
        <w:rPr>
          <w:b/>
          <w:sz w:val="24"/>
          <w:szCs w:val="21"/>
        </w:rPr>
      </w:pPr>
      <w:r>
        <w:rPr>
          <w:b/>
          <w:sz w:val="24"/>
          <w:szCs w:val="21"/>
        </w:rPr>
        <w:lastRenderedPageBreak/>
        <w:t>3.</w:t>
      </w:r>
      <w:r>
        <w:rPr>
          <w:rFonts w:hAnsiTheme="minorEastAsia" w:hint="eastAsia"/>
          <w:b/>
          <w:sz w:val="24"/>
          <w:szCs w:val="21"/>
        </w:rPr>
        <w:t>中标（成交）供应</w:t>
      </w:r>
      <w:proofErr w:type="gramStart"/>
      <w:r>
        <w:rPr>
          <w:rFonts w:hAnsiTheme="minorEastAsia" w:hint="eastAsia"/>
          <w:b/>
          <w:sz w:val="24"/>
          <w:szCs w:val="21"/>
        </w:rPr>
        <w:t>商享受</w:t>
      </w:r>
      <w:proofErr w:type="gramEnd"/>
      <w:r>
        <w:rPr>
          <w:rFonts w:hAnsiTheme="minorEastAsia" w:hint="eastAsia"/>
          <w:b/>
          <w:sz w:val="24"/>
          <w:szCs w:val="21"/>
        </w:rPr>
        <w:t>中小企业扶持政策的，将随中标（成交）结果同时公告其《中小企业声明函》，接受社会监督。</w:t>
      </w:r>
    </w:p>
    <w:p w:rsidR="00381CB7" w:rsidRDefault="00381CB7">
      <w:pPr>
        <w:snapToGrid w:val="0"/>
        <w:spacing w:line="360" w:lineRule="auto"/>
        <w:rPr>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autoSpaceDN w:val="0"/>
        <w:spacing w:line="360" w:lineRule="auto"/>
        <w:rPr>
          <w:b/>
          <w:bCs/>
          <w:sz w:val="24"/>
        </w:rPr>
      </w:pPr>
      <w:bookmarkStart w:id="12" w:name="OLE_LINK13"/>
      <w:bookmarkStart w:id="13" w:name="OLE_LINK14"/>
      <w:r>
        <w:rPr>
          <w:rFonts w:hAnsiTheme="minorEastAsia" w:hint="eastAsia"/>
          <w:b/>
          <w:kern w:val="0"/>
          <w:sz w:val="24"/>
          <w:szCs w:val="21"/>
        </w:rPr>
        <w:lastRenderedPageBreak/>
        <w:t>若投标人不是残疾人福利性单位，投标文件中可不提供此声明函</w:t>
      </w:r>
    </w:p>
    <w:p w:rsidR="00381CB7" w:rsidRDefault="00381CB7">
      <w:pPr>
        <w:autoSpaceDN w:val="0"/>
        <w:spacing w:line="360" w:lineRule="auto"/>
        <w:jc w:val="center"/>
        <w:rPr>
          <w:b/>
          <w:bCs/>
          <w:sz w:val="24"/>
        </w:rPr>
      </w:pPr>
    </w:p>
    <w:p w:rsidR="00381CB7" w:rsidRDefault="00844D3D">
      <w:pPr>
        <w:autoSpaceDN w:val="0"/>
        <w:spacing w:line="360" w:lineRule="auto"/>
        <w:jc w:val="center"/>
        <w:rPr>
          <w:b/>
          <w:bCs/>
          <w:sz w:val="24"/>
        </w:rPr>
      </w:pPr>
      <w:r>
        <w:rPr>
          <w:rFonts w:hAnsiTheme="minorEastAsia" w:hint="eastAsia"/>
          <w:b/>
          <w:bCs/>
          <w:sz w:val="24"/>
        </w:rPr>
        <w:t>残疾人福利性单位声明函</w:t>
      </w:r>
    </w:p>
    <w:bookmarkEnd w:id="12"/>
    <w:bookmarkEnd w:id="13"/>
    <w:p w:rsidR="00381CB7" w:rsidRDefault="00381CB7">
      <w:pPr>
        <w:spacing w:line="588" w:lineRule="exact"/>
        <w:rPr>
          <w:b/>
          <w:spacing w:val="6"/>
          <w:sz w:val="30"/>
          <w:szCs w:val="30"/>
        </w:rPr>
      </w:pP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本单位郑重声明，根据《财政部民政部中国残疾人联合会关于促进残疾人就业政府采购政策的通知》（财库〔</w:t>
      </w:r>
      <w:r>
        <w:rPr>
          <w:rFonts w:hint="eastAsia"/>
          <w:sz w:val="24"/>
          <w:szCs w:val="21"/>
        </w:rPr>
        <w:t>2017</w:t>
      </w:r>
      <w:r>
        <w:rPr>
          <w:rFonts w:hAnsiTheme="minorEastAsia" w:hint="eastAsia"/>
          <w:sz w:val="24"/>
          <w:szCs w:val="21"/>
        </w:rPr>
        <w:t>〕</w:t>
      </w:r>
      <w:r>
        <w:rPr>
          <w:rFonts w:hint="eastAsia"/>
          <w:sz w:val="24"/>
          <w:szCs w:val="21"/>
        </w:rPr>
        <w:t>141</w:t>
      </w:r>
      <w:r>
        <w:rPr>
          <w:rFonts w:hAnsiTheme="minorEastAsia" w:hint="eastAsia"/>
          <w:sz w:val="24"/>
          <w:szCs w:val="21"/>
        </w:rPr>
        <w:t>号）的规定，本单位为符合条件的残疾人福利性单位，且本单位参加</w:t>
      </w:r>
      <w:r>
        <w:rPr>
          <w:rFonts w:hint="eastAsia"/>
          <w:sz w:val="24"/>
          <w:szCs w:val="21"/>
        </w:rPr>
        <w:t>______</w:t>
      </w:r>
      <w:r>
        <w:rPr>
          <w:rFonts w:hAnsiTheme="minorEastAsia" w:hint="eastAsia"/>
          <w:sz w:val="24"/>
          <w:szCs w:val="21"/>
        </w:rPr>
        <w:t>单位的</w:t>
      </w:r>
      <w:r>
        <w:rPr>
          <w:rFonts w:hint="eastAsia"/>
          <w:sz w:val="24"/>
          <w:szCs w:val="21"/>
        </w:rPr>
        <w:t>______</w:t>
      </w:r>
      <w:r>
        <w:rPr>
          <w:rFonts w:hAnsiTheme="minorEastAsia" w:hint="eastAsia"/>
          <w:sz w:val="24"/>
          <w:szCs w:val="21"/>
        </w:rPr>
        <w:t>项目采购活动提供本单位制造的货物（由本单位承担工程</w:t>
      </w:r>
      <w:r>
        <w:rPr>
          <w:rFonts w:hint="eastAsia"/>
          <w:sz w:val="24"/>
          <w:szCs w:val="21"/>
        </w:rPr>
        <w:t>/</w:t>
      </w:r>
      <w:r>
        <w:rPr>
          <w:rFonts w:hAnsiTheme="minorEastAsia" w:hint="eastAsia"/>
          <w:sz w:val="24"/>
          <w:szCs w:val="21"/>
        </w:rPr>
        <w:t>提供服务），或者提供其他残疾人福利性单位制造的货物（不包括使用非残疾人福利性单位注册商标的货物）。</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本单位对上述声明的真实性负责。如有虚假，将依法承担相应责任。</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中标供应商为残疾人福利性单位的，将随中标结果同时公告其《残疾人福利性单位声明函》，接受社会监督。</w:t>
      </w: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381CB7" w:rsidP="00844D3D">
      <w:pPr>
        <w:snapToGrid w:val="0"/>
        <w:spacing w:line="360" w:lineRule="auto"/>
        <w:ind w:firstLineChars="200" w:firstLine="44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投标人名称：</w:t>
      </w:r>
    </w:p>
    <w:p w:rsidR="00381CB7" w:rsidRDefault="00381CB7" w:rsidP="00844D3D">
      <w:pPr>
        <w:snapToGrid w:val="0"/>
        <w:spacing w:line="360" w:lineRule="auto"/>
        <w:ind w:firstLineChars="2100" w:firstLine="4686"/>
        <w:rPr>
          <w:sz w:val="24"/>
          <w:szCs w:val="21"/>
        </w:rPr>
      </w:pPr>
    </w:p>
    <w:p w:rsidR="00381CB7" w:rsidRDefault="00844D3D" w:rsidP="00844D3D">
      <w:pPr>
        <w:snapToGrid w:val="0"/>
        <w:spacing w:line="360" w:lineRule="auto"/>
        <w:ind w:firstLineChars="2100" w:firstLine="4686"/>
        <w:rPr>
          <w:sz w:val="24"/>
          <w:szCs w:val="21"/>
        </w:rPr>
      </w:pPr>
      <w:r>
        <w:rPr>
          <w:rFonts w:hAnsiTheme="minorEastAsia" w:hint="eastAsia"/>
          <w:sz w:val="24"/>
          <w:szCs w:val="21"/>
        </w:rPr>
        <w:t>日期：</w:t>
      </w:r>
      <w:r>
        <w:rPr>
          <w:rFonts w:hint="eastAsia"/>
          <w:sz w:val="24"/>
          <w:szCs w:val="21"/>
        </w:rPr>
        <w:t xml:space="preserve">20  </w:t>
      </w:r>
      <w:r>
        <w:rPr>
          <w:rFonts w:hAnsiTheme="minorEastAsia" w:hint="eastAsia"/>
          <w:sz w:val="24"/>
          <w:szCs w:val="21"/>
        </w:rPr>
        <w:t>年月日</w:t>
      </w:r>
    </w:p>
    <w:p w:rsidR="00381CB7" w:rsidRDefault="00844D3D" w:rsidP="00844D3D">
      <w:pPr>
        <w:snapToGrid w:val="0"/>
        <w:spacing w:line="360" w:lineRule="auto"/>
        <w:ind w:firstLineChars="200" w:firstLine="446"/>
        <w:rPr>
          <w:sz w:val="24"/>
          <w:szCs w:val="21"/>
        </w:rPr>
      </w:pPr>
      <w:r>
        <w:rPr>
          <w:rFonts w:hAnsiTheme="minorEastAsia" w:hint="eastAsia"/>
          <w:sz w:val="24"/>
          <w:szCs w:val="21"/>
        </w:rPr>
        <w:t>注：</w:t>
      </w:r>
    </w:p>
    <w:p w:rsidR="00381CB7" w:rsidRDefault="00844D3D">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381CB7" w:rsidRDefault="00844D3D">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381CB7" w:rsidRDefault="00381CB7">
      <w:pPr>
        <w:autoSpaceDN w:val="0"/>
        <w:spacing w:line="360" w:lineRule="auto"/>
        <w:jc w:val="center"/>
        <w:rPr>
          <w:b/>
          <w:bCs/>
          <w:sz w:val="24"/>
        </w:rPr>
      </w:pPr>
    </w:p>
    <w:p w:rsidR="00381CB7" w:rsidRDefault="00381CB7" w:rsidP="00844D3D">
      <w:pPr>
        <w:snapToGrid w:val="0"/>
        <w:spacing w:line="360" w:lineRule="auto"/>
        <w:ind w:firstLineChars="200" w:firstLine="446"/>
        <w:rPr>
          <w:color w:val="FF0000"/>
          <w:sz w:val="24"/>
          <w:szCs w:val="21"/>
        </w:rPr>
      </w:pPr>
    </w:p>
    <w:p w:rsidR="00381CB7" w:rsidRDefault="00844D3D">
      <w:pPr>
        <w:widowControl/>
        <w:jc w:val="left"/>
        <w:rPr>
          <w:color w:val="FF0000"/>
          <w:sz w:val="24"/>
          <w:szCs w:val="21"/>
        </w:rPr>
      </w:pPr>
      <w:r>
        <w:rPr>
          <w:color w:val="FF0000"/>
          <w:sz w:val="24"/>
          <w:szCs w:val="21"/>
        </w:rPr>
        <w:br w:type="page"/>
      </w:r>
    </w:p>
    <w:p w:rsidR="00381CB7" w:rsidRDefault="00844D3D">
      <w:pPr>
        <w:tabs>
          <w:tab w:val="left" w:pos="360"/>
        </w:tabs>
        <w:spacing w:line="360" w:lineRule="auto"/>
        <w:rPr>
          <w:b/>
          <w:sz w:val="24"/>
        </w:rPr>
      </w:pPr>
      <w:r>
        <w:rPr>
          <w:b/>
          <w:sz w:val="24"/>
        </w:rPr>
        <w:lastRenderedPageBreak/>
        <w:t>附件</w:t>
      </w:r>
      <w:r>
        <w:rPr>
          <w:b/>
          <w:sz w:val="24"/>
        </w:rPr>
        <w:t>1</w:t>
      </w:r>
      <w:r>
        <w:rPr>
          <w:rFonts w:hint="eastAsia"/>
          <w:b/>
          <w:sz w:val="24"/>
        </w:rPr>
        <w:t>3</w:t>
      </w:r>
    </w:p>
    <w:p w:rsidR="00381CB7" w:rsidRDefault="00844D3D">
      <w:pPr>
        <w:tabs>
          <w:tab w:val="left" w:pos="360"/>
        </w:tabs>
        <w:spacing w:line="360" w:lineRule="auto"/>
        <w:jc w:val="center"/>
        <w:rPr>
          <w:b/>
          <w:bCs/>
          <w:sz w:val="24"/>
        </w:rPr>
      </w:pPr>
      <w:r>
        <w:rPr>
          <w:rFonts w:hint="eastAsia"/>
          <w:b/>
          <w:bCs/>
          <w:sz w:val="24"/>
        </w:rPr>
        <w:t>书面</w:t>
      </w:r>
      <w:r>
        <w:rPr>
          <w:b/>
          <w:bCs/>
          <w:sz w:val="24"/>
        </w:rPr>
        <w:t>声明</w:t>
      </w:r>
    </w:p>
    <w:p w:rsidR="00381CB7" w:rsidRDefault="00381CB7">
      <w:pPr>
        <w:pStyle w:val="ae"/>
        <w:tabs>
          <w:tab w:val="left" w:pos="360"/>
        </w:tabs>
        <w:spacing w:line="360" w:lineRule="auto"/>
        <w:ind w:firstLine="446"/>
        <w:rPr>
          <w:sz w:val="24"/>
        </w:rPr>
      </w:pPr>
    </w:p>
    <w:p w:rsidR="00381CB7" w:rsidRDefault="00844D3D">
      <w:pPr>
        <w:pStyle w:val="ae"/>
        <w:tabs>
          <w:tab w:val="left" w:pos="360"/>
        </w:tabs>
        <w:spacing w:line="360" w:lineRule="auto"/>
        <w:ind w:firstLine="446"/>
        <w:rPr>
          <w:sz w:val="24"/>
        </w:rPr>
      </w:pPr>
      <w:r>
        <w:rPr>
          <w:rFonts w:hint="eastAsia"/>
          <w:sz w:val="24"/>
        </w:rPr>
        <w:t>参加政府采购活动前</w:t>
      </w:r>
      <w:r>
        <w:rPr>
          <w:sz w:val="24"/>
        </w:rPr>
        <w:t>3</w:t>
      </w:r>
      <w:r>
        <w:rPr>
          <w:rFonts w:hint="eastAsia"/>
          <w:sz w:val="24"/>
        </w:rPr>
        <w:t>年我单位在经营活动中没有重大违法记录。</w:t>
      </w:r>
    </w:p>
    <w:p w:rsidR="00381CB7" w:rsidRDefault="00844D3D">
      <w:pPr>
        <w:pStyle w:val="ae"/>
        <w:tabs>
          <w:tab w:val="left" w:pos="360"/>
        </w:tabs>
        <w:spacing w:line="360" w:lineRule="auto"/>
        <w:ind w:firstLine="446"/>
        <w:rPr>
          <w:sz w:val="24"/>
        </w:rPr>
      </w:pPr>
      <w:r>
        <w:rPr>
          <w:rFonts w:hint="eastAsia"/>
          <w:sz w:val="24"/>
        </w:rPr>
        <w:t>我单位具备良好的商业信誉和健全的财务会计制度，依法缴纳税收和社会保障资金。</w:t>
      </w:r>
    </w:p>
    <w:p w:rsidR="00381CB7" w:rsidRDefault="00381CB7">
      <w:pPr>
        <w:pStyle w:val="ae"/>
        <w:tabs>
          <w:tab w:val="left" w:pos="360"/>
        </w:tabs>
        <w:spacing w:line="360" w:lineRule="auto"/>
        <w:ind w:firstLine="446"/>
        <w:rPr>
          <w:sz w:val="24"/>
        </w:rPr>
      </w:pPr>
    </w:p>
    <w:p w:rsidR="00381CB7" w:rsidRDefault="00381CB7">
      <w:pPr>
        <w:pStyle w:val="ae"/>
        <w:tabs>
          <w:tab w:val="left" w:pos="360"/>
        </w:tabs>
        <w:spacing w:line="360" w:lineRule="auto"/>
        <w:ind w:firstLine="446"/>
        <w:rPr>
          <w:sz w:val="24"/>
        </w:rPr>
      </w:pPr>
    </w:p>
    <w:p w:rsidR="00381CB7" w:rsidRDefault="00844D3D">
      <w:pPr>
        <w:autoSpaceDE w:val="0"/>
        <w:autoSpaceDN w:val="0"/>
        <w:spacing w:line="500" w:lineRule="exact"/>
        <w:ind w:left="3840"/>
        <w:jc w:val="left"/>
        <w:rPr>
          <w:sz w:val="24"/>
          <w:szCs w:val="24"/>
        </w:rPr>
      </w:pPr>
      <w:r>
        <w:rPr>
          <w:sz w:val="24"/>
          <w:szCs w:val="24"/>
        </w:rPr>
        <w:t>投标人名称：</w:t>
      </w:r>
    </w:p>
    <w:p w:rsidR="00381CB7" w:rsidRDefault="00381CB7">
      <w:pPr>
        <w:autoSpaceDE w:val="0"/>
        <w:autoSpaceDN w:val="0"/>
        <w:spacing w:line="500" w:lineRule="exact"/>
        <w:ind w:left="3840"/>
        <w:jc w:val="left"/>
        <w:rPr>
          <w:sz w:val="24"/>
          <w:szCs w:val="24"/>
        </w:rPr>
      </w:pPr>
    </w:p>
    <w:p w:rsidR="00381CB7" w:rsidRDefault="00844D3D">
      <w:pPr>
        <w:autoSpaceDE w:val="0"/>
        <w:autoSpaceDN w:val="0"/>
        <w:spacing w:line="500" w:lineRule="exact"/>
        <w:ind w:left="3840"/>
        <w:jc w:val="left"/>
        <w:rPr>
          <w:sz w:val="24"/>
          <w:szCs w:val="24"/>
        </w:rPr>
      </w:pPr>
      <w:r>
        <w:rPr>
          <w:sz w:val="24"/>
          <w:szCs w:val="24"/>
        </w:rPr>
        <w:t>日期：</w:t>
      </w:r>
    </w:p>
    <w:p w:rsidR="00381CB7" w:rsidRDefault="00381CB7">
      <w:pPr>
        <w:autoSpaceDE w:val="0"/>
        <w:autoSpaceDN w:val="0"/>
        <w:spacing w:line="500" w:lineRule="exact"/>
        <w:ind w:left="3840"/>
        <w:jc w:val="left"/>
        <w:rPr>
          <w:sz w:val="24"/>
          <w:szCs w:val="24"/>
        </w:rPr>
      </w:pPr>
    </w:p>
    <w:p w:rsidR="00381CB7" w:rsidRDefault="00381CB7">
      <w:pPr>
        <w:pStyle w:val="ae"/>
        <w:tabs>
          <w:tab w:val="left" w:pos="360"/>
        </w:tabs>
        <w:spacing w:line="360" w:lineRule="auto"/>
        <w:ind w:firstLineChars="0" w:firstLine="0"/>
        <w:rPr>
          <w:sz w:val="24"/>
          <w:u w:val="single"/>
        </w:rPr>
      </w:pPr>
    </w:p>
    <w:p w:rsidR="00381CB7" w:rsidRDefault="00381CB7">
      <w:pPr>
        <w:pStyle w:val="ae"/>
        <w:tabs>
          <w:tab w:val="left" w:pos="360"/>
        </w:tabs>
        <w:spacing w:line="360" w:lineRule="auto"/>
        <w:ind w:firstLine="446"/>
        <w:rPr>
          <w:sz w:val="24"/>
        </w:rPr>
      </w:pPr>
    </w:p>
    <w:p w:rsidR="00381CB7" w:rsidRDefault="00381CB7">
      <w:pPr>
        <w:pStyle w:val="ae"/>
        <w:spacing w:line="360" w:lineRule="auto"/>
        <w:ind w:firstLineChars="0" w:firstLine="0"/>
        <w:jc w:val="center"/>
        <w:rPr>
          <w:b/>
          <w:sz w:val="24"/>
        </w:rPr>
      </w:pPr>
    </w:p>
    <w:p w:rsidR="00381CB7" w:rsidRDefault="00381CB7">
      <w:pPr>
        <w:pStyle w:val="ae"/>
        <w:spacing w:line="360" w:lineRule="auto"/>
        <w:ind w:firstLineChars="0" w:firstLine="0"/>
        <w:jc w:val="center"/>
        <w:rPr>
          <w:b/>
          <w:sz w:val="24"/>
        </w:rPr>
      </w:pPr>
    </w:p>
    <w:p w:rsidR="00381CB7" w:rsidRDefault="00844D3D">
      <w:pPr>
        <w:pStyle w:val="ae"/>
        <w:spacing w:line="360" w:lineRule="auto"/>
        <w:ind w:firstLineChars="0" w:firstLine="0"/>
        <w:jc w:val="center"/>
        <w:rPr>
          <w:b/>
          <w:sz w:val="24"/>
        </w:rPr>
      </w:pPr>
      <w:r>
        <w:rPr>
          <w:rFonts w:hint="eastAsia"/>
          <w:b/>
          <w:sz w:val="24"/>
        </w:rPr>
        <w:t>证明材料</w:t>
      </w:r>
    </w:p>
    <w:p w:rsidR="00381CB7" w:rsidRDefault="00381CB7">
      <w:pPr>
        <w:pStyle w:val="ae"/>
        <w:tabs>
          <w:tab w:val="left" w:pos="360"/>
        </w:tabs>
        <w:spacing w:line="360" w:lineRule="auto"/>
        <w:ind w:firstLine="446"/>
        <w:rPr>
          <w:sz w:val="24"/>
        </w:rPr>
      </w:pPr>
    </w:p>
    <w:p w:rsidR="00381CB7" w:rsidRDefault="00844D3D">
      <w:pPr>
        <w:pStyle w:val="ae"/>
        <w:tabs>
          <w:tab w:val="left" w:pos="360"/>
        </w:tabs>
        <w:spacing w:line="360" w:lineRule="auto"/>
        <w:ind w:firstLine="446"/>
        <w:rPr>
          <w:sz w:val="24"/>
        </w:rPr>
      </w:pPr>
      <w:r>
        <w:rPr>
          <w:sz w:val="24"/>
        </w:rPr>
        <w:t>我单位具备</w:t>
      </w:r>
      <w:r>
        <w:rPr>
          <w:rFonts w:hint="eastAsia"/>
          <w:sz w:val="24"/>
        </w:rPr>
        <w:t>履行本项目合同所必需的设备和专业技术能力。</w:t>
      </w:r>
    </w:p>
    <w:p w:rsidR="00381CB7" w:rsidRDefault="00381CB7">
      <w:pPr>
        <w:pStyle w:val="ae"/>
        <w:tabs>
          <w:tab w:val="left" w:pos="360"/>
        </w:tabs>
        <w:spacing w:line="360" w:lineRule="auto"/>
        <w:ind w:firstLine="446"/>
        <w:rPr>
          <w:sz w:val="24"/>
        </w:rPr>
      </w:pPr>
    </w:p>
    <w:p w:rsidR="00381CB7" w:rsidRDefault="00381CB7">
      <w:pPr>
        <w:pStyle w:val="ae"/>
        <w:tabs>
          <w:tab w:val="left" w:pos="360"/>
        </w:tabs>
        <w:spacing w:line="360" w:lineRule="auto"/>
        <w:ind w:firstLine="446"/>
        <w:rPr>
          <w:sz w:val="24"/>
        </w:rPr>
      </w:pPr>
    </w:p>
    <w:p w:rsidR="00381CB7" w:rsidRDefault="00381CB7">
      <w:pPr>
        <w:autoSpaceDE w:val="0"/>
        <w:autoSpaceDN w:val="0"/>
        <w:spacing w:line="500" w:lineRule="exact"/>
        <w:ind w:left="3840"/>
        <w:jc w:val="left"/>
        <w:rPr>
          <w:sz w:val="24"/>
          <w:szCs w:val="24"/>
        </w:rPr>
      </w:pPr>
    </w:p>
    <w:p w:rsidR="00381CB7" w:rsidRDefault="00381CB7">
      <w:pPr>
        <w:autoSpaceDE w:val="0"/>
        <w:autoSpaceDN w:val="0"/>
        <w:spacing w:line="500" w:lineRule="exact"/>
        <w:ind w:left="3840"/>
        <w:jc w:val="left"/>
        <w:rPr>
          <w:sz w:val="24"/>
          <w:szCs w:val="24"/>
        </w:rPr>
      </w:pPr>
    </w:p>
    <w:p w:rsidR="00381CB7" w:rsidRDefault="00844D3D">
      <w:pPr>
        <w:autoSpaceDE w:val="0"/>
        <w:autoSpaceDN w:val="0"/>
        <w:spacing w:line="500" w:lineRule="exact"/>
        <w:ind w:left="3840"/>
        <w:jc w:val="left"/>
        <w:rPr>
          <w:sz w:val="24"/>
          <w:szCs w:val="24"/>
        </w:rPr>
      </w:pPr>
      <w:r>
        <w:rPr>
          <w:sz w:val="24"/>
          <w:szCs w:val="24"/>
        </w:rPr>
        <w:t>投标人名称：</w:t>
      </w:r>
    </w:p>
    <w:p w:rsidR="00381CB7" w:rsidRDefault="00381CB7">
      <w:pPr>
        <w:autoSpaceDE w:val="0"/>
        <w:autoSpaceDN w:val="0"/>
        <w:spacing w:line="500" w:lineRule="exact"/>
        <w:ind w:left="3840"/>
        <w:jc w:val="left"/>
        <w:rPr>
          <w:sz w:val="24"/>
          <w:szCs w:val="24"/>
        </w:rPr>
      </w:pPr>
    </w:p>
    <w:p w:rsidR="00381CB7" w:rsidRDefault="00844D3D">
      <w:pPr>
        <w:autoSpaceDE w:val="0"/>
        <w:autoSpaceDN w:val="0"/>
        <w:spacing w:line="500" w:lineRule="exact"/>
        <w:ind w:left="3840"/>
        <w:jc w:val="left"/>
        <w:rPr>
          <w:b/>
          <w:sz w:val="24"/>
        </w:rPr>
      </w:pPr>
      <w:r>
        <w:rPr>
          <w:sz w:val="24"/>
          <w:szCs w:val="24"/>
        </w:rPr>
        <w:t>日期：</w:t>
      </w:r>
    </w:p>
    <w:p w:rsidR="00381CB7" w:rsidRDefault="00381CB7">
      <w:pPr>
        <w:widowControl/>
        <w:jc w:val="left"/>
        <w:rPr>
          <w:b/>
          <w:bCs/>
          <w:sz w:val="24"/>
        </w:rPr>
      </w:pPr>
    </w:p>
    <w:p w:rsidR="00381CB7" w:rsidRDefault="00844D3D">
      <w:pPr>
        <w:widowControl/>
        <w:jc w:val="left"/>
        <w:rPr>
          <w:b/>
          <w:bCs/>
          <w:sz w:val="24"/>
        </w:rPr>
      </w:pPr>
      <w:r>
        <w:rPr>
          <w:b/>
          <w:bCs/>
          <w:sz w:val="24"/>
        </w:rPr>
        <w:br w:type="page"/>
      </w:r>
    </w:p>
    <w:p w:rsidR="00381CB7" w:rsidRDefault="00844D3D">
      <w:pPr>
        <w:autoSpaceDN w:val="0"/>
        <w:spacing w:line="360" w:lineRule="auto"/>
        <w:rPr>
          <w:b/>
          <w:bCs/>
          <w:sz w:val="24"/>
        </w:rPr>
      </w:pPr>
      <w:r>
        <w:rPr>
          <w:rFonts w:hint="eastAsia"/>
          <w:b/>
          <w:bCs/>
          <w:sz w:val="24"/>
        </w:rPr>
        <w:lastRenderedPageBreak/>
        <w:t>附件</w:t>
      </w:r>
      <w:r>
        <w:rPr>
          <w:rFonts w:hint="eastAsia"/>
          <w:b/>
          <w:bCs/>
          <w:sz w:val="24"/>
        </w:rPr>
        <w:t>14</w:t>
      </w:r>
    </w:p>
    <w:p w:rsidR="00381CB7" w:rsidRDefault="00844D3D">
      <w:pPr>
        <w:autoSpaceDN w:val="0"/>
        <w:spacing w:line="360" w:lineRule="auto"/>
        <w:jc w:val="center"/>
        <w:rPr>
          <w:b/>
          <w:bCs/>
          <w:sz w:val="24"/>
        </w:rPr>
      </w:pPr>
      <w:r>
        <w:rPr>
          <w:b/>
          <w:bCs/>
          <w:sz w:val="24"/>
        </w:rPr>
        <w:t>投标人认为需要提供的其他资料</w:t>
      </w:r>
    </w:p>
    <w:p w:rsidR="00381CB7" w:rsidRDefault="00381CB7">
      <w:pPr>
        <w:tabs>
          <w:tab w:val="left" w:pos="360"/>
        </w:tabs>
        <w:spacing w:line="360" w:lineRule="auto"/>
        <w:ind w:firstLineChars="200" w:firstLine="448"/>
        <w:rPr>
          <w:b/>
          <w:bCs/>
          <w:sz w:val="24"/>
        </w:rPr>
      </w:pPr>
    </w:p>
    <w:sectPr w:rsidR="00381CB7" w:rsidSect="00381CB7">
      <w:footerReference w:type="default" r:id="rId26"/>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CF4" w:rsidRDefault="00DA4CF4" w:rsidP="00381CB7">
      <w:r>
        <w:separator/>
      </w:r>
    </w:p>
  </w:endnote>
  <w:endnote w:type="continuationSeparator" w:id="0">
    <w:p w:rsidR="00DA4CF4" w:rsidRDefault="00DA4CF4" w:rsidP="0038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
    <w:altName w:val="宋体"/>
    <w:charset w:val="86"/>
    <w:family w:val="roman"/>
    <w:pitch w:val="default"/>
    <w:sig w:usb0="00000000" w:usb1="00000000" w:usb2="00000010" w:usb3="00000000" w:csb0="00040000"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802" w:rsidRDefault="00652802">
    <w:pPr>
      <w:pStyle w:val="a8"/>
      <w:jc w:val="center"/>
    </w:pPr>
    <w:r>
      <w:rPr>
        <w:b/>
      </w:rPr>
      <w:fldChar w:fldCharType="begin"/>
    </w:r>
    <w:r>
      <w:rPr>
        <w:b/>
      </w:rPr>
      <w:instrText>PAGE  \* Arabic  \* MERGEFORMAT</w:instrText>
    </w:r>
    <w:r>
      <w:rPr>
        <w:b/>
      </w:rPr>
      <w:fldChar w:fldCharType="separate"/>
    </w:r>
    <w:r w:rsidR="00003C49" w:rsidRPr="00003C49">
      <w:rPr>
        <w:b/>
        <w:noProof/>
        <w:lang w:val="zh-CN"/>
      </w:rPr>
      <w:t>7</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CF4" w:rsidRDefault="00DA4CF4" w:rsidP="00381CB7">
      <w:r>
        <w:separator/>
      </w:r>
    </w:p>
  </w:footnote>
  <w:footnote w:type="continuationSeparator" w:id="0">
    <w:p w:rsidR="00DA4CF4" w:rsidRDefault="00DA4CF4" w:rsidP="00381C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7DD99B"/>
    <w:multiLevelType w:val="singleLevel"/>
    <w:tmpl w:val="807DD99B"/>
    <w:lvl w:ilvl="0">
      <w:start w:val="1"/>
      <w:numFmt w:val="chineseCounting"/>
      <w:suff w:val="nothing"/>
      <w:lvlText w:val="（%1）"/>
      <w:lvlJc w:val="left"/>
      <w:rPr>
        <w:rFonts w:hint="eastAsia"/>
      </w:rPr>
    </w:lvl>
  </w:abstractNum>
  <w:abstractNum w:abstractNumId="1">
    <w:nsid w:val="9BD00215"/>
    <w:multiLevelType w:val="singleLevel"/>
    <w:tmpl w:val="9BD00215"/>
    <w:lvl w:ilvl="0">
      <w:start w:val="1"/>
      <w:numFmt w:val="decimal"/>
      <w:suff w:val="nothing"/>
      <w:lvlText w:val="%1、"/>
      <w:lvlJc w:val="left"/>
    </w:lvl>
  </w:abstractNum>
  <w:abstractNum w:abstractNumId="2">
    <w:nsid w:val="BCF5A594"/>
    <w:multiLevelType w:val="singleLevel"/>
    <w:tmpl w:val="BCF5A594"/>
    <w:lvl w:ilvl="0">
      <w:start w:val="2"/>
      <w:numFmt w:val="decimal"/>
      <w:suff w:val="nothing"/>
      <w:lvlText w:val="%1、"/>
      <w:lvlJc w:val="left"/>
    </w:lvl>
  </w:abstractNum>
  <w:abstractNum w:abstractNumId="3">
    <w:nsid w:val="DB4A9401"/>
    <w:multiLevelType w:val="singleLevel"/>
    <w:tmpl w:val="DB4A9401"/>
    <w:lvl w:ilvl="0">
      <w:start w:val="1"/>
      <w:numFmt w:val="decimal"/>
      <w:suff w:val="nothing"/>
      <w:lvlText w:val="%1、"/>
      <w:lvlJc w:val="left"/>
    </w:lvl>
  </w:abstractNum>
  <w:abstractNum w:abstractNumId="4">
    <w:nsid w:val="DE1C67EF"/>
    <w:multiLevelType w:val="multilevel"/>
    <w:tmpl w:val="DE1C67EF"/>
    <w:lvl w:ilvl="0">
      <w:start w:val="1"/>
      <w:numFmt w:val="chineseCounting"/>
      <w:pStyle w:val="1"/>
      <w:suff w:val="nothing"/>
      <w:lvlText w:val="第%1章 "/>
      <w:lvlJc w:val="left"/>
      <w:pPr>
        <w:ind w:left="3692" w:hanging="432"/>
      </w:pPr>
      <w:rPr>
        <w:rFonts w:ascii="黑体" w:eastAsia="黑体" w:hAnsi="黑体" w:cs="黑体" w:hint="eastAsia"/>
        <w:sz w:val="28"/>
        <w:szCs w:val="28"/>
      </w:rPr>
    </w:lvl>
    <w:lvl w:ilvl="1">
      <w:start w:val="1"/>
      <w:numFmt w:val="decimal"/>
      <w:isLgl/>
      <w:lvlText w:val="%1.%2."/>
      <w:lvlJc w:val="left"/>
      <w:pPr>
        <w:ind w:left="1141" w:hanging="575"/>
      </w:pPr>
      <w:rPr>
        <w:rFonts w:ascii="黑体" w:eastAsia="黑体" w:hAnsi="黑体" w:cs="黑体" w:hint="eastAsia"/>
        <w:sz w:val="28"/>
        <w:szCs w:val="28"/>
      </w:rPr>
    </w:lvl>
    <w:lvl w:ilvl="2">
      <w:start w:val="1"/>
      <w:numFmt w:val="decimal"/>
      <w:isLgl/>
      <w:suff w:val="space"/>
      <w:lvlText w:val="%1.%2.%3."/>
      <w:lvlJc w:val="left"/>
      <w:pPr>
        <w:ind w:left="1286" w:hanging="720"/>
      </w:pPr>
      <w:rPr>
        <w:rFonts w:ascii="黑体" w:eastAsia="黑体" w:hAnsi="黑体" w:cs="黑体" w:hint="eastAsia"/>
        <w:sz w:val="24"/>
        <w:szCs w:val="24"/>
      </w:rPr>
    </w:lvl>
    <w:lvl w:ilvl="3">
      <w:start w:val="1"/>
      <w:numFmt w:val="decimal"/>
      <w:pStyle w:val="4"/>
      <w:isLgl/>
      <w:lvlText w:val="%1.%2.%3.%4."/>
      <w:lvlJc w:val="left"/>
      <w:pPr>
        <w:ind w:left="1430" w:hanging="864"/>
      </w:pPr>
      <w:rPr>
        <w:rFonts w:ascii="微软雅黑" w:eastAsia="微软雅黑" w:hAnsi="微软雅黑" w:cs="Times New Roman" w:hint="eastAsia"/>
      </w:rPr>
    </w:lvl>
    <w:lvl w:ilvl="4">
      <w:start w:val="1"/>
      <w:numFmt w:val="decimal"/>
      <w:pStyle w:val="5"/>
      <w:isLgl/>
      <w:lvlText w:val="%1.%2.%3.%4.%5."/>
      <w:lvlJc w:val="left"/>
      <w:pPr>
        <w:ind w:left="1574" w:hanging="1008"/>
      </w:pPr>
      <w:rPr>
        <w:rFonts w:hint="eastAsia"/>
      </w:rPr>
    </w:lvl>
    <w:lvl w:ilvl="5">
      <w:start w:val="1"/>
      <w:numFmt w:val="decimal"/>
      <w:pStyle w:val="6"/>
      <w:isLgl/>
      <w:lvlText w:val="%1.%2.%3.%4.%5.%6."/>
      <w:lvlJc w:val="left"/>
      <w:pPr>
        <w:ind w:left="1717" w:hanging="1151"/>
      </w:pPr>
      <w:rPr>
        <w:rFonts w:hint="eastAsia"/>
      </w:rPr>
    </w:lvl>
    <w:lvl w:ilvl="6">
      <w:start w:val="1"/>
      <w:numFmt w:val="decimal"/>
      <w:pStyle w:val="7"/>
      <w:isLgl/>
      <w:lvlText w:val="%1.%2.%3.%4.%5.%6.%7."/>
      <w:lvlJc w:val="left"/>
      <w:pPr>
        <w:ind w:left="1862" w:hanging="1296"/>
      </w:pPr>
      <w:rPr>
        <w:rFonts w:hint="eastAsia"/>
      </w:rPr>
    </w:lvl>
    <w:lvl w:ilvl="7">
      <w:start w:val="1"/>
      <w:numFmt w:val="decimal"/>
      <w:pStyle w:val="8"/>
      <w:isLgl/>
      <w:lvlText w:val="%1.%2.%3.%4.%5.%6.%7.%8."/>
      <w:lvlJc w:val="left"/>
      <w:pPr>
        <w:ind w:left="2006" w:hanging="1440"/>
      </w:pPr>
      <w:rPr>
        <w:rFonts w:hint="eastAsia"/>
      </w:rPr>
    </w:lvl>
    <w:lvl w:ilvl="8">
      <w:start w:val="1"/>
      <w:numFmt w:val="decimal"/>
      <w:pStyle w:val="9"/>
      <w:isLgl/>
      <w:lvlText w:val="%1.%2.%3.%4.%5.%6.%7.%8.%9."/>
      <w:lvlJc w:val="left"/>
      <w:pPr>
        <w:ind w:left="2149" w:hanging="1583"/>
      </w:pPr>
      <w:rPr>
        <w:rFonts w:hint="eastAsia"/>
      </w:rPr>
    </w:lvl>
  </w:abstractNum>
  <w:abstractNum w:abstractNumId="5">
    <w:nsid w:val="DF1D2495"/>
    <w:multiLevelType w:val="singleLevel"/>
    <w:tmpl w:val="DF1D2495"/>
    <w:lvl w:ilvl="0">
      <w:start w:val="1"/>
      <w:numFmt w:val="decimal"/>
      <w:suff w:val="nothing"/>
      <w:lvlText w:val="%1、"/>
      <w:lvlJc w:val="left"/>
    </w:lvl>
  </w:abstractNum>
  <w:abstractNum w:abstractNumId="6">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7">
    <w:nsid w:val="2E4CA392"/>
    <w:multiLevelType w:val="singleLevel"/>
    <w:tmpl w:val="2E4CA392"/>
    <w:lvl w:ilvl="0">
      <w:start w:val="1"/>
      <w:numFmt w:val="decimal"/>
      <w:suff w:val="nothing"/>
      <w:lvlText w:val="%1、"/>
      <w:lvlJc w:val="left"/>
    </w:lvl>
  </w:abstractNum>
  <w:abstractNum w:abstractNumId="8">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0"/>
      <w:lvlText w:val="%4."/>
      <w:lvlJc w:val="left"/>
      <w:pPr>
        <w:ind w:left="1152" w:hanging="360"/>
      </w:pPr>
      <w:rPr>
        <w:rFonts w:hint="default"/>
      </w:rPr>
    </w:lvl>
    <w:lvl w:ilvl="4">
      <w:start w:val="1"/>
      <w:numFmt w:val="lowerLetter"/>
      <w:pStyle w:val="50"/>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8"/>
  </w:num>
  <w:num w:numId="2">
    <w:abstractNumId w:val="1"/>
  </w:num>
  <w:num w:numId="3">
    <w:abstractNumId w:val="7"/>
  </w:num>
  <w:num w:numId="4">
    <w:abstractNumId w:val="3"/>
  </w:num>
  <w:num w:numId="5">
    <w:abstractNumId w:val="2"/>
  </w:num>
  <w:num w:numId="6">
    <w:abstractNumId w:val="5"/>
  </w:num>
  <w:num w:numId="7">
    <w:abstractNumId w:val="6"/>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U4NTFjZDUyMjczN2VlYmNmMGM4NjZkOTA5ZTkwNGQifQ=="/>
  </w:docVars>
  <w:rsids>
    <w:rsidRoot w:val="00325832"/>
    <w:rsid w:val="00000D09"/>
    <w:rsid w:val="000018D8"/>
    <w:rsid w:val="00001FD1"/>
    <w:rsid w:val="00003C49"/>
    <w:rsid w:val="00006EF1"/>
    <w:rsid w:val="0000795D"/>
    <w:rsid w:val="000104A1"/>
    <w:rsid w:val="00010DCF"/>
    <w:rsid w:val="00011B73"/>
    <w:rsid w:val="00013068"/>
    <w:rsid w:val="00013701"/>
    <w:rsid w:val="00014723"/>
    <w:rsid w:val="000161FE"/>
    <w:rsid w:val="00017C2D"/>
    <w:rsid w:val="00020A5D"/>
    <w:rsid w:val="000227B2"/>
    <w:rsid w:val="00025E3C"/>
    <w:rsid w:val="000308AC"/>
    <w:rsid w:val="00030BD8"/>
    <w:rsid w:val="00032015"/>
    <w:rsid w:val="00033D1E"/>
    <w:rsid w:val="000356AE"/>
    <w:rsid w:val="000361B9"/>
    <w:rsid w:val="00036A32"/>
    <w:rsid w:val="000403B6"/>
    <w:rsid w:val="000409E0"/>
    <w:rsid w:val="00040D87"/>
    <w:rsid w:val="0004130F"/>
    <w:rsid w:val="00042FFE"/>
    <w:rsid w:val="00044850"/>
    <w:rsid w:val="00050365"/>
    <w:rsid w:val="00051173"/>
    <w:rsid w:val="0005525E"/>
    <w:rsid w:val="00055D19"/>
    <w:rsid w:val="00055F52"/>
    <w:rsid w:val="00056208"/>
    <w:rsid w:val="0005643C"/>
    <w:rsid w:val="00056EF3"/>
    <w:rsid w:val="000607D4"/>
    <w:rsid w:val="000611E4"/>
    <w:rsid w:val="0006262D"/>
    <w:rsid w:val="00063218"/>
    <w:rsid w:val="00064FBD"/>
    <w:rsid w:val="00065BDD"/>
    <w:rsid w:val="00066601"/>
    <w:rsid w:val="000671A1"/>
    <w:rsid w:val="000675EC"/>
    <w:rsid w:val="0007081F"/>
    <w:rsid w:val="00070E0E"/>
    <w:rsid w:val="000716AA"/>
    <w:rsid w:val="00071F3B"/>
    <w:rsid w:val="00072543"/>
    <w:rsid w:val="00074F44"/>
    <w:rsid w:val="00075096"/>
    <w:rsid w:val="000756A0"/>
    <w:rsid w:val="00075BCB"/>
    <w:rsid w:val="00075C85"/>
    <w:rsid w:val="00076BA5"/>
    <w:rsid w:val="000775F5"/>
    <w:rsid w:val="00081168"/>
    <w:rsid w:val="000822B1"/>
    <w:rsid w:val="0008252F"/>
    <w:rsid w:val="000826F9"/>
    <w:rsid w:val="00085C9C"/>
    <w:rsid w:val="00086EBE"/>
    <w:rsid w:val="000871A1"/>
    <w:rsid w:val="00092400"/>
    <w:rsid w:val="00095252"/>
    <w:rsid w:val="000A0277"/>
    <w:rsid w:val="000A119B"/>
    <w:rsid w:val="000A14FA"/>
    <w:rsid w:val="000A3F59"/>
    <w:rsid w:val="000A5C10"/>
    <w:rsid w:val="000A5CEA"/>
    <w:rsid w:val="000B1531"/>
    <w:rsid w:val="000B2975"/>
    <w:rsid w:val="000B78B1"/>
    <w:rsid w:val="000C103D"/>
    <w:rsid w:val="000C337F"/>
    <w:rsid w:val="000C62C5"/>
    <w:rsid w:val="000C6CA8"/>
    <w:rsid w:val="000C7A3F"/>
    <w:rsid w:val="000D1173"/>
    <w:rsid w:val="000D1BBD"/>
    <w:rsid w:val="000D26D7"/>
    <w:rsid w:val="000D2F5A"/>
    <w:rsid w:val="000D3152"/>
    <w:rsid w:val="000D514E"/>
    <w:rsid w:val="000D706C"/>
    <w:rsid w:val="000D7630"/>
    <w:rsid w:val="000D7933"/>
    <w:rsid w:val="000E50F9"/>
    <w:rsid w:val="000E6A76"/>
    <w:rsid w:val="000F0768"/>
    <w:rsid w:val="000F106F"/>
    <w:rsid w:val="000F1202"/>
    <w:rsid w:val="000F1454"/>
    <w:rsid w:val="000F48D9"/>
    <w:rsid w:val="000F4B95"/>
    <w:rsid w:val="000F53CB"/>
    <w:rsid w:val="000F5C82"/>
    <w:rsid w:val="000F6957"/>
    <w:rsid w:val="00100EA8"/>
    <w:rsid w:val="00104096"/>
    <w:rsid w:val="00104EFC"/>
    <w:rsid w:val="00105853"/>
    <w:rsid w:val="0010588B"/>
    <w:rsid w:val="0010775A"/>
    <w:rsid w:val="001106F6"/>
    <w:rsid w:val="001165C6"/>
    <w:rsid w:val="001171AB"/>
    <w:rsid w:val="0012106C"/>
    <w:rsid w:val="00121CDE"/>
    <w:rsid w:val="00123DEE"/>
    <w:rsid w:val="001256ED"/>
    <w:rsid w:val="00134C0A"/>
    <w:rsid w:val="001351F5"/>
    <w:rsid w:val="00136F51"/>
    <w:rsid w:val="001411F4"/>
    <w:rsid w:val="00141664"/>
    <w:rsid w:val="00141B0C"/>
    <w:rsid w:val="00141BC7"/>
    <w:rsid w:val="00143B4D"/>
    <w:rsid w:val="00145E32"/>
    <w:rsid w:val="0014634C"/>
    <w:rsid w:val="001476D2"/>
    <w:rsid w:val="0015033F"/>
    <w:rsid w:val="00150E20"/>
    <w:rsid w:val="001515D5"/>
    <w:rsid w:val="001524A8"/>
    <w:rsid w:val="00154232"/>
    <w:rsid w:val="00155128"/>
    <w:rsid w:val="0015599A"/>
    <w:rsid w:val="00157876"/>
    <w:rsid w:val="00160B09"/>
    <w:rsid w:val="00163A02"/>
    <w:rsid w:val="001659F0"/>
    <w:rsid w:val="00165B5F"/>
    <w:rsid w:val="0016618B"/>
    <w:rsid w:val="00167D3B"/>
    <w:rsid w:val="001707F2"/>
    <w:rsid w:val="00171166"/>
    <w:rsid w:val="00172B5E"/>
    <w:rsid w:val="00173561"/>
    <w:rsid w:val="00175016"/>
    <w:rsid w:val="001756A1"/>
    <w:rsid w:val="001760DF"/>
    <w:rsid w:val="001816C4"/>
    <w:rsid w:val="00181ED5"/>
    <w:rsid w:val="001834DA"/>
    <w:rsid w:val="001855B2"/>
    <w:rsid w:val="00185762"/>
    <w:rsid w:val="00190231"/>
    <w:rsid w:val="00190B14"/>
    <w:rsid w:val="001935DE"/>
    <w:rsid w:val="00193BCD"/>
    <w:rsid w:val="0019431D"/>
    <w:rsid w:val="00194FBC"/>
    <w:rsid w:val="00196D6B"/>
    <w:rsid w:val="00196E07"/>
    <w:rsid w:val="001A1045"/>
    <w:rsid w:val="001A1718"/>
    <w:rsid w:val="001A2919"/>
    <w:rsid w:val="001A2A8A"/>
    <w:rsid w:val="001A3DE3"/>
    <w:rsid w:val="001A46F9"/>
    <w:rsid w:val="001A575B"/>
    <w:rsid w:val="001B105C"/>
    <w:rsid w:val="001B2525"/>
    <w:rsid w:val="001B35FC"/>
    <w:rsid w:val="001B5BEA"/>
    <w:rsid w:val="001C0E64"/>
    <w:rsid w:val="001C1366"/>
    <w:rsid w:val="001C1981"/>
    <w:rsid w:val="001C50CC"/>
    <w:rsid w:val="001C5152"/>
    <w:rsid w:val="001C7255"/>
    <w:rsid w:val="001D1850"/>
    <w:rsid w:val="001E1103"/>
    <w:rsid w:val="001E3CB7"/>
    <w:rsid w:val="001F2B50"/>
    <w:rsid w:val="001F3072"/>
    <w:rsid w:val="001F345B"/>
    <w:rsid w:val="001F65EF"/>
    <w:rsid w:val="00200E3F"/>
    <w:rsid w:val="002027E3"/>
    <w:rsid w:val="00204D75"/>
    <w:rsid w:val="00210D0A"/>
    <w:rsid w:val="002113A2"/>
    <w:rsid w:val="00212E26"/>
    <w:rsid w:val="00212FB4"/>
    <w:rsid w:val="0021418F"/>
    <w:rsid w:val="002144D3"/>
    <w:rsid w:val="00214D65"/>
    <w:rsid w:val="00215D4A"/>
    <w:rsid w:val="0021638D"/>
    <w:rsid w:val="00217746"/>
    <w:rsid w:val="00224509"/>
    <w:rsid w:val="00224DBF"/>
    <w:rsid w:val="00225C2F"/>
    <w:rsid w:val="00226572"/>
    <w:rsid w:val="00230077"/>
    <w:rsid w:val="00230690"/>
    <w:rsid w:val="002314E2"/>
    <w:rsid w:val="00231752"/>
    <w:rsid w:val="00232F54"/>
    <w:rsid w:val="00233239"/>
    <w:rsid w:val="00240E84"/>
    <w:rsid w:val="00243DC1"/>
    <w:rsid w:val="00244482"/>
    <w:rsid w:val="00246389"/>
    <w:rsid w:val="0024790F"/>
    <w:rsid w:val="00251ED7"/>
    <w:rsid w:val="0025218F"/>
    <w:rsid w:val="00254237"/>
    <w:rsid w:val="00261C83"/>
    <w:rsid w:val="002638F8"/>
    <w:rsid w:val="0026492F"/>
    <w:rsid w:val="00264E75"/>
    <w:rsid w:val="00264E8A"/>
    <w:rsid w:val="00265B2C"/>
    <w:rsid w:val="00266956"/>
    <w:rsid w:val="002729BD"/>
    <w:rsid w:val="00274CF5"/>
    <w:rsid w:val="00277427"/>
    <w:rsid w:val="002804EC"/>
    <w:rsid w:val="0028230A"/>
    <w:rsid w:val="00283B1E"/>
    <w:rsid w:val="0029261B"/>
    <w:rsid w:val="00292BE5"/>
    <w:rsid w:val="00293728"/>
    <w:rsid w:val="0029386D"/>
    <w:rsid w:val="00293B4A"/>
    <w:rsid w:val="002948B5"/>
    <w:rsid w:val="00294986"/>
    <w:rsid w:val="00294EAF"/>
    <w:rsid w:val="0029610C"/>
    <w:rsid w:val="00296778"/>
    <w:rsid w:val="00297EAE"/>
    <w:rsid w:val="002A37C4"/>
    <w:rsid w:val="002A4B3C"/>
    <w:rsid w:val="002B3BB4"/>
    <w:rsid w:val="002B6F1E"/>
    <w:rsid w:val="002B7CDA"/>
    <w:rsid w:val="002C098C"/>
    <w:rsid w:val="002C0F2A"/>
    <w:rsid w:val="002C1661"/>
    <w:rsid w:val="002C2F4B"/>
    <w:rsid w:val="002C4E11"/>
    <w:rsid w:val="002C696D"/>
    <w:rsid w:val="002C70B9"/>
    <w:rsid w:val="002C7FE4"/>
    <w:rsid w:val="002D09CD"/>
    <w:rsid w:val="002D17E4"/>
    <w:rsid w:val="002D57F1"/>
    <w:rsid w:val="002D5B4E"/>
    <w:rsid w:val="002E4011"/>
    <w:rsid w:val="002E65F8"/>
    <w:rsid w:val="002E732E"/>
    <w:rsid w:val="002F1119"/>
    <w:rsid w:val="002F16C0"/>
    <w:rsid w:val="002F245E"/>
    <w:rsid w:val="002F4792"/>
    <w:rsid w:val="0031086D"/>
    <w:rsid w:val="00321091"/>
    <w:rsid w:val="00321317"/>
    <w:rsid w:val="00321DA5"/>
    <w:rsid w:val="00322EA4"/>
    <w:rsid w:val="003231EA"/>
    <w:rsid w:val="00323692"/>
    <w:rsid w:val="0032567E"/>
    <w:rsid w:val="00325832"/>
    <w:rsid w:val="003260F8"/>
    <w:rsid w:val="003265E2"/>
    <w:rsid w:val="003337F2"/>
    <w:rsid w:val="00333A1D"/>
    <w:rsid w:val="00335A65"/>
    <w:rsid w:val="0034183E"/>
    <w:rsid w:val="00343849"/>
    <w:rsid w:val="00350146"/>
    <w:rsid w:val="003505E3"/>
    <w:rsid w:val="0035257E"/>
    <w:rsid w:val="00354775"/>
    <w:rsid w:val="0035599B"/>
    <w:rsid w:val="00355A20"/>
    <w:rsid w:val="00355EEA"/>
    <w:rsid w:val="003562E3"/>
    <w:rsid w:val="00361368"/>
    <w:rsid w:val="00363D42"/>
    <w:rsid w:val="00363F2E"/>
    <w:rsid w:val="00364265"/>
    <w:rsid w:val="003663EE"/>
    <w:rsid w:val="00366C53"/>
    <w:rsid w:val="0036709D"/>
    <w:rsid w:val="003672D3"/>
    <w:rsid w:val="0037085F"/>
    <w:rsid w:val="00374D2C"/>
    <w:rsid w:val="003758AA"/>
    <w:rsid w:val="00377781"/>
    <w:rsid w:val="00377EF3"/>
    <w:rsid w:val="003803A7"/>
    <w:rsid w:val="00380538"/>
    <w:rsid w:val="00381CB7"/>
    <w:rsid w:val="0038382B"/>
    <w:rsid w:val="003839AE"/>
    <w:rsid w:val="00383A58"/>
    <w:rsid w:val="00383B18"/>
    <w:rsid w:val="003918BD"/>
    <w:rsid w:val="00391FD0"/>
    <w:rsid w:val="0039235B"/>
    <w:rsid w:val="00394B36"/>
    <w:rsid w:val="00395727"/>
    <w:rsid w:val="003A0B76"/>
    <w:rsid w:val="003A40F1"/>
    <w:rsid w:val="003A4B1D"/>
    <w:rsid w:val="003A58F8"/>
    <w:rsid w:val="003A6738"/>
    <w:rsid w:val="003A7FEB"/>
    <w:rsid w:val="003B4375"/>
    <w:rsid w:val="003B4FB4"/>
    <w:rsid w:val="003B5849"/>
    <w:rsid w:val="003B5C2C"/>
    <w:rsid w:val="003B6D2D"/>
    <w:rsid w:val="003B78E0"/>
    <w:rsid w:val="003C6110"/>
    <w:rsid w:val="003C707D"/>
    <w:rsid w:val="003C71A3"/>
    <w:rsid w:val="003D2EF8"/>
    <w:rsid w:val="003D301C"/>
    <w:rsid w:val="003D5E7D"/>
    <w:rsid w:val="003E1343"/>
    <w:rsid w:val="003E2404"/>
    <w:rsid w:val="003E2BBE"/>
    <w:rsid w:val="003E2F1E"/>
    <w:rsid w:val="003E4B1B"/>
    <w:rsid w:val="003E5355"/>
    <w:rsid w:val="003E5EA9"/>
    <w:rsid w:val="003E6127"/>
    <w:rsid w:val="003E6E8F"/>
    <w:rsid w:val="003E71CA"/>
    <w:rsid w:val="003E7354"/>
    <w:rsid w:val="003F68DF"/>
    <w:rsid w:val="003F6B18"/>
    <w:rsid w:val="003F7598"/>
    <w:rsid w:val="003F7F16"/>
    <w:rsid w:val="0040134A"/>
    <w:rsid w:val="00401BB4"/>
    <w:rsid w:val="00402BE6"/>
    <w:rsid w:val="00403251"/>
    <w:rsid w:val="0040538D"/>
    <w:rsid w:val="0040553A"/>
    <w:rsid w:val="0040569C"/>
    <w:rsid w:val="00406872"/>
    <w:rsid w:val="0041050C"/>
    <w:rsid w:val="00410A95"/>
    <w:rsid w:val="00411297"/>
    <w:rsid w:val="00411416"/>
    <w:rsid w:val="00412894"/>
    <w:rsid w:val="00414B88"/>
    <w:rsid w:val="004153D6"/>
    <w:rsid w:val="00415D1E"/>
    <w:rsid w:val="00415D39"/>
    <w:rsid w:val="00416AFE"/>
    <w:rsid w:val="0041737D"/>
    <w:rsid w:val="004176FC"/>
    <w:rsid w:val="00417F8F"/>
    <w:rsid w:val="00421497"/>
    <w:rsid w:val="00424D37"/>
    <w:rsid w:val="004267C9"/>
    <w:rsid w:val="00426E3D"/>
    <w:rsid w:val="00427873"/>
    <w:rsid w:val="00427F8D"/>
    <w:rsid w:val="00431536"/>
    <w:rsid w:val="00431821"/>
    <w:rsid w:val="00431C42"/>
    <w:rsid w:val="00432C99"/>
    <w:rsid w:val="00436E67"/>
    <w:rsid w:val="004377AC"/>
    <w:rsid w:val="00441E70"/>
    <w:rsid w:val="004424FE"/>
    <w:rsid w:val="00442682"/>
    <w:rsid w:val="00443C74"/>
    <w:rsid w:val="00445313"/>
    <w:rsid w:val="00445C1F"/>
    <w:rsid w:val="00446C94"/>
    <w:rsid w:val="00454B19"/>
    <w:rsid w:val="004559D5"/>
    <w:rsid w:val="00457B84"/>
    <w:rsid w:val="00457D0B"/>
    <w:rsid w:val="00460809"/>
    <w:rsid w:val="00461A5D"/>
    <w:rsid w:val="00463F25"/>
    <w:rsid w:val="004715D1"/>
    <w:rsid w:val="00471879"/>
    <w:rsid w:val="00472C82"/>
    <w:rsid w:val="00472F16"/>
    <w:rsid w:val="0047309F"/>
    <w:rsid w:val="00474EDD"/>
    <w:rsid w:val="004826E0"/>
    <w:rsid w:val="0048533D"/>
    <w:rsid w:val="00491AAD"/>
    <w:rsid w:val="0049353A"/>
    <w:rsid w:val="004952DC"/>
    <w:rsid w:val="00495B68"/>
    <w:rsid w:val="00495ECD"/>
    <w:rsid w:val="004A0E64"/>
    <w:rsid w:val="004A0F57"/>
    <w:rsid w:val="004A155E"/>
    <w:rsid w:val="004A16A6"/>
    <w:rsid w:val="004A2375"/>
    <w:rsid w:val="004A2BCE"/>
    <w:rsid w:val="004A313B"/>
    <w:rsid w:val="004A3709"/>
    <w:rsid w:val="004A3B65"/>
    <w:rsid w:val="004A4E98"/>
    <w:rsid w:val="004A6A8F"/>
    <w:rsid w:val="004A7516"/>
    <w:rsid w:val="004A7F72"/>
    <w:rsid w:val="004B2793"/>
    <w:rsid w:val="004B61FA"/>
    <w:rsid w:val="004B725D"/>
    <w:rsid w:val="004B786D"/>
    <w:rsid w:val="004C1EC2"/>
    <w:rsid w:val="004D302F"/>
    <w:rsid w:val="004D5AE3"/>
    <w:rsid w:val="004D6293"/>
    <w:rsid w:val="004D63FB"/>
    <w:rsid w:val="004D6546"/>
    <w:rsid w:val="004E0B40"/>
    <w:rsid w:val="004E5186"/>
    <w:rsid w:val="004E66AE"/>
    <w:rsid w:val="004F28EA"/>
    <w:rsid w:val="004F3B06"/>
    <w:rsid w:val="004F3B93"/>
    <w:rsid w:val="004F55DE"/>
    <w:rsid w:val="004F74AE"/>
    <w:rsid w:val="004F77FC"/>
    <w:rsid w:val="004F7B5C"/>
    <w:rsid w:val="00501095"/>
    <w:rsid w:val="00502349"/>
    <w:rsid w:val="00506CD1"/>
    <w:rsid w:val="0051149D"/>
    <w:rsid w:val="00513A4E"/>
    <w:rsid w:val="005201BE"/>
    <w:rsid w:val="00524604"/>
    <w:rsid w:val="00524BD8"/>
    <w:rsid w:val="00525EE9"/>
    <w:rsid w:val="005267F3"/>
    <w:rsid w:val="00526AE5"/>
    <w:rsid w:val="0053021A"/>
    <w:rsid w:val="0053061A"/>
    <w:rsid w:val="00530E22"/>
    <w:rsid w:val="0053280A"/>
    <w:rsid w:val="005333BF"/>
    <w:rsid w:val="005349D4"/>
    <w:rsid w:val="00535A85"/>
    <w:rsid w:val="00536B98"/>
    <w:rsid w:val="005375DF"/>
    <w:rsid w:val="00537D63"/>
    <w:rsid w:val="005407BF"/>
    <w:rsid w:val="00542508"/>
    <w:rsid w:val="005449BE"/>
    <w:rsid w:val="00544E43"/>
    <w:rsid w:val="00547881"/>
    <w:rsid w:val="00547F40"/>
    <w:rsid w:val="00550B2F"/>
    <w:rsid w:val="00553774"/>
    <w:rsid w:val="0055739D"/>
    <w:rsid w:val="0056011E"/>
    <w:rsid w:val="0056402A"/>
    <w:rsid w:val="00566432"/>
    <w:rsid w:val="00570207"/>
    <w:rsid w:val="0057120E"/>
    <w:rsid w:val="00572118"/>
    <w:rsid w:val="00572E0A"/>
    <w:rsid w:val="005737C6"/>
    <w:rsid w:val="00580546"/>
    <w:rsid w:val="0058275D"/>
    <w:rsid w:val="00583E55"/>
    <w:rsid w:val="005842A0"/>
    <w:rsid w:val="0058472E"/>
    <w:rsid w:val="00584D37"/>
    <w:rsid w:val="00587609"/>
    <w:rsid w:val="00590F48"/>
    <w:rsid w:val="00593B52"/>
    <w:rsid w:val="0059473B"/>
    <w:rsid w:val="005953CA"/>
    <w:rsid w:val="005960BA"/>
    <w:rsid w:val="005A07D2"/>
    <w:rsid w:val="005A55DB"/>
    <w:rsid w:val="005A6731"/>
    <w:rsid w:val="005B177F"/>
    <w:rsid w:val="005B17E5"/>
    <w:rsid w:val="005B2918"/>
    <w:rsid w:val="005B4918"/>
    <w:rsid w:val="005B631B"/>
    <w:rsid w:val="005B6420"/>
    <w:rsid w:val="005C176F"/>
    <w:rsid w:val="005C43CF"/>
    <w:rsid w:val="005C441D"/>
    <w:rsid w:val="005C5EB1"/>
    <w:rsid w:val="005C5FE3"/>
    <w:rsid w:val="005C660D"/>
    <w:rsid w:val="005D1B17"/>
    <w:rsid w:val="005D2A6F"/>
    <w:rsid w:val="005D3074"/>
    <w:rsid w:val="005D3683"/>
    <w:rsid w:val="005D671B"/>
    <w:rsid w:val="005D792B"/>
    <w:rsid w:val="005D7C68"/>
    <w:rsid w:val="005E1CCD"/>
    <w:rsid w:val="005E2406"/>
    <w:rsid w:val="005E2966"/>
    <w:rsid w:val="005E3ADD"/>
    <w:rsid w:val="005E452A"/>
    <w:rsid w:val="005E6149"/>
    <w:rsid w:val="005E7FF4"/>
    <w:rsid w:val="005F09CC"/>
    <w:rsid w:val="005F1B3C"/>
    <w:rsid w:val="005F1C6B"/>
    <w:rsid w:val="005F2890"/>
    <w:rsid w:val="005F297C"/>
    <w:rsid w:val="005F3EB2"/>
    <w:rsid w:val="006001B2"/>
    <w:rsid w:val="006014DA"/>
    <w:rsid w:val="006038D0"/>
    <w:rsid w:val="00604BF0"/>
    <w:rsid w:val="00611A86"/>
    <w:rsid w:val="00612BD3"/>
    <w:rsid w:val="00615AB2"/>
    <w:rsid w:val="00616B13"/>
    <w:rsid w:val="00616BCF"/>
    <w:rsid w:val="006178BA"/>
    <w:rsid w:val="00620130"/>
    <w:rsid w:val="00621156"/>
    <w:rsid w:val="0062120F"/>
    <w:rsid w:val="00625361"/>
    <w:rsid w:val="00630B07"/>
    <w:rsid w:val="00632A6A"/>
    <w:rsid w:val="0063365F"/>
    <w:rsid w:val="00633921"/>
    <w:rsid w:val="00634901"/>
    <w:rsid w:val="00634D00"/>
    <w:rsid w:val="00635DAE"/>
    <w:rsid w:val="0063663A"/>
    <w:rsid w:val="00636A07"/>
    <w:rsid w:val="00636EEA"/>
    <w:rsid w:val="00636F18"/>
    <w:rsid w:val="00637E05"/>
    <w:rsid w:val="00641801"/>
    <w:rsid w:val="00642ED0"/>
    <w:rsid w:val="00644B3F"/>
    <w:rsid w:val="006478CA"/>
    <w:rsid w:val="0065048B"/>
    <w:rsid w:val="00652802"/>
    <w:rsid w:val="0066061F"/>
    <w:rsid w:val="006623FF"/>
    <w:rsid w:val="006632A6"/>
    <w:rsid w:val="00663FEC"/>
    <w:rsid w:val="00665F3D"/>
    <w:rsid w:val="0066632A"/>
    <w:rsid w:val="00670BE5"/>
    <w:rsid w:val="00673DD7"/>
    <w:rsid w:val="006741E5"/>
    <w:rsid w:val="00674887"/>
    <w:rsid w:val="00676812"/>
    <w:rsid w:val="006802EF"/>
    <w:rsid w:val="00681C7D"/>
    <w:rsid w:val="00693947"/>
    <w:rsid w:val="00695CA4"/>
    <w:rsid w:val="006A1C8A"/>
    <w:rsid w:val="006A4BDB"/>
    <w:rsid w:val="006A6F51"/>
    <w:rsid w:val="006A75E7"/>
    <w:rsid w:val="006B0EC3"/>
    <w:rsid w:val="006B52A7"/>
    <w:rsid w:val="006B5C77"/>
    <w:rsid w:val="006B7B87"/>
    <w:rsid w:val="006B7D38"/>
    <w:rsid w:val="006C0421"/>
    <w:rsid w:val="006C0461"/>
    <w:rsid w:val="006C174C"/>
    <w:rsid w:val="006C1F06"/>
    <w:rsid w:val="006C2D30"/>
    <w:rsid w:val="006C3B98"/>
    <w:rsid w:val="006C4BBE"/>
    <w:rsid w:val="006C6689"/>
    <w:rsid w:val="006C7894"/>
    <w:rsid w:val="006D0374"/>
    <w:rsid w:val="006D0A8E"/>
    <w:rsid w:val="006D0ECF"/>
    <w:rsid w:val="006D2015"/>
    <w:rsid w:val="006D508C"/>
    <w:rsid w:val="006E0310"/>
    <w:rsid w:val="006E0CD2"/>
    <w:rsid w:val="006E1997"/>
    <w:rsid w:val="006E1DC3"/>
    <w:rsid w:val="006E2EB7"/>
    <w:rsid w:val="006E7858"/>
    <w:rsid w:val="006F030B"/>
    <w:rsid w:val="006F0645"/>
    <w:rsid w:val="006F1700"/>
    <w:rsid w:val="006F3592"/>
    <w:rsid w:val="006F618A"/>
    <w:rsid w:val="0070070A"/>
    <w:rsid w:val="007028F5"/>
    <w:rsid w:val="00711193"/>
    <w:rsid w:val="0071599C"/>
    <w:rsid w:val="007173C0"/>
    <w:rsid w:val="00720210"/>
    <w:rsid w:val="007220DB"/>
    <w:rsid w:val="007236BA"/>
    <w:rsid w:val="007238DD"/>
    <w:rsid w:val="00723D02"/>
    <w:rsid w:val="00723D84"/>
    <w:rsid w:val="00724717"/>
    <w:rsid w:val="0072660C"/>
    <w:rsid w:val="007278FB"/>
    <w:rsid w:val="00730ECD"/>
    <w:rsid w:val="00731AB7"/>
    <w:rsid w:val="0074180F"/>
    <w:rsid w:val="0074297A"/>
    <w:rsid w:val="00746019"/>
    <w:rsid w:val="00746C56"/>
    <w:rsid w:val="007532A0"/>
    <w:rsid w:val="007558DB"/>
    <w:rsid w:val="00755AB9"/>
    <w:rsid w:val="00760746"/>
    <w:rsid w:val="007612A9"/>
    <w:rsid w:val="00763791"/>
    <w:rsid w:val="00764052"/>
    <w:rsid w:val="00766299"/>
    <w:rsid w:val="00766870"/>
    <w:rsid w:val="00767517"/>
    <w:rsid w:val="007714C6"/>
    <w:rsid w:val="00771DDB"/>
    <w:rsid w:val="007737A3"/>
    <w:rsid w:val="00773DC4"/>
    <w:rsid w:val="007753D0"/>
    <w:rsid w:val="0077606A"/>
    <w:rsid w:val="00780182"/>
    <w:rsid w:val="00780E86"/>
    <w:rsid w:val="0078146D"/>
    <w:rsid w:val="00781801"/>
    <w:rsid w:val="00784C33"/>
    <w:rsid w:val="00786B86"/>
    <w:rsid w:val="00786DF4"/>
    <w:rsid w:val="007925BD"/>
    <w:rsid w:val="0079286A"/>
    <w:rsid w:val="0079363C"/>
    <w:rsid w:val="00793B6E"/>
    <w:rsid w:val="00796CC4"/>
    <w:rsid w:val="007A0BCD"/>
    <w:rsid w:val="007A1EEC"/>
    <w:rsid w:val="007A4BB5"/>
    <w:rsid w:val="007A4FB6"/>
    <w:rsid w:val="007A5636"/>
    <w:rsid w:val="007A5AEB"/>
    <w:rsid w:val="007A6EBE"/>
    <w:rsid w:val="007B0028"/>
    <w:rsid w:val="007B0AF1"/>
    <w:rsid w:val="007B1550"/>
    <w:rsid w:val="007B1B3A"/>
    <w:rsid w:val="007B2FEC"/>
    <w:rsid w:val="007B3032"/>
    <w:rsid w:val="007B4071"/>
    <w:rsid w:val="007B4E82"/>
    <w:rsid w:val="007B7913"/>
    <w:rsid w:val="007B7AF2"/>
    <w:rsid w:val="007B7C1E"/>
    <w:rsid w:val="007C143A"/>
    <w:rsid w:val="007C1D1B"/>
    <w:rsid w:val="007C422C"/>
    <w:rsid w:val="007D0F08"/>
    <w:rsid w:val="007D5665"/>
    <w:rsid w:val="007D588E"/>
    <w:rsid w:val="007D680D"/>
    <w:rsid w:val="007D6EC1"/>
    <w:rsid w:val="007E0131"/>
    <w:rsid w:val="007E0EAB"/>
    <w:rsid w:val="007E24EB"/>
    <w:rsid w:val="007E4CD6"/>
    <w:rsid w:val="007E7E5F"/>
    <w:rsid w:val="007F1ACA"/>
    <w:rsid w:val="007F1F0C"/>
    <w:rsid w:val="007F5589"/>
    <w:rsid w:val="007F79A8"/>
    <w:rsid w:val="007F7B9E"/>
    <w:rsid w:val="008005A8"/>
    <w:rsid w:val="008022C3"/>
    <w:rsid w:val="00803DEE"/>
    <w:rsid w:val="008047E1"/>
    <w:rsid w:val="008069CB"/>
    <w:rsid w:val="0080752E"/>
    <w:rsid w:val="00810D69"/>
    <w:rsid w:val="008116ED"/>
    <w:rsid w:val="008129E8"/>
    <w:rsid w:val="00814C9A"/>
    <w:rsid w:val="008150C7"/>
    <w:rsid w:val="00815E04"/>
    <w:rsid w:val="00817270"/>
    <w:rsid w:val="008204E3"/>
    <w:rsid w:val="008252B9"/>
    <w:rsid w:val="00837228"/>
    <w:rsid w:val="0084084A"/>
    <w:rsid w:val="00844D3D"/>
    <w:rsid w:val="00846B20"/>
    <w:rsid w:val="008506B2"/>
    <w:rsid w:val="00851179"/>
    <w:rsid w:val="00852EBB"/>
    <w:rsid w:val="008536E0"/>
    <w:rsid w:val="0085585F"/>
    <w:rsid w:val="00855A31"/>
    <w:rsid w:val="00855AF5"/>
    <w:rsid w:val="00855FFB"/>
    <w:rsid w:val="00857284"/>
    <w:rsid w:val="00860E59"/>
    <w:rsid w:val="008611F9"/>
    <w:rsid w:val="0086454E"/>
    <w:rsid w:val="0086630A"/>
    <w:rsid w:val="008736D0"/>
    <w:rsid w:val="00874016"/>
    <w:rsid w:val="0087401C"/>
    <w:rsid w:val="008749C9"/>
    <w:rsid w:val="00877C12"/>
    <w:rsid w:val="00883479"/>
    <w:rsid w:val="00885937"/>
    <w:rsid w:val="00885DD4"/>
    <w:rsid w:val="00886809"/>
    <w:rsid w:val="0088750D"/>
    <w:rsid w:val="008876CD"/>
    <w:rsid w:val="008879C5"/>
    <w:rsid w:val="00890051"/>
    <w:rsid w:val="00892F7A"/>
    <w:rsid w:val="0089306D"/>
    <w:rsid w:val="008951B3"/>
    <w:rsid w:val="00895914"/>
    <w:rsid w:val="008A1E8A"/>
    <w:rsid w:val="008A3CB1"/>
    <w:rsid w:val="008A7DF7"/>
    <w:rsid w:val="008B1F79"/>
    <w:rsid w:val="008B2D70"/>
    <w:rsid w:val="008B3001"/>
    <w:rsid w:val="008B5C22"/>
    <w:rsid w:val="008B5DBC"/>
    <w:rsid w:val="008B65EB"/>
    <w:rsid w:val="008C088E"/>
    <w:rsid w:val="008C12BD"/>
    <w:rsid w:val="008C338A"/>
    <w:rsid w:val="008C3C92"/>
    <w:rsid w:val="008C4E8A"/>
    <w:rsid w:val="008D1F47"/>
    <w:rsid w:val="008D4422"/>
    <w:rsid w:val="008D640B"/>
    <w:rsid w:val="008E3C04"/>
    <w:rsid w:val="008E56E2"/>
    <w:rsid w:val="008E5938"/>
    <w:rsid w:val="008E59EA"/>
    <w:rsid w:val="008F040A"/>
    <w:rsid w:val="008F075B"/>
    <w:rsid w:val="008F35A8"/>
    <w:rsid w:val="008F3A5B"/>
    <w:rsid w:val="008F4858"/>
    <w:rsid w:val="00900A3D"/>
    <w:rsid w:val="00900FDD"/>
    <w:rsid w:val="009016E3"/>
    <w:rsid w:val="009046DE"/>
    <w:rsid w:val="00907861"/>
    <w:rsid w:val="0091205D"/>
    <w:rsid w:val="00913750"/>
    <w:rsid w:val="00913F09"/>
    <w:rsid w:val="00917496"/>
    <w:rsid w:val="009206F7"/>
    <w:rsid w:val="00920CD4"/>
    <w:rsid w:val="0092105D"/>
    <w:rsid w:val="0092151E"/>
    <w:rsid w:val="00926BA6"/>
    <w:rsid w:val="00927B53"/>
    <w:rsid w:val="0093378B"/>
    <w:rsid w:val="009345DB"/>
    <w:rsid w:val="0093630E"/>
    <w:rsid w:val="00936E99"/>
    <w:rsid w:val="00941302"/>
    <w:rsid w:val="009424DA"/>
    <w:rsid w:val="00947EC9"/>
    <w:rsid w:val="00951A8D"/>
    <w:rsid w:val="009533CE"/>
    <w:rsid w:val="00954AD1"/>
    <w:rsid w:val="00955B43"/>
    <w:rsid w:val="0095612C"/>
    <w:rsid w:val="00957265"/>
    <w:rsid w:val="00962A82"/>
    <w:rsid w:val="009662F0"/>
    <w:rsid w:val="00966DD6"/>
    <w:rsid w:val="009678FF"/>
    <w:rsid w:val="0097327D"/>
    <w:rsid w:val="00975AEF"/>
    <w:rsid w:val="00975D17"/>
    <w:rsid w:val="0097617B"/>
    <w:rsid w:val="00977FB6"/>
    <w:rsid w:val="009809F0"/>
    <w:rsid w:val="009829B0"/>
    <w:rsid w:val="00990618"/>
    <w:rsid w:val="00995B20"/>
    <w:rsid w:val="00995F93"/>
    <w:rsid w:val="0099688A"/>
    <w:rsid w:val="00996C19"/>
    <w:rsid w:val="009978CB"/>
    <w:rsid w:val="00997EA3"/>
    <w:rsid w:val="009A0B81"/>
    <w:rsid w:val="009A28F8"/>
    <w:rsid w:val="009A3182"/>
    <w:rsid w:val="009A4641"/>
    <w:rsid w:val="009A64B1"/>
    <w:rsid w:val="009A6BC9"/>
    <w:rsid w:val="009A70B1"/>
    <w:rsid w:val="009A7596"/>
    <w:rsid w:val="009B477B"/>
    <w:rsid w:val="009B533C"/>
    <w:rsid w:val="009B656D"/>
    <w:rsid w:val="009C019D"/>
    <w:rsid w:val="009C04EE"/>
    <w:rsid w:val="009C513D"/>
    <w:rsid w:val="009C5544"/>
    <w:rsid w:val="009C69C7"/>
    <w:rsid w:val="009D0E35"/>
    <w:rsid w:val="009D10B3"/>
    <w:rsid w:val="009D187B"/>
    <w:rsid w:val="009D2385"/>
    <w:rsid w:val="009D3012"/>
    <w:rsid w:val="009D5ACD"/>
    <w:rsid w:val="009D5C8E"/>
    <w:rsid w:val="009E0499"/>
    <w:rsid w:val="009E0B0E"/>
    <w:rsid w:val="009E193C"/>
    <w:rsid w:val="009E2558"/>
    <w:rsid w:val="009E2BE8"/>
    <w:rsid w:val="009E3B6B"/>
    <w:rsid w:val="009E4458"/>
    <w:rsid w:val="009E44DC"/>
    <w:rsid w:val="009E4C63"/>
    <w:rsid w:val="009E7D35"/>
    <w:rsid w:val="009F2269"/>
    <w:rsid w:val="009F598A"/>
    <w:rsid w:val="00A002FE"/>
    <w:rsid w:val="00A00DFB"/>
    <w:rsid w:val="00A010CA"/>
    <w:rsid w:val="00A02228"/>
    <w:rsid w:val="00A03C90"/>
    <w:rsid w:val="00A03EDD"/>
    <w:rsid w:val="00A07E61"/>
    <w:rsid w:val="00A10C43"/>
    <w:rsid w:val="00A10E86"/>
    <w:rsid w:val="00A1114F"/>
    <w:rsid w:val="00A115A9"/>
    <w:rsid w:val="00A11FFD"/>
    <w:rsid w:val="00A12C8D"/>
    <w:rsid w:val="00A140E2"/>
    <w:rsid w:val="00A143AB"/>
    <w:rsid w:val="00A1787D"/>
    <w:rsid w:val="00A21611"/>
    <w:rsid w:val="00A216D7"/>
    <w:rsid w:val="00A218BC"/>
    <w:rsid w:val="00A252F0"/>
    <w:rsid w:val="00A264A9"/>
    <w:rsid w:val="00A26C90"/>
    <w:rsid w:val="00A3181B"/>
    <w:rsid w:val="00A31C58"/>
    <w:rsid w:val="00A32DCC"/>
    <w:rsid w:val="00A3561D"/>
    <w:rsid w:val="00A35BC5"/>
    <w:rsid w:val="00A36FA3"/>
    <w:rsid w:val="00A440E2"/>
    <w:rsid w:val="00A45815"/>
    <w:rsid w:val="00A5016B"/>
    <w:rsid w:val="00A5132F"/>
    <w:rsid w:val="00A522B7"/>
    <w:rsid w:val="00A5241A"/>
    <w:rsid w:val="00A53678"/>
    <w:rsid w:val="00A53C66"/>
    <w:rsid w:val="00A55CB3"/>
    <w:rsid w:val="00A57696"/>
    <w:rsid w:val="00A57A16"/>
    <w:rsid w:val="00A60795"/>
    <w:rsid w:val="00A60AF2"/>
    <w:rsid w:val="00A62455"/>
    <w:rsid w:val="00A64A05"/>
    <w:rsid w:val="00A64F8F"/>
    <w:rsid w:val="00A6798B"/>
    <w:rsid w:val="00A711EB"/>
    <w:rsid w:val="00A71FDC"/>
    <w:rsid w:val="00A7203A"/>
    <w:rsid w:val="00A74C1E"/>
    <w:rsid w:val="00A753B0"/>
    <w:rsid w:val="00A8009D"/>
    <w:rsid w:val="00A80AAB"/>
    <w:rsid w:val="00A86D32"/>
    <w:rsid w:val="00A86EF2"/>
    <w:rsid w:val="00A90811"/>
    <w:rsid w:val="00A90E13"/>
    <w:rsid w:val="00A92667"/>
    <w:rsid w:val="00A92A1A"/>
    <w:rsid w:val="00A936E7"/>
    <w:rsid w:val="00A947C9"/>
    <w:rsid w:val="00A94CFA"/>
    <w:rsid w:val="00A95C55"/>
    <w:rsid w:val="00A97408"/>
    <w:rsid w:val="00A97791"/>
    <w:rsid w:val="00AA0FDA"/>
    <w:rsid w:val="00AA2CF3"/>
    <w:rsid w:val="00AA3513"/>
    <w:rsid w:val="00AA40D1"/>
    <w:rsid w:val="00AA6B88"/>
    <w:rsid w:val="00AA772B"/>
    <w:rsid w:val="00AB040F"/>
    <w:rsid w:val="00AB0F96"/>
    <w:rsid w:val="00AB13C6"/>
    <w:rsid w:val="00AB1AAB"/>
    <w:rsid w:val="00AB1AB2"/>
    <w:rsid w:val="00AB472B"/>
    <w:rsid w:val="00AC0B2F"/>
    <w:rsid w:val="00AC27FA"/>
    <w:rsid w:val="00AC29D7"/>
    <w:rsid w:val="00AC7CD8"/>
    <w:rsid w:val="00AC7ED6"/>
    <w:rsid w:val="00AD07A0"/>
    <w:rsid w:val="00AD2C65"/>
    <w:rsid w:val="00AD2F15"/>
    <w:rsid w:val="00AE1773"/>
    <w:rsid w:val="00AE2ECF"/>
    <w:rsid w:val="00AE4EE8"/>
    <w:rsid w:val="00AE5C1F"/>
    <w:rsid w:val="00AE6074"/>
    <w:rsid w:val="00AE736E"/>
    <w:rsid w:val="00AF048E"/>
    <w:rsid w:val="00AF06D9"/>
    <w:rsid w:val="00AF5442"/>
    <w:rsid w:val="00AF6A68"/>
    <w:rsid w:val="00B012DE"/>
    <w:rsid w:val="00B01473"/>
    <w:rsid w:val="00B05458"/>
    <w:rsid w:val="00B10D4C"/>
    <w:rsid w:val="00B113CA"/>
    <w:rsid w:val="00B12508"/>
    <w:rsid w:val="00B1328E"/>
    <w:rsid w:val="00B133CB"/>
    <w:rsid w:val="00B13707"/>
    <w:rsid w:val="00B13CD0"/>
    <w:rsid w:val="00B14BC8"/>
    <w:rsid w:val="00B15135"/>
    <w:rsid w:val="00B22B03"/>
    <w:rsid w:val="00B243BE"/>
    <w:rsid w:val="00B25107"/>
    <w:rsid w:val="00B31FA0"/>
    <w:rsid w:val="00B32A76"/>
    <w:rsid w:val="00B32C88"/>
    <w:rsid w:val="00B34317"/>
    <w:rsid w:val="00B369C3"/>
    <w:rsid w:val="00B4237D"/>
    <w:rsid w:val="00B42656"/>
    <w:rsid w:val="00B43332"/>
    <w:rsid w:val="00B443B4"/>
    <w:rsid w:val="00B44C24"/>
    <w:rsid w:val="00B452D5"/>
    <w:rsid w:val="00B45888"/>
    <w:rsid w:val="00B45B15"/>
    <w:rsid w:val="00B51D96"/>
    <w:rsid w:val="00B53BD7"/>
    <w:rsid w:val="00B56096"/>
    <w:rsid w:val="00B5683D"/>
    <w:rsid w:val="00B658AD"/>
    <w:rsid w:val="00B6631A"/>
    <w:rsid w:val="00B6637D"/>
    <w:rsid w:val="00B666EF"/>
    <w:rsid w:val="00B671A0"/>
    <w:rsid w:val="00B672EC"/>
    <w:rsid w:val="00B70743"/>
    <w:rsid w:val="00B728F9"/>
    <w:rsid w:val="00B75ED8"/>
    <w:rsid w:val="00B76A11"/>
    <w:rsid w:val="00B812A5"/>
    <w:rsid w:val="00B8141F"/>
    <w:rsid w:val="00B817DB"/>
    <w:rsid w:val="00B84566"/>
    <w:rsid w:val="00B85B8D"/>
    <w:rsid w:val="00B85D52"/>
    <w:rsid w:val="00B86890"/>
    <w:rsid w:val="00B868B6"/>
    <w:rsid w:val="00B979DD"/>
    <w:rsid w:val="00BA33E7"/>
    <w:rsid w:val="00BA3CA9"/>
    <w:rsid w:val="00BA404F"/>
    <w:rsid w:val="00BA48C0"/>
    <w:rsid w:val="00BA4E83"/>
    <w:rsid w:val="00BA4ECD"/>
    <w:rsid w:val="00BB21E1"/>
    <w:rsid w:val="00BC1713"/>
    <w:rsid w:val="00BC6742"/>
    <w:rsid w:val="00BC74D7"/>
    <w:rsid w:val="00BC7FD0"/>
    <w:rsid w:val="00BD0EA1"/>
    <w:rsid w:val="00BD11D6"/>
    <w:rsid w:val="00BD7329"/>
    <w:rsid w:val="00BD751A"/>
    <w:rsid w:val="00BE30EE"/>
    <w:rsid w:val="00BE4FFC"/>
    <w:rsid w:val="00BE63BC"/>
    <w:rsid w:val="00BF25FB"/>
    <w:rsid w:val="00BF27F1"/>
    <w:rsid w:val="00BF3297"/>
    <w:rsid w:val="00BF3B42"/>
    <w:rsid w:val="00BF7162"/>
    <w:rsid w:val="00C030CD"/>
    <w:rsid w:val="00C03843"/>
    <w:rsid w:val="00C0504F"/>
    <w:rsid w:val="00C0691A"/>
    <w:rsid w:val="00C0765F"/>
    <w:rsid w:val="00C07C56"/>
    <w:rsid w:val="00C137F2"/>
    <w:rsid w:val="00C14183"/>
    <w:rsid w:val="00C14885"/>
    <w:rsid w:val="00C23595"/>
    <w:rsid w:val="00C23D41"/>
    <w:rsid w:val="00C24668"/>
    <w:rsid w:val="00C258AC"/>
    <w:rsid w:val="00C337B7"/>
    <w:rsid w:val="00C33D90"/>
    <w:rsid w:val="00C3694F"/>
    <w:rsid w:val="00C369C1"/>
    <w:rsid w:val="00C373B1"/>
    <w:rsid w:val="00C4022E"/>
    <w:rsid w:val="00C4294A"/>
    <w:rsid w:val="00C443E2"/>
    <w:rsid w:val="00C46949"/>
    <w:rsid w:val="00C47A30"/>
    <w:rsid w:val="00C5148F"/>
    <w:rsid w:val="00C5398E"/>
    <w:rsid w:val="00C53D13"/>
    <w:rsid w:val="00C55371"/>
    <w:rsid w:val="00C553EC"/>
    <w:rsid w:val="00C555A4"/>
    <w:rsid w:val="00C55658"/>
    <w:rsid w:val="00C627B1"/>
    <w:rsid w:val="00C65D79"/>
    <w:rsid w:val="00C66604"/>
    <w:rsid w:val="00C6694F"/>
    <w:rsid w:val="00C67013"/>
    <w:rsid w:val="00C677B6"/>
    <w:rsid w:val="00C700D2"/>
    <w:rsid w:val="00C720A2"/>
    <w:rsid w:val="00C7230E"/>
    <w:rsid w:val="00C807DD"/>
    <w:rsid w:val="00C8225D"/>
    <w:rsid w:val="00C8474B"/>
    <w:rsid w:val="00C934E9"/>
    <w:rsid w:val="00C9504D"/>
    <w:rsid w:val="00C960AB"/>
    <w:rsid w:val="00CA0D71"/>
    <w:rsid w:val="00CA262C"/>
    <w:rsid w:val="00CA69C9"/>
    <w:rsid w:val="00CA793B"/>
    <w:rsid w:val="00CB1696"/>
    <w:rsid w:val="00CB40AA"/>
    <w:rsid w:val="00CB539D"/>
    <w:rsid w:val="00CB589F"/>
    <w:rsid w:val="00CB6183"/>
    <w:rsid w:val="00CC3889"/>
    <w:rsid w:val="00CC3D49"/>
    <w:rsid w:val="00CC7008"/>
    <w:rsid w:val="00CC723A"/>
    <w:rsid w:val="00CD0467"/>
    <w:rsid w:val="00CD11B0"/>
    <w:rsid w:val="00CD214D"/>
    <w:rsid w:val="00CD4977"/>
    <w:rsid w:val="00CD6CB4"/>
    <w:rsid w:val="00CD7147"/>
    <w:rsid w:val="00CE143E"/>
    <w:rsid w:val="00CE2CE8"/>
    <w:rsid w:val="00CE48BF"/>
    <w:rsid w:val="00CE5B88"/>
    <w:rsid w:val="00CE6847"/>
    <w:rsid w:val="00CF143E"/>
    <w:rsid w:val="00CF31B8"/>
    <w:rsid w:val="00CF3D52"/>
    <w:rsid w:val="00CF4653"/>
    <w:rsid w:val="00CF692F"/>
    <w:rsid w:val="00CF6EAD"/>
    <w:rsid w:val="00D06931"/>
    <w:rsid w:val="00D1043B"/>
    <w:rsid w:val="00D12C83"/>
    <w:rsid w:val="00D12CAF"/>
    <w:rsid w:val="00D13280"/>
    <w:rsid w:val="00D15BBF"/>
    <w:rsid w:val="00D16799"/>
    <w:rsid w:val="00D214A0"/>
    <w:rsid w:val="00D23AEA"/>
    <w:rsid w:val="00D23CDE"/>
    <w:rsid w:val="00D241FD"/>
    <w:rsid w:val="00D24534"/>
    <w:rsid w:val="00D25048"/>
    <w:rsid w:val="00D260FE"/>
    <w:rsid w:val="00D271B3"/>
    <w:rsid w:val="00D35751"/>
    <w:rsid w:val="00D43D4D"/>
    <w:rsid w:val="00D44078"/>
    <w:rsid w:val="00D47F89"/>
    <w:rsid w:val="00D529AD"/>
    <w:rsid w:val="00D52ECC"/>
    <w:rsid w:val="00D5488C"/>
    <w:rsid w:val="00D55D73"/>
    <w:rsid w:val="00D56A78"/>
    <w:rsid w:val="00D57E7B"/>
    <w:rsid w:val="00D6056E"/>
    <w:rsid w:val="00D616C1"/>
    <w:rsid w:val="00D61F06"/>
    <w:rsid w:val="00D63D99"/>
    <w:rsid w:val="00D63E4B"/>
    <w:rsid w:val="00D646D7"/>
    <w:rsid w:val="00D67D8B"/>
    <w:rsid w:val="00D718BE"/>
    <w:rsid w:val="00D73247"/>
    <w:rsid w:val="00D7519F"/>
    <w:rsid w:val="00D83D5B"/>
    <w:rsid w:val="00D8458A"/>
    <w:rsid w:val="00D85E94"/>
    <w:rsid w:val="00D86F65"/>
    <w:rsid w:val="00D872E5"/>
    <w:rsid w:val="00D873D6"/>
    <w:rsid w:val="00D94293"/>
    <w:rsid w:val="00D94BB5"/>
    <w:rsid w:val="00D94BC3"/>
    <w:rsid w:val="00DA043B"/>
    <w:rsid w:val="00DA0676"/>
    <w:rsid w:val="00DA1C99"/>
    <w:rsid w:val="00DA27F3"/>
    <w:rsid w:val="00DA30D4"/>
    <w:rsid w:val="00DA3B07"/>
    <w:rsid w:val="00DA44A4"/>
    <w:rsid w:val="00DA4AE5"/>
    <w:rsid w:val="00DA4CF4"/>
    <w:rsid w:val="00DA5924"/>
    <w:rsid w:val="00DA67A5"/>
    <w:rsid w:val="00DB0913"/>
    <w:rsid w:val="00DB1E44"/>
    <w:rsid w:val="00DB2092"/>
    <w:rsid w:val="00DB3474"/>
    <w:rsid w:val="00DB3815"/>
    <w:rsid w:val="00DB5E02"/>
    <w:rsid w:val="00DB682A"/>
    <w:rsid w:val="00DC1E27"/>
    <w:rsid w:val="00DC53EC"/>
    <w:rsid w:val="00DC54A5"/>
    <w:rsid w:val="00DC65A2"/>
    <w:rsid w:val="00DC774F"/>
    <w:rsid w:val="00DC7796"/>
    <w:rsid w:val="00DD1FB1"/>
    <w:rsid w:val="00DD4A57"/>
    <w:rsid w:val="00DD4D01"/>
    <w:rsid w:val="00DD51AD"/>
    <w:rsid w:val="00DD51B9"/>
    <w:rsid w:val="00DD6F29"/>
    <w:rsid w:val="00DD708B"/>
    <w:rsid w:val="00DE4270"/>
    <w:rsid w:val="00DE5B26"/>
    <w:rsid w:val="00DE78D0"/>
    <w:rsid w:val="00DF0867"/>
    <w:rsid w:val="00DF12BE"/>
    <w:rsid w:val="00DF2A97"/>
    <w:rsid w:val="00DF49B1"/>
    <w:rsid w:val="00DF4F3E"/>
    <w:rsid w:val="00DF67A6"/>
    <w:rsid w:val="00DF76D1"/>
    <w:rsid w:val="00E00A67"/>
    <w:rsid w:val="00E03E6D"/>
    <w:rsid w:val="00E0438B"/>
    <w:rsid w:val="00E05724"/>
    <w:rsid w:val="00E07B01"/>
    <w:rsid w:val="00E11740"/>
    <w:rsid w:val="00E15D14"/>
    <w:rsid w:val="00E1622D"/>
    <w:rsid w:val="00E20F2B"/>
    <w:rsid w:val="00E227FF"/>
    <w:rsid w:val="00E2462E"/>
    <w:rsid w:val="00E269BA"/>
    <w:rsid w:val="00E3350F"/>
    <w:rsid w:val="00E34A28"/>
    <w:rsid w:val="00E3578B"/>
    <w:rsid w:val="00E40D53"/>
    <w:rsid w:val="00E426C6"/>
    <w:rsid w:val="00E42F5F"/>
    <w:rsid w:val="00E435B2"/>
    <w:rsid w:val="00E43778"/>
    <w:rsid w:val="00E44056"/>
    <w:rsid w:val="00E55F3B"/>
    <w:rsid w:val="00E575B1"/>
    <w:rsid w:val="00E578C5"/>
    <w:rsid w:val="00E57BE8"/>
    <w:rsid w:val="00E60CAD"/>
    <w:rsid w:val="00E63CC6"/>
    <w:rsid w:val="00E65348"/>
    <w:rsid w:val="00E67265"/>
    <w:rsid w:val="00E672B6"/>
    <w:rsid w:val="00E7080F"/>
    <w:rsid w:val="00E716E0"/>
    <w:rsid w:val="00E71BED"/>
    <w:rsid w:val="00E735AD"/>
    <w:rsid w:val="00E7453E"/>
    <w:rsid w:val="00E75195"/>
    <w:rsid w:val="00E753DF"/>
    <w:rsid w:val="00E7658F"/>
    <w:rsid w:val="00E77325"/>
    <w:rsid w:val="00E817F5"/>
    <w:rsid w:val="00E81B33"/>
    <w:rsid w:val="00E81D71"/>
    <w:rsid w:val="00E839EF"/>
    <w:rsid w:val="00E85200"/>
    <w:rsid w:val="00E8560E"/>
    <w:rsid w:val="00E861F9"/>
    <w:rsid w:val="00E902A9"/>
    <w:rsid w:val="00E917E0"/>
    <w:rsid w:val="00E92A1C"/>
    <w:rsid w:val="00E92BE5"/>
    <w:rsid w:val="00E92C60"/>
    <w:rsid w:val="00EA3BA2"/>
    <w:rsid w:val="00EA48B8"/>
    <w:rsid w:val="00EA578D"/>
    <w:rsid w:val="00EA6EC8"/>
    <w:rsid w:val="00EB01B6"/>
    <w:rsid w:val="00EB0392"/>
    <w:rsid w:val="00EB1F35"/>
    <w:rsid w:val="00EB1FBD"/>
    <w:rsid w:val="00EB260E"/>
    <w:rsid w:val="00EB289A"/>
    <w:rsid w:val="00EB39C5"/>
    <w:rsid w:val="00EB47D5"/>
    <w:rsid w:val="00EB6C44"/>
    <w:rsid w:val="00EC07CF"/>
    <w:rsid w:val="00EC2E03"/>
    <w:rsid w:val="00EC2FAA"/>
    <w:rsid w:val="00EC3329"/>
    <w:rsid w:val="00EC6761"/>
    <w:rsid w:val="00ED0705"/>
    <w:rsid w:val="00ED080B"/>
    <w:rsid w:val="00ED0E03"/>
    <w:rsid w:val="00ED2BD6"/>
    <w:rsid w:val="00ED4B6D"/>
    <w:rsid w:val="00ED5B0C"/>
    <w:rsid w:val="00ED6893"/>
    <w:rsid w:val="00EE55C1"/>
    <w:rsid w:val="00EE5A06"/>
    <w:rsid w:val="00EE6C34"/>
    <w:rsid w:val="00EF0D03"/>
    <w:rsid w:val="00EF0E84"/>
    <w:rsid w:val="00EF18D1"/>
    <w:rsid w:val="00EF5154"/>
    <w:rsid w:val="00EF5351"/>
    <w:rsid w:val="00EF7338"/>
    <w:rsid w:val="00F008F0"/>
    <w:rsid w:val="00F0211C"/>
    <w:rsid w:val="00F040D8"/>
    <w:rsid w:val="00F041C4"/>
    <w:rsid w:val="00F04FF1"/>
    <w:rsid w:val="00F0691A"/>
    <w:rsid w:val="00F06D90"/>
    <w:rsid w:val="00F070E8"/>
    <w:rsid w:val="00F11609"/>
    <w:rsid w:val="00F14E51"/>
    <w:rsid w:val="00F16143"/>
    <w:rsid w:val="00F17102"/>
    <w:rsid w:val="00F172BC"/>
    <w:rsid w:val="00F17D6E"/>
    <w:rsid w:val="00F238DF"/>
    <w:rsid w:val="00F24726"/>
    <w:rsid w:val="00F25935"/>
    <w:rsid w:val="00F25B3F"/>
    <w:rsid w:val="00F306C7"/>
    <w:rsid w:val="00F32F05"/>
    <w:rsid w:val="00F33577"/>
    <w:rsid w:val="00F33DDF"/>
    <w:rsid w:val="00F350FE"/>
    <w:rsid w:val="00F40389"/>
    <w:rsid w:val="00F41B8B"/>
    <w:rsid w:val="00F427BF"/>
    <w:rsid w:val="00F435CE"/>
    <w:rsid w:val="00F436AA"/>
    <w:rsid w:val="00F43FF6"/>
    <w:rsid w:val="00F45987"/>
    <w:rsid w:val="00F47A6D"/>
    <w:rsid w:val="00F51AD2"/>
    <w:rsid w:val="00F53B41"/>
    <w:rsid w:val="00F53E60"/>
    <w:rsid w:val="00F57097"/>
    <w:rsid w:val="00F60215"/>
    <w:rsid w:val="00F61CAD"/>
    <w:rsid w:val="00F64D46"/>
    <w:rsid w:val="00F66DD2"/>
    <w:rsid w:val="00F67C9D"/>
    <w:rsid w:val="00F70820"/>
    <w:rsid w:val="00F71BEE"/>
    <w:rsid w:val="00F73CC1"/>
    <w:rsid w:val="00F740E6"/>
    <w:rsid w:val="00F75BF5"/>
    <w:rsid w:val="00F77FB2"/>
    <w:rsid w:val="00F84299"/>
    <w:rsid w:val="00F85784"/>
    <w:rsid w:val="00F86DB5"/>
    <w:rsid w:val="00F86E3C"/>
    <w:rsid w:val="00F86E7B"/>
    <w:rsid w:val="00F9117A"/>
    <w:rsid w:val="00F92891"/>
    <w:rsid w:val="00F92DF9"/>
    <w:rsid w:val="00F9306C"/>
    <w:rsid w:val="00F93685"/>
    <w:rsid w:val="00F9689C"/>
    <w:rsid w:val="00F97162"/>
    <w:rsid w:val="00FA16EF"/>
    <w:rsid w:val="00FA1C74"/>
    <w:rsid w:val="00FA30E9"/>
    <w:rsid w:val="00FA4865"/>
    <w:rsid w:val="00FA54F1"/>
    <w:rsid w:val="00FA7585"/>
    <w:rsid w:val="00FB0A47"/>
    <w:rsid w:val="00FB3025"/>
    <w:rsid w:val="00FB56AE"/>
    <w:rsid w:val="00FC4548"/>
    <w:rsid w:val="00FC4DF5"/>
    <w:rsid w:val="00FC5B2A"/>
    <w:rsid w:val="00FC6024"/>
    <w:rsid w:val="00FC6823"/>
    <w:rsid w:val="00FC735B"/>
    <w:rsid w:val="00FC7BCC"/>
    <w:rsid w:val="00FC7E2D"/>
    <w:rsid w:val="00FC7FDF"/>
    <w:rsid w:val="00FD1F48"/>
    <w:rsid w:val="00FD2929"/>
    <w:rsid w:val="00FD3118"/>
    <w:rsid w:val="00FD38BC"/>
    <w:rsid w:val="00FD4590"/>
    <w:rsid w:val="00FE251C"/>
    <w:rsid w:val="00FE3329"/>
    <w:rsid w:val="00FF342A"/>
    <w:rsid w:val="00FF5906"/>
    <w:rsid w:val="00FF5AFA"/>
    <w:rsid w:val="7AFB392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81CB7"/>
    <w:pPr>
      <w:widowControl w:val="0"/>
      <w:jc w:val="both"/>
    </w:pPr>
    <w:rPr>
      <w:rFonts w:ascii="Times New Roman" w:eastAsia="宋体" w:hAnsi="Times New Roman" w:cs="Times New Roman"/>
      <w:kern w:val="2"/>
      <w:sz w:val="21"/>
    </w:rPr>
  </w:style>
  <w:style w:type="paragraph" w:styleId="1">
    <w:name w:val="heading 1"/>
    <w:basedOn w:val="a0"/>
    <w:next w:val="20"/>
    <w:link w:val="1Char"/>
    <w:qFormat/>
    <w:rsid w:val="001476D2"/>
    <w:pPr>
      <w:keepNext/>
      <w:keepLines/>
      <w:widowControl/>
      <w:numPr>
        <w:numId w:val="8"/>
      </w:numPr>
      <w:kinsoku w:val="0"/>
      <w:autoSpaceDE w:val="0"/>
      <w:autoSpaceDN w:val="0"/>
      <w:adjustRightInd w:val="0"/>
      <w:snapToGrid w:val="0"/>
      <w:spacing w:line="360" w:lineRule="auto"/>
      <w:ind w:left="0" w:firstLine="0"/>
      <w:jc w:val="center"/>
      <w:textAlignment w:val="baseline"/>
      <w:outlineLvl w:val="0"/>
    </w:pPr>
    <w:rPr>
      <w:rFonts w:eastAsia="黑体"/>
      <w:b/>
      <w:bCs/>
      <w:snapToGrid w:val="0"/>
      <w:color w:val="000000"/>
      <w:kern w:val="44"/>
      <w:sz w:val="28"/>
      <w:szCs w:val="44"/>
      <w:lang w:eastAsia="en-US"/>
    </w:rPr>
  </w:style>
  <w:style w:type="paragraph" w:styleId="20">
    <w:name w:val="heading 2"/>
    <w:basedOn w:val="a0"/>
    <w:next w:val="a0"/>
    <w:link w:val="2Char"/>
    <w:unhideWhenUsed/>
    <w:qFormat/>
    <w:rsid w:val="001476D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0"/>
    <w:next w:val="a0"/>
    <w:link w:val="3Char"/>
    <w:qFormat/>
    <w:rsid w:val="00381CB7"/>
    <w:pPr>
      <w:keepNext/>
      <w:keepLines/>
      <w:spacing w:before="260" w:after="260" w:line="416" w:lineRule="auto"/>
      <w:outlineLvl w:val="2"/>
    </w:pPr>
    <w:rPr>
      <w:b/>
      <w:bCs/>
      <w:sz w:val="32"/>
      <w:szCs w:val="32"/>
    </w:rPr>
  </w:style>
  <w:style w:type="paragraph" w:styleId="4">
    <w:name w:val="heading 4"/>
    <w:basedOn w:val="a0"/>
    <w:next w:val="a0"/>
    <w:link w:val="4Char"/>
    <w:semiHidden/>
    <w:unhideWhenUsed/>
    <w:qFormat/>
    <w:rsid w:val="001476D2"/>
    <w:pPr>
      <w:widowControl/>
      <w:numPr>
        <w:ilvl w:val="3"/>
        <w:numId w:val="8"/>
      </w:numPr>
      <w:kinsoku w:val="0"/>
      <w:autoSpaceDE w:val="0"/>
      <w:autoSpaceDN w:val="0"/>
      <w:adjustRightInd w:val="0"/>
      <w:snapToGrid w:val="0"/>
      <w:spacing w:beforeAutospacing="1" w:afterAutospacing="1" w:line="360" w:lineRule="auto"/>
      <w:jc w:val="left"/>
      <w:textAlignment w:val="baseline"/>
      <w:outlineLvl w:val="3"/>
    </w:pPr>
    <w:rPr>
      <w:rFonts w:ascii="宋体" w:eastAsia="黑体" w:hAnsi="宋体" w:hint="eastAsia"/>
      <w:b/>
      <w:bCs/>
      <w:snapToGrid w:val="0"/>
      <w:color w:val="000000"/>
      <w:kern w:val="0"/>
      <w:sz w:val="24"/>
      <w:szCs w:val="21"/>
      <w:lang w:eastAsia="en-US"/>
    </w:rPr>
  </w:style>
  <w:style w:type="paragraph" w:styleId="5">
    <w:name w:val="heading 5"/>
    <w:basedOn w:val="a0"/>
    <w:next w:val="a0"/>
    <w:link w:val="5Char"/>
    <w:semiHidden/>
    <w:unhideWhenUsed/>
    <w:qFormat/>
    <w:rsid w:val="001476D2"/>
    <w:pPr>
      <w:keepNext/>
      <w:keepLines/>
      <w:widowControl/>
      <w:numPr>
        <w:ilvl w:val="4"/>
        <w:numId w:val="8"/>
      </w:numPr>
      <w:kinsoku w:val="0"/>
      <w:autoSpaceDE w:val="0"/>
      <w:autoSpaceDN w:val="0"/>
      <w:adjustRightInd w:val="0"/>
      <w:snapToGrid w:val="0"/>
      <w:spacing w:line="360" w:lineRule="auto"/>
      <w:jc w:val="left"/>
      <w:textAlignment w:val="baseline"/>
      <w:outlineLvl w:val="4"/>
    </w:pPr>
    <w:rPr>
      <w:rFonts w:asciiTheme="minorHAnsi" w:eastAsia="黑体" w:hAnsiTheme="minorHAnsi" w:cs="Arial"/>
      <w:b/>
      <w:snapToGrid w:val="0"/>
      <w:color w:val="000000"/>
      <w:kern w:val="0"/>
      <w:sz w:val="24"/>
      <w:szCs w:val="21"/>
      <w:lang w:eastAsia="en-US"/>
    </w:rPr>
  </w:style>
  <w:style w:type="paragraph" w:styleId="6">
    <w:name w:val="heading 6"/>
    <w:basedOn w:val="a0"/>
    <w:next w:val="a0"/>
    <w:link w:val="6Char"/>
    <w:semiHidden/>
    <w:unhideWhenUsed/>
    <w:qFormat/>
    <w:rsid w:val="001476D2"/>
    <w:pPr>
      <w:keepNext/>
      <w:keepLines/>
      <w:widowControl/>
      <w:numPr>
        <w:ilvl w:val="5"/>
        <w:numId w:val="8"/>
      </w:numPr>
      <w:kinsoku w:val="0"/>
      <w:autoSpaceDE w:val="0"/>
      <w:autoSpaceDN w:val="0"/>
      <w:adjustRightInd w:val="0"/>
      <w:snapToGrid w:val="0"/>
      <w:spacing w:before="240" w:after="64" w:line="317" w:lineRule="auto"/>
      <w:jc w:val="left"/>
      <w:textAlignment w:val="baseline"/>
      <w:outlineLvl w:val="5"/>
    </w:pPr>
    <w:rPr>
      <w:rFonts w:ascii="Arial" w:eastAsia="黑体" w:hAnsi="Arial" w:cs="Arial"/>
      <w:b/>
      <w:snapToGrid w:val="0"/>
      <w:color w:val="000000"/>
      <w:kern w:val="0"/>
      <w:sz w:val="24"/>
      <w:szCs w:val="21"/>
      <w:lang w:eastAsia="en-US"/>
    </w:rPr>
  </w:style>
  <w:style w:type="paragraph" w:styleId="7">
    <w:name w:val="heading 7"/>
    <w:basedOn w:val="a0"/>
    <w:next w:val="a0"/>
    <w:link w:val="7Char"/>
    <w:semiHidden/>
    <w:unhideWhenUsed/>
    <w:qFormat/>
    <w:rsid w:val="001476D2"/>
    <w:pPr>
      <w:keepNext/>
      <w:keepLines/>
      <w:widowControl/>
      <w:numPr>
        <w:ilvl w:val="6"/>
        <w:numId w:val="8"/>
      </w:numPr>
      <w:kinsoku w:val="0"/>
      <w:autoSpaceDE w:val="0"/>
      <w:autoSpaceDN w:val="0"/>
      <w:adjustRightInd w:val="0"/>
      <w:snapToGrid w:val="0"/>
      <w:spacing w:before="240" w:after="64" w:line="317" w:lineRule="auto"/>
      <w:jc w:val="left"/>
      <w:textAlignment w:val="baseline"/>
      <w:outlineLvl w:val="6"/>
    </w:pPr>
    <w:rPr>
      <w:rFonts w:ascii="Arial" w:eastAsia="Arial" w:hAnsi="Arial" w:cs="Arial"/>
      <w:b/>
      <w:snapToGrid w:val="0"/>
      <w:color w:val="000000"/>
      <w:kern w:val="0"/>
      <w:sz w:val="24"/>
      <w:szCs w:val="21"/>
      <w:lang w:eastAsia="en-US"/>
    </w:rPr>
  </w:style>
  <w:style w:type="paragraph" w:styleId="8">
    <w:name w:val="heading 8"/>
    <w:basedOn w:val="a0"/>
    <w:next w:val="a0"/>
    <w:link w:val="8Char"/>
    <w:semiHidden/>
    <w:unhideWhenUsed/>
    <w:qFormat/>
    <w:rsid w:val="001476D2"/>
    <w:pPr>
      <w:keepNext/>
      <w:keepLines/>
      <w:widowControl/>
      <w:numPr>
        <w:ilvl w:val="7"/>
        <w:numId w:val="8"/>
      </w:numPr>
      <w:kinsoku w:val="0"/>
      <w:autoSpaceDE w:val="0"/>
      <w:autoSpaceDN w:val="0"/>
      <w:adjustRightInd w:val="0"/>
      <w:snapToGrid w:val="0"/>
      <w:spacing w:before="240" w:after="64" w:line="317" w:lineRule="auto"/>
      <w:jc w:val="left"/>
      <w:textAlignment w:val="baseline"/>
      <w:outlineLvl w:val="7"/>
    </w:pPr>
    <w:rPr>
      <w:rFonts w:ascii="Arial" w:eastAsia="黑体" w:hAnsi="Arial" w:cs="Arial"/>
      <w:snapToGrid w:val="0"/>
      <w:color w:val="000000"/>
      <w:kern w:val="0"/>
      <w:sz w:val="24"/>
      <w:szCs w:val="21"/>
      <w:lang w:eastAsia="en-US"/>
    </w:rPr>
  </w:style>
  <w:style w:type="paragraph" w:styleId="9">
    <w:name w:val="heading 9"/>
    <w:basedOn w:val="a0"/>
    <w:next w:val="a0"/>
    <w:link w:val="9Char"/>
    <w:semiHidden/>
    <w:unhideWhenUsed/>
    <w:qFormat/>
    <w:rsid w:val="001476D2"/>
    <w:pPr>
      <w:keepNext/>
      <w:keepLines/>
      <w:widowControl/>
      <w:numPr>
        <w:ilvl w:val="8"/>
        <w:numId w:val="8"/>
      </w:numPr>
      <w:kinsoku w:val="0"/>
      <w:autoSpaceDE w:val="0"/>
      <w:autoSpaceDN w:val="0"/>
      <w:adjustRightInd w:val="0"/>
      <w:snapToGrid w:val="0"/>
      <w:spacing w:before="240" w:after="64" w:line="317" w:lineRule="auto"/>
      <w:jc w:val="left"/>
      <w:textAlignment w:val="baseline"/>
      <w:outlineLvl w:val="8"/>
    </w:pPr>
    <w:rPr>
      <w:rFonts w:ascii="Arial" w:eastAsia="黑体" w:hAnsi="Arial" w:cs="Arial"/>
      <w:snapToGrid w:val="0"/>
      <w:color w:val="000000"/>
      <w:kern w:val="0"/>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381CB7"/>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381CB7"/>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Body Text Indent"/>
    <w:basedOn w:val="a0"/>
    <w:link w:val="Char"/>
    <w:qFormat/>
    <w:rsid w:val="00381CB7"/>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381CB7"/>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5">
    <w:name w:val="Plain Text"/>
    <w:basedOn w:val="a0"/>
    <w:link w:val="Char1"/>
    <w:qFormat/>
    <w:rsid w:val="00381CB7"/>
    <w:rPr>
      <w:rFonts w:ascii="宋体" w:hAnsi="Courier New"/>
    </w:rPr>
  </w:style>
  <w:style w:type="paragraph" w:styleId="40">
    <w:name w:val="List Number 4"/>
    <w:basedOn w:val="a0"/>
    <w:uiPriority w:val="18"/>
    <w:unhideWhenUsed/>
    <w:qFormat/>
    <w:rsid w:val="00381CB7"/>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6">
    <w:name w:val="Date"/>
    <w:basedOn w:val="a0"/>
    <w:next w:val="a0"/>
    <w:link w:val="Char0"/>
    <w:qFormat/>
    <w:rsid w:val="00381CB7"/>
    <w:pPr>
      <w:adjustRightInd w:val="0"/>
      <w:spacing w:line="360" w:lineRule="atLeast"/>
      <w:textAlignment w:val="baseline"/>
    </w:pPr>
    <w:rPr>
      <w:sz w:val="32"/>
    </w:rPr>
  </w:style>
  <w:style w:type="paragraph" w:styleId="21">
    <w:name w:val="Body Text Indent 2"/>
    <w:basedOn w:val="a0"/>
    <w:link w:val="2Char0"/>
    <w:uiPriority w:val="99"/>
    <w:semiHidden/>
    <w:unhideWhenUsed/>
    <w:rsid w:val="00381CB7"/>
    <w:pPr>
      <w:spacing w:after="120" w:line="480" w:lineRule="auto"/>
      <w:ind w:leftChars="200" w:left="420"/>
    </w:pPr>
  </w:style>
  <w:style w:type="paragraph" w:styleId="a7">
    <w:name w:val="Balloon Text"/>
    <w:basedOn w:val="a0"/>
    <w:link w:val="Char2"/>
    <w:uiPriority w:val="99"/>
    <w:semiHidden/>
    <w:unhideWhenUsed/>
    <w:qFormat/>
    <w:rsid w:val="00381CB7"/>
    <w:rPr>
      <w:sz w:val="18"/>
      <w:szCs w:val="18"/>
    </w:rPr>
  </w:style>
  <w:style w:type="paragraph" w:styleId="a8">
    <w:name w:val="footer"/>
    <w:basedOn w:val="a0"/>
    <w:link w:val="Char3"/>
    <w:unhideWhenUsed/>
    <w:qFormat/>
    <w:rsid w:val="00381CB7"/>
    <w:pPr>
      <w:tabs>
        <w:tab w:val="center" w:pos="4153"/>
        <w:tab w:val="right" w:pos="8306"/>
      </w:tabs>
      <w:snapToGrid w:val="0"/>
      <w:jc w:val="left"/>
    </w:pPr>
    <w:rPr>
      <w:sz w:val="18"/>
      <w:szCs w:val="18"/>
    </w:rPr>
  </w:style>
  <w:style w:type="paragraph" w:styleId="a9">
    <w:name w:val="header"/>
    <w:basedOn w:val="a0"/>
    <w:link w:val="Char4"/>
    <w:unhideWhenUsed/>
    <w:qFormat/>
    <w:rsid w:val="00381CB7"/>
    <w:pPr>
      <w:pBdr>
        <w:bottom w:val="single" w:sz="6" w:space="1" w:color="auto"/>
      </w:pBdr>
      <w:tabs>
        <w:tab w:val="center" w:pos="4153"/>
        <w:tab w:val="right" w:pos="8306"/>
      </w:tabs>
      <w:snapToGrid w:val="0"/>
      <w:jc w:val="center"/>
    </w:pPr>
    <w:rPr>
      <w:sz w:val="18"/>
      <w:szCs w:val="18"/>
    </w:rPr>
  </w:style>
  <w:style w:type="paragraph" w:styleId="aa">
    <w:name w:val="Subtitle"/>
    <w:basedOn w:val="a0"/>
    <w:next w:val="a0"/>
    <w:link w:val="Char5"/>
    <w:qFormat/>
    <w:rsid w:val="00381CB7"/>
    <w:pPr>
      <w:spacing w:before="240" w:after="60" w:line="312" w:lineRule="auto"/>
      <w:jc w:val="center"/>
      <w:outlineLvl w:val="1"/>
    </w:pPr>
    <w:rPr>
      <w:rFonts w:ascii="Cambria" w:hAnsi="Cambria"/>
      <w:b/>
      <w:bCs/>
      <w:kern w:val="28"/>
      <w:sz w:val="32"/>
      <w:szCs w:val="32"/>
    </w:rPr>
  </w:style>
  <w:style w:type="paragraph" w:styleId="50">
    <w:name w:val="List Number 5"/>
    <w:basedOn w:val="a0"/>
    <w:uiPriority w:val="18"/>
    <w:unhideWhenUsed/>
    <w:qFormat/>
    <w:rsid w:val="00381CB7"/>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rsid w:val="00381CB7"/>
    <w:pPr>
      <w:spacing w:after="120"/>
      <w:ind w:leftChars="200" w:left="420"/>
    </w:pPr>
    <w:rPr>
      <w:sz w:val="16"/>
      <w:szCs w:val="16"/>
    </w:rPr>
  </w:style>
  <w:style w:type="paragraph" w:styleId="22">
    <w:name w:val="Body Text 2"/>
    <w:basedOn w:val="a0"/>
    <w:link w:val="2Char1"/>
    <w:uiPriority w:val="99"/>
    <w:semiHidden/>
    <w:unhideWhenUsed/>
    <w:qFormat/>
    <w:rsid w:val="00381CB7"/>
    <w:pPr>
      <w:spacing w:after="120" w:line="480" w:lineRule="auto"/>
    </w:pPr>
  </w:style>
  <w:style w:type="table" w:styleId="ab">
    <w:name w:val="Table Grid"/>
    <w:basedOn w:val="a2"/>
    <w:qFormat/>
    <w:rsid w:val="00381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1"/>
    <w:uiPriority w:val="99"/>
    <w:semiHidden/>
    <w:unhideWhenUsed/>
    <w:qFormat/>
    <w:rsid w:val="00381CB7"/>
    <w:rPr>
      <w:color w:val="800080" w:themeColor="followedHyperlink"/>
      <w:u w:val="single"/>
    </w:rPr>
  </w:style>
  <w:style w:type="character" w:styleId="ad">
    <w:name w:val="Hyperlink"/>
    <w:basedOn w:val="a1"/>
    <w:uiPriority w:val="99"/>
    <w:unhideWhenUsed/>
    <w:qFormat/>
    <w:rsid w:val="00381CB7"/>
    <w:rPr>
      <w:color w:val="0000FF" w:themeColor="hyperlink"/>
      <w:u w:val="single"/>
    </w:rPr>
  </w:style>
  <w:style w:type="character" w:customStyle="1" w:styleId="Char">
    <w:name w:val="正文文本缩进 Char"/>
    <w:basedOn w:val="a1"/>
    <w:link w:val="a4"/>
    <w:qFormat/>
    <w:rsid w:val="00381CB7"/>
    <w:rPr>
      <w:rFonts w:ascii="宋体" w:eastAsia="宋体" w:hAnsi="宋体" w:cs="Times New Roman"/>
      <w:sz w:val="24"/>
      <w:szCs w:val="20"/>
    </w:rPr>
  </w:style>
  <w:style w:type="paragraph" w:customStyle="1" w:styleId="Default">
    <w:name w:val="Default"/>
    <w:link w:val="DefaultChar"/>
    <w:qFormat/>
    <w:rsid w:val="00381CB7"/>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a"/>
    <w:qFormat/>
    <w:rsid w:val="00381CB7"/>
    <w:rPr>
      <w:rFonts w:ascii="Cambria" w:eastAsia="宋体" w:hAnsi="Cambria" w:cs="Times New Roman"/>
      <w:b/>
      <w:bCs/>
      <w:kern w:val="28"/>
      <w:sz w:val="32"/>
      <w:szCs w:val="32"/>
    </w:rPr>
  </w:style>
  <w:style w:type="character" w:customStyle="1" w:styleId="Char4">
    <w:name w:val="页眉 Char"/>
    <w:basedOn w:val="a1"/>
    <w:link w:val="a9"/>
    <w:qFormat/>
    <w:rsid w:val="00381CB7"/>
    <w:rPr>
      <w:rFonts w:ascii="Times New Roman" w:eastAsia="宋体" w:hAnsi="Times New Roman" w:cs="Times New Roman"/>
      <w:sz w:val="18"/>
      <w:szCs w:val="18"/>
    </w:rPr>
  </w:style>
  <w:style w:type="character" w:customStyle="1" w:styleId="Char3">
    <w:name w:val="页脚 Char"/>
    <w:basedOn w:val="a1"/>
    <w:link w:val="a8"/>
    <w:qFormat/>
    <w:rsid w:val="00381CB7"/>
    <w:rPr>
      <w:rFonts w:ascii="Times New Roman" w:eastAsia="宋体" w:hAnsi="Times New Roman" w:cs="Times New Roman"/>
      <w:sz w:val="18"/>
      <w:szCs w:val="18"/>
    </w:rPr>
  </w:style>
  <w:style w:type="character" w:customStyle="1" w:styleId="Char0">
    <w:name w:val="日期 Char"/>
    <w:basedOn w:val="a1"/>
    <w:link w:val="a6"/>
    <w:rsid w:val="00381CB7"/>
    <w:rPr>
      <w:rFonts w:ascii="Times New Roman" w:eastAsia="宋体" w:hAnsi="Times New Roman" w:cs="Times New Roman"/>
      <w:sz w:val="32"/>
      <w:szCs w:val="20"/>
    </w:rPr>
  </w:style>
  <w:style w:type="paragraph" w:styleId="ae">
    <w:name w:val="List Paragraph"/>
    <w:basedOn w:val="a0"/>
    <w:link w:val="Char6"/>
    <w:uiPriority w:val="34"/>
    <w:qFormat/>
    <w:rsid w:val="00381CB7"/>
    <w:pPr>
      <w:ind w:firstLineChars="200" w:firstLine="420"/>
    </w:pPr>
  </w:style>
  <w:style w:type="character" w:customStyle="1" w:styleId="2Char0">
    <w:name w:val="正文文本缩进 2 Char"/>
    <w:basedOn w:val="a1"/>
    <w:link w:val="21"/>
    <w:uiPriority w:val="99"/>
    <w:semiHidden/>
    <w:qFormat/>
    <w:rsid w:val="00381CB7"/>
    <w:rPr>
      <w:rFonts w:ascii="Times New Roman" w:eastAsia="宋体" w:hAnsi="Times New Roman" w:cs="Times New Roman"/>
      <w:szCs w:val="20"/>
    </w:rPr>
  </w:style>
  <w:style w:type="character" w:customStyle="1" w:styleId="3Char">
    <w:name w:val="标题 3 Char"/>
    <w:basedOn w:val="a1"/>
    <w:link w:val="30"/>
    <w:uiPriority w:val="9"/>
    <w:qFormat/>
    <w:rsid w:val="00381CB7"/>
    <w:rPr>
      <w:rFonts w:ascii="Times New Roman" w:eastAsia="宋体" w:hAnsi="Times New Roman" w:cs="Times New Roman"/>
      <w:b/>
      <w:bCs/>
      <w:sz w:val="32"/>
      <w:szCs w:val="32"/>
    </w:rPr>
  </w:style>
  <w:style w:type="character" w:customStyle="1" w:styleId="2Char1">
    <w:name w:val="正文文本 2 Char"/>
    <w:basedOn w:val="a1"/>
    <w:link w:val="22"/>
    <w:uiPriority w:val="99"/>
    <w:semiHidden/>
    <w:rsid w:val="00381CB7"/>
    <w:rPr>
      <w:rFonts w:ascii="Times New Roman" w:eastAsia="宋体" w:hAnsi="Times New Roman" w:cs="Times New Roman"/>
      <w:szCs w:val="20"/>
    </w:rPr>
  </w:style>
  <w:style w:type="paragraph" w:customStyle="1" w:styleId="Char7">
    <w:name w:val="Char"/>
    <w:basedOn w:val="a0"/>
    <w:autoRedefine/>
    <w:qFormat/>
    <w:rsid w:val="00381CB7"/>
    <w:pPr>
      <w:tabs>
        <w:tab w:val="left" w:pos="360"/>
      </w:tabs>
    </w:pPr>
    <w:rPr>
      <w:sz w:val="24"/>
      <w:szCs w:val="24"/>
    </w:rPr>
  </w:style>
  <w:style w:type="character" w:customStyle="1" w:styleId="Char8">
    <w:name w:val="纯文本 Char"/>
    <w:basedOn w:val="a1"/>
    <w:uiPriority w:val="99"/>
    <w:semiHidden/>
    <w:qFormat/>
    <w:rsid w:val="00381CB7"/>
    <w:rPr>
      <w:rFonts w:ascii="宋体" w:eastAsia="宋体" w:hAnsi="Courier New" w:cs="Courier New"/>
      <w:szCs w:val="21"/>
    </w:rPr>
  </w:style>
  <w:style w:type="character" w:customStyle="1" w:styleId="Char1">
    <w:name w:val="纯文本 Char1"/>
    <w:link w:val="a5"/>
    <w:qFormat/>
    <w:locked/>
    <w:rsid w:val="00381CB7"/>
    <w:rPr>
      <w:rFonts w:ascii="宋体" w:eastAsia="宋体" w:hAnsi="Courier New" w:cs="Times New Roman"/>
      <w:szCs w:val="20"/>
    </w:rPr>
  </w:style>
  <w:style w:type="character" w:customStyle="1" w:styleId="3Char0">
    <w:name w:val="正文文本缩进 3 Char"/>
    <w:basedOn w:val="a1"/>
    <w:link w:val="31"/>
    <w:uiPriority w:val="99"/>
    <w:semiHidden/>
    <w:qFormat/>
    <w:rsid w:val="00381CB7"/>
    <w:rPr>
      <w:rFonts w:ascii="Times New Roman" w:eastAsia="宋体" w:hAnsi="Times New Roman" w:cs="Times New Roman"/>
      <w:sz w:val="16"/>
      <w:szCs w:val="16"/>
    </w:rPr>
  </w:style>
  <w:style w:type="paragraph" w:customStyle="1" w:styleId="13">
    <w:name w:val="正文_13"/>
    <w:qFormat/>
    <w:rsid w:val="00381CB7"/>
    <w:pPr>
      <w:widowControl w:val="0"/>
      <w:jc w:val="both"/>
    </w:pPr>
    <w:rPr>
      <w:rFonts w:ascii="Times New Roman" w:eastAsia="宋体" w:hAnsi="Times New Roman" w:cs="Times New Roman"/>
      <w:kern w:val="2"/>
      <w:sz w:val="21"/>
      <w:szCs w:val="24"/>
    </w:rPr>
  </w:style>
  <w:style w:type="paragraph" w:customStyle="1" w:styleId="60">
    <w:name w:val="正文_6"/>
    <w:qFormat/>
    <w:rsid w:val="00381CB7"/>
    <w:pPr>
      <w:widowControl w:val="0"/>
      <w:jc w:val="both"/>
    </w:pPr>
    <w:rPr>
      <w:rFonts w:ascii="Times New Roman" w:eastAsia="宋体" w:hAnsi="Times New Roman" w:cs="Times New Roman"/>
      <w:kern w:val="2"/>
      <w:sz w:val="21"/>
      <w:szCs w:val="24"/>
    </w:rPr>
  </w:style>
  <w:style w:type="paragraph" w:customStyle="1" w:styleId="70">
    <w:name w:val="正文_7"/>
    <w:qFormat/>
    <w:rsid w:val="00381CB7"/>
    <w:pPr>
      <w:widowControl w:val="0"/>
      <w:jc w:val="both"/>
    </w:pPr>
    <w:rPr>
      <w:rFonts w:ascii="Times New Roman" w:eastAsia="宋体" w:hAnsi="Times New Roman" w:cs="Times New Roman"/>
      <w:kern w:val="2"/>
      <w:sz w:val="21"/>
      <w:szCs w:val="24"/>
    </w:rPr>
  </w:style>
  <w:style w:type="paragraph" w:customStyle="1" w:styleId="11">
    <w:name w:val="正文_11"/>
    <w:qFormat/>
    <w:rsid w:val="00381CB7"/>
    <w:pPr>
      <w:widowControl w:val="0"/>
      <w:jc w:val="both"/>
    </w:pPr>
    <w:rPr>
      <w:rFonts w:ascii="Times New Roman" w:eastAsia="宋体" w:hAnsi="Times New Roman" w:cs="Times New Roman"/>
      <w:kern w:val="2"/>
      <w:sz w:val="21"/>
      <w:szCs w:val="24"/>
    </w:rPr>
  </w:style>
  <w:style w:type="character" w:customStyle="1" w:styleId="Char2">
    <w:name w:val="批注框文本 Char"/>
    <w:basedOn w:val="a1"/>
    <w:link w:val="a7"/>
    <w:uiPriority w:val="99"/>
    <w:semiHidden/>
    <w:rsid w:val="00381CB7"/>
    <w:rPr>
      <w:rFonts w:ascii="Times New Roman" w:eastAsia="宋体" w:hAnsi="Times New Roman" w:cs="Times New Roman"/>
      <w:sz w:val="18"/>
      <w:szCs w:val="18"/>
    </w:rPr>
  </w:style>
  <w:style w:type="character" w:customStyle="1" w:styleId="DefaultChar">
    <w:name w:val="Default Char"/>
    <w:link w:val="Default"/>
    <w:qFormat/>
    <w:locked/>
    <w:rsid w:val="00381CB7"/>
    <w:rPr>
      <w:rFonts w:ascii="......." w:eastAsia="......." w:hAnsi="Calibri" w:cs="......."/>
      <w:color w:val="000000"/>
      <w:kern w:val="0"/>
      <w:sz w:val="24"/>
      <w:szCs w:val="24"/>
    </w:rPr>
  </w:style>
  <w:style w:type="character" w:customStyle="1" w:styleId="Char6">
    <w:name w:val="列出段落 Char"/>
    <w:link w:val="ae"/>
    <w:uiPriority w:val="34"/>
    <w:rsid w:val="00381CB7"/>
    <w:rPr>
      <w:rFonts w:ascii="Times New Roman" w:eastAsia="宋体" w:hAnsi="Times New Roman" w:cs="Times New Roman"/>
      <w:szCs w:val="20"/>
    </w:rPr>
  </w:style>
  <w:style w:type="paragraph" w:styleId="af">
    <w:name w:val="Title"/>
    <w:basedOn w:val="a0"/>
    <w:next w:val="a0"/>
    <w:link w:val="Char9"/>
    <w:uiPriority w:val="10"/>
    <w:qFormat/>
    <w:rsid w:val="005267F3"/>
    <w:pPr>
      <w:spacing w:before="240" w:after="60"/>
      <w:jc w:val="center"/>
      <w:outlineLvl w:val="0"/>
    </w:pPr>
    <w:rPr>
      <w:rFonts w:ascii="Cambria" w:hAnsi="Cambria"/>
      <w:b/>
      <w:bCs/>
      <w:sz w:val="32"/>
      <w:szCs w:val="32"/>
    </w:rPr>
  </w:style>
  <w:style w:type="character" w:customStyle="1" w:styleId="Char9">
    <w:name w:val="标题 Char"/>
    <w:basedOn w:val="a1"/>
    <w:link w:val="af"/>
    <w:uiPriority w:val="10"/>
    <w:rsid w:val="005267F3"/>
    <w:rPr>
      <w:rFonts w:ascii="Cambria" w:eastAsia="宋体" w:hAnsi="Cambria" w:cs="Times New Roman"/>
      <w:b/>
      <w:bCs/>
      <w:kern w:val="2"/>
      <w:sz w:val="32"/>
      <w:szCs w:val="32"/>
    </w:rPr>
  </w:style>
  <w:style w:type="character" w:customStyle="1" w:styleId="font01">
    <w:name w:val="font01"/>
    <w:basedOn w:val="a1"/>
    <w:qFormat/>
    <w:rsid w:val="005267F3"/>
    <w:rPr>
      <w:rFonts w:ascii="宋体" w:eastAsia="宋体" w:hAnsi="宋体" w:cs="宋体" w:hint="eastAsia"/>
      <w:color w:val="000000"/>
      <w:sz w:val="22"/>
      <w:szCs w:val="22"/>
      <w:u w:val="none"/>
    </w:rPr>
  </w:style>
  <w:style w:type="paragraph" w:customStyle="1" w:styleId="23">
    <w:name w:val="列出段落2"/>
    <w:basedOn w:val="a0"/>
    <w:autoRedefine/>
    <w:qFormat/>
    <w:rsid w:val="005267F3"/>
    <w:pPr>
      <w:adjustRightInd w:val="0"/>
      <w:spacing w:line="360" w:lineRule="atLeast"/>
      <w:ind w:firstLineChars="200" w:firstLine="420"/>
      <w:jc w:val="left"/>
    </w:pPr>
    <w:rPr>
      <w:kern w:val="0"/>
      <w:sz w:val="24"/>
      <w:szCs w:val="24"/>
    </w:rPr>
  </w:style>
  <w:style w:type="character" w:customStyle="1" w:styleId="1Char">
    <w:name w:val="标题 1 Char"/>
    <w:basedOn w:val="a1"/>
    <w:link w:val="1"/>
    <w:uiPriority w:val="9"/>
    <w:qFormat/>
    <w:rsid w:val="001476D2"/>
    <w:rPr>
      <w:rFonts w:ascii="Times New Roman" w:eastAsia="黑体" w:hAnsi="Times New Roman" w:cs="Times New Roman"/>
      <w:b/>
      <w:bCs/>
      <w:snapToGrid w:val="0"/>
      <w:color w:val="000000"/>
      <w:kern w:val="44"/>
      <w:sz w:val="28"/>
      <w:szCs w:val="44"/>
      <w:lang w:eastAsia="en-US"/>
    </w:rPr>
  </w:style>
  <w:style w:type="character" w:customStyle="1" w:styleId="4Char">
    <w:name w:val="标题 4 Char"/>
    <w:basedOn w:val="a1"/>
    <w:link w:val="4"/>
    <w:qFormat/>
    <w:rsid w:val="001476D2"/>
    <w:rPr>
      <w:rFonts w:ascii="宋体" w:eastAsia="黑体" w:hAnsi="宋体" w:cs="Times New Roman"/>
      <w:b/>
      <w:bCs/>
      <w:snapToGrid w:val="0"/>
      <w:color w:val="000000"/>
      <w:sz w:val="24"/>
      <w:szCs w:val="21"/>
      <w:lang w:eastAsia="en-US"/>
    </w:rPr>
  </w:style>
  <w:style w:type="character" w:customStyle="1" w:styleId="5Char">
    <w:name w:val="标题 5 Char"/>
    <w:basedOn w:val="a1"/>
    <w:link w:val="5"/>
    <w:semiHidden/>
    <w:rsid w:val="001476D2"/>
    <w:rPr>
      <w:rFonts w:eastAsia="黑体" w:cs="Arial"/>
      <w:b/>
      <w:snapToGrid w:val="0"/>
      <w:color w:val="000000"/>
      <w:sz w:val="24"/>
      <w:szCs w:val="21"/>
      <w:lang w:eastAsia="en-US"/>
    </w:rPr>
  </w:style>
  <w:style w:type="character" w:customStyle="1" w:styleId="6Char">
    <w:name w:val="标题 6 Char"/>
    <w:basedOn w:val="a1"/>
    <w:link w:val="6"/>
    <w:semiHidden/>
    <w:rsid w:val="001476D2"/>
    <w:rPr>
      <w:rFonts w:ascii="Arial" w:eastAsia="黑体" w:hAnsi="Arial" w:cs="Arial"/>
      <w:b/>
      <w:snapToGrid w:val="0"/>
      <w:color w:val="000000"/>
      <w:sz w:val="24"/>
      <w:szCs w:val="21"/>
      <w:lang w:eastAsia="en-US"/>
    </w:rPr>
  </w:style>
  <w:style w:type="character" w:customStyle="1" w:styleId="7Char">
    <w:name w:val="标题 7 Char"/>
    <w:basedOn w:val="a1"/>
    <w:link w:val="7"/>
    <w:semiHidden/>
    <w:rsid w:val="001476D2"/>
    <w:rPr>
      <w:rFonts w:ascii="Arial" w:eastAsia="Arial" w:hAnsi="Arial" w:cs="Arial"/>
      <w:b/>
      <w:snapToGrid w:val="0"/>
      <w:color w:val="000000"/>
      <w:sz w:val="24"/>
      <w:szCs w:val="21"/>
      <w:lang w:eastAsia="en-US"/>
    </w:rPr>
  </w:style>
  <w:style w:type="character" w:customStyle="1" w:styleId="8Char">
    <w:name w:val="标题 8 Char"/>
    <w:basedOn w:val="a1"/>
    <w:link w:val="8"/>
    <w:semiHidden/>
    <w:rsid w:val="001476D2"/>
    <w:rPr>
      <w:rFonts w:ascii="Arial" w:eastAsia="黑体" w:hAnsi="Arial" w:cs="Arial"/>
      <w:snapToGrid w:val="0"/>
      <w:color w:val="000000"/>
      <w:sz w:val="24"/>
      <w:szCs w:val="21"/>
      <w:lang w:eastAsia="en-US"/>
    </w:rPr>
  </w:style>
  <w:style w:type="character" w:customStyle="1" w:styleId="9Char">
    <w:name w:val="标题 9 Char"/>
    <w:basedOn w:val="a1"/>
    <w:link w:val="9"/>
    <w:semiHidden/>
    <w:rsid w:val="001476D2"/>
    <w:rPr>
      <w:rFonts w:ascii="Arial" w:eastAsia="黑体" w:hAnsi="Arial" w:cs="Arial"/>
      <w:snapToGrid w:val="0"/>
      <w:color w:val="000000"/>
      <w:sz w:val="21"/>
      <w:szCs w:val="21"/>
      <w:lang w:eastAsia="en-US"/>
    </w:rPr>
  </w:style>
  <w:style w:type="character" w:customStyle="1" w:styleId="2Char">
    <w:name w:val="标题 2 Char"/>
    <w:basedOn w:val="a1"/>
    <w:link w:val="20"/>
    <w:qFormat/>
    <w:rsid w:val="001476D2"/>
    <w:rPr>
      <w:rFonts w:asciiTheme="majorHAnsi" w:eastAsiaTheme="majorEastAsia" w:hAnsiTheme="majorHAnsi" w:cstheme="majorBidi"/>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06503">
      <w:bodyDiv w:val="1"/>
      <w:marLeft w:val="0"/>
      <w:marRight w:val="0"/>
      <w:marTop w:val="0"/>
      <w:marBottom w:val="0"/>
      <w:divBdr>
        <w:top w:val="none" w:sz="0" w:space="0" w:color="auto"/>
        <w:left w:val="none" w:sz="0" w:space="0" w:color="auto"/>
        <w:bottom w:val="none" w:sz="0" w:space="0" w:color="auto"/>
        <w:right w:val="none" w:sz="0" w:space="0" w:color="auto"/>
      </w:divBdr>
      <w:divsChild>
        <w:div w:id="1926455853">
          <w:marLeft w:val="0"/>
          <w:marRight w:val="0"/>
          <w:marTop w:val="0"/>
          <w:marBottom w:val="0"/>
          <w:divBdr>
            <w:top w:val="none" w:sz="0" w:space="0" w:color="auto"/>
            <w:left w:val="none" w:sz="0" w:space="0" w:color="auto"/>
            <w:bottom w:val="none" w:sz="0" w:space="0" w:color="auto"/>
            <w:right w:val="none" w:sz="0" w:space="0" w:color="auto"/>
          </w:divBdr>
          <w:divsChild>
            <w:div w:id="1574044945">
              <w:marLeft w:val="0"/>
              <w:marRight w:val="0"/>
              <w:marTop w:val="0"/>
              <w:marBottom w:val="0"/>
              <w:divBdr>
                <w:top w:val="none" w:sz="0" w:space="0" w:color="auto"/>
                <w:left w:val="none" w:sz="0" w:space="0" w:color="auto"/>
                <w:bottom w:val="none" w:sz="0" w:space="0" w:color="auto"/>
                <w:right w:val="none" w:sz="0" w:space="0" w:color="auto"/>
              </w:divBdr>
              <w:divsChild>
                <w:div w:id="333610776">
                  <w:marLeft w:val="0"/>
                  <w:marRight w:val="0"/>
                  <w:marTop w:val="0"/>
                  <w:marBottom w:val="0"/>
                  <w:divBdr>
                    <w:top w:val="none" w:sz="0" w:space="0" w:color="auto"/>
                    <w:left w:val="none" w:sz="0" w:space="0" w:color="auto"/>
                    <w:bottom w:val="none" w:sz="0" w:space="0" w:color="auto"/>
                    <w:right w:val="none" w:sz="0" w:space="0" w:color="auto"/>
                  </w:divBdr>
                  <w:divsChild>
                    <w:div w:id="1915510057">
                      <w:marLeft w:val="0"/>
                      <w:marRight w:val="0"/>
                      <w:marTop w:val="0"/>
                      <w:marBottom w:val="0"/>
                      <w:divBdr>
                        <w:top w:val="none" w:sz="0" w:space="0" w:color="auto"/>
                        <w:left w:val="none" w:sz="0" w:space="0" w:color="auto"/>
                        <w:bottom w:val="none" w:sz="0" w:space="0" w:color="auto"/>
                        <w:right w:val="none" w:sz="0" w:space="0" w:color="auto"/>
                      </w:divBdr>
                      <w:divsChild>
                        <w:div w:id="265963374">
                          <w:marLeft w:val="-225"/>
                          <w:marRight w:val="-225"/>
                          <w:marTop w:val="0"/>
                          <w:marBottom w:val="0"/>
                          <w:divBdr>
                            <w:top w:val="none" w:sz="0" w:space="0" w:color="auto"/>
                            <w:left w:val="none" w:sz="0" w:space="0" w:color="auto"/>
                            <w:bottom w:val="none" w:sz="0" w:space="0" w:color="auto"/>
                            <w:right w:val="none" w:sz="0" w:space="0" w:color="auto"/>
                          </w:divBdr>
                          <w:divsChild>
                            <w:div w:id="1942302894">
                              <w:marLeft w:val="0"/>
                              <w:marRight w:val="0"/>
                              <w:marTop w:val="0"/>
                              <w:marBottom w:val="0"/>
                              <w:divBdr>
                                <w:top w:val="none" w:sz="0" w:space="0" w:color="auto"/>
                                <w:left w:val="none" w:sz="0" w:space="0" w:color="auto"/>
                                <w:bottom w:val="none" w:sz="0" w:space="0" w:color="auto"/>
                                <w:right w:val="none" w:sz="0" w:space="0" w:color="auto"/>
                              </w:divBdr>
                              <w:divsChild>
                                <w:div w:id="113425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734359">
      <w:bodyDiv w:val="1"/>
      <w:marLeft w:val="0"/>
      <w:marRight w:val="0"/>
      <w:marTop w:val="0"/>
      <w:marBottom w:val="0"/>
      <w:divBdr>
        <w:top w:val="none" w:sz="0" w:space="0" w:color="auto"/>
        <w:left w:val="none" w:sz="0" w:space="0" w:color="auto"/>
        <w:bottom w:val="none" w:sz="0" w:space="0" w:color="auto"/>
        <w:right w:val="none" w:sz="0" w:space="0" w:color="auto"/>
      </w:divBdr>
    </w:div>
    <w:div w:id="761030198">
      <w:bodyDiv w:val="1"/>
      <w:marLeft w:val="0"/>
      <w:marRight w:val="0"/>
      <w:marTop w:val="0"/>
      <w:marBottom w:val="0"/>
      <w:divBdr>
        <w:top w:val="none" w:sz="0" w:space="0" w:color="auto"/>
        <w:left w:val="none" w:sz="0" w:space="0" w:color="auto"/>
        <w:bottom w:val="none" w:sz="0" w:space="0" w:color="auto"/>
        <w:right w:val="none" w:sz="0" w:space="0" w:color="auto"/>
      </w:divBdr>
      <w:divsChild>
        <w:div w:id="309753208">
          <w:marLeft w:val="0"/>
          <w:marRight w:val="0"/>
          <w:marTop w:val="0"/>
          <w:marBottom w:val="0"/>
          <w:divBdr>
            <w:top w:val="none" w:sz="0" w:space="0" w:color="auto"/>
            <w:left w:val="none" w:sz="0" w:space="0" w:color="auto"/>
            <w:bottom w:val="none" w:sz="0" w:space="0" w:color="auto"/>
            <w:right w:val="none" w:sz="0" w:space="0" w:color="auto"/>
          </w:divBdr>
          <w:divsChild>
            <w:div w:id="609973533">
              <w:marLeft w:val="0"/>
              <w:marRight w:val="0"/>
              <w:marTop w:val="0"/>
              <w:marBottom w:val="0"/>
              <w:divBdr>
                <w:top w:val="none" w:sz="0" w:space="0" w:color="auto"/>
                <w:left w:val="none" w:sz="0" w:space="0" w:color="auto"/>
                <w:bottom w:val="none" w:sz="0" w:space="0" w:color="auto"/>
                <w:right w:val="none" w:sz="0" w:space="0" w:color="auto"/>
              </w:divBdr>
              <w:divsChild>
                <w:div w:id="1966767964">
                  <w:marLeft w:val="0"/>
                  <w:marRight w:val="0"/>
                  <w:marTop w:val="0"/>
                  <w:marBottom w:val="0"/>
                  <w:divBdr>
                    <w:top w:val="none" w:sz="0" w:space="0" w:color="auto"/>
                    <w:left w:val="none" w:sz="0" w:space="0" w:color="auto"/>
                    <w:bottom w:val="none" w:sz="0" w:space="0" w:color="auto"/>
                    <w:right w:val="none" w:sz="0" w:space="0" w:color="auto"/>
                  </w:divBdr>
                  <w:divsChild>
                    <w:div w:id="1777096329">
                      <w:marLeft w:val="0"/>
                      <w:marRight w:val="0"/>
                      <w:marTop w:val="0"/>
                      <w:marBottom w:val="0"/>
                      <w:divBdr>
                        <w:top w:val="none" w:sz="0" w:space="0" w:color="auto"/>
                        <w:left w:val="none" w:sz="0" w:space="0" w:color="auto"/>
                        <w:bottom w:val="none" w:sz="0" w:space="0" w:color="auto"/>
                        <w:right w:val="none" w:sz="0" w:space="0" w:color="auto"/>
                      </w:divBdr>
                      <w:divsChild>
                        <w:div w:id="210459997">
                          <w:marLeft w:val="-225"/>
                          <w:marRight w:val="-225"/>
                          <w:marTop w:val="0"/>
                          <w:marBottom w:val="0"/>
                          <w:divBdr>
                            <w:top w:val="none" w:sz="0" w:space="0" w:color="auto"/>
                            <w:left w:val="none" w:sz="0" w:space="0" w:color="auto"/>
                            <w:bottom w:val="none" w:sz="0" w:space="0" w:color="auto"/>
                            <w:right w:val="none" w:sz="0" w:space="0" w:color="auto"/>
                          </w:divBdr>
                          <w:divsChild>
                            <w:div w:id="1580870532">
                              <w:marLeft w:val="0"/>
                              <w:marRight w:val="0"/>
                              <w:marTop w:val="0"/>
                              <w:marBottom w:val="0"/>
                              <w:divBdr>
                                <w:top w:val="none" w:sz="0" w:space="0" w:color="auto"/>
                                <w:left w:val="none" w:sz="0" w:space="0" w:color="auto"/>
                                <w:bottom w:val="none" w:sz="0" w:space="0" w:color="auto"/>
                                <w:right w:val="none" w:sz="0" w:space="0" w:color="auto"/>
                              </w:divBdr>
                              <w:divsChild>
                                <w:div w:id="28319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217235">
      <w:bodyDiv w:val="1"/>
      <w:marLeft w:val="0"/>
      <w:marRight w:val="0"/>
      <w:marTop w:val="0"/>
      <w:marBottom w:val="0"/>
      <w:divBdr>
        <w:top w:val="none" w:sz="0" w:space="0" w:color="auto"/>
        <w:left w:val="none" w:sz="0" w:space="0" w:color="auto"/>
        <w:bottom w:val="none" w:sz="0" w:space="0" w:color="auto"/>
        <w:right w:val="none" w:sz="0" w:space="0" w:color="auto"/>
      </w:divBdr>
      <w:divsChild>
        <w:div w:id="695349102">
          <w:marLeft w:val="0"/>
          <w:marRight w:val="0"/>
          <w:marTop w:val="0"/>
          <w:marBottom w:val="0"/>
          <w:divBdr>
            <w:top w:val="none" w:sz="0" w:space="0" w:color="auto"/>
            <w:left w:val="none" w:sz="0" w:space="0" w:color="auto"/>
            <w:bottom w:val="none" w:sz="0" w:space="0" w:color="auto"/>
            <w:right w:val="none" w:sz="0" w:space="0" w:color="auto"/>
          </w:divBdr>
          <w:divsChild>
            <w:div w:id="1697583867">
              <w:marLeft w:val="0"/>
              <w:marRight w:val="0"/>
              <w:marTop w:val="0"/>
              <w:marBottom w:val="0"/>
              <w:divBdr>
                <w:top w:val="none" w:sz="0" w:space="0" w:color="auto"/>
                <w:left w:val="none" w:sz="0" w:space="0" w:color="auto"/>
                <w:bottom w:val="none" w:sz="0" w:space="0" w:color="auto"/>
                <w:right w:val="none" w:sz="0" w:space="0" w:color="auto"/>
              </w:divBdr>
              <w:divsChild>
                <w:div w:id="2116167088">
                  <w:marLeft w:val="0"/>
                  <w:marRight w:val="0"/>
                  <w:marTop w:val="0"/>
                  <w:marBottom w:val="0"/>
                  <w:divBdr>
                    <w:top w:val="none" w:sz="0" w:space="0" w:color="auto"/>
                    <w:left w:val="none" w:sz="0" w:space="0" w:color="auto"/>
                    <w:bottom w:val="none" w:sz="0" w:space="0" w:color="auto"/>
                    <w:right w:val="none" w:sz="0" w:space="0" w:color="auto"/>
                  </w:divBdr>
                  <w:divsChild>
                    <w:div w:id="1727602967">
                      <w:marLeft w:val="0"/>
                      <w:marRight w:val="0"/>
                      <w:marTop w:val="0"/>
                      <w:marBottom w:val="0"/>
                      <w:divBdr>
                        <w:top w:val="none" w:sz="0" w:space="0" w:color="auto"/>
                        <w:left w:val="none" w:sz="0" w:space="0" w:color="auto"/>
                        <w:bottom w:val="none" w:sz="0" w:space="0" w:color="auto"/>
                        <w:right w:val="none" w:sz="0" w:space="0" w:color="auto"/>
                      </w:divBdr>
                      <w:divsChild>
                        <w:div w:id="1530142821">
                          <w:marLeft w:val="-225"/>
                          <w:marRight w:val="-225"/>
                          <w:marTop w:val="0"/>
                          <w:marBottom w:val="0"/>
                          <w:divBdr>
                            <w:top w:val="none" w:sz="0" w:space="0" w:color="auto"/>
                            <w:left w:val="none" w:sz="0" w:space="0" w:color="auto"/>
                            <w:bottom w:val="none" w:sz="0" w:space="0" w:color="auto"/>
                            <w:right w:val="none" w:sz="0" w:space="0" w:color="auto"/>
                          </w:divBdr>
                          <w:divsChild>
                            <w:div w:id="1338769507">
                              <w:marLeft w:val="0"/>
                              <w:marRight w:val="0"/>
                              <w:marTop w:val="0"/>
                              <w:marBottom w:val="0"/>
                              <w:divBdr>
                                <w:top w:val="none" w:sz="0" w:space="0" w:color="auto"/>
                                <w:left w:val="none" w:sz="0" w:space="0" w:color="auto"/>
                                <w:bottom w:val="none" w:sz="0" w:space="0" w:color="auto"/>
                                <w:right w:val="none" w:sz="0" w:space="0" w:color="auto"/>
                              </w:divBdr>
                              <w:divsChild>
                                <w:div w:id="157963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6979235">
      <w:bodyDiv w:val="1"/>
      <w:marLeft w:val="0"/>
      <w:marRight w:val="0"/>
      <w:marTop w:val="0"/>
      <w:marBottom w:val="0"/>
      <w:divBdr>
        <w:top w:val="none" w:sz="0" w:space="0" w:color="auto"/>
        <w:left w:val="none" w:sz="0" w:space="0" w:color="auto"/>
        <w:bottom w:val="none" w:sz="0" w:space="0" w:color="auto"/>
        <w:right w:val="none" w:sz="0" w:space="0" w:color="auto"/>
      </w:divBdr>
      <w:divsChild>
        <w:div w:id="1154224711">
          <w:marLeft w:val="0"/>
          <w:marRight w:val="0"/>
          <w:marTop w:val="0"/>
          <w:marBottom w:val="0"/>
          <w:divBdr>
            <w:top w:val="none" w:sz="0" w:space="0" w:color="auto"/>
            <w:left w:val="none" w:sz="0" w:space="0" w:color="auto"/>
            <w:bottom w:val="none" w:sz="0" w:space="0" w:color="auto"/>
            <w:right w:val="none" w:sz="0" w:space="0" w:color="auto"/>
          </w:divBdr>
          <w:divsChild>
            <w:div w:id="987320888">
              <w:marLeft w:val="0"/>
              <w:marRight w:val="0"/>
              <w:marTop w:val="0"/>
              <w:marBottom w:val="0"/>
              <w:divBdr>
                <w:top w:val="none" w:sz="0" w:space="0" w:color="auto"/>
                <w:left w:val="none" w:sz="0" w:space="0" w:color="auto"/>
                <w:bottom w:val="none" w:sz="0" w:space="0" w:color="auto"/>
                <w:right w:val="none" w:sz="0" w:space="0" w:color="auto"/>
              </w:divBdr>
              <w:divsChild>
                <w:div w:id="1768190602">
                  <w:marLeft w:val="0"/>
                  <w:marRight w:val="0"/>
                  <w:marTop w:val="0"/>
                  <w:marBottom w:val="0"/>
                  <w:divBdr>
                    <w:top w:val="none" w:sz="0" w:space="0" w:color="auto"/>
                    <w:left w:val="none" w:sz="0" w:space="0" w:color="auto"/>
                    <w:bottom w:val="none" w:sz="0" w:space="0" w:color="auto"/>
                    <w:right w:val="none" w:sz="0" w:space="0" w:color="auto"/>
                  </w:divBdr>
                  <w:divsChild>
                    <w:div w:id="1136213930">
                      <w:marLeft w:val="0"/>
                      <w:marRight w:val="0"/>
                      <w:marTop w:val="0"/>
                      <w:marBottom w:val="0"/>
                      <w:divBdr>
                        <w:top w:val="none" w:sz="0" w:space="0" w:color="auto"/>
                        <w:left w:val="none" w:sz="0" w:space="0" w:color="auto"/>
                        <w:bottom w:val="none" w:sz="0" w:space="0" w:color="auto"/>
                        <w:right w:val="none" w:sz="0" w:space="0" w:color="auto"/>
                      </w:divBdr>
                      <w:divsChild>
                        <w:div w:id="702902148">
                          <w:marLeft w:val="-225"/>
                          <w:marRight w:val="-225"/>
                          <w:marTop w:val="0"/>
                          <w:marBottom w:val="0"/>
                          <w:divBdr>
                            <w:top w:val="none" w:sz="0" w:space="0" w:color="auto"/>
                            <w:left w:val="none" w:sz="0" w:space="0" w:color="auto"/>
                            <w:bottom w:val="none" w:sz="0" w:space="0" w:color="auto"/>
                            <w:right w:val="none" w:sz="0" w:space="0" w:color="auto"/>
                          </w:divBdr>
                          <w:divsChild>
                            <w:div w:id="1330596340">
                              <w:marLeft w:val="0"/>
                              <w:marRight w:val="0"/>
                              <w:marTop w:val="0"/>
                              <w:marBottom w:val="0"/>
                              <w:divBdr>
                                <w:top w:val="none" w:sz="0" w:space="0" w:color="auto"/>
                                <w:left w:val="none" w:sz="0" w:space="0" w:color="auto"/>
                                <w:bottom w:val="none" w:sz="0" w:space="0" w:color="auto"/>
                                <w:right w:val="none" w:sz="0" w:space="0" w:color="auto"/>
                              </w:divBdr>
                              <w:divsChild>
                                <w:div w:id="20506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tjgp.cz.tj.gov.cn" TargetMode="External"/><Relationship Id="rId7" Type="http://schemas.openxmlformats.org/officeDocument/2006/relationships/footnotes" Target="footnote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numbering" Target="numbering.xml"/><Relationship Id="rId16" Type="http://schemas.openxmlformats.org/officeDocument/2006/relationships/hyperlink" Target="http://tjgpc.cz.tj.gov.cn/" TargetMode="External"/><Relationship Id="rId20" Type="http://schemas.openxmlformats.org/officeDocument/2006/relationships/hyperlink" Target="http://tjgpc.cz.tj.gov.c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jgpc.cz.tj.gov.cn/" TargetMode="External"/><Relationship Id="rId24" Type="http://schemas.openxmlformats.org/officeDocument/2006/relationships/hyperlink" Target="http://tjgpc.cz.tj.gov.cn/" TargetMode="External"/><Relationship Id="rId5" Type="http://schemas.openxmlformats.org/officeDocument/2006/relationships/settings" Target="setting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theme" Target="theme/theme1.xml"/><Relationship Id="rId10" Type="http://schemas.openxmlformats.org/officeDocument/2006/relationships/hyperlink" Target="http://www.ccgp.gov.cn/" TargetMode="External"/><Relationship Id="rId19" Type="http://schemas.openxmlformats.org/officeDocument/2006/relationships/hyperlink" Target="http://tjgp.cz.tj.gov.cn" TargetMode="External"/><Relationship Id="rId4" Type="http://schemas.microsoft.com/office/2007/relationships/stylesWithEffects" Target="stylesWithEffects.xml"/><Relationship Id="rId9" Type="http://schemas.openxmlformats.org/officeDocument/2006/relationships/hyperlink" Target="http://www.creditchina.gov.cn/" TargetMode="External"/><Relationship Id="rId14" Type="http://schemas.openxmlformats.org/officeDocument/2006/relationships/hyperlink" Target="http://tjgpc.cz.tj.gov.cn/" TargetMode="External"/><Relationship Id="rId22" Type="http://schemas.openxmlformats.org/officeDocument/2006/relationships/hyperlink" Target="http://tjgpc.cz.tj.gov.cn"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402</TotalTime>
  <Pages>83</Pages>
  <Words>7517</Words>
  <Characters>42849</Characters>
  <Application>Microsoft Office Word</Application>
  <DocSecurity>0</DocSecurity>
  <Lines>357</Lines>
  <Paragraphs>100</Paragraphs>
  <ScaleCrop>false</ScaleCrop>
  <Company>MS</Company>
  <LinksUpToDate>false</LinksUpToDate>
  <CharactersWithSpaces>50266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281</cp:revision>
  <cp:lastPrinted>2017-09-13T07:55:00Z</cp:lastPrinted>
  <dcterms:created xsi:type="dcterms:W3CDTF">2017-09-13T09:35:00Z</dcterms:created>
  <dcterms:modified xsi:type="dcterms:W3CDTF">2025-10-28T01:17:00Z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AD66A8C68BC04A1E835076942F7237AA_12</vt:lpwstr>
  </property>
</Properties>
</file>