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rFonts w:hint="eastAsia"/>
          <w:sz w:val="84"/>
        </w:rPr>
      </w:pPr>
    </w:p>
    <w:p w:rsidR="00381CB7" w:rsidRDefault="00857308">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15.05pt,25.6pt" to="-5.8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426832" w:rsidRPr="00426832">
        <w:rPr>
          <w:rFonts w:ascii="黑体" w:eastAsia="黑体" w:hAnsi="黑体" w:hint="eastAsia"/>
          <w:b/>
          <w:color w:val="333399"/>
          <w:spacing w:val="40"/>
          <w:w w:val="66"/>
          <w:sz w:val="60"/>
          <w:szCs w:val="60"/>
        </w:rPr>
        <w:t>天津经济技术开发区企业服务局（天津经济技术开发区园区执法局）采购天津市耀华中学滨城学校等三所学校2026新学年开办电脑及办公设备项目</w:t>
      </w:r>
    </w:p>
    <w:p w:rsidR="00381CB7" w:rsidRDefault="00857308">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13.85pt,28.5pt" to="252.1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1B0C46" w:rsidRPr="001B0C46">
        <w:rPr>
          <w:rFonts w:ascii="黑体" w:eastAsia="黑体" w:hAnsi="黑体" w:hint="eastAsia"/>
          <w:b/>
          <w:color w:val="333399"/>
          <w:spacing w:val="40"/>
          <w:w w:val="66"/>
          <w:sz w:val="32"/>
          <w:szCs w:val="32"/>
        </w:rPr>
        <w:t>TJBH-2026-A-0033</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21200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844D3D">
        <w:rPr>
          <w:rFonts w:ascii="黑体" w:eastAsia="黑体" w:hAnsi="黑体"/>
          <w:b/>
          <w:bCs/>
          <w:color w:val="333399"/>
          <w:kern w:val="0"/>
          <w:sz w:val="44"/>
          <w:szCs w:val="44"/>
        </w:rPr>
        <w:t>.</w:t>
      </w:r>
      <w:r w:rsidR="00A80B33">
        <w:rPr>
          <w:rFonts w:ascii="黑体" w:eastAsia="黑体" w:hAnsi="黑体" w:hint="eastAsia"/>
          <w:b/>
          <w:bCs/>
          <w:color w:val="333399"/>
          <w:kern w:val="0"/>
          <w:sz w:val="44"/>
          <w:szCs w:val="44"/>
        </w:rPr>
        <w:t>6</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9C5238"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9C5238">
        <w:rPr>
          <w:rFonts w:ascii="Times New Roman" w:eastAsia="宋体" w:hAnsiTheme="minorEastAsia" w:cs="Times New Roman" w:hint="eastAsia"/>
          <w:color w:val="auto"/>
          <w:szCs w:val="32"/>
        </w:rPr>
        <w:t>受</w:t>
      </w:r>
      <w:r w:rsidR="009C5238" w:rsidRPr="009C5238">
        <w:rPr>
          <w:rFonts w:ascii="Times New Roman" w:eastAsia="宋体" w:hAnsiTheme="minorEastAsia" w:cs="Times New Roman"/>
          <w:color w:val="auto"/>
          <w:szCs w:val="32"/>
        </w:rPr>
        <w:t>天津经济技术开发区企业服务局（天津经济技术开发区园区执法局）</w:t>
      </w:r>
      <w:r w:rsidRPr="009C5238">
        <w:rPr>
          <w:rFonts w:ascii="Times New Roman" w:eastAsia="宋体" w:hAnsiTheme="minorEastAsia" w:cs="Times New Roman" w:hint="eastAsia"/>
          <w:color w:val="auto"/>
          <w:szCs w:val="32"/>
        </w:rPr>
        <w:t>委托</w:t>
      </w:r>
      <w:r w:rsidRPr="009C5238">
        <w:rPr>
          <w:rFonts w:ascii="Times New Roman" w:eastAsia="宋体" w:hAnsiTheme="minorEastAsia" w:cs="Times New Roman"/>
          <w:color w:val="auto"/>
          <w:szCs w:val="32"/>
        </w:rPr>
        <w:t>，天津市</w:t>
      </w:r>
      <w:r w:rsidRPr="009C5238">
        <w:rPr>
          <w:rFonts w:ascii="Times New Roman" w:eastAsia="宋体" w:hAnsiTheme="minorEastAsia" w:cs="Times New Roman" w:hint="eastAsia"/>
          <w:color w:val="auto"/>
          <w:szCs w:val="32"/>
        </w:rPr>
        <w:t>滨海新区</w:t>
      </w:r>
      <w:r w:rsidRPr="009C5238">
        <w:rPr>
          <w:rFonts w:ascii="Times New Roman" w:eastAsia="宋体" w:hAnsiTheme="minorEastAsia" w:cs="Times New Roman"/>
          <w:color w:val="auto"/>
          <w:szCs w:val="32"/>
        </w:rPr>
        <w:t>政府采购中心将以公开招标方式</w:t>
      </w:r>
      <w:r w:rsidRPr="009C5238">
        <w:rPr>
          <w:rFonts w:ascii="Times New Roman" w:eastAsia="宋体" w:hAnsiTheme="minorEastAsia" w:cs="Times New Roman" w:hint="eastAsia"/>
          <w:color w:val="auto"/>
          <w:szCs w:val="32"/>
        </w:rPr>
        <w:t>，对</w:t>
      </w:r>
      <w:r w:rsidR="009C5238" w:rsidRPr="009C5238">
        <w:rPr>
          <w:rFonts w:ascii="Times New Roman" w:eastAsia="宋体" w:hAnsiTheme="minorEastAsia" w:cs="Times New Roman" w:hint="eastAsia"/>
          <w:color w:val="auto"/>
          <w:szCs w:val="32"/>
        </w:rPr>
        <w:t>天津经济技术开发区企业服务局（天津经济技术开发区园区执法局）采购天津市耀华中学滨城学校等三所学校</w:t>
      </w:r>
      <w:r w:rsidR="009C5238" w:rsidRPr="009C5238">
        <w:rPr>
          <w:rFonts w:ascii="Times New Roman" w:eastAsia="宋体" w:hAnsiTheme="minorEastAsia" w:cs="Times New Roman" w:hint="eastAsia"/>
          <w:color w:val="auto"/>
          <w:szCs w:val="32"/>
        </w:rPr>
        <w:t>2026</w:t>
      </w:r>
      <w:r w:rsidR="009C5238" w:rsidRPr="009C5238">
        <w:rPr>
          <w:rFonts w:ascii="Times New Roman" w:eastAsia="宋体" w:hAnsiTheme="minorEastAsia" w:cs="Times New Roman" w:hint="eastAsia"/>
          <w:color w:val="auto"/>
          <w:szCs w:val="32"/>
        </w:rPr>
        <w:t>新学年开办电脑及办公设备项目</w:t>
      </w:r>
      <w:r w:rsidRPr="009C5238">
        <w:rPr>
          <w:rFonts w:ascii="Times New Roman" w:eastAsia="宋体" w:hAnsiTheme="minorEastAsia" w:cs="Times New Roman" w:hint="eastAsia"/>
          <w:color w:val="auto"/>
          <w:szCs w:val="32"/>
        </w:rPr>
        <w:t>实施政府采购。</w:t>
      </w:r>
      <w:r w:rsidRPr="009C5238">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9C5238">
        <w:rPr>
          <w:rFonts w:ascii="Times New Roman" w:eastAsia="宋体" w:hAnsiTheme="minorEastAsia" w:cs="Times New Roman" w:hint="eastAsia"/>
          <w:color w:val="auto"/>
          <w:szCs w:val="32"/>
        </w:rPr>
        <w:t>本项目为远程招投标，一律不接受纸质投标文件，只接受加盖投标人电子签章的</w:t>
      </w:r>
      <w:r>
        <w:rPr>
          <w:rFonts w:ascii="Times New Roman" w:eastAsia="宋体" w:hAnsiTheme="minorEastAsia" w:cs="Times New Roman" w:hint="eastAsia"/>
          <w:color w:val="auto"/>
          <w:szCs w:val="32"/>
        </w:rPr>
        <w:t>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9C5238" w:rsidRPr="009C5238">
        <w:rPr>
          <w:rFonts w:ascii="Times New Roman" w:eastAsia="宋体" w:hAnsiTheme="minorEastAsia" w:cs="Times New Roman" w:hint="eastAsia"/>
          <w:color w:val="auto"/>
        </w:rPr>
        <w:t>天津经济技术开发区企业服务局（天津经济技术开发区园区执法局）采购天津市耀华中学滨城学校等三所学校</w:t>
      </w:r>
      <w:r w:rsidR="009C5238" w:rsidRPr="009C5238">
        <w:rPr>
          <w:rFonts w:ascii="Times New Roman" w:eastAsia="宋体" w:hAnsiTheme="minorEastAsia" w:cs="Times New Roman" w:hint="eastAsia"/>
          <w:color w:val="auto"/>
        </w:rPr>
        <w:t>2026</w:t>
      </w:r>
      <w:r w:rsidR="009C5238" w:rsidRPr="009C5238">
        <w:rPr>
          <w:rFonts w:ascii="Times New Roman" w:eastAsia="宋体" w:hAnsiTheme="minorEastAsia" w:cs="Times New Roman" w:hint="eastAsia"/>
          <w:color w:val="auto"/>
        </w:rPr>
        <w:t>新学年开办电脑及办公设备项目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9C5238" w:rsidRPr="009C5238">
        <w:rPr>
          <w:rFonts w:ascii="Times New Roman" w:eastAsia="宋体" w:hAnsiTheme="minorEastAsia" w:cs="Times New Roman" w:hint="eastAsia"/>
          <w:color w:val="auto"/>
        </w:rPr>
        <w:t>TJBH-2026-A-0033</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81CB7" w:rsidRPr="001D51F5"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1D51F5">
        <w:rPr>
          <w:rFonts w:hAnsiTheme="minorEastAsia" w:hint="eastAsia"/>
          <w:sz w:val="24"/>
          <w:szCs w:val="24"/>
          <w:lang w:val="zh-CN"/>
        </w:rPr>
        <w:t>第一包：</w:t>
      </w:r>
      <w:r w:rsidR="00EE6130" w:rsidRPr="001D51F5">
        <w:rPr>
          <w:rFonts w:hAnsiTheme="minorEastAsia" w:hint="eastAsia"/>
          <w:sz w:val="24"/>
          <w:szCs w:val="24"/>
        </w:rPr>
        <w:t>电脑及办公设备</w:t>
      </w:r>
      <w:r w:rsidRPr="001D51F5">
        <w:rPr>
          <w:rFonts w:hAnsiTheme="minorEastAsia" w:hint="eastAsia"/>
          <w:sz w:val="24"/>
          <w:szCs w:val="24"/>
          <w:lang w:val="zh-CN"/>
        </w:rPr>
        <w:t>（采购需求详见附件）。</w:t>
      </w:r>
      <w:r w:rsidRPr="001D51F5">
        <w:rPr>
          <w:rFonts w:hAnsiTheme="minorEastAsia" w:hint="eastAsia"/>
          <w:sz w:val="24"/>
          <w:szCs w:val="24"/>
        </w:rPr>
        <w:t>合同履行期限：</w:t>
      </w:r>
      <w:r w:rsidR="00A80B33" w:rsidRPr="00A80B33">
        <w:rPr>
          <w:rFonts w:hAnsiTheme="minorEastAsia" w:hint="eastAsia"/>
          <w:sz w:val="24"/>
          <w:szCs w:val="24"/>
        </w:rPr>
        <w:t>合同签订后，在</w:t>
      </w:r>
      <w:r w:rsidR="00A80B33" w:rsidRPr="00A80B33">
        <w:rPr>
          <w:rFonts w:hAnsiTheme="minorEastAsia"/>
          <w:sz w:val="24"/>
          <w:szCs w:val="24"/>
        </w:rPr>
        <w:t>15</w:t>
      </w:r>
      <w:r w:rsidR="00A80B33" w:rsidRPr="00A80B33">
        <w:rPr>
          <w:rFonts w:hAnsiTheme="minorEastAsia" w:hint="eastAsia"/>
          <w:sz w:val="24"/>
          <w:szCs w:val="24"/>
        </w:rPr>
        <w:t>个自然日内全部货物安装调试完成（可</w:t>
      </w:r>
      <w:proofErr w:type="gramStart"/>
      <w:r w:rsidR="00A80B33" w:rsidRPr="00A80B33">
        <w:rPr>
          <w:rFonts w:hAnsiTheme="minorEastAsia" w:hint="eastAsia"/>
          <w:sz w:val="24"/>
          <w:szCs w:val="24"/>
        </w:rPr>
        <w:t>支持分</w:t>
      </w:r>
      <w:proofErr w:type="gramEnd"/>
      <w:r w:rsidR="00A80B33" w:rsidRPr="00A80B33">
        <w:rPr>
          <w:rFonts w:hAnsiTheme="minorEastAsia" w:hint="eastAsia"/>
          <w:sz w:val="24"/>
          <w:szCs w:val="24"/>
        </w:rPr>
        <w:t>批次供货，具体供货要求按照采购人确认的订货单为准）</w:t>
      </w:r>
    </w:p>
    <w:p w:rsidR="00710BF7" w:rsidRPr="00B7751B" w:rsidRDefault="00710BF7" w:rsidP="00844D3D">
      <w:pPr>
        <w:pStyle w:val="Default"/>
        <w:spacing w:line="360" w:lineRule="auto"/>
        <w:ind w:firstLineChars="200" w:firstLine="446"/>
        <w:jc w:val="both"/>
        <w:rPr>
          <w:rFonts w:hAnsiTheme="minorEastAsia"/>
          <w:color w:val="auto"/>
          <w:lang w:val="zh-CN"/>
        </w:rPr>
      </w:pPr>
      <w:r w:rsidRPr="00B7751B">
        <w:rPr>
          <w:rFonts w:hAnsiTheme="minorEastAsia" w:hint="eastAsia"/>
          <w:color w:val="auto"/>
          <w:lang w:val="zh-CN"/>
        </w:rPr>
        <w:t>本项目不接受进口产品投标。</w:t>
      </w:r>
    </w:p>
    <w:p w:rsidR="00381CB7" w:rsidRDefault="00844D3D" w:rsidP="00844D3D">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426E3D" w:rsidRPr="005C5BE6" w:rsidRDefault="00844D3D" w:rsidP="00426E3D">
      <w:pPr>
        <w:pStyle w:val="Default"/>
        <w:spacing w:line="360" w:lineRule="auto"/>
        <w:ind w:firstLineChars="200" w:firstLine="446"/>
        <w:jc w:val="both"/>
        <w:rPr>
          <w:rFonts w:ascii="Times New Roman" w:eastAsia="宋体" w:hAnsi="Times New Roman" w:cs="Times New Roman"/>
          <w:color w:val="auto"/>
        </w:rPr>
      </w:pPr>
      <w:r w:rsidRPr="005C5BE6">
        <w:rPr>
          <w:rFonts w:ascii="Times New Roman" w:eastAsia="宋体" w:hAnsiTheme="minorEastAsia" w:cs="Times New Roman" w:hint="eastAsia"/>
          <w:color w:val="auto"/>
        </w:rPr>
        <w:t>第一包：</w:t>
      </w:r>
      <w:r w:rsidR="0017196F" w:rsidRPr="005C5BE6">
        <w:rPr>
          <w:rFonts w:ascii="Times New Roman" w:eastAsia="宋体" w:hAnsiTheme="minorEastAsia" w:cs="Times New Roman" w:hint="eastAsia"/>
          <w:b/>
          <w:bCs/>
          <w:color w:val="auto"/>
        </w:rPr>
        <w:t>2000940</w:t>
      </w:r>
      <w:r w:rsidRPr="005C5BE6">
        <w:rPr>
          <w:rFonts w:ascii="Times New Roman" w:eastAsia="宋体" w:hAnsiTheme="minorEastAsia" w:cs="Times New Roman" w:hint="eastAsia"/>
          <w:color w:val="auto"/>
        </w:rPr>
        <w:t>元</w:t>
      </w:r>
    </w:p>
    <w:p w:rsidR="00381CB7" w:rsidRPr="005C5BE6" w:rsidRDefault="00844D3D" w:rsidP="00844D3D">
      <w:pPr>
        <w:pStyle w:val="Default"/>
        <w:spacing w:line="360" w:lineRule="auto"/>
        <w:ind w:firstLineChars="200" w:firstLine="446"/>
        <w:rPr>
          <w:rFonts w:ascii="Times New Roman" w:eastAsia="宋体" w:hAnsi="Times New Roman" w:cs="Times New Roman"/>
          <w:color w:val="auto"/>
        </w:rPr>
      </w:pPr>
      <w:r w:rsidRPr="005C5BE6">
        <w:rPr>
          <w:rFonts w:ascii="Times New Roman" w:eastAsia="宋体" w:hAnsiTheme="minorEastAsia" w:hint="eastAsia"/>
          <w:color w:val="auto"/>
          <w:lang w:val="zh-CN"/>
        </w:rPr>
        <w:t>注：每项产品的投标报价不得超出该项产品的预算，否则投标无效。</w:t>
      </w:r>
    </w:p>
    <w:p w:rsidR="00381CB7" w:rsidRPr="005C5BE6"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sidRPr="005C5BE6">
        <w:rPr>
          <w:rFonts w:ascii="Times New Roman" w:eastAsia="宋体" w:hAnsiTheme="minorEastAsia" w:cs="Times New Roman" w:hint="eastAsia"/>
          <w:color w:val="auto"/>
        </w:rPr>
        <w:t>四</w:t>
      </w:r>
      <w:r w:rsidRPr="005C5BE6">
        <w:rPr>
          <w:rFonts w:ascii="Times New Roman" w:eastAsia="宋体" w:hAnsiTheme="minorEastAsia" w:cs="Times New Roman"/>
          <w:color w:val="auto"/>
        </w:rPr>
        <w:t>、供应商资格要求（实质性要求）</w:t>
      </w:r>
      <w:r w:rsidRPr="005C5BE6">
        <w:rPr>
          <w:rFonts w:ascii="Times New Roman" w:eastAsia="宋体" w:hAnsi="Times New Roman" w:cs="Times New Roman"/>
          <w:color w:val="auto"/>
        </w:rPr>
        <w:tab/>
      </w:r>
    </w:p>
    <w:p w:rsidR="00AB2AAC" w:rsidRPr="00474C27" w:rsidRDefault="00844D3D" w:rsidP="00AB2AAC">
      <w:pPr>
        <w:pStyle w:val="Default"/>
        <w:spacing w:line="360" w:lineRule="auto"/>
        <w:ind w:firstLineChars="200" w:firstLine="446"/>
        <w:rPr>
          <w:rFonts w:ascii="Times New Roman" w:hAnsi="Times New Roman"/>
        </w:rPr>
      </w:pPr>
      <w:r w:rsidRPr="00474C27">
        <w:rPr>
          <w:rFonts w:ascii="Times New Roman" w:eastAsia="宋体" w:hAnsiTheme="minorEastAsia" w:cs="Times New Roman" w:hint="eastAsia"/>
          <w:color w:val="auto"/>
        </w:rPr>
        <w:t>（一）</w:t>
      </w:r>
      <w:r w:rsidR="00AB2AAC" w:rsidRPr="00474C27">
        <w:rPr>
          <w:rFonts w:ascii="Times New Roman" w:hAnsi="Times New Roman" w:hint="eastAsia"/>
        </w:rPr>
        <w:t>供应商应具备《中华人民共和国政府采购法》第二十二条第一款和《政府</w:t>
      </w:r>
      <w:r w:rsidR="00AB2AAC" w:rsidRPr="00474C27">
        <w:rPr>
          <w:rFonts w:ascii="Times New Roman" w:hAnsi="Times New Roman" w:hint="eastAsia"/>
        </w:rPr>
        <w:lastRenderedPageBreak/>
        <w:t>采购法实施条例》第十八条规定的条件，提供以下材料：</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1. </w:t>
      </w:r>
      <w:r w:rsidRPr="00474C27">
        <w:rPr>
          <w:rFonts w:hint="eastAsia"/>
          <w:kern w:val="0"/>
          <w:sz w:val="24"/>
          <w:szCs w:val="24"/>
        </w:rPr>
        <w:t>营业执照副本或事业单位法人证书或民办非企业单位登记证书或社会团体法人登记证书或基金会法人登记证书</w:t>
      </w:r>
      <w:r w:rsidR="0072447D">
        <w:rPr>
          <w:rFonts w:hint="eastAsia"/>
          <w:kern w:val="0"/>
          <w:sz w:val="24"/>
          <w:szCs w:val="24"/>
        </w:rPr>
        <w:t>电子件</w:t>
      </w:r>
      <w:r w:rsidRPr="00474C27">
        <w:rPr>
          <w:rFonts w:hint="eastAsia"/>
          <w:kern w:val="0"/>
          <w:sz w:val="24"/>
          <w:szCs w:val="24"/>
        </w:rPr>
        <w:t>或自然人的身份证明</w:t>
      </w:r>
      <w:r w:rsidR="0072447D">
        <w:rPr>
          <w:rFonts w:hint="eastAsia"/>
          <w:kern w:val="0"/>
          <w:sz w:val="24"/>
          <w:szCs w:val="24"/>
        </w:rPr>
        <w:t>电子件</w:t>
      </w:r>
      <w:r w:rsidRPr="00474C27">
        <w:rPr>
          <w:rFonts w:hint="eastAsia"/>
          <w:kern w:val="0"/>
          <w:sz w:val="24"/>
          <w:szCs w:val="24"/>
        </w:rPr>
        <w:t>。</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2. </w:t>
      </w:r>
      <w:r w:rsidRPr="00474C27">
        <w:rPr>
          <w:rFonts w:hint="eastAsia"/>
          <w:kern w:val="0"/>
          <w:sz w:val="24"/>
          <w:szCs w:val="24"/>
        </w:rPr>
        <w:t>提供《供应商资格声明函》（格式见附件</w:t>
      </w:r>
      <w:r w:rsidRPr="00474C27">
        <w:rPr>
          <w:rFonts w:hint="eastAsia"/>
          <w:kern w:val="0"/>
          <w:sz w:val="24"/>
          <w:szCs w:val="24"/>
        </w:rPr>
        <w:t>2</w:t>
      </w:r>
      <w:r w:rsidRPr="00474C27">
        <w:rPr>
          <w:rFonts w:hint="eastAsia"/>
          <w:kern w:val="0"/>
          <w:sz w:val="24"/>
          <w:szCs w:val="24"/>
        </w:rPr>
        <w:t>）。</w:t>
      </w:r>
    </w:p>
    <w:p w:rsidR="00381CB7" w:rsidRPr="00474C27" w:rsidRDefault="00844D3D" w:rsidP="00AB2AAC">
      <w:pPr>
        <w:pStyle w:val="Default"/>
        <w:spacing w:line="360" w:lineRule="auto"/>
        <w:ind w:firstLineChars="200" w:firstLine="446"/>
        <w:jc w:val="both"/>
        <w:rPr>
          <w:rFonts w:ascii="Times New Roman" w:eastAsia="宋体" w:hAnsiTheme="minorEastAsia" w:cs="Times New Roman"/>
          <w:color w:val="auto"/>
        </w:rPr>
      </w:pPr>
      <w:r w:rsidRPr="00474C27">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sidRPr="00474C27">
        <w:rPr>
          <w:rFonts w:ascii="Times New Roman" w:eastAsia="宋体" w:hAnsiTheme="minorEastAsia" w:cs="Times New Roman" w:hint="eastAsia"/>
          <w:color w:val="auto"/>
        </w:rPr>
        <w:t>五</w:t>
      </w:r>
      <w:r w:rsidRPr="00474C27">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D601BA" w:rsidRPr="00D601BA">
        <w:rPr>
          <w:rFonts w:ascii="Times New Roman" w:eastAsia="宋体" w:hAnsiTheme="minorEastAsia" w:hint="eastAsia"/>
          <w:color w:val="auto"/>
        </w:rPr>
        <w:t>截止评审结束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w:t>
      </w:r>
      <w:r>
        <w:rPr>
          <w:rFonts w:ascii="Times New Roman" w:eastAsia="宋体" w:hAnsiTheme="minorEastAsia" w:hint="eastAsia"/>
          <w:color w:val="auto"/>
        </w:rPr>
        <w:lastRenderedPageBreak/>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w:t>
      </w:r>
      <w:r w:rsidRPr="00350146">
        <w:rPr>
          <w:rFonts w:ascii="Times New Roman" w:eastAsia="宋体" w:hAnsi="Times New Roman" w:cs="Times New Roman" w:hint="eastAsia"/>
          <w:color w:val="auto"/>
        </w:rPr>
        <w:lastRenderedPageBreak/>
        <w:t>机关、事业单位拖延检验或者验收的，付款期限自约定的检验或者验收期限届满之日起算。</w:t>
      </w:r>
    </w:p>
    <w:p w:rsidR="00710BF7" w:rsidRPr="00710BF7" w:rsidRDefault="00710BF7" w:rsidP="00710BF7">
      <w:pPr>
        <w:pStyle w:val="Default"/>
        <w:ind w:firstLine="446"/>
      </w:pPr>
      <w:r>
        <w:rPr>
          <w:rFonts w:ascii="Times New Roman" w:eastAsia="宋体" w:hAnsi="Times New Roman" w:cs="Times New Roman" w:hint="eastAsia"/>
          <w:color w:val="auto"/>
        </w:rPr>
        <w:t>（九）</w:t>
      </w:r>
      <w:r w:rsidRPr="00710BF7">
        <w:rPr>
          <w:rFonts w:hint="eastAsia"/>
        </w:rPr>
        <w:t>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DA6B37" w:rsidRDefault="00DA6B37" w:rsidP="00DA6B37">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2D2669">
        <w:rPr>
          <w:rFonts w:ascii="Times New Roman" w:eastAsia="宋体" w:hAnsi="Times New Roman" w:cs="Times New Roman"/>
          <w:color w:val="auto"/>
        </w:rPr>
        <w:t>：</w:t>
      </w:r>
      <w:r w:rsidR="0021200D" w:rsidRPr="002D2669">
        <w:rPr>
          <w:rFonts w:ascii="Times New Roman" w:eastAsia="宋体" w:hAnsi="Times New Roman" w:cs="Times New Roman"/>
          <w:color w:val="auto"/>
        </w:rPr>
        <w:t>2026</w:t>
      </w:r>
      <w:r w:rsidRPr="002D2669">
        <w:rPr>
          <w:rFonts w:ascii="Times New Roman" w:eastAsia="宋体" w:hAnsi="Times New Roman" w:cs="Times New Roman" w:hint="eastAsia"/>
          <w:color w:val="auto"/>
        </w:rPr>
        <w:t>年</w:t>
      </w:r>
      <w:r w:rsidR="002D2669" w:rsidRPr="002D2669">
        <w:rPr>
          <w:rFonts w:ascii="Times New Roman" w:eastAsia="宋体" w:hAnsi="Times New Roman" w:cs="Times New Roman" w:hint="eastAsia"/>
          <w:color w:val="auto"/>
        </w:rPr>
        <w:t>6</w:t>
      </w:r>
      <w:r w:rsidRPr="002D2669">
        <w:rPr>
          <w:rFonts w:ascii="Times New Roman" w:eastAsia="宋体" w:hAnsi="Times New Roman" w:cs="Times New Roman" w:hint="eastAsia"/>
          <w:color w:val="auto"/>
        </w:rPr>
        <w:t>月</w:t>
      </w:r>
      <w:r w:rsidR="00C858AC">
        <w:rPr>
          <w:rFonts w:ascii="Times New Roman" w:eastAsia="宋体" w:hAnsi="Times New Roman" w:cs="Times New Roman" w:hint="eastAsia"/>
          <w:color w:val="auto"/>
        </w:rPr>
        <w:t>26</w:t>
      </w:r>
      <w:r w:rsidRPr="002D2669">
        <w:rPr>
          <w:rFonts w:ascii="Times New Roman" w:eastAsia="宋体" w:hAnsi="Times New Roman" w:cs="Times New Roman" w:hint="eastAsia"/>
          <w:color w:val="auto"/>
        </w:rPr>
        <w:t>日至</w:t>
      </w:r>
      <w:r w:rsidR="0021200D" w:rsidRPr="002D2669">
        <w:rPr>
          <w:rFonts w:ascii="Times New Roman" w:eastAsia="宋体" w:hAnsi="Times New Roman" w:cs="Times New Roman"/>
          <w:color w:val="auto"/>
        </w:rPr>
        <w:t>2026</w:t>
      </w:r>
      <w:r w:rsidRPr="002D2669">
        <w:rPr>
          <w:rFonts w:ascii="Times New Roman" w:eastAsia="宋体" w:hAnsi="Times New Roman" w:cs="Times New Roman" w:hint="eastAsia"/>
          <w:color w:val="auto"/>
        </w:rPr>
        <w:t>年</w:t>
      </w:r>
      <w:r w:rsidR="002D2669" w:rsidRPr="002D2669">
        <w:rPr>
          <w:rFonts w:ascii="Times New Roman" w:eastAsia="宋体" w:hAnsi="Times New Roman" w:cs="Times New Roman" w:hint="eastAsia"/>
          <w:color w:val="auto"/>
        </w:rPr>
        <w:t>7</w:t>
      </w:r>
      <w:r w:rsidRPr="002D2669">
        <w:rPr>
          <w:rFonts w:ascii="Times New Roman" w:eastAsia="宋体" w:hAnsi="Times New Roman" w:cs="Times New Roman" w:hint="eastAsia"/>
          <w:color w:val="auto"/>
        </w:rPr>
        <w:t>月</w:t>
      </w:r>
      <w:r w:rsidR="00C858AC">
        <w:rPr>
          <w:rFonts w:ascii="Times New Roman" w:eastAsia="宋体" w:hAnsi="Times New Roman" w:cs="Times New Roman" w:hint="eastAsia"/>
          <w:color w:val="auto"/>
        </w:rPr>
        <w:t>3</w:t>
      </w:r>
      <w:r w:rsidRPr="002D2669">
        <w:rPr>
          <w:rFonts w:ascii="Times New Roman" w:eastAsia="宋体" w:hAnsi="Times New Roman" w:cs="Times New Roman" w:hint="eastAsia"/>
          <w:color w:val="auto"/>
        </w:rPr>
        <w:t>日，每日</w:t>
      </w:r>
      <w:r w:rsidRPr="002D2669">
        <w:rPr>
          <w:rFonts w:ascii="Times New Roman" w:eastAsia="宋体" w:hAnsi="Times New Roman" w:cs="Times New Roman"/>
          <w:color w:val="auto"/>
        </w:rPr>
        <w:t>9:00</w:t>
      </w:r>
      <w:r w:rsidRPr="002D2669">
        <w:rPr>
          <w:rFonts w:ascii="Times New Roman" w:eastAsia="宋体" w:hAnsi="Times New Roman" w:cs="Times New Roman" w:hint="eastAsia"/>
          <w:color w:val="auto"/>
        </w:rPr>
        <w:t>至</w:t>
      </w:r>
      <w:r w:rsidRPr="002D2669">
        <w:rPr>
          <w:rFonts w:ascii="Times New Roman" w:eastAsia="宋体" w:hAnsi="Times New Roman"/>
          <w:color w:val="auto"/>
        </w:rPr>
        <w:t>17:00</w:t>
      </w:r>
      <w:r w:rsidRPr="002D2669">
        <w:rPr>
          <w:rFonts w:ascii="Times New Roman" w:eastAsia="宋体" w:hAnsi="Times New Roman" w:hint="eastAsia"/>
          <w:color w:val="auto"/>
        </w:rPr>
        <w:t>（</w:t>
      </w:r>
      <w:r>
        <w:rPr>
          <w:rFonts w:ascii="Times New Roman" w:eastAsia="宋体" w:hAnsi="Times New Roman" w:hint="eastAsia"/>
        </w:rPr>
        <w:t>北京时间，法定节假日除外）。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lastRenderedPageBreak/>
        <w:t>（</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Pr="002D2669" w:rsidRDefault="0021200D" w:rsidP="00844D3D">
      <w:pPr>
        <w:pStyle w:val="Default"/>
        <w:spacing w:line="360" w:lineRule="auto"/>
        <w:ind w:firstLineChars="200" w:firstLine="446"/>
        <w:jc w:val="both"/>
        <w:rPr>
          <w:rFonts w:ascii="Times New Roman" w:eastAsia="宋体" w:hAnsi="Times New Roman" w:cs="Times New Roman"/>
          <w:color w:val="auto"/>
        </w:rPr>
      </w:pPr>
      <w:r w:rsidRPr="002D2669">
        <w:rPr>
          <w:rFonts w:ascii="Times New Roman" w:eastAsia="宋体" w:hAnsi="Times New Roman" w:cs="Times New Roman"/>
          <w:color w:val="auto"/>
        </w:rPr>
        <w:t>2026</w:t>
      </w:r>
      <w:r w:rsidR="00844D3D" w:rsidRPr="002D2669">
        <w:rPr>
          <w:rFonts w:ascii="Times New Roman" w:eastAsia="宋体" w:hAnsi="Times New Roman" w:cs="Times New Roman"/>
          <w:color w:val="auto"/>
        </w:rPr>
        <w:t>年</w:t>
      </w:r>
      <w:r w:rsidR="002D2669" w:rsidRPr="002D2669">
        <w:rPr>
          <w:rFonts w:ascii="Times New Roman" w:eastAsia="宋体" w:hAnsi="Times New Roman" w:cs="Times New Roman" w:hint="eastAsia"/>
          <w:color w:val="auto"/>
        </w:rPr>
        <w:t>6</w:t>
      </w:r>
      <w:r w:rsidR="00844D3D" w:rsidRPr="002D2669">
        <w:rPr>
          <w:rFonts w:ascii="Times New Roman" w:eastAsia="宋体" w:hAnsi="Times New Roman" w:cs="Times New Roman"/>
          <w:color w:val="auto"/>
        </w:rPr>
        <w:t>月</w:t>
      </w:r>
      <w:r w:rsidR="00026804">
        <w:rPr>
          <w:rFonts w:ascii="Times New Roman" w:eastAsia="宋体" w:hAnsi="Times New Roman" w:cs="Times New Roman" w:hint="eastAsia"/>
          <w:color w:val="auto"/>
        </w:rPr>
        <w:t>26</w:t>
      </w:r>
      <w:r w:rsidR="00844D3D" w:rsidRPr="002D2669">
        <w:rPr>
          <w:rFonts w:ascii="Times New Roman" w:eastAsia="宋体" w:hAnsi="Times New Roman" w:cs="Times New Roman"/>
          <w:color w:val="auto"/>
        </w:rPr>
        <w:t>日</w:t>
      </w:r>
      <w:r w:rsidR="00844D3D" w:rsidRPr="002D2669">
        <w:rPr>
          <w:rFonts w:ascii="Times New Roman" w:eastAsia="宋体" w:hAnsi="Times New Roman" w:cs="Times New Roman"/>
          <w:color w:val="auto"/>
        </w:rPr>
        <w:t>9:00</w:t>
      </w:r>
      <w:r w:rsidR="00844D3D" w:rsidRPr="002D2669">
        <w:rPr>
          <w:rFonts w:ascii="Times New Roman" w:eastAsia="宋体" w:hAnsi="Times New Roman" w:cs="Times New Roman"/>
          <w:color w:val="auto"/>
        </w:rPr>
        <w:t>至</w:t>
      </w:r>
      <w:r w:rsidRPr="002D2669">
        <w:rPr>
          <w:rFonts w:ascii="Times New Roman" w:eastAsia="宋体" w:hAnsi="Times New Roman" w:cs="Times New Roman"/>
          <w:color w:val="auto"/>
        </w:rPr>
        <w:t>2026</w:t>
      </w:r>
      <w:r w:rsidR="00844D3D" w:rsidRPr="002D2669">
        <w:rPr>
          <w:rFonts w:ascii="Times New Roman" w:eastAsia="宋体" w:hAnsi="Times New Roman" w:cs="Times New Roman"/>
          <w:color w:val="auto"/>
        </w:rPr>
        <w:t>年</w:t>
      </w:r>
      <w:r w:rsidR="00026804">
        <w:rPr>
          <w:rFonts w:ascii="Times New Roman" w:eastAsia="宋体" w:hAnsi="Times New Roman" w:cs="Times New Roman" w:hint="eastAsia"/>
          <w:color w:val="auto"/>
        </w:rPr>
        <w:t>8</w:t>
      </w:r>
      <w:r w:rsidR="00844D3D" w:rsidRPr="002D2669">
        <w:rPr>
          <w:rFonts w:ascii="Times New Roman" w:eastAsia="宋体" w:hAnsi="Times New Roman" w:cs="Times New Roman"/>
          <w:color w:val="auto"/>
        </w:rPr>
        <w:t>月</w:t>
      </w:r>
      <w:r w:rsidR="00026804">
        <w:rPr>
          <w:rFonts w:ascii="Times New Roman" w:eastAsia="宋体" w:hAnsi="Times New Roman" w:cs="Times New Roman" w:hint="eastAsia"/>
          <w:color w:val="auto"/>
        </w:rPr>
        <w:t>5</w:t>
      </w:r>
      <w:r w:rsidR="00844D3D" w:rsidRPr="002D2669">
        <w:rPr>
          <w:rFonts w:ascii="Times New Roman" w:eastAsia="宋体" w:hAnsi="Times New Roman" w:cs="Times New Roman"/>
          <w:color w:val="auto"/>
        </w:rPr>
        <w:t>日</w:t>
      </w:r>
      <w:r w:rsidR="00844D3D" w:rsidRPr="002D2669">
        <w:rPr>
          <w:rFonts w:ascii="Times New Roman" w:eastAsia="宋体" w:hAnsi="Times New Roman" w:cs="Times New Roman"/>
          <w:color w:val="auto"/>
        </w:rPr>
        <w:t>8:30</w:t>
      </w:r>
      <w:r w:rsidR="00844D3D" w:rsidRPr="002D2669">
        <w:rPr>
          <w:rFonts w:ascii="Times New Roman" w:eastAsia="宋体" w:hAnsi="Times New Roman" w:cs="Times New Roman"/>
          <w:color w:val="auto"/>
        </w:rPr>
        <w:t>，使用天津数字认证有限公司发出的</w:t>
      </w:r>
      <w:r w:rsidR="00844D3D" w:rsidRPr="002D2669">
        <w:rPr>
          <w:rFonts w:ascii="Times New Roman" w:eastAsia="宋体" w:hAnsi="Times New Roman" w:cs="Times New Roman"/>
          <w:color w:val="auto"/>
        </w:rPr>
        <w:t>CA</w:t>
      </w:r>
      <w:r w:rsidR="00844D3D" w:rsidRPr="002D2669">
        <w:rPr>
          <w:rFonts w:ascii="Times New Roman" w:eastAsia="宋体" w:hAnsi="Times New Roman" w:cs="Times New Roman"/>
          <w:color w:val="auto"/>
        </w:rPr>
        <w:t>数字证书（原天津市电子认证中心发出尚在有效期内的</w:t>
      </w:r>
      <w:r w:rsidR="00844D3D" w:rsidRPr="002D2669">
        <w:rPr>
          <w:rFonts w:ascii="Times New Roman" w:eastAsia="宋体" w:hAnsi="Times New Roman" w:cs="Times New Roman"/>
          <w:color w:val="auto"/>
        </w:rPr>
        <w:t>CA</w:t>
      </w:r>
      <w:r w:rsidR="00844D3D" w:rsidRPr="002D2669">
        <w:rPr>
          <w:rFonts w:ascii="Times New Roman" w:eastAsia="宋体" w:hAnsi="Times New Roman" w:cs="Times New Roman"/>
          <w:color w:val="auto"/>
        </w:rPr>
        <w:t>数字证书仍可使用）</w:t>
      </w:r>
      <w:r w:rsidR="00844D3D" w:rsidRPr="002D2669">
        <w:rPr>
          <w:rFonts w:ascii="Times New Roman" w:eastAsia="宋体" w:hAnsi="Times New Roman" w:cs="Times New Roman" w:hint="eastAsia"/>
          <w:color w:val="auto"/>
        </w:rPr>
        <w:t>登陆天津市政府采购中心网（网址：</w:t>
      </w:r>
      <w:hyperlink r:id="rId14" w:history="1">
        <w:r w:rsidR="00844D3D" w:rsidRPr="002D2669">
          <w:rPr>
            <w:rStyle w:val="ad"/>
            <w:rFonts w:ascii="Times New Roman" w:eastAsia="宋体" w:hAnsi="Times New Roman" w:cs="Times New Roman"/>
            <w:color w:val="auto"/>
          </w:rPr>
          <w:t>http://tjgpc.zwfwb.tj.gov.cn/</w:t>
        </w:r>
      </w:hyperlink>
      <w:r w:rsidR="00844D3D" w:rsidRPr="002D2669">
        <w:rPr>
          <w:rFonts w:ascii="Times New Roman" w:eastAsia="宋体" w:hAnsi="Times New Roman" w:cs="Times New Roman" w:hint="eastAsia"/>
          <w:color w:val="auto"/>
        </w:rPr>
        <w:t>）</w:t>
      </w:r>
      <w:r w:rsidR="00844D3D" w:rsidRPr="002D2669">
        <w:rPr>
          <w:rFonts w:ascii="Times New Roman" w:eastAsia="宋体" w:hAnsi="Times New Roman" w:cs="Times New Roman" w:hint="eastAsia"/>
          <w:color w:val="auto"/>
        </w:rPr>
        <w:t>-</w:t>
      </w:r>
      <w:r w:rsidR="00844D3D" w:rsidRPr="002D2669">
        <w:rPr>
          <w:rFonts w:ascii="Times New Roman" w:eastAsia="宋体" w:hAnsi="Times New Roman" w:cs="Times New Roman" w:hint="eastAsia"/>
          <w:color w:val="auto"/>
        </w:rPr>
        <w:t>“网上招投标”</w:t>
      </w:r>
      <w:r w:rsidR="00844D3D" w:rsidRPr="002D2669">
        <w:rPr>
          <w:rFonts w:ascii="Times New Roman" w:eastAsia="宋体" w:hAnsi="Times New Roman" w:cs="Times New Roman" w:hint="eastAsia"/>
          <w:color w:val="auto"/>
        </w:rPr>
        <w:t>-</w:t>
      </w:r>
      <w:r w:rsidR="00844D3D" w:rsidRPr="002D2669">
        <w:rPr>
          <w:rFonts w:ascii="Times New Roman" w:eastAsia="宋体" w:hAnsi="Times New Roman" w:cs="Times New Roman" w:hint="eastAsia"/>
          <w:color w:val="auto"/>
        </w:rPr>
        <w:t>“供应商登录”</w:t>
      </w:r>
      <w:r w:rsidR="00844D3D" w:rsidRPr="002D2669">
        <w:rPr>
          <w:rFonts w:ascii="Times New Roman" w:eastAsia="宋体" w:hAnsi="Times New Roman" w:cs="Times New Roman" w:hint="eastAsia"/>
          <w:color w:val="auto"/>
        </w:rPr>
        <w:t>-</w:t>
      </w:r>
      <w:r w:rsidR="00844D3D" w:rsidRPr="002D2669">
        <w:rPr>
          <w:rFonts w:ascii="Times New Roman" w:eastAsia="宋体" w:hAnsi="Times New Roman" w:cs="Times New Roman" w:hint="eastAsia"/>
          <w:color w:val="auto"/>
        </w:rPr>
        <w:t>“区级集采机构入口”</w:t>
      </w:r>
      <w:r w:rsidR="00844D3D" w:rsidRPr="002D2669">
        <w:rPr>
          <w:rFonts w:ascii="Times New Roman" w:eastAsia="宋体" w:hAnsi="Times New Roman" w:cs="Times New Roman"/>
          <w:color w:val="auto"/>
        </w:rPr>
        <w:t>进行应答</w:t>
      </w:r>
      <w:r w:rsidR="00844D3D" w:rsidRPr="002D2669">
        <w:rPr>
          <w:rFonts w:ascii="Times New Roman" w:eastAsia="宋体" w:hAnsi="Times New Roman" w:cs="Times New Roman" w:hint="eastAsia"/>
          <w:color w:val="auto"/>
        </w:rPr>
        <w:t>并提交</w:t>
      </w:r>
      <w:r w:rsidR="00844D3D" w:rsidRPr="002D2669">
        <w:rPr>
          <w:rFonts w:ascii="Times New Roman" w:eastAsia="宋体" w:hAnsi="Times New Roman" w:cs="Times New Roman"/>
          <w:color w:val="auto"/>
        </w:rPr>
        <w:t>。</w:t>
      </w:r>
    </w:p>
    <w:p w:rsidR="00381CB7" w:rsidRPr="002D2669" w:rsidRDefault="00844D3D" w:rsidP="00844D3D">
      <w:pPr>
        <w:pStyle w:val="Default"/>
        <w:spacing w:line="360" w:lineRule="auto"/>
        <w:ind w:firstLineChars="200" w:firstLine="446"/>
        <w:rPr>
          <w:rFonts w:ascii="Times New Roman" w:eastAsia="宋体" w:hAnsi="Times New Roman" w:cs="Times New Roman"/>
          <w:color w:val="auto"/>
        </w:rPr>
      </w:pPr>
      <w:r w:rsidRPr="002D2669">
        <w:rPr>
          <w:rFonts w:ascii="Times New Roman" w:eastAsia="宋体" w:hAnsi="Times New Roman" w:cs="Times New Roman"/>
          <w:color w:val="auto"/>
        </w:rPr>
        <w:t>网上应答帮助链接：</w:t>
      </w:r>
      <w:r w:rsidRPr="002D2669">
        <w:rPr>
          <w:rFonts w:ascii="Times New Roman" w:eastAsia="宋体" w:hAnsi="Times New Roman" w:cs="Times New Roman"/>
          <w:color w:val="auto"/>
        </w:rPr>
        <w:t>http://tjgpc.zwfwb.tj.gov.cn/webInfo/getWebInfoListForwebInfoClass.do?fkWebInfoclassId=W008</w:t>
      </w:r>
    </w:p>
    <w:p w:rsidR="00381CB7" w:rsidRPr="002D2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2D2669">
        <w:rPr>
          <w:rFonts w:ascii="Times New Roman" w:eastAsia="宋体" w:hAnsi="Times New Roman" w:cs="Times New Roman"/>
          <w:color w:val="auto"/>
        </w:rPr>
        <w:t>八、投标</w:t>
      </w:r>
      <w:r w:rsidRPr="002D2669">
        <w:rPr>
          <w:rFonts w:ascii="Times New Roman" w:eastAsia="宋体" w:hAnsi="Times New Roman" w:cs="Times New Roman" w:hint="eastAsia"/>
          <w:color w:val="auto"/>
        </w:rPr>
        <w:t>截止</w:t>
      </w:r>
      <w:r w:rsidRPr="002D2669">
        <w:rPr>
          <w:rFonts w:ascii="Times New Roman" w:eastAsia="宋体" w:hAnsi="Times New Roman" w:cs="Times New Roman"/>
          <w:color w:val="auto"/>
        </w:rPr>
        <w:t>时间</w:t>
      </w:r>
      <w:r w:rsidRPr="002D2669">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2D2669">
        <w:rPr>
          <w:rFonts w:ascii="Times New Roman" w:eastAsia="宋体" w:hAnsi="Times New Roman" w:cs="Times New Roman"/>
          <w:color w:val="auto"/>
        </w:rPr>
        <w:t>（一）投标</w:t>
      </w:r>
      <w:r w:rsidRPr="002D2669">
        <w:rPr>
          <w:rFonts w:ascii="Times New Roman" w:eastAsia="宋体" w:hAnsi="Times New Roman" w:cs="Times New Roman" w:hint="eastAsia"/>
          <w:color w:val="auto"/>
        </w:rPr>
        <w:t>截止</w:t>
      </w:r>
      <w:r w:rsidRPr="002D2669">
        <w:rPr>
          <w:rFonts w:ascii="Times New Roman" w:eastAsia="宋体" w:hAnsi="Times New Roman" w:cs="Times New Roman"/>
          <w:color w:val="auto"/>
        </w:rPr>
        <w:t>时间：</w:t>
      </w:r>
      <w:r w:rsidR="0021200D" w:rsidRPr="002D2669">
        <w:rPr>
          <w:rFonts w:ascii="Times New Roman" w:eastAsia="宋体" w:hAnsi="Times New Roman" w:cs="Times New Roman"/>
          <w:color w:val="auto"/>
        </w:rPr>
        <w:t>2026</w:t>
      </w:r>
      <w:r w:rsidRPr="002D2669">
        <w:rPr>
          <w:rFonts w:ascii="Times New Roman" w:eastAsia="宋体" w:hAnsi="Times New Roman" w:cs="Times New Roman"/>
          <w:color w:val="auto"/>
        </w:rPr>
        <w:t>年</w:t>
      </w:r>
      <w:r w:rsidR="00026804">
        <w:rPr>
          <w:rFonts w:ascii="Times New Roman" w:eastAsia="宋体" w:hAnsi="Times New Roman" w:cs="Times New Roman" w:hint="eastAsia"/>
          <w:color w:val="auto"/>
        </w:rPr>
        <w:t>8</w:t>
      </w:r>
      <w:r w:rsidRPr="002D2669">
        <w:rPr>
          <w:rFonts w:ascii="Times New Roman" w:eastAsia="宋体" w:hAnsi="Times New Roman" w:cs="Times New Roman"/>
          <w:color w:val="auto"/>
        </w:rPr>
        <w:t>月</w:t>
      </w:r>
      <w:r w:rsidR="00026804">
        <w:rPr>
          <w:rFonts w:ascii="Times New Roman" w:eastAsia="宋体" w:hAnsi="Times New Roman" w:cs="Times New Roman" w:hint="eastAsia"/>
          <w:color w:val="auto"/>
        </w:rPr>
        <w:t>5</w:t>
      </w:r>
      <w:r w:rsidRPr="002D2669">
        <w:rPr>
          <w:rFonts w:ascii="Times New Roman" w:eastAsia="宋体" w:hAnsi="Times New Roman" w:cs="Times New Roman"/>
          <w:color w:val="auto"/>
        </w:rPr>
        <w:t>日</w:t>
      </w:r>
      <w:r w:rsidRPr="002D2669">
        <w:rPr>
          <w:rFonts w:ascii="Times New Roman" w:eastAsia="宋体" w:hAnsi="Times New Roman" w:cs="Times New Roman"/>
          <w:color w:val="auto"/>
        </w:rPr>
        <w:t>8:30</w:t>
      </w:r>
      <w:r w:rsidRPr="002D2669">
        <w:rPr>
          <w:rFonts w:ascii="Times New Roman" w:eastAsia="宋体" w:hAnsi="Times New Roman" w:cs="Times New Roman" w:hint="eastAsia"/>
          <w:color w:val="auto"/>
          <w:szCs w:val="21"/>
        </w:rPr>
        <w:t>。</w:t>
      </w:r>
      <w:r w:rsidRPr="002D2669">
        <w:rPr>
          <w:rFonts w:ascii="Times New Roman" w:eastAsia="宋体" w:hAnsi="Times New Roman" w:cs="Times New Roman"/>
          <w:color w:val="auto"/>
        </w:rPr>
        <w:t>投标截止时间前</w:t>
      </w:r>
      <w:r w:rsidRPr="002D2669">
        <w:rPr>
          <w:rFonts w:ascii="Times New Roman" w:eastAsia="宋体" w:hAnsi="Times New Roman" w:cs="Times New Roman" w:hint="eastAsia"/>
          <w:color w:val="auto"/>
        </w:rPr>
        <w:t>提交网上应答并上</w:t>
      </w:r>
      <w:r>
        <w:rPr>
          <w:rFonts w:ascii="Times New Roman" w:eastAsia="宋体" w:hAnsi="Times New Roman" w:cs="Times New Roman" w:hint="eastAsia"/>
          <w:color w:val="auto"/>
        </w:rPr>
        <w:t>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Pr="002D2669" w:rsidRDefault="00844D3D" w:rsidP="00844D3D">
      <w:pPr>
        <w:pStyle w:val="Default"/>
        <w:spacing w:line="360" w:lineRule="auto"/>
        <w:ind w:firstLineChars="200" w:firstLine="446"/>
        <w:jc w:val="both"/>
        <w:rPr>
          <w:rFonts w:ascii="Times New Roman" w:eastAsia="宋体" w:hAnsi="Times New Roman" w:cs="Times New Roman"/>
          <w:color w:val="auto"/>
        </w:rPr>
      </w:pPr>
      <w:r w:rsidRPr="002D2669">
        <w:rPr>
          <w:rFonts w:ascii="Times New Roman" w:eastAsia="宋体" w:hAnsi="Times New Roman" w:cs="Times New Roman"/>
          <w:color w:val="auto"/>
        </w:rPr>
        <w:t>（一）开标解密时间：</w:t>
      </w:r>
      <w:r w:rsidR="0021200D" w:rsidRPr="002D2669">
        <w:rPr>
          <w:rFonts w:ascii="Times New Roman" w:eastAsia="宋体" w:hAnsi="Times New Roman" w:cs="Times New Roman"/>
          <w:color w:val="auto"/>
        </w:rPr>
        <w:t>2026</w:t>
      </w:r>
      <w:r w:rsidRPr="002D2669">
        <w:rPr>
          <w:rFonts w:ascii="Times New Roman" w:eastAsia="宋体" w:hAnsi="Times New Roman" w:cs="Times New Roman"/>
          <w:color w:val="auto"/>
        </w:rPr>
        <w:t>年</w:t>
      </w:r>
      <w:r w:rsidR="00026804">
        <w:rPr>
          <w:rFonts w:ascii="Times New Roman" w:eastAsia="宋体" w:hAnsi="Times New Roman" w:cs="Times New Roman" w:hint="eastAsia"/>
          <w:color w:val="auto"/>
        </w:rPr>
        <w:t>8</w:t>
      </w:r>
      <w:r w:rsidRPr="002D2669">
        <w:rPr>
          <w:rFonts w:ascii="Times New Roman" w:eastAsia="宋体" w:hAnsi="Times New Roman" w:cs="Times New Roman"/>
          <w:color w:val="auto"/>
        </w:rPr>
        <w:t>月</w:t>
      </w:r>
      <w:r w:rsidR="00026804">
        <w:rPr>
          <w:rFonts w:ascii="Times New Roman" w:eastAsia="宋体" w:hAnsi="Times New Roman" w:cs="Times New Roman" w:hint="eastAsia"/>
          <w:color w:val="auto"/>
        </w:rPr>
        <w:t>5</w:t>
      </w:r>
      <w:r w:rsidRPr="002D2669">
        <w:rPr>
          <w:rFonts w:ascii="Times New Roman" w:eastAsia="宋体" w:hAnsi="Times New Roman" w:cs="Times New Roman"/>
          <w:color w:val="auto"/>
        </w:rPr>
        <w:t>日</w:t>
      </w:r>
      <w:r w:rsidRPr="002D2669">
        <w:rPr>
          <w:rFonts w:ascii="Times New Roman" w:eastAsia="宋体" w:hAnsi="Times New Roman" w:cs="Times New Roman"/>
          <w:color w:val="auto"/>
        </w:rPr>
        <w:t>8:30</w:t>
      </w:r>
      <w:r w:rsidRPr="002D2669">
        <w:rPr>
          <w:rFonts w:ascii="Times New Roman" w:eastAsia="宋体" w:hAnsi="Times New Roman" w:cs="Times New Roman"/>
          <w:color w:val="auto"/>
        </w:rPr>
        <w:t>至</w:t>
      </w:r>
      <w:r w:rsidRPr="002D2669">
        <w:rPr>
          <w:rFonts w:ascii="Times New Roman" w:eastAsia="宋体" w:hAnsi="Times New Roman" w:cs="Times New Roman"/>
          <w:color w:val="auto"/>
        </w:rPr>
        <w:t>9:</w:t>
      </w:r>
      <w:r w:rsidRPr="002D2669">
        <w:rPr>
          <w:rFonts w:ascii="Times New Roman" w:eastAsia="宋体" w:hAnsi="Times New Roman" w:cs="Times New Roman" w:hint="eastAsia"/>
          <w:color w:val="auto"/>
        </w:rPr>
        <w:t>30</w:t>
      </w:r>
      <w:r w:rsidRPr="002D2669">
        <w:rPr>
          <w:rFonts w:ascii="Times New Roman" w:eastAsia="宋体" w:hAnsi="Times New Roman" w:cs="Times New Roman"/>
          <w:color w:val="auto"/>
        </w:rPr>
        <w:t>完成开标解密的投标为有效投标。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2D2669">
        <w:rPr>
          <w:rFonts w:ascii="Times New Roman" w:eastAsia="宋体" w:hAnsi="Times New Roman" w:cs="Times New Roman"/>
          <w:color w:val="auto"/>
        </w:rPr>
        <w:t>（</w:t>
      </w: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w:t>
      </w:r>
      <w:r>
        <w:rPr>
          <w:rFonts w:ascii="Times New Roman" w:eastAsia="宋体" w:hAnsi="Times New Roman" w:cs="Times New Roman"/>
          <w:color w:val="auto"/>
        </w:rPr>
        <w:lastRenderedPageBreak/>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w:t>
      </w:r>
      <w:r w:rsidRPr="002D2669">
        <w:rPr>
          <w:rFonts w:ascii="Times New Roman" w:eastAsia="宋体" w:hAnsi="Times New Roman" w:cs="Times New Roman"/>
          <w:color w:val="auto"/>
        </w:rPr>
        <w:t>上开标公示时间：</w:t>
      </w:r>
      <w:r w:rsidR="0021200D" w:rsidRPr="002D2669">
        <w:rPr>
          <w:rFonts w:ascii="Times New Roman" w:eastAsia="宋体" w:hAnsi="Times New Roman" w:cs="Times New Roman"/>
          <w:color w:val="auto"/>
        </w:rPr>
        <w:t>2026</w:t>
      </w:r>
      <w:r w:rsidRPr="002D2669">
        <w:rPr>
          <w:rFonts w:ascii="Times New Roman" w:eastAsia="宋体" w:hAnsi="Times New Roman" w:cs="Times New Roman"/>
          <w:color w:val="auto"/>
        </w:rPr>
        <w:t>年</w:t>
      </w:r>
      <w:r w:rsidR="00026804">
        <w:rPr>
          <w:rFonts w:ascii="Times New Roman" w:eastAsia="宋体" w:hAnsi="Times New Roman" w:cs="Times New Roman" w:hint="eastAsia"/>
          <w:color w:val="auto"/>
        </w:rPr>
        <w:t>8</w:t>
      </w:r>
      <w:r w:rsidRPr="002D2669">
        <w:rPr>
          <w:rFonts w:ascii="Times New Roman" w:eastAsia="宋体" w:hAnsi="Times New Roman" w:cs="Times New Roman"/>
          <w:color w:val="auto"/>
        </w:rPr>
        <w:t>月</w:t>
      </w:r>
      <w:r w:rsidR="00026804">
        <w:rPr>
          <w:rFonts w:ascii="Times New Roman" w:eastAsia="宋体" w:hAnsi="Times New Roman" w:cs="Times New Roman" w:hint="eastAsia"/>
          <w:color w:val="auto"/>
        </w:rPr>
        <w:t>5</w:t>
      </w:r>
      <w:r w:rsidRPr="002D2669">
        <w:rPr>
          <w:rFonts w:ascii="Times New Roman" w:eastAsia="宋体" w:hAnsi="Times New Roman" w:cs="Times New Roman"/>
          <w:color w:val="auto"/>
        </w:rPr>
        <w:t>日</w:t>
      </w:r>
      <w:r w:rsidRPr="002D2669">
        <w:rPr>
          <w:rFonts w:ascii="Times New Roman" w:eastAsia="宋体" w:hAnsi="Times New Roman" w:cs="Times New Roman"/>
          <w:color w:val="auto"/>
        </w:rPr>
        <w:t>9:</w:t>
      </w:r>
      <w:r w:rsidRPr="002D2669">
        <w:rPr>
          <w:rFonts w:ascii="Times New Roman" w:eastAsia="宋体" w:hAnsi="Times New Roman" w:cs="Times New Roman" w:hint="eastAsia"/>
          <w:color w:val="auto"/>
        </w:rPr>
        <w:t>30</w:t>
      </w:r>
      <w:r w:rsidRPr="002D2669">
        <w:rPr>
          <w:rFonts w:ascii="Times New Roman" w:eastAsia="宋体" w:hAnsi="Times New Roman" w:cs="Times New Roman"/>
          <w:color w:val="auto"/>
        </w:rPr>
        <w:t>至</w:t>
      </w:r>
      <w:r w:rsidRPr="002D2669">
        <w:rPr>
          <w:rFonts w:ascii="Times New Roman" w:eastAsia="宋体" w:hAnsi="Times New Roman" w:cs="Times New Roman"/>
          <w:color w:val="auto"/>
        </w:rPr>
        <w:t>12:00</w:t>
      </w:r>
      <w:r w:rsidRPr="002D2669">
        <w:rPr>
          <w:rFonts w:ascii="Times New Roman" w:eastAsia="宋体" w:hAnsi="Times New Roman" w:cs="Times New Roman"/>
          <w:color w:val="auto"/>
        </w:rPr>
        <w:t>。</w:t>
      </w:r>
      <w:r w:rsidRPr="002D2669">
        <w:rPr>
          <w:rFonts w:ascii="Times New Roman" w:eastAsia="宋体" w:hAnsi="Times New Roman" w:cs="Times New Roman" w:hint="eastAsia"/>
          <w:color w:val="auto"/>
        </w:rPr>
        <w:t>投标人可在规定时间内使用天津数字认证有限公司发出的</w:t>
      </w:r>
      <w:r w:rsidRPr="002D2669">
        <w:rPr>
          <w:rFonts w:ascii="Times New Roman" w:eastAsia="宋体" w:hAnsi="Times New Roman" w:cs="Times New Roman" w:hint="eastAsia"/>
          <w:color w:val="auto"/>
        </w:rPr>
        <w:t>CA</w:t>
      </w:r>
      <w:r w:rsidRPr="002D2669">
        <w:rPr>
          <w:rFonts w:ascii="Times New Roman" w:eastAsia="宋体" w:hAnsi="Times New Roman" w:cs="Times New Roman" w:hint="eastAsia"/>
          <w:color w:val="auto"/>
        </w:rPr>
        <w:t>数字证书（原天津市电子认证中心发出尚在有效</w:t>
      </w:r>
      <w:r>
        <w:rPr>
          <w:rFonts w:ascii="Times New Roman" w:eastAsia="宋体" w:hAnsi="Times New Roman" w:cs="Times New Roman" w:hint="eastAsia"/>
          <w:color w:val="auto"/>
        </w:rPr>
        <w:t>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026804">
      <w:pPr>
        <w:pStyle w:val="Default"/>
        <w:spacing w:line="360" w:lineRule="auto"/>
        <w:ind w:firstLineChars="196" w:firstLine="437"/>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2D2669" w:rsidRDefault="00844D3D" w:rsidP="00026804">
      <w:pPr>
        <w:pStyle w:val="Default"/>
        <w:spacing w:line="360" w:lineRule="auto"/>
        <w:ind w:firstLineChars="196" w:firstLine="437"/>
        <w:jc w:val="both"/>
        <w:rPr>
          <w:rFonts w:ascii="Times New Roman" w:eastAsia="宋体" w:hAnsi="Times New Roman" w:cs="Times New Roman"/>
          <w:color w:val="auto"/>
        </w:rPr>
      </w:pPr>
      <w:r w:rsidRPr="002D2669">
        <w:rPr>
          <w:rFonts w:ascii="Times New Roman" w:eastAsia="宋体" w:hAnsi="Times New Roman" w:cs="Times New Roman"/>
          <w:color w:val="auto"/>
        </w:rPr>
        <w:t>（</w:t>
      </w:r>
      <w:r w:rsidRPr="002D2669">
        <w:rPr>
          <w:rFonts w:ascii="Times New Roman" w:eastAsia="宋体" w:hAnsi="Times New Roman" w:cs="Times New Roman" w:hint="eastAsia"/>
          <w:color w:val="auto"/>
        </w:rPr>
        <w:t>三</w:t>
      </w:r>
      <w:r w:rsidRPr="002D2669">
        <w:rPr>
          <w:rFonts w:ascii="Times New Roman" w:eastAsia="宋体" w:hAnsi="Times New Roman" w:cs="Times New Roman"/>
          <w:color w:val="auto"/>
        </w:rPr>
        <w:t>）联系人：</w:t>
      </w:r>
      <w:r w:rsidR="002D2669" w:rsidRPr="002D2669">
        <w:rPr>
          <w:rFonts w:ascii="Times New Roman" w:eastAsia="宋体" w:hAnsi="Times New Roman" w:cs="Times New Roman" w:hint="eastAsia"/>
          <w:color w:val="auto"/>
        </w:rPr>
        <w:t>刘春雪</w:t>
      </w:r>
    </w:p>
    <w:p w:rsidR="00381CB7" w:rsidRDefault="00844D3D" w:rsidP="00026804">
      <w:pPr>
        <w:pStyle w:val="Default"/>
        <w:spacing w:line="360" w:lineRule="auto"/>
        <w:ind w:firstLineChars="196" w:firstLine="437"/>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381CB7" w:rsidRDefault="00844D3D" w:rsidP="00026804">
      <w:pPr>
        <w:pStyle w:val="Default"/>
        <w:spacing w:line="360" w:lineRule="auto"/>
        <w:ind w:firstLineChars="196" w:firstLine="437"/>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81CB7" w:rsidRDefault="00844D3D" w:rsidP="00026804">
      <w:pPr>
        <w:pStyle w:val="Default"/>
        <w:spacing w:line="360" w:lineRule="auto"/>
        <w:ind w:firstLineChars="196" w:firstLine="437"/>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34BD1" w:rsidRDefault="00834BD1" w:rsidP="00026804">
      <w:pPr>
        <w:pStyle w:val="Default"/>
        <w:spacing w:line="360" w:lineRule="auto"/>
        <w:ind w:firstLineChars="196" w:firstLine="437"/>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w:t>
      </w:r>
      <w:proofErr w:type="gramStart"/>
      <w:r w:rsidRPr="007F7352">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834BD1" w:rsidRPr="007F7352" w:rsidRDefault="00834BD1" w:rsidP="00026804">
      <w:pPr>
        <w:pStyle w:val="Default"/>
        <w:spacing w:line="360" w:lineRule="auto"/>
        <w:ind w:firstLineChars="196" w:firstLine="437"/>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834BD1" w:rsidRPr="002D2669" w:rsidRDefault="00834BD1" w:rsidP="00026804">
      <w:pPr>
        <w:pStyle w:val="Default"/>
        <w:spacing w:line="360" w:lineRule="auto"/>
        <w:ind w:firstLineChars="196" w:firstLine="437"/>
        <w:jc w:val="both"/>
        <w:rPr>
          <w:rFonts w:ascii="Times New Roman" w:eastAsia="宋体" w:hAnsi="Times New Roman" w:cs="Times New Roman"/>
          <w:color w:val="auto"/>
        </w:rPr>
      </w:pPr>
      <w:r w:rsidRPr="002D2669">
        <w:rPr>
          <w:rFonts w:ascii="Times New Roman" w:eastAsia="宋体" w:hAnsi="Times New Roman" w:cs="Times New Roman" w:hint="eastAsia"/>
          <w:color w:val="auto"/>
        </w:rPr>
        <w:t xml:space="preserve">3. </w:t>
      </w:r>
      <w:r w:rsidRPr="002D2669">
        <w:rPr>
          <w:rFonts w:ascii="Times New Roman" w:eastAsia="宋体" w:hAnsi="Times New Roman" w:cs="Times New Roman" w:hint="eastAsia"/>
          <w:color w:val="auto"/>
        </w:rPr>
        <w:t>采购文件咨询：</w:t>
      </w:r>
      <w:r w:rsidRPr="002D2669">
        <w:rPr>
          <w:rFonts w:ascii="Times New Roman" w:eastAsia="宋体" w:hAnsi="Times New Roman" w:cs="Times New Roman"/>
          <w:color w:val="auto"/>
        </w:rPr>
        <w:t>022-</w:t>
      </w:r>
      <w:r w:rsidRPr="002D2669">
        <w:rPr>
          <w:rFonts w:ascii="Times New Roman" w:eastAsia="宋体" w:hAnsi="Times New Roman" w:cs="Times New Roman" w:hint="eastAsia"/>
          <w:color w:val="auto"/>
        </w:rPr>
        <w:t>258661</w:t>
      </w:r>
      <w:r w:rsidR="002D2669" w:rsidRPr="002D2669">
        <w:rPr>
          <w:rFonts w:ascii="Times New Roman" w:eastAsia="宋体" w:hAnsi="Times New Roman" w:cs="Times New Roman" w:hint="eastAsia"/>
          <w:color w:val="auto"/>
        </w:rPr>
        <w:t>29</w:t>
      </w:r>
    </w:p>
    <w:p w:rsidR="00381CB7" w:rsidRDefault="00834BD1" w:rsidP="00026804">
      <w:pPr>
        <w:pStyle w:val="Default"/>
        <w:spacing w:line="360" w:lineRule="auto"/>
        <w:ind w:firstLineChars="196" w:firstLine="437"/>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381CB7" w:rsidRPr="002D2669" w:rsidRDefault="00844D3D" w:rsidP="00026804">
      <w:pPr>
        <w:pStyle w:val="Default"/>
        <w:spacing w:line="360" w:lineRule="auto"/>
        <w:ind w:firstLineChars="196" w:firstLine="437"/>
        <w:jc w:val="both"/>
        <w:rPr>
          <w:rFonts w:ascii="Times New Roman" w:eastAsia="宋体" w:hAnsi="Times New Roman" w:cs="Times New Roman"/>
          <w:color w:val="auto"/>
        </w:rPr>
      </w:pPr>
      <w:r w:rsidRPr="002D2669">
        <w:rPr>
          <w:rFonts w:ascii="Times New Roman" w:eastAsia="宋体" w:hAnsi="Times New Roman" w:cs="Times New Roman" w:hint="eastAsia"/>
          <w:color w:val="auto"/>
        </w:rPr>
        <w:t>（七）邮箱：</w:t>
      </w:r>
      <w:r w:rsidRPr="002D2669">
        <w:rPr>
          <w:rFonts w:ascii="Times New Roman" w:eastAsia="宋体" w:hAnsi="Times New Roman" w:cs="Times New Roman" w:hint="eastAsia"/>
          <w:color w:val="auto"/>
        </w:rPr>
        <w:t>bhzfzcb@tj.gov.cn</w:t>
      </w:r>
    </w:p>
    <w:p w:rsidR="00381CB7" w:rsidRPr="002D2669" w:rsidRDefault="00844D3D" w:rsidP="00026804">
      <w:pPr>
        <w:pStyle w:val="Default"/>
        <w:spacing w:line="360" w:lineRule="auto"/>
        <w:ind w:firstLineChars="200" w:firstLine="446"/>
        <w:jc w:val="both"/>
        <w:rPr>
          <w:rFonts w:ascii="Times New Roman" w:eastAsia="宋体" w:hAnsi="Times New Roman" w:cs="Times New Roman"/>
          <w:color w:val="auto"/>
        </w:rPr>
      </w:pPr>
      <w:r w:rsidRPr="002D2669">
        <w:rPr>
          <w:rFonts w:ascii="Times New Roman" w:eastAsia="宋体" w:hAnsi="Times New Roman" w:cs="Times New Roman"/>
          <w:color w:val="auto"/>
        </w:rPr>
        <w:t>十</w:t>
      </w:r>
      <w:r w:rsidRPr="002D2669">
        <w:rPr>
          <w:rFonts w:ascii="Times New Roman" w:eastAsia="宋体" w:hAnsi="Times New Roman" w:cs="Times New Roman" w:hint="eastAsia"/>
          <w:color w:val="auto"/>
        </w:rPr>
        <w:t>一</w:t>
      </w:r>
      <w:r w:rsidRPr="002D2669">
        <w:rPr>
          <w:rFonts w:ascii="Times New Roman" w:eastAsia="宋体" w:hAnsi="Times New Roman" w:cs="Times New Roman"/>
          <w:color w:val="auto"/>
        </w:rPr>
        <w:t>、采购人的名称、地址和联系方式</w:t>
      </w:r>
    </w:p>
    <w:p w:rsidR="00381CB7" w:rsidRPr="002D2669" w:rsidRDefault="00844D3D" w:rsidP="00026804">
      <w:pPr>
        <w:pStyle w:val="Default"/>
        <w:spacing w:line="360" w:lineRule="auto"/>
        <w:ind w:firstLineChars="200" w:firstLine="446"/>
        <w:rPr>
          <w:rFonts w:ascii="Times New Roman" w:eastAsia="宋体" w:hAnsi="Times New Roman" w:cs="Times New Roman"/>
          <w:color w:val="auto"/>
        </w:rPr>
      </w:pPr>
      <w:r w:rsidRPr="002D2669">
        <w:rPr>
          <w:rFonts w:ascii="Times New Roman" w:eastAsia="宋体" w:hAnsi="Times New Roman" w:cs="Times New Roman"/>
          <w:color w:val="auto"/>
        </w:rPr>
        <w:t>（一）采购人名称：</w:t>
      </w:r>
      <w:r w:rsidR="002D2669" w:rsidRPr="002D2669">
        <w:rPr>
          <w:rFonts w:ascii="Times New Roman" w:eastAsia="宋体" w:hAnsi="Times New Roman" w:cs="Times New Roman"/>
          <w:color w:val="auto"/>
        </w:rPr>
        <w:t>天津经济技术开发区企业服务局（天津经济技术开发区园区执法局）</w:t>
      </w:r>
    </w:p>
    <w:p w:rsidR="00381CB7" w:rsidRPr="002D2669" w:rsidRDefault="00844D3D" w:rsidP="00026804">
      <w:pPr>
        <w:pStyle w:val="Default"/>
        <w:spacing w:line="360" w:lineRule="auto"/>
        <w:ind w:firstLineChars="200" w:firstLine="446"/>
        <w:rPr>
          <w:rFonts w:ascii="Times New Roman" w:eastAsia="宋体" w:hAnsi="Times New Roman" w:cs="Times New Roman"/>
          <w:color w:val="auto"/>
        </w:rPr>
      </w:pPr>
      <w:r w:rsidRPr="002D2669">
        <w:rPr>
          <w:rFonts w:ascii="Times New Roman" w:eastAsia="宋体" w:hAnsi="Times New Roman" w:cs="Times New Roman"/>
          <w:color w:val="auto"/>
        </w:rPr>
        <w:t>（二）采购人地址：</w:t>
      </w:r>
      <w:r w:rsidR="002D2669" w:rsidRPr="002D2669">
        <w:rPr>
          <w:rFonts w:ascii="Times New Roman" w:eastAsia="宋体" w:hAnsi="Times New Roman" w:cs="Times New Roman"/>
          <w:color w:val="auto"/>
        </w:rPr>
        <w:t>天津</w:t>
      </w:r>
      <w:proofErr w:type="gramStart"/>
      <w:r w:rsidR="002D2669" w:rsidRPr="002D2669">
        <w:rPr>
          <w:rFonts w:ascii="Times New Roman" w:eastAsia="宋体" w:hAnsi="Times New Roman" w:cs="Times New Roman"/>
          <w:color w:val="auto"/>
        </w:rPr>
        <w:t>经济技术开发区融义路</w:t>
      </w:r>
      <w:proofErr w:type="gramEnd"/>
      <w:r w:rsidR="002D2669" w:rsidRPr="002D2669">
        <w:rPr>
          <w:rFonts w:ascii="Times New Roman" w:eastAsia="宋体" w:hAnsi="Times New Roman" w:cs="Times New Roman"/>
          <w:color w:val="auto"/>
        </w:rPr>
        <w:t>宝信大厦</w:t>
      </w:r>
    </w:p>
    <w:p w:rsidR="00381CB7" w:rsidRPr="002D2669" w:rsidRDefault="00844D3D" w:rsidP="00026804">
      <w:pPr>
        <w:pStyle w:val="Default"/>
        <w:spacing w:line="360" w:lineRule="auto"/>
        <w:ind w:firstLineChars="200" w:firstLine="446"/>
        <w:rPr>
          <w:rFonts w:ascii="Times New Roman" w:eastAsia="宋体" w:hAnsi="Times New Roman" w:cs="Times New Roman"/>
          <w:color w:val="auto"/>
        </w:rPr>
      </w:pPr>
      <w:r w:rsidRPr="002D2669">
        <w:rPr>
          <w:rFonts w:ascii="Times New Roman" w:eastAsia="宋体" w:hAnsi="Times New Roman" w:cs="Times New Roman"/>
          <w:color w:val="auto"/>
        </w:rPr>
        <w:lastRenderedPageBreak/>
        <w:t>（三）采购人联系人：</w:t>
      </w:r>
      <w:r w:rsidR="002D2669" w:rsidRPr="002D2669">
        <w:rPr>
          <w:rFonts w:ascii="Times New Roman" w:eastAsia="宋体" w:hAnsi="Times New Roman" w:cs="Times New Roman"/>
          <w:color w:val="auto"/>
        </w:rPr>
        <w:t>韩枫然</w:t>
      </w:r>
    </w:p>
    <w:p w:rsidR="00381CB7" w:rsidRPr="002D2669" w:rsidRDefault="00844D3D" w:rsidP="00026804">
      <w:pPr>
        <w:pStyle w:val="Default"/>
        <w:spacing w:line="360" w:lineRule="auto"/>
        <w:ind w:firstLineChars="200" w:firstLine="446"/>
        <w:jc w:val="both"/>
        <w:rPr>
          <w:rFonts w:ascii="Times New Roman" w:eastAsia="宋体" w:hAnsi="Times New Roman" w:cs="Times New Roman"/>
          <w:color w:val="auto"/>
        </w:rPr>
      </w:pPr>
      <w:r w:rsidRPr="002D2669">
        <w:rPr>
          <w:rFonts w:ascii="Times New Roman" w:eastAsia="宋体" w:hAnsi="Times New Roman" w:cs="Times New Roman"/>
          <w:color w:val="auto"/>
        </w:rPr>
        <w:t>（四）采购人联系电话：</w:t>
      </w:r>
      <w:r w:rsidR="002D2669" w:rsidRPr="002D2669">
        <w:rPr>
          <w:rFonts w:ascii="Times New Roman" w:eastAsia="宋体" w:hAnsi="Times New Roman" w:cs="Times New Roman"/>
          <w:color w:val="auto"/>
        </w:rPr>
        <w:t>022-25203792</w:t>
      </w:r>
    </w:p>
    <w:p w:rsidR="00381CB7" w:rsidRDefault="00844D3D" w:rsidP="000268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81CB7" w:rsidRDefault="00844D3D" w:rsidP="000268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Default="00844D3D" w:rsidP="0002680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381CB7" w:rsidRPr="002D2669" w:rsidRDefault="00844D3D" w:rsidP="00026804">
      <w:pPr>
        <w:pStyle w:val="Default"/>
        <w:spacing w:line="360" w:lineRule="auto"/>
        <w:ind w:firstLineChars="200" w:firstLine="446"/>
        <w:rPr>
          <w:rFonts w:ascii="Times New Roman" w:eastAsia="宋体" w:hAnsi="Times New Roman" w:cs="Times New Roman"/>
          <w:color w:val="auto"/>
        </w:rPr>
      </w:pPr>
      <w:r w:rsidRPr="002D2669">
        <w:rPr>
          <w:rFonts w:ascii="Times New Roman" w:eastAsia="宋体" w:hAnsi="Times New Roman" w:cs="Times New Roman" w:hint="eastAsia"/>
          <w:color w:val="auto"/>
        </w:rPr>
        <w:t>1.</w:t>
      </w:r>
      <w:r w:rsidRPr="002D2669">
        <w:rPr>
          <w:rFonts w:ascii="Times New Roman" w:eastAsia="宋体" w:hAnsi="Times New Roman" w:cs="Times New Roman" w:hint="eastAsia"/>
          <w:color w:val="auto"/>
        </w:rPr>
        <w:t>联系部门：</w:t>
      </w:r>
      <w:r w:rsidR="002D2669" w:rsidRPr="002D2669">
        <w:rPr>
          <w:rFonts w:ascii="Times New Roman" w:eastAsia="宋体" w:hAnsi="Times New Roman" w:cs="Times New Roman"/>
          <w:color w:val="auto"/>
        </w:rPr>
        <w:t>天津经济技术开发区企业服务局（天津经济技术开发区园区执法局）</w:t>
      </w:r>
    </w:p>
    <w:p w:rsidR="00381CB7" w:rsidRPr="002D2669" w:rsidRDefault="00844D3D" w:rsidP="00026804">
      <w:pPr>
        <w:pStyle w:val="Default"/>
        <w:spacing w:line="360" w:lineRule="auto"/>
        <w:ind w:firstLineChars="200" w:firstLine="446"/>
        <w:rPr>
          <w:rFonts w:ascii="Times New Roman" w:eastAsia="宋体" w:hAnsi="Times New Roman" w:cs="Times New Roman"/>
          <w:color w:val="auto"/>
        </w:rPr>
      </w:pPr>
      <w:r w:rsidRPr="002D2669">
        <w:rPr>
          <w:rFonts w:ascii="Times New Roman" w:eastAsia="宋体" w:hAnsi="Times New Roman" w:cs="Times New Roman" w:hint="eastAsia"/>
          <w:color w:val="auto"/>
        </w:rPr>
        <w:t>2.</w:t>
      </w:r>
      <w:r w:rsidRPr="002D2669">
        <w:rPr>
          <w:rFonts w:ascii="Times New Roman" w:eastAsia="宋体" w:hAnsi="Times New Roman" w:cs="Times New Roman" w:hint="eastAsia"/>
          <w:color w:val="auto"/>
        </w:rPr>
        <w:t>联系人：</w:t>
      </w:r>
      <w:r w:rsidR="002D2669" w:rsidRPr="002D2669">
        <w:rPr>
          <w:rFonts w:ascii="Times New Roman" w:eastAsia="宋体" w:hAnsi="Times New Roman" w:cs="Times New Roman"/>
          <w:color w:val="auto"/>
        </w:rPr>
        <w:t>韩枫然</w:t>
      </w:r>
    </w:p>
    <w:p w:rsidR="00381CB7" w:rsidRPr="002D2669" w:rsidRDefault="00844D3D" w:rsidP="00026804">
      <w:pPr>
        <w:pStyle w:val="Default"/>
        <w:spacing w:line="360" w:lineRule="auto"/>
        <w:ind w:firstLineChars="200" w:firstLine="446"/>
        <w:rPr>
          <w:rFonts w:ascii="Times New Roman" w:eastAsia="宋体" w:hAnsi="Times New Roman" w:cs="Times New Roman"/>
          <w:color w:val="auto"/>
        </w:rPr>
      </w:pPr>
      <w:r w:rsidRPr="002D2669">
        <w:rPr>
          <w:rFonts w:ascii="Times New Roman" w:eastAsia="宋体" w:hAnsi="Times New Roman" w:cs="Times New Roman" w:hint="eastAsia"/>
          <w:color w:val="auto"/>
        </w:rPr>
        <w:t>3.</w:t>
      </w:r>
      <w:r w:rsidRPr="002D2669">
        <w:rPr>
          <w:rFonts w:ascii="Times New Roman" w:eastAsia="宋体" w:hAnsi="Times New Roman" w:cs="Times New Roman" w:hint="eastAsia"/>
          <w:color w:val="auto"/>
        </w:rPr>
        <w:t>联系方式：</w:t>
      </w:r>
      <w:r w:rsidR="002D2669" w:rsidRPr="002D2669">
        <w:rPr>
          <w:rFonts w:ascii="Times New Roman" w:eastAsia="宋体" w:hAnsi="Times New Roman" w:cs="Times New Roman"/>
          <w:color w:val="auto"/>
        </w:rPr>
        <w:t>022-25203792</w:t>
      </w:r>
    </w:p>
    <w:p w:rsidR="00381CB7" w:rsidRPr="002D2669" w:rsidRDefault="00844D3D" w:rsidP="00026804">
      <w:pPr>
        <w:pStyle w:val="Default"/>
        <w:spacing w:line="360" w:lineRule="auto"/>
        <w:ind w:firstLineChars="200" w:firstLine="446"/>
        <w:rPr>
          <w:rFonts w:ascii="Times New Roman" w:eastAsia="宋体" w:hAnsi="Times New Roman" w:cs="Times New Roman"/>
          <w:color w:val="auto"/>
        </w:rPr>
      </w:pPr>
      <w:r w:rsidRPr="002D2669">
        <w:rPr>
          <w:rFonts w:ascii="Times New Roman" w:eastAsia="宋体" w:hAnsi="Times New Roman" w:cs="Times New Roman" w:hint="eastAsia"/>
          <w:color w:val="auto"/>
        </w:rPr>
        <w:t>4.</w:t>
      </w:r>
      <w:r w:rsidRPr="002D2669">
        <w:rPr>
          <w:rFonts w:ascii="Times New Roman" w:eastAsia="宋体" w:hAnsi="Times New Roman" w:cs="Times New Roman" w:hint="eastAsia"/>
          <w:color w:val="auto"/>
        </w:rPr>
        <w:t>联系地址：</w:t>
      </w:r>
      <w:r w:rsidR="002D2669" w:rsidRPr="002D2669">
        <w:rPr>
          <w:rFonts w:ascii="Times New Roman" w:eastAsia="宋体" w:hAnsi="Times New Roman" w:cs="Times New Roman"/>
          <w:color w:val="auto"/>
        </w:rPr>
        <w:t>天津</w:t>
      </w:r>
      <w:proofErr w:type="gramStart"/>
      <w:r w:rsidR="002D2669" w:rsidRPr="002D2669">
        <w:rPr>
          <w:rFonts w:ascii="Times New Roman" w:eastAsia="宋体" w:hAnsi="Times New Roman" w:cs="Times New Roman"/>
          <w:color w:val="auto"/>
        </w:rPr>
        <w:t>经济技术开发区融义路</w:t>
      </w:r>
      <w:proofErr w:type="gramEnd"/>
      <w:r w:rsidR="002D2669" w:rsidRPr="002D2669">
        <w:rPr>
          <w:rFonts w:ascii="Times New Roman" w:eastAsia="宋体" w:hAnsi="Times New Roman" w:cs="Times New Roman"/>
          <w:color w:val="auto"/>
        </w:rPr>
        <w:t>宝信大厦</w:t>
      </w:r>
    </w:p>
    <w:p w:rsidR="00381CB7" w:rsidRPr="00432E5E" w:rsidRDefault="00844D3D" w:rsidP="00026804">
      <w:pPr>
        <w:pStyle w:val="Default"/>
        <w:spacing w:line="360" w:lineRule="auto"/>
        <w:ind w:firstLineChars="200" w:firstLine="446"/>
        <w:jc w:val="both"/>
        <w:rPr>
          <w:rFonts w:ascii="Times New Roman" w:eastAsia="宋体" w:hAnsi="Times New Roman" w:cs="Times New Roman"/>
          <w:color w:val="auto"/>
        </w:rPr>
      </w:pPr>
      <w:r w:rsidRPr="002D2669">
        <w:rPr>
          <w:rFonts w:ascii="Times New Roman" w:eastAsia="宋体" w:hAnsi="Times New Roman" w:cs="Times New Roman" w:hint="eastAsia"/>
          <w:color w:val="auto"/>
        </w:rPr>
        <w:t>（二）供应商对质疑答复不满意的，或者采购人、天津市滨海新区政府采购中心</w:t>
      </w:r>
      <w:r>
        <w:rPr>
          <w:rFonts w:ascii="Times New Roman" w:eastAsia="宋体" w:hAnsi="Times New Roman" w:cs="Times New Roman" w:hint="eastAsia"/>
          <w:color w:val="auto"/>
        </w:rPr>
        <w:t>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w:t>
      </w:r>
      <w:r w:rsidRPr="00432E5E">
        <w:rPr>
          <w:rFonts w:ascii="Times New Roman" w:eastAsia="宋体" w:hAnsi="Times New Roman" w:cs="Times New Roman" w:hint="eastAsia"/>
          <w:color w:val="auto"/>
        </w:rPr>
        <w:t>期满后</w:t>
      </w:r>
      <w:r w:rsidRPr="00432E5E">
        <w:rPr>
          <w:rFonts w:ascii="Times New Roman" w:eastAsia="宋体" w:hAnsi="Times New Roman" w:cs="Times New Roman" w:hint="eastAsia"/>
          <w:color w:val="auto"/>
        </w:rPr>
        <w:t>15</w:t>
      </w:r>
      <w:r w:rsidRPr="00432E5E">
        <w:rPr>
          <w:rFonts w:ascii="Times New Roman" w:eastAsia="宋体" w:hAnsi="Times New Roman" w:cs="Times New Roman" w:hint="eastAsia"/>
          <w:color w:val="auto"/>
        </w:rPr>
        <w:t>个工作日内，向</w:t>
      </w:r>
      <w:r w:rsidR="007B0028" w:rsidRPr="00432E5E">
        <w:rPr>
          <w:rFonts w:ascii="Times New Roman" w:eastAsia="宋体" w:hAnsi="Times New Roman" w:cs="Times New Roman" w:hint="eastAsia"/>
          <w:color w:val="auto"/>
        </w:rPr>
        <w:t>天津经济技术开发区财政局政府</w:t>
      </w:r>
      <w:proofErr w:type="gramStart"/>
      <w:r w:rsidR="007B0028" w:rsidRPr="00432E5E">
        <w:rPr>
          <w:rFonts w:ascii="Times New Roman" w:eastAsia="宋体" w:hAnsi="Times New Roman" w:cs="Times New Roman" w:hint="eastAsia"/>
          <w:color w:val="auto"/>
        </w:rPr>
        <w:t>采购科</w:t>
      </w:r>
      <w:proofErr w:type="gramEnd"/>
      <w:r w:rsidRPr="00432E5E">
        <w:rPr>
          <w:rFonts w:ascii="Times New Roman" w:eastAsia="宋体" w:hAnsi="Times New Roman" w:cs="Times New Roman" w:hint="eastAsia"/>
          <w:color w:val="auto"/>
        </w:rPr>
        <w:t>提出投诉，逾期不予受理。</w:t>
      </w:r>
    </w:p>
    <w:p w:rsidR="00381CB7" w:rsidRPr="00432E5E" w:rsidRDefault="00844D3D" w:rsidP="00026804">
      <w:pPr>
        <w:pStyle w:val="Default"/>
        <w:spacing w:line="360" w:lineRule="auto"/>
        <w:ind w:firstLineChars="200" w:firstLine="446"/>
        <w:jc w:val="both"/>
        <w:rPr>
          <w:rFonts w:ascii="Times New Roman" w:eastAsia="宋体" w:hAnsi="Times New Roman" w:cs="Times New Roman"/>
          <w:color w:val="auto"/>
        </w:rPr>
      </w:pPr>
      <w:r w:rsidRPr="00432E5E">
        <w:rPr>
          <w:rFonts w:ascii="Times New Roman" w:eastAsia="宋体" w:hAnsi="Times New Roman" w:cs="Times New Roman"/>
          <w:color w:val="auto"/>
        </w:rPr>
        <w:t>十</w:t>
      </w:r>
      <w:r w:rsidRPr="00432E5E">
        <w:rPr>
          <w:rFonts w:ascii="Times New Roman" w:eastAsia="宋体" w:hAnsi="Times New Roman" w:cs="Times New Roman" w:hint="eastAsia"/>
          <w:color w:val="auto"/>
        </w:rPr>
        <w:t>三</w:t>
      </w:r>
      <w:r w:rsidRPr="00432E5E">
        <w:rPr>
          <w:rFonts w:ascii="Times New Roman" w:eastAsia="宋体" w:hAnsi="Times New Roman" w:cs="Times New Roman"/>
          <w:color w:val="auto"/>
        </w:rPr>
        <w:t>、公告期限</w:t>
      </w:r>
    </w:p>
    <w:p w:rsidR="00381CB7" w:rsidRPr="00432E5E" w:rsidRDefault="00844D3D" w:rsidP="00026804">
      <w:pPr>
        <w:pStyle w:val="Default"/>
        <w:spacing w:line="360" w:lineRule="auto"/>
        <w:ind w:firstLineChars="200" w:firstLine="446"/>
        <w:jc w:val="both"/>
        <w:rPr>
          <w:rFonts w:ascii="Times New Roman" w:eastAsia="宋体" w:hAnsi="Times New Roman" w:cs="Times New Roman"/>
          <w:color w:val="auto"/>
        </w:rPr>
      </w:pPr>
      <w:r w:rsidRPr="00432E5E">
        <w:rPr>
          <w:rFonts w:ascii="Times New Roman" w:eastAsia="宋体" w:hAnsi="Times New Roman" w:cs="Times New Roman"/>
          <w:color w:val="auto"/>
        </w:rPr>
        <w:t>招标公告的公告期限为</w:t>
      </w:r>
      <w:r w:rsidRPr="00432E5E">
        <w:rPr>
          <w:rFonts w:ascii="Times New Roman" w:eastAsia="宋体" w:hAnsi="Times New Roman" w:cs="Times New Roman"/>
          <w:color w:val="auto"/>
        </w:rPr>
        <w:t>5</w:t>
      </w:r>
      <w:r w:rsidRPr="00432E5E">
        <w:rPr>
          <w:rFonts w:ascii="Times New Roman" w:eastAsia="宋体" w:hAnsi="Times New Roman" w:cs="Times New Roman"/>
          <w:color w:val="auto"/>
        </w:rPr>
        <w:t>个工作日。</w:t>
      </w:r>
    </w:p>
    <w:p w:rsidR="00381CB7" w:rsidRPr="00432E5E" w:rsidRDefault="0021200D" w:rsidP="00026804">
      <w:pPr>
        <w:pStyle w:val="Default"/>
        <w:spacing w:line="360" w:lineRule="auto"/>
        <w:ind w:firstLineChars="3029" w:firstLine="6759"/>
        <w:jc w:val="both"/>
        <w:rPr>
          <w:rFonts w:ascii="Times New Roman" w:eastAsia="宋体" w:hAnsi="Times New Roman"/>
          <w:bCs/>
          <w:color w:val="auto"/>
          <w:szCs w:val="44"/>
        </w:rPr>
      </w:pPr>
      <w:r w:rsidRPr="00432E5E">
        <w:rPr>
          <w:rFonts w:ascii="Times New Roman" w:eastAsia="宋体" w:hAnsi="Times New Roman" w:cs="Times New Roman"/>
          <w:color w:val="auto"/>
        </w:rPr>
        <w:t>2026</w:t>
      </w:r>
      <w:r w:rsidR="00844D3D" w:rsidRPr="00432E5E">
        <w:rPr>
          <w:rFonts w:ascii="Times New Roman" w:eastAsia="宋体" w:hAnsi="Times New Roman" w:cs="Times New Roman"/>
          <w:color w:val="auto"/>
        </w:rPr>
        <w:t>年</w:t>
      </w:r>
      <w:r w:rsidR="00432E5E">
        <w:rPr>
          <w:rFonts w:ascii="Times New Roman" w:eastAsia="宋体" w:hAnsi="Times New Roman" w:cs="Times New Roman" w:hint="eastAsia"/>
          <w:color w:val="auto"/>
        </w:rPr>
        <w:t>6</w:t>
      </w:r>
      <w:r w:rsidR="00844D3D" w:rsidRPr="00432E5E">
        <w:rPr>
          <w:rFonts w:ascii="Times New Roman" w:eastAsia="宋体" w:hAnsi="Times New Roman" w:cs="Times New Roman"/>
          <w:color w:val="auto"/>
        </w:rPr>
        <w:t>月</w:t>
      </w:r>
      <w:r w:rsidR="00026804">
        <w:rPr>
          <w:rFonts w:ascii="Times New Roman" w:eastAsia="宋体" w:hAnsi="Times New Roman" w:cs="Times New Roman" w:hint="eastAsia"/>
          <w:color w:val="auto"/>
        </w:rPr>
        <w:t>26</w:t>
      </w:r>
      <w:r w:rsidR="00844D3D" w:rsidRPr="00432E5E">
        <w:rPr>
          <w:rFonts w:ascii="Times New Roman" w:eastAsia="宋体" w:hAnsi="Times New Roman" w:cs="Times New Roman"/>
          <w:color w:val="auto"/>
        </w:rPr>
        <w:t>日</w:t>
      </w:r>
    </w:p>
    <w:p w:rsidR="00381CB7" w:rsidRDefault="00844D3D" w:rsidP="00844D3D">
      <w:pPr>
        <w:pStyle w:val="Default"/>
        <w:spacing w:line="360" w:lineRule="auto"/>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7222FA">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7222FA">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7222FA">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7222FA">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7222FA">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7222FA">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7222FA">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36264B" w:rsidRPr="0036264B" w:rsidRDefault="0036264B" w:rsidP="007222FA">
      <w:pPr>
        <w:autoSpaceDE w:val="0"/>
        <w:autoSpaceDN w:val="0"/>
        <w:adjustRightInd w:val="0"/>
        <w:spacing w:line="360" w:lineRule="auto"/>
        <w:ind w:firstLineChars="200" w:firstLine="446"/>
        <w:rPr>
          <w:sz w:val="24"/>
        </w:rPr>
      </w:pPr>
      <w:r w:rsidRPr="0036264B">
        <w:rPr>
          <w:rFonts w:hint="eastAsia"/>
          <w:sz w:val="24"/>
        </w:rPr>
        <w:t xml:space="preserve">1. </w:t>
      </w:r>
      <w:r w:rsidRPr="0036264B">
        <w:rPr>
          <w:rFonts w:hint="eastAsia"/>
          <w:sz w:val="24"/>
        </w:rPr>
        <w:t>提供所投产品</w:t>
      </w:r>
      <w:r w:rsidRPr="0036264B">
        <w:rPr>
          <w:rFonts w:hint="eastAsia"/>
          <w:sz w:val="24"/>
        </w:rPr>
        <w:t>3</w:t>
      </w:r>
      <w:r w:rsidRPr="0036264B">
        <w:rPr>
          <w:rFonts w:hint="eastAsia"/>
          <w:sz w:val="24"/>
        </w:rPr>
        <w:t>年的免费上门保修，终身维修。保修期内免费更换零配件，</w:t>
      </w:r>
      <w:r w:rsidRPr="0036264B">
        <w:rPr>
          <w:rFonts w:hint="eastAsia"/>
          <w:sz w:val="24"/>
        </w:rPr>
        <w:t>7</w:t>
      </w:r>
      <w:r w:rsidRPr="0036264B">
        <w:rPr>
          <w:rFonts w:hint="eastAsia"/>
          <w:sz w:val="24"/>
        </w:rPr>
        <w:t>×</w:t>
      </w:r>
      <w:r w:rsidRPr="0036264B">
        <w:rPr>
          <w:rFonts w:hint="eastAsia"/>
          <w:sz w:val="24"/>
        </w:rPr>
        <w:t>24</w:t>
      </w:r>
      <w:r w:rsidRPr="0036264B">
        <w:rPr>
          <w:rFonts w:hint="eastAsia"/>
          <w:sz w:val="24"/>
        </w:rPr>
        <w:t>小时技术响应，</w:t>
      </w:r>
      <w:r w:rsidRPr="0036264B">
        <w:rPr>
          <w:rFonts w:hint="eastAsia"/>
          <w:sz w:val="24"/>
        </w:rPr>
        <w:t>48</w:t>
      </w:r>
      <w:r w:rsidRPr="0036264B">
        <w:rPr>
          <w:rFonts w:hint="eastAsia"/>
          <w:sz w:val="24"/>
        </w:rPr>
        <w:t>小时内维修工程师到达维修现场。保修期自验收合格之日起计算。</w:t>
      </w:r>
    </w:p>
    <w:p w:rsidR="0036264B" w:rsidRPr="0036264B" w:rsidRDefault="0036264B" w:rsidP="007222FA">
      <w:pPr>
        <w:autoSpaceDE w:val="0"/>
        <w:autoSpaceDN w:val="0"/>
        <w:adjustRightInd w:val="0"/>
        <w:spacing w:line="360" w:lineRule="auto"/>
        <w:ind w:firstLineChars="200" w:firstLine="446"/>
        <w:rPr>
          <w:sz w:val="24"/>
        </w:rPr>
      </w:pPr>
      <w:r w:rsidRPr="0036264B">
        <w:rPr>
          <w:rFonts w:hint="eastAsia"/>
          <w:sz w:val="24"/>
        </w:rPr>
        <w:t xml:space="preserve">2. </w:t>
      </w:r>
      <w:r w:rsidRPr="0036264B">
        <w:rPr>
          <w:rFonts w:hint="eastAsia"/>
          <w:sz w:val="24"/>
        </w:rPr>
        <w:t>提供所投产品制造商服务机构情况，包括地址、联系方式及技术人员数量等。</w:t>
      </w:r>
    </w:p>
    <w:p w:rsidR="0036264B" w:rsidRPr="0036264B" w:rsidRDefault="0036264B" w:rsidP="007222FA">
      <w:pPr>
        <w:autoSpaceDE w:val="0"/>
        <w:autoSpaceDN w:val="0"/>
        <w:adjustRightInd w:val="0"/>
        <w:spacing w:line="360" w:lineRule="auto"/>
        <w:ind w:firstLineChars="200" w:firstLine="446"/>
        <w:rPr>
          <w:sz w:val="24"/>
        </w:rPr>
      </w:pPr>
      <w:r w:rsidRPr="0036264B">
        <w:rPr>
          <w:rFonts w:hint="eastAsia"/>
          <w:sz w:val="24"/>
        </w:rPr>
        <w:t xml:space="preserve">3. </w:t>
      </w:r>
      <w:r w:rsidRPr="0036264B">
        <w:rPr>
          <w:rFonts w:hint="eastAsia"/>
          <w:sz w:val="24"/>
        </w:rPr>
        <w:t>提供原厂标准的易耗品、消耗材料价格清单及折扣率，保修期后设备维修的价格清单及折扣率。</w:t>
      </w:r>
    </w:p>
    <w:p w:rsidR="00381CB7" w:rsidRPr="0036264B" w:rsidRDefault="0036264B" w:rsidP="007222FA">
      <w:pPr>
        <w:autoSpaceDE w:val="0"/>
        <w:autoSpaceDN w:val="0"/>
        <w:adjustRightInd w:val="0"/>
        <w:spacing w:line="360" w:lineRule="auto"/>
        <w:ind w:firstLineChars="200" w:firstLine="446"/>
        <w:rPr>
          <w:sz w:val="24"/>
        </w:rPr>
      </w:pPr>
      <w:r w:rsidRPr="0036264B">
        <w:rPr>
          <w:rFonts w:hint="eastAsia"/>
          <w:sz w:val="24"/>
        </w:rPr>
        <w:t xml:space="preserve">4. </w:t>
      </w:r>
      <w:r w:rsidRPr="0036264B">
        <w:rPr>
          <w:rFonts w:hint="eastAsia"/>
          <w:sz w:val="24"/>
        </w:rPr>
        <w:t>提供现场技术培训。</w:t>
      </w:r>
    </w:p>
    <w:p w:rsidR="00381CB7" w:rsidRDefault="00844D3D" w:rsidP="007222FA">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Default="00844D3D" w:rsidP="007222FA">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381CB7" w:rsidRPr="0036264B" w:rsidRDefault="00AE32DA" w:rsidP="00AE32DA">
      <w:pPr>
        <w:autoSpaceDE w:val="0"/>
        <w:autoSpaceDN w:val="0"/>
        <w:adjustRightInd w:val="0"/>
        <w:spacing w:line="360" w:lineRule="auto"/>
        <w:ind w:firstLineChars="200" w:firstLine="446"/>
        <w:rPr>
          <w:sz w:val="24"/>
        </w:rPr>
      </w:pPr>
      <w:r w:rsidRPr="00AE32DA">
        <w:rPr>
          <w:rFonts w:hAnsiTheme="minorEastAsia" w:hint="eastAsia"/>
          <w:sz w:val="24"/>
        </w:rPr>
        <w:t>合同签订后，在</w:t>
      </w:r>
      <w:r w:rsidRPr="00AE32DA">
        <w:rPr>
          <w:rFonts w:hAnsiTheme="minorEastAsia" w:hint="eastAsia"/>
          <w:sz w:val="24"/>
        </w:rPr>
        <w:t>15</w:t>
      </w:r>
      <w:r w:rsidRPr="00AE32DA">
        <w:rPr>
          <w:rFonts w:hAnsiTheme="minorEastAsia" w:hint="eastAsia"/>
          <w:sz w:val="24"/>
        </w:rPr>
        <w:t>个自然日内</w:t>
      </w:r>
      <w:bookmarkStart w:id="7" w:name="_GoBack"/>
      <w:bookmarkEnd w:id="7"/>
      <w:r w:rsidR="0036264B" w:rsidRPr="0036264B">
        <w:rPr>
          <w:rFonts w:hAnsiTheme="minorEastAsia" w:hint="eastAsia"/>
          <w:sz w:val="24"/>
        </w:rPr>
        <w:t>全部货物安装调试完成（可支持分批次供货，具体供货要求按照采购人确认的订货单为准）</w:t>
      </w:r>
    </w:p>
    <w:p w:rsidR="00381CB7" w:rsidRPr="0036264B" w:rsidRDefault="00844D3D" w:rsidP="007222FA">
      <w:pPr>
        <w:autoSpaceDE w:val="0"/>
        <w:autoSpaceDN w:val="0"/>
        <w:adjustRightInd w:val="0"/>
        <w:spacing w:line="360" w:lineRule="auto"/>
        <w:ind w:firstLineChars="200" w:firstLine="446"/>
        <w:rPr>
          <w:sz w:val="24"/>
        </w:rPr>
      </w:pPr>
      <w:r w:rsidRPr="0036264B">
        <w:rPr>
          <w:rFonts w:hint="eastAsia"/>
          <w:sz w:val="24"/>
        </w:rPr>
        <w:t xml:space="preserve">2. </w:t>
      </w:r>
      <w:r w:rsidRPr="0036264B">
        <w:rPr>
          <w:rFonts w:hAnsiTheme="minorEastAsia" w:hint="eastAsia"/>
          <w:sz w:val="24"/>
        </w:rPr>
        <w:t>交货地点：</w:t>
      </w:r>
      <w:r w:rsidR="00DC6BA7" w:rsidRPr="00DC6BA7">
        <w:rPr>
          <w:rFonts w:hAnsiTheme="minorEastAsia" w:hint="eastAsia"/>
          <w:sz w:val="24"/>
        </w:rPr>
        <w:t>各个学校校内。按照订货单送货至指定学校。</w:t>
      </w:r>
    </w:p>
    <w:p w:rsidR="00381CB7" w:rsidRDefault="00844D3D" w:rsidP="007222FA">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7222FA">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7222FA">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4B0448" w:rsidRDefault="004B0448" w:rsidP="007222FA">
      <w:pPr>
        <w:autoSpaceDE w:val="0"/>
        <w:autoSpaceDN w:val="0"/>
        <w:adjustRightInd w:val="0"/>
        <w:spacing w:line="360" w:lineRule="auto"/>
        <w:ind w:firstLineChars="200" w:firstLine="446"/>
        <w:rPr>
          <w:sz w:val="24"/>
        </w:rPr>
      </w:pPr>
      <w:r w:rsidRPr="004B0448">
        <w:rPr>
          <w:rFonts w:hAnsiTheme="minorEastAsia" w:hint="eastAsia"/>
          <w:sz w:val="24"/>
        </w:rPr>
        <w:t>合同签订，货物全部安装调试完成并验收合格后采购人支付合同额的</w:t>
      </w:r>
      <w:r w:rsidRPr="004B0448">
        <w:rPr>
          <w:rFonts w:hAnsiTheme="minorEastAsia" w:hint="eastAsia"/>
          <w:sz w:val="24"/>
        </w:rPr>
        <w:t>60%</w:t>
      </w:r>
      <w:r w:rsidRPr="004B0448">
        <w:rPr>
          <w:rFonts w:hAnsiTheme="minorEastAsia" w:hint="eastAsia"/>
          <w:sz w:val="24"/>
        </w:rPr>
        <w:t>，验收合格满一年后采购人支付合同额的</w:t>
      </w:r>
      <w:r w:rsidRPr="004B0448">
        <w:rPr>
          <w:rFonts w:hAnsiTheme="minorEastAsia" w:hint="eastAsia"/>
          <w:sz w:val="24"/>
        </w:rPr>
        <w:t>40%</w:t>
      </w:r>
      <w:r w:rsidRPr="004B0448">
        <w:rPr>
          <w:rFonts w:hAnsiTheme="minorEastAsia" w:hint="eastAsia"/>
          <w:sz w:val="24"/>
        </w:rPr>
        <w:t>。供应商须提供合法有效的发票。</w:t>
      </w:r>
    </w:p>
    <w:p w:rsidR="00381CB7" w:rsidRDefault="00844D3D" w:rsidP="007222FA">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7222FA">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7222FA">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7222FA">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7222FA">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7222FA">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7222FA">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7222FA">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7222FA">
      <w:pPr>
        <w:spacing w:line="360" w:lineRule="auto"/>
        <w:ind w:firstLineChars="200" w:firstLine="446"/>
        <w:outlineLvl w:val="0"/>
        <w:rPr>
          <w:sz w:val="24"/>
        </w:rPr>
      </w:pPr>
      <w:r>
        <w:rPr>
          <w:rFonts w:hAnsiTheme="minorEastAsia" w:hint="eastAsia"/>
          <w:sz w:val="24"/>
        </w:rPr>
        <w:lastRenderedPageBreak/>
        <w:t>（四）投标文件中提供能够证明所投产品制造商能力的证明材料，如质量管理体系认证、职业健康安全管理体系认证、环境管理体系认证等。</w:t>
      </w:r>
    </w:p>
    <w:p w:rsidR="00381CB7" w:rsidRDefault="00844D3D" w:rsidP="007222FA">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7222FA">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7222FA">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844D3D">
            <w:pPr>
              <w:snapToGrid w:val="0"/>
              <w:rPr>
                <w:bCs/>
                <w:sz w:val="24"/>
              </w:rPr>
            </w:pPr>
            <w:r>
              <w:rPr>
                <w:rFonts w:hAnsiTheme="minorEastAsia" w:hint="eastAsia"/>
                <w:bCs/>
                <w:sz w:val="24"/>
              </w:rPr>
              <w:t>所投核心产品的制造商具备质量管理体系认证、职业健康安全管理体系认证、环境管理体系认证，投标文件中提供</w:t>
            </w:r>
            <w:r>
              <w:rPr>
                <w:rFonts w:hint="eastAsia"/>
                <w:kern w:val="0"/>
                <w:sz w:val="24"/>
                <w:szCs w:val="24"/>
              </w:rPr>
              <w:t>有效期内的上述证书原件</w:t>
            </w:r>
            <w:r w:rsidR="0072447D">
              <w:rPr>
                <w:rFonts w:hint="eastAsia"/>
                <w:kern w:val="0"/>
                <w:sz w:val="24"/>
                <w:szCs w:val="24"/>
              </w:rPr>
              <w:t>电子件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381CB7" w:rsidRDefault="00844D3D">
            <w:pPr>
              <w:snapToGrid w:val="0"/>
              <w:rPr>
                <w:bCs/>
                <w:sz w:val="24"/>
              </w:rPr>
            </w:pPr>
            <w:r>
              <w:rPr>
                <w:rFonts w:hAnsiTheme="minorEastAsia" w:hint="eastAsia"/>
                <w:bCs/>
                <w:sz w:val="24"/>
              </w:rPr>
              <w:t>投标文件中提供与所投核心产品相关的知识产权证书</w:t>
            </w:r>
            <w:r w:rsidR="0072447D">
              <w:rPr>
                <w:rFonts w:hAnsiTheme="minorEastAsia" w:hint="eastAsia"/>
                <w:bCs/>
                <w:sz w:val="24"/>
              </w:rPr>
              <w:t>电子件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81CB7" w:rsidRDefault="00844D3D">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381CB7" w:rsidRDefault="00844D3D">
            <w:pPr>
              <w:snapToGrid w:val="0"/>
              <w:rPr>
                <w:bCs/>
                <w:sz w:val="24"/>
              </w:rPr>
            </w:pPr>
            <w:r w:rsidRPr="00434BBB">
              <w:rPr>
                <w:rFonts w:hAnsiTheme="minorEastAsia" w:hint="eastAsia"/>
                <w:bCs/>
                <w:sz w:val="24"/>
              </w:rPr>
              <w:t>投标文件中提供</w:t>
            </w:r>
            <w:r w:rsidRPr="00434BBB">
              <w:rPr>
                <w:rFonts w:hAnsiTheme="minorEastAsia" w:hint="eastAsia"/>
                <w:kern w:val="0"/>
                <w:sz w:val="24"/>
              </w:rPr>
              <w:t>加盖所投产品制造商公章</w:t>
            </w:r>
            <w:r w:rsidRPr="00434BBB">
              <w:rPr>
                <w:rFonts w:hAnsiTheme="minorEastAsia" w:hint="eastAsia"/>
                <w:bCs/>
                <w:sz w:val="24"/>
              </w:rPr>
              <w:t>所投核心产品技术材料</w:t>
            </w:r>
            <w:r w:rsidR="0072447D" w:rsidRPr="00434BBB">
              <w:rPr>
                <w:rFonts w:hAnsiTheme="minorEastAsia" w:hint="eastAsia"/>
                <w:bCs/>
                <w:sz w:val="24"/>
              </w:rPr>
              <w:t>电子件</w:t>
            </w:r>
            <w:r w:rsidRPr="00434BBB">
              <w:rPr>
                <w:rFonts w:hAnsiTheme="minorEastAsia" w:hint="eastAsia"/>
                <w:bCs/>
                <w:sz w:val="24"/>
              </w:rPr>
              <w:t>得</w:t>
            </w:r>
            <w:r w:rsidRPr="00434BBB">
              <w:rPr>
                <w:rFonts w:hint="eastAsia"/>
                <w:bCs/>
                <w:sz w:val="24"/>
              </w:rPr>
              <w:t>2</w:t>
            </w:r>
            <w:r w:rsidRPr="00434BBB">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381CB7" w:rsidRDefault="00844D3D">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381CB7" w:rsidRDefault="00844D3D" w:rsidP="00EC7279">
            <w:pPr>
              <w:snapToGrid w:val="0"/>
              <w:rPr>
                <w:bCs/>
                <w:sz w:val="24"/>
              </w:rPr>
            </w:pPr>
            <w:r>
              <w:rPr>
                <w:rFonts w:hAnsiTheme="minorEastAsia" w:hint="eastAsia"/>
                <w:bCs/>
                <w:sz w:val="24"/>
              </w:rPr>
              <w:t>满足招标文件要求的基</w:t>
            </w:r>
            <w:r w:rsidRPr="00434BBB">
              <w:rPr>
                <w:rFonts w:hAnsiTheme="minorEastAsia" w:hint="eastAsia"/>
                <w:bCs/>
                <w:sz w:val="24"/>
              </w:rPr>
              <w:t>础上（本项目质保期</w:t>
            </w:r>
            <w:r w:rsidR="00434BBB" w:rsidRPr="00434BBB">
              <w:rPr>
                <w:rFonts w:hint="eastAsia"/>
                <w:bCs/>
                <w:sz w:val="24"/>
              </w:rPr>
              <w:t>3</w:t>
            </w:r>
            <w:r w:rsidRPr="00434BBB">
              <w:rPr>
                <w:rFonts w:hAnsiTheme="minorEastAsia" w:hint="eastAsia"/>
                <w:bCs/>
                <w:sz w:val="24"/>
              </w:rPr>
              <w:t>年）所投核心产</w:t>
            </w:r>
            <w:r>
              <w:rPr>
                <w:rFonts w:hAnsiTheme="minorEastAsia" w:hint="eastAsia"/>
                <w:bCs/>
                <w:sz w:val="24"/>
              </w:rPr>
              <w:t>品每增加</w:t>
            </w:r>
            <w:r>
              <w:rPr>
                <w:rFonts w:hint="eastAsia"/>
                <w:bCs/>
                <w:sz w:val="24"/>
              </w:rPr>
              <w:t>1</w:t>
            </w:r>
            <w:r>
              <w:rPr>
                <w:rFonts w:hAnsiTheme="minorEastAsia" w:hint="eastAsia"/>
                <w:bCs/>
                <w:sz w:val="24"/>
              </w:rPr>
              <w:t>年保修得</w:t>
            </w:r>
            <w:r w:rsidR="00EC7279">
              <w:rPr>
                <w:rFonts w:hint="eastAsia"/>
                <w:bCs/>
                <w:sz w:val="24"/>
              </w:rPr>
              <w:t>1</w:t>
            </w:r>
            <w:r>
              <w:rPr>
                <w:rFonts w:hAnsiTheme="minorEastAsia" w:hint="eastAsia"/>
                <w:bCs/>
                <w:sz w:val="24"/>
              </w:rPr>
              <w:t>分，最多</w:t>
            </w:r>
            <w:r w:rsidR="00EC7279">
              <w:rPr>
                <w:rFonts w:hint="eastAsia"/>
                <w:bCs/>
                <w:sz w:val="24"/>
              </w:rPr>
              <w:t>2</w:t>
            </w:r>
            <w:r>
              <w:rPr>
                <w:rFonts w:hAnsiTheme="minorEastAsia" w:hint="eastAsia"/>
                <w:bCs/>
                <w:sz w:val="24"/>
              </w:rPr>
              <w:t>分</w:t>
            </w:r>
          </w:p>
        </w:tc>
        <w:tc>
          <w:tcPr>
            <w:tcW w:w="1010" w:type="dxa"/>
            <w:shd w:val="clear" w:color="auto" w:fill="auto"/>
            <w:vAlign w:val="center"/>
          </w:tcPr>
          <w:p w:rsidR="00381CB7" w:rsidRDefault="00EC7279">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381CB7" w:rsidRDefault="00844D3D" w:rsidP="00EC7279">
            <w:pPr>
              <w:widowControl/>
              <w:snapToGrid w:val="0"/>
              <w:rPr>
                <w:kern w:val="0"/>
                <w:sz w:val="24"/>
                <w:szCs w:val="24"/>
              </w:rPr>
            </w:pPr>
            <w:r>
              <w:rPr>
                <w:rFonts w:hAnsiTheme="minorEastAsia" w:hint="eastAsia"/>
                <w:kern w:val="0"/>
                <w:sz w:val="24"/>
                <w:szCs w:val="24"/>
              </w:rPr>
              <w:t>完全满足无偏离的得</w:t>
            </w:r>
            <w:r w:rsidR="00EC7279">
              <w:rPr>
                <w:rFonts w:hint="eastAsia"/>
                <w:kern w:val="0"/>
                <w:sz w:val="24"/>
                <w:szCs w:val="24"/>
              </w:rPr>
              <w:t>15</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381CB7" w:rsidRDefault="00EC7279">
            <w:pPr>
              <w:widowControl/>
              <w:snapToGrid w:val="0"/>
              <w:jc w:val="center"/>
              <w:rPr>
                <w:kern w:val="0"/>
                <w:sz w:val="24"/>
                <w:szCs w:val="24"/>
              </w:rPr>
            </w:pPr>
            <w:r>
              <w:rPr>
                <w:rFonts w:hint="eastAsia"/>
                <w:kern w:val="0"/>
                <w:sz w:val="24"/>
                <w:szCs w:val="24"/>
              </w:rPr>
              <w:t>15</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381CB7" w:rsidRDefault="00844D3D">
            <w:pPr>
              <w:snapToGrid w:val="0"/>
              <w:rPr>
                <w:bCs/>
                <w:sz w:val="24"/>
              </w:rPr>
            </w:pPr>
            <w:r>
              <w:rPr>
                <w:rFonts w:hAnsiTheme="minorEastAsia"/>
                <w:bCs/>
                <w:sz w:val="24"/>
              </w:rPr>
              <w:t>完全按照以下要求提供</w:t>
            </w:r>
            <w:r>
              <w:rPr>
                <w:rFonts w:hAnsiTheme="minorEastAsia" w:hint="eastAsia"/>
                <w:bCs/>
                <w:sz w:val="24"/>
              </w:rPr>
              <w:t>与本项目内容相</w:t>
            </w:r>
            <w:r w:rsidR="001172CA">
              <w:rPr>
                <w:rFonts w:hAnsiTheme="minorEastAsia" w:hint="eastAsia"/>
                <w:bCs/>
                <w:sz w:val="24"/>
              </w:rPr>
              <w:t>关</w:t>
            </w:r>
            <w:r>
              <w:rPr>
                <w:rFonts w:hAnsiTheme="minorEastAsia" w:hint="eastAsia"/>
                <w:bCs/>
                <w:sz w:val="24"/>
              </w:rPr>
              <w:t>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381CB7" w:rsidRDefault="00844D3D">
            <w:pPr>
              <w:snapToGrid w:val="0"/>
              <w:rPr>
                <w:bCs/>
                <w:sz w:val="24"/>
              </w:rPr>
            </w:pPr>
            <w:r>
              <w:rPr>
                <w:rFonts w:hint="eastAsia"/>
                <w:bCs/>
                <w:sz w:val="24"/>
              </w:rPr>
              <w:lastRenderedPageBreak/>
              <w:t xml:space="preserve">A. </w:t>
            </w:r>
            <w:r>
              <w:rPr>
                <w:rFonts w:hAnsiTheme="minorEastAsia" w:hint="eastAsia"/>
                <w:sz w:val="24"/>
              </w:rPr>
              <w:t>合同原件</w:t>
            </w:r>
            <w:r w:rsidR="0072447D">
              <w:rPr>
                <w:rFonts w:hAnsiTheme="minorEastAsia" w:hint="eastAsia"/>
                <w:sz w:val="24"/>
              </w:rPr>
              <w:t>电子件</w:t>
            </w:r>
            <w:r>
              <w:rPr>
                <w:rFonts w:hAnsiTheme="minorEastAsia" w:hint="eastAsia"/>
                <w:sz w:val="24"/>
              </w:rPr>
              <w:t>（合同签订时间为</w:t>
            </w:r>
            <w:r>
              <w:rPr>
                <w:rFonts w:hint="eastAsia"/>
                <w:sz w:val="24"/>
              </w:rPr>
              <w:t>202</w:t>
            </w:r>
            <w:r w:rsidR="00D73E13">
              <w:rPr>
                <w:rFonts w:hint="eastAsia"/>
                <w:sz w:val="24"/>
              </w:rPr>
              <w:t>3</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381CB7" w:rsidRDefault="00844D3D">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sidR="0072447D">
              <w:rPr>
                <w:rFonts w:hAnsiTheme="minorEastAsia"/>
                <w:sz w:val="24"/>
              </w:rPr>
              <w:t>电子件</w:t>
            </w:r>
            <w:r>
              <w:rPr>
                <w:rFonts w:hAnsiTheme="minorEastAsia" w:hint="eastAsia"/>
                <w:sz w:val="24"/>
              </w:rPr>
              <w:t>（加盖上述合同甲方单位公章或上述合同甲方印章）</w:t>
            </w:r>
            <w:r>
              <w:rPr>
                <w:rFonts w:hAnsiTheme="minorEastAsia"/>
                <w:sz w:val="24"/>
              </w:rPr>
              <w:t>。</w:t>
            </w:r>
          </w:p>
          <w:p w:rsidR="00381CB7" w:rsidRDefault="00844D3D" w:rsidP="00EC7279">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sidR="00EC7279">
              <w:rPr>
                <w:rFonts w:hint="eastAsia"/>
                <w:bCs/>
                <w:sz w:val="24"/>
              </w:rPr>
              <w:t>10</w:t>
            </w:r>
            <w:r>
              <w:rPr>
                <w:rFonts w:hAnsiTheme="minorEastAsia" w:hint="eastAsia"/>
                <w:bCs/>
                <w:sz w:val="24"/>
              </w:rPr>
              <w:t>分</w:t>
            </w:r>
          </w:p>
        </w:tc>
        <w:tc>
          <w:tcPr>
            <w:tcW w:w="1010" w:type="dxa"/>
            <w:shd w:val="clear" w:color="auto" w:fill="auto"/>
            <w:vAlign w:val="center"/>
          </w:tcPr>
          <w:p w:rsidR="00381CB7" w:rsidRDefault="00EC7279">
            <w:pPr>
              <w:widowControl/>
              <w:snapToGrid w:val="0"/>
              <w:jc w:val="center"/>
              <w:rPr>
                <w:kern w:val="0"/>
                <w:sz w:val="24"/>
                <w:szCs w:val="24"/>
              </w:rPr>
            </w:pPr>
            <w:r>
              <w:rPr>
                <w:rFonts w:hint="eastAsia"/>
                <w:kern w:val="0"/>
                <w:sz w:val="24"/>
                <w:szCs w:val="24"/>
              </w:rPr>
              <w:lastRenderedPageBreak/>
              <w:t>10</w:t>
            </w:r>
          </w:p>
        </w:tc>
      </w:tr>
      <w:tr w:rsidR="00381CB7">
        <w:trPr>
          <w:jc w:val="center"/>
        </w:trPr>
        <w:tc>
          <w:tcPr>
            <w:tcW w:w="9250" w:type="dxa"/>
            <w:gridSpan w:val="3"/>
            <w:shd w:val="clear" w:color="auto" w:fill="auto"/>
            <w:noWrap/>
            <w:vAlign w:val="center"/>
          </w:tcPr>
          <w:p w:rsidR="00381CB7" w:rsidRDefault="00844D3D">
            <w:pPr>
              <w:snapToGrid w:val="0"/>
              <w:jc w:val="center"/>
              <w:rPr>
                <w:bCs/>
                <w:sz w:val="24"/>
              </w:rPr>
            </w:pPr>
            <w:r>
              <w:rPr>
                <w:rFonts w:hAnsiTheme="minorEastAsia"/>
                <w:kern w:val="0"/>
                <w:sz w:val="24"/>
                <w:szCs w:val="24"/>
              </w:rPr>
              <w:lastRenderedPageBreak/>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应包含核心产品整体设计理念、性能稳定性描述、安全耐用性描述</w:t>
            </w:r>
          </w:p>
          <w:p w:rsidR="00381CB7" w:rsidRDefault="00844D3D">
            <w:pPr>
              <w:widowControl/>
              <w:snapToGrid w:val="0"/>
              <w:rPr>
                <w:kern w:val="0"/>
                <w:sz w:val="24"/>
                <w:szCs w:val="24"/>
              </w:rPr>
            </w:pPr>
            <w:r>
              <w:rPr>
                <w:rFonts w:hint="eastAsia"/>
                <w:kern w:val="0"/>
                <w:sz w:val="24"/>
                <w:szCs w:val="24"/>
              </w:rPr>
              <w:t>整体性能优良，设计理念先进，性能稳定，安全耐用：</w:t>
            </w:r>
            <w:r w:rsidR="007A0FE8">
              <w:rPr>
                <w:rFonts w:hint="eastAsia"/>
                <w:kern w:val="0"/>
                <w:sz w:val="24"/>
                <w:szCs w:val="24"/>
              </w:rPr>
              <w:t>8</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7A0FE8">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7A0FE8">
              <w:rPr>
                <w:rFonts w:hint="eastAsia"/>
                <w:kern w:val="0"/>
                <w:sz w:val="24"/>
                <w:szCs w:val="24"/>
              </w:rPr>
              <w:t>4</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7A0FE8">
            <w:pPr>
              <w:widowControl/>
              <w:snapToGrid w:val="0"/>
              <w:jc w:val="center"/>
              <w:rPr>
                <w:kern w:val="0"/>
                <w:sz w:val="24"/>
                <w:szCs w:val="24"/>
              </w:rPr>
            </w:pPr>
            <w:r>
              <w:rPr>
                <w:rFonts w:hint="eastAsia"/>
                <w:kern w:val="0"/>
                <w:sz w:val="24"/>
                <w:szCs w:val="24"/>
              </w:rPr>
              <w:t>8</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381CB7" w:rsidRDefault="00844D3D">
            <w:pPr>
              <w:widowControl/>
              <w:snapToGrid w:val="0"/>
              <w:rPr>
                <w:rFonts w:ascii="宋体" w:hAnsi="宋体"/>
                <w:kern w:val="0"/>
                <w:sz w:val="24"/>
              </w:rPr>
            </w:pPr>
            <w:r>
              <w:rPr>
                <w:rFonts w:ascii="宋体" w:hAnsi="宋体" w:hint="eastAsia"/>
                <w:kern w:val="0"/>
                <w:sz w:val="24"/>
              </w:rPr>
              <w:t>关键部件的品质先进、稳定、安全耐用：</w:t>
            </w:r>
            <w:r w:rsidR="007A0FE8">
              <w:rPr>
                <w:rFonts w:ascii="宋体" w:hAnsi="宋体" w:hint="eastAsia"/>
                <w:kern w:val="0"/>
                <w:sz w:val="24"/>
              </w:rPr>
              <w:t>8</w:t>
            </w:r>
            <w:r>
              <w:rPr>
                <w:rFonts w:ascii="宋体" w:hAnsi="宋体" w:hint="eastAsia"/>
                <w:kern w:val="0"/>
                <w:sz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7A0FE8">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7A0FE8">
              <w:rPr>
                <w:rFonts w:hint="eastAsia"/>
                <w:kern w:val="0"/>
                <w:sz w:val="24"/>
                <w:szCs w:val="24"/>
              </w:rPr>
              <w:t>4</w:t>
            </w:r>
            <w:r>
              <w:rPr>
                <w:rFonts w:hint="eastAsia"/>
                <w:kern w:val="0"/>
                <w:sz w:val="24"/>
                <w:szCs w:val="24"/>
              </w:rPr>
              <w:t>分；</w:t>
            </w:r>
          </w:p>
          <w:p w:rsidR="00381CB7" w:rsidRDefault="00844D3D">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7A0FE8">
            <w:pPr>
              <w:widowControl/>
              <w:snapToGrid w:val="0"/>
              <w:jc w:val="center"/>
              <w:rPr>
                <w:kern w:val="0"/>
                <w:sz w:val="24"/>
                <w:szCs w:val="24"/>
              </w:rPr>
            </w:pPr>
            <w:r>
              <w:rPr>
                <w:rFonts w:hAnsiTheme="minorEastAsia" w:hint="eastAsia"/>
                <w:kern w:val="0"/>
                <w:sz w:val="24"/>
                <w:szCs w:val="24"/>
              </w:rPr>
              <w:t>8</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381CB7" w:rsidRDefault="00844D3D">
            <w:pPr>
              <w:widowControl/>
              <w:snapToGrid w:val="0"/>
              <w:rPr>
                <w:kern w:val="0"/>
                <w:sz w:val="24"/>
                <w:szCs w:val="24"/>
              </w:rPr>
            </w:pPr>
            <w:r>
              <w:rPr>
                <w:rFonts w:hint="eastAsia"/>
                <w:kern w:val="0"/>
                <w:sz w:val="24"/>
                <w:szCs w:val="24"/>
              </w:rPr>
              <w:t>方案完整详细，针对性、可操作性强，完全满足采购需求：</w:t>
            </w:r>
            <w:r w:rsidR="007A0FE8">
              <w:rPr>
                <w:rFonts w:hint="eastAsia"/>
                <w:kern w:val="0"/>
                <w:sz w:val="24"/>
                <w:szCs w:val="24"/>
              </w:rPr>
              <w:t>8</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7A0FE8">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7A0FE8">
              <w:rPr>
                <w:rFonts w:hint="eastAsia"/>
                <w:kern w:val="0"/>
                <w:sz w:val="24"/>
                <w:szCs w:val="24"/>
              </w:rPr>
              <w:t>4</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7A0FE8">
            <w:pPr>
              <w:widowControl/>
              <w:snapToGrid w:val="0"/>
              <w:jc w:val="center"/>
              <w:rPr>
                <w:kern w:val="0"/>
                <w:sz w:val="24"/>
                <w:szCs w:val="24"/>
              </w:rPr>
            </w:pPr>
            <w:r>
              <w:rPr>
                <w:rFonts w:hint="eastAsia"/>
                <w:kern w:val="0"/>
                <w:sz w:val="24"/>
                <w:szCs w:val="24"/>
              </w:rPr>
              <w:t>8</w:t>
            </w:r>
          </w:p>
        </w:tc>
      </w:tr>
      <w:tr w:rsidR="00805CEE">
        <w:trPr>
          <w:jc w:val="center"/>
        </w:trPr>
        <w:tc>
          <w:tcPr>
            <w:tcW w:w="508" w:type="dxa"/>
            <w:shd w:val="clear" w:color="auto" w:fill="auto"/>
            <w:noWrap/>
            <w:vAlign w:val="center"/>
          </w:tcPr>
          <w:p w:rsidR="00805CEE" w:rsidRDefault="00805CEE">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805CEE" w:rsidRPr="00805CEE" w:rsidRDefault="00805CEE" w:rsidP="002F2BE4">
            <w:pPr>
              <w:widowControl/>
              <w:snapToGrid w:val="0"/>
              <w:rPr>
                <w:rFonts w:hAnsiTheme="minorEastAsia"/>
                <w:sz w:val="24"/>
              </w:rPr>
            </w:pPr>
            <w:r w:rsidRPr="00805CEE">
              <w:rPr>
                <w:rFonts w:hAnsi="宋体" w:hint="eastAsia"/>
                <w:sz w:val="24"/>
              </w:rPr>
              <w:t>项目进度保障措施评价</w:t>
            </w:r>
            <w:proofErr w:type="gramStart"/>
            <w:r w:rsidRPr="00805CEE">
              <w:rPr>
                <w:rFonts w:hAnsi="宋体" w:hint="eastAsia"/>
                <w:sz w:val="24"/>
              </w:rPr>
              <w:t>”</w:t>
            </w:r>
            <w:proofErr w:type="gramEnd"/>
          </w:p>
        </w:tc>
        <w:tc>
          <w:tcPr>
            <w:tcW w:w="7087" w:type="dxa"/>
            <w:shd w:val="clear" w:color="auto" w:fill="auto"/>
            <w:vAlign w:val="center"/>
          </w:tcPr>
          <w:p w:rsidR="00805CEE" w:rsidRPr="00805CEE" w:rsidRDefault="00805CEE" w:rsidP="002F2BE4">
            <w:pPr>
              <w:widowControl/>
              <w:snapToGrid w:val="0"/>
              <w:rPr>
                <w:kern w:val="0"/>
                <w:sz w:val="24"/>
              </w:rPr>
            </w:pPr>
            <w:r w:rsidRPr="00805CEE">
              <w:rPr>
                <w:rFonts w:hint="eastAsia"/>
                <w:kern w:val="0"/>
                <w:sz w:val="24"/>
              </w:rPr>
              <w:t>应包含针对本项目的、切实可行的整体服务方案，应包含项目进度安排、人员投入、交货、安装、调试、验收的方案。</w:t>
            </w:r>
          </w:p>
          <w:p w:rsidR="00805CEE" w:rsidRPr="00805CEE" w:rsidRDefault="00805CEE" w:rsidP="002F2BE4">
            <w:pPr>
              <w:widowControl/>
              <w:snapToGrid w:val="0"/>
              <w:rPr>
                <w:kern w:val="0"/>
                <w:sz w:val="24"/>
              </w:rPr>
            </w:pPr>
            <w:r w:rsidRPr="00805CEE">
              <w:rPr>
                <w:rFonts w:hint="eastAsia"/>
                <w:kern w:val="0"/>
                <w:sz w:val="24"/>
                <w:szCs w:val="24"/>
              </w:rPr>
              <w:t>方案完整详细，针对性、可操作性强，完全满足采购需求</w:t>
            </w:r>
            <w:r w:rsidRPr="00805CEE">
              <w:rPr>
                <w:rFonts w:hint="eastAsia"/>
                <w:kern w:val="0"/>
                <w:sz w:val="24"/>
              </w:rPr>
              <w:t>：</w:t>
            </w:r>
            <w:r w:rsidRPr="00805CEE">
              <w:rPr>
                <w:rFonts w:hint="eastAsia"/>
                <w:kern w:val="0"/>
                <w:sz w:val="24"/>
              </w:rPr>
              <w:t>6</w:t>
            </w:r>
            <w:r w:rsidRPr="00805CEE">
              <w:rPr>
                <w:rFonts w:hint="eastAsia"/>
                <w:kern w:val="0"/>
                <w:sz w:val="24"/>
              </w:rPr>
              <w:t>分；</w:t>
            </w:r>
          </w:p>
          <w:p w:rsidR="00805CEE" w:rsidRPr="00805CEE" w:rsidRDefault="00805CEE" w:rsidP="002F2BE4">
            <w:pPr>
              <w:widowControl/>
              <w:snapToGrid w:val="0"/>
              <w:rPr>
                <w:kern w:val="0"/>
                <w:sz w:val="24"/>
              </w:rPr>
            </w:pPr>
            <w:r w:rsidRPr="00805CEE">
              <w:rPr>
                <w:rFonts w:hint="eastAsia"/>
                <w:kern w:val="0"/>
                <w:sz w:val="24"/>
                <w:szCs w:val="24"/>
              </w:rPr>
              <w:t>满足招标文件要求，但内容存在</w:t>
            </w:r>
            <w:r w:rsidRPr="00805CEE">
              <w:rPr>
                <w:rFonts w:hint="eastAsia"/>
                <w:kern w:val="0"/>
                <w:sz w:val="24"/>
                <w:szCs w:val="24"/>
              </w:rPr>
              <w:t>1</w:t>
            </w:r>
            <w:r w:rsidRPr="00805CEE">
              <w:rPr>
                <w:rFonts w:hint="eastAsia"/>
                <w:kern w:val="0"/>
                <w:sz w:val="24"/>
                <w:szCs w:val="24"/>
              </w:rPr>
              <w:t>处瑕疵</w:t>
            </w:r>
            <w:r w:rsidRPr="00805CEE">
              <w:rPr>
                <w:rFonts w:hint="eastAsia"/>
                <w:kern w:val="0"/>
                <w:sz w:val="24"/>
              </w:rPr>
              <w:t>：</w:t>
            </w:r>
            <w:r w:rsidRPr="00805CEE">
              <w:rPr>
                <w:rFonts w:hint="eastAsia"/>
                <w:kern w:val="0"/>
                <w:sz w:val="24"/>
              </w:rPr>
              <w:t>4</w:t>
            </w:r>
            <w:r w:rsidRPr="00805CEE">
              <w:rPr>
                <w:rFonts w:hint="eastAsia"/>
                <w:kern w:val="0"/>
                <w:sz w:val="24"/>
              </w:rPr>
              <w:t>分；</w:t>
            </w:r>
          </w:p>
          <w:p w:rsidR="00805CEE" w:rsidRPr="00805CEE" w:rsidRDefault="00805CEE" w:rsidP="002F2BE4">
            <w:pPr>
              <w:widowControl/>
              <w:snapToGrid w:val="0"/>
              <w:rPr>
                <w:kern w:val="0"/>
                <w:sz w:val="24"/>
              </w:rPr>
            </w:pPr>
            <w:r w:rsidRPr="00805CEE">
              <w:rPr>
                <w:rFonts w:hint="eastAsia"/>
                <w:kern w:val="0"/>
                <w:sz w:val="24"/>
                <w:szCs w:val="24"/>
              </w:rPr>
              <w:t>满足招标文件要求，但内容存在</w:t>
            </w:r>
            <w:r w:rsidRPr="00805CEE">
              <w:rPr>
                <w:rFonts w:hint="eastAsia"/>
                <w:kern w:val="0"/>
                <w:sz w:val="24"/>
                <w:szCs w:val="24"/>
              </w:rPr>
              <w:t>2</w:t>
            </w:r>
            <w:r w:rsidRPr="00805CEE">
              <w:rPr>
                <w:rFonts w:hint="eastAsia"/>
                <w:kern w:val="0"/>
                <w:sz w:val="24"/>
                <w:szCs w:val="24"/>
              </w:rPr>
              <w:t>处瑕疵</w:t>
            </w:r>
            <w:r w:rsidRPr="00805CEE">
              <w:rPr>
                <w:rFonts w:hint="eastAsia"/>
                <w:kern w:val="0"/>
                <w:sz w:val="24"/>
              </w:rPr>
              <w:t>：</w:t>
            </w:r>
            <w:r w:rsidRPr="00805CEE">
              <w:rPr>
                <w:rFonts w:hint="eastAsia"/>
                <w:kern w:val="0"/>
                <w:sz w:val="24"/>
              </w:rPr>
              <w:t>2</w:t>
            </w:r>
            <w:r w:rsidRPr="00805CEE">
              <w:rPr>
                <w:rFonts w:hint="eastAsia"/>
                <w:kern w:val="0"/>
                <w:sz w:val="24"/>
              </w:rPr>
              <w:t>分；</w:t>
            </w:r>
          </w:p>
          <w:p w:rsidR="00805CEE" w:rsidRPr="00805CEE" w:rsidRDefault="00805CEE" w:rsidP="002F2BE4">
            <w:pPr>
              <w:widowControl/>
              <w:snapToGrid w:val="0"/>
              <w:rPr>
                <w:rFonts w:hAnsiTheme="minorEastAsia"/>
                <w:kern w:val="0"/>
                <w:sz w:val="24"/>
                <w:szCs w:val="24"/>
              </w:rPr>
            </w:pPr>
            <w:r w:rsidRPr="00805CEE">
              <w:rPr>
                <w:rFonts w:hint="eastAsia"/>
                <w:kern w:val="0"/>
                <w:sz w:val="24"/>
              </w:rPr>
              <w:t>其他：</w:t>
            </w:r>
            <w:r w:rsidRPr="00805CEE">
              <w:rPr>
                <w:rFonts w:hint="eastAsia"/>
                <w:kern w:val="0"/>
                <w:sz w:val="24"/>
              </w:rPr>
              <w:t>0</w:t>
            </w:r>
            <w:r w:rsidRPr="00805CEE">
              <w:rPr>
                <w:rFonts w:hint="eastAsia"/>
                <w:kern w:val="0"/>
                <w:sz w:val="24"/>
              </w:rPr>
              <w:t>分</w:t>
            </w:r>
          </w:p>
        </w:tc>
        <w:tc>
          <w:tcPr>
            <w:tcW w:w="1010" w:type="dxa"/>
            <w:shd w:val="clear" w:color="auto" w:fill="auto"/>
            <w:vAlign w:val="center"/>
          </w:tcPr>
          <w:p w:rsidR="00805CEE" w:rsidRDefault="00805CEE">
            <w:pPr>
              <w:widowControl/>
              <w:snapToGrid w:val="0"/>
              <w:jc w:val="center"/>
              <w:rPr>
                <w:kern w:val="0"/>
                <w:sz w:val="24"/>
                <w:szCs w:val="24"/>
              </w:rPr>
            </w:pPr>
            <w:r>
              <w:rPr>
                <w:rFonts w:hint="eastAsia"/>
                <w:kern w:val="0"/>
                <w:sz w:val="24"/>
                <w:szCs w:val="24"/>
              </w:rPr>
              <w:t>6</w:t>
            </w:r>
          </w:p>
        </w:tc>
      </w:tr>
      <w:tr w:rsidR="00381CB7">
        <w:trPr>
          <w:jc w:val="center"/>
        </w:trPr>
        <w:tc>
          <w:tcPr>
            <w:tcW w:w="508" w:type="dxa"/>
            <w:shd w:val="clear" w:color="auto" w:fill="auto"/>
            <w:noWrap/>
            <w:vAlign w:val="center"/>
          </w:tcPr>
          <w:p w:rsidR="00381CB7" w:rsidRDefault="00805CEE">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81CB7" w:rsidRDefault="00844D3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w:t>
            </w:r>
          </w:p>
        </w:tc>
      </w:tr>
      <w:tr w:rsidR="00381CB7">
        <w:trPr>
          <w:jc w:val="center"/>
        </w:trPr>
        <w:tc>
          <w:tcPr>
            <w:tcW w:w="9250" w:type="dxa"/>
            <w:gridSpan w:val="3"/>
            <w:shd w:val="clear" w:color="auto" w:fill="auto"/>
            <w:noWrap/>
            <w:vAlign w:val="center"/>
          </w:tcPr>
          <w:p w:rsidR="00381CB7" w:rsidRDefault="00844D3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100</w:t>
            </w:r>
          </w:p>
        </w:tc>
      </w:tr>
      <w:tr w:rsidR="00381CB7">
        <w:trPr>
          <w:jc w:val="center"/>
        </w:trPr>
        <w:tc>
          <w:tcPr>
            <w:tcW w:w="10260" w:type="dxa"/>
            <w:gridSpan w:val="4"/>
            <w:shd w:val="clear" w:color="auto" w:fill="auto"/>
            <w:noWrap/>
            <w:vAlign w:val="center"/>
          </w:tcPr>
          <w:p w:rsidR="00381CB7" w:rsidRDefault="00844D3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outlineLvl w:val="0"/>
        <w:rPr>
          <w:sz w:val="24"/>
        </w:rPr>
      </w:pPr>
      <w:r>
        <w:rPr>
          <w:rFonts w:hAnsiTheme="minorEastAsia" w:hint="eastAsia"/>
          <w:sz w:val="24"/>
        </w:rPr>
        <w:t>四、投标文件内容要求</w:t>
      </w:r>
    </w:p>
    <w:p w:rsidR="00381CB7" w:rsidRDefault="00844D3D" w:rsidP="00844D3D">
      <w:pPr>
        <w:spacing w:line="360" w:lineRule="auto"/>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sz w:val="24"/>
        </w:rPr>
      </w:pPr>
      <w:r>
        <w:rPr>
          <w:rFonts w:hAnsiTheme="minorEastAsia" w:hint="eastAsia"/>
          <w:sz w:val="24"/>
        </w:rPr>
        <w:t>一、项目背景</w:t>
      </w:r>
    </w:p>
    <w:p w:rsidR="00D430C5" w:rsidRPr="00D430C5" w:rsidRDefault="00D430C5">
      <w:pPr>
        <w:spacing w:line="360" w:lineRule="auto"/>
        <w:rPr>
          <w:sz w:val="24"/>
        </w:rPr>
      </w:pPr>
      <w:r w:rsidRPr="00D430C5">
        <w:rPr>
          <w:rFonts w:hint="eastAsia"/>
          <w:sz w:val="24"/>
        </w:rPr>
        <w:t>为满足天津市耀华中学滨城学校、华东师范大学附属天津泰达学校、泰达岳阳道小学三所学校</w:t>
      </w:r>
      <w:r w:rsidRPr="00D430C5">
        <w:rPr>
          <w:rFonts w:hint="eastAsia"/>
          <w:sz w:val="24"/>
        </w:rPr>
        <w:t>2026</w:t>
      </w:r>
      <w:r w:rsidRPr="00D430C5">
        <w:rPr>
          <w:rFonts w:hint="eastAsia"/>
          <w:sz w:val="24"/>
        </w:rPr>
        <w:t>新学年开办电脑及办公设备的需求进行采购。</w:t>
      </w:r>
    </w:p>
    <w:p w:rsidR="00381CB7" w:rsidRPr="00D430C5" w:rsidRDefault="0015033F">
      <w:pPr>
        <w:spacing w:line="360" w:lineRule="auto"/>
        <w:rPr>
          <w:sz w:val="24"/>
        </w:rPr>
      </w:pPr>
      <w:r w:rsidRPr="00D430C5">
        <w:rPr>
          <w:rFonts w:hint="eastAsia"/>
          <w:sz w:val="24"/>
        </w:rPr>
        <w:t>本项目所属行业：</w:t>
      </w:r>
      <w:r w:rsidR="00D430C5" w:rsidRPr="00D430C5">
        <w:rPr>
          <w:rFonts w:hint="eastAsia"/>
          <w:sz w:val="24"/>
        </w:rPr>
        <w:t>工业</w:t>
      </w:r>
    </w:p>
    <w:p w:rsidR="00381CB7" w:rsidRDefault="00844D3D">
      <w:pPr>
        <w:spacing w:line="360" w:lineRule="auto"/>
        <w:rPr>
          <w:sz w:val="24"/>
        </w:rPr>
      </w:pPr>
      <w:r>
        <w:rPr>
          <w:rFonts w:hAnsiTheme="minorEastAsia" w:hint="eastAsia"/>
          <w:sz w:val="24"/>
        </w:rPr>
        <w:t>二、采购清单</w:t>
      </w:r>
    </w:p>
    <w:tbl>
      <w:tblPr>
        <w:tblW w:w="9581" w:type="dxa"/>
        <w:tblInd w:w="-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8"/>
        <w:gridCol w:w="1320"/>
        <w:gridCol w:w="4678"/>
        <w:gridCol w:w="850"/>
        <w:gridCol w:w="851"/>
        <w:gridCol w:w="1134"/>
      </w:tblGrid>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序号</w:t>
            </w:r>
          </w:p>
        </w:tc>
        <w:tc>
          <w:tcPr>
            <w:tcW w:w="1320"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货物名称</w:t>
            </w:r>
          </w:p>
        </w:tc>
        <w:tc>
          <w:tcPr>
            <w:tcW w:w="467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规格参数</w:t>
            </w:r>
          </w:p>
        </w:tc>
        <w:tc>
          <w:tcPr>
            <w:tcW w:w="850"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数量</w:t>
            </w:r>
          </w:p>
        </w:tc>
        <w:tc>
          <w:tcPr>
            <w:tcW w:w="851"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单位</w:t>
            </w:r>
          </w:p>
        </w:tc>
        <w:tc>
          <w:tcPr>
            <w:tcW w:w="1134" w:type="dxa"/>
            <w:vAlign w:val="center"/>
          </w:tcPr>
          <w:p w:rsidR="00FF09EE" w:rsidRPr="00FF09EE" w:rsidRDefault="00FF09EE" w:rsidP="005109D8">
            <w:pPr>
              <w:jc w:val="center"/>
              <w:rPr>
                <w:rFonts w:ascii="仿宋" w:eastAsia="仿宋" w:hAnsi="仿宋" w:cs="仿宋"/>
                <w:b/>
                <w:sz w:val="24"/>
                <w:szCs w:val="32"/>
              </w:rPr>
            </w:pPr>
            <w:r w:rsidRPr="00FF09EE">
              <w:rPr>
                <w:rFonts w:ascii="仿宋" w:eastAsia="仿宋" w:hAnsi="仿宋" w:cs="仿宋" w:hint="eastAsia"/>
                <w:b/>
                <w:sz w:val="24"/>
                <w:szCs w:val="32"/>
              </w:rPr>
              <w:t>最高限价（元）</w:t>
            </w:r>
          </w:p>
        </w:tc>
      </w:tr>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1</w:t>
            </w:r>
          </w:p>
        </w:tc>
        <w:tc>
          <w:tcPr>
            <w:tcW w:w="1320" w:type="dxa"/>
            <w:vAlign w:val="center"/>
          </w:tcPr>
          <w:p w:rsidR="00FF09EE" w:rsidRPr="005109D8" w:rsidRDefault="00FF09EE" w:rsidP="003D6768">
            <w:pPr>
              <w:widowControl/>
              <w:jc w:val="center"/>
              <w:textAlignment w:val="center"/>
              <w:rPr>
                <w:rFonts w:ascii="仿宋" w:eastAsia="仿宋" w:hAnsi="仿宋" w:cs="仿宋"/>
                <w:sz w:val="24"/>
                <w:szCs w:val="32"/>
              </w:rPr>
            </w:pPr>
            <w:r w:rsidRPr="005109D8">
              <w:rPr>
                <w:rFonts w:hint="eastAsia"/>
                <w:sz w:val="24"/>
                <w:szCs w:val="24"/>
              </w:rPr>
              <w:t>■</w:t>
            </w:r>
            <w:r w:rsidRPr="005109D8">
              <w:rPr>
                <w:rFonts w:ascii="宋体" w:hAnsi="宋体" w:cs="宋体" w:hint="eastAsia"/>
                <w:kern w:val="0"/>
                <w:szCs w:val="21"/>
              </w:rPr>
              <w:t>台式电脑1</w:t>
            </w:r>
          </w:p>
        </w:tc>
        <w:tc>
          <w:tcPr>
            <w:tcW w:w="4678" w:type="dxa"/>
            <w:vAlign w:val="center"/>
          </w:tcPr>
          <w:p w:rsidR="00FF09EE" w:rsidRPr="005109D8" w:rsidRDefault="00FF09EE" w:rsidP="003D6768">
            <w:pPr>
              <w:jc w:val="center"/>
              <w:rPr>
                <w:rFonts w:ascii="仿宋" w:eastAsia="仿宋" w:hAnsi="仿宋" w:cs="仿宋"/>
                <w:sz w:val="24"/>
                <w:szCs w:val="32"/>
              </w:rPr>
            </w:pPr>
            <w:r w:rsidRPr="005109D8">
              <w:rPr>
                <w:rFonts w:ascii="宋体" w:hAnsi="宋体" w:cs="宋体" w:hint="eastAsia"/>
                <w:kern w:val="0"/>
                <w:szCs w:val="21"/>
              </w:rPr>
              <w:t>详见附件1：台式电脑1技术参数</w:t>
            </w:r>
          </w:p>
        </w:tc>
        <w:tc>
          <w:tcPr>
            <w:tcW w:w="850" w:type="dxa"/>
            <w:vAlign w:val="center"/>
          </w:tcPr>
          <w:p w:rsidR="00FF09EE" w:rsidRPr="005109D8" w:rsidRDefault="00FF09EE" w:rsidP="003D6768">
            <w:pPr>
              <w:widowControl/>
              <w:jc w:val="center"/>
              <w:textAlignment w:val="bottom"/>
              <w:rPr>
                <w:rFonts w:ascii="仿宋" w:eastAsia="仿宋" w:hAnsi="仿宋" w:cs="仿宋"/>
                <w:sz w:val="24"/>
                <w:szCs w:val="32"/>
              </w:rPr>
            </w:pPr>
            <w:r w:rsidRPr="005109D8">
              <w:rPr>
                <w:rFonts w:ascii="仿宋" w:eastAsia="仿宋" w:hAnsi="仿宋" w:cs="仿宋" w:hint="eastAsia"/>
                <w:sz w:val="24"/>
                <w:szCs w:val="32"/>
              </w:rPr>
              <w:t>107</w:t>
            </w:r>
          </w:p>
        </w:tc>
        <w:tc>
          <w:tcPr>
            <w:tcW w:w="851" w:type="dxa"/>
            <w:vAlign w:val="center"/>
          </w:tcPr>
          <w:p w:rsidR="00FF09EE" w:rsidRPr="005109D8" w:rsidRDefault="00FF09EE" w:rsidP="003D6768">
            <w:pPr>
              <w:jc w:val="center"/>
              <w:rPr>
                <w:rFonts w:ascii="仿宋" w:eastAsia="仿宋" w:hAnsi="仿宋" w:cs="仿宋"/>
                <w:sz w:val="24"/>
                <w:szCs w:val="32"/>
              </w:rPr>
            </w:pPr>
            <w:r w:rsidRPr="005109D8">
              <w:rPr>
                <w:rFonts w:ascii="仿宋" w:eastAsia="仿宋" w:hAnsi="仿宋" w:cs="仿宋" w:hint="eastAsia"/>
                <w:sz w:val="24"/>
                <w:szCs w:val="32"/>
              </w:rPr>
              <w:t>台</w:t>
            </w:r>
          </w:p>
        </w:tc>
        <w:tc>
          <w:tcPr>
            <w:tcW w:w="1134" w:type="dxa"/>
            <w:vAlign w:val="center"/>
          </w:tcPr>
          <w:p w:rsidR="00FF09EE" w:rsidRPr="005109D8" w:rsidRDefault="00FF09EE" w:rsidP="003D6768">
            <w:pPr>
              <w:jc w:val="center"/>
              <w:rPr>
                <w:rFonts w:ascii="仿宋" w:eastAsia="仿宋" w:hAnsi="仿宋" w:cs="仿宋"/>
                <w:sz w:val="24"/>
                <w:szCs w:val="32"/>
              </w:rPr>
            </w:pPr>
            <w:r w:rsidRPr="005109D8">
              <w:rPr>
                <w:rFonts w:ascii="仿宋" w:eastAsia="仿宋" w:hAnsi="仿宋" w:cs="仿宋" w:hint="eastAsia"/>
                <w:sz w:val="24"/>
                <w:szCs w:val="32"/>
              </w:rPr>
              <w:t>5000</w:t>
            </w:r>
          </w:p>
        </w:tc>
      </w:tr>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2</w:t>
            </w:r>
          </w:p>
        </w:tc>
        <w:tc>
          <w:tcPr>
            <w:tcW w:w="1320" w:type="dxa"/>
            <w:vAlign w:val="center"/>
          </w:tcPr>
          <w:p w:rsidR="00FF09EE" w:rsidRPr="005109D8" w:rsidRDefault="00FF09EE" w:rsidP="003D6768">
            <w:pPr>
              <w:widowControl/>
              <w:jc w:val="center"/>
              <w:textAlignment w:val="center"/>
              <w:rPr>
                <w:rFonts w:ascii="仿宋" w:eastAsia="仿宋" w:hAnsi="仿宋" w:cs="仿宋"/>
                <w:sz w:val="24"/>
                <w:szCs w:val="32"/>
              </w:rPr>
            </w:pPr>
            <w:r w:rsidRPr="005109D8">
              <w:rPr>
                <w:rFonts w:ascii="宋体" w:hAnsi="宋体" w:cs="宋体" w:hint="eastAsia"/>
                <w:kern w:val="0"/>
                <w:szCs w:val="21"/>
              </w:rPr>
              <w:t>▲</w:t>
            </w:r>
            <w:r w:rsidRPr="005109D8">
              <w:rPr>
                <w:rFonts w:hint="eastAsia"/>
                <w:sz w:val="24"/>
                <w:szCs w:val="24"/>
              </w:rPr>
              <w:t>■</w:t>
            </w:r>
            <w:r w:rsidRPr="005109D8">
              <w:rPr>
                <w:rFonts w:ascii="宋体" w:hAnsi="宋体" w:cs="宋体" w:hint="eastAsia"/>
                <w:kern w:val="0"/>
                <w:szCs w:val="21"/>
              </w:rPr>
              <w:t>台式电脑2</w:t>
            </w:r>
          </w:p>
        </w:tc>
        <w:tc>
          <w:tcPr>
            <w:tcW w:w="4678" w:type="dxa"/>
            <w:vAlign w:val="center"/>
          </w:tcPr>
          <w:p w:rsidR="00FF09EE" w:rsidRPr="005109D8" w:rsidRDefault="00FF09EE" w:rsidP="003D6768">
            <w:pPr>
              <w:jc w:val="center"/>
              <w:rPr>
                <w:rFonts w:ascii="仿宋" w:eastAsia="仿宋" w:hAnsi="仿宋" w:cs="仿宋"/>
                <w:sz w:val="24"/>
                <w:szCs w:val="32"/>
              </w:rPr>
            </w:pPr>
            <w:r w:rsidRPr="005109D8">
              <w:rPr>
                <w:rFonts w:ascii="宋体" w:hAnsi="宋体" w:cs="宋体" w:hint="eastAsia"/>
                <w:kern w:val="0"/>
                <w:szCs w:val="21"/>
              </w:rPr>
              <w:t>见附件2：台式电脑2技术参数</w:t>
            </w:r>
          </w:p>
        </w:tc>
        <w:tc>
          <w:tcPr>
            <w:tcW w:w="850" w:type="dxa"/>
            <w:vAlign w:val="center"/>
          </w:tcPr>
          <w:p w:rsidR="00FF09EE" w:rsidRPr="005109D8" w:rsidRDefault="00FF09EE" w:rsidP="003D6768">
            <w:pPr>
              <w:widowControl/>
              <w:jc w:val="center"/>
              <w:textAlignment w:val="bottom"/>
              <w:rPr>
                <w:rFonts w:ascii="仿宋" w:eastAsia="仿宋" w:hAnsi="仿宋" w:cs="仿宋"/>
                <w:sz w:val="24"/>
                <w:szCs w:val="32"/>
              </w:rPr>
            </w:pPr>
            <w:r w:rsidRPr="005109D8">
              <w:rPr>
                <w:rFonts w:ascii="仿宋" w:eastAsia="仿宋" w:hAnsi="仿宋" w:cs="仿宋" w:hint="eastAsia"/>
                <w:sz w:val="24"/>
                <w:szCs w:val="32"/>
              </w:rPr>
              <w:t>148</w:t>
            </w:r>
          </w:p>
        </w:tc>
        <w:tc>
          <w:tcPr>
            <w:tcW w:w="851" w:type="dxa"/>
            <w:vAlign w:val="center"/>
          </w:tcPr>
          <w:p w:rsidR="00FF09EE" w:rsidRPr="005109D8" w:rsidRDefault="00FF09EE" w:rsidP="003D6768">
            <w:pPr>
              <w:jc w:val="center"/>
              <w:rPr>
                <w:rFonts w:ascii="仿宋" w:eastAsia="仿宋" w:hAnsi="仿宋" w:cs="仿宋"/>
                <w:sz w:val="24"/>
                <w:szCs w:val="32"/>
              </w:rPr>
            </w:pPr>
            <w:r w:rsidRPr="005109D8">
              <w:rPr>
                <w:rFonts w:ascii="仿宋" w:eastAsia="仿宋" w:hAnsi="仿宋" w:cs="仿宋" w:hint="eastAsia"/>
                <w:sz w:val="24"/>
                <w:szCs w:val="32"/>
              </w:rPr>
              <w:t>台</w:t>
            </w:r>
          </w:p>
        </w:tc>
        <w:tc>
          <w:tcPr>
            <w:tcW w:w="1134" w:type="dxa"/>
            <w:vAlign w:val="center"/>
          </w:tcPr>
          <w:p w:rsidR="00FF09EE" w:rsidRPr="005109D8" w:rsidRDefault="00FF09EE" w:rsidP="003D6768">
            <w:pPr>
              <w:jc w:val="center"/>
              <w:rPr>
                <w:rFonts w:ascii="仿宋" w:eastAsia="仿宋" w:hAnsi="仿宋" w:cs="仿宋"/>
                <w:sz w:val="24"/>
                <w:szCs w:val="32"/>
              </w:rPr>
            </w:pPr>
            <w:r w:rsidRPr="005109D8">
              <w:rPr>
                <w:rFonts w:ascii="仿宋" w:eastAsia="仿宋" w:hAnsi="仿宋" w:cs="仿宋" w:hint="eastAsia"/>
                <w:sz w:val="24"/>
                <w:szCs w:val="32"/>
              </w:rPr>
              <w:t>5000</w:t>
            </w:r>
          </w:p>
        </w:tc>
      </w:tr>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3</w:t>
            </w:r>
          </w:p>
        </w:tc>
        <w:tc>
          <w:tcPr>
            <w:tcW w:w="1320" w:type="dxa"/>
            <w:vAlign w:val="center"/>
          </w:tcPr>
          <w:p w:rsidR="00FF09EE" w:rsidRPr="005109D8" w:rsidRDefault="00FF09EE" w:rsidP="003D6768">
            <w:pPr>
              <w:widowControl/>
              <w:jc w:val="center"/>
              <w:textAlignment w:val="center"/>
              <w:rPr>
                <w:rFonts w:ascii="仿宋" w:eastAsia="仿宋" w:hAnsi="仿宋" w:cs="仿宋"/>
                <w:sz w:val="24"/>
                <w:szCs w:val="32"/>
              </w:rPr>
            </w:pPr>
            <w:r w:rsidRPr="005109D8">
              <w:rPr>
                <w:rFonts w:ascii="宋体" w:hAnsi="宋体" w:cs="宋体" w:hint="eastAsia"/>
                <w:kern w:val="0"/>
                <w:sz w:val="20"/>
                <w:lang w:bidi="ar"/>
              </w:rPr>
              <w:t>▲</w:t>
            </w:r>
            <w:r w:rsidRPr="005109D8">
              <w:rPr>
                <w:rFonts w:hint="eastAsia"/>
                <w:sz w:val="24"/>
                <w:szCs w:val="24"/>
              </w:rPr>
              <w:t>■</w:t>
            </w:r>
            <w:r w:rsidRPr="005109D8">
              <w:rPr>
                <w:rFonts w:ascii="宋体" w:hAnsi="宋体" w:cs="宋体" w:hint="eastAsia"/>
                <w:kern w:val="0"/>
                <w:sz w:val="20"/>
                <w:lang w:bidi="ar"/>
              </w:rPr>
              <w:t>便携式计算机</w:t>
            </w:r>
          </w:p>
        </w:tc>
        <w:tc>
          <w:tcPr>
            <w:tcW w:w="4678" w:type="dxa"/>
            <w:vAlign w:val="center"/>
          </w:tcPr>
          <w:p w:rsidR="00FF09EE" w:rsidRPr="005109D8" w:rsidRDefault="00FF09EE" w:rsidP="003D6768">
            <w:pPr>
              <w:jc w:val="center"/>
              <w:rPr>
                <w:rFonts w:ascii="仿宋" w:eastAsia="仿宋" w:hAnsi="仿宋" w:cs="仿宋"/>
                <w:sz w:val="24"/>
                <w:szCs w:val="32"/>
              </w:rPr>
            </w:pPr>
            <w:r w:rsidRPr="005109D8">
              <w:rPr>
                <w:rFonts w:ascii="宋体" w:hAnsi="宋体" w:cs="宋体" w:hint="eastAsia"/>
                <w:kern w:val="0"/>
                <w:szCs w:val="21"/>
              </w:rPr>
              <w:t>见附件3：</w:t>
            </w:r>
            <w:r w:rsidRPr="005109D8">
              <w:rPr>
                <w:rFonts w:ascii="宋体" w:hAnsi="宋体" w:cs="宋体" w:hint="eastAsia"/>
                <w:kern w:val="0"/>
                <w:sz w:val="20"/>
                <w:lang w:bidi="ar"/>
              </w:rPr>
              <w:t>便携式计算机</w:t>
            </w:r>
            <w:r w:rsidRPr="005109D8">
              <w:rPr>
                <w:rFonts w:ascii="宋体" w:hAnsi="宋体" w:cs="宋体" w:hint="eastAsia"/>
                <w:kern w:val="0"/>
                <w:szCs w:val="21"/>
              </w:rPr>
              <w:t>技术参数</w:t>
            </w:r>
          </w:p>
        </w:tc>
        <w:tc>
          <w:tcPr>
            <w:tcW w:w="850" w:type="dxa"/>
            <w:vAlign w:val="center"/>
          </w:tcPr>
          <w:p w:rsidR="00FF09EE" w:rsidRPr="005109D8" w:rsidRDefault="00FF09EE" w:rsidP="003D6768">
            <w:pPr>
              <w:widowControl/>
              <w:jc w:val="center"/>
              <w:textAlignment w:val="bottom"/>
              <w:rPr>
                <w:rFonts w:ascii="仿宋" w:eastAsia="仿宋" w:hAnsi="仿宋" w:cs="仿宋"/>
                <w:sz w:val="24"/>
                <w:szCs w:val="32"/>
              </w:rPr>
            </w:pPr>
            <w:r w:rsidRPr="005109D8">
              <w:rPr>
                <w:rFonts w:ascii="仿宋" w:eastAsia="仿宋" w:hAnsi="仿宋" w:cs="仿宋" w:hint="eastAsia"/>
                <w:sz w:val="24"/>
                <w:szCs w:val="32"/>
              </w:rPr>
              <w:t>79</w:t>
            </w:r>
          </w:p>
        </w:tc>
        <w:tc>
          <w:tcPr>
            <w:tcW w:w="851" w:type="dxa"/>
            <w:vAlign w:val="center"/>
          </w:tcPr>
          <w:p w:rsidR="00FF09EE" w:rsidRPr="005109D8" w:rsidRDefault="00FF09EE" w:rsidP="003D6768">
            <w:pPr>
              <w:jc w:val="center"/>
              <w:rPr>
                <w:rFonts w:ascii="仿宋" w:eastAsia="仿宋" w:hAnsi="仿宋" w:cs="仿宋"/>
                <w:sz w:val="24"/>
                <w:szCs w:val="32"/>
              </w:rPr>
            </w:pPr>
            <w:r w:rsidRPr="005109D8">
              <w:rPr>
                <w:rFonts w:ascii="仿宋" w:eastAsia="仿宋" w:hAnsi="仿宋" w:cs="仿宋" w:hint="eastAsia"/>
                <w:sz w:val="24"/>
                <w:szCs w:val="32"/>
              </w:rPr>
              <w:t>台</w:t>
            </w:r>
          </w:p>
        </w:tc>
        <w:tc>
          <w:tcPr>
            <w:tcW w:w="1134" w:type="dxa"/>
            <w:vAlign w:val="center"/>
          </w:tcPr>
          <w:p w:rsidR="00FF09EE" w:rsidRPr="005109D8" w:rsidRDefault="00FF09EE" w:rsidP="003D6768">
            <w:pPr>
              <w:jc w:val="center"/>
              <w:rPr>
                <w:rFonts w:ascii="仿宋" w:eastAsia="仿宋" w:hAnsi="仿宋" w:cs="仿宋"/>
                <w:sz w:val="24"/>
                <w:szCs w:val="32"/>
              </w:rPr>
            </w:pPr>
            <w:r w:rsidRPr="005109D8">
              <w:rPr>
                <w:rFonts w:ascii="仿宋" w:eastAsia="仿宋" w:hAnsi="仿宋" w:cs="仿宋" w:hint="eastAsia"/>
                <w:sz w:val="24"/>
                <w:szCs w:val="32"/>
              </w:rPr>
              <w:t>7000</w:t>
            </w:r>
          </w:p>
        </w:tc>
      </w:tr>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4</w:t>
            </w:r>
          </w:p>
        </w:tc>
        <w:tc>
          <w:tcPr>
            <w:tcW w:w="1320" w:type="dxa"/>
            <w:vAlign w:val="center"/>
          </w:tcPr>
          <w:p w:rsidR="00FF09EE" w:rsidRPr="005109D8" w:rsidRDefault="00FF09EE" w:rsidP="005109D8">
            <w:pPr>
              <w:widowControl/>
              <w:jc w:val="left"/>
              <w:textAlignment w:val="center"/>
              <w:rPr>
                <w:rFonts w:ascii="宋体" w:hAnsi="宋体" w:cs="宋体"/>
                <w:kern w:val="0"/>
                <w:sz w:val="20"/>
                <w:lang w:bidi="ar"/>
              </w:rPr>
            </w:pPr>
            <w:r w:rsidRPr="005109D8">
              <w:rPr>
                <w:rFonts w:hint="eastAsia"/>
                <w:sz w:val="24"/>
                <w:szCs w:val="24"/>
              </w:rPr>
              <w:t>■</w:t>
            </w:r>
            <w:r w:rsidRPr="005109D8">
              <w:rPr>
                <w:rFonts w:ascii="宋体" w:hAnsi="宋体" w:cs="宋体" w:hint="eastAsia"/>
                <w:kern w:val="0"/>
                <w:sz w:val="20"/>
                <w:lang w:bidi="ar"/>
              </w:rPr>
              <w:t>打印机A4黑白</w:t>
            </w:r>
          </w:p>
        </w:tc>
        <w:tc>
          <w:tcPr>
            <w:tcW w:w="4678" w:type="dxa"/>
          </w:tcPr>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A4幅面黑白激光打印机;</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打印速度:≥33ppm</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首页打印时间:≤8.2秒；</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最大月打印量:≥2500页；</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最佳分辨率(dpi):不低于1200x600dpi；支持自动双面打印；</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纸张输入容量:≥250页；</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纸张输出容量:≥120页。</w:t>
            </w:r>
          </w:p>
        </w:tc>
        <w:tc>
          <w:tcPr>
            <w:tcW w:w="850" w:type="dxa"/>
            <w:vAlign w:val="center"/>
          </w:tcPr>
          <w:p w:rsidR="00FF09EE" w:rsidRPr="005109D8" w:rsidRDefault="00FF09EE" w:rsidP="005109D8">
            <w:pPr>
              <w:widowControl/>
              <w:jc w:val="center"/>
              <w:textAlignment w:val="bottom"/>
              <w:rPr>
                <w:rFonts w:ascii="仿宋" w:eastAsia="仿宋" w:hAnsi="仿宋" w:cs="仿宋"/>
                <w:sz w:val="24"/>
                <w:szCs w:val="32"/>
              </w:rPr>
            </w:pPr>
            <w:r w:rsidRPr="005109D8">
              <w:rPr>
                <w:rFonts w:ascii="仿宋" w:eastAsia="仿宋" w:hAnsi="仿宋" w:cs="仿宋" w:hint="eastAsia"/>
                <w:sz w:val="24"/>
                <w:szCs w:val="32"/>
              </w:rPr>
              <w:t>29</w:t>
            </w:r>
          </w:p>
        </w:tc>
        <w:tc>
          <w:tcPr>
            <w:tcW w:w="851"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台</w:t>
            </w:r>
          </w:p>
        </w:tc>
        <w:tc>
          <w:tcPr>
            <w:tcW w:w="1134"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1200</w:t>
            </w:r>
          </w:p>
        </w:tc>
      </w:tr>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5</w:t>
            </w:r>
          </w:p>
        </w:tc>
        <w:tc>
          <w:tcPr>
            <w:tcW w:w="1320" w:type="dxa"/>
            <w:vAlign w:val="center"/>
          </w:tcPr>
          <w:p w:rsidR="00FF09EE" w:rsidRPr="005109D8" w:rsidRDefault="00FF09EE" w:rsidP="005109D8">
            <w:pPr>
              <w:widowControl/>
              <w:jc w:val="left"/>
              <w:textAlignment w:val="center"/>
              <w:rPr>
                <w:rFonts w:ascii="宋体" w:hAnsi="宋体" w:cs="宋体"/>
                <w:kern w:val="0"/>
                <w:sz w:val="20"/>
                <w:lang w:bidi="ar"/>
              </w:rPr>
            </w:pPr>
            <w:r w:rsidRPr="005109D8">
              <w:rPr>
                <w:rFonts w:hint="eastAsia"/>
                <w:sz w:val="24"/>
                <w:szCs w:val="24"/>
              </w:rPr>
              <w:t>■</w:t>
            </w:r>
            <w:r w:rsidRPr="005109D8">
              <w:rPr>
                <w:rFonts w:ascii="宋体" w:hAnsi="宋体" w:cs="宋体" w:hint="eastAsia"/>
                <w:kern w:val="0"/>
                <w:sz w:val="20"/>
                <w:lang w:bidi="ar"/>
              </w:rPr>
              <w:t>打印机A4彩色</w:t>
            </w:r>
          </w:p>
        </w:tc>
        <w:tc>
          <w:tcPr>
            <w:tcW w:w="4678" w:type="dxa"/>
          </w:tcPr>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A4幅面彩色激光打印机;</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打印速度:≥18ppm，</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首页打印时间:黑白≤10s ,彩色≤11s;</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lastRenderedPageBreak/>
              <w:t>最大月打印量:≥30000页;</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分辨率(dpi) :不低于1200X600dpi;</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支持自动双面打印;</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纸张输入容量:≥250页;</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纸张输出容量:≥100页。</w:t>
            </w:r>
          </w:p>
        </w:tc>
        <w:tc>
          <w:tcPr>
            <w:tcW w:w="850" w:type="dxa"/>
            <w:vAlign w:val="center"/>
          </w:tcPr>
          <w:p w:rsidR="00FF09EE" w:rsidRPr="005109D8" w:rsidRDefault="00FF09EE" w:rsidP="005109D8">
            <w:pPr>
              <w:widowControl/>
              <w:jc w:val="center"/>
              <w:textAlignment w:val="bottom"/>
              <w:rPr>
                <w:rFonts w:ascii="仿宋" w:eastAsia="仿宋" w:hAnsi="仿宋" w:cs="仿宋"/>
                <w:sz w:val="24"/>
                <w:szCs w:val="32"/>
              </w:rPr>
            </w:pPr>
            <w:r w:rsidRPr="005109D8">
              <w:rPr>
                <w:rFonts w:ascii="仿宋" w:eastAsia="仿宋" w:hAnsi="仿宋" w:cs="仿宋" w:hint="eastAsia"/>
                <w:sz w:val="24"/>
                <w:szCs w:val="32"/>
              </w:rPr>
              <w:lastRenderedPageBreak/>
              <w:t>2</w:t>
            </w:r>
          </w:p>
        </w:tc>
        <w:tc>
          <w:tcPr>
            <w:tcW w:w="851"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台</w:t>
            </w:r>
          </w:p>
        </w:tc>
        <w:tc>
          <w:tcPr>
            <w:tcW w:w="1134"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2000</w:t>
            </w:r>
          </w:p>
        </w:tc>
      </w:tr>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lastRenderedPageBreak/>
              <w:t>6</w:t>
            </w:r>
          </w:p>
        </w:tc>
        <w:tc>
          <w:tcPr>
            <w:tcW w:w="1320" w:type="dxa"/>
            <w:vAlign w:val="center"/>
          </w:tcPr>
          <w:p w:rsidR="00FF09EE" w:rsidRPr="005109D8" w:rsidRDefault="00FF09EE" w:rsidP="005109D8">
            <w:pPr>
              <w:widowControl/>
              <w:jc w:val="left"/>
              <w:textAlignment w:val="center"/>
              <w:rPr>
                <w:rFonts w:ascii="宋体" w:hAnsi="宋体" w:cs="宋体"/>
                <w:kern w:val="0"/>
                <w:sz w:val="20"/>
                <w:lang w:bidi="ar"/>
              </w:rPr>
            </w:pPr>
            <w:r w:rsidRPr="005109D8">
              <w:rPr>
                <w:rFonts w:hint="eastAsia"/>
                <w:sz w:val="24"/>
                <w:szCs w:val="24"/>
              </w:rPr>
              <w:t>■</w:t>
            </w:r>
            <w:r w:rsidRPr="005109D8">
              <w:rPr>
                <w:rFonts w:ascii="宋体" w:hAnsi="宋体" w:cs="宋体" w:hint="eastAsia"/>
                <w:kern w:val="0"/>
                <w:sz w:val="20"/>
                <w:lang w:bidi="ar"/>
              </w:rPr>
              <w:t>打印机A3黑白</w:t>
            </w:r>
          </w:p>
        </w:tc>
        <w:tc>
          <w:tcPr>
            <w:tcW w:w="4678" w:type="dxa"/>
          </w:tcPr>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A3幅面黑白激光打印功能</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打印速度:≥23ppm</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首页打印时间:≤</w:t>
            </w:r>
            <w:r w:rsidRPr="005109D8">
              <w:rPr>
                <w:rFonts w:ascii="仿宋" w:eastAsia="仿宋" w:hAnsi="仿宋" w:cs="仿宋"/>
                <w:sz w:val="24"/>
                <w:szCs w:val="32"/>
              </w:rPr>
              <w:t>6.9</w:t>
            </w:r>
            <w:r w:rsidRPr="005109D8">
              <w:rPr>
                <w:rFonts w:ascii="仿宋" w:eastAsia="仿宋" w:hAnsi="仿宋" w:cs="仿宋" w:hint="eastAsia"/>
                <w:sz w:val="24"/>
                <w:szCs w:val="32"/>
              </w:rPr>
              <w:t>秒;</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网络功能：</w:t>
            </w:r>
            <w:proofErr w:type="gramStart"/>
            <w:r w:rsidRPr="005109D8">
              <w:rPr>
                <w:rFonts w:ascii="仿宋" w:eastAsia="仿宋" w:hAnsi="仿宋" w:cs="仿宋" w:hint="eastAsia"/>
                <w:sz w:val="24"/>
                <w:szCs w:val="32"/>
              </w:rPr>
              <w:t>标配</w:t>
            </w:r>
            <w:r w:rsidRPr="005109D8">
              <w:rPr>
                <w:rFonts w:ascii="仿宋" w:eastAsia="仿宋" w:hAnsi="仿宋" w:cs="仿宋"/>
                <w:sz w:val="24"/>
                <w:szCs w:val="32"/>
              </w:rPr>
              <w:t>网络</w:t>
            </w:r>
            <w:proofErr w:type="gramEnd"/>
            <w:r w:rsidRPr="005109D8">
              <w:rPr>
                <w:rFonts w:ascii="仿宋" w:eastAsia="仿宋" w:hAnsi="仿宋" w:cs="仿宋"/>
                <w:sz w:val="24"/>
                <w:szCs w:val="32"/>
              </w:rPr>
              <w:t>打印</w:t>
            </w:r>
            <w:r w:rsidRPr="005109D8">
              <w:rPr>
                <w:rFonts w:ascii="仿宋" w:eastAsia="仿宋" w:hAnsi="仿宋" w:cs="仿宋" w:hint="eastAsia"/>
                <w:sz w:val="24"/>
                <w:szCs w:val="32"/>
              </w:rPr>
              <w:t>，</w:t>
            </w:r>
            <w:proofErr w:type="gramStart"/>
            <w:r w:rsidRPr="005109D8">
              <w:rPr>
                <w:rFonts w:ascii="仿宋" w:eastAsia="仿宋" w:hAnsi="仿宋" w:cs="仿宋" w:hint="eastAsia"/>
                <w:sz w:val="24"/>
                <w:szCs w:val="32"/>
              </w:rPr>
              <w:t>标配无线</w:t>
            </w:r>
            <w:proofErr w:type="gramEnd"/>
            <w:r w:rsidRPr="005109D8">
              <w:rPr>
                <w:rFonts w:ascii="仿宋" w:eastAsia="仿宋" w:hAnsi="仿宋" w:cs="仿宋" w:hint="eastAsia"/>
                <w:sz w:val="24"/>
                <w:szCs w:val="32"/>
              </w:rPr>
              <w:t>Wifi网卡</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打印分辨率(dpi):不低于600X 600dpi;</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支持双面</w:t>
            </w:r>
            <w:r w:rsidRPr="005109D8">
              <w:rPr>
                <w:rFonts w:ascii="仿宋" w:eastAsia="仿宋" w:hAnsi="仿宋" w:cs="仿宋"/>
                <w:sz w:val="24"/>
                <w:szCs w:val="32"/>
              </w:rPr>
              <w:t>打印，</w:t>
            </w:r>
            <w:proofErr w:type="gramStart"/>
            <w:r w:rsidRPr="005109D8">
              <w:rPr>
                <w:rFonts w:ascii="仿宋" w:eastAsia="仿宋" w:hAnsi="仿宋" w:cs="仿宋" w:hint="eastAsia"/>
                <w:sz w:val="24"/>
                <w:szCs w:val="32"/>
              </w:rPr>
              <w:t>标配双面</w:t>
            </w:r>
            <w:proofErr w:type="gramEnd"/>
            <w:r w:rsidRPr="005109D8">
              <w:rPr>
                <w:rFonts w:ascii="仿宋" w:eastAsia="仿宋" w:hAnsi="仿宋" w:cs="仿宋" w:hint="eastAsia"/>
                <w:sz w:val="24"/>
                <w:szCs w:val="32"/>
              </w:rPr>
              <w:t>自动</w:t>
            </w:r>
            <w:proofErr w:type="gramStart"/>
            <w:r w:rsidRPr="005109D8">
              <w:rPr>
                <w:rFonts w:ascii="仿宋" w:eastAsia="仿宋" w:hAnsi="仿宋" w:cs="仿宋" w:hint="eastAsia"/>
                <w:sz w:val="24"/>
                <w:szCs w:val="32"/>
              </w:rPr>
              <w:t>输稿器</w:t>
            </w:r>
            <w:proofErr w:type="gramEnd"/>
            <w:r w:rsidRPr="005109D8">
              <w:rPr>
                <w:rFonts w:ascii="仿宋" w:eastAsia="仿宋" w:hAnsi="仿宋" w:cs="仿宋" w:hint="eastAsia"/>
                <w:sz w:val="24"/>
                <w:szCs w:val="32"/>
              </w:rPr>
              <w:t>，110张；</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纸张输入容量:≥360页;</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纸张输出容量:≥250页。</w:t>
            </w:r>
          </w:p>
        </w:tc>
        <w:tc>
          <w:tcPr>
            <w:tcW w:w="850" w:type="dxa"/>
            <w:vAlign w:val="center"/>
          </w:tcPr>
          <w:p w:rsidR="00FF09EE" w:rsidRPr="005109D8" w:rsidRDefault="00FF09EE" w:rsidP="005109D8">
            <w:pPr>
              <w:widowControl/>
              <w:jc w:val="center"/>
              <w:textAlignment w:val="bottom"/>
              <w:rPr>
                <w:rFonts w:ascii="仿宋" w:eastAsia="仿宋" w:hAnsi="仿宋" w:cs="仿宋"/>
                <w:sz w:val="24"/>
                <w:szCs w:val="32"/>
              </w:rPr>
            </w:pPr>
            <w:r w:rsidRPr="005109D8">
              <w:rPr>
                <w:rFonts w:ascii="仿宋" w:eastAsia="仿宋" w:hAnsi="仿宋" w:cs="仿宋" w:hint="eastAsia"/>
                <w:sz w:val="24"/>
                <w:szCs w:val="32"/>
              </w:rPr>
              <w:t>1</w:t>
            </w:r>
          </w:p>
        </w:tc>
        <w:tc>
          <w:tcPr>
            <w:tcW w:w="851"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台</w:t>
            </w:r>
          </w:p>
        </w:tc>
        <w:tc>
          <w:tcPr>
            <w:tcW w:w="1134"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4200</w:t>
            </w:r>
          </w:p>
        </w:tc>
      </w:tr>
      <w:tr w:rsidR="00FF09EE" w:rsidRPr="005109D8" w:rsidTr="002C7B7C">
        <w:trPr>
          <w:trHeight w:val="312"/>
        </w:trPr>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7</w:t>
            </w:r>
          </w:p>
        </w:tc>
        <w:tc>
          <w:tcPr>
            <w:tcW w:w="1320" w:type="dxa"/>
            <w:vAlign w:val="center"/>
          </w:tcPr>
          <w:p w:rsidR="00FF09EE" w:rsidRPr="005109D8" w:rsidRDefault="00FF09EE" w:rsidP="005109D8">
            <w:pPr>
              <w:widowControl/>
              <w:jc w:val="left"/>
              <w:textAlignment w:val="center"/>
              <w:rPr>
                <w:rFonts w:ascii="宋体" w:hAnsi="宋体" w:cs="宋体"/>
                <w:kern w:val="0"/>
                <w:sz w:val="20"/>
                <w:lang w:bidi="ar"/>
              </w:rPr>
            </w:pPr>
            <w:r w:rsidRPr="005109D8">
              <w:rPr>
                <w:rFonts w:hint="eastAsia"/>
                <w:sz w:val="24"/>
                <w:szCs w:val="24"/>
              </w:rPr>
              <w:t>■</w:t>
            </w:r>
            <w:r w:rsidRPr="005109D8">
              <w:rPr>
                <w:rFonts w:ascii="宋体" w:hAnsi="宋体" w:cs="宋体" w:hint="eastAsia"/>
                <w:kern w:val="0"/>
                <w:sz w:val="20"/>
                <w:lang w:bidi="ar"/>
              </w:rPr>
              <w:t>打印机A3彩色</w:t>
            </w:r>
          </w:p>
        </w:tc>
        <w:tc>
          <w:tcPr>
            <w:tcW w:w="4678" w:type="dxa"/>
          </w:tcPr>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A3幅面彩色激光打印功能</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打印速度:≥24ppm</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首页打印时间:黑白≤8.6s,彩色≤10.8s;</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网络功能：</w:t>
            </w:r>
            <w:proofErr w:type="gramStart"/>
            <w:r w:rsidRPr="005109D8">
              <w:rPr>
                <w:rFonts w:ascii="仿宋" w:eastAsia="仿宋" w:hAnsi="仿宋" w:cs="仿宋" w:hint="eastAsia"/>
                <w:sz w:val="24"/>
                <w:szCs w:val="32"/>
              </w:rPr>
              <w:t>标配</w:t>
            </w:r>
            <w:r w:rsidRPr="005109D8">
              <w:rPr>
                <w:rFonts w:ascii="仿宋" w:eastAsia="仿宋" w:hAnsi="仿宋" w:cs="仿宋"/>
                <w:sz w:val="24"/>
                <w:szCs w:val="32"/>
              </w:rPr>
              <w:t>网络</w:t>
            </w:r>
            <w:proofErr w:type="gramEnd"/>
            <w:r w:rsidRPr="005109D8">
              <w:rPr>
                <w:rFonts w:ascii="仿宋" w:eastAsia="仿宋" w:hAnsi="仿宋" w:cs="仿宋"/>
                <w:sz w:val="24"/>
                <w:szCs w:val="32"/>
              </w:rPr>
              <w:t>打印</w:t>
            </w:r>
            <w:r w:rsidRPr="005109D8">
              <w:rPr>
                <w:rFonts w:ascii="仿宋" w:eastAsia="仿宋" w:hAnsi="仿宋" w:cs="仿宋" w:hint="eastAsia"/>
                <w:sz w:val="24"/>
                <w:szCs w:val="32"/>
              </w:rPr>
              <w:t>，</w:t>
            </w:r>
            <w:proofErr w:type="gramStart"/>
            <w:r w:rsidRPr="005109D8">
              <w:rPr>
                <w:rFonts w:ascii="仿宋" w:eastAsia="仿宋" w:hAnsi="仿宋" w:cs="仿宋" w:hint="eastAsia"/>
                <w:sz w:val="24"/>
                <w:szCs w:val="32"/>
              </w:rPr>
              <w:t>标配无线</w:t>
            </w:r>
            <w:proofErr w:type="gramEnd"/>
            <w:r w:rsidRPr="005109D8">
              <w:rPr>
                <w:rFonts w:ascii="仿宋" w:eastAsia="仿宋" w:hAnsi="仿宋" w:cs="仿宋" w:hint="eastAsia"/>
                <w:sz w:val="24"/>
                <w:szCs w:val="32"/>
              </w:rPr>
              <w:t>Wifi网卡</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打印分辨率(dpi) :不低于1200X2400dpi;</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支持双面</w:t>
            </w:r>
            <w:r w:rsidRPr="005109D8">
              <w:rPr>
                <w:rFonts w:ascii="仿宋" w:eastAsia="仿宋" w:hAnsi="仿宋" w:cs="仿宋"/>
                <w:sz w:val="24"/>
                <w:szCs w:val="32"/>
              </w:rPr>
              <w:t>打印，</w:t>
            </w:r>
            <w:proofErr w:type="gramStart"/>
            <w:r w:rsidRPr="005109D8">
              <w:rPr>
                <w:rFonts w:ascii="仿宋" w:eastAsia="仿宋" w:hAnsi="仿宋" w:cs="仿宋" w:hint="eastAsia"/>
                <w:sz w:val="24"/>
                <w:szCs w:val="32"/>
              </w:rPr>
              <w:t>标配双面</w:t>
            </w:r>
            <w:proofErr w:type="gramEnd"/>
            <w:r w:rsidRPr="005109D8">
              <w:rPr>
                <w:rFonts w:ascii="仿宋" w:eastAsia="仿宋" w:hAnsi="仿宋" w:cs="仿宋" w:hint="eastAsia"/>
                <w:sz w:val="24"/>
                <w:szCs w:val="32"/>
              </w:rPr>
              <w:t>自动</w:t>
            </w:r>
            <w:proofErr w:type="gramStart"/>
            <w:r w:rsidRPr="005109D8">
              <w:rPr>
                <w:rFonts w:ascii="仿宋" w:eastAsia="仿宋" w:hAnsi="仿宋" w:cs="仿宋" w:hint="eastAsia"/>
                <w:sz w:val="24"/>
                <w:szCs w:val="32"/>
              </w:rPr>
              <w:t>输稿器</w:t>
            </w:r>
            <w:proofErr w:type="gramEnd"/>
            <w:r w:rsidRPr="005109D8">
              <w:rPr>
                <w:rFonts w:ascii="仿宋" w:eastAsia="仿宋" w:hAnsi="仿宋" w:cs="仿宋" w:hint="eastAsia"/>
                <w:sz w:val="24"/>
                <w:szCs w:val="32"/>
              </w:rPr>
              <w:t>，110张；</w:t>
            </w:r>
          </w:p>
          <w:p w:rsidR="00FF09EE" w:rsidRPr="005109D8" w:rsidRDefault="00FF09EE" w:rsidP="005109D8">
            <w:pPr>
              <w:jc w:val="left"/>
              <w:rPr>
                <w:rFonts w:ascii="仿宋" w:eastAsia="仿宋" w:hAnsi="仿宋" w:cs="仿宋"/>
                <w:sz w:val="24"/>
                <w:szCs w:val="32"/>
              </w:rPr>
            </w:pPr>
            <w:proofErr w:type="gramStart"/>
            <w:r w:rsidRPr="005109D8">
              <w:rPr>
                <w:rFonts w:ascii="仿宋" w:eastAsia="仿宋" w:hAnsi="仿宋" w:cs="仿宋" w:hint="eastAsia"/>
                <w:sz w:val="24"/>
                <w:szCs w:val="32"/>
              </w:rPr>
              <w:t>标配不</w:t>
            </w:r>
            <w:proofErr w:type="gramEnd"/>
            <w:r w:rsidRPr="005109D8">
              <w:rPr>
                <w:rFonts w:ascii="仿宋" w:eastAsia="仿宋" w:hAnsi="仿宋" w:cs="仿宋" w:hint="eastAsia"/>
                <w:sz w:val="24"/>
                <w:szCs w:val="32"/>
              </w:rPr>
              <w:t>小于7英寸触摸屏，支持U盘打印</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纸张输入容量:≥360页;</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纸张输出容量:≥250页。</w:t>
            </w:r>
          </w:p>
        </w:tc>
        <w:tc>
          <w:tcPr>
            <w:tcW w:w="850" w:type="dxa"/>
            <w:vAlign w:val="center"/>
          </w:tcPr>
          <w:p w:rsidR="00FF09EE" w:rsidRPr="005109D8" w:rsidRDefault="00FF09EE" w:rsidP="005109D8">
            <w:pPr>
              <w:widowControl/>
              <w:jc w:val="center"/>
              <w:textAlignment w:val="bottom"/>
              <w:rPr>
                <w:rFonts w:ascii="仿宋" w:eastAsia="仿宋" w:hAnsi="仿宋" w:cs="仿宋"/>
                <w:sz w:val="24"/>
                <w:szCs w:val="32"/>
              </w:rPr>
            </w:pPr>
            <w:r w:rsidRPr="005109D8">
              <w:rPr>
                <w:rFonts w:ascii="仿宋" w:eastAsia="仿宋" w:hAnsi="仿宋" w:cs="仿宋" w:hint="eastAsia"/>
                <w:sz w:val="24"/>
                <w:szCs w:val="32"/>
              </w:rPr>
              <w:t>1</w:t>
            </w:r>
          </w:p>
        </w:tc>
        <w:tc>
          <w:tcPr>
            <w:tcW w:w="851"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台</w:t>
            </w:r>
          </w:p>
        </w:tc>
        <w:tc>
          <w:tcPr>
            <w:tcW w:w="1134"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4500</w:t>
            </w:r>
          </w:p>
        </w:tc>
      </w:tr>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lastRenderedPageBreak/>
              <w:t>8</w:t>
            </w:r>
          </w:p>
        </w:tc>
        <w:tc>
          <w:tcPr>
            <w:tcW w:w="1320" w:type="dxa"/>
            <w:vAlign w:val="center"/>
          </w:tcPr>
          <w:p w:rsidR="00FF09EE" w:rsidRPr="005109D8" w:rsidRDefault="00FF09EE" w:rsidP="005109D8">
            <w:pPr>
              <w:widowControl/>
              <w:jc w:val="left"/>
              <w:textAlignment w:val="center"/>
              <w:rPr>
                <w:rFonts w:ascii="宋体" w:hAnsi="宋体" w:cs="宋体"/>
                <w:kern w:val="0"/>
                <w:sz w:val="20"/>
                <w:lang w:bidi="ar"/>
              </w:rPr>
            </w:pPr>
            <w:r w:rsidRPr="005109D8">
              <w:rPr>
                <w:rFonts w:ascii="宋体" w:hAnsi="宋体" w:cs="宋体" w:hint="eastAsia"/>
                <w:kern w:val="0"/>
                <w:sz w:val="20"/>
                <w:lang w:bidi="ar"/>
              </w:rPr>
              <w:t>复印机</w:t>
            </w:r>
          </w:p>
        </w:tc>
        <w:tc>
          <w:tcPr>
            <w:tcW w:w="4678" w:type="dxa"/>
          </w:tcPr>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A3（兼具A4) 彩色复印机，具备双面打印、复印、扫描等功能；</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打印速度：≥黑白25页/分钟；</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最佳打印分辨率：不低于2400*1200dpi</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扫描速度：≥25页/分钟</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最佳扫描分辨率：≥1200*2400dpi</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 xml:space="preserve">传真功能:有； </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网络：支持有线网络+无线网络；</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双面打印：支持；</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双面复印：支持；</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U盘打印扫描：支持</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特殊纸质：支持相纸、厚纸、宣纸、加长纸。</w:t>
            </w:r>
          </w:p>
        </w:tc>
        <w:tc>
          <w:tcPr>
            <w:tcW w:w="850" w:type="dxa"/>
            <w:vAlign w:val="center"/>
          </w:tcPr>
          <w:p w:rsidR="00FF09EE" w:rsidRPr="005109D8" w:rsidRDefault="00FF09EE" w:rsidP="005109D8">
            <w:pPr>
              <w:widowControl/>
              <w:jc w:val="center"/>
              <w:textAlignment w:val="bottom"/>
              <w:rPr>
                <w:rFonts w:ascii="仿宋" w:eastAsia="仿宋" w:hAnsi="仿宋" w:cs="仿宋"/>
                <w:sz w:val="24"/>
                <w:szCs w:val="32"/>
              </w:rPr>
            </w:pPr>
            <w:r w:rsidRPr="005109D8">
              <w:rPr>
                <w:rFonts w:ascii="宋体" w:hAnsi="宋体" w:cs="宋体" w:hint="eastAsia"/>
                <w:kern w:val="0"/>
                <w:sz w:val="24"/>
                <w:szCs w:val="24"/>
                <w:lang w:bidi="ar"/>
              </w:rPr>
              <w:t>6</w:t>
            </w:r>
          </w:p>
        </w:tc>
        <w:tc>
          <w:tcPr>
            <w:tcW w:w="851"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台</w:t>
            </w:r>
          </w:p>
        </w:tc>
        <w:tc>
          <w:tcPr>
            <w:tcW w:w="1134"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12500</w:t>
            </w:r>
          </w:p>
        </w:tc>
      </w:tr>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9</w:t>
            </w:r>
          </w:p>
        </w:tc>
        <w:tc>
          <w:tcPr>
            <w:tcW w:w="1320" w:type="dxa"/>
            <w:vAlign w:val="center"/>
          </w:tcPr>
          <w:p w:rsidR="00FF09EE" w:rsidRPr="005109D8" w:rsidRDefault="00FF09EE" w:rsidP="005109D8">
            <w:pPr>
              <w:widowControl/>
              <w:jc w:val="left"/>
              <w:textAlignment w:val="center"/>
              <w:rPr>
                <w:rFonts w:ascii="宋体" w:hAnsi="宋体" w:cs="宋体"/>
                <w:sz w:val="20"/>
              </w:rPr>
            </w:pPr>
            <w:r w:rsidRPr="005109D8">
              <w:rPr>
                <w:rFonts w:ascii="宋体" w:hAnsi="宋体" w:cs="宋体" w:hint="eastAsia"/>
                <w:kern w:val="0"/>
                <w:sz w:val="20"/>
                <w:lang w:bidi="ar"/>
              </w:rPr>
              <w:t>扫描仪</w:t>
            </w:r>
          </w:p>
        </w:tc>
        <w:tc>
          <w:tcPr>
            <w:tcW w:w="4678" w:type="dxa"/>
          </w:tcPr>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不少于40页/80张/分钟，自动双面，不少于100页</w:t>
            </w:r>
            <w:proofErr w:type="gramStart"/>
            <w:r w:rsidRPr="005109D8">
              <w:rPr>
                <w:rFonts w:ascii="仿宋" w:eastAsia="仿宋" w:hAnsi="仿宋" w:cs="仿宋" w:hint="eastAsia"/>
                <w:sz w:val="24"/>
                <w:szCs w:val="32"/>
              </w:rPr>
              <w:t>输稿器</w:t>
            </w:r>
            <w:proofErr w:type="gramEnd"/>
            <w:r w:rsidRPr="005109D8">
              <w:rPr>
                <w:rFonts w:ascii="仿宋" w:eastAsia="仿宋" w:hAnsi="仿宋" w:cs="仿宋" w:hint="eastAsia"/>
                <w:sz w:val="24"/>
                <w:szCs w:val="32"/>
              </w:rPr>
              <w:t>，不少于6000页日扫描量，不小于2.8英寸彩色触摸屏，不低于1200dpi精度，支持超声波进纸检测,支持USB3.0/wifi/有线网络</w:t>
            </w:r>
          </w:p>
        </w:tc>
        <w:tc>
          <w:tcPr>
            <w:tcW w:w="850" w:type="dxa"/>
            <w:vAlign w:val="center"/>
          </w:tcPr>
          <w:p w:rsidR="00FF09EE" w:rsidRPr="005109D8" w:rsidRDefault="00FF09EE" w:rsidP="005109D8">
            <w:pPr>
              <w:widowControl/>
              <w:jc w:val="center"/>
              <w:textAlignment w:val="bottom"/>
              <w:rPr>
                <w:rFonts w:ascii="宋体" w:hAnsi="宋体" w:cs="宋体"/>
                <w:kern w:val="0"/>
                <w:sz w:val="24"/>
                <w:szCs w:val="24"/>
                <w:lang w:bidi="ar"/>
              </w:rPr>
            </w:pPr>
            <w:r w:rsidRPr="005109D8">
              <w:rPr>
                <w:rFonts w:ascii="宋体" w:hAnsi="宋体" w:cs="宋体" w:hint="eastAsia"/>
                <w:kern w:val="0"/>
                <w:sz w:val="24"/>
                <w:szCs w:val="24"/>
                <w:lang w:bidi="ar"/>
              </w:rPr>
              <w:t>1</w:t>
            </w:r>
          </w:p>
        </w:tc>
        <w:tc>
          <w:tcPr>
            <w:tcW w:w="851" w:type="dxa"/>
            <w:vAlign w:val="center"/>
          </w:tcPr>
          <w:p w:rsidR="00FF09EE" w:rsidRPr="005109D8" w:rsidRDefault="00FF09EE" w:rsidP="005109D8">
            <w:pPr>
              <w:widowControl/>
              <w:jc w:val="center"/>
              <w:textAlignment w:val="center"/>
              <w:rPr>
                <w:rFonts w:ascii="宋体" w:hAnsi="宋体" w:cs="宋体"/>
                <w:sz w:val="20"/>
              </w:rPr>
            </w:pPr>
            <w:r w:rsidRPr="005109D8">
              <w:rPr>
                <w:rFonts w:ascii="宋体" w:hAnsi="宋体" w:cs="宋体" w:hint="eastAsia"/>
                <w:kern w:val="0"/>
                <w:sz w:val="20"/>
                <w:lang w:bidi="ar"/>
              </w:rPr>
              <w:t>台</w:t>
            </w:r>
          </w:p>
        </w:tc>
        <w:tc>
          <w:tcPr>
            <w:tcW w:w="1134"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4000</w:t>
            </w:r>
          </w:p>
        </w:tc>
      </w:tr>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10</w:t>
            </w:r>
          </w:p>
        </w:tc>
        <w:tc>
          <w:tcPr>
            <w:tcW w:w="1320" w:type="dxa"/>
            <w:vAlign w:val="center"/>
          </w:tcPr>
          <w:p w:rsidR="00FF09EE" w:rsidRPr="005109D8" w:rsidRDefault="00FF09EE" w:rsidP="005109D8">
            <w:pPr>
              <w:widowControl/>
              <w:jc w:val="left"/>
              <w:textAlignment w:val="center"/>
              <w:rPr>
                <w:rFonts w:ascii="宋体" w:hAnsi="宋体" w:cs="宋体"/>
                <w:kern w:val="0"/>
                <w:sz w:val="20"/>
                <w:lang w:bidi="ar"/>
              </w:rPr>
            </w:pPr>
            <w:r w:rsidRPr="005109D8">
              <w:rPr>
                <w:rFonts w:ascii="宋体" w:hAnsi="宋体" w:cs="宋体" w:hint="eastAsia"/>
                <w:kern w:val="0"/>
                <w:sz w:val="20"/>
                <w:lang w:bidi="ar"/>
              </w:rPr>
              <w:t>碎纸机</w:t>
            </w:r>
          </w:p>
        </w:tc>
        <w:tc>
          <w:tcPr>
            <w:tcW w:w="4678" w:type="dxa"/>
          </w:tcPr>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碎纸时间大于等于120mi；</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碎纸量大于等于15(页)；</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纸箱容量大于等于21-30L；</w:t>
            </w:r>
          </w:p>
          <w:p w:rsidR="00FF09EE" w:rsidRPr="005109D8" w:rsidRDefault="00FF09EE" w:rsidP="005109D8">
            <w:pPr>
              <w:jc w:val="left"/>
              <w:rPr>
                <w:rFonts w:ascii="仿宋" w:eastAsia="仿宋" w:hAnsi="仿宋" w:cs="仿宋"/>
                <w:sz w:val="24"/>
                <w:szCs w:val="32"/>
              </w:rPr>
            </w:pPr>
            <w:proofErr w:type="gramStart"/>
            <w:r w:rsidRPr="005109D8">
              <w:rPr>
                <w:rFonts w:ascii="仿宋" w:eastAsia="仿宋" w:hAnsi="仿宋" w:cs="仿宋" w:hint="eastAsia"/>
                <w:sz w:val="24"/>
                <w:szCs w:val="32"/>
              </w:rPr>
              <w:t>单次碎纸张</w:t>
            </w:r>
            <w:proofErr w:type="gramEnd"/>
            <w:r w:rsidRPr="005109D8">
              <w:rPr>
                <w:rFonts w:ascii="仿宋" w:eastAsia="仿宋" w:hAnsi="仿宋" w:cs="仿宋" w:hint="eastAsia"/>
                <w:sz w:val="24"/>
                <w:szCs w:val="32"/>
              </w:rPr>
              <w:t>数大于等于11-20张；</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连续碎纸时间大于等于60分钟</w:t>
            </w:r>
          </w:p>
        </w:tc>
        <w:tc>
          <w:tcPr>
            <w:tcW w:w="850" w:type="dxa"/>
            <w:vAlign w:val="center"/>
          </w:tcPr>
          <w:p w:rsidR="00FF09EE" w:rsidRPr="005109D8" w:rsidRDefault="00FF09EE" w:rsidP="005109D8">
            <w:pPr>
              <w:widowControl/>
              <w:jc w:val="center"/>
              <w:textAlignment w:val="bottom"/>
              <w:rPr>
                <w:rFonts w:ascii="宋体" w:hAnsi="宋体" w:cs="宋体"/>
                <w:kern w:val="0"/>
                <w:sz w:val="24"/>
                <w:szCs w:val="24"/>
                <w:lang w:bidi="ar"/>
              </w:rPr>
            </w:pPr>
            <w:r w:rsidRPr="005109D8">
              <w:rPr>
                <w:rFonts w:ascii="宋体" w:hAnsi="宋体" w:cs="宋体" w:hint="eastAsia"/>
                <w:kern w:val="0"/>
                <w:sz w:val="24"/>
                <w:szCs w:val="24"/>
                <w:lang w:bidi="ar"/>
              </w:rPr>
              <w:t>3</w:t>
            </w:r>
          </w:p>
        </w:tc>
        <w:tc>
          <w:tcPr>
            <w:tcW w:w="851"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台</w:t>
            </w:r>
          </w:p>
        </w:tc>
        <w:tc>
          <w:tcPr>
            <w:tcW w:w="1134"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980</w:t>
            </w:r>
          </w:p>
        </w:tc>
      </w:tr>
      <w:tr w:rsidR="00FF09EE" w:rsidRPr="005109D8" w:rsidTr="002C7B7C">
        <w:tc>
          <w:tcPr>
            <w:tcW w:w="748"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11</w:t>
            </w:r>
          </w:p>
        </w:tc>
        <w:tc>
          <w:tcPr>
            <w:tcW w:w="1320" w:type="dxa"/>
            <w:vAlign w:val="center"/>
          </w:tcPr>
          <w:p w:rsidR="00FF09EE" w:rsidRPr="005109D8" w:rsidRDefault="00FF09EE" w:rsidP="005109D8">
            <w:pPr>
              <w:widowControl/>
              <w:jc w:val="left"/>
              <w:textAlignment w:val="center"/>
              <w:rPr>
                <w:rFonts w:ascii="宋体" w:hAnsi="宋体" w:cs="宋体"/>
                <w:kern w:val="0"/>
                <w:sz w:val="20"/>
                <w:lang w:bidi="ar"/>
              </w:rPr>
            </w:pPr>
            <w:r w:rsidRPr="005109D8">
              <w:rPr>
                <w:rFonts w:ascii="宋体" w:hAnsi="宋体" w:cs="宋体" w:hint="eastAsia"/>
                <w:kern w:val="0"/>
                <w:sz w:val="20"/>
                <w:lang w:bidi="ar"/>
              </w:rPr>
              <w:t>速印机</w:t>
            </w:r>
          </w:p>
        </w:tc>
        <w:tc>
          <w:tcPr>
            <w:tcW w:w="4678" w:type="dxa"/>
          </w:tcPr>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工作方式：高速数码制版；</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支持原稿类型：书刊/单页；</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lastRenderedPageBreak/>
              <w:t>可支持原稿尺寸：50mm*90mm至310mm*432mm；</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最大扫描尺寸：不小于297mm*432mm；</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最佳扫描分辨率：不小于600dpi*600dpi；</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最佳印刷分辨率：不小于300dpi*600dpi(穿孔密度600dpi*600dpi)</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印刷纸张尺寸：支持100mm*148mm至310mm*432mm</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最大印刷区域：不小于289mm*413mm</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制版时间：可达16秒、快速制版时可达14秒；</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印刷速度：多档可调，最快≥100张/分钟；</w:t>
            </w:r>
          </w:p>
          <w:p w:rsidR="00FF09EE" w:rsidRPr="005109D8" w:rsidRDefault="00FF09EE" w:rsidP="005109D8">
            <w:pPr>
              <w:jc w:val="left"/>
              <w:rPr>
                <w:rFonts w:ascii="仿宋" w:eastAsia="仿宋" w:hAnsi="仿宋" w:cs="仿宋"/>
                <w:sz w:val="24"/>
                <w:szCs w:val="32"/>
              </w:rPr>
            </w:pPr>
            <w:r w:rsidRPr="005109D8">
              <w:rPr>
                <w:rFonts w:ascii="仿宋" w:eastAsia="仿宋" w:hAnsi="仿宋" w:cs="仿宋" w:hint="eastAsia"/>
                <w:sz w:val="24"/>
                <w:szCs w:val="32"/>
              </w:rPr>
              <w:t>原稿处理模式：可支持文字、照片、图文、铅笔。</w:t>
            </w:r>
          </w:p>
        </w:tc>
        <w:tc>
          <w:tcPr>
            <w:tcW w:w="850" w:type="dxa"/>
            <w:vAlign w:val="center"/>
          </w:tcPr>
          <w:p w:rsidR="00FF09EE" w:rsidRPr="005109D8" w:rsidRDefault="00FF09EE" w:rsidP="005109D8">
            <w:pPr>
              <w:widowControl/>
              <w:jc w:val="center"/>
              <w:textAlignment w:val="bottom"/>
              <w:rPr>
                <w:rFonts w:ascii="宋体" w:hAnsi="宋体" w:cs="宋体"/>
                <w:kern w:val="0"/>
                <w:sz w:val="24"/>
                <w:szCs w:val="24"/>
                <w:lang w:bidi="ar"/>
              </w:rPr>
            </w:pPr>
            <w:r w:rsidRPr="005109D8">
              <w:rPr>
                <w:rFonts w:ascii="宋体" w:hAnsi="宋体" w:cs="宋体" w:hint="eastAsia"/>
                <w:kern w:val="0"/>
                <w:sz w:val="24"/>
                <w:szCs w:val="24"/>
                <w:lang w:bidi="ar"/>
              </w:rPr>
              <w:lastRenderedPageBreak/>
              <w:t>1</w:t>
            </w:r>
          </w:p>
        </w:tc>
        <w:tc>
          <w:tcPr>
            <w:tcW w:w="851"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台</w:t>
            </w:r>
          </w:p>
        </w:tc>
        <w:tc>
          <w:tcPr>
            <w:tcW w:w="1134" w:type="dxa"/>
            <w:vAlign w:val="center"/>
          </w:tcPr>
          <w:p w:rsidR="00FF09EE" w:rsidRPr="005109D8" w:rsidRDefault="00FF09EE" w:rsidP="005109D8">
            <w:pPr>
              <w:jc w:val="center"/>
              <w:rPr>
                <w:rFonts w:ascii="仿宋" w:eastAsia="仿宋" w:hAnsi="仿宋" w:cs="仿宋"/>
                <w:sz w:val="24"/>
                <w:szCs w:val="32"/>
              </w:rPr>
            </w:pPr>
            <w:r w:rsidRPr="005109D8">
              <w:rPr>
                <w:rFonts w:ascii="仿宋" w:eastAsia="仿宋" w:hAnsi="仿宋" w:cs="仿宋" w:hint="eastAsia"/>
                <w:sz w:val="24"/>
                <w:szCs w:val="32"/>
              </w:rPr>
              <w:t>43500</w:t>
            </w:r>
          </w:p>
        </w:tc>
      </w:tr>
    </w:tbl>
    <w:p w:rsidR="005109D8" w:rsidRDefault="005109D8" w:rsidP="005109D8">
      <w:pPr>
        <w:spacing w:line="360" w:lineRule="auto"/>
        <w:outlineLvl w:val="0"/>
        <w:rPr>
          <w:rFonts w:hAnsiTheme="minorEastAsia"/>
          <w:sz w:val="24"/>
        </w:rPr>
      </w:pPr>
      <w:r w:rsidRPr="005109D8">
        <w:rPr>
          <w:rFonts w:hAnsiTheme="minorEastAsia" w:hint="eastAsia"/>
          <w:sz w:val="24"/>
        </w:rPr>
        <w:lastRenderedPageBreak/>
        <w:t>附件</w:t>
      </w:r>
      <w:r w:rsidRPr="005109D8">
        <w:rPr>
          <w:rFonts w:hAnsiTheme="minorEastAsia" w:hint="eastAsia"/>
          <w:sz w:val="24"/>
        </w:rPr>
        <w:t>1</w:t>
      </w:r>
      <w:r w:rsidRPr="005109D8">
        <w:rPr>
          <w:rFonts w:hAnsiTheme="minorEastAsia" w:hint="eastAsia"/>
          <w:sz w:val="24"/>
        </w:rPr>
        <w:t>：台式电脑</w:t>
      </w:r>
      <w:r w:rsidRPr="005109D8">
        <w:rPr>
          <w:rFonts w:hAnsiTheme="minorEastAsia" w:hint="eastAsia"/>
          <w:sz w:val="24"/>
        </w:rPr>
        <w:t>1</w:t>
      </w:r>
      <w:r w:rsidRPr="005109D8">
        <w:rPr>
          <w:rFonts w:hAnsiTheme="minorEastAsia" w:hint="eastAsia"/>
          <w:sz w:val="24"/>
        </w:rPr>
        <w:t>技术参数</w:t>
      </w:r>
    </w:p>
    <w:tbl>
      <w:tblPr>
        <w:tblW w:w="9552" w:type="dxa"/>
        <w:tblInd w:w="-655" w:type="dxa"/>
        <w:tblLayout w:type="fixed"/>
        <w:tblLook w:val="0000" w:firstRow="0" w:lastRow="0" w:firstColumn="0" w:lastColumn="0" w:noHBand="0" w:noVBand="0"/>
      </w:tblPr>
      <w:tblGrid>
        <w:gridCol w:w="733"/>
        <w:gridCol w:w="1117"/>
        <w:gridCol w:w="2315"/>
        <w:gridCol w:w="5387"/>
      </w:tblGrid>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序号</w:t>
            </w:r>
          </w:p>
        </w:tc>
        <w:tc>
          <w:tcPr>
            <w:tcW w:w="111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一级指标</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二级指标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采购人技术要求</w:t>
            </w:r>
          </w:p>
        </w:tc>
      </w:tr>
      <w:tr w:rsidR="002C7B7C" w:rsidRPr="005109D8" w:rsidTr="002C7B7C">
        <w:trPr>
          <w:trHeight w:val="102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w:t>
            </w:r>
          </w:p>
        </w:tc>
        <w:tc>
          <w:tcPr>
            <w:tcW w:w="111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CPU规格</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★CPU信息</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不低于Intel Core I5-12450H处理器 ，≥8核，≥2.0GHz 主频、末级缓存≥12M、≥12线程</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内存规格</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★内存配置容量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≥8GB</w:t>
            </w:r>
          </w:p>
        </w:tc>
      </w:tr>
      <w:tr w:rsidR="002C7B7C" w:rsidRPr="005109D8" w:rsidTr="002C7B7C">
        <w:trPr>
          <w:trHeight w:val="642"/>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支持DDR4/LPDDR4/LPDDR4X及以上内存类型</w:t>
            </w:r>
          </w:p>
        </w:tc>
      </w:tr>
      <w:tr w:rsidR="002C7B7C" w:rsidRPr="005109D8" w:rsidTr="002C7B7C">
        <w:trPr>
          <w:trHeight w:val="90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★内存条配置数量（</w:t>
            </w:r>
            <w:proofErr w:type="gramStart"/>
            <w:r w:rsidRPr="005109D8">
              <w:rPr>
                <w:rFonts w:ascii="宋体" w:hAnsi="宋体" w:cs="宋体" w:hint="eastAsia"/>
                <w:kern w:val="0"/>
                <w:sz w:val="18"/>
                <w:szCs w:val="18"/>
                <w:lang w:bidi="ar"/>
              </w:rPr>
              <w:t>板载内存</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主板规格</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★主板集成模块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集成资源扩展模块、计算处理模块、音频扩展模块等，主板的互联拓扑可通过处理器或交换电路实现</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★主板支持的CPU和内存情况</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供应商给出主板支持的CPU和内存型号和数量</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主板内置PCIe插槽数量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支持PCIe插槽数量不少于2个</w:t>
            </w:r>
          </w:p>
        </w:tc>
      </w:tr>
      <w:tr w:rsidR="002C7B7C" w:rsidRPr="005109D8" w:rsidTr="002C7B7C">
        <w:trPr>
          <w:trHeight w:val="112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特殊孔位及接口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left"/>
              <w:rPr>
                <w:rFonts w:ascii="宋体" w:hAnsi="宋体" w:cs="宋体"/>
                <w:sz w:val="18"/>
                <w:szCs w:val="18"/>
              </w:rPr>
            </w:pPr>
            <w:r w:rsidRPr="005109D8">
              <w:rPr>
                <w:rFonts w:hint="eastAsia"/>
                <w:sz w:val="18"/>
                <w:szCs w:val="18"/>
              </w:rPr>
              <w:t>a</w:t>
            </w:r>
            <w:r w:rsidRPr="005109D8">
              <w:rPr>
                <w:rFonts w:hint="eastAsia"/>
                <w:sz w:val="18"/>
                <w:szCs w:val="18"/>
              </w:rPr>
              <w:t>）预留满足</w:t>
            </w:r>
            <w:r w:rsidRPr="005109D8">
              <w:rPr>
                <w:rFonts w:hint="eastAsia"/>
                <w:sz w:val="18"/>
                <w:szCs w:val="18"/>
              </w:rPr>
              <w:t>USB3.0</w:t>
            </w:r>
            <w:r w:rsidRPr="005109D8">
              <w:rPr>
                <w:rFonts w:hint="eastAsia"/>
                <w:sz w:val="18"/>
                <w:szCs w:val="18"/>
              </w:rPr>
              <w:t>数据传输规范的接口，工作电压</w:t>
            </w:r>
            <w:r w:rsidRPr="005109D8">
              <w:rPr>
                <w:rFonts w:hint="eastAsia"/>
                <w:sz w:val="18"/>
                <w:szCs w:val="18"/>
              </w:rPr>
              <w:t>5V</w:t>
            </w:r>
            <w:r w:rsidRPr="005109D8">
              <w:rPr>
                <w:rFonts w:hint="eastAsia"/>
                <w:sz w:val="18"/>
                <w:szCs w:val="18"/>
              </w:rPr>
              <w:t>，最大过电流应不小于</w:t>
            </w:r>
            <w:r w:rsidRPr="005109D8">
              <w:rPr>
                <w:rFonts w:hint="eastAsia"/>
                <w:sz w:val="18"/>
                <w:szCs w:val="18"/>
              </w:rPr>
              <w:t>3A</w:t>
            </w:r>
            <w:r w:rsidRPr="005109D8">
              <w:rPr>
                <w:rFonts w:hint="eastAsia"/>
                <w:sz w:val="18"/>
                <w:szCs w:val="18"/>
              </w:rPr>
              <w:t>；</w:t>
            </w:r>
            <w:r w:rsidRPr="005109D8">
              <w:rPr>
                <w:rFonts w:hint="eastAsia"/>
                <w:sz w:val="18"/>
                <w:szCs w:val="18"/>
              </w:rPr>
              <w:t>b)</w:t>
            </w:r>
            <w:r w:rsidRPr="005109D8">
              <w:rPr>
                <w:rFonts w:hint="eastAsia"/>
                <w:sz w:val="18"/>
                <w:szCs w:val="18"/>
              </w:rPr>
              <w:t>预留多功能导入装置板卡安装孔位，采用内置方式与主机一体化集成，容量不小于</w:t>
            </w:r>
            <w:r w:rsidRPr="005109D8">
              <w:rPr>
                <w:rFonts w:hint="eastAsia"/>
                <w:sz w:val="18"/>
                <w:szCs w:val="18"/>
              </w:rPr>
              <w:t>145mm</w:t>
            </w:r>
            <w:r w:rsidRPr="005109D8">
              <w:rPr>
                <w:rFonts w:hint="eastAsia"/>
                <w:sz w:val="18"/>
                <w:szCs w:val="18"/>
              </w:rPr>
              <w:t>×</w:t>
            </w:r>
            <w:r w:rsidRPr="005109D8">
              <w:rPr>
                <w:rFonts w:hint="eastAsia"/>
                <w:sz w:val="18"/>
                <w:szCs w:val="18"/>
              </w:rPr>
              <w:t>125mm</w:t>
            </w:r>
            <w:r w:rsidRPr="005109D8">
              <w:rPr>
                <w:rFonts w:hint="eastAsia"/>
                <w:sz w:val="18"/>
                <w:szCs w:val="18"/>
              </w:rPr>
              <w:t>×</w:t>
            </w:r>
            <w:r w:rsidRPr="005109D8">
              <w:rPr>
                <w:rFonts w:hint="eastAsia"/>
                <w:sz w:val="18"/>
                <w:szCs w:val="18"/>
              </w:rPr>
              <w:t>16.5mm</w:t>
            </w:r>
            <w:r w:rsidRPr="005109D8">
              <w:rPr>
                <w:rFonts w:hint="eastAsia"/>
                <w:sz w:val="18"/>
                <w:szCs w:val="18"/>
              </w:rPr>
              <w:t>（长×宽×高）</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★主板其他内置接口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left"/>
              <w:rPr>
                <w:rFonts w:ascii="宋体" w:hAnsi="宋体" w:cs="宋体"/>
                <w:sz w:val="18"/>
                <w:szCs w:val="18"/>
              </w:rPr>
            </w:pPr>
            <w:r w:rsidRPr="005109D8">
              <w:rPr>
                <w:rFonts w:hint="eastAsia"/>
                <w:sz w:val="18"/>
                <w:szCs w:val="18"/>
              </w:rPr>
              <w:t>供应商给出相关</w:t>
            </w:r>
            <w:r w:rsidRPr="005109D8">
              <w:rPr>
                <w:rFonts w:hint="eastAsia"/>
                <w:sz w:val="18"/>
                <w:szCs w:val="18"/>
              </w:rPr>
              <w:t>SATA</w:t>
            </w:r>
            <w:r w:rsidRPr="005109D8">
              <w:rPr>
                <w:rFonts w:hint="eastAsia"/>
                <w:sz w:val="18"/>
                <w:szCs w:val="18"/>
              </w:rPr>
              <w:t>、</w:t>
            </w:r>
            <w:r w:rsidRPr="005109D8">
              <w:rPr>
                <w:rFonts w:hint="eastAsia"/>
                <w:sz w:val="18"/>
                <w:szCs w:val="18"/>
              </w:rPr>
              <w:t>M.2</w:t>
            </w:r>
            <w:r w:rsidRPr="005109D8">
              <w:rPr>
                <w:rFonts w:hint="eastAsia"/>
                <w:sz w:val="18"/>
                <w:szCs w:val="18"/>
              </w:rPr>
              <w:t>、</w:t>
            </w:r>
            <w:r w:rsidRPr="005109D8">
              <w:rPr>
                <w:rFonts w:hint="eastAsia"/>
                <w:sz w:val="18"/>
                <w:szCs w:val="18"/>
              </w:rPr>
              <w:t>USB</w:t>
            </w:r>
            <w:r w:rsidRPr="005109D8">
              <w:rPr>
                <w:rFonts w:hint="eastAsia"/>
                <w:sz w:val="18"/>
                <w:szCs w:val="18"/>
              </w:rPr>
              <w:t>接口数量及占用状态</w:t>
            </w:r>
          </w:p>
        </w:tc>
      </w:tr>
      <w:tr w:rsidR="002C7B7C" w:rsidRPr="005109D8" w:rsidTr="002C7B7C">
        <w:trPr>
          <w:trHeight w:val="112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★单内存插槽最大可支持容量（</w:t>
            </w:r>
            <w:proofErr w:type="gramStart"/>
            <w:r w:rsidRPr="005109D8">
              <w:rPr>
                <w:rFonts w:ascii="宋体" w:hAnsi="宋体" w:cs="宋体" w:hint="eastAsia"/>
                <w:kern w:val="0"/>
                <w:sz w:val="18"/>
                <w:szCs w:val="18"/>
                <w:lang w:bidi="ar"/>
              </w:rPr>
              <w:t>板载内存</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≥32GB</w:t>
            </w:r>
          </w:p>
        </w:tc>
      </w:tr>
      <w:tr w:rsidR="002C7B7C" w:rsidRPr="005109D8" w:rsidTr="002C7B7C">
        <w:trPr>
          <w:trHeight w:val="90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★内存插槽满配时提供的最高内存总容量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≥64GB</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存储设备规格</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≥1个</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≥256GB</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★机械硬盘总容量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★机械硬盘转速</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★机械硬盘形态</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SATA、PCIe、NVMe等类型接口协议</w:t>
            </w:r>
          </w:p>
        </w:tc>
      </w:tr>
      <w:tr w:rsidR="002C7B7C" w:rsidRPr="005109D8" w:rsidTr="002C7B7C">
        <w:trPr>
          <w:trHeight w:val="84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★固态存储形态</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采用插卡或</w:t>
            </w:r>
            <w:proofErr w:type="gramStart"/>
            <w:r w:rsidRPr="005109D8">
              <w:rPr>
                <w:rFonts w:ascii="宋体" w:hAnsi="宋体" w:cs="宋体" w:hint="eastAsia"/>
                <w:kern w:val="0"/>
                <w:sz w:val="18"/>
                <w:szCs w:val="18"/>
                <w:lang w:bidi="ar"/>
              </w:rPr>
              <w:t>板载等</w:t>
            </w:r>
            <w:proofErr w:type="gramEnd"/>
            <w:r w:rsidRPr="005109D8">
              <w:rPr>
                <w:rFonts w:ascii="宋体" w:hAnsi="宋体" w:cs="宋体" w:hint="eastAsia"/>
                <w:kern w:val="0"/>
                <w:sz w:val="18"/>
                <w:szCs w:val="18"/>
                <w:lang w:bidi="ar"/>
              </w:rPr>
              <w:t>形态，可选用符合M.2或2.5寸 SATA或mSATA等标准的插卡形态</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w:t>
            </w:r>
            <w:proofErr w:type="gramStart"/>
            <w:r w:rsidRPr="005109D8">
              <w:rPr>
                <w:rFonts w:ascii="宋体" w:hAnsi="宋体" w:cs="宋体" w:hint="eastAsia"/>
                <w:kern w:val="0"/>
                <w:sz w:val="18"/>
                <w:szCs w:val="18"/>
                <w:lang w:bidi="ar"/>
              </w:rPr>
              <w:t>扩展盘位</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2C7B7C" w:rsidRPr="005109D8" w:rsidTr="002C7B7C">
        <w:trPr>
          <w:trHeight w:val="112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★存储设备其他参数要求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left"/>
              <w:rPr>
                <w:rFonts w:ascii="宋体" w:hAnsi="宋体" w:cs="宋体"/>
                <w:sz w:val="18"/>
                <w:szCs w:val="18"/>
              </w:rPr>
            </w:pPr>
            <w:r w:rsidRPr="005109D8">
              <w:rPr>
                <w:rFonts w:hint="eastAsia"/>
                <w:sz w:val="18"/>
                <w:szCs w:val="18"/>
              </w:rPr>
              <w:t>a)</w:t>
            </w:r>
            <w:r w:rsidRPr="005109D8">
              <w:rPr>
                <w:rFonts w:hint="eastAsia"/>
                <w:sz w:val="18"/>
                <w:szCs w:val="18"/>
              </w:rPr>
              <w:t>固态盘应符合</w:t>
            </w:r>
            <w:r w:rsidRPr="005109D8">
              <w:rPr>
                <w:rFonts w:hint="eastAsia"/>
                <w:sz w:val="18"/>
                <w:szCs w:val="18"/>
              </w:rPr>
              <w:t>SJ/T11654</w:t>
            </w:r>
            <w:r w:rsidRPr="005109D8">
              <w:rPr>
                <w:rFonts w:hint="eastAsia"/>
                <w:sz w:val="18"/>
                <w:szCs w:val="18"/>
              </w:rPr>
              <w:t>相关规定；</w:t>
            </w:r>
            <w:r w:rsidRPr="005109D8">
              <w:rPr>
                <w:rFonts w:hint="eastAsia"/>
                <w:sz w:val="18"/>
                <w:szCs w:val="18"/>
              </w:rPr>
              <w:t>b)</w:t>
            </w:r>
            <w:r w:rsidRPr="005109D8">
              <w:rPr>
                <w:rFonts w:hint="eastAsia"/>
                <w:sz w:val="18"/>
                <w:szCs w:val="18"/>
              </w:rPr>
              <w:t>机械硬盘准备时间应不大于</w:t>
            </w:r>
            <w:r w:rsidRPr="005109D8">
              <w:rPr>
                <w:rFonts w:hint="eastAsia"/>
                <w:sz w:val="18"/>
                <w:szCs w:val="18"/>
              </w:rPr>
              <w:t>30s</w:t>
            </w:r>
            <w:r w:rsidRPr="005109D8">
              <w:rPr>
                <w:rFonts w:hint="eastAsia"/>
                <w:sz w:val="18"/>
                <w:szCs w:val="18"/>
              </w:rPr>
              <w:t>；侧面固定螺丝孔数量可为</w:t>
            </w:r>
            <w:r w:rsidRPr="005109D8">
              <w:rPr>
                <w:rFonts w:hint="eastAsia"/>
                <w:sz w:val="18"/>
                <w:szCs w:val="18"/>
              </w:rPr>
              <w:t>4</w:t>
            </w:r>
            <w:r w:rsidRPr="005109D8">
              <w:rPr>
                <w:rFonts w:hint="eastAsia"/>
                <w:sz w:val="18"/>
                <w:szCs w:val="18"/>
              </w:rPr>
              <w:t>孔或</w:t>
            </w:r>
            <w:r w:rsidRPr="005109D8">
              <w:rPr>
                <w:rFonts w:hint="eastAsia"/>
                <w:sz w:val="18"/>
                <w:szCs w:val="18"/>
              </w:rPr>
              <w:t>6</w:t>
            </w:r>
            <w:r w:rsidRPr="005109D8">
              <w:rPr>
                <w:rFonts w:hint="eastAsia"/>
                <w:sz w:val="18"/>
                <w:szCs w:val="18"/>
              </w:rPr>
              <w:t>孔；工作状态环境温度应满足</w:t>
            </w:r>
            <w:r w:rsidRPr="005109D8">
              <w:rPr>
                <w:rFonts w:hint="eastAsia"/>
                <w:sz w:val="18"/>
                <w:szCs w:val="18"/>
              </w:rPr>
              <w:t>5</w:t>
            </w:r>
            <w:r w:rsidRPr="005109D8">
              <w:rPr>
                <w:rFonts w:hint="eastAsia"/>
                <w:sz w:val="18"/>
                <w:szCs w:val="18"/>
              </w:rPr>
              <w:t>℃</w:t>
            </w:r>
            <w:r w:rsidRPr="005109D8">
              <w:rPr>
                <w:rFonts w:hint="eastAsia"/>
                <w:sz w:val="18"/>
                <w:szCs w:val="18"/>
              </w:rPr>
              <w:t>~55</w:t>
            </w:r>
            <w:r w:rsidRPr="005109D8">
              <w:rPr>
                <w:rFonts w:hint="eastAsia"/>
                <w:sz w:val="18"/>
                <w:szCs w:val="18"/>
              </w:rPr>
              <w:t>℃</w:t>
            </w:r>
            <w:r w:rsidRPr="005109D8">
              <w:rPr>
                <w:rFonts w:hint="eastAsia"/>
                <w:sz w:val="18"/>
                <w:szCs w:val="18"/>
              </w:rPr>
              <w:t>;</w:t>
            </w:r>
            <w:r w:rsidRPr="005109D8">
              <w:rPr>
                <w:rFonts w:hint="eastAsia"/>
                <w:sz w:val="18"/>
                <w:szCs w:val="18"/>
              </w:rPr>
              <w:t>其它参数</w:t>
            </w:r>
            <w:r w:rsidRPr="005109D8">
              <w:rPr>
                <w:rFonts w:ascii="宋体" w:hAnsi="宋体" w:cs="宋体" w:hint="eastAsia"/>
                <w:kern w:val="0"/>
                <w:sz w:val="18"/>
                <w:szCs w:val="18"/>
                <w:lang w:bidi="ar"/>
              </w:rPr>
              <w:t>应符合SJ/T11654相关规定</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23</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显卡规格</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w:t>
            </w:r>
            <w:proofErr w:type="gramStart"/>
            <w:r w:rsidRPr="005109D8">
              <w:rPr>
                <w:rFonts w:ascii="宋体" w:hAnsi="宋体" w:cs="宋体" w:hint="eastAsia"/>
                <w:kern w:val="0"/>
                <w:sz w:val="18"/>
                <w:szCs w:val="18"/>
                <w:lang w:bidi="ar"/>
              </w:rPr>
              <w:t>卡类型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集成显卡或独立显卡</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w:t>
            </w:r>
            <w:proofErr w:type="gramStart"/>
            <w:r w:rsidRPr="005109D8">
              <w:rPr>
                <w:rFonts w:ascii="宋体" w:hAnsi="宋体" w:cs="宋体" w:hint="eastAsia"/>
                <w:kern w:val="0"/>
                <w:sz w:val="18"/>
                <w:szCs w:val="18"/>
                <w:lang w:bidi="ar"/>
              </w:rPr>
              <w:t>卡显存类型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若配置独立显卡，显</w:t>
            </w:r>
            <w:proofErr w:type="gramStart"/>
            <w:r w:rsidRPr="005109D8">
              <w:rPr>
                <w:rFonts w:ascii="宋体" w:hAnsi="宋体" w:cs="宋体" w:hint="eastAsia"/>
                <w:kern w:val="0"/>
                <w:sz w:val="18"/>
                <w:szCs w:val="18"/>
                <w:lang w:bidi="ar"/>
              </w:rPr>
              <w:t>存类型应</w:t>
            </w:r>
            <w:proofErr w:type="gramEnd"/>
            <w:r w:rsidRPr="005109D8">
              <w:rPr>
                <w:rFonts w:ascii="宋体" w:hAnsi="宋体" w:cs="宋体" w:hint="eastAsia"/>
                <w:kern w:val="0"/>
                <w:sz w:val="18"/>
                <w:szCs w:val="18"/>
                <w:lang w:bidi="ar"/>
              </w:rPr>
              <w:t>为DDR4或以上（若配置集成显卡，则此项无要求）</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w:t>
            </w:r>
            <w:proofErr w:type="gramStart"/>
            <w:r w:rsidRPr="005109D8">
              <w:rPr>
                <w:rFonts w:ascii="宋体" w:hAnsi="宋体" w:cs="宋体" w:hint="eastAsia"/>
                <w:kern w:val="0"/>
                <w:sz w:val="18"/>
                <w:szCs w:val="18"/>
                <w:lang w:bidi="ar"/>
              </w:rPr>
              <w:t>卡显存位宽</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若配置独立显卡，显</w:t>
            </w:r>
            <w:proofErr w:type="gramStart"/>
            <w:r w:rsidRPr="005109D8">
              <w:rPr>
                <w:rFonts w:ascii="宋体" w:hAnsi="宋体" w:cs="宋体" w:hint="eastAsia"/>
                <w:kern w:val="0"/>
                <w:sz w:val="18"/>
                <w:szCs w:val="18"/>
                <w:lang w:bidi="ar"/>
              </w:rPr>
              <w:t>存位宽</w:t>
            </w:r>
            <w:proofErr w:type="gramEnd"/>
            <w:r w:rsidRPr="005109D8">
              <w:rPr>
                <w:rFonts w:ascii="宋体" w:hAnsi="宋体" w:cs="宋体" w:hint="eastAsia"/>
                <w:kern w:val="0"/>
                <w:sz w:val="18"/>
                <w:szCs w:val="18"/>
                <w:lang w:bidi="ar"/>
              </w:rPr>
              <w:t>≥16位（若配置集成显卡，则此项无要求）</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w:t>
            </w:r>
            <w:proofErr w:type="gramStart"/>
            <w:r w:rsidRPr="005109D8">
              <w:rPr>
                <w:rFonts w:ascii="宋体" w:hAnsi="宋体" w:cs="宋体" w:hint="eastAsia"/>
                <w:kern w:val="0"/>
                <w:sz w:val="18"/>
                <w:szCs w:val="18"/>
                <w:lang w:bidi="ar"/>
              </w:rPr>
              <w:t>显卡显存</w:t>
            </w:r>
            <w:proofErr w:type="gramEnd"/>
            <w:r w:rsidRPr="005109D8">
              <w:rPr>
                <w:rFonts w:ascii="宋体" w:hAnsi="宋体" w:cs="宋体" w:hint="eastAsia"/>
                <w:kern w:val="0"/>
                <w:sz w:val="18"/>
                <w:szCs w:val="18"/>
                <w:lang w:bidi="ar"/>
              </w:rPr>
              <w:t>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若配置独立显卡，显存容量≥1GB（若配置集成显卡，则此项无要求）</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独立显卡接口协议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PCIe 协议版本大于等于2.0或HT（HyperTransport）协议版本大于等于 3.0 的独立显卡接口协议（若配置集成显卡，则此项无要求）</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28</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外设规格</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传声器数量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≥1个</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≥1个</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≥0个</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33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光驱数量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≥0个</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★键盘按键数目</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61键/86键/101键/104键等</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摄像头像素</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扬声器频率范围</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扬声器总谐波失真</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扬声器最大声压级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★键盘连接方式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有线或无线</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键盘键程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2.3mm~4.0mm</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★键盘按键压力</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按键压力应在0.54N±0.14N</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★有线键盘连接线</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≥1.5米</w:t>
            </w:r>
          </w:p>
        </w:tc>
      </w:tr>
      <w:tr w:rsidR="002C7B7C" w:rsidRPr="005109D8" w:rsidTr="002C7B7C">
        <w:trPr>
          <w:trHeight w:val="76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键盘其他要求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键盘外观结构、连接方式、主要功能、安全、电磁兼容性、可靠性应符合GB/T 14081的相关规定</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★鼠标连接方式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有线或无线</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★有线鼠标连接线</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≥1.5米</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★鼠标DPI分辨率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800~1600</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★鼠标其他要求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其它参数应符合GB/T26245的相关规定</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内置光驱</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53</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网络设备规格</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★有线网卡数量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无线网卡及天线数量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单无线网卡天线数量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56</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外部接口规格</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★USB接口数量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机箱前面板应提供不少于3个USB接口（含2个USB3.0及以上接口）</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USB</w:t>
            </w:r>
            <w:proofErr w:type="gramStart"/>
            <w:r w:rsidRPr="005109D8">
              <w:rPr>
                <w:rFonts w:ascii="宋体" w:hAnsi="宋体" w:cs="宋体" w:hint="eastAsia"/>
                <w:kern w:val="0"/>
                <w:sz w:val="18"/>
                <w:szCs w:val="18"/>
                <w:lang w:bidi="ar"/>
              </w:rPr>
              <w:t>母座接口</w:t>
            </w:r>
            <w:proofErr w:type="gramEnd"/>
            <w:r w:rsidRPr="005109D8">
              <w:rPr>
                <w:rFonts w:ascii="宋体" w:hAnsi="宋体" w:cs="宋体" w:hint="eastAsia"/>
                <w:kern w:val="0"/>
                <w:sz w:val="18"/>
                <w:szCs w:val="18"/>
                <w:lang w:bidi="ar"/>
              </w:rPr>
              <w:t>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★视频接口数量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★音频接口数量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存储卡接口数量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2C7B7C" w:rsidRPr="005109D8" w:rsidTr="002C7B7C">
        <w:trPr>
          <w:trHeight w:val="112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61</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整机基础规格</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★整机外观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a)产品表面不应有凹痕、划伤、裂缝、变形和污染等。表面涂层均匀，不应起泡、龟裂、脱落和磨损，金属零部件无锈蚀及其它机械损伤；b)产品表面说明功能的文字、符号、标志，应清晰、端正、牢固</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62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★状态指示灯</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在产品显著位置提供状态指示功能，</w:t>
            </w:r>
            <w:proofErr w:type="gramStart"/>
            <w:r w:rsidRPr="005109D8">
              <w:rPr>
                <w:rFonts w:ascii="宋体" w:hAnsi="宋体" w:cs="宋体" w:hint="eastAsia"/>
                <w:kern w:val="0"/>
                <w:sz w:val="18"/>
                <w:szCs w:val="18"/>
                <w:lang w:bidi="ar"/>
              </w:rPr>
              <w:t>如运行</w:t>
            </w:r>
            <w:proofErr w:type="gramEnd"/>
            <w:r w:rsidRPr="005109D8">
              <w:rPr>
                <w:rFonts w:ascii="宋体" w:hAnsi="宋体" w:cs="宋体" w:hint="eastAsia"/>
                <w:kern w:val="0"/>
                <w:sz w:val="18"/>
                <w:szCs w:val="18"/>
                <w:lang w:bidi="ar"/>
              </w:rPr>
              <w:t>状态，并由供应商提供详细参数</w:t>
            </w:r>
          </w:p>
        </w:tc>
      </w:tr>
      <w:tr w:rsidR="002C7B7C" w:rsidRPr="005109D8" w:rsidTr="00D778C7">
        <w:trPr>
          <w:trHeight w:val="4662"/>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★整机结构</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sidRPr="005109D8">
              <w:rPr>
                <w:rFonts w:ascii="宋体" w:hAnsi="宋体" w:cs="宋体" w:hint="eastAsia"/>
                <w:kern w:val="0"/>
                <w:sz w:val="18"/>
                <w:szCs w:val="18"/>
                <w:lang w:bidi="ar"/>
              </w:rPr>
              <w:t>通过孔走线</w:t>
            </w:r>
            <w:proofErr w:type="gramEnd"/>
            <w:r w:rsidRPr="005109D8">
              <w:rPr>
                <w:rFonts w:ascii="宋体" w:hAnsi="宋体" w:cs="宋体" w:hint="eastAsia"/>
                <w:kern w:val="0"/>
                <w:sz w:val="18"/>
                <w:szCs w:val="18"/>
                <w:lang w:bidi="ar"/>
              </w:rPr>
              <w:t>，过线孔应做防割线处理；j)各插头位置和插拔方向应合理，应做到插拔无障碍设计，具备</w:t>
            </w:r>
            <w:proofErr w:type="gramStart"/>
            <w:r w:rsidRPr="005109D8">
              <w:rPr>
                <w:rFonts w:ascii="宋体" w:hAnsi="宋体" w:cs="宋体" w:hint="eastAsia"/>
                <w:kern w:val="0"/>
                <w:sz w:val="18"/>
                <w:szCs w:val="18"/>
                <w:lang w:bidi="ar"/>
              </w:rPr>
              <w:t>防呆设计</w:t>
            </w:r>
            <w:proofErr w:type="gramEnd"/>
            <w:r w:rsidRPr="005109D8">
              <w:rPr>
                <w:rFonts w:ascii="宋体" w:hAnsi="宋体" w:cs="宋体" w:hint="eastAsia"/>
                <w:kern w:val="0"/>
                <w:sz w:val="18"/>
                <w:szCs w:val="18"/>
                <w:lang w:bidi="ar"/>
              </w:rPr>
              <w:t>，有效避免误操作；k)各主要部件拆装无障碍，使用常规工具拆装，无特殊拆装工具需求；l)各主要部件拆装步骤要少，各自</w:t>
            </w:r>
            <w:proofErr w:type="gramStart"/>
            <w:r w:rsidRPr="005109D8">
              <w:rPr>
                <w:rFonts w:ascii="宋体" w:hAnsi="宋体" w:cs="宋体" w:hint="eastAsia"/>
                <w:kern w:val="0"/>
                <w:sz w:val="18"/>
                <w:szCs w:val="18"/>
                <w:lang w:bidi="ar"/>
              </w:rPr>
              <w:t>拆装需</w:t>
            </w:r>
            <w:proofErr w:type="gramEnd"/>
            <w:r w:rsidRPr="005109D8">
              <w:rPr>
                <w:rFonts w:ascii="宋体" w:hAnsi="宋体" w:cs="宋体" w:hint="eastAsia"/>
                <w:kern w:val="0"/>
                <w:sz w:val="18"/>
                <w:szCs w:val="18"/>
                <w:lang w:bidi="ar"/>
              </w:rPr>
              <w:t>避免相互干扰；m)对于整机或零部件外表面为高亮面的，应粘贴保护膜，保护膜需粘贴牢固，运输、组装等过程不易脱落，撕下无残留；n)其它要求应符合GB/T9813.1的相关规定</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★机箱防护要求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机箱应符合GB/T4208中IP20防护要求</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★整机噪音</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产品工作在空闲状态下，产品的声功率级应不超过4.5Bel</w:t>
            </w:r>
          </w:p>
        </w:tc>
      </w:tr>
      <w:tr w:rsidR="002C7B7C" w:rsidRPr="005109D8" w:rsidTr="008D1A49">
        <w:trPr>
          <w:trHeight w:val="1197"/>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★整机散热</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在环境温度25℃及处理器满载情况下，产品表面温度应符合如下要求：a)出风口在机箱后面</w:t>
            </w:r>
            <w:proofErr w:type="gramStart"/>
            <w:r w:rsidRPr="005109D8">
              <w:rPr>
                <w:rFonts w:ascii="宋体" w:hAnsi="宋体" w:cs="宋体" w:hint="eastAsia"/>
                <w:kern w:val="0"/>
                <w:sz w:val="18"/>
                <w:szCs w:val="18"/>
                <w:lang w:bidi="ar"/>
              </w:rPr>
              <w:t>板情况</w:t>
            </w:r>
            <w:proofErr w:type="gramEnd"/>
            <w:r w:rsidRPr="005109D8">
              <w:rPr>
                <w:rFonts w:ascii="宋体" w:hAnsi="宋体" w:cs="宋体" w:hint="eastAsia"/>
                <w:kern w:val="0"/>
                <w:sz w:val="18"/>
                <w:szCs w:val="18"/>
                <w:lang w:bidi="ar"/>
              </w:rPr>
              <w:t>下，出风口温度不高于55℃;b)可触及面温度不高于45℃;c)显示器表面温度：显示屏不高于38℃,显示屏上下灯带位置温度（如涉及）不高于40℃,出风口温度不高于45℃</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★整机能效限定值</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产品能效限定值应达到GB28380-2012标准中能效等级2级及以上</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★机身材质</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塑料/金属等</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★机身颜色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★机箱尺寸容量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机</w:t>
            </w:r>
            <w:proofErr w:type="gramStart"/>
            <w:r w:rsidRPr="005109D8">
              <w:rPr>
                <w:rFonts w:ascii="宋体" w:hAnsi="宋体" w:cs="宋体" w:hint="eastAsia"/>
                <w:kern w:val="0"/>
                <w:sz w:val="18"/>
                <w:szCs w:val="18"/>
                <w:lang w:bidi="ar"/>
              </w:rPr>
              <w:t>箱体积应不</w:t>
            </w:r>
            <w:proofErr w:type="gramEnd"/>
            <w:r w:rsidRPr="005109D8">
              <w:rPr>
                <w:rFonts w:ascii="宋体" w:hAnsi="宋体" w:cs="宋体" w:hint="eastAsia"/>
                <w:kern w:val="0"/>
                <w:sz w:val="18"/>
                <w:szCs w:val="18"/>
                <w:lang w:bidi="ar"/>
              </w:rPr>
              <w:t>大于16L。</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71</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CPU性能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★CPU物理核数</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≥6</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★CPU主频</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≥2.0GHz</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★CPU末级缓存容量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≥12MB</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★CPU支持的内存最高速率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≥3200MT/s</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75</w:t>
            </w:r>
          </w:p>
        </w:tc>
        <w:tc>
          <w:tcPr>
            <w:tcW w:w="111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内存性能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★内存读写速率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≥2666MT/s</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76</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显卡性能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≥1920x1080</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★显卡显示芯片核心频率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≥300MHz</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★显存等效频率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≥1000MT/s</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★显卡可支持多</w:t>
            </w:r>
            <w:proofErr w:type="gramStart"/>
            <w:r w:rsidRPr="005109D8">
              <w:rPr>
                <w:rFonts w:ascii="宋体" w:hAnsi="宋体" w:cs="宋体" w:hint="eastAsia"/>
                <w:kern w:val="0"/>
                <w:sz w:val="18"/>
                <w:szCs w:val="18"/>
                <w:lang w:bidi="ar"/>
              </w:rPr>
              <w:t>屏同时</w:t>
            </w:r>
            <w:proofErr w:type="gramEnd"/>
            <w:r w:rsidRPr="005109D8">
              <w:rPr>
                <w:rFonts w:ascii="宋体" w:hAnsi="宋体" w:cs="宋体" w:hint="eastAsia"/>
                <w:kern w:val="0"/>
                <w:sz w:val="18"/>
                <w:szCs w:val="18"/>
                <w:lang w:bidi="ar"/>
              </w:rPr>
              <w:t>显示数量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显卡应支持2块屏幕同时显示，分辨率应不低于1920×1080</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80</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网络设备性能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★有线网卡速率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最高速率应不低于1000Mbps，应支持10Mbps、100Mbps、1000Mbps速率自适应</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支持无线网络通信技术协议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无线网卡频宽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83</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★内存扩展接口(</w:t>
            </w:r>
            <w:proofErr w:type="gramStart"/>
            <w:r w:rsidRPr="005109D8">
              <w:rPr>
                <w:rFonts w:ascii="宋体" w:hAnsi="宋体" w:cs="宋体" w:hint="eastAsia"/>
                <w:kern w:val="0"/>
                <w:sz w:val="18"/>
                <w:szCs w:val="18"/>
                <w:lang w:bidi="ar"/>
              </w:rPr>
              <w:t>板载内存</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≥2个</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存储扩展接口(</w:t>
            </w:r>
            <w:proofErr w:type="gramStart"/>
            <w:r w:rsidRPr="005109D8">
              <w:rPr>
                <w:rFonts w:ascii="宋体" w:hAnsi="宋体" w:cs="宋体" w:hint="eastAsia"/>
                <w:kern w:val="0"/>
                <w:sz w:val="18"/>
                <w:szCs w:val="18"/>
                <w:lang w:bidi="ar"/>
              </w:rPr>
              <w:t>板载存储</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供应商给出主板支持存储扩展接口类型，如UFS3.0、SATA3.0、SAS3.0、M.2等类型接口</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★主板USB瞬间过流保护</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支持有瞬间过流保护功能</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★主板防静电保护</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支持防静电保护功能</w:t>
            </w:r>
          </w:p>
        </w:tc>
      </w:tr>
      <w:tr w:rsidR="002C7B7C" w:rsidRPr="005109D8" w:rsidTr="008D1A49">
        <w:trPr>
          <w:trHeight w:val="1493"/>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★I/O接口功能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sidRPr="005109D8">
              <w:rPr>
                <w:rFonts w:ascii="宋体" w:hAnsi="宋体" w:cs="宋体" w:hint="eastAsia"/>
                <w:kern w:val="0"/>
                <w:sz w:val="18"/>
                <w:szCs w:val="18"/>
                <w:lang w:bidi="ar"/>
              </w:rPr>
              <w:t>容功能</w:t>
            </w:r>
            <w:proofErr w:type="gramEnd"/>
            <w:r w:rsidRPr="005109D8">
              <w:rPr>
                <w:rFonts w:ascii="宋体" w:hAnsi="宋体" w:cs="宋体" w:hint="eastAsia"/>
                <w:kern w:val="0"/>
                <w:sz w:val="18"/>
                <w:szCs w:val="18"/>
                <w:lang w:bidi="ar"/>
              </w:rPr>
              <w:t>等。产品I/O接口，应具备外接标准USB设备、显示器、音频设备等内外部设备能力</w:t>
            </w:r>
          </w:p>
        </w:tc>
      </w:tr>
      <w:tr w:rsidR="002C7B7C" w:rsidRPr="005109D8" w:rsidTr="008D1A49">
        <w:trPr>
          <w:trHeight w:val="71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88</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★显卡外接显示接口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显卡至少支持VGA、HDMI、DVI、DP、Type-C中1种显示接口，并与显示器接口相匹配</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独立显卡数量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2C7B7C" w:rsidRPr="005109D8" w:rsidTr="008D1A49">
        <w:trPr>
          <w:trHeight w:val="3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90</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外设功能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摄像头物理隐私保护开关</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传声器降噪</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键盘背光</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8D1A49">
        <w:trPr>
          <w:trHeight w:val="521"/>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光驱功能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942"/>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94</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通过SATA固态存储/PCIe固态存储/UFS固态存储/SATA硬磁盘等存储部件提供存储功能</w:t>
            </w:r>
          </w:p>
        </w:tc>
      </w:tr>
      <w:tr w:rsidR="002C7B7C" w:rsidRPr="005109D8" w:rsidTr="008D1A49">
        <w:trPr>
          <w:trHeight w:val="758"/>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内置控制器固态存储加密</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96</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a)支持网络连接、网络开启/关闭功能；b)支持访问网络和数据交换功能</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无线网卡频段</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物理开关</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★数据传输</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支持数据传输能力，并提供数据流量和异常日志记录功能</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proofErr w:type="gramStart"/>
            <w:r w:rsidRPr="005109D8">
              <w:rPr>
                <w:rFonts w:ascii="宋体" w:hAnsi="宋体" w:cs="宋体" w:hint="eastAsia"/>
                <w:kern w:val="0"/>
                <w:sz w:val="18"/>
                <w:szCs w:val="18"/>
                <w:lang w:bidi="ar"/>
              </w:rPr>
              <w:t>蓝牙协议</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若</w:t>
            </w:r>
            <w:proofErr w:type="gramStart"/>
            <w:r w:rsidRPr="005109D8">
              <w:rPr>
                <w:rFonts w:ascii="宋体" w:hAnsi="宋体" w:cs="宋体" w:hint="eastAsia"/>
                <w:kern w:val="0"/>
                <w:sz w:val="18"/>
                <w:szCs w:val="18"/>
                <w:lang w:bidi="ar"/>
              </w:rPr>
              <w:t>支持蓝牙模块</w:t>
            </w:r>
            <w:proofErr w:type="gramEnd"/>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蓝牙协议</w:t>
            </w:r>
            <w:proofErr w:type="gramEnd"/>
            <w:r w:rsidRPr="005109D8">
              <w:rPr>
                <w:rFonts w:ascii="宋体" w:hAnsi="宋体" w:cs="宋体" w:hint="eastAsia"/>
                <w:kern w:val="0"/>
                <w:sz w:val="18"/>
                <w:szCs w:val="18"/>
                <w:lang w:bidi="ar"/>
              </w:rPr>
              <w:t>不低于5.0版本</w:t>
            </w:r>
            <w:r w:rsidRPr="005109D8">
              <w:rPr>
                <w:rFonts w:ascii="宋体" w:hAnsi="宋体" w:cs="仿宋_GB2312" w:hint="eastAsia"/>
                <w:kern w:val="0"/>
                <w:szCs w:val="21"/>
                <w:lang w:bidi="ar"/>
              </w:rPr>
              <w:t>（若不支持，则此项无要求）</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★有线网卡接口类型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支持RJ45接口</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无线网卡标准</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若配备无线网卡，产品应符合GB15629.11所有部分</w:t>
            </w:r>
            <w:r w:rsidRPr="005109D8">
              <w:rPr>
                <w:rFonts w:ascii="宋体" w:hAnsi="宋体" w:cs="仿宋_GB2312" w:hint="eastAsia"/>
                <w:kern w:val="0"/>
                <w:szCs w:val="21"/>
                <w:lang w:bidi="ar"/>
              </w:rPr>
              <w:t>（若不支持，则此项无要求）</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★网络设备拆装</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仿宋_GB2312" w:hint="eastAsia"/>
                <w:kern w:val="0"/>
                <w:szCs w:val="21"/>
                <w:lang w:bidi="ar"/>
              </w:rPr>
              <w:t>若配备无线网卡</w:t>
            </w:r>
            <w:proofErr w:type="gramStart"/>
            <w:r w:rsidRPr="005109D8">
              <w:rPr>
                <w:rFonts w:ascii="宋体" w:hAnsi="宋体" w:cs="仿宋_GB2312" w:hint="eastAsia"/>
                <w:kern w:val="0"/>
                <w:szCs w:val="21"/>
                <w:lang w:bidi="ar"/>
              </w:rPr>
              <w:t>和蓝牙模块</w:t>
            </w:r>
            <w:proofErr w:type="gramEnd"/>
            <w:r w:rsidRPr="005109D8">
              <w:rPr>
                <w:rFonts w:ascii="宋体" w:hAnsi="宋体" w:cs="仿宋_GB2312" w:hint="eastAsia"/>
                <w:kern w:val="0"/>
                <w:szCs w:val="21"/>
                <w:lang w:bidi="ar"/>
              </w:rPr>
              <w:t>等网络设备，</w:t>
            </w:r>
            <w:proofErr w:type="gramStart"/>
            <w:r w:rsidRPr="005109D8">
              <w:rPr>
                <w:rFonts w:ascii="宋体" w:hAnsi="宋体" w:cs="仿宋_GB2312" w:hint="eastAsia"/>
                <w:kern w:val="0"/>
                <w:szCs w:val="21"/>
                <w:lang w:bidi="ar"/>
              </w:rPr>
              <w:t>需支持</w:t>
            </w:r>
            <w:proofErr w:type="gramEnd"/>
            <w:r w:rsidRPr="005109D8">
              <w:rPr>
                <w:rFonts w:ascii="宋体" w:hAnsi="宋体" w:cs="仿宋_GB2312" w:hint="eastAsia"/>
                <w:kern w:val="0"/>
                <w:szCs w:val="21"/>
                <w:lang w:bidi="ar"/>
              </w:rPr>
              <w:t>物理拆装</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104</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外部接口功能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★音频接口类型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支持3.5mm孔径3段式或4段式接口</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★视频接口类型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至少支持VGA、HDMI显示接口</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★HDMI、DP、Type-C显示接口要求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若提供HDMI或DP或Type-C作为显示接口，应支持音频和视频同步输出</w:t>
            </w:r>
          </w:p>
        </w:tc>
      </w:tr>
      <w:tr w:rsidR="002C7B7C" w:rsidRPr="005109D8" w:rsidTr="008D1A49">
        <w:trPr>
          <w:trHeight w:val="367"/>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其他接口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存储卡接口类型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109</w:t>
            </w:r>
          </w:p>
        </w:tc>
        <w:tc>
          <w:tcPr>
            <w:tcW w:w="111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电源功能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★电源线适配能力</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电源适配器电线组件应符合GB/T15934的要求，可拆线的插头和连接器可以不做要求</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110</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操作系统及软件功能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★中文信息处理要求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符合GB18030的相关规定</w:t>
            </w:r>
          </w:p>
        </w:tc>
      </w:tr>
      <w:tr w:rsidR="002C7B7C" w:rsidRPr="005109D8" w:rsidTr="008D1A49">
        <w:trPr>
          <w:trHeight w:val="62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★操作系统备份及还原功能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支持操作系统备份及还原功能</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★固件备份还原能力</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支持备份及还原固件的功能</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★操作系统及驱动升级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支持通过网络、闪存盘等方式对操作系统、驱动进行升级</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★固件升级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支持通过网络、闪存盘等方式对固件进行升级</w:t>
            </w:r>
          </w:p>
        </w:tc>
      </w:tr>
      <w:tr w:rsidR="002C7B7C" w:rsidRPr="005109D8" w:rsidTr="008D1A49">
        <w:trPr>
          <w:trHeight w:val="537"/>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★BIOS支持关闭通讯接口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支持BIOS关闭以太网及USB接口</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★固件查看信息</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支持查看固件版本、内存信息、主板信息、处理器信息和系统时间信息等功能</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★固件设置启动顺序</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支持设置启动顺序功能，并按照设置的启动顺序启动</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★固件设置口令</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仿宋_GB2312" w:hint="eastAsia"/>
                <w:kern w:val="0"/>
                <w:szCs w:val="21"/>
                <w:lang w:bidi="ar"/>
              </w:rPr>
              <w:t>支持口令功能</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★固件设置网络引导</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支持网络引导启动和关闭功能</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120</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生物识别功能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指纹识别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人脸识别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静脉识别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123</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硬件加速功能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NPU/GPU等AI加速模块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视频编解码加速模块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影像处理加速模块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126</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存储设备可靠性</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TBW≥80TB（条件：240GB硬盘容量）</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若配备，通电时间≥5万小时</w:t>
            </w:r>
            <w:r w:rsidRPr="005109D8">
              <w:rPr>
                <w:rFonts w:ascii="宋体" w:hAnsi="宋体" w:cs="仿宋_GB2312" w:hint="eastAsia"/>
                <w:kern w:val="0"/>
                <w:szCs w:val="21"/>
                <w:lang w:bidi="ar"/>
              </w:rPr>
              <w:t>（若不配备，则此项无要求）</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128</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外设可靠性</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★键盘按键寿命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≥1000万次</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★鼠标按键寿命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≥500万次</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★键盘鼠标线材寿命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键盘鼠标所用线材经±60°弯折不低于3000次，功能、外观完好</w:t>
            </w:r>
          </w:p>
        </w:tc>
      </w:tr>
      <w:tr w:rsidR="002C7B7C" w:rsidRPr="005109D8" w:rsidTr="002C7B7C">
        <w:trPr>
          <w:trHeight w:val="642"/>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★风扇寿命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≥4万小时</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132</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整机可靠性要求</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★电磁兼容性要求的抗扰度</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符合GB/T9254.2的规定</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133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★环境条件要求的气候环境适应性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符合GB/T9813.1中规定</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★环境条件要求的振动适应性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符合GB/T9813.1中规定</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★环境条件要求的冲击适应性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符合GB/T9813.1中规定</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★环境条件要求的碰撞适应性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符合GB/T9813.1中规定</w:t>
            </w:r>
          </w:p>
        </w:tc>
      </w:tr>
      <w:tr w:rsidR="002C7B7C" w:rsidRPr="005109D8" w:rsidTr="002C7B7C">
        <w:trPr>
          <w:trHeight w:val="90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★环境条件要求的运输包装件跌落适应性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符合GB/T9813.1中规定</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★MTBF测试</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MTBF(m1)≥3万小时</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139</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兼容要求</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★常用软件兼容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支持流式软件、版式软件、浏览器、邮件采购人端、解压软件、多媒体、图形图像处理等常用软件</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★数据库兼容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兼容3个及以上厂商的数据库产品</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★中间件兼容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兼容3个及以上厂商中间件产品</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★平台软件兼容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兼容3个及以上厂商</w:t>
            </w:r>
            <w:proofErr w:type="gramStart"/>
            <w:r w:rsidRPr="005109D8">
              <w:rPr>
                <w:rFonts w:ascii="宋体" w:hAnsi="宋体" w:cs="宋体" w:hint="eastAsia"/>
                <w:kern w:val="0"/>
                <w:sz w:val="18"/>
                <w:szCs w:val="18"/>
                <w:lang w:bidi="ar"/>
              </w:rPr>
              <w:t>云计算</w:t>
            </w:r>
            <w:proofErr w:type="gramEnd"/>
            <w:r w:rsidRPr="005109D8">
              <w:rPr>
                <w:rFonts w:ascii="宋体" w:hAnsi="宋体" w:cs="宋体" w:hint="eastAsia"/>
                <w:kern w:val="0"/>
                <w:sz w:val="18"/>
                <w:szCs w:val="18"/>
                <w:lang w:bidi="ar"/>
              </w:rPr>
              <w:t>及大数据平台</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143</w:t>
            </w:r>
          </w:p>
        </w:tc>
        <w:tc>
          <w:tcPr>
            <w:tcW w:w="111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包装及运输要求</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★标志、包装、运输和贮存</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符合GB/T9813.1和商品包装政府采购需求标准的相关规定</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144</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服务要求</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★配置检查工具</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供应商提供自检测试工具</w:t>
            </w:r>
          </w:p>
        </w:tc>
      </w:tr>
      <w:tr w:rsidR="002C7B7C" w:rsidRPr="005109D8" w:rsidTr="008D1A49">
        <w:trPr>
          <w:trHeight w:val="1481"/>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★服务响应</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2C7B7C" w:rsidRPr="005109D8" w:rsidTr="002C7B7C">
        <w:trPr>
          <w:trHeight w:val="112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★服务周期</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a)设备停产后应继续提供质量保障服务（含备品备件），服务终止时间与最后一批设备交付时间间隔不低于6年；b)产品停止服务时间应提前1年告知；c)应明确产品发布日期</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★预装操作系统</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预装符合桌面操作系统政府采购需求标准的正版操作系统（</w:t>
            </w:r>
            <w:proofErr w:type="gramStart"/>
            <w:r w:rsidRPr="005109D8">
              <w:rPr>
                <w:rFonts w:ascii="宋体" w:hAnsi="宋体" w:cs="宋体" w:hint="eastAsia"/>
                <w:kern w:val="0"/>
                <w:sz w:val="18"/>
                <w:szCs w:val="18"/>
                <w:lang w:bidi="ar"/>
              </w:rPr>
              <w:t>不</w:t>
            </w:r>
            <w:proofErr w:type="gramEnd"/>
            <w:r w:rsidRPr="005109D8">
              <w:rPr>
                <w:rFonts w:ascii="宋体" w:hAnsi="宋体" w:cs="宋体" w:hint="eastAsia"/>
                <w:kern w:val="0"/>
                <w:sz w:val="18"/>
                <w:szCs w:val="18"/>
                <w:lang w:bidi="ar"/>
              </w:rPr>
              <w:t>次于Windows 11 家庭中文版 64位）</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★培训服务</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供应商提供培训材料、产品手册、培训视频等培训相关内容</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★典型问题解决手册</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供应商提供典型问题解决说明文档或视频</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★厂家升级软件与扩容服务</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供应商提供上门升级部件/软件与扩容的增值服务</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★整机质量服务要求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免费服务周期（含换件和维修）应不小于3年</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★合格证书要求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供应商提供产品合格证</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★开箱组装/使用指导要求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供应商提供开箱组装/使用指导</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154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★驱动下载服务要求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供应商提供驱动光盘或下载方式</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★兼容适配软件下载服务要求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供应商提供兼容适配软件下载渠道（光盘、网站）</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跨架构平台应用兼容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供应商提供跨架构平台的应用兼容工具，支持一种或者一种以上不同架构平台的应用</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157</w:t>
            </w:r>
          </w:p>
        </w:tc>
        <w:tc>
          <w:tcPr>
            <w:tcW w:w="111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供应链合</w:t>
            </w:r>
            <w:proofErr w:type="gramStart"/>
            <w:r w:rsidRPr="005109D8">
              <w:rPr>
                <w:rFonts w:ascii="宋体" w:hAnsi="宋体" w:cs="宋体" w:hint="eastAsia"/>
                <w:kern w:val="0"/>
                <w:sz w:val="18"/>
                <w:szCs w:val="18"/>
                <w:lang w:bidi="ar"/>
              </w:rPr>
              <w:t>规</w:t>
            </w:r>
            <w:proofErr w:type="gramEnd"/>
            <w:r w:rsidRPr="005109D8">
              <w:rPr>
                <w:rFonts w:ascii="宋体" w:hAnsi="宋体" w:cs="宋体" w:hint="eastAsia"/>
                <w:kern w:val="0"/>
                <w:sz w:val="18"/>
                <w:szCs w:val="18"/>
                <w:lang w:bidi="ar"/>
              </w:rPr>
              <w:t>性</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★产品部件保障</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w:t>
            </w:r>
            <w:proofErr w:type="gramStart"/>
            <w:r w:rsidRPr="005109D8">
              <w:rPr>
                <w:rFonts w:ascii="宋体" w:hAnsi="宋体" w:cs="宋体" w:hint="eastAsia"/>
                <w:kern w:val="0"/>
                <w:sz w:val="18"/>
                <w:szCs w:val="18"/>
                <w:lang w:bidi="ar"/>
              </w:rPr>
              <w:t>商保障</w:t>
            </w:r>
            <w:proofErr w:type="gramEnd"/>
            <w:r w:rsidRPr="005109D8">
              <w:rPr>
                <w:rFonts w:ascii="宋体" w:hAnsi="宋体" w:cs="宋体" w:hint="eastAsia"/>
                <w:kern w:val="0"/>
                <w:sz w:val="18"/>
                <w:szCs w:val="18"/>
                <w:lang w:bidi="ar"/>
              </w:rPr>
              <w:t>产品主要部件，提供6年的备件服务能力（自购买之日起），或提供可兼容原设备的升级换代产品</w:t>
            </w:r>
          </w:p>
        </w:tc>
      </w:tr>
      <w:tr w:rsidR="002C7B7C" w:rsidRPr="005109D8" w:rsidTr="002C7B7C">
        <w:trPr>
          <w:trHeight w:val="642"/>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158</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供应链质量</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★抗干扰性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当产品部件出现供应风险时，供应商应通知采购人并提供风险应对方案确保产品的服务保障</w:t>
            </w:r>
          </w:p>
        </w:tc>
      </w:tr>
      <w:tr w:rsidR="002C7B7C" w:rsidRPr="005109D8" w:rsidTr="002C7B7C">
        <w:trPr>
          <w:trHeight w:val="642"/>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★供应能力证明</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供应商提供供应</w:t>
            </w:r>
            <w:proofErr w:type="gramStart"/>
            <w:r w:rsidRPr="005109D8">
              <w:rPr>
                <w:rFonts w:ascii="宋体" w:hAnsi="宋体" w:cs="宋体" w:hint="eastAsia"/>
                <w:kern w:val="0"/>
                <w:sz w:val="18"/>
                <w:szCs w:val="18"/>
                <w:lang w:bidi="ar"/>
              </w:rPr>
              <w:t>链稳定</w:t>
            </w:r>
            <w:proofErr w:type="gramEnd"/>
            <w:r w:rsidRPr="005109D8">
              <w:rPr>
                <w:rFonts w:ascii="宋体" w:hAnsi="宋体" w:cs="宋体" w:hint="eastAsia"/>
                <w:kern w:val="0"/>
                <w:sz w:val="18"/>
                <w:szCs w:val="18"/>
                <w:lang w:bidi="ar"/>
              </w:rPr>
              <w:t>承诺书，确保产品的部件在产品服务周期内稳定供货</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160</w:t>
            </w:r>
          </w:p>
        </w:tc>
        <w:tc>
          <w:tcPr>
            <w:tcW w:w="111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关键部件安全要求</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★关键部件安全要求3</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8D1A49">
        <w:trPr>
          <w:trHeight w:val="519"/>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161</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整机安全性要求</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★密码算法实现</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USB端口管控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支持USB端口管控</w:t>
            </w:r>
          </w:p>
        </w:tc>
      </w:tr>
      <w:tr w:rsidR="002C7B7C" w:rsidRPr="005109D8" w:rsidTr="002C7B7C">
        <w:trPr>
          <w:trHeight w:val="27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安全物理锁</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支持安全物理锁</w:t>
            </w:r>
          </w:p>
        </w:tc>
      </w:tr>
      <w:tr w:rsidR="002C7B7C" w:rsidRPr="005109D8" w:rsidTr="002C7B7C">
        <w:trPr>
          <w:trHeight w:val="112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★信息安全基本要求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a)产品应符合GB/T39276的5.2的规定；b)生产厂商应建立漏洞跟踪表，保证产品版本涉及到的漏洞(如驱动程序等)可查看；c)产品不得包含已知的恶意代码或漏洞，不存在未声明的指令、功能、接口</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★固件安全启动</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支持固件安全启动功能，固件启动过程中只有通过启动校验才能正常启动</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★限用物质的限量要求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符合GB/T26572中规定</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序号</w:t>
            </w:r>
          </w:p>
        </w:tc>
        <w:tc>
          <w:tcPr>
            <w:tcW w:w="111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一级指标</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二级指标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采购人技术要求</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显示设备规格</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显示屏屏占比</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≥80%</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sz w:val="18"/>
                <w:szCs w:val="18"/>
              </w:rPr>
              <w:t>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≥1920x1080</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sz w:val="18"/>
                <w:szCs w:val="18"/>
              </w:rPr>
              <w:t>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显示屏像素密度</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2C7B7C" w:rsidRPr="005109D8" w:rsidTr="002C7B7C">
        <w:trPr>
          <w:trHeight w:val="453"/>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sz w:val="18"/>
                <w:szCs w:val="18"/>
              </w:rPr>
              <w:t>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显示屏可视角度</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水平≥170°</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sz w:val="18"/>
                <w:szCs w:val="18"/>
              </w:rPr>
              <w:t>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★显示屏尺寸</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≥23.8英寸</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sz w:val="18"/>
                <w:szCs w:val="18"/>
              </w:rPr>
              <w:t>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★显示屏屏幕比例</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支持16:9</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sz w:val="18"/>
                <w:szCs w:val="18"/>
              </w:rPr>
              <w:t>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★显示器外观颜色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w:t>
            </w:r>
          </w:p>
        </w:tc>
      </w:tr>
      <w:tr w:rsidR="002C7B7C" w:rsidRPr="005109D8" w:rsidTr="002C7B7C">
        <w:trPr>
          <w:trHeight w:val="675"/>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sz w:val="18"/>
                <w:szCs w:val="18"/>
              </w:rPr>
              <w:t>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★显示屏防蓝光</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left"/>
              <w:rPr>
                <w:rFonts w:ascii="宋体" w:hAnsi="宋体" w:cs="宋体"/>
                <w:sz w:val="18"/>
                <w:szCs w:val="18"/>
              </w:rPr>
            </w:pPr>
            <w:r w:rsidRPr="005109D8">
              <w:rPr>
                <w:rFonts w:hint="eastAsia"/>
                <w:sz w:val="18"/>
                <w:szCs w:val="18"/>
              </w:rPr>
              <w:t>支持防蓝光模式，蓝光加权辐射亮度比应≤</w:t>
            </w:r>
            <w:r w:rsidRPr="005109D8">
              <w:rPr>
                <w:rFonts w:hint="eastAsia"/>
                <w:sz w:val="18"/>
                <w:szCs w:val="18"/>
              </w:rPr>
              <w:t>0.0012W/(</w:t>
            </w:r>
            <w:r w:rsidRPr="005109D8">
              <w:rPr>
                <w:rFonts w:hint="eastAsia"/>
                <w:sz w:val="18"/>
                <w:szCs w:val="18"/>
              </w:rPr>
              <w:t>·</w:t>
            </w:r>
            <w:r w:rsidRPr="005109D8">
              <w:rPr>
                <w:rFonts w:hint="eastAsia"/>
                <w:sz w:val="18"/>
                <w:szCs w:val="18"/>
              </w:rPr>
              <w:t>cd</w:t>
            </w:r>
            <w:r w:rsidRPr="005109D8">
              <w:rPr>
                <w:rFonts w:hint="eastAsia"/>
                <w:sz w:val="18"/>
                <w:szCs w:val="18"/>
              </w:rPr>
              <w:t>·</w:t>
            </w:r>
            <w:r w:rsidRPr="005109D8">
              <w:rPr>
                <w:rFonts w:hint="eastAsia"/>
                <w:sz w:val="18"/>
                <w:szCs w:val="18"/>
              </w:rPr>
              <w:t>sr)</w:t>
            </w:r>
            <w:r w:rsidRPr="005109D8">
              <w:rPr>
                <w:rFonts w:hint="eastAsia"/>
                <w:sz w:val="18"/>
                <w:szCs w:val="18"/>
              </w:rPr>
              <w:t>（</w:t>
            </w:r>
            <w:proofErr w:type="gramStart"/>
            <w:r w:rsidRPr="005109D8">
              <w:rPr>
                <w:rFonts w:hint="eastAsia"/>
                <w:sz w:val="18"/>
                <w:szCs w:val="18"/>
              </w:rPr>
              <w:t>瓦每坎特拉每球面</w:t>
            </w:r>
            <w:proofErr w:type="gramEnd"/>
            <w:r w:rsidRPr="005109D8">
              <w:rPr>
                <w:rFonts w:hint="eastAsia"/>
                <w:sz w:val="18"/>
                <w:szCs w:val="18"/>
              </w:rPr>
              <w:t>度）</w:t>
            </w:r>
          </w:p>
          <w:p w:rsidR="002C7B7C" w:rsidRPr="005109D8" w:rsidRDefault="002C7B7C" w:rsidP="005109D8">
            <w:pPr>
              <w:widowControl/>
              <w:jc w:val="left"/>
              <w:textAlignment w:val="center"/>
              <w:rPr>
                <w:rFonts w:ascii="宋体" w:hAnsi="宋体" w:cs="宋体"/>
                <w:sz w:val="18"/>
                <w:szCs w:val="18"/>
              </w:rPr>
            </w:pP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sz w:val="18"/>
                <w:szCs w:val="18"/>
              </w:rPr>
              <w:t>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★显示屏低频闪</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left"/>
              <w:rPr>
                <w:rFonts w:ascii="宋体" w:hAnsi="宋体" w:cs="宋体"/>
                <w:sz w:val="18"/>
                <w:szCs w:val="18"/>
              </w:rPr>
            </w:pPr>
            <w:r w:rsidRPr="005109D8">
              <w:rPr>
                <w:rFonts w:hint="eastAsia"/>
                <w:sz w:val="18"/>
                <w:szCs w:val="18"/>
              </w:rPr>
              <w:t>显示屏应支持低频闪≤</w:t>
            </w:r>
            <w:r w:rsidRPr="005109D8">
              <w:rPr>
                <w:rFonts w:hint="eastAsia"/>
                <w:sz w:val="18"/>
                <w:szCs w:val="18"/>
              </w:rPr>
              <w:t>-35dB</w:t>
            </w:r>
          </w:p>
          <w:p w:rsidR="002C7B7C" w:rsidRPr="005109D8" w:rsidRDefault="002C7B7C" w:rsidP="005109D8">
            <w:pPr>
              <w:widowControl/>
              <w:jc w:val="left"/>
              <w:textAlignment w:val="center"/>
              <w:rPr>
                <w:rFonts w:ascii="宋体" w:hAnsi="宋体" w:cs="宋体"/>
                <w:sz w:val="18"/>
                <w:szCs w:val="18"/>
              </w:rPr>
            </w:pP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★显示屏防炫目</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left"/>
              <w:rPr>
                <w:rFonts w:ascii="宋体" w:hAnsi="宋体" w:cs="宋体"/>
                <w:sz w:val="18"/>
                <w:szCs w:val="18"/>
              </w:rPr>
            </w:pPr>
            <w:r w:rsidRPr="005109D8">
              <w:rPr>
                <w:rFonts w:hint="eastAsia"/>
                <w:sz w:val="18"/>
                <w:szCs w:val="18"/>
              </w:rPr>
              <w:t>显示屏镜面反射率≤</w:t>
            </w:r>
            <w:r w:rsidRPr="005109D8">
              <w:rPr>
                <w:rFonts w:hint="eastAsia"/>
                <w:sz w:val="18"/>
                <w:szCs w:val="18"/>
              </w:rPr>
              <w:t>10%</w:t>
            </w:r>
          </w:p>
          <w:p w:rsidR="002C7B7C" w:rsidRPr="005109D8" w:rsidRDefault="002C7B7C" w:rsidP="005109D8">
            <w:pPr>
              <w:widowControl/>
              <w:jc w:val="left"/>
              <w:textAlignment w:val="center"/>
              <w:rPr>
                <w:rFonts w:ascii="宋体" w:hAnsi="宋体" w:cs="宋体"/>
                <w:sz w:val="18"/>
                <w:szCs w:val="18"/>
              </w:rPr>
            </w:pP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显示设备性</w:t>
            </w:r>
            <w:r w:rsidRPr="005109D8">
              <w:rPr>
                <w:rFonts w:ascii="宋体" w:hAnsi="宋体" w:cs="宋体" w:hint="eastAsia"/>
                <w:kern w:val="0"/>
                <w:sz w:val="18"/>
                <w:szCs w:val="18"/>
                <w:lang w:bidi="ar"/>
              </w:rPr>
              <w:lastRenderedPageBreak/>
              <w:t>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★显示屏刷新率</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≥75Hz</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12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★显示屏位深</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≥8位</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13</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显示屏色域</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≥99%sRGB</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显示屏色准</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△E≤4</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★显示屏响应时间</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≤4ms</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★显示屏亮度</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≥250尼特</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17</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★显示屏亮度一致性</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≥70%</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18</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★显示屏对比度</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Cs w:val="21"/>
                <w:lang w:bidi="ar"/>
              </w:rPr>
              <w:t>≥500：1</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19</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★显示屏其他参数</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其它参数应符合SJ/T11292的相关规定</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20</w:t>
            </w:r>
          </w:p>
        </w:tc>
        <w:tc>
          <w:tcPr>
            <w:tcW w:w="1117" w:type="dxa"/>
            <w:vMerge w:val="restart"/>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显示设备功能</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★显示器接口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显示器应与显卡外接显示接口匹配</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21</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★显示器支架</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显示器应提供显示器支架</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22</w:t>
            </w:r>
          </w:p>
        </w:tc>
        <w:tc>
          <w:tcPr>
            <w:tcW w:w="1117" w:type="dxa"/>
            <w:vMerge/>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jc w:val="center"/>
              <w:rPr>
                <w:rFonts w:ascii="宋体" w:hAnsi="宋体" w:cs="宋体"/>
                <w:sz w:val="18"/>
                <w:szCs w:val="18"/>
              </w:rPr>
            </w:pP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★显示器参数调节</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a)提供OSD选单按钮用于调节色彩、模式等；b)支持色温、亮度、对比度调节</w:t>
            </w:r>
          </w:p>
        </w:tc>
      </w:tr>
      <w:tr w:rsidR="002C7B7C" w:rsidRPr="005109D8" w:rsidTr="002C7B7C">
        <w:trPr>
          <w:trHeight w:val="450"/>
        </w:trPr>
        <w:tc>
          <w:tcPr>
            <w:tcW w:w="733"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23</w:t>
            </w:r>
          </w:p>
        </w:tc>
        <w:tc>
          <w:tcPr>
            <w:tcW w:w="111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显示设备可靠性</w:t>
            </w:r>
          </w:p>
        </w:tc>
        <w:tc>
          <w:tcPr>
            <w:tcW w:w="2315"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★显示屏屏幕失效点</w:t>
            </w:r>
          </w:p>
        </w:tc>
        <w:tc>
          <w:tcPr>
            <w:tcW w:w="5387" w:type="dxa"/>
            <w:tcBorders>
              <w:top w:val="single" w:sz="4" w:space="0" w:color="000000"/>
              <w:left w:val="single" w:sz="4" w:space="0" w:color="000000"/>
              <w:bottom w:val="single" w:sz="4" w:space="0" w:color="000000"/>
              <w:right w:val="single" w:sz="4" w:space="0" w:color="000000"/>
            </w:tcBorders>
            <w:vAlign w:val="center"/>
          </w:tcPr>
          <w:p w:rsidR="002C7B7C" w:rsidRPr="005109D8" w:rsidRDefault="002C7B7C"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符合GB/T9813.2的要求</w:t>
            </w:r>
          </w:p>
        </w:tc>
      </w:tr>
      <w:tr w:rsidR="00564C47" w:rsidRPr="005109D8" w:rsidTr="00564C47">
        <w:trPr>
          <w:trHeight w:val="450"/>
        </w:trPr>
        <w:tc>
          <w:tcPr>
            <w:tcW w:w="4165" w:type="dxa"/>
            <w:gridSpan w:val="3"/>
            <w:tcBorders>
              <w:top w:val="single" w:sz="4" w:space="0" w:color="000000"/>
              <w:left w:val="single" w:sz="4" w:space="0" w:color="000000"/>
              <w:bottom w:val="single" w:sz="4" w:space="0" w:color="000000"/>
              <w:right w:val="single" w:sz="4" w:space="0" w:color="000000"/>
            </w:tcBorders>
            <w:vAlign w:val="center"/>
          </w:tcPr>
          <w:p w:rsidR="00564C47" w:rsidRDefault="00564C47" w:rsidP="00E610D2">
            <w:pPr>
              <w:widowControl/>
              <w:jc w:val="center"/>
              <w:textAlignment w:val="center"/>
              <w:rPr>
                <w:rFonts w:ascii="宋体" w:hAnsi="宋体" w:cs="宋体"/>
                <w:kern w:val="0"/>
                <w:sz w:val="18"/>
                <w:szCs w:val="18"/>
                <w:lang w:bidi="ar"/>
              </w:rPr>
            </w:pPr>
            <w:r>
              <w:rPr>
                <w:rFonts w:ascii="宋体" w:hAnsi="宋体" w:cs="宋体" w:hint="eastAsia"/>
                <w:kern w:val="0"/>
                <w:sz w:val="18"/>
                <w:szCs w:val="18"/>
                <w:lang w:bidi="ar"/>
              </w:rPr>
              <w:t>其他要求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564C47" w:rsidRDefault="00564C47" w:rsidP="00E610D2">
            <w:pPr>
              <w:widowControl/>
              <w:jc w:val="center"/>
              <w:textAlignment w:val="center"/>
              <w:rPr>
                <w:rFonts w:ascii="宋体" w:hAnsi="宋体" w:cs="宋体"/>
                <w:kern w:val="0"/>
                <w:sz w:val="18"/>
                <w:szCs w:val="18"/>
                <w:lang w:bidi="ar"/>
              </w:rPr>
            </w:pPr>
            <w:proofErr w:type="gramStart"/>
            <w:r w:rsidRPr="00564C47">
              <w:rPr>
                <w:rFonts w:ascii="宋体" w:hAnsi="宋体" w:cs="宋体" w:hint="eastAsia"/>
                <w:kern w:val="0"/>
                <w:sz w:val="18"/>
                <w:szCs w:val="18"/>
                <w:lang w:bidi="ar"/>
              </w:rPr>
              <w:t>配备头戴配备头戴</w:t>
            </w:r>
            <w:proofErr w:type="gramEnd"/>
            <w:r w:rsidRPr="00564C47">
              <w:rPr>
                <w:rFonts w:ascii="宋体" w:hAnsi="宋体" w:cs="宋体" w:hint="eastAsia"/>
                <w:kern w:val="0"/>
                <w:sz w:val="18"/>
                <w:szCs w:val="18"/>
                <w:lang w:bidi="ar"/>
              </w:rPr>
              <w:t>有线</w:t>
            </w:r>
            <w:proofErr w:type="gramStart"/>
            <w:r w:rsidRPr="00564C47">
              <w:rPr>
                <w:rFonts w:ascii="宋体" w:hAnsi="宋体" w:cs="宋体" w:hint="eastAsia"/>
                <w:kern w:val="0"/>
                <w:sz w:val="18"/>
                <w:szCs w:val="18"/>
                <w:lang w:bidi="ar"/>
              </w:rPr>
              <w:t>一</w:t>
            </w:r>
            <w:proofErr w:type="gramEnd"/>
            <w:r w:rsidRPr="00564C47">
              <w:rPr>
                <w:rFonts w:ascii="宋体" w:hAnsi="宋体" w:cs="宋体" w:hint="eastAsia"/>
                <w:kern w:val="0"/>
                <w:sz w:val="18"/>
                <w:szCs w:val="18"/>
                <w:lang w:bidi="ar"/>
              </w:rPr>
              <w:t>体式耳机耳麦，线长1.6米以上。</w:t>
            </w:r>
          </w:p>
        </w:tc>
      </w:tr>
    </w:tbl>
    <w:p w:rsidR="005109D8" w:rsidRDefault="005109D8" w:rsidP="005109D8">
      <w:pPr>
        <w:spacing w:line="360" w:lineRule="auto"/>
        <w:ind w:firstLineChars="200" w:firstLine="446"/>
        <w:outlineLvl w:val="0"/>
        <w:rPr>
          <w:rFonts w:hAnsiTheme="minorEastAsia"/>
          <w:sz w:val="24"/>
        </w:rPr>
      </w:pPr>
      <w:r w:rsidRPr="005109D8">
        <w:rPr>
          <w:rFonts w:hAnsiTheme="minorEastAsia" w:hint="eastAsia"/>
          <w:sz w:val="24"/>
        </w:rPr>
        <w:t>附件</w:t>
      </w:r>
      <w:r w:rsidRPr="005109D8">
        <w:rPr>
          <w:rFonts w:hAnsiTheme="minorEastAsia" w:hint="eastAsia"/>
          <w:sz w:val="24"/>
        </w:rPr>
        <w:t>2</w:t>
      </w:r>
      <w:r w:rsidRPr="005109D8">
        <w:rPr>
          <w:rFonts w:hAnsiTheme="minorEastAsia" w:hint="eastAsia"/>
          <w:sz w:val="24"/>
        </w:rPr>
        <w:t>：台式电脑</w:t>
      </w:r>
      <w:r w:rsidRPr="005109D8">
        <w:rPr>
          <w:rFonts w:hAnsiTheme="minorEastAsia" w:hint="eastAsia"/>
          <w:sz w:val="24"/>
        </w:rPr>
        <w:t>2</w:t>
      </w:r>
      <w:r w:rsidRPr="005109D8">
        <w:rPr>
          <w:rFonts w:hAnsiTheme="minorEastAsia" w:hint="eastAsia"/>
          <w:sz w:val="24"/>
        </w:rPr>
        <w:t>技术参数</w:t>
      </w:r>
    </w:p>
    <w:tbl>
      <w:tblPr>
        <w:tblW w:w="9498" w:type="dxa"/>
        <w:tblInd w:w="-601" w:type="dxa"/>
        <w:tblLook w:val="0000" w:firstRow="0" w:lastRow="0" w:firstColumn="0" w:lastColumn="0" w:noHBand="0" w:noVBand="0"/>
      </w:tblPr>
      <w:tblGrid>
        <w:gridCol w:w="709"/>
        <w:gridCol w:w="1134"/>
        <w:gridCol w:w="2268"/>
        <w:gridCol w:w="5387"/>
      </w:tblGrid>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序号</w:t>
            </w:r>
          </w:p>
        </w:tc>
        <w:tc>
          <w:tcPr>
            <w:tcW w:w="1134"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一级指标</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二级指标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采购人技术要求</w:t>
            </w:r>
          </w:p>
        </w:tc>
      </w:tr>
      <w:tr w:rsidR="008D1A49" w:rsidRPr="005109D8" w:rsidTr="008D1A49">
        <w:trPr>
          <w:trHeight w:val="90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★CPU信息</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处理器不低于intel i7或同级别处理器；X86 架构，≥6核 12线程、≥主频2.5GHz、末级缓存≥18MB、≥2个内存通道数</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★内存配置容量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≥16GB</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DDR4/LPDDR4/LPDDR4X 及以上内存类型</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★内存条配置数量（</w:t>
            </w:r>
            <w:proofErr w:type="gramStart"/>
            <w:r w:rsidRPr="005109D8">
              <w:rPr>
                <w:rFonts w:ascii="宋体" w:hAnsi="宋体" w:cs="宋体" w:hint="eastAsia"/>
                <w:kern w:val="0"/>
                <w:sz w:val="18"/>
                <w:szCs w:val="18"/>
                <w:lang w:bidi="ar"/>
              </w:rPr>
              <w:t>板载内存</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8D1A49" w:rsidRPr="005109D8" w:rsidTr="008D1A49">
        <w:trPr>
          <w:trHeight w:val="90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★主板集成模块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集成资源扩展模块、计算处理模块、音频扩展模块等，主板的互联拓扑可通过处理器或交换电路实现</w:t>
            </w:r>
          </w:p>
        </w:tc>
      </w:tr>
      <w:tr w:rsidR="008D1A49" w:rsidRPr="005109D8" w:rsidTr="008D1A49">
        <w:trPr>
          <w:trHeight w:val="762"/>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★主板支持的CPU和内存情况</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供应商给出主板支持的CPU和内存情况</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主板内置PCIe插槽数量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支持 PCIe 插槽数量不少于 2 </w:t>
            </w:r>
            <w:proofErr w:type="gramStart"/>
            <w:r w:rsidRPr="005109D8">
              <w:rPr>
                <w:rFonts w:ascii="宋体" w:hAnsi="宋体" w:cs="宋体" w:hint="eastAsia"/>
                <w:kern w:val="0"/>
                <w:sz w:val="18"/>
                <w:szCs w:val="18"/>
                <w:lang w:bidi="ar"/>
              </w:rPr>
              <w:t>个</w:t>
            </w:r>
            <w:proofErr w:type="gramEnd"/>
          </w:p>
        </w:tc>
      </w:tr>
      <w:tr w:rsidR="008D1A49" w:rsidRPr="005109D8" w:rsidTr="008D1A49">
        <w:trPr>
          <w:trHeight w:val="15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特殊孔位及接口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仿宋_GB2312" w:hint="eastAsia"/>
                <w:kern w:val="0"/>
                <w:szCs w:val="21"/>
                <w:lang w:bidi="ar"/>
              </w:rPr>
              <w:t>≥6个USB 3.0接口</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★主板其他内置接口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kern w:val="0"/>
                <w:sz w:val="18"/>
                <w:szCs w:val="18"/>
                <w:lang w:bidi="ar"/>
              </w:rPr>
              <w:t>≥1个SATA接口，≥1个M.2接口，≥6个USB接口</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10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★单内存插槽最大可支持容量（</w:t>
            </w:r>
            <w:proofErr w:type="gramStart"/>
            <w:r w:rsidRPr="005109D8">
              <w:rPr>
                <w:rFonts w:ascii="宋体" w:hAnsi="宋体" w:cs="宋体" w:hint="eastAsia"/>
                <w:kern w:val="0"/>
                <w:sz w:val="18"/>
                <w:szCs w:val="18"/>
                <w:lang w:bidi="ar"/>
              </w:rPr>
              <w:t>板载内存</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≥32GB</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★内存插槽满配时提供的最高内存总容量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≥64GB</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≥1个</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≥1TB</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★机械硬盘总容量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★机械硬盘转速</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left"/>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★机械硬盘形态</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UFS/SATA/PCIe/NVMe 等类型接口协议</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★固态存储形态</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采用插卡或</w:t>
            </w:r>
            <w:proofErr w:type="gramStart"/>
            <w:r w:rsidRPr="005109D8">
              <w:rPr>
                <w:rFonts w:ascii="宋体" w:hAnsi="宋体" w:cs="宋体" w:hint="eastAsia"/>
                <w:kern w:val="0"/>
                <w:sz w:val="18"/>
                <w:szCs w:val="18"/>
                <w:lang w:bidi="ar"/>
              </w:rPr>
              <w:t>板载等</w:t>
            </w:r>
            <w:proofErr w:type="gramEnd"/>
            <w:r w:rsidRPr="005109D8">
              <w:rPr>
                <w:rFonts w:ascii="宋体" w:hAnsi="宋体" w:cs="宋体" w:hint="eastAsia"/>
                <w:kern w:val="0"/>
                <w:sz w:val="18"/>
                <w:szCs w:val="18"/>
                <w:lang w:bidi="ar"/>
              </w:rPr>
              <w:t>形态，可选用符合M.2 或 2.5 寸 SATA 或 mSATA 等标准的插卡形态</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w:t>
            </w:r>
            <w:proofErr w:type="gramStart"/>
            <w:r w:rsidRPr="005109D8">
              <w:rPr>
                <w:rFonts w:ascii="宋体" w:hAnsi="宋体" w:cs="宋体" w:hint="eastAsia"/>
                <w:kern w:val="0"/>
                <w:sz w:val="18"/>
                <w:szCs w:val="18"/>
                <w:lang w:bidi="ar"/>
              </w:rPr>
              <w:t>扩展盘位</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8D1A49" w:rsidRPr="005109D8" w:rsidTr="008D1A49">
        <w:trPr>
          <w:trHeight w:val="13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★存储设备其他参数要求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a)固态盘应符合 SJ/T 11654 相关规定</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23</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w:t>
            </w:r>
            <w:proofErr w:type="gramStart"/>
            <w:r w:rsidRPr="005109D8">
              <w:rPr>
                <w:rFonts w:ascii="宋体" w:hAnsi="宋体" w:cs="宋体" w:hint="eastAsia"/>
                <w:kern w:val="0"/>
                <w:sz w:val="18"/>
                <w:szCs w:val="18"/>
                <w:lang w:bidi="ar"/>
              </w:rPr>
              <w:t>卡类型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集成显卡或独立显卡</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w:t>
            </w:r>
            <w:proofErr w:type="gramStart"/>
            <w:r w:rsidRPr="005109D8">
              <w:rPr>
                <w:rFonts w:ascii="宋体" w:hAnsi="宋体" w:cs="宋体" w:hint="eastAsia"/>
                <w:kern w:val="0"/>
                <w:sz w:val="18"/>
                <w:szCs w:val="18"/>
                <w:lang w:bidi="ar"/>
              </w:rPr>
              <w:t>卡显存类型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仿宋_GB2312" w:hint="eastAsia"/>
                <w:kern w:val="0"/>
                <w:szCs w:val="21"/>
                <w:lang w:bidi="ar"/>
              </w:rPr>
              <w:t>若配置独立显卡，显</w:t>
            </w:r>
            <w:proofErr w:type="gramStart"/>
            <w:r w:rsidRPr="005109D8">
              <w:rPr>
                <w:rFonts w:ascii="宋体" w:hAnsi="宋体" w:cs="仿宋_GB2312" w:hint="eastAsia"/>
                <w:kern w:val="0"/>
                <w:szCs w:val="21"/>
                <w:lang w:bidi="ar"/>
              </w:rPr>
              <w:t>存类型应</w:t>
            </w:r>
            <w:proofErr w:type="gramEnd"/>
            <w:r w:rsidRPr="005109D8">
              <w:rPr>
                <w:rFonts w:ascii="宋体" w:hAnsi="宋体" w:cs="仿宋_GB2312" w:hint="eastAsia"/>
                <w:kern w:val="0"/>
                <w:szCs w:val="21"/>
                <w:lang w:bidi="ar"/>
              </w:rPr>
              <w:t>为DDR4或以上（若配置集成显卡，则此项无要求）</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w:t>
            </w:r>
            <w:proofErr w:type="gramStart"/>
            <w:r w:rsidRPr="005109D8">
              <w:rPr>
                <w:rFonts w:ascii="宋体" w:hAnsi="宋体" w:cs="宋体" w:hint="eastAsia"/>
                <w:kern w:val="0"/>
                <w:sz w:val="18"/>
                <w:szCs w:val="18"/>
                <w:lang w:bidi="ar"/>
              </w:rPr>
              <w:t>卡显存位宽</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仿宋_GB2312" w:hint="eastAsia"/>
                <w:kern w:val="0"/>
                <w:szCs w:val="21"/>
                <w:lang w:bidi="ar"/>
              </w:rPr>
              <w:t>若配置独立显卡，显</w:t>
            </w:r>
            <w:proofErr w:type="gramStart"/>
            <w:r w:rsidRPr="005109D8">
              <w:rPr>
                <w:rFonts w:ascii="宋体" w:hAnsi="宋体" w:cs="仿宋_GB2312" w:hint="eastAsia"/>
                <w:kern w:val="0"/>
                <w:szCs w:val="21"/>
                <w:lang w:bidi="ar"/>
              </w:rPr>
              <w:t>存位宽</w:t>
            </w:r>
            <w:proofErr w:type="gramEnd"/>
            <w:r w:rsidRPr="005109D8">
              <w:rPr>
                <w:rFonts w:ascii="宋体" w:hAnsi="宋体" w:cs="仿宋_GB2312" w:hint="eastAsia"/>
                <w:kern w:val="0"/>
                <w:szCs w:val="21"/>
                <w:lang w:bidi="ar"/>
              </w:rPr>
              <w:t>≥16 位（若配置集成显卡，则此项无要求）</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w:t>
            </w:r>
            <w:proofErr w:type="gramStart"/>
            <w:r w:rsidRPr="005109D8">
              <w:rPr>
                <w:rFonts w:ascii="宋体" w:hAnsi="宋体" w:cs="宋体" w:hint="eastAsia"/>
                <w:kern w:val="0"/>
                <w:sz w:val="18"/>
                <w:szCs w:val="18"/>
                <w:lang w:bidi="ar"/>
              </w:rPr>
              <w:t>显卡显存</w:t>
            </w:r>
            <w:proofErr w:type="gramEnd"/>
            <w:r w:rsidRPr="005109D8">
              <w:rPr>
                <w:rFonts w:ascii="宋体" w:hAnsi="宋体" w:cs="宋体" w:hint="eastAsia"/>
                <w:kern w:val="0"/>
                <w:sz w:val="18"/>
                <w:szCs w:val="18"/>
                <w:lang w:bidi="ar"/>
              </w:rPr>
              <w:t>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仿宋_GB2312" w:hint="eastAsia"/>
                <w:kern w:val="0"/>
                <w:szCs w:val="21"/>
                <w:lang w:bidi="ar"/>
              </w:rPr>
              <w:t>若配置独立显卡，显存容量≥1GB（若配置集成显卡，则此项无要求）</w:t>
            </w:r>
          </w:p>
        </w:tc>
      </w:tr>
      <w:tr w:rsidR="008D1A49" w:rsidRPr="005109D8" w:rsidTr="008D1A49">
        <w:trPr>
          <w:trHeight w:val="90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独立显卡接口协议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仿宋_GB2312" w:hint="eastAsia"/>
                <w:kern w:val="0"/>
                <w:szCs w:val="21"/>
                <w:lang w:bidi="ar"/>
              </w:rPr>
              <w:t>支持 PCIe 协议版本大于等于 2.0 或 HT（HyperTransport）协议版本大于等于 3.0 的独立显卡接口协议（若配置集成显卡，则此项无要求）</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28</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外设规格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传声器数量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≥1 </w:t>
            </w:r>
            <w:proofErr w:type="gramStart"/>
            <w:r w:rsidRPr="005109D8">
              <w:rPr>
                <w:rFonts w:ascii="宋体" w:hAnsi="宋体" w:cs="宋体" w:hint="eastAsia"/>
                <w:kern w:val="0"/>
                <w:sz w:val="18"/>
                <w:szCs w:val="18"/>
                <w:lang w:bidi="ar"/>
              </w:rPr>
              <w:t>个</w:t>
            </w:r>
            <w:proofErr w:type="gramEnd"/>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≥1 </w:t>
            </w:r>
            <w:proofErr w:type="gramStart"/>
            <w:r w:rsidRPr="005109D8">
              <w:rPr>
                <w:rFonts w:ascii="宋体" w:hAnsi="宋体" w:cs="宋体" w:hint="eastAsia"/>
                <w:kern w:val="0"/>
                <w:sz w:val="18"/>
                <w:szCs w:val="18"/>
                <w:lang w:bidi="ar"/>
              </w:rPr>
              <w:t>个</w:t>
            </w:r>
            <w:proofErr w:type="gramEnd"/>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≥1个</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光驱数量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≥1个</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★键盘按键数目</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104 键</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摄像头像素</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≥500万</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≥800*600</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扬声器频率范围</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扬声器总谐波失真</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扬声器最大声压级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★键盘连接方式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有线</w:t>
            </w:r>
          </w:p>
        </w:tc>
      </w:tr>
      <w:tr w:rsidR="008D1A49" w:rsidRPr="005109D8" w:rsidTr="008D1A49">
        <w:trPr>
          <w:trHeight w:val="329"/>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42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键盘键程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2.3mm ~ 4.0mm</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★键盘按键压力</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按键压力应在 0.54 N±0.14N</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★有线键盘连接线</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≥1.5米</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键盘其他要求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键盘外观结构、连接方式、主要功能、安全、电磁兼容性、可靠性应符合 GB/T14081 的相关规定</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★鼠标连接方式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有线</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★有线鼠标连接线</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≥1.5米</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49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★鼠标DPI分辨率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800~1600</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★鼠标其他要求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其它参数应符合GB/T 26245的相关规定</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内置光驱</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53</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★有线网卡数量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无线网卡及天线数量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单无线网卡天线数量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56</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外部接口规格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★USB接口数量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机箱前面板应提供不少于3个 USB 接口（含 2 </w:t>
            </w:r>
            <w:proofErr w:type="gramStart"/>
            <w:r w:rsidRPr="005109D8">
              <w:rPr>
                <w:rFonts w:ascii="宋体" w:hAnsi="宋体" w:cs="宋体" w:hint="eastAsia"/>
                <w:kern w:val="0"/>
                <w:sz w:val="18"/>
                <w:szCs w:val="18"/>
                <w:lang w:bidi="ar"/>
              </w:rPr>
              <w:t>个</w:t>
            </w:r>
            <w:proofErr w:type="gramEnd"/>
            <w:r w:rsidRPr="005109D8">
              <w:rPr>
                <w:rFonts w:ascii="宋体" w:hAnsi="宋体" w:cs="宋体" w:hint="eastAsia"/>
                <w:kern w:val="0"/>
                <w:sz w:val="18"/>
                <w:szCs w:val="18"/>
                <w:lang w:bidi="ar"/>
              </w:rPr>
              <w:t xml:space="preserve"> USB3.0 及以上接口）</w:t>
            </w:r>
          </w:p>
        </w:tc>
      </w:tr>
      <w:tr w:rsidR="008D1A49" w:rsidRPr="005109D8" w:rsidTr="008D1A49">
        <w:trPr>
          <w:trHeight w:val="90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USB</w:t>
            </w:r>
            <w:proofErr w:type="gramStart"/>
            <w:r w:rsidRPr="005109D8">
              <w:rPr>
                <w:rFonts w:ascii="宋体" w:hAnsi="宋体" w:cs="宋体" w:hint="eastAsia"/>
                <w:kern w:val="0"/>
                <w:sz w:val="18"/>
                <w:szCs w:val="18"/>
                <w:lang w:bidi="ar"/>
              </w:rPr>
              <w:t>母座接口</w:t>
            </w:r>
            <w:proofErr w:type="gramEnd"/>
            <w:r w:rsidRPr="005109D8">
              <w:rPr>
                <w:rFonts w:ascii="宋体" w:hAnsi="宋体" w:cs="宋体" w:hint="eastAsia"/>
                <w:kern w:val="0"/>
                <w:sz w:val="18"/>
                <w:szCs w:val="18"/>
                <w:lang w:bidi="ar"/>
              </w:rPr>
              <w:t>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★视频接口数量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59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★音频接口数量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存储卡接口数量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8D1A49" w:rsidRPr="005109D8" w:rsidTr="008D1A49">
        <w:trPr>
          <w:trHeight w:val="15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61</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整机基础规格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★整机外观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a) 产品表面不应有凹痕、划伤、裂缝、变形和污染等。表面涂层均匀，不应起泡、龟裂、脱落和磨损，金属零部件无锈蚀及其它机械损伤； </w:t>
            </w:r>
            <w:r w:rsidRPr="005109D8">
              <w:rPr>
                <w:rFonts w:ascii="宋体" w:hAnsi="宋体" w:cs="宋体" w:hint="eastAsia"/>
                <w:kern w:val="0"/>
                <w:sz w:val="18"/>
                <w:szCs w:val="18"/>
                <w:lang w:bidi="ar"/>
              </w:rPr>
              <w:br/>
              <w:t>b) 产品表面说明功能的文字、符号、标志，应清晰、端正、牢固；</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★状态指示灯</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前面板具有系统运行状态指示灯</w:t>
            </w:r>
          </w:p>
        </w:tc>
      </w:tr>
      <w:tr w:rsidR="008D1A49" w:rsidRPr="005109D8" w:rsidTr="000E4419">
        <w:trPr>
          <w:trHeight w:val="5944"/>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63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★整机结构</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 机箱应符合 GB/T 4208、GB/T 26246的相关规定；</w:t>
            </w:r>
            <w:r w:rsidRPr="005109D8">
              <w:rPr>
                <w:rFonts w:ascii="宋体" w:hAnsi="宋体" w:cs="宋体" w:hint="eastAsia"/>
                <w:kern w:val="0"/>
                <w:sz w:val="18"/>
                <w:szCs w:val="18"/>
                <w:lang w:bidi="ar"/>
              </w:rPr>
              <w:br/>
              <w:t>b) 产品内部结构应符合通用部件的安装需求；</w:t>
            </w:r>
            <w:r w:rsidRPr="005109D8">
              <w:rPr>
                <w:rFonts w:ascii="宋体" w:hAnsi="宋体" w:cs="宋体" w:hint="eastAsia"/>
                <w:kern w:val="0"/>
                <w:sz w:val="18"/>
                <w:szCs w:val="18"/>
                <w:lang w:bidi="ar"/>
              </w:rPr>
              <w:br/>
              <w:t>c) 所有输入输出接口应符合相关国家或行业标准；</w:t>
            </w:r>
            <w:r w:rsidRPr="005109D8">
              <w:rPr>
                <w:rFonts w:ascii="宋体" w:hAnsi="宋体" w:cs="宋体" w:hint="eastAsia"/>
                <w:kern w:val="0"/>
                <w:sz w:val="18"/>
                <w:szCs w:val="18"/>
                <w:lang w:bidi="ar"/>
              </w:rPr>
              <w:br/>
              <w:t>d) 产品零部件应紧固无松动，可插拔部件应可靠连接，开关、按钮和其它控制部件应灵活可靠，布局应方便使用；</w:t>
            </w:r>
            <w:r w:rsidRPr="005109D8">
              <w:rPr>
                <w:rFonts w:ascii="宋体" w:hAnsi="宋体" w:cs="宋体" w:hint="eastAsia"/>
                <w:kern w:val="0"/>
                <w:sz w:val="18"/>
                <w:szCs w:val="18"/>
                <w:lang w:bidi="ar"/>
              </w:rPr>
              <w:br/>
              <w:t>e) 所有 I/O 连接器及需插接线缆的部位应预留采购人操作空间，方便插拔解锁与插拔线缆；</w:t>
            </w:r>
            <w:r w:rsidRPr="005109D8">
              <w:rPr>
                <w:rFonts w:ascii="宋体" w:hAnsi="宋体" w:cs="宋体" w:hint="eastAsia"/>
                <w:kern w:val="0"/>
                <w:sz w:val="18"/>
                <w:szCs w:val="18"/>
                <w:lang w:bidi="ar"/>
              </w:rPr>
              <w:br/>
              <w:t>f) 可插拔板卡插槽部位应预留安装、拆卸或更换板卡空间；</w:t>
            </w:r>
            <w:r w:rsidRPr="005109D8">
              <w:rPr>
                <w:rFonts w:ascii="宋体" w:hAnsi="宋体" w:cs="宋体" w:hint="eastAsia"/>
                <w:kern w:val="0"/>
                <w:sz w:val="18"/>
                <w:szCs w:val="18"/>
                <w:lang w:bidi="ar"/>
              </w:rPr>
              <w:br/>
              <w:t>g) 拆装可能接触到的金属剪口或金属尖角部位应做防划伤处理，以保证安全；</w:t>
            </w:r>
            <w:r w:rsidRPr="005109D8">
              <w:rPr>
                <w:rFonts w:ascii="宋体" w:hAnsi="宋体" w:cs="宋体" w:hint="eastAsia"/>
                <w:kern w:val="0"/>
                <w:sz w:val="18"/>
                <w:szCs w:val="18"/>
                <w:lang w:bidi="ar"/>
              </w:rPr>
              <w:br/>
              <w:t>h) 整机内部走线应规整，固线结构和位置要合理可靠并做防割线处理，需便于理线和插拔操作，走线应不影响系统各主要部件组装和拆卸；</w:t>
            </w:r>
            <w:r w:rsidRPr="005109D8">
              <w:rPr>
                <w:rFonts w:ascii="宋体" w:hAnsi="宋体" w:cs="宋体" w:hint="eastAsia"/>
                <w:kern w:val="0"/>
                <w:sz w:val="18"/>
                <w:szCs w:val="18"/>
                <w:lang w:bidi="ar"/>
              </w:rPr>
              <w:br/>
              <w:t>i) 如需</w:t>
            </w:r>
            <w:proofErr w:type="gramStart"/>
            <w:r w:rsidRPr="005109D8">
              <w:rPr>
                <w:rFonts w:ascii="宋体" w:hAnsi="宋体" w:cs="宋体" w:hint="eastAsia"/>
                <w:kern w:val="0"/>
                <w:sz w:val="18"/>
                <w:szCs w:val="18"/>
                <w:lang w:bidi="ar"/>
              </w:rPr>
              <w:t>通过孔走线</w:t>
            </w:r>
            <w:proofErr w:type="gramEnd"/>
            <w:r w:rsidRPr="005109D8">
              <w:rPr>
                <w:rFonts w:ascii="宋体" w:hAnsi="宋体" w:cs="宋体" w:hint="eastAsia"/>
                <w:kern w:val="0"/>
                <w:sz w:val="18"/>
                <w:szCs w:val="18"/>
                <w:lang w:bidi="ar"/>
              </w:rPr>
              <w:t>，过线孔应做防割线处理；</w:t>
            </w:r>
            <w:r w:rsidRPr="005109D8">
              <w:rPr>
                <w:rFonts w:ascii="宋体" w:hAnsi="宋体" w:cs="宋体" w:hint="eastAsia"/>
                <w:kern w:val="0"/>
                <w:sz w:val="18"/>
                <w:szCs w:val="18"/>
                <w:lang w:bidi="ar"/>
              </w:rPr>
              <w:br/>
              <w:t>j) 各插头位置和插拔方向应合理，应做到插拔无障碍设计，具备</w:t>
            </w:r>
            <w:proofErr w:type="gramStart"/>
            <w:r w:rsidRPr="005109D8">
              <w:rPr>
                <w:rFonts w:ascii="宋体" w:hAnsi="宋体" w:cs="宋体" w:hint="eastAsia"/>
                <w:kern w:val="0"/>
                <w:sz w:val="18"/>
                <w:szCs w:val="18"/>
                <w:lang w:bidi="ar"/>
              </w:rPr>
              <w:t>防呆设计</w:t>
            </w:r>
            <w:proofErr w:type="gramEnd"/>
            <w:r w:rsidRPr="005109D8">
              <w:rPr>
                <w:rFonts w:ascii="宋体" w:hAnsi="宋体" w:cs="宋体" w:hint="eastAsia"/>
                <w:kern w:val="0"/>
                <w:sz w:val="18"/>
                <w:szCs w:val="18"/>
                <w:lang w:bidi="ar"/>
              </w:rPr>
              <w:t>，有效避免误操作；</w:t>
            </w:r>
            <w:r w:rsidRPr="005109D8">
              <w:rPr>
                <w:rFonts w:ascii="宋体" w:hAnsi="宋体" w:cs="宋体" w:hint="eastAsia"/>
                <w:kern w:val="0"/>
                <w:sz w:val="18"/>
                <w:szCs w:val="18"/>
                <w:lang w:bidi="ar"/>
              </w:rPr>
              <w:br/>
              <w:t>k) 各主要部件拆装无障碍，使用常规工具拆装，无特殊拆装工具需求；</w:t>
            </w:r>
            <w:r w:rsidRPr="005109D8">
              <w:rPr>
                <w:rFonts w:ascii="宋体" w:hAnsi="宋体" w:cs="宋体" w:hint="eastAsia"/>
                <w:kern w:val="0"/>
                <w:sz w:val="18"/>
                <w:szCs w:val="18"/>
                <w:lang w:bidi="ar"/>
              </w:rPr>
              <w:br/>
              <w:t>l) 各主要部件拆装步骤要少，各自</w:t>
            </w:r>
            <w:proofErr w:type="gramStart"/>
            <w:r w:rsidRPr="005109D8">
              <w:rPr>
                <w:rFonts w:ascii="宋体" w:hAnsi="宋体" w:cs="宋体" w:hint="eastAsia"/>
                <w:kern w:val="0"/>
                <w:sz w:val="18"/>
                <w:szCs w:val="18"/>
                <w:lang w:bidi="ar"/>
              </w:rPr>
              <w:t>拆装需</w:t>
            </w:r>
            <w:proofErr w:type="gramEnd"/>
            <w:r w:rsidRPr="005109D8">
              <w:rPr>
                <w:rFonts w:ascii="宋体" w:hAnsi="宋体" w:cs="宋体" w:hint="eastAsia"/>
                <w:kern w:val="0"/>
                <w:sz w:val="18"/>
                <w:szCs w:val="18"/>
                <w:lang w:bidi="ar"/>
              </w:rPr>
              <w:t>避免相互干扰；</w:t>
            </w:r>
            <w:r w:rsidRPr="005109D8">
              <w:rPr>
                <w:rFonts w:ascii="宋体" w:hAnsi="宋体" w:cs="宋体" w:hint="eastAsia"/>
                <w:kern w:val="0"/>
                <w:sz w:val="18"/>
                <w:szCs w:val="18"/>
                <w:lang w:bidi="ar"/>
              </w:rPr>
              <w:br/>
              <w:t>m) 对于整机或零部件外表面为高亮面的，应粘贴保护膜，保护膜需粘贴牢固，运输、组装等过程不易脱落，撕下无残留；</w:t>
            </w:r>
            <w:r w:rsidRPr="005109D8">
              <w:rPr>
                <w:rFonts w:ascii="宋体" w:hAnsi="宋体" w:cs="宋体" w:hint="eastAsia"/>
                <w:kern w:val="0"/>
                <w:sz w:val="18"/>
                <w:szCs w:val="18"/>
                <w:lang w:bidi="ar"/>
              </w:rPr>
              <w:br/>
              <w:t>n) 其它要求应符合 GB/T 9813.1 的相关规定</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★机箱防护要求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机箱应符合 GB/T 4208 中 IP20 防护要求</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★整机噪音</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产品工作在空闲状态下，产品的声功率级应不超过 4.5 Bel</w:t>
            </w:r>
          </w:p>
        </w:tc>
      </w:tr>
      <w:tr w:rsidR="008D1A49" w:rsidRPr="005109D8" w:rsidTr="008D1A49">
        <w:trPr>
          <w:trHeight w:val="202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★整机散热</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在环境温度 25℃及处理器满载情况下，产品表面温度应符合如下要求：</w:t>
            </w:r>
            <w:r w:rsidRPr="005109D8">
              <w:rPr>
                <w:rFonts w:ascii="宋体" w:hAnsi="宋体" w:cs="宋体" w:hint="eastAsia"/>
                <w:kern w:val="0"/>
                <w:sz w:val="18"/>
                <w:szCs w:val="18"/>
                <w:lang w:bidi="ar"/>
              </w:rPr>
              <w:br/>
              <w:t>a) 出风口在机箱后面</w:t>
            </w:r>
            <w:proofErr w:type="gramStart"/>
            <w:r w:rsidRPr="005109D8">
              <w:rPr>
                <w:rFonts w:ascii="宋体" w:hAnsi="宋体" w:cs="宋体" w:hint="eastAsia"/>
                <w:kern w:val="0"/>
                <w:sz w:val="18"/>
                <w:szCs w:val="18"/>
                <w:lang w:bidi="ar"/>
              </w:rPr>
              <w:t>板情况</w:t>
            </w:r>
            <w:proofErr w:type="gramEnd"/>
            <w:r w:rsidRPr="005109D8">
              <w:rPr>
                <w:rFonts w:ascii="宋体" w:hAnsi="宋体" w:cs="宋体" w:hint="eastAsia"/>
                <w:kern w:val="0"/>
                <w:sz w:val="18"/>
                <w:szCs w:val="18"/>
                <w:lang w:bidi="ar"/>
              </w:rPr>
              <w:t>下，出风口温度不高于 55℃ ;</w:t>
            </w:r>
            <w:r w:rsidRPr="005109D8">
              <w:rPr>
                <w:rFonts w:ascii="宋体" w:hAnsi="宋体" w:cs="宋体" w:hint="eastAsia"/>
                <w:kern w:val="0"/>
                <w:sz w:val="18"/>
                <w:szCs w:val="18"/>
                <w:lang w:bidi="ar"/>
              </w:rPr>
              <w:br/>
              <w:t>b) 可触及面温度不高于 45℃ ;</w:t>
            </w:r>
            <w:r w:rsidRPr="005109D8">
              <w:rPr>
                <w:rFonts w:ascii="宋体" w:hAnsi="宋体" w:cs="宋体" w:hint="eastAsia"/>
                <w:kern w:val="0"/>
                <w:sz w:val="18"/>
                <w:szCs w:val="18"/>
                <w:lang w:bidi="ar"/>
              </w:rPr>
              <w:br/>
              <w:t>c) 显示器表面温度：显示屏不高于38℃ , 显示屏上下灯带位置温度（如涉及）不高于 40℃ , 出风口温度不高于 45℃</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★整机能效限定值</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产品能效限定值应达到 GB 28380-2012标准中能效等级 2 级及以上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★机身材质</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塑料/金属等</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69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★机身颜色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黑色或灰色或银色</w:t>
            </w:r>
          </w:p>
        </w:tc>
      </w:tr>
      <w:tr w:rsidR="008D1A49" w:rsidRPr="005109D8" w:rsidTr="008D1A49">
        <w:trPr>
          <w:trHeight w:val="2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★机箱尺寸容量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机</w:t>
            </w:r>
            <w:proofErr w:type="gramStart"/>
            <w:r w:rsidRPr="005109D8">
              <w:rPr>
                <w:rFonts w:ascii="宋体" w:hAnsi="宋体" w:cs="宋体" w:hint="eastAsia"/>
                <w:kern w:val="0"/>
                <w:sz w:val="18"/>
                <w:szCs w:val="18"/>
                <w:lang w:bidi="ar"/>
              </w:rPr>
              <w:t>箱体积应不</w:t>
            </w:r>
            <w:proofErr w:type="gramEnd"/>
            <w:r w:rsidRPr="005109D8">
              <w:rPr>
                <w:rFonts w:ascii="宋体" w:hAnsi="宋体" w:cs="宋体" w:hint="eastAsia"/>
                <w:kern w:val="0"/>
                <w:sz w:val="18"/>
                <w:szCs w:val="18"/>
                <w:lang w:bidi="ar"/>
              </w:rPr>
              <w:t>大于 16L</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71</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★CPU物理核数</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≥6</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★CPU主频</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≥2.5GHz</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★CPU末级缓存容量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≥18MB</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★CPU支持的内存最高速率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≥3200MT/s</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75</w:t>
            </w:r>
          </w:p>
        </w:tc>
        <w:tc>
          <w:tcPr>
            <w:tcW w:w="1134"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★内存读写速率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≥3200MT/s</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76</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≥1920x1080</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★显卡显示芯片核心频率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≥300MHz</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★显存等效频率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≥1000MT/s</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79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★显卡可支持多</w:t>
            </w:r>
            <w:proofErr w:type="gramStart"/>
            <w:r w:rsidRPr="005109D8">
              <w:rPr>
                <w:rFonts w:ascii="宋体" w:hAnsi="宋体" w:cs="宋体" w:hint="eastAsia"/>
                <w:kern w:val="0"/>
                <w:sz w:val="18"/>
                <w:szCs w:val="18"/>
                <w:lang w:bidi="ar"/>
              </w:rPr>
              <w:t>屏同时</w:t>
            </w:r>
            <w:proofErr w:type="gramEnd"/>
            <w:r w:rsidRPr="005109D8">
              <w:rPr>
                <w:rFonts w:ascii="宋体" w:hAnsi="宋体" w:cs="宋体" w:hint="eastAsia"/>
                <w:kern w:val="0"/>
                <w:sz w:val="18"/>
                <w:szCs w:val="18"/>
                <w:lang w:bidi="ar"/>
              </w:rPr>
              <w:t>显示数量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显卡应支持 2 块屏幕同时显示，分辨率应不低于 1920×1080</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80</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★有线网卡速率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最高速率应不低于 1000Mbps，应支持10Mbps、100Mbps、1000Mbps 速率自适应</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81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支持无线网络通信技术协议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WAP I 或 WiFi5.0 及以上协议</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无线网卡频宽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≥20MHz</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83</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★内存扩展接口(</w:t>
            </w:r>
            <w:proofErr w:type="gramStart"/>
            <w:r w:rsidRPr="005109D8">
              <w:rPr>
                <w:rFonts w:ascii="宋体" w:hAnsi="宋体" w:cs="宋体" w:hint="eastAsia"/>
                <w:kern w:val="0"/>
                <w:sz w:val="18"/>
                <w:szCs w:val="18"/>
                <w:lang w:bidi="ar"/>
              </w:rPr>
              <w:t>板载内存</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≥2 </w:t>
            </w:r>
            <w:proofErr w:type="gramStart"/>
            <w:r w:rsidRPr="005109D8">
              <w:rPr>
                <w:rFonts w:ascii="宋体" w:hAnsi="宋体" w:cs="宋体" w:hint="eastAsia"/>
                <w:kern w:val="0"/>
                <w:sz w:val="18"/>
                <w:szCs w:val="18"/>
                <w:lang w:bidi="ar"/>
              </w:rPr>
              <w:t>个</w:t>
            </w:r>
            <w:proofErr w:type="gramEnd"/>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存储扩展接口(</w:t>
            </w:r>
            <w:proofErr w:type="gramStart"/>
            <w:r w:rsidRPr="005109D8">
              <w:rPr>
                <w:rFonts w:ascii="宋体" w:hAnsi="宋体" w:cs="宋体" w:hint="eastAsia"/>
                <w:kern w:val="0"/>
                <w:sz w:val="18"/>
                <w:szCs w:val="18"/>
                <w:lang w:bidi="ar"/>
              </w:rPr>
              <w:t>板载存储</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供应商给出主板支持存储扩展接口类型，如 UFS3.0、SATA3.0、SAS3.0、M.2等类型接口</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★主板USB瞬间过流保护</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支持有瞬间过流保护功能</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★主板防静电保护</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支持防静电保护功能</w:t>
            </w:r>
          </w:p>
        </w:tc>
      </w:tr>
      <w:tr w:rsidR="008D1A49" w:rsidRPr="005109D8" w:rsidTr="000E4419">
        <w:trPr>
          <w:trHeight w:val="1782"/>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★I/O接口功能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提供基于标准 USB 接口外设连接功能、基于音频输入输出接口的音频扩展功能、基于 PCIe 接口板卡扩展功能、基于 HDMI 或 VGA 或 Type-C 或 DVI 或 DP等接口外接显示器扩展功能、基于存储接口对产品进行增</w:t>
            </w:r>
            <w:proofErr w:type="gramStart"/>
            <w:r w:rsidRPr="005109D8">
              <w:rPr>
                <w:rFonts w:ascii="宋体" w:hAnsi="宋体" w:cs="宋体" w:hint="eastAsia"/>
                <w:kern w:val="0"/>
                <w:sz w:val="18"/>
                <w:szCs w:val="18"/>
                <w:lang w:bidi="ar"/>
              </w:rPr>
              <w:t>容功能</w:t>
            </w:r>
            <w:proofErr w:type="gramEnd"/>
            <w:r w:rsidRPr="005109D8">
              <w:rPr>
                <w:rFonts w:ascii="宋体" w:hAnsi="宋体" w:cs="宋体" w:hint="eastAsia"/>
                <w:kern w:val="0"/>
                <w:sz w:val="18"/>
                <w:szCs w:val="18"/>
                <w:lang w:bidi="ar"/>
              </w:rPr>
              <w:t>等。产品I /O 接口，应具备外接标准 USB 设备、显示器、音频设备等内外部设备能力</w:t>
            </w:r>
          </w:p>
        </w:tc>
      </w:tr>
      <w:tr w:rsidR="008D1A49" w:rsidRPr="005109D8" w:rsidTr="000E4419">
        <w:trPr>
          <w:trHeight w:val="546"/>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88</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★显卡外接显示接口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显卡至少支持HDMI显示接口，并与显示器接口相匹配</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89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独立显卡数量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90</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外设功能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摄像头物理隐私保护开关</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传声器降噪</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键盘背光</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0E4419">
        <w:trPr>
          <w:trHeight w:val="1213"/>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光驱功能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光驱应支持只读、刻录等类型；最大读取速度 CD 不低于 24×150KB/s；最大读取速度 DVD 不低于8×358KB/s；最大刻录速度CD 不低于24×150KB/s；最大刻录速度 DVD 不低于 6×1358KB/s；兼容光盘类型包含只读光盘、可读写光盘、可擦写光盘等</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94</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通过 SATA 固态存储/PCIe 固态存储/UFS 固态存储/SATA 硬磁盘等存储部件提供存储功能</w:t>
            </w:r>
          </w:p>
        </w:tc>
      </w:tr>
      <w:tr w:rsidR="008D1A49" w:rsidRPr="005109D8" w:rsidTr="000E4419">
        <w:trPr>
          <w:trHeight w:val="574"/>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内置控制器固态存储加密</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0E4419">
        <w:trPr>
          <w:trHeight w:val="411"/>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96</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a)支持网络连接、网络开启/关闭功能；b)支持访问网络和数据交换功能</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无线网卡频段</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支持双频段</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物理开关</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支持网络设备物理开关</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99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★数据传输</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支持数据传输能力，并提供数据流量和异常日志记录功能</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proofErr w:type="gramStart"/>
            <w:r w:rsidRPr="005109D8">
              <w:rPr>
                <w:rFonts w:ascii="宋体" w:hAnsi="宋体" w:cs="宋体" w:hint="eastAsia"/>
                <w:kern w:val="0"/>
                <w:sz w:val="18"/>
                <w:szCs w:val="18"/>
                <w:lang w:bidi="ar"/>
              </w:rPr>
              <w:t>蓝牙协议</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proofErr w:type="gramStart"/>
            <w:r w:rsidRPr="005109D8">
              <w:rPr>
                <w:rFonts w:ascii="宋体" w:hAnsi="宋体" w:cs="宋体" w:hint="eastAsia"/>
                <w:kern w:val="0"/>
                <w:sz w:val="18"/>
                <w:szCs w:val="18"/>
                <w:lang w:bidi="ar"/>
              </w:rPr>
              <w:t>支持蓝牙模块</w:t>
            </w:r>
            <w:proofErr w:type="gramEnd"/>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蓝牙协议</w:t>
            </w:r>
            <w:proofErr w:type="gramEnd"/>
            <w:r w:rsidRPr="005109D8">
              <w:rPr>
                <w:rFonts w:ascii="宋体" w:hAnsi="宋体" w:cs="宋体" w:hint="eastAsia"/>
                <w:kern w:val="0"/>
                <w:sz w:val="18"/>
                <w:szCs w:val="18"/>
                <w:lang w:bidi="ar"/>
              </w:rPr>
              <w:t>不低于 5.0版本</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★有线网卡接口类型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RJ45 接口</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无线网卡标准</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产品应符合 GB15629.11 所有部分</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★网络设备拆装</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网络设备支持物理拆装，包括无线网卡</w:t>
            </w:r>
            <w:proofErr w:type="gramStart"/>
            <w:r w:rsidRPr="005109D8">
              <w:rPr>
                <w:rFonts w:ascii="宋体" w:hAnsi="宋体" w:cs="宋体" w:hint="eastAsia"/>
                <w:kern w:val="0"/>
                <w:sz w:val="18"/>
                <w:szCs w:val="18"/>
                <w:lang w:bidi="ar"/>
              </w:rPr>
              <w:t>和蓝牙模块</w:t>
            </w:r>
            <w:proofErr w:type="gramEnd"/>
            <w:r w:rsidRPr="005109D8">
              <w:rPr>
                <w:rFonts w:ascii="宋体" w:hAnsi="宋体" w:cs="宋体" w:hint="eastAsia"/>
                <w:kern w:val="0"/>
                <w:sz w:val="18"/>
                <w:szCs w:val="18"/>
                <w:lang w:bidi="ar"/>
              </w:rPr>
              <w:t>等</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104</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外部接口功能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★音频接口类型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3.5mm 孔径 3 段式或 4 段式接口</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★视频接口类型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至少支持 HDMI显示接口</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106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★HDMI、DP、Type-C显示接口要求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若提供 HDMI 或 DP 或 Type-C 作为显示接口，应支持音频和视频同步输出</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其他接口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 支持串行接口，可实现 GB/T 6107的功能；b) 支持并行接口，可实现 GB/T18235.1 的功能</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存储卡接口类型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109</w:t>
            </w:r>
          </w:p>
        </w:tc>
        <w:tc>
          <w:tcPr>
            <w:tcW w:w="1134"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电源功能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★电源线适配能力</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电源适配器电线组件应符合 GB/T15934 的要求，可拆线的插头和连接器无要求</w:t>
            </w:r>
          </w:p>
        </w:tc>
      </w:tr>
      <w:tr w:rsidR="008D1A49" w:rsidRPr="005109D8" w:rsidTr="000E4419">
        <w:trPr>
          <w:trHeight w:val="477"/>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110</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操作系统及软件功能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★中文信息处理要求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 18030 的相关规定</w:t>
            </w:r>
          </w:p>
        </w:tc>
      </w:tr>
      <w:tr w:rsidR="008D1A49" w:rsidRPr="005109D8" w:rsidTr="000E4419">
        <w:trPr>
          <w:trHeight w:val="414"/>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★操作系统备份及还原功能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支持操作系统备份及还原功能</w:t>
            </w:r>
          </w:p>
        </w:tc>
      </w:tr>
      <w:tr w:rsidR="008D1A49" w:rsidRPr="005109D8" w:rsidTr="000E4419">
        <w:trPr>
          <w:trHeight w:val="421"/>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★固件备份还原能力</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支持备份及还原固件的功能</w:t>
            </w:r>
          </w:p>
        </w:tc>
      </w:tr>
      <w:tr w:rsidR="008D1A49" w:rsidRPr="005109D8" w:rsidTr="000E4419">
        <w:trPr>
          <w:trHeight w:val="41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★操作系统及驱动升级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支持通过网络、闪存盘等方式对操作系统、驱动进行升级</w:t>
            </w:r>
          </w:p>
        </w:tc>
      </w:tr>
      <w:tr w:rsidR="008D1A49" w:rsidRPr="005109D8" w:rsidTr="000E4419">
        <w:trPr>
          <w:trHeight w:val="416"/>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★固件升级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支持通过网络、闪存盘等方式对固件进行升级</w:t>
            </w:r>
          </w:p>
        </w:tc>
      </w:tr>
      <w:tr w:rsidR="008D1A49" w:rsidRPr="005109D8" w:rsidTr="000E4419">
        <w:trPr>
          <w:trHeight w:val="552"/>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★BIOS支持关闭通讯接口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BIOS 关闭以太网及 USB 接口</w:t>
            </w:r>
          </w:p>
        </w:tc>
      </w:tr>
      <w:tr w:rsidR="008D1A49" w:rsidRPr="005109D8" w:rsidTr="000E4419">
        <w:trPr>
          <w:trHeight w:val="70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★固件查看信息</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支持查看固件版本、内存信息、主板信息、处理器信息和系统时间信息等功能</w:t>
            </w:r>
          </w:p>
        </w:tc>
      </w:tr>
      <w:tr w:rsidR="008D1A49" w:rsidRPr="005109D8" w:rsidTr="000E4419">
        <w:trPr>
          <w:trHeight w:val="412"/>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★固件设置启动顺序</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支持设置启动顺序功能，并按照设置的启动顺序启动</w:t>
            </w:r>
          </w:p>
        </w:tc>
      </w:tr>
      <w:tr w:rsidR="008D1A49" w:rsidRPr="005109D8" w:rsidTr="000E4419">
        <w:trPr>
          <w:trHeight w:val="419"/>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★固件设置口令</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支持设置口令、修改口令、验证口令功能</w:t>
            </w:r>
          </w:p>
        </w:tc>
      </w:tr>
      <w:tr w:rsidR="008D1A49" w:rsidRPr="005109D8" w:rsidTr="000E4419">
        <w:trPr>
          <w:trHeight w:val="553"/>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119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★固件设置网络引导</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支持网络引导启动和关闭功能</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120</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生物识别功能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指纹识别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指纹识别功能符合GB/T37742的相关规定</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人脸识别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人脸识别功能符合GB/T37036.3的相关规定</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静脉识别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指静脉识别功能符合GB/T33135的相关规定</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123</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硬件加速功能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NPU/GPU等AI加速模块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视频编解码加速模块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影像处理加速模块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126</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TBW≥80TB（条件：240GB硬盘容量）</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若配备，通电时间≥5万小时</w:t>
            </w:r>
            <w:r w:rsidRPr="005109D8">
              <w:rPr>
                <w:rFonts w:ascii="宋体" w:hAnsi="宋体" w:cs="仿宋_GB2312" w:hint="eastAsia"/>
                <w:kern w:val="0"/>
                <w:szCs w:val="21"/>
                <w:lang w:bidi="ar"/>
              </w:rPr>
              <w:t>（若不配备，则此项无要求）</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128</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外设可靠性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★键盘按键寿命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≥1000万次</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129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★鼠标按键寿命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≥500万次</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★键盘鼠标线材寿命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键盘鼠标所用线材经±60°弯折不低于3000次，功能、外观完好</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★风扇寿命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≥4万小时</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132</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整机可靠性要求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★电磁兼容性要求的抗扰度</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符合GB/T9254.2的规定</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★环境条件要求的气候环境适应性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符合GB/T9813.1中规定</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★环境条件要求的振动适应性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符合GB/T9813.1中规定</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★环境条件要求的冲击适应性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符合GB/T9813.1中规定</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136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★环境条件要求的碰撞适应性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符合GB/T9813.1中规定</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★环境条件要求的运输包装件跌落适应性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符合GB/T9813.1中规定</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★MTBF测试</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MTBF(m1)≥40万小时</w:t>
            </w:r>
          </w:p>
        </w:tc>
      </w:tr>
      <w:tr w:rsidR="008D1A49" w:rsidRPr="005109D8" w:rsidTr="000E4419">
        <w:trPr>
          <w:trHeight w:val="663"/>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139</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兼容要求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★常用软件兼容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支持流式软件、版式软件、浏览器、邮件采购人端、解压软件、多媒体、图形图像处理等常用软件</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★数据库兼容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兼容3个及以上厂商的数据库产品</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★中间件兼容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兼容3个及以上厂商中间件产品</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★平台软件兼容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兼容3个及以上厂商</w:t>
            </w:r>
            <w:proofErr w:type="gramStart"/>
            <w:r w:rsidRPr="005109D8">
              <w:rPr>
                <w:rFonts w:ascii="宋体" w:hAnsi="宋体" w:cs="宋体" w:hint="eastAsia"/>
                <w:kern w:val="0"/>
                <w:sz w:val="18"/>
                <w:szCs w:val="18"/>
                <w:lang w:bidi="ar"/>
              </w:rPr>
              <w:t>云计算</w:t>
            </w:r>
            <w:proofErr w:type="gramEnd"/>
            <w:r w:rsidRPr="005109D8">
              <w:rPr>
                <w:rFonts w:ascii="宋体" w:hAnsi="宋体" w:cs="宋体" w:hint="eastAsia"/>
                <w:kern w:val="0"/>
                <w:sz w:val="18"/>
                <w:szCs w:val="18"/>
                <w:lang w:bidi="ar"/>
              </w:rPr>
              <w:t>及大数据平台</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143</w:t>
            </w:r>
          </w:p>
        </w:tc>
        <w:tc>
          <w:tcPr>
            <w:tcW w:w="1134"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包装及运输要求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★标志、包装、运输和贮存</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符合GB/T9813.1和商品包装政府采购需求标准的相关规定</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144</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服务要求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★配置检查工具</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供应商提供自检测试工具</w:t>
            </w:r>
          </w:p>
        </w:tc>
      </w:tr>
      <w:tr w:rsidR="008D1A49" w:rsidRPr="005109D8" w:rsidTr="000E4419">
        <w:trPr>
          <w:trHeight w:val="1594"/>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★服务响应</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a)供应商提供电话、电子邮件、远程连接等多种形式服务；b)供应商提供同城 4h、异地 12h 技术响应服务，2 </w:t>
            </w:r>
            <w:proofErr w:type="gramStart"/>
            <w:r w:rsidRPr="005109D8">
              <w:rPr>
                <w:rFonts w:ascii="宋体" w:hAnsi="宋体" w:cs="宋体" w:hint="eastAsia"/>
                <w:kern w:val="0"/>
                <w:sz w:val="18"/>
                <w:szCs w:val="18"/>
                <w:lang w:bidi="ar"/>
              </w:rPr>
              <w:t>个</w:t>
            </w:r>
            <w:proofErr w:type="gramEnd"/>
            <w:r w:rsidRPr="005109D8">
              <w:rPr>
                <w:rFonts w:ascii="宋体" w:hAnsi="宋体" w:cs="宋体" w:hint="eastAsia"/>
                <w:kern w:val="0"/>
                <w:sz w:val="18"/>
                <w:szCs w:val="18"/>
                <w:lang w:bidi="ar"/>
              </w:rPr>
              <w:t>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8D1A49" w:rsidRPr="005109D8" w:rsidTr="000E4419">
        <w:trPr>
          <w:trHeight w:val="979"/>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★服务周期</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 设备停产后应继续提供质量保障服务（含备品备件），服务终止时间与最后一批设备交付时间间隔不低于6 年；b) 产品停止服务时间应提前 1 年告知；c) 应明确产品发布日期</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★预装操作系统</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可根据采购</w:t>
            </w:r>
            <w:proofErr w:type="gramStart"/>
            <w:r w:rsidRPr="005109D8">
              <w:rPr>
                <w:rFonts w:ascii="宋体" w:hAnsi="宋体" w:cs="宋体" w:hint="eastAsia"/>
                <w:kern w:val="0"/>
                <w:sz w:val="18"/>
                <w:szCs w:val="18"/>
                <w:lang w:bidi="ar"/>
              </w:rPr>
              <w:t>方需求</w:t>
            </w:r>
            <w:proofErr w:type="gramEnd"/>
            <w:r w:rsidRPr="005109D8">
              <w:rPr>
                <w:rFonts w:ascii="宋体" w:hAnsi="宋体" w:cs="宋体" w:hint="eastAsia"/>
                <w:kern w:val="0"/>
                <w:sz w:val="18"/>
                <w:szCs w:val="18"/>
                <w:lang w:bidi="ar"/>
              </w:rPr>
              <w:t>安装Windows 11等多种符合桌面操作系统政府采购需求标准的正版操作系统</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★培训服务</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供应商提供培训材料、产品手册、培训视频等培训相关内容</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149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★典型问题解决手册</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供应商提供典型问题解决说明文档或视频</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★厂家升级软件与扩容服务</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供应商提供上门升级部件/软件与扩容的增值服务</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★整机质量服务要求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免费服务周期（含换件和维修）应不小于3年</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★合格证书要求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供应商提供产品合格证</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★开箱组装/使用指导要求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供应商提供开箱组装/使用指导</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★驱动下载服务要求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供应商提供驱动光盘或下载方式</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★兼容适配软件下载服务要求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供应商提供兼容适配软件下载渠道（光盘、网站）</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跨架构平台应用兼容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供应商提供跨架构平台的应用兼容工具，支持一种或者一种以上不同架构平台的应用</w:t>
            </w:r>
          </w:p>
        </w:tc>
      </w:tr>
      <w:tr w:rsidR="008D1A49" w:rsidRPr="005109D8" w:rsidTr="008D1A49">
        <w:trPr>
          <w:trHeight w:val="90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157</w:t>
            </w:r>
          </w:p>
        </w:tc>
        <w:tc>
          <w:tcPr>
            <w:tcW w:w="1134"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供应链合</w:t>
            </w:r>
            <w:proofErr w:type="gramStart"/>
            <w:r w:rsidRPr="005109D8">
              <w:rPr>
                <w:rFonts w:ascii="宋体" w:hAnsi="宋体" w:cs="宋体" w:hint="eastAsia"/>
                <w:kern w:val="0"/>
                <w:sz w:val="18"/>
                <w:szCs w:val="18"/>
                <w:lang w:bidi="ar"/>
              </w:rPr>
              <w:t>规</w:t>
            </w:r>
            <w:proofErr w:type="gramEnd"/>
            <w:r w:rsidRPr="005109D8">
              <w:rPr>
                <w:rFonts w:ascii="宋体" w:hAnsi="宋体" w:cs="宋体" w:hint="eastAsia"/>
                <w:kern w:val="0"/>
                <w:sz w:val="18"/>
                <w:szCs w:val="18"/>
                <w:lang w:bidi="ar"/>
              </w:rPr>
              <w:t>性</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★产品部件保障</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w:t>
            </w:r>
            <w:proofErr w:type="gramStart"/>
            <w:r w:rsidRPr="005109D8">
              <w:rPr>
                <w:rFonts w:ascii="宋体" w:hAnsi="宋体" w:cs="宋体" w:hint="eastAsia"/>
                <w:kern w:val="0"/>
                <w:sz w:val="18"/>
                <w:szCs w:val="18"/>
                <w:lang w:bidi="ar"/>
              </w:rPr>
              <w:t>商保障</w:t>
            </w:r>
            <w:proofErr w:type="gramEnd"/>
            <w:r w:rsidRPr="005109D8">
              <w:rPr>
                <w:rFonts w:ascii="宋体" w:hAnsi="宋体" w:cs="宋体" w:hint="eastAsia"/>
                <w:kern w:val="0"/>
                <w:sz w:val="18"/>
                <w:szCs w:val="18"/>
                <w:lang w:bidi="ar"/>
              </w:rPr>
              <w:t>产品主要部件，提供 6 年的备件服务能力（自购买之日起），或提供可兼容原设备的升级换代产品</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158</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供应链质量</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★抗干扰性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当产品部件出现供应风险时，供应商应通知采购人并提供风险应对方案确保产品的服务保障</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159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★供应能力证明</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供应商提供供应</w:t>
            </w:r>
            <w:proofErr w:type="gramStart"/>
            <w:r w:rsidRPr="005109D8">
              <w:rPr>
                <w:rFonts w:ascii="宋体" w:hAnsi="宋体" w:cs="宋体" w:hint="eastAsia"/>
                <w:kern w:val="0"/>
                <w:sz w:val="18"/>
                <w:szCs w:val="18"/>
                <w:lang w:bidi="ar"/>
              </w:rPr>
              <w:t>链稳定</w:t>
            </w:r>
            <w:proofErr w:type="gramEnd"/>
            <w:r w:rsidRPr="005109D8">
              <w:rPr>
                <w:rFonts w:ascii="宋体" w:hAnsi="宋体" w:cs="宋体" w:hint="eastAsia"/>
                <w:kern w:val="0"/>
                <w:sz w:val="18"/>
                <w:szCs w:val="18"/>
                <w:lang w:bidi="ar"/>
              </w:rPr>
              <w:t>承诺书，确保产品的部件在产品服务周期内稳定供货</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160</w:t>
            </w:r>
          </w:p>
        </w:tc>
        <w:tc>
          <w:tcPr>
            <w:tcW w:w="1134"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关键部件安全要求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★关键部件安全要求3</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0E4419">
        <w:trPr>
          <w:trHeight w:val="551"/>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161</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整机安全性要求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★密码算法实现</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USB端口管控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支持USB端口管控</w:t>
            </w:r>
          </w:p>
        </w:tc>
      </w:tr>
      <w:tr w:rsidR="008D1A49" w:rsidRPr="005109D8" w:rsidTr="008D1A49">
        <w:trPr>
          <w:trHeight w:val="27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安全物理锁</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支持安全物理锁</w:t>
            </w:r>
          </w:p>
        </w:tc>
      </w:tr>
      <w:tr w:rsidR="008D1A49" w:rsidRPr="005109D8" w:rsidTr="000E4419">
        <w:trPr>
          <w:trHeight w:val="1091"/>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★信息安全基本要求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a) 产品应符合 GB/T 39276 的 5.2 的规定；b) 生产厂商应建立漏洞跟踪表，保证产品版本涉及到的漏洞(如驱动程序等)可查看；c) 产品不得包含已知的恶意代码或漏洞，不存在未声明的指令、功能、接口</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★固件安全启动</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支持固件安全启动功能，固件启动过程中只有通过启动校验才能正常启动</w:t>
            </w:r>
          </w:p>
        </w:tc>
      </w:tr>
      <w:tr w:rsidR="008D1A49" w:rsidRPr="005109D8" w:rsidTr="008D1A49">
        <w:trPr>
          <w:trHeight w:val="559"/>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166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★限用物质的限量要求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符合 GB/T 26572 中规定</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序号</w:t>
            </w:r>
          </w:p>
        </w:tc>
        <w:tc>
          <w:tcPr>
            <w:tcW w:w="1134"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一级指标</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二级指标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采购人技术要求</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显示屏屏占比</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≥80%</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≥1920x1080</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显示屏像素密度</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≥85 像素/英寸</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显示屏可视角度</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水平≥170°</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★显示屏尺寸</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≥23.8英寸</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★显示屏屏幕比例</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16:9</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★显示器外观颜色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★显示屏防蓝光</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支持防蓝光模式，蓝光加权辐射亮度比应≤0.0012W/(·cd·sr)（</w:t>
            </w:r>
            <w:proofErr w:type="gramStart"/>
            <w:r w:rsidRPr="005109D8">
              <w:rPr>
                <w:rFonts w:ascii="宋体" w:hAnsi="宋体" w:cs="宋体" w:hint="eastAsia"/>
                <w:kern w:val="0"/>
                <w:sz w:val="18"/>
                <w:szCs w:val="18"/>
                <w:lang w:bidi="ar"/>
              </w:rPr>
              <w:t>瓦每坎特拉每球面</w:t>
            </w:r>
            <w:proofErr w:type="gramEnd"/>
            <w:r w:rsidRPr="005109D8">
              <w:rPr>
                <w:rFonts w:ascii="宋体" w:hAnsi="宋体" w:cs="宋体" w:hint="eastAsia"/>
                <w:kern w:val="0"/>
                <w:sz w:val="18"/>
                <w:szCs w:val="18"/>
                <w:lang w:bidi="ar"/>
              </w:rPr>
              <w:t>度）</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★显示屏低频闪</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显示屏应支持低频闪≤-35dB</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★显示屏防炫目</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显示屏镜面反射率≤10%</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11</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★显示屏刷新率</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≥60Hz</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★显示屏位深</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 位</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13</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显示屏色域</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≥99% sRGB</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14</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显示屏色准</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△E ≤ 4</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15</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★显示屏响应时间</w:t>
            </w:r>
          </w:p>
        </w:tc>
        <w:tc>
          <w:tcPr>
            <w:tcW w:w="5387" w:type="dxa"/>
            <w:tcBorders>
              <w:top w:val="single" w:sz="4" w:space="0" w:color="000000"/>
              <w:left w:val="single" w:sz="4" w:space="0" w:color="000000"/>
              <w:bottom w:val="single" w:sz="4" w:space="0" w:color="000000"/>
              <w:right w:val="single" w:sz="4" w:space="0" w:color="000000"/>
            </w:tcBorders>
            <w:noWrap/>
            <w:vAlign w:val="center"/>
          </w:tcPr>
          <w:p w:rsidR="008D1A49" w:rsidRPr="005109D8" w:rsidRDefault="008D1A49" w:rsidP="005109D8">
            <w:pPr>
              <w:widowControl/>
              <w:textAlignment w:val="center"/>
              <w:rPr>
                <w:rFonts w:ascii="宋体" w:hAnsi="宋体" w:cs="宋体"/>
                <w:sz w:val="18"/>
                <w:szCs w:val="18"/>
              </w:rPr>
            </w:pPr>
            <w:r w:rsidRPr="005109D8">
              <w:rPr>
                <w:rFonts w:ascii="宋体" w:hAnsi="宋体" w:cs="宋体"/>
                <w:kern w:val="0"/>
                <w:sz w:val="18"/>
                <w:szCs w:val="18"/>
                <w:lang w:bidi="ar"/>
              </w:rPr>
              <w:t>≤8ms</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16</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★显示屏亮度</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≥250 尼特</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17</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★显示屏亮度一致性</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≥70%</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18</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★显示屏对比度</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≥500：1</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19</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★显示屏其他参数</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其它参数应符合SJ/T11292的相关规定</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lastRenderedPageBreak/>
              <w:t>20</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★显示器接口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显示器应与显卡外接显示接口匹配，至少支持HDMI。</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21</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★显示器支架</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显示器应提供显示器支架，根据采购人需求支持屏幕旋转、升降等</w:t>
            </w:r>
          </w:p>
        </w:tc>
      </w:tr>
      <w:tr w:rsidR="008D1A49" w:rsidRPr="005109D8" w:rsidTr="008D1A49">
        <w:trPr>
          <w:trHeight w:val="675"/>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22</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★显示器参数调节</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a)提供 OSD 选单按钮用于调节色彩、模式等；b)支持色温、亮度、对比度调节</w:t>
            </w:r>
          </w:p>
        </w:tc>
      </w:tr>
      <w:tr w:rsidR="008D1A49" w:rsidRPr="005109D8" w:rsidTr="008D1A4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sz w:val="18"/>
                <w:szCs w:val="18"/>
              </w:rPr>
              <w:t>23</w:t>
            </w:r>
          </w:p>
        </w:tc>
        <w:tc>
          <w:tcPr>
            <w:tcW w:w="1134"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★显示屏屏幕失效点</w:t>
            </w:r>
          </w:p>
        </w:tc>
        <w:tc>
          <w:tcPr>
            <w:tcW w:w="5387" w:type="dxa"/>
            <w:tcBorders>
              <w:top w:val="single" w:sz="4" w:space="0" w:color="000000"/>
              <w:left w:val="single" w:sz="4" w:space="0" w:color="000000"/>
              <w:bottom w:val="single" w:sz="4" w:space="0" w:color="000000"/>
              <w:right w:val="single" w:sz="4" w:space="0" w:color="000000"/>
            </w:tcBorders>
            <w:vAlign w:val="center"/>
          </w:tcPr>
          <w:p w:rsidR="008D1A49" w:rsidRPr="005109D8" w:rsidRDefault="008D1A4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符合GB/T9813.2的要求</w:t>
            </w:r>
          </w:p>
        </w:tc>
      </w:tr>
    </w:tbl>
    <w:p w:rsidR="005109D8" w:rsidRDefault="005109D8" w:rsidP="005109D8">
      <w:pPr>
        <w:spacing w:line="360" w:lineRule="auto"/>
        <w:ind w:firstLineChars="200" w:firstLine="446"/>
        <w:outlineLvl w:val="0"/>
        <w:rPr>
          <w:rFonts w:hAnsiTheme="minorEastAsia"/>
          <w:sz w:val="24"/>
        </w:rPr>
      </w:pPr>
      <w:r w:rsidRPr="005109D8">
        <w:rPr>
          <w:rFonts w:hAnsiTheme="minorEastAsia" w:hint="eastAsia"/>
          <w:sz w:val="24"/>
        </w:rPr>
        <w:t>附件</w:t>
      </w:r>
      <w:r w:rsidRPr="005109D8">
        <w:rPr>
          <w:rFonts w:hAnsiTheme="minorEastAsia" w:hint="eastAsia"/>
          <w:sz w:val="24"/>
        </w:rPr>
        <w:t>3</w:t>
      </w:r>
      <w:r w:rsidRPr="005109D8">
        <w:rPr>
          <w:rFonts w:hAnsiTheme="minorEastAsia" w:hint="eastAsia"/>
          <w:sz w:val="24"/>
        </w:rPr>
        <w:t>：便携式计算机技术参数</w:t>
      </w:r>
    </w:p>
    <w:tbl>
      <w:tblPr>
        <w:tblW w:w="9498" w:type="dxa"/>
        <w:tblInd w:w="-601" w:type="dxa"/>
        <w:tblLook w:val="0000" w:firstRow="0" w:lastRow="0" w:firstColumn="0" w:lastColumn="0" w:noHBand="0" w:noVBand="0"/>
      </w:tblPr>
      <w:tblGrid>
        <w:gridCol w:w="709"/>
        <w:gridCol w:w="1134"/>
        <w:gridCol w:w="2268"/>
        <w:gridCol w:w="5387"/>
      </w:tblGrid>
      <w:tr w:rsidR="000E4419" w:rsidRPr="005109D8" w:rsidTr="000E4419">
        <w:trPr>
          <w:trHeight w:val="855"/>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序号</w:t>
            </w:r>
          </w:p>
        </w:tc>
        <w:tc>
          <w:tcPr>
            <w:tcW w:w="1134"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一级指标</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二级指标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b/>
                <w:bCs/>
                <w:sz w:val="18"/>
                <w:szCs w:val="18"/>
              </w:rPr>
            </w:pPr>
            <w:r w:rsidRPr="005109D8">
              <w:rPr>
                <w:rFonts w:ascii="宋体" w:hAnsi="宋体" w:cs="宋体" w:hint="eastAsia"/>
                <w:b/>
                <w:bCs/>
                <w:kern w:val="0"/>
                <w:sz w:val="18"/>
                <w:szCs w:val="18"/>
                <w:lang w:bidi="ar"/>
              </w:rPr>
              <w:t>采购人技术要求</w:t>
            </w:r>
          </w:p>
        </w:tc>
      </w:tr>
      <w:tr w:rsidR="000E4419" w:rsidRPr="005109D8" w:rsidTr="008E5CE9">
        <w:trPr>
          <w:trHeight w:val="81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 </w:t>
            </w:r>
          </w:p>
        </w:tc>
        <w:tc>
          <w:tcPr>
            <w:tcW w:w="1134"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 信息</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处理器不低于intel i7或同级别处理器，X86 架构，≥10核 12线程、主频≥1.7GHz、最大</w:t>
            </w:r>
            <w:proofErr w:type="gramStart"/>
            <w:r w:rsidRPr="005109D8">
              <w:rPr>
                <w:rFonts w:ascii="宋体" w:hAnsi="宋体" w:cs="宋体" w:hint="eastAsia"/>
                <w:kern w:val="0"/>
                <w:sz w:val="18"/>
                <w:szCs w:val="18"/>
                <w:lang w:bidi="ar"/>
              </w:rPr>
              <w:t>睿</w:t>
            </w:r>
            <w:proofErr w:type="gramEnd"/>
            <w:r w:rsidRPr="005109D8">
              <w:rPr>
                <w:rFonts w:ascii="宋体" w:hAnsi="宋体" w:cs="宋体" w:hint="eastAsia"/>
                <w:kern w:val="0"/>
                <w:sz w:val="18"/>
                <w:szCs w:val="18"/>
                <w:lang w:bidi="ar"/>
              </w:rPr>
              <w:t>频≥4.7GHz,末级缓存≥12MB、≥1个内存通道数</w:t>
            </w:r>
          </w:p>
        </w:tc>
      </w:tr>
      <w:tr w:rsidR="000E4419" w:rsidRPr="005109D8" w:rsidTr="000E4419">
        <w:trPr>
          <w:trHeight w:val="57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★内存配置容量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≥32GB</w:t>
            </w:r>
          </w:p>
        </w:tc>
      </w:tr>
      <w:tr w:rsidR="000E4419" w:rsidRPr="005109D8" w:rsidTr="000E4419">
        <w:trPr>
          <w:trHeight w:val="57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DDR4/LPDDR4/LPDDR4X 及以上内存类型</w:t>
            </w:r>
          </w:p>
        </w:tc>
      </w:tr>
      <w:tr w:rsidR="000E4419" w:rsidRPr="005109D8" w:rsidTr="008E5CE9">
        <w:trPr>
          <w:trHeight w:val="68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★内存条配置数量（</w:t>
            </w:r>
            <w:proofErr w:type="gramStart"/>
            <w:r w:rsidRPr="005109D8">
              <w:rPr>
                <w:rFonts w:ascii="宋体" w:hAnsi="宋体" w:cs="宋体" w:hint="eastAsia"/>
                <w:kern w:val="0"/>
                <w:sz w:val="18"/>
                <w:szCs w:val="18"/>
                <w:lang w:bidi="ar"/>
              </w:rPr>
              <w:t>板载内存</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0E4419" w:rsidRPr="005109D8" w:rsidTr="008E5CE9">
        <w:trPr>
          <w:trHeight w:val="69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★主板集成模块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集成资源扩展模块、计算处理模块、音频扩展模块等，主板的互联拓扑可通过处理器或交换电路实现</w:t>
            </w:r>
          </w:p>
        </w:tc>
      </w:tr>
      <w:tr w:rsidR="000E4419" w:rsidRPr="005109D8" w:rsidTr="000E4419">
        <w:trPr>
          <w:trHeight w:val="85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★主板支持的 CPU 和内存情况</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供应商给出主板支持的CPU和内存情况</w:t>
            </w:r>
          </w:p>
        </w:tc>
      </w:tr>
      <w:tr w:rsidR="000E4419" w:rsidRPr="005109D8" w:rsidTr="008E5CE9">
        <w:trPr>
          <w:trHeight w:val="544"/>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主板内置PCIe 插槽数量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0E4419" w:rsidRPr="005109D8" w:rsidTr="008E5CE9">
        <w:trPr>
          <w:trHeight w:val="425"/>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特殊孔位及接口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0E4419" w:rsidRPr="005109D8" w:rsidTr="008E5CE9">
        <w:trPr>
          <w:trHeight w:val="68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★单内存插槽最大可支持容量（</w:t>
            </w:r>
            <w:proofErr w:type="gramStart"/>
            <w:r w:rsidRPr="005109D8">
              <w:rPr>
                <w:rFonts w:ascii="宋体" w:hAnsi="宋体" w:cs="宋体" w:hint="eastAsia"/>
                <w:kern w:val="0"/>
                <w:sz w:val="18"/>
                <w:szCs w:val="18"/>
                <w:lang w:bidi="ar"/>
              </w:rPr>
              <w:t>板载内存</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≥32GB</w:t>
            </w:r>
          </w:p>
        </w:tc>
      </w:tr>
      <w:tr w:rsidR="000E4419" w:rsidRPr="005109D8" w:rsidTr="008E5CE9">
        <w:trPr>
          <w:trHeight w:val="83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★内存插槽满配时提供的最高内存总容量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≥48GB</w:t>
            </w:r>
          </w:p>
        </w:tc>
      </w:tr>
      <w:tr w:rsidR="000E4419" w:rsidRPr="005109D8" w:rsidTr="008E5CE9">
        <w:trPr>
          <w:trHeight w:val="427"/>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≥1个</w:t>
            </w:r>
          </w:p>
        </w:tc>
      </w:tr>
      <w:tr w:rsidR="000E4419" w:rsidRPr="005109D8" w:rsidTr="008E5CE9">
        <w:trPr>
          <w:trHeight w:val="54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≥1TB</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13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≥1个</w:t>
            </w:r>
          </w:p>
        </w:tc>
      </w:tr>
      <w:tr w:rsidR="000E4419" w:rsidRPr="005109D8" w:rsidTr="008E5CE9">
        <w:trPr>
          <w:trHeight w:val="477"/>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8E5CE9">
        <w:trPr>
          <w:trHeight w:val="41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机械硬盘总容量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8E5CE9">
        <w:trPr>
          <w:trHeight w:val="41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机械硬盘转速</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8E5CE9">
        <w:trPr>
          <w:trHeight w:val="69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 xml:space="preserve">17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0E4419">
        <w:trPr>
          <w:trHeight w:val="48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机械硬盘形态</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8E5CE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支持UFS/SATA/PCIe/NVMe等类型接口协议</w:t>
            </w:r>
          </w:p>
        </w:tc>
      </w:tr>
      <w:tr w:rsidR="000E4419" w:rsidRPr="005109D8" w:rsidTr="000E4419">
        <w:trPr>
          <w:trHeight w:val="72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固态存储形态</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可采用插卡或</w:t>
            </w:r>
            <w:proofErr w:type="gramStart"/>
            <w:r w:rsidRPr="005109D8">
              <w:rPr>
                <w:rFonts w:ascii="宋体" w:hAnsi="宋体" w:cs="宋体" w:hint="eastAsia"/>
                <w:kern w:val="0"/>
                <w:sz w:val="18"/>
                <w:szCs w:val="18"/>
                <w:lang w:bidi="ar"/>
              </w:rPr>
              <w:t>板载等</w:t>
            </w:r>
            <w:proofErr w:type="gramEnd"/>
            <w:r w:rsidRPr="005109D8">
              <w:rPr>
                <w:rFonts w:ascii="宋体" w:hAnsi="宋体" w:cs="宋体" w:hint="eastAsia"/>
                <w:kern w:val="0"/>
                <w:sz w:val="18"/>
                <w:szCs w:val="18"/>
                <w:lang w:bidi="ar"/>
              </w:rPr>
              <w:t>形态，插卡形态</w:t>
            </w:r>
            <w:proofErr w:type="gramStart"/>
            <w:r w:rsidRPr="005109D8">
              <w:rPr>
                <w:rFonts w:ascii="宋体" w:hAnsi="宋体" w:cs="宋体" w:hint="eastAsia"/>
                <w:kern w:val="0"/>
                <w:sz w:val="18"/>
                <w:szCs w:val="18"/>
                <w:lang w:bidi="ar"/>
              </w:rPr>
              <w:t>宜满足</w:t>
            </w:r>
            <w:proofErr w:type="gramEnd"/>
            <w:r w:rsidRPr="005109D8">
              <w:rPr>
                <w:rFonts w:ascii="宋体" w:hAnsi="宋体" w:cs="宋体" w:hint="eastAsia"/>
                <w:kern w:val="0"/>
                <w:sz w:val="18"/>
                <w:szCs w:val="18"/>
                <w:lang w:bidi="ar"/>
              </w:rPr>
              <w:t xml:space="preserve"> M.2 或 mSATA 等标准尺寸和接口定义</w:t>
            </w:r>
          </w:p>
        </w:tc>
      </w:tr>
      <w:tr w:rsidR="000E4419" w:rsidRPr="005109D8" w:rsidTr="008E5CE9">
        <w:trPr>
          <w:trHeight w:val="54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w:t>
            </w:r>
            <w:proofErr w:type="gramStart"/>
            <w:r w:rsidRPr="005109D8">
              <w:rPr>
                <w:rFonts w:ascii="宋体" w:hAnsi="宋体" w:cs="宋体" w:hint="eastAsia"/>
                <w:kern w:val="0"/>
                <w:sz w:val="18"/>
                <w:szCs w:val="18"/>
                <w:lang w:bidi="ar"/>
              </w:rPr>
              <w:t>扩展盘位</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0E4419" w:rsidRPr="005109D8" w:rsidTr="008E5CE9">
        <w:trPr>
          <w:trHeight w:val="517"/>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★存储设备其他参与要求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固态盘应符合 SJ/T 11654 相关规定</w:t>
            </w:r>
          </w:p>
        </w:tc>
      </w:tr>
      <w:tr w:rsidR="000E4419" w:rsidRPr="005109D8" w:rsidTr="000E4419">
        <w:trPr>
          <w:trHeight w:val="48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23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w:t>
            </w:r>
            <w:proofErr w:type="gramStart"/>
            <w:r w:rsidRPr="005109D8">
              <w:rPr>
                <w:rFonts w:ascii="宋体" w:hAnsi="宋体" w:cs="宋体" w:hint="eastAsia"/>
                <w:kern w:val="0"/>
                <w:sz w:val="18"/>
                <w:szCs w:val="18"/>
                <w:lang w:bidi="ar"/>
              </w:rPr>
              <w:t>卡类型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集成显卡或独立显卡</w:t>
            </w:r>
          </w:p>
        </w:tc>
      </w:tr>
      <w:tr w:rsidR="000E4419" w:rsidRPr="005109D8" w:rsidTr="000E4419">
        <w:trPr>
          <w:trHeight w:val="72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w:t>
            </w:r>
            <w:proofErr w:type="gramStart"/>
            <w:r w:rsidRPr="005109D8">
              <w:rPr>
                <w:rFonts w:ascii="宋体" w:hAnsi="宋体" w:cs="宋体" w:hint="eastAsia"/>
                <w:kern w:val="0"/>
                <w:sz w:val="18"/>
                <w:szCs w:val="18"/>
                <w:lang w:bidi="ar"/>
              </w:rPr>
              <w:t>卡显存类型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仿宋_GB2312"/>
                <w:szCs w:val="21"/>
              </w:rPr>
            </w:pPr>
            <w:r w:rsidRPr="005109D8">
              <w:rPr>
                <w:rFonts w:ascii="宋体" w:hAnsi="宋体" w:cs="仿宋_GB2312" w:hint="eastAsia"/>
                <w:kern w:val="0"/>
                <w:szCs w:val="21"/>
                <w:lang w:bidi="ar"/>
              </w:rPr>
              <w:t>若配置独立显卡，显</w:t>
            </w:r>
            <w:proofErr w:type="gramStart"/>
            <w:r w:rsidRPr="005109D8">
              <w:rPr>
                <w:rFonts w:ascii="宋体" w:hAnsi="宋体" w:cs="仿宋_GB2312" w:hint="eastAsia"/>
                <w:kern w:val="0"/>
                <w:szCs w:val="21"/>
                <w:lang w:bidi="ar"/>
              </w:rPr>
              <w:t>存类型应</w:t>
            </w:r>
            <w:proofErr w:type="gramEnd"/>
            <w:r w:rsidRPr="005109D8">
              <w:rPr>
                <w:rFonts w:ascii="宋体" w:hAnsi="宋体" w:cs="仿宋_GB2312" w:hint="eastAsia"/>
                <w:kern w:val="0"/>
                <w:szCs w:val="21"/>
                <w:lang w:bidi="ar"/>
              </w:rPr>
              <w:t>为DDR3/DDR4/GDDR5/GDDR6/LPDDR4</w:t>
            </w:r>
          </w:p>
        </w:tc>
      </w:tr>
      <w:tr w:rsidR="000E4419" w:rsidRPr="005109D8" w:rsidTr="000E4419">
        <w:trPr>
          <w:trHeight w:val="48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w:t>
            </w:r>
            <w:proofErr w:type="gramStart"/>
            <w:r w:rsidRPr="005109D8">
              <w:rPr>
                <w:rFonts w:ascii="宋体" w:hAnsi="宋体" w:cs="宋体" w:hint="eastAsia"/>
                <w:kern w:val="0"/>
                <w:sz w:val="18"/>
                <w:szCs w:val="18"/>
                <w:lang w:bidi="ar"/>
              </w:rPr>
              <w:t>卡显存位宽</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仿宋_GB2312"/>
                <w:szCs w:val="21"/>
              </w:rPr>
            </w:pPr>
            <w:r w:rsidRPr="005109D8">
              <w:rPr>
                <w:rFonts w:ascii="宋体" w:hAnsi="宋体" w:cs="仿宋_GB2312" w:hint="eastAsia"/>
                <w:kern w:val="0"/>
                <w:szCs w:val="21"/>
                <w:lang w:bidi="ar"/>
              </w:rPr>
              <w:t>若配置独立显卡，显</w:t>
            </w:r>
            <w:proofErr w:type="gramStart"/>
            <w:r w:rsidRPr="005109D8">
              <w:rPr>
                <w:rFonts w:ascii="宋体" w:hAnsi="宋体" w:cs="仿宋_GB2312" w:hint="eastAsia"/>
                <w:kern w:val="0"/>
                <w:szCs w:val="21"/>
                <w:lang w:bidi="ar"/>
              </w:rPr>
              <w:t>存位宽</w:t>
            </w:r>
            <w:proofErr w:type="gramEnd"/>
            <w:r w:rsidRPr="005109D8">
              <w:rPr>
                <w:rFonts w:ascii="宋体" w:hAnsi="宋体" w:cs="仿宋_GB2312" w:hint="eastAsia"/>
                <w:kern w:val="0"/>
                <w:szCs w:val="21"/>
                <w:lang w:bidi="ar"/>
              </w:rPr>
              <w:t>≥32 位</w:t>
            </w:r>
          </w:p>
        </w:tc>
      </w:tr>
      <w:tr w:rsidR="000E4419" w:rsidRPr="005109D8" w:rsidTr="000E4419">
        <w:trPr>
          <w:trHeight w:val="48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w:t>
            </w:r>
            <w:proofErr w:type="gramStart"/>
            <w:r w:rsidRPr="005109D8">
              <w:rPr>
                <w:rFonts w:ascii="宋体" w:hAnsi="宋体" w:cs="宋体" w:hint="eastAsia"/>
                <w:kern w:val="0"/>
                <w:sz w:val="18"/>
                <w:szCs w:val="18"/>
                <w:lang w:bidi="ar"/>
              </w:rPr>
              <w:t>显卡显存</w:t>
            </w:r>
            <w:proofErr w:type="gramEnd"/>
            <w:r w:rsidRPr="005109D8">
              <w:rPr>
                <w:rFonts w:ascii="宋体" w:hAnsi="宋体" w:cs="宋体" w:hint="eastAsia"/>
                <w:kern w:val="0"/>
                <w:sz w:val="18"/>
                <w:szCs w:val="18"/>
                <w:lang w:bidi="ar"/>
              </w:rPr>
              <w:t>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仿宋_GB2312"/>
                <w:szCs w:val="21"/>
              </w:rPr>
            </w:pPr>
            <w:r w:rsidRPr="005109D8">
              <w:rPr>
                <w:rFonts w:ascii="宋体" w:hAnsi="宋体" w:cs="仿宋_GB2312" w:hint="eastAsia"/>
                <w:kern w:val="0"/>
                <w:szCs w:val="21"/>
                <w:lang w:bidi="ar"/>
              </w:rPr>
              <w:t>若配置独立显卡，显存容量≥512MB</w:t>
            </w:r>
          </w:p>
        </w:tc>
      </w:tr>
      <w:tr w:rsidR="000E4419" w:rsidRPr="005109D8" w:rsidTr="000E4419">
        <w:trPr>
          <w:trHeight w:val="72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独立显卡接口协议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仿宋_GB2312"/>
                <w:szCs w:val="21"/>
              </w:rPr>
            </w:pPr>
            <w:r w:rsidRPr="005109D8">
              <w:rPr>
                <w:rFonts w:ascii="宋体" w:hAnsi="宋体" w:cs="仿宋_GB2312" w:hint="eastAsia"/>
                <w:kern w:val="0"/>
                <w:szCs w:val="21"/>
                <w:lang w:bidi="ar"/>
              </w:rPr>
              <w:t>支持 PCIe 协议版本大于等于 2.0 或HT（HyperTransport）协议版本大于等于 3.0 的独立显卡接口协议</w:t>
            </w:r>
          </w:p>
        </w:tc>
      </w:tr>
      <w:tr w:rsidR="000E4419" w:rsidRPr="005109D8" w:rsidTr="000E4419">
        <w:trPr>
          <w:trHeight w:val="48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28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显示屏屏占比</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≥80%</w:t>
            </w:r>
          </w:p>
        </w:tc>
      </w:tr>
      <w:tr w:rsidR="000E4419" w:rsidRPr="005109D8" w:rsidTr="008E5CE9">
        <w:trPr>
          <w:trHeight w:val="42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29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≥1920x1080</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显示屏像素密度</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≥150 像素/英寸</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显示屏可视角度</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水平≥170°</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★显示屏尺寸</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≥14英寸</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★显示屏屏幕比例</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支持16:9</w:t>
            </w:r>
          </w:p>
        </w:tc>
      </w:tr>
      <w:tr w:rsidR="000E4419" w:rsidRPr="005109D8" w:rsidTr="008E5CE9">
        <w:trPr>
          <w:trHeight w:val="67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★显示屏防蓝光</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满足防蓝光模式，蓝光加权辐射亮度比应≤0.0012W/(·cd·sr)（</w:t>
            </w:r>
            <w:proofErr w:type="gramStart"/>
            <w:r w:rsidRPr="005109D8">
              <w:rPr>
                <w:rFonts w:ascii="宋体" w:hAnsi="宋体" w:cs="宋体" w:hint="eastAsia"/>
                <w:kern w:val="0"/>
                <w:sz w:val="18"/>
                <w:szCs w:val="18"/>
                <w:lang w:bidi="ar"/>
              </w:rPr>
              <w:t>瓦每坎特拉每球面</w:t>
            </w:r>
            <w:proofErr w:type="gramEnd"/>
            <w:r w:rsidRPr="005109D8">
              <w:rPr>
                <w:rFonts w:ascii="宋体" w:hAnsi="宋体" w:cs="宋体" w:hint="eastAsia"/>
                <w:kern w:val="0"/>
                <w:sz w:val="18"/>
                <w:szCs w:val="18"/>
                <w:lang w:bidi="ar"/>
              </w:rPr>
              <w:t>度）</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★显示屏低频闪</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显示屏应支持低频闪≤-35dB</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★显示屏防炫目</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显示屏镜面反射率≤10%</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37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外设规格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★传声器数量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≥1个</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★扬声器数量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≥2 </w:t>
            </w:r>
            <w:proofErr w:type="gramStart"/>
            <w:r w:rsidRPr="005109D8">
              <w:rPr>
                <w:rFonts w:ascii="宋体" w:hAnsi="宋体" w:cs="宋体" w:hint="eastAsia"/>
                <w:kern w:val="0"/>
                <w:sz w:val="18"/>
                <w:szCs w:val="18"/>
                <w:lang w:bidi="ar"/>
              </w:rPr>
              <w:t>个</w:t>
            </w:r>
            <w:proofErr w:type="gramEnd"/>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39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≥1 </w:t>
            </w:r>
            <w:proofErr w:type="gramStart"/>
            <w:r w:rsidRPr="005109D8">
              <w:rPr>
                <w:rFonts w:ascii="宋体" w:hAnsi="宋体" w:cs="宋体" w:hint="eastAsia"/>
                <w:kern w:val="0"/>
                <w:sz w:val="18"/>
                <w:szCs w:val="18"/>
                <w:lang w:bidi="ar"/>
              </w:rPr>
              <w:t>个</w:t>
            </w:r>
            <w:proofErr w:type="gramEnd"/>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40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≥1 </w:t>
            </w:r>
            <w:proofErr w:type="gramStart"/>
            <w:r w:rsidRPr="005109D8">
              <w:rPr>
                <w:rFonts w:ascii="宋体" w:hAnsi="宋体" w:cs="宋体" w:hint="eastAsia"/>
                <w:kern w:val="0"/>
                <w:sz w:val="18"/>
                <w:szCs w:val="18"/>
                <w:lang w:bidi="ar"/>
              </w:rPr>
              <w:t>个</w:t>
            </w:r>
            <w:proofErr w:type="gramEnd"/>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41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★触</w:t>
            </w:r>
            <w:proofErr w:type="gramStart"/>
            <w:r w:rsidRPr="005109D8">
              <w:rPr>
                <w:rFonts w:ascii="宋体" w:hAnsi="宋体" w:cs="宋体" w:hint="eastAsia"/>
                <w:kern w:val="0"/>
                <w:sz w:val="18"/>
                <w:szCs w:val="18"/>
                <w:lang w:bidi="ar"/>
              </w:rPr>
              <w:t>控板数量</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≥1 </w:t>
            </w:r>
            <w:proofErr w:type="gramStart"/>
            <w:r w:rsidRPr="005109D8">
              <w:rPr>
                <w:rFonts w:ascii="宋体" w:hAnsi="宋体" w:cs="宋体" w:hint="eastAsia"/>
                <w:kern w:val="0"/>
                <w:sz w:val="18"/>
                <w:szCs w:val="18"/>
                <w:lang w:bidi="ar"/>
              </w:rPr>
              <w:t>个</w:t>
            </w:r>
            <w:proofErr w:type="gramEnd"/>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 xml:space="preserve">42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≥1 </w:t>
            </w:r>
            <w:proofErr w:type="gramStart"/>
            <w:r w:rsidRPr="005109D8">
              <w:rPr>
                <w:rFonts w:ascii="宋体" w:hAnsi="宋体" w:cs="宋体" w:hint="eastAsia"/>
                <w:kern w:val="0"/>
                <w:sz w:val="18"/>
                <w:szCs w:val="18"/>
                <w:lang w:bidi="ar"/>
              </w:rPr>
              <w:t>个</w:t>
            </w:r>
            <w:proofErr w:type="gramEnd"/>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43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光驱数量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配备光驱设备，可为外置光驱</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44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★键盘按键数目</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≥78键</w:t>
            </w:r>
          </w:p>
        </w:tc>
      </w:tr>
      <w:tr w:rsidR="000E4419" w:rsidRPr="005109D8" w:rsidTr="008E5CE9">
        <w:trPr>
          <w:trHeight w:val="47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45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★摄像头像素</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≥100 万</w:t>
            </w:r>
          </w:p>
        </w:tc>
      </w:tr>
      <w:tr w:rsidR="000E4419" w:rsidRPr="005109D8" w:rsidTr="008E5CE9">
        <w:trPr>
          <w:trHeight w:val="433"/>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46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≥1280×720</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47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★内置扬声器功率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 瓦/</w:t>
            </w:r>
            <w:proofErr w:type="gramStart"/>
            <w:r w:rsidRPr="005109D8">
              <w:rPr>
                <w:rFonts w:ascii="宋体" w:hAnsi="宋体" w:cs="宋体" w:hint="eastAsia"/>
                <w:kern w:val="0"/>
                <w:sz w:val="18"/>
                <w:szCs w:val="18"/>
                <w:lang w:bidi="ar"/>
              </w:rPr>
              <w:t>个</w:t>
            </w:r>
            <w:proofErr w:type="gramEnd"/>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48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★内置扬声器频率范围</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100Hz-20kHz，其中 100Hz-200Hz：35dB 及以上；200Hz-12kHz：55dB及以上，12kHz-18kHz：35dB 及以上</w:t>
            </w:r>
          </w:p>
        </w:tc>
      </w:tr>
      <w:tr w:rsidR="000E4419" w:rsidRPr="005109D8" w:rsidTr="008E5CE9">
        <w:trPr>
          <w:trHeight w:val="56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49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★内置扬声器总谐波失真</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总谐波失真在300Hz-7kHz频率范围内宜不高于 5%</w:t>
            </w:r>
          </w:p>
        </w:tc>
      </w:tr>
      <w:tr w:rsidR="000E4419" w:rsidRPr="005109D8" w:rsidTr="008E5CE9">
        <w:trPr>
          <w:trHeight w:val="56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★内置扬声器最大声压级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最大声压级在粉红噪声播放场景下，工作距离处声压级宜不低于70dB</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键盘键程</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0.9mm ~ 2.3 mm</w:t>
            </w:r>
          </w:p>
        </w:tc>
      </w:tr>
      <w:tr w:rsidR="000E4419" w:rsidRPr="005109D8" w:rsidTr="008E5CE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★键盘按键压力</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按键压力宜在 0.3～0.8N 之间</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黑色或灰色</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★鼠标连接方式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无线</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★有线鼠标连接线</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不涉及</w:t>
            </w:r>
          </w:p>
        </w:tc>
      </w:tr>
      <w:tr w:rsidR="000E4419" w:rsidRPr="005109D8" w:rsidTr="008E5CE9">
        <w:trPr>
          <w:trHeight w:val="463"/>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 DPI分辨率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800~1600</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黑色或灰色</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★鼠标其他要求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其它参数应符合 GB/T 26245 的相关规定</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59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触控板尺寸</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≥70mm×50mm</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60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触控板材质</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采用</w:t>
            </w:r>
            <w:proofErr w:type="gramStart"/>
            <w:r w:rsidRPr="005109D8">
              <w:rPr>
                <w:rFonts w:ascii="宋体" w:hAnsi="宋体" w:cs="宋体" w:hint="eastAsia"/>
                <w:kern w:val="0"/>
                <w:sz w:val="18"/>
                <w:szCs w:val="18"/>
                <w:lang w:bidi="ar"/>
              </w:rPr>
              <w:t>麦拉片或</w:t>
            </w:r>
            <w:proofErr w:type="gramEnd"/>
            <w:r w:rsidRPr="005109D8">
              <w:rPr>
                <w:rFonts w:ascii="宋体" w:hAnsi="宋体" w:cs="宋体" w:hint="eastAsia"/>
                <w:kern w:val="0"/>
                <w:sz w:val="18"/>
                <w:szCs w:val="18"/>
                <w:lang w:bidi="ar"/>
              </w:rPr>
              <w:t>玻璃等材质</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61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光驱规格</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配备光驱设备，可为外置光驱</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62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★有线网卡数量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≥1（可通过扩展</w:t>
            </w:r>
            <w:proofErr w:type="gramStart"/>
            <w:r w:rsidRPr="005109D8">
              <w:rPr>
                <w:rFonts w:ascii="宋体" w:hAnsi="宋体" w:cs="宋体" w:hint="eastAsia"/>
                <w:kern w:val="0"/>
                <w:sz w:val="18"/>
                <w:szCs w:val="18"/>
                <w:lang w:bidi="ar"/>
              </w:rPr>
              <w:t>坞</w:t>
            </w:r>
            <w:proofErr w:type="gramEnd"/>
            <w:r w:rsidRPr="005109D8">
              <w:rPr>
                <w:rFonts w:ascii="宋体" w:hAnsi="宋体" w:cs="宋体" w:hint="eastAsia"/>
                <w:kern w:val="0"/>
                <w:sz w:val="18"/>
                <w:szCs w:val="18"/>
                <w:lang w:bidi="ar"/>
              </w:rPr>
              <w:t>支持）</w:t>
            </w:r>
          </w:p>
        </w:tc>
      </w:tr>
      <w:tr w:rsidR="000E4419" w:rsidRPr="005109D8" w:rsidTr="008E5CE9">
        <w:trPr>
          <w:trHeight w:val="541"/>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63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无线网卡及天线数量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0E4419" w:rsidRPr="005109D8" w:rsidTr="008E5CE9">
        <w:trPr>
          <w:trHeight w:val="40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64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单无线网卡天线数量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≥0</w:t>
            </w:r>
          </w:p>
        </w:tc>
      </w:tr>
      <w:tr w:rsidR="000E4419" w:rsidRPr="005109D8" w:rsidTr="008E5CE9">
        <w:trPr>
          <w:trHeight w:val="56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65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外部接口规格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★USB 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USB 接口数量应不少于 3 </w:t>
            </w:r>
            <w:proofErr w:type="gramStart"/>
            <w:r w:rsidRPr="005109D8">
              <w:rPr>
                <w:rFonts w:ascii="宋体" w:hAnsi="宋体" w:cs="宋体" w:hint="eastAsia"/>
                <w:kern w:val="0"/>
                <w:sz w:val="18"/>
                <w:szCs w:val="18"/>
                <w:lang w:bidi="ar"/>
              </w:rPr>
              <w:t>个</w:t>
            </w:r>
            <w:proofErr w:type="gramEnd"/>
            <w:r w:rsidRPr="005109D8">
              <w:rPr>
                <w:rFonts w:ascii="宋体" w:hAnsi="宋体" w:cs="宋体" w:hint="eastAsia"/>
                <w:kern w:val="0"/>
                <w:sz w:val="18"/>
                <w:szCs w:val="18"/>
                <w:lang w:bidi="ar"/>
              </w:rPr>
              <w:t xml:space="preserve">，至少包含 2 </w:t>
            </w:r>
            <w:proofErr w:type="gramStart"/>
            <w:r w:rsidRPr="005109D8">
              <w:rPr>
                <w:rFonts w:ascii="宋体" w:hAnsi="宋体" w:cs="宋体" w:hint="eastAsia"/>
                <w:kern w:val="0"/>
                <w:sz w:val="18"/>
                <w:szCs w:val="18"/>
                <w:lang w:bidi="ar"/>
              </w:rPr>
              <w:t>个</w:t>
            </w:r>
            <w:proofErr w:type="gramEnd"/>
            <w:r w:rsidRPr="005109D8">
              <w:rPr>
                <w:rFonts w:ascii="宋体" w:hAnsi="宋体" w:cs="宋体" w:hint="eastAsia"/>
                <w:kern w:val="0"/>
                <w:sz w:val="18"/>
                <w:szCs w:val="18"/>
                <w:lang w:bidi="ar"/>
              </w:rPr>
              <w:t xml:space="preserve"> USB3.0 及以上标准接口</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66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★视频接口数量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67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★输入充电接口数量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68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★音频接口数量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 xml:space="preserve">69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存储卡接口数量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24"/>
                <w:szCs w:val="24"/>
              </w:rPr>
            </w:pPr>
            <w:r w:rsidRPr="005109D8">
              <w:rPr>
                <w:rFonts w:ascii="宋体" w:hAnsi="宋体" w:cs="宋体" w:hint="eastAsia"/>
                <w:kern w:val="0"/>
                <w:sz w:val="24"/>
                <w:szCs w:val="24"/>
                <w:lang w:bidi="ar"/>
              </w:rPr>
              <w:t>≥0</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70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电池规格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★电池额定能量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≥50Wh</w:t>
            </w:r>
          </w:p>
        </w:tc>
      </w:tr>
      <w:tr w:rsidR="000E4419" w:rsidRPr="005109D8" w:rsidTr="008E5CE9">
        <w:trPr>
          <w:trHeight w:val="474"/>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71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★电池充放电次数</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≥500 次（常温下 500 次充放电后电池容量应不低于原始容量的 80%）</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72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快速充电功能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满足快速充电功能，如 UFCS、USB PD</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73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★电池安全要求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满足 GB 31241 的规定</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74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proofErr w:type="gramStart"/>
            <w:r w:rsidRPr="005109D8">
              <w:rPr>
                <w:rFonts w:ascii="宋体" w:hAnsi="宋体" w:cs="宋体" w:hint="eastAsia"/>
                <w:kern w:val="0"/>
                <w:sz w:val="18"/>
                <w:szCs w:val="18"/>
                <w:lang w:bidi="ar"/>
              </w:rPr>
              <w:t>电池电</w:t>
            </w:r>
            <w:proofErr w:type="gramEnd"/>
            <w:r w:rsidRPr="005109D8">
              <w:rPr>
                <w:rFonts w:ascii="宋体" w:hAnsi="宋体" w:cs="宋体" w:hint="eastAsia"/>
                <w:kern w:val="0"/>
                <w:sz w:val="18"/>
                <w:szCs w:val="18"/>
                <w:lang w:bidi="ar"/>
              </w:rPr>
              <w:t>芯材质</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供应商给出</w:t>
            </w:r>
            <w:proofErr w:type="gramStart"/>
            <w:r w:rsidRPr="005109D8">
              <w:rPr>
                <w:rFonts w:ascii="宋体" w:hAnsi="宋体" w:cs="宋体" w:hint="eastAsia"/>
                <w:kern w:val="0"/>
                <w:sz w:val="18"/>
                <w:szCs w:val="18"/>
                <w:lang w:bidi="ar"/>
              </w:rPr>
              <w:t>电池电</w:t>
            </w:r>
            <w:proofErr w:type="gramEnd"/>
            <w:r w:rsidRPr="005109D8">
              <w:rPr>
                <w:rFonts w:ascii="宋体" w:hAnsi="宋体" w:cs="宋体" w:hint="eastAsia"/>
                <w:kern w:val="0"/>
                <w:sz w:val="18"/>
                <w:szCs w:val="18"/>
                <w:lang w:bidi="ar"/>
              </w:rPr>
              <w:t>芯材料信息</w:t>
            </w:r>
          </w:p>
        </w:tc>
      </w:tr>
      <w:tr w:rsidR="000E4419" w:rsidRPr="005109D8" w:rsidTr="008E5CE9">
        <w:trPr>
          <w:trHeight w:val="160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75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整机基础规格</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★整机外观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a) 产品表面不应有凹痕、划伤、裂缝、变形和污染等。表面涂层均匀，不应起泡、龟裂、脱落和磨损，金属零部件无锈蚀及其它机械损伤； </w:t>
            </w:r>
            <w:r w:rsidRPr="005109D8">
              <w:rPr>
                <w:rFonts w:ascii="宋体" w:hAnsi="宋体" w:cs="宋体" w:hint="eastAsia"/>
                <w:kern w:val="0"/>
                <w:sz w:val="18"/>
                <w:szCs w:val="18"/>
                <w:lang w:bidi="ar"/>
              </w:rPr>
              <w:br/>
              <w:t>b) 产品表面说明功能的文字、符号、标志，应清晰、端正、牢固；</w:t>
            </w:r>
            <w:r w:rsidRPr="005109D8">
              <w:rPr>
                <w:rFonts w:ascii="宋体" w:hAnsi="宋体" w:cs="宋体" w:hint="eastAsia"/>
                <w:kern w:val="0"/>
                <w:sz w:val="18"/>
                <w:szCs w:val="18"/>
                <w:lang w:bidi="ar"/>
              </w:rPr>
              <w:br/>
              <w:t>c) 宜在产品显著位置提供运行状态指示功能，并由生产厂商提供详细参数</w:t>
            </w:r>
          </w:p>
        </w:tc>
      </w:tr>
      <w:tr w:rsidR="000E4419" w:rsidRPr="005109D8" w:rsidTr="000E4419">
        <w:trPr>
          <w:trHeight w:val="5045"/>
        </w:trPr>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76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★整机结构</w:t>
            </w:r>
          </w:p>
        </w:tc>
        <w:tc>
          <w:tcPr>
            <w:tcW w:w="5387"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 产品应符合 GB/T 4208 的相关规定；</w:t>
            </w:r>
            <w:r w:rsidRPr="005109D8">
              <w:rPr>
                <w:rFonts w:ascii="宋体" w:hAnsi="宋体" w:cs="宋体" w:hint="eastAsia"/>
                <w:kern w:val="0"/>
                <w:sz w:val="18"/>
                <w:szCs w:val="18"/>
                <w:lang w:bidi="ar"/>
              </w:rPr>
              <w:br/>
              <w:t>b) 产品内部结构应符合通用部件的安装需要；</w:t>
            </w:r>
            <w:r w:rsidRPr="005109D8">
              <w:rPr>
                <w:rFonts w:ascii="宋体" w:hAnsi="宋体" w:cs="宋体" w:hint="eastAsia"/>
                <w:kern w:val="0"/>
                <w:sz w:val="18"/>
                <w:szCs w:val="18"/>
                <w:lang w:bidi="ar"/>
              </w:rPr>
              <w:br/>
              <w:t>c) 所有输入输出接口应符合相关国家或行业标准；</w:t>
            </w:r>
            <w:r w:rsidRPr="005109D8">
              <w:rPr>
                <w:rFonts w:ascii="宋体" w:hAnsi="宋体" w:cs="宋体" w:hint="eastAsia"/>
                <w:kern w:val="0"/>
                <w:sz w:val="18"/>
                <w:szCs w:val="18"/>
                <w:lang w:bidi="ar"/>
              </w:rPr>
              <w:br/>
              <w:t>d) 产品零部件应紧固无松动，可插拔部件应可靠连接，开关、按钮和其它控制部件应灵活可靠，布局应方便使用；</w:t>
            </w:r>
            <w:r w:rsidRPr="005109D8">
              <w:rPr>
                <w:rFonts w:ascii="宋体" w:hAnsi="宋体" w:cs="宋体" w:hint="eastAsia"/>
                <w:kern w:val="0"/>
                <w:sz w:val="18"/>
                <w:szCs w:val="18"/>
                <w:lang w:bidi="ar"/>
              </w:rPr>
              <w:br/>
              <w:t>e) 所有 I/O连接器及需插接线缆的部位应预留用户操作空间，方便插拔解锁与插拔线缆；</w:t>
            </w:r>
            <w:r w:rsidRPr="005109D8">
              <w:rPr>
                <w:rFonts w:ascii="宋体" w:hAnsi="宋体" w:cs="宋体" w:hint="eastAsia"/>
                <w:kern w:val="0"/>
                <w:sz w:val="18"/>
                <w:szCs w:val="18"/>
                <w:lang w:bidi="ar"/>
              </w:rPr>
              <w:br/>
              <w:t>f) 可插拔板卡插槽部位应预留安装、拆卸或更换板卡空间；</w:t>
            </w:r>
            <w:r w:rsidRPr="005109D8">
              <w:rPr>
                <w:rFonts w:ascii="宋体" w:hAnsi="宋体" w:cs="宋体" w:hint="eastAsia"/>
                <w:kern w:val="0"/>
                <w:sz w:val="18"/>
                <w:szCs w:val="18"/>
                <w:lang w:bidi="ar"/>
              </w:rPr>
              <w:br/>
              <w:t>g) 拆装可能接触到的金属剪口或金属尖角部位应做防划伤处理，以保证安全；</w:t>
            </w:r>
            <w:r w:rsidRPr="005109D8">
              <w:rPr>
                <w:rFonts w:ascii="宋体" w:hAnsi="宋体" w:cs="宋体" w:hint="eastAsia"/>
                <w:kern w:val="0"/>
                <w:sz w:val="18"/>
                <w:szCs w:val="18"/>
                <w:lang w:bidi="ar"/>
              </w:rPr>
              <w:br/>
              <w:t>h) 整机内部走线应规整，固线结构和位置要合理可靠并做防割线处理，需便于理线和插拔操作，走线应不影响系统各主要部件组装和拆卸；</w:t>
            </w:r>
            <w:r w:rsidRPr="005109D8">
              <w:rPr>
                <w:rFonts w:ascii="宋体" w:hAnsi="宋体" w:cs="宋体" w:hint="eastAsia"/>
                <w:kern w:val="0"/>
                <w:sz w:val="18"/>
                <w:szCs w:val="18"/>
                <w:lang w:bidi="ar"/>
              </w:rPr>
              <w:br/>
              <w:t>i) 如需</w:t>
            </w:r>
            <w:proofErr w:type="gramStart"/>
            <w:r w:rsidRPr="005109D8">
              <w:rPr>
                <w:rFonts w:ascii="宋体" w:hAnsi="宋体" w:cs="宋体" w:hint="eastAsia"/>
                <w:kern w:val="0"/>
                <w:sz w:val="18"/>
                <w:szCs w:val="18"/>
                <w:lang w:bidi="ar"/>
              </w:rPr>
              <w:t>通过孔走线</w:t>
            </w:r>
            <w:proofErr w:type="gramEnd"/>
            <w:r w:rsidRPr="005109D8">
              <w:rPr>
                <w:rFonts w:ascii="宋体" w:hAnsi="宋体" w:cs="宋体" w:hint="eastAsia"/>
                <w:kern w:val="0"/>
                <w:sz w:val="18"/>
                <w:szCs w:val="18"/>
                <w:lang w:bidi="ar"/>
              </w:rPr>
              <w:t>，过线孔应做防割线处理；</w:t>
            </w:r>
            <w:r w:rsidRPr="005109D8">
              <w:rPr>
                <w:rFonts w:ascii="宋体" w:hAnsi="宋体" w:cs="宋体" w:hint="eastAsia"/>
                <w:kern w:val="0"/>
                <w:sz w:val="18"/>
                <w:szCs w:val="18"/>
                <w:lang w:bidi="ar"/>
              </w:rPr>
              <w:br/>
              <w:t>j) 各插头位置和插拔方向应合理，应做到插拔无障碍设计，具备</w:t>
            </w:r>
            <w:proofErr w:type="gramStart"/>
            <w:r w:rsidRPr="005109D8">
              <w:rPr>
                <w:rFonts w:ascii="宋体" w:hAnsi="宋体" w:cs="宋体" w:hint="eastAsia"/>
                <w:kern w:val="0"/>
                <w:sz w:val="18"/>
                <w:szCs w:val="18"/>
                <w:lang w:bidi="ar"/>
              </w:rPr>
              <w:t>防呆设计</w:t>
            </w:r>
            <w:proofErr w:type="gramEnd"/>
            <w:r w:rsidRPr="005109D8">
              <w:rPr>
                <w:rFonts w:ascii="宋体" w:hAnsi="宋体" w:cs="宋体" w:hint="eastAsia"/>
                <w:kern w:val="0"/>
                <w:sz w:val="18"/>
                <w:szCs w:val="18"/>
                <w:lang w:bidi="ar"/>
              </w:rPr>
              <w:t>，有效避免误操作；</w:t>
            </w:r>
            <w:r w:rsidRPr="005109D8">
              <w:rPr>
                <w:rFonts w:ascii="宋体" w:hAnsi="宋体" w:cs="宋体" w:hint="eastAsia"/>
                <w:kern w:val="0"/>
                <w:sz w:val="18"/>
                <w:szCs w:val="18"/>
                <w:lang w:bidi="ar"/>
              </w:rPr>
              <w:br/>
              <w:t>k) 各主要部件拆装无障碍，使用常规工具拆装，无特殊拆装工具需求；</w:t>
            </w:r>
            <w:r w:rsidRPr="005109D8">
              <w:rPr>
                <w:rFonts w:ascii="宋体" w:hAnsi="宋体" w:cs="宋体" w:hint="eastAsia"/>
                <w:kern w:val="0"/>
                <w:sz w:val="18"/>
                <w:szCs w:val="18"/>
                <w:lang w:bidi="ar"/>
              </w:rPr>
              <w:br/>
              <w:t>l) 各主要部件拆装步骤要少，各自</w:t>
            </w:r>
            <w:proofErr w:type="gramStart"/>
            <w:r w:rsidRPr="005109D8">
              <w:rPr>
                <w:rFonts w:ascii="宋体" w:hAnsi="宋体" w:cs="宋体" w:hint="eastAsia"/>
                <w:kern w:val="0"/>
                <w:sz w:val="18"/>
                <w:szCs w:val="18"/>
                <w:lang w:bidi="ar"/>
              </w:rPr>
              <w:t>拆装需</w:t>
            </w:r>
            <w:proofErr w:type="gramEnd"/>
            <w:r w:rsidRPr="005109D8">
              <w:rPr>
                <w:rFonts w:ascii="宋体" w:hAnsi="宋体" w:cs="宋体" w:hint="eastAsia"/>
                <w:kern w:val="0"/>
                <w:sz w:val="18"/>
                <w:szCs w:val="18"/>
                <w:lang w:bidi="ar"/>
              </w:rPr>
              <w:t>避免相互干扰；</w:t>
            </w:r>
            <w:r w:rsidRPr="005109D8">
              <w:rPr>
                <w:rFonts w:ascii="宋体" w:hAnsi="宋体" w:cs="宋体" w:hint="eastAsia"/>
                <w:kern w:val="0"/>
                <w:sz w:val="18"/>
                <w:szCs w:val="18"/>
                <w:lang w:bidi="ar"/>
              </w:rPr>
              <w:br/>
              <w:t>m) 对于整机或零部件外表面为高亮面的，应粘贴保护膜，保护膜需粘贴牢固，运输、组装等过程不易脱落，撕下无残留；</w:t>
            </w:r>
            <w:r w:rsidRPr="005109D8">
              <w:rPr>
                <w:rFonts w:ascii="宋体" w:hAnsi="宋体" w:cs="宋体" w:hint="eastAsia"/>
                <w:kern w:val="0"/>
                <w:sz w:val="18"/>
                <w:szCs w:val="18"/>
                <w:lang w:bidi="ar"/>
              </w:rPr>
              <w:br/>
              <w:t>n) 显示屏的开合机械寿命应能承受至少 15000 次的显示屏开合，显示屏机械转轴的扭力应保持初始状态下扭力的 75%以上；</w:t>
            </w:r>
            <w:r w:rsidRPr="005109D8">
              <w:rPr>
                <w:rFonts w:ascii="宋体" w:hAnsi="宋体" w:cs="宋体" w:hint="eastAsia"/>
                <w:kern w:val="0"/>
                <w:sz w:val="18"/>
                <w:szCs w:val="18"/>
                <w:lang w:bidi="ar"/>
              </w:rPr>
              <w:br/>
              <w:t>o) 其它要求应符合 GB/T 9813.2 的相关规定</w:t>
            </w:r>
          </w:p>
        </w:tc>
      </w:tr>
      <w:tr w:rsidR="000E4419" w:rsidRPr="005109D8" w:rsidTr="008E5CE9">
        <w:trPr>
          <w:trHeight w:val="1461"/>
        </w:trPr>
        <w:tc>
          <w:tcPr>
            <w:tcW w:w="709"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5387"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left"/>
              <w:rPr>
                <w:rFonts w:ascii="宋体" w:hAnsi="宋体" w:cs="宋体"/>
                <w:sz w:val="18"/>
                <w:szCs w:val="18"/>
              </w:rPr>
            </w:pP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77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★整机噪音</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25</w:t>
            </w:r>
            <w:proofErr w:type="gramStart"/>
            <w:r w:rsidRPr="005109D8">
              <w:rPr>
                <w:rFonts w:ascii="宋体" w:hAnsi="宋体" w:cs="宋体" w:hint="eastAsia"/>
                <w:kern w:val="0"/>
                <w:sz w:val="18"/>
                <w:szCs w:val="18"/>
                <w:lang w:bidi="ar"/>
              </w:rPr>
              <w:t>摄氏度环温条件</w:t>
            </w:r>
            <w:proofErr w:type="gramEnd"/>
            <w:r w:rsidRPr="005109D8">
              <w:rPr>
                <w:rFonts w:ascii="宋体" w:hAnsi="宋体" w:cs="宋体" w:hint="eastAsia"/>
                <w:kern w:val="0"/>
                <w:sz w:val="18"/>
                <w:szCs w:val="18"/>
                <w:lang w:bidi="ar"/>
              </w:rPr>
              <w:t>：空闲小于等于 38dBA、满载小于等于 45dBA</w:t>
            </w:r>
          </w:p>
        </w:tc>
      </w:tr>
      <w:tr w:rsidR="000E4419" w:rsidRPr="005109D8" w:rsidTr="000E4419">
        <w:trPr>
          <w:trHeight w:val="225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 xml:space="preserve">78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★整机散热</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产品在环境温度 25℃且运行在满载的状态下，可触及面温度范围内应不高于 45℃ , 各表面温度应满足以下要求：</w:t>
            </w:r>
            <w:r w:rsidRPr="005109D8">
              <w:rPr>
                <w:rFonts w:ascii="宋体" w:hAnsi="宋体" w:cs="宋体" w:hint="eastAsia"/>
                <w:kern w:val="0"/>
                <w:sz w:val="18"/>
                <w:szCs w:val="18"/>
                <w:lang w:bidi="ar"/>
              </w:rPr>
              <w:br/>
              <w:t>a) 键帽温度不高于 38℃ ；</w:t>
            </w:r>
            <w:r w:rsidRPr="005109D8">
              <w:rPr>
                <w:rFonts w:ascii="宋体" w:hAnsi="宋体" w:cs="宋体" w:hint="eastAsia"/>
                <w:kern w:val="0"/>
                <w:sz w:val="18"/>
                <w:szCs w:val="18"/>
                <w:lang w:bidi="ar"/>
              </w:rPr>
              <w:br/>
              <w:t>b) 键盘间隙温度不高于 40℃ ；</w:t>
            </w:r>
            <w:r w:rsidRPr="005109D8">
              <w:rPr>
                <w:rFonts w:ascii="宋体" w:hAnsi="宋体" w:cs="宋体" w:hint="eastAsia"/>
                <w:kern w:val="0"/>
                <w:sz w:val="18"/>
                <w:szCs w:val="18"/>
                <w:lang w:bidi="ar"/>
              </w:rPr>
              <w:br/>
              <w:t>c) 掌托温度不高于 38℃ ；</w:t>
            </w:r>
            <w:r w:rsidRPr="005109D8">
              <w:rPr>
                <w:rFonts w:ascii="宋体" w:hAnsi="宋体" w:cs="宋体" w:hint="eastAsia"/>
                <w:kern w:val="0"/>
                <w:sz w:val="18"/>
                <w:szCs w:val="18"/>
                <w:lang w:bidi="ar"/>
              </w:rPr>
              <w:br/>
              <w:t xml:space="preserve">d) </w:t>
            </w:r>
            <w:proofErr w:type="gramStart"/>
            <w:r w:rsidRPr="005109D8">
              <w:rPr>
                <w:rFonts w:ascii="宋体" w:hAnsi="宋体" w:cs="宋体" w:hint="eastAsia"/>
                <w:kern w:val="0"/>
                <w:sz w:val="18"/>
                <w:szCs w:val="18"/>
                <w:lang w:bidi="ar"/>
              </w:rPr>
              <w:t>触控板温度</w:t>
            </w:r>
            <w:proofErr w:type="gramEnd"/>
            <w:r w:rsidRPr="005109D8">
              <w:rPr>
                <w:rFonts w:ascii="宋体" w:hAnsi="宋体" w:cs="宋体" w:hint="eastAsia"/>
                <w:kern w:val="0"/>
                <w:sz w:val="18"/>
                <w:szCs w:val="18"/>
                <w:lang w:bidi="ar"/>
              </w:rPr>
              <w:t>不高于 38℃ ；</w:t>
            </w:r>
            <w:r w:rsidRPr="005109D8">
              <w:rPr>
                <w:rFonts w:ascii="宋体" w:hAnsi="宋体" w:cs="宋体" w:hint="eastAsia"/>
                <w:kern w:val="0"/>
                <w:sz w:val="18"/>
                <w:szCs w:val="18"/>
                <w:lang w:bidi="ar"/>
              </w:rPr>
              <w:br/>
              <w:t>e) 底壳温度不高于 45℃</w:t>
            </w:r>
          </w:p>
        </w:tc>
      </w:tr>
      <w:tr w:rsidR="000E4419" w:rsidRPr="005109D8" w:rsidTr="008E5CE9">
        <w:trPr>
          <w:trHeight w:val="575"/>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79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★整机能效限定值</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产品能效限定值应达到 GB 28380-2012 标准中能效等级 2 级及以上</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★整机重量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≤2.2kg</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★整机厚度</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≤22mm（不含脚垫）</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机身材质</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塑料/金属等</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★机身颜色</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黑色或灰色</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84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 物理核数</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≥6</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 主频</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≥2.5GHz</w:t>
            </w:r>
          </w:p>
        </w:tc>
      </w:tr>
      <w:tr w:rsidR="000E4419" w:rsidRPr="005109D8" w:rsidTr="008E5CE9">
        <w:trPr>
          <w:trHeight w:val="384"/>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 末级缓存容量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≥18MB</w:t>
            </w:r>
          </w:p>
        </w:tc>
      </w:tr>
      <w:tr w:rsidR="000E4419" w:rsidRPr="005109D8" w:rsidTr="008E5CE9">
        <w:trPr>
          <w:trHeight w:val="41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★CPU 支持的内存最高速率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≥2666MT/s</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88 </w:t>
            </w:r>
          </w:p>
        </w:tc>
        <w:tc>
          <w:tcPr>
            <w:tcW w:w="1134"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★内存读写速率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≥2666MT/s</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89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★显示分辨率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≥1920x1080</w:t>
            </w:r>
          </w:p>
        </w:tc>
      </w:tr>
      <w:tr w:rsidR="000E4419" w:rsidRPr="005109D8" w:rsidTr="008E5CE9">
        <w:trPr>
          <w:trHeight w:val="383"/>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★显卡显示芯片核心频率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≥300MHz</w:t>
            </w:r>
          </w:p>
        </w:tc>
      </w:tr>
      <w:tr w:rsidR="000E4419" w:rsidRPr="005109D8" w:rsidTr="008E5CE9">
        <w:trPr>
          <w:trHeight w:val="41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★显存等效频率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≥1000MT/s</w:t>
            </w:r>
          </w:p>
        </w:tc>
      </w:tr>
      <w:tr w:rsidR="000E4419" w:rsidRPr="005109D8" w:rsidTr="008E5CE9">
        <w:trPr>
          <w:trHeight w:val="69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★显卡可支持多</w:t>
            </w:r>
            <w:proofErr w:type="gramStart"/>
            <w:r w:rsidRPr="005109D8">
              <w:rPr>
                <w:rFonts w:ascii="宋体" w:hAnsi="宋体" w:cs="宋体" w:hint="eastAsia"/>
                <w:kern w:val="0"/>
                <w:sz w:val="18"/>
                <w:szCs w:val="18"/>
                <w:lang w:bidi="ar"/>
              </w:rPr>
              <w:t>屏同时</w:t>
            </w:r>
            <w:proofErr w:type="gramEnd"/>
            <w:r w:rsidRPr="005109D8">
              <w:rPr>
                <w:rFonts w:ascii="宋体" w:hAnsi="宋体" w:cs="宋体" w:hint="eastAsia"/>
                <w:kern w:val="0"/>
                <w:sz w:val="18"/>
                <w:szCs w:val="18"/>
                <w:lang w:bidi="ar"/>
              </w:rPr>
              <w:t>显示数量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2 块屏幕同时显示，分辨率不低于 1920×1080</w:t>
            </w:r>
          </w:p>
        </w:tc>
      </w:tr>
      <w:tr w:rsidR="000E4419" w:rsidRPr="005109D8" w:rsidTr="008E5CE9">
        <w:trPr>
          <w:trHeight w:val="41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93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★显示屏刷新率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≥60Hz</w:t>
            </w:r>
          </w:p>
        </w:tc>
      </w:tr>
      <w:tr w:rsidR="000E4419" w:rsidRPr="005109D8" w:rsidTr="008E5CE9">
        <w:trPr>
          <w:trHeight w:val="425"/>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★显示屏位深</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≥8 位</w:t>
            </w:r>
          </w:p>
        </w:tc>
      </w:tr>
      <w:tr w:rsidR="000E4419" w:rsidRPr="005109D8" w:rsidTr="008E5CE9">
        <w:trPr>
          <w:trHeight w:val="417"/>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显示屏色域</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≥99% sRGB</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显示屏色准</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△E ≤ 4</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★显示屏响应时间</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≤30ms</w:t>
            </w:r>
          </w:p>
        </w:tc>
      </w:tr>
      <w:tr w:rsidR="000E4419" w:rsidRPr="005109D8" w:rsidTr="000E4419">
        <w:trPr>
          <w:trHeight w:val="225"/>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★显示屏亮度</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≥250 尼特</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99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★显示屏亮度一致性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≥70%</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100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★显示屏对比度</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≥500：1</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101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★显示屏其他参数</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其它参数应符合 SJ/T 11292 的相关规定</w:t>
            </w:r>
          </w:p>
        </w:tc>
      </w:tr>
      <w:tr w:rsidR="000E4419" w:rsidRPr="005109D8" w:rsidTr="008E5CE9">
        <w:trPr>
          <w:trHeight w:val="69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 xml:space="preserve">102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★有线网卡速率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最高速率不低于 1000Mbps，满足10Mbps、100Mbps、1000Mbps 速率自适应</w:t>
            </w:r>
          </w:p>
        </w:tc>
      </w:tr>
      <w:tr w:rsidR="000E4419" w:rsidRPr="005109D8" w:rsidTr="000E4419">
        <w:trPr>
          <w:trHeight w:val="74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103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★支持无线网络通信技术协议</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满足 WAP I 或 WiFi5 及以上协议</w:t>
            </w:r>
          </w:p>
        </w:tc>
      </w:tr>
      <w:tr w:rsidR="000E4419" w:rsidRPr="005109D8" w:rsidTr="008E5CE9">
        <w:trPr>
          <w:trHeight w:val="365"/>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104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★无线网卡频宽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≥20MHz</w:t>
            </w:r>
          </w:p>
        </w:tc>
      </w:tr>
      <w:tr w:rsidR="000E4419" w:rsidRPr="005109D8" w:rsidTr="008E5CE9">
        <w:trPr>
          <w:trHeight w:val="71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105 </w:t>
            </w:r>
          </w:p>
        </w:tc>
        <w:tc>
          <w:tcPr>
            <w:tcW w:w="1134"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电源适配器性能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★电源适配器电源效率</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在 20%/50%/100%负载下效率均应不低于 87%</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106 </w:t>
            </w:r>
          </w:p>
        </w:tc>
        <w:tc>
          <w:tcPr>
            <w:tcW w:w="1134"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待机性能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★满载待机性能（LTP）</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≥1.5 小时</w:t>
            </w:r>
          </w:p>
        </w:tc>
      </w:tr>
      <w:tr w:rsidR="000E4419" w:rsidRPr="005109D8" w:rsidTr="000E4419">
        <w:trPr>
          <w:trHeight w:val="98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107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★内存扩展接口(</w:t>
            </w:r>
            <w:proofErr w:type="gramStart"/>
            <w:r w:rsidRPr="005109D8">
              <w:rPr>
                <w:rFonts w:ascii="宋体" w:hAnsi="宋体" w:cs="宋体" w:hint="eastAsia"/>
                <w:kern w:val="0"/>
                <w:sz w:val="18"/>
                <w:szCs w:val="18"/>
                <w:lang w:bidi="ar"/>
              </w:rPr>
              <w:t>板载内存</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供应商给出内存扩展接口数量</w:t>
            </w:r>
          </w:p>
        </w:tc>
      </w:tr>
      <w:tr w:rsidR="000E4419" w:rsidRPr="005109D8" w:rsidTr="000E4419">
        <w:trPr>
          <w:trHeight w:val="98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108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存储扩展接口(</w:t>
            </w:r>
            <w:proofErr w:type="gramStart"/>
            <w:r w:rsidRPr="005109D8">
              <w:rPr>
                <w:rFonts w:ascii="宋体" w:hAnsi="宋体" w:cs="宋体" w:hint="eastAsia"/>
                <w:kern w:val="0"/>
                <w:sz w:val="18"/>
                <w:szCs w:val="18"/>
                <w:lang w:bidi="ar"/>
              </w:rPr>
              <w:t>板载存储</w:t>
            </w:r>
            <w:proofErr w:type="gramEnd"/>
            <w:r w:rsidRPr="005109D8">
              <w:rPr>
                <w:rFonts w:ascii="宋体" w:hAnsi="宋体" w:cs="宋体" w:hint="eastAsia"/>
                <w:kern w:val="0"/>
                <w:sz w:val="18"/>
                <w:szCs w:val="18"/>
                <w:lang w:bidi="ar"/>
              </w:rPr>
              <w:t>不涉及)</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供应商给出主板支持存储扩展接口类型，如 UFS3.0、SATA3.0、SAS3.0、M.2 等类型接口</w:t>
            </w:r>
          </w:p>
        </w:tc>
      </w:tr>
      <w:tr w:rsidR="000E4419" w:rsidRPr="005109D8" w:rsidTr="008E5CE9">
        <w:trPr>
          <w:trHeight w:val="473"/>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109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 USB瞬间过流保护</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支持瞬间过流保护功能</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★主板防静电保护</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支持防静电保护功能</w:t>
            </w:r>
          </w:p>
        </w:tc>
      </w:tr>
      <w:tr w:rsidR="000E4419" w:rsidRPr="005109D8" w:rsidTr="008E5CE9">
        <w:trPr>
          <w:trHeight w:val="130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★I/O 接口功能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内置或通过扩展</w:t>
            </w:r>
            <w:proofErr w:type="gramStart"/>
            <w:r w:rsidRPr="005109D8">
              <w:rPr>
                <w:rFonts w:ascii="宋体" w:hAnsi="宋体" w:cs="宋体" w:hint="eastAsia"/>
                <w:kern w:val="0"/>
                <w:sz w:val="18"/>
                <w:szCs w:val="18"/>
                <w:lang w:bidi="ar"/>
              </w:rPr>
              <w:t>坞</w:t>
            </w:r>
            <w:proofErr w:type="gramEnd"/>
            <w:r w:rsidRPr="005109D8">
              <w:rPr>
                <w:rFonts w:ascii="宋体" w:hAnsi="宋体" w:cs="宋体" w:hint="eastAsia"/>
                <w:kern w:val="0"/>
                <w:sz w:val="18"/>
                <w:szCs w:val="18"/>
                <w:lang w:bidi="ar"/>
              </w:rPr>
              <w:t>满足数据传输接口、视频接口、音频接口、网络接口、电源接口等各类标准接口产品应集成键盘、</w:t>
            </w:r>
            <w:proofErr w:type="gramStart"/>
            <w:r w:rsidRPr="005109D8">
              <w:rPr>
                <w:rFonts w:ascii="宋体" w:hAnsi="宋体" w:cs="宋体" w:hint="eastAsia"/>
                <w:kern w:val="0"/>
                <w:sz w:val="18"/>
                <w:szCs w:val="18"/>
                <w:lang w:bidi="ar"/>
              </w:rPr>
              <w:t>触控板输入</w:t>
            </w:r>
            <w:proofErr w:type="gramEnd"/>
            <w:r w:rsidRPr="005109D8">
              <w:rPr>
                <w:rFonts w:ascii="宋体" w:hAnsi="宋体" w:cs="宋体" w:hint="eastAsia"/>
                <w:kern w:val="0"/>
                <w:sz w:val="18"/>
                <w:szCs w:val="18"/>
                <w:lang w:bidi="ar"/>
              </w:rPr>
              <w:t>部件，同时应具备接入键盘、鼠标、写字板等外设的能力，</w:t>
            </w:r>
            <w:proofErr w:type="gramStart"/>
            <w:r w:rsidRPr="005109D8">
              <w:rPr>
                <w:rFonts w:ascii="宋体" w:hAnsi="宋体" w:cs="宋体" w:hint="eastAsia"/>
                <w:kern w:val="0"/>
                <w:sz w:val="18"/>
                <w:szCs w:val="18"/>
                <w:lang w:bidi="ar"/>
              </w:rPr>
              <w:t>宜满足</w:t>
            </w:r>
            <w:proofErr w:type="gramEnd"/>
            <w:r w:rsidRPr="005109D8">
              <w:rPr>
                <w:rFonts w:ascii="宋体" w:hAnsi="宋体" w:cs="宋体" w:hint="eastAsia"/>
                <w:kern w:val="0"/>
                <w:sz w:val="18"/>
                <w:szCs w:val="18"/>
                <w:lang w:bidi="ar"/>
              </w:rPr>
              <w:t>触摸屏、语音交互、手写笔等人机交互功能</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112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★显卡外接显示接口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至少支持 VGA、HDMI、DVI、DP、Type-C中 1 种显示接口</w:t>
            </w:r>
          </w:p>
        </w:tc>
      </w:tr>
      <w:tr w:rsidR="000E4419" w:rsidRPr="005109D8" w:rsidTr="008E5CE9">
        <w:trPr>
          <w:trHeight w:val="76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支持显示屏，同时应支持外接显示器。显示屏和外接显示器应支持多</w:t>
            </w:r>
            <w:proofErr w:type="gramStart"/>
            <w:r w:rsidRPr="005109D8">
              <w:rPr>
                <w:rFonts w:ascii="宋体" w:hAnsi="宋体" w:cs="宋体" w:hint="eastAsia"/>
                <w:kern w:val="0"/>
                <w:sz w:val="18"/>
                <w:szCs w:val="18"/>
                <w:lang w:bidi="ar"/>
              </w:rPr>
              <w:t>屏同时</w:t>
            </w:r>
            <w:proofErr w:type="gramEnd"/>
            <w:r w:rsidRPr="005109D8">
              <w:rPr>
                <w:rFonts w:ascii="宋体" w:hAnsi="宋体" w:cs="宋体" w:hint="eastAsia"/>
                <w:kern w:val="0"/>
                <w:sz w:val="18"/>
                <w:szCs w:val="18"/>
                <w:lang w:bidi="ar"/>
              </w:rPr>
              <w:t>显示，显示模式应支持复制模式和扩展模式</w:t>
            </w:r>
          </w:p>
        </w:tc>
      </w:tr>
      <w:tr w:rsidR="000E4419" w:rsidRPr="005109D8" w:rsidTr="008E5CE9">
        <w:trPr>
          <w:trHeight w:val="55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114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外设功能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摄像头物理隐私保护开关</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支持物理隐私保护开关</w:t>
            </w:r>
          </w:p>
        </w:tc>
      </w:tr>
      <w:tr w:rsidR="000E4419" w:rsidRPr="005109D8" w:rsidTr="000E4419">
        <w:trPr>
          <w:trHeight w:val="225"/>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传声器降噪</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支持降噪功能</w:t>
            </w:r>
          </w:p>
        </w:tc>
      </w:tr>
      <w:tr w:rsidR="000E4419" w:rsidRPr="005109D8" w:rsidTr="008E5CE9">
        <w:trPr>
          <w:trHeight w:val="551"/>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音频处理功能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支持音频效果处理功能</w:t>
            </w:r>
          </w:p>
        </w:tc>
      </w:tr>
      <w:tr w:rsidR="000E4419" w:rsidRPr="005109D8" w:rsidTr="008E5CE9">
        <w:trPr>
          <w:trHeight w:val="417"/>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键盘背光</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24"/>
                <w:szCs w:val="24"/>
              </w:rPr>
            </w:pPr>
            <w:r w:rsidRPr="008E5CE9">
              <w:rPr>
                <w:rFonts w:ascii="宋体" w:hAnsi="宋体" w:cs="宋体" w:hint="eastAsia"/>
                <w:kern w:val="0"/>
                <w:sz w:val="18"/>
                <w:szCs w:val="18"/>
                <w:lang w:bidi="ar"/>
              </w:rPr>
              <w:t>不涉及</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proofErr w:type="gramStart"/>
            <w:r w:rsidRPr="005109D8">
              <w:rPr>
                <w:rFonts w:ascii="宋体" w:hAnsi="宋体" w:cs="宋体" w:hint="eastAsia"/>
                <w:kern w:val="0"/>
                <w:sz w:val="18"/>
                <w:szCs w:val="18"/>
                <w:lang w:bidi="ar"/>
              </w:rPr>
              <w:t>触控板多</w:t>
            </w:r>
            <w:proofErr w:type="gramEnd"/>
            <w:r w:rsidRPr="005109D8">
              <w:rPr>
                <w:rFonts w:ascii="宋体" w:hAnsi="宋体" w:cs="宋体" w:hint="eastAsia"/>
                <w:kern w:val="0"/>
                <w:sz w:val="18"/>
                <w:szCs w:val="18"/>
                <w:lang w:bidi="ar"/>
              </w:rPr>
              <w:t>点触控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2 点及以上触</w:t>
            </w:r>
            <w:proofErr w:type="gramStart"/>
            <w:r w:rsidRPr="005109D8">
              <w:rPr>
                <w:rFonts w:ascii="宋体" w:hAnsi="宋体" w:cs="宋体" w:hint="eastAsia"/>
                <w:kern w:val="0"/>
                <w:sz w:val="18"/>
                <w:szCs w:val="18"/>
                <w:lang w:bidi="ar"/>
              </w:rPr>
              <w:t>控功能</w:t>
            </w:r>
            <w:proofErr w:type="gramEnd"/>
          </w:p>
        </w:tc>
      </w:tr>
      <w:tr w:rsidR="000E4419" w:rsidRPr="005109D8" w:rsidTr="008E5CE9">
        <w:trPr>
          <w:trHeight w:val="147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119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★光驱功能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光驱应支持只读、刻录等类型；最大读取速度 CD 不低于 24× </w:t>
            </w:r>
            <w:r w:rsidRPr="005109D8">
              <w:rPr>
                <w:rFonts w:ascii="宋体" w:hAnsi="宋体" w:cs="宋体" w:hint="eastAsia"/>
                <w:kern w:val="0"/>
                <w:sz w:val="18"/>
                <w:szCs w:val="18"/>
                <w:lang w:bidi="ar"/>
              </w:rPr>
              <w:br/>
              <w:t>150KB/s；最大读取速度 DVD 不低于 8×1358KB/s；最大刻录速度 CD 不低于 24×150KB/s；最大刻录速度 DVD 不低于 6×1358KB/s；应兼容光盘类型包含只读光盘、可读写光盘、可擦写光盘等</w:t>
            </w:r>
          </w:p>
        </w:tc>
      </w:tr>
      <w:tr w:rsidR="000E4419" w:rsidRPr="005109D8" w:rsidTr="008E5CE9">
        <w:trPr>
          <w:trHeight w:val="983"/>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120 </w:t>
            </w:r>
          </w:p>
        </w:tc>
        <w:tc>
          <w:tcPr>
            <w:tcW w:w="1134"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满足信息存储功能，包括满足易失性存储功能和非易失性存储功能。为提升存储性能和降低存储功耗，非易失性存储</w:t>
            </w:r>
            <w:proofErr w:type="gramStart"/>
            <w:r w:rsidRPr="005109D8">
              <w:rPr>
                <w:rFonts w:ascii="宋体" w:hAnsi="宋体" w:cs="宋体" w:hint="eastAsia"/>
                <w:kern w:val="0"/>
                <w:sz w:val="18"/>
                <w:szCs w:val="18"/>
                <w:lang w:bidi="ar"/>
              </w:rPr>
              <w:t>宜满足</w:t>
            </w:r>
            <w:proofErr w:type="gramEnd"/>
            <w:r w:rsidRPr="005109D8">
              <w:rPr>
                <w:rFonts w:ascii="宋体" w:hAnsi="宋体" w:cs="宋体" w:hint="eastAsia"/>
                <w:kern w:val="0"/>
                <w:sz w:val="18"/>
                <w:szCs w:val="18"/>
                <w:lang w:bidi="ar"/>
              </w:rPr>
              <w:t>固态存储设备，如 SSD/UFS。产品应满足外出接口可以与独立的存储设备进行数据交互</w:t>
            </w: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 xml:space="preserve">121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a)满足网络连接、网络开启/关闭功能；b)满足访问网络和数据交换功能</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122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★无线网卡频段</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支持双频段</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123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物理开关</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支持网络设备物理开关</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124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★数据传输</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满足数据传输能力，并提供数据流量和异常日志记录功能</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125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蓝牙协议</w:t>
            </w:r>
            <w:proofErr w:type="gramEnd"/>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proofErr w:type="gramStart"/>
            <w:r w:rsidRPr="005109D8">
              <w:rPr>
                <w:rFonts w:ascii="宋体" w:hAnsi="宋体" w:cs="宋体" w:hint="eastAsia"/>
                <w:kern w:val="0"/>
                <w:sz w:val="18"/>
                <w:szCs w:val="18"/>
                <w:lang w:bidi="ar"/>
              </w:rPr>
              <w:t>支持蓝牙模块</w:t>
            </w:r>
            <w:proofErr w:type="gramEnd"/>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蓝牙协议</w:t>
            </w:r>
            <w:proofErr w:type="gramEnd"/>
            <w:r w:rsidRPr="005109D8">
              <w:rPr>
                <w:rFonts w:ascii="宋体" w:hAnsi="宋体" w:cs="宋体" w:hint="eastAsia"/>
                <w:kern w:val="0"/>
                <w:sz w:val="18"/>
                <w:szCs w:val="18"/>
                <w:lang w:bidi="ar"/>
              </w:rPr>
              <w:t>不低于 5.0版本</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126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有线网卡接口类型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RJ45</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127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★无线网卡标准</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满足 GB 15629.11 所有部分</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128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网络设备拆装</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网络设备支持物理拆装，包括无线网卡</w:t>
            </w:r>
            <w:proofErr w:type="gramStart"/>
            <w:r w:rsidRPr="005109D8">
              <w:rPr>
                <w:rFonts w:ascii="宋体" w:hAnsi="宋体" w:cs="宋体" w:hint="eastAsia"/>
                <w:kern w:val="0"/>
                <w:sz w:val="18"/>
                <w:szCs w:val="18"/>
                <w:lang w:bidi="ar"/>
              </w:rPr>
              <w:t>和蓝牙模块</w:t>
            </w:r>
            <w:proofErr w:type="gramEnd"/>
            <w:r w:rsidRPr="005109D8">
              <w:rPr>
                <w:rFonts w:ascii="宋体" w:hAnsi="宋体" w:cs="宋体" w:hint="eastAsia"/>
                <w:kern w:val="0"/>
                <w:sz w:val="18"/>
                <w:szCs w:val="18"/>
                <w:lang w:bidi="ar"/>
              </w:rPr>
              <w:t>等</w:t>
            </w:r>
          </w:p>
        </w:tc>
      </w:tr>
      <w:tr w:rsidR="000E4419" w:rsidRPr="005109D8" w:rsidTr="008E5CE9">
        <w:trPr>
          <w:trHeight w:val="71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129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外部接口功能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★音频接口类型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不少于 1 </w:t>
            </w:r>
            <w:proofErr w:type="gramStart"/>
            <w:r w:rsidRPr="005109D8">
              <w:rPr>
                <w:rFonts w:ascii="宋体" w:hAnsi="宋体" w:cs="宋体" w:hint="eastAsia"/>
                <w:kern w:val="0"/>
                <w:sz w:val="18"/>
                <w:szCs w:val="18"/>
                <w:lang w:bidi="ar"/>
              </w:rPr>
              <w:t>个</w:t>
            </w:r>
            <w:proofErr w:type="gramEnd"/>
            <w:r w:rsidRPr="005109D8">
              <w:rPr>
                <w:rFonts w:ascii="宋体" w:hAnsi="宋体" w:cs="宋体" w:hint="eastAsia"/>
                <w:kern w:val="0"/>
                <w:sz w:val="18"/>
                <w:szCs w:val="18"/>
                <w:lang w:bidi="ar"/>
              </w:rPr>
              <w:t>，</w:t>
            </w:r>
            <w:proofErr w:type="gramStart"/>
            <w:r w:rsidRPr="005109D8">
              <w:rPr>
                <w:rFonts w:ascii="宋体" w:hAnsi="宋体" w:cs="宋体" w:hint="eastAsia"/>
                <w:kern w:val="0"/>
                <w:sz w:val="18"/>
                <w:szCs w:val="18"/>
                <w:lang w:bidi="ar"/>
              </w:rPr>
              <w:t>宜支持</w:t>
            </w:r>
            <w:proofErr w:type="gramEnd"/>
            <w:r w:rsidRPr="005109D8">
              <w:rPr>
                <w:rFonts w:ascii="宋体" w:hAnsi="宋体" w:cs="宋体" w:hint="eastAsia"/>
                <w:kern w:val="0"/>
                <w:sz w:val="18"/>
                <w:szCs w:val="18"/>
                <w:lang w:bidi="ar"/>
              </w:rPr>
              <w:t xml:space="preserve"> 3.5mm 孔径的 3段式或 4 段式接口。若支持 4 段式接口，</w:t>
            </w:r>
            <w:proofErr w:type="gramStart"/>
            <w:r w:rsidRPr="005109D8">
              <w:rPr>
                <w:rFonts w:ascii="宋体" w:hAnsi="宋体" w:cs="宋体" w:hint="eastAsia"/>
                <w:kern w:val="0"/>
                <w:sz w:val="18"/>
                <w:szCs w:val="18"/>
                <w:lang w:bidi="ar"/>
              </w:rPr>
              <w:t>宜支持线序</w:t>
            </w:r>
            <w:proofErr w:type="gramEnd"/>
            <w:r w:rsidRPr="005109D8">
              <w:rPr>
                <w:rFonts w:ascii="宋体" w:hAnsi="宋体" w:cs="宋体" w:hint="eastAsia"/>
                <w:kern w:val="0"/>
                <w:sz w:val="18"/>
                <w:szCs w:val="18"/>
                <w:lang w:bidi="ar"/>
              </w:rPr>
              <w:t>的自动识别及切换功能</w:t>
            </w:r>
          </w:p>
        </w:tc>
      </w:tr>
      <w:tr w:rsidR="000E4419" w:rsidRPr="005109D8" w:rsidTr="008E5CE9">
        <w:trPr>
          <w:trHeight w:val="557"/>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130</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★视频接口类型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至少支持 VGA、HDMI、DVI、DP、Type-C中 1 种显示接口</w:t>
            </w:r>
          </w:p>
        </w:tc>
      </w:tr>
      <w:tr w:rsidR="000E4419" w:rsidRPr="005109D8" w:rsidTr="000E4419">
        <w:trPr>
          <w:trHeight w:val="733"/>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131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★HDMI、DP、Type-C 显示接口要求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若提供HDMI 或 DP 或 Type-C 作为显示接口，应支持音频和视频同步输出</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132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★输入充电接口类型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DC in 或 Type-C 接口</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133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其他接口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134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存储卡接口类型</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135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电源功能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电池快充</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支持快速充电功能，如 UFCS、USB PD</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136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★电源线适配能力</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 15934-2008对于可拆线插头 GB15934 不做要求</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137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操作系统及软件功能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★中文信息处理要求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 18030 的相关规定</w:t>
            </w: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138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★操作系统备份及还原功能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支持操作系统备份及还原功能</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139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★固件备份还原能力</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支持备份及还原固件的功能</w:t>
            </w: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140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★操作系统及驱动升级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支持通过网络、闪存盘等方式对操作系统、驱动进行升级</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141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固件升级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支持通过网络、闪存盘等方式对固件进行升级</w:t>
            </w: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142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★BIOS 支持关闭通讯接口</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BIOS 关闭以太网及 USB 接口功能</w:t>
            </w: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143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★固件查看信息</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支持查看固件版本、内存信息、主板信息、处理器信息和系统时间信息等功能</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144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★固件设置启动顺序</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支持设置启动顺序功能，并按照设置的启动顺序启动</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 xml:space="preserve">145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★固件设置口令</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支持设置口令、修改口令、验证口令功能</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146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★固件设置网络引导</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支持网络引导启动和关闭功能</w:t>
            </w:r>
          </w:p>
        </w:tc>
      </w:tr>
      <w:tr w:rsidR="000E4419" w:rsidRPr="005109D8" w:rsidTr="008E5CE9">
        <w:trPr>
          <w:trHeight w:val="41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147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生物识别功能生物识别功能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指纹识别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8E5CE9">
        <w:trPr>
          <w:trHeight w:val="525"/>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148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人脸识别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8E5CE9">
        <w:trPr>
          <w:trHeight w:val="445"/>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149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静脉识别</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8E5CE9">
        <w:trPr>
          <w:trHeight w:val="54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150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硬件加速功能</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NPU/GPU等 A I 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8E5CE9">
        <w:trPr>
          <w:trHeight w:val="414"/>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视频编解码加速模块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影像处理加速模块</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kern w:val="0"/>
                <w:sz w:val="18"/>
                <w:szCs w:val="18"/>
                <w:lang w:bidi="ar"/>
              </w:rPr>
            </w:pPr>
            <w:r w:rsidRPr="005109D8">
              <w:rPr>
                <w:rFonts w:ascii="宋体" w:hAnsi="宋体" w:cs="宋体" w:hint="eastAsia"/>
                <w:kern w:val="0"/>
                <w:sz w:val="18"/>
                <w:szCs w:val="18"/>
                <w:lang w:bidi="ar"/>
              </w:rPr>
              <w:t>不涉及</w:t>
            </w:r>
          </w:p>
        </w:tc>
      </w:tr>
      <w:tr w:rsidR="000E4419" w:rsidRPr="005109D8" w:rsidTr="000E4419">
        <w:trPr>
          <w:trHeight w:val="493"/>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153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存储设备可靠性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★固态存储寿命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TBW ≥ 80TB</w:t>
            </w:r>
            <w:r w:rsidRPr="005109D8">
              <w:rPr>
                <w:rFonts w:ascii="宋体" w:hAnsi="宋体" w:cs="仿宋_GB2312" w:hint="eastAsia"/>
                <w:kern w:val="0"/>
                <w:szCs w:val="21"/>
                <w:lang w:bidi="ar"/>
              </w:rPr>
              <w:t>（条件：240GB 硬盘容量）</w:t>
            </w:r>
          </w:p>
        </w:tc>
      </w:tr>
      <w:tr w:rsidR="000E4419" w:rsidRPr="005109D8" w:rsidTr="008E5CE9">
        <w:trPr>
          <w:trHeight w:val="407"/>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★机械硬盘寿命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24"/>
                <w:szCs w:val="24"/>
              </w:rPr>
            </w:pPr>
            <w:r w:rsidRPr="005109D8">
              <w:rPr>
                <w:rFonts w:ascii="宋体" w:hAnsi="宋体" w:cs="宋体" w:hint="eastAsia"/>
                <w:kern w:val="0"/>
                <w:sz w:val="18"/>
                <w:szCs w:val="18"/>
                <w:lang w:bidi="ar"/>
              </w:rPr>
              <w:t>不涉及</w:t>
            </w:r>
          </w:p>
        </w:tc>
      </w:tr>
      <w:tr w:rsidR="000E4419" w:rsidRPr="005109D8" w:rsidTr="008E5CE9">
        <w:trPr>
          <w:trHeight w:val="71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155 </w:t>
            </w:r>
          </w:p>
        </w:tc>
        <w:tc>
          <w:tcPr>
            <w:tcW w:w="1134"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显示设备可靠性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★显示屏屏幕失效点</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GB/T 9813.2 的要求</w:t>
            </w:r>
          </w:p>
        </w:tc>
      </w:tr>
      <w:tr w:rsidR="000E4419" w:rsidRPr="005109D8" w:rsidTr="008E5CE9">
        <w:trPr>
          <w:trHeight w:val="40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156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外设可靠性</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★键盘按键寿命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≥1000 万次</w:t>
            </w:r>
          </w:p>
        </w:tc>
      </w:tr>
      <w:tr w:rsidR="000E4419" w:rsidRPr="005109D8" w:rsidTr="008E5CE9">
        <w:trPr>
          <w:trHeight w:val="55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★鼠标按键寿命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≥500 万次</w:t>
            </w:r>
          </w:p>
        </w:tc>
      </w:tr>
      <w:tr w:rsidR="000E4419" w:rsidRPr="005109D8" w:rsidTr="008E5CE9">
        <w:trPr>
          <w:trHeight w:val="55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★键盘鼠标线材寿命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键盘鼠标所用线材经±60 °弯折不低于 3000 次，功能、外观完好</w:t>
            </w:r>
          </w:p>
        </w:tc>
      </w:tr>
      <w:tr w:rsidR="000E4419" w:rsidRPr="005109D8" w:rsidTr="008E5CE9">
        <w:trPr>
          <w:trHeight w:val="55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159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★风扇寿命</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≥4 万小时</w:t>
            </w: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160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整机可靠性要求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★电磁兼容性要求的抗扰度</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GB/T 9254.2 的规定</w:t>
            </w:r>
          </w:p>
        </w:tc>
      </w:tr>
      <w:tr w:rsidR="000E4419" w:rsidRPr="005109D8" w:rsidTr="008E5CE9">
        <w:trPr>
          <w:trHeight w:val="67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161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★环境条件要求的气候环境适应性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GB/T 9813.2 中规定</w:t>
            </w: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162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★环境条件要求的振动适应性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GB/T 9813.2 中规定</w:t>
            </w: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163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★环境条件要求的冲击适应性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GB/T 9813.2 中规定</w:t>
            </w: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164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★环境条件要求的碰撞适应性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GB/T 9813.2 中规定</w:t>
            </w:r>
          </w:p>
        </w:tc>
      </w:tr>
      <w:tr w:rsidR="000E4419" w:rsidRPr="005109D8" w:rsidTr="008E5CE9">
        <w:trPr>
          <w:trHeight w:val="746"/>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165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★环境条件要求的自由跌落适应性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GB/T 9813.2 中规定</w:t>
            </w:r>
          </w:p>
        </w:tc>
      </w:tr>
      <w:tr w:rsidR="000E4419" w:rsidRPr="005109D8" w:rsidTr="008E5CE9">
        <w:trPr>
          <w:trHeight w:val="90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166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★环境条件要求的运输包装件跌落适应性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GB/T 9813.2 中规定</w:t>
            </w:r>
          </w:p>
        </w:tc>
      </w:tr>
      <w:tr w:rsidR="000E4419" w:rsidRPr="005109D8" w:rsidTr="008E5CE9">
        <w:trPr>
          <w:trHeight w:val="501"/>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167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★MTBF 测试</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MTBF(m1)≥40万小时</w:t>
            </w:r>
          </w:p>
        </w:tc>
      </w:tr>
      <w:tr w:rsidR="000E4419" w:rsidRPr="005109D8" w:rsidTr="000E4419">
        <w:trPr>
          <w:trHeight w:val="73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 xml:space="preserve">168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兼容要求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★常用软件兼容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支持流式软件、版式软件、浏览器、邮件客户端、解压软件、多媒体、图形图像处理等常用软件</w:t>
            </w:r>
          </w:p>
        </w:tc>
      </w:tr>
      <w:tr w:rsidR="000E4419" w:rsidRPr="005109D8" w:rsidTr="000E4419">
        <w:trPr>
          <w:trHeight w:val="49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169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★数据库兼容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兼容 3 </w:t>
            </w:r>
            <w:proofErr w:type="gramStart"/>
            <w:r w:rsidRPr="005109D8">
              <w:rPr>
                <w:rFonts w:ascii="宋体" w:hAnsi="宋体" w:cs="宋体" w:hint="eastAsia"/>
                <w:kern w:val="0"/>
                <w:sz w:val="18"/>
                <w:szCs w:val="18"/>
                <w:lang w:bidi="ar"/>
              </w:rPr>
              <w:t>个</w:t>
            </w:r>
            <w:proofErr w:type="gramEnd"/>
            <w:r w:rsidRPr="005109D8">
              <w:rPr>
                <w:rFonts w:ascii="宋体" w:hAnsi="宋体" w:cs="宋体" w:hint="eastAsia"/>
                <w:kern w:val="0"/>
                <w:sz w:val="18"/>
                <w:szCs w:val="18"/>
                <w:lang w:bidi="ar"/>
              </w:rPr>
              <w:t>及以上厂商的数据库产品</w:t>
            </w:r>
          </w:p>
        </w:tc>
      </w:tr>
      <w:tr w:rsidR="000E4419" w:rsidRPr="005109D8" w:rsidTr="000E4419">
        <w:trPr>
          <w:trHeight w:val="45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170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★中间件兼容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兼容 3 </w:t>
            </w:r>
            <w:proofErr w:type="gramStart"/>
            <w:r w:rsidRPr="005109D8">
              <w:rPr>
                <w:rFonts w:ascii="宋体" w:hAnsi="宋体" w:cs="宋体" w:hint="eastAsia"/>
                <w:kern w:val="0"/>
                <w:sz w:val="18"/>
                <w:szCs w:val="18"/>
                <w:lang w:bidi="ar"/>
              </w:rPr>
              <w:t>个</w:t>
            </w:r>
            <w:proofErr w:type="gramEnd"/>
            <w:r w:rsidRPr="005109D8">
              <w:rPr>
                <w:rFonts w:ascii="宋体" w:hAnsi="宋体" w:cs="宋体" w:hint="eastAsia"/>
                <w:kern w:val="0"/>
                <w:sz w:val="18"/>
                <w:szCs w:val="18"/>
                <w:lang w:bidi="ar"/>
              </w:rPr>
              <w:t>及以上厂商中间件产品</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171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★平台软件兼容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兼容 3 </w:t>
            </w:r>
            <w:proofErr w:type="gramStart"/>
            <w:r w:rsidRPr="005109D8">
              <w:rPr>
                <w:rFonts w:ascii="宋体" w:hAnsi="宋体" w:cs="宋体" w:hint="eastAsia"/>
                <w:kern w:val="0"/>
                <w:sz w:val="18"/>
                <w:szCs w:val="18"/>
                <w:lang w:bidi="ar"/>
              </w:rPr>
              <w:t>个</w:t>
            </w:r>
            <w:proofErr w:type="gramEnd"/>
            <w:r w:rsidRPr="005109D8">
              <w:rPr>
                <w:rFonts w:ascii="宋体" w:hAnsi="宋体" w:cs="宋体" w:hint="eastAsia"/>
                <w:kern w:val="0"/>
                <w:sz w:val="18"/>
                <w:szCs w:val="18"/>
                <w:lang w:bidi="ar"/>
              </w:rPr>
              <w:t>及以上厂商</w:t>
            </w:r>
            <w:proofErr w:type="gramStart"/>
            <w:r w:rsidRPr="005109D8">
              <w:rPr>
                <w:rFonts w:ascii="宋体" w:hAnsi="宋体" w:cs="宋体" w:hint="eastAsia"/>
                <w:kern w:val="0"/>
                <w:sz w:val="18"/>
                <w:szCs w:val="18"/>
                <w:lang w:bidi="ar"/>
              </w:rPr>
              <w:t>云计算</w:t>
            </w:r>
            <w:proofErr w:type="gramEnd"/>
            <w:r w:rsidRPr="005109D8">
              <w:rPr>
                <w:rFonts w:ascii="宋体" w:hAnsi="宋体" w:cs="宋体" w:hint="eastAsia"/>
                <w:kern w:val="0"/>
                <w:sz w:val="18"/>
                <w:szCs w:val="18"/>
                <w:lang w:bidi="ar"/>
              </w:rPr>
              <w:t>及大数据平台</w:t>
            </w:r>
          </w:p>
        </w:tc>
      </w:tr>
      <w:tr w:rsidR="000E4419" w:rsidRPr="005109D8" w:rsidTr="000E4419">
        <w:trPr>
          <w:trHeight w:val="97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172 </w:t>
            </w:r>
          </w:p>
        </w:tc>
        <w:tc>
          <w:tcPr>
            <w:tcW w:w="1134"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包装及运输要求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★标志、包装、运输和贮存</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GB/T 9813.2 和商品包装政府采购需求标准的相关规定</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173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服务要求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★配置检查工具</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提供自检测试工具</w:t>
            </w:r>
          </w:p>
        </w:tc>
      </w:tr>
      <w:tr w:rsidR="000E4419" w:rsidRPr="005109D8" w:rsidTr="008E5CE9">
        <w:trPr>
          <w:trHeight w:val="111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174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★服务响应</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a）提供产品</w:t>
            </w:r>
            <w:proofErr w:type="gramStart"/>
            <w:r w:rsidRPr="005109D8">
              <w:rPr>
                <w:rFonts w:ascii="宋体" w:hAnsi="宋体" w:cs="宋体" w:hint="eastAsia"/>
                <w:kern w:val="0"/>
                <w:sz w:val="18"/>
                <w:szCs w:val="18"/>
                <w:lang w:bidi="ar"/>
              </w:rPr>
              <w:t>3年维保及</w:t>
            </w:r>
            <w:proofErr w:type="gramEnd"/>
            <w:r w:rsidRPr="005109D8">
              <w:rPr>
                <w:rFonts w:ascii="宋体" w:hAnsi="宋体" w:cs="宋体" w:hint="eastAsia"/>
                <w:kern w:val="0"/>
                <w:sz w:val="18"/>
                <w:szCs w:val="18"/>
                <w:lang w:bidi="ar"/>
              </w:rPr>
              <w:t>上门服务（满足同城 4 小时、异地 12 小时响应要求）；b）提供政企专线 7*24 在线服务；c）现场保障技术服务团队员，国内上门服务地级市覆盖率达 100%</w:t>
            </w:r>
          </w:p>
        </w:tc>
      </w:tr>
      <w:tr w:rsidR="000E4419" w:rsidRPr="005109D8" w:rsidTr="008E5CE9">
        <w:trPr>
          <w:trHeight w:val="83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175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★服务周期</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w:t>
            </w:r>
            <w:proofErr w:type="gramStart"/>
            <w:r w:rsidRPr="005109D8">
              <w:rPr>
                <w:rFonts w:ascii="宋体" w:hAnsi="宋体" w:cs="宋体" w:hint="eastAsia"/>
                <w:kern w:val="0"/>
                <w:sz w:val="18"/>
                <w:szCs w:val="18"/>
                <w:lang w:bidi="ar"/>
              </w:rPr>
              <w:t>产品延保</w:t>
            </w:r>
            <w:proofErr w:type="gramEnd"/>
            <w:r w:rsidRPr="005109D8">
              <w:rPr>
                <w:rFonts w:ascii="宋体" w:hAnsi="宋体" w:cs="宋体" w:hint="eastAsia"/>
                <w:kern w:val="0"/>
                <w:sz w:val="18"/>
                <w:szCs w:val="18"/>
                <w:lang w:bidi="ar"/>
              </w:rPr>
              <w:t>≥3 年提供</w:t>
            </w:r>
            <w:proofErr w:type="gramStart"/>
            <w:r w:rsidRPr="005109D8">
              <w:rPr>
                <w:rFonts w:ascii="宋体" w:hAnsi="宋体" w:cs="宋体" w:hint="eastAsia"/>
                <w:kern w:val="0"/>
                <w:sz w:val="18"/>
                <w:szCs w:val="18"/>
                <w:lang w:bidi="ar"/>
              </w:rPr>
              <w:t>每年延保服务</w:t>
            </w:r>
            <w:proofErr w:type="gramEnd"/>
            <w:r w:rsidRPr="005109D8">
              <w:rPr>
                <w:rFonts w:ascii="宋体" w:hAnsi="宋体" w:cs="宋体" w:hint="eastAsia"/>
                <w:kern w:val="0"/>
                <w:sz w:val="18"/>
                <w:szCs w:val="18"/>
                <w:lang w:bidi="ar"/>
              </w:rPr>
              <w:t>报价提供备件服务能力≥6 年（自购买之日起）</w:t>
            </w:r>
          </w:p>
        </w:tc>
      </w:tr>
      <w:tr w:rsidR="000E4419" w:rsidRPr="005109D8" w:rsidTr="008E5CE9">
        <w:trPr>
          <w:trHeight w:val="694"/>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176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★预装操作系统</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可根据采购</w:t>
            </w:r>
            <w:proofErr w:type="gramStart"/>
            <w:r w:rsidRPr="005109D8">
              <w:rPr>
                <w:rFonts w:ascii="宋体" w:hAnsi="宋体" w:cs="宋体" w:hint="eastAsia"/>
                <w:kern w:val="0"/>
                <w:sz w:val="18"/>
                <w:szCs w:val="18"/>
                <w:lang w:bidi="ar"/>
              </w:rPr>
              <w:t>方需求</w:t>
            </w:r>
            <w:proofErr w:type="gramEnd"/>
            <w:r w:rsidRPr="005109D8">
              <w:rPr>
                <w:rFonts w:ascii="宋体" w:hAnsi="宋体" w:cs="宋体" w:hint="eastAsia"/>
                <w:kern w:val="0"/>
                <w:sz w:val="18"/>
                <w:szCs w:val="18"/>
                <w:lang w:bidi="ar"/>
              </w:rPr>
              <w:t>安装Windows 11等多种符合桌面操作系统政府采购需求标准的正版操作系统</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177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★培训服务</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供应商提供培训材料、产品手册、培训视频等培训相关内容</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178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★典型问题解决手册</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供应商提供典型问题解决说明文档或视频</w:t>
            </w:r>
          </w:p>
        </w:tc>
      </w:tr>
      <w:tr w:rsidR="000E4419" w:rsidRPr="005109D8" w:rsidTr="000E4419">
        <w:trPr>
          <w:trHeight w:val="74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179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★厂家升级软件与扩容服务</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提</w:t>
            </w:r>
            <w:proofErr w:type="gramStart"/>
            <w:r w:rsidRPr="005109D8">
              <w:rPr>
                <w:rFonts w:ascii="宋体" w:hAnsi="宋体" w:cs="宋体" w:hint="eastAsia"/>
                <w:kern w:val="0"/>
                <w:sz w:val="18"/>
                <w:szCs w:val="18"/>
                <w:lang w:bidi="ar"/>
              </w:rPr>
              <w:t>供应商供上门</w:t>
            </w:r>
            <w:proofErr w:type="gramEnd"/>
            <w:r w:rsidRPr="005109D8">
              <w:rPr>
                <w:rFonts w:ascii="宋体" w:hAnsi="宋体" w:cs="宋体" w:hint="eastAsia"/>
                <w:kern w:val="0"/>
                <w:sz w:val="18"/>
                <w:szCs w:val="18"/>
                <w:lang w:bidi="ar"/>
              </w:rPr>
              <w:t>升级部件/软件的增值服务</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180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★整机质量服务要求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免费服务周期（含换件和维修）应不小于 3 年</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181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★合格证书要求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供应商提供产品合格证</w:t>
            </w:r>
          </w:p>
        </w:tc>
      </w:tr>
      <w:tr w:rsidR="000E4419" w:rsidRPr="005109D8" w:rsidTr="000E4419">
        <w:trPr>
          <w:trHeight w:val="74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182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★开箱组装/使用指导要求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供应商提供开箱组装/使用指导</w:t>
            </w:r>
          </w:p>
        </w:tc>
      </w:tr>
      <w:tr w:rsidR="000E4419" w:rsidRPr="005109D8" w:rsidTr="000E4419">
        <w:trPr>
          <w:trHeight w:val="498"/>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183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★驱动下载服务要求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供应商提供驱动光盘或下载方式</w:t>
            </w:r>
          </w:p>
        </w:tc>
      </w:tr>
      <w:tr w:rsidR="000E4419" w:rsidRPr="005109D8" w:rsidTr="000E4419">
        <w:trPr>
          <w:trHeight w:val="74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184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★兼容适配软件下载服务要求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供应商提供兼容适配软件下载渠道（光盘、网站）</w:t>
            </w:r>
          </w:p>
        </w:tc>
      </w:tr>
      <w:tr w:rsidR="000E4419" w:rsidRPr="005109D8" w:rsidTr="000E4419">
        <w:trPr>
          <w:trHeight w:val="74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185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跨架构平台应用兼容</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供应商提供跨架构平台应用兼容工具，兼容一种或者一种以上不同架构平台的应用运行</w:t>
            </w:r>
          </w:p>
        </w:tc>
      </w:tr>
      <w:tr w:rsidR="000E4419" w:rsidRPr="005109D8" w:rsidTr="000E4419">
        <w:trPr>
          <w:trHeight w:val="74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186 </w:t>
            </w:r>
          </w:p>
        </w:tc>
        <w:tc>
          <w:tcPr>
            <w:tcW w:w="1134"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供应链合</w:t>
            </w:r>
            <w:proofErr w:type="gramStart"/>
            <w:r w:rsidRPr="005109D8">
              <w:rPr>
                <w:rFonts w:ascii="宋体" w:hAnsi="宋体" w:cs="宋体" w:hint="eastAsia"/>
                <w:kern w:val="0"/>
                <w:sz w:val="18"/>
                <w:szCs w:val="18"/>
                <w:lang w:bidi="ar"/>
              </w:rPr>
              <w:t>规</w:t>
            </w:r>
            <w:proofErr w:type="gramEnd"/>
            <w:r w:rsidRPr="005109D8">
              <w:rPr>
                <w:rFonts w:ascii="宋体" w:hAnsi="宋体" w:cs="宋体" w:hint="eastAsia"/>
                <w:kern w:val="0"/>
                <w:sz w:val="18"/>
                <w:szCs w:val="18"/>
                <w:lang w:bidi="ar"/>
              </w:rPr>
              <w:t>性</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★产品部件保障</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保障产品主要部件，应提供 6 年的备件服务能力(自购买之日起)，或提供可兼容原设备的升级换代产品</w:t>
            </w:r>
          </w:p>
        </w:tc>
      </w:tr>
      <w:tr w:rsidR="000E4419" w:rsidRPr="005109D8" w:rsidTr="000E4419">
        <w:trPr>
          <w:trHeight w:val="74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187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供应链质量</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★抗干扰性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当产品部件出现供应风险时，供应商应通知采购人并提供风险应对方案确保产品的服务保障</w:t>
            </w:r>
          </w:p>
        </w:tc>
      </w:tr>
      <w:tr w:rsidR="000E4419" w:rsidRPr="005109D8" w:rsidTr="000E4419">
        <w:trPr>
          <w:trHeight w:val="501"/>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188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★供应能力证明</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提供供应</w:t>
            </w:r>
            <w:proofErr w:type="gramStart"/>
            <w:r w:rsidRPr="005109D8">
              <w:rPr>
                <w:rFonts w:ascii="宋体" w:hAnsi="宋体" w:cs="宋体" w:hint="eastAsia"/>
                <w:kern w:val="0"/>
                <w:sz w:val="18"/>
                <w:szCs w:val="18"/>
                <w:lang w:bidi="ar"/>
              </w:rPr>
              <w:t>链稳定</w:t>
            </w:r>
            <w:proofErr w:type="gramEnd"/>
            <w:r w:rsidRPr="005109D8">
              <w:rPr>
                <w:rFonts w:ascii="宋体" w:hAnsi="宋体" w:cs="宋体" w:hint="eastAsia"/>
                <w:kern w:val="0"/>
                <w:sz w:val="18"/>
                <w:szCs w:val="18"/>
                <w:lang w:bidi="ar"/>
              </w:rPr>
              <w:t>承诺书，确保产品的部件在产品服务周期内稳定供货</w:t>
            </w:r>
          </w:p>
        </w:tc>
      </w:tr>
      <w:tr w:rsidR="000E4419" w:rsidRPr="005109D8" w:rsidTr="000E4419">
        <w:trPr>
          <w:trHeight w:val="970"/>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lastRenderedPageBreak/>
              <w:t xml:space="preserve">189 </w:t>
            </w:r>
          </w:p>
        </w:tc>
        <w:tc>
          <w:tcPr>
            <w:tcW w:w="1134"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关键部件安全要求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★关键部件安全要求3</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24"/>
                <w:szCs w:val="24"/>
              </w:rPr>
            </w:pPr>
            <w:r w:rsidRPr="005109D8">
              <w:rPr>
                <w:rFonts w:ascii="宋体" w:hAnsi="宋体" w:cs="宋体" w:hint="eastAsia"/>
                <w:kern w:val="0"/>
                <w:sz w:val="18"/>
                <w:szCs w:val="18"/>
                <w:lang w:bidi="ar"/>
              </w:rPr>
              <w:t>不涉及</w:t>
            </w:r>
          </w:p>
        </w:tc>
      </w:tr>
      <w:tr w:rsidR="000E4419" w:rsidRPr="005109D8" w:rsidTr="008E5CE9">
        <w:trPr>
          <w:trHeight w:val="57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190 </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整机安全性要求</w:t>
            </w: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USB 端口管控</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 USB 端口管控</w:t>
            </w:r>
          </w:p>
        </w:tc>
      </w:tr>
      <w:tr w:rsidR="000E4419" w:rsidRPr="005109D8" w:rsidTr="008E5CE9">
        <w:trPr>
          <w:trHeight w:val="40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191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★密码算法实现</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24"/>
                <w:szCs w:val="24"/>
              </w:rPr>
            </w:pPr>
            <w:r w:rsidRPr="005109D8">
              <w:rPr>
                <w:rFonts w:ascii="宋体" w:hAnsi="宋体" w:cs="宋体" w:hint="eastAsia"/>
                <w:kern w:val="0"/>
                <w:sz w:val="18"/>
                <w:szCs w:val="18"/>
                <w:lang w:bidi="ar"/>
              </w:rPr>
              <w:t>不涉及</w:t>
            </w:r>
          </w:p>
        </w:tc>
      </w:tr>
      <w:tr w:rsidR="000E4419" w:rsidRPr="005109D8" w:rsidTr="000E4419">
        <w:trPr>
          <w:trHeight w:val="225"/>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192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安全物理锁</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支持安全物理锁</w:t>
            </w:r>
          </w:p>
        </w:tc>
      </w:tr>
      <w:tr w:rsidR="000E4419" w:rsidRPr="005109D8" w:rsidTr="008E5CE9">
        <w:trPr>
          <w:trHeight w:val="972"/>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193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★信息安全基本要求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 xml:space="preserve"> a) 应符合 GB/T 39276 的 5.2 的规定； b) 生产厂商应建立漏洞跟踪表，保证产品版本涉及到的漏洞(如驱动程序等)可查看； c) 不得包含已知的恶意代码或漏洞，不存在未声明的指令、功能、接口</w:t>
            </w:r>
          </w:p>
        </w:tc>
      </w:tr>
      <w:tr w:rsidR="000E4419" w:rsidRPr="005109D8" w:rsidTr="008E5CE9">
        <w:trPr>
          <w:trHeight w:val="547"/>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194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★固件安全启动</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支持固件安全启动功能，固件启动过程中只有通过启动校验才能正常启动</w:t>
            </w:r>
          </w:p>
        </w:tc>
      </w:tr>
      <w:tr w:rsidR="000E4419" w:rsidRPr="005109D8" w:rsidTr="008E5CE9">
        <w:trPr>
          <w:trHeight w:val="569"/>
        </w:trPr>
        <w:tc>
          <w:tcPr>
            <w:tcW w:w="709"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 xml:space="preserve">195 </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jc w:val="center"/>
              <w:rPr>
                <w:rFonts w:ascii="宋体" w:hAnsi="宋体" w:cs="宋体"/>
                <w:sz w:val="18"/>
                <w:szCs w:val="18"/>
              </w:rPr>
            </w:pPr>
          </w:p>
        </w:tc>
        <w:tc>
          <w:tcPr>
            <w:tcW w:w="2268"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center"/>
              <w:textAlignment w:val="center"/>
              <w:rPr>
                <w:rFonts w:ascii="宋体" w:hAnsi="宋体" w:cs="宋体"/>
                <w:sz w:val="18"/>
                <w:szCs w:val="18"/>
              </w:rPr>
            </w:pPr>
            <w:r w:rsidRPr="005109D8">
              <w:rPr>
                <w:rFonts w:ascii="宋体" w:hAnsi="宋体" w:cs="宋体" w:hint="eastAsia"/>
                <w:kern w:val="0"/>
                <w:sz w:val="18"/>
                <w:szCs w:val="18"/>
                <w:lang w:bidi="ar"/>
              </w:rPr>
              <w:t>★限用物质的限量要求</w:t>
            </w:r>
          </w:p>
        </w:tc>
        <w:tc>
          <w:tcPr>
            <w:tcW w:w="5387" w:type="dxa"/>
            <w:tcBorders>
              <w:top w:val="single" w:sz="4" w:space="0" w:color="000000"/>
              <w:left w:val="single" w:sz="4" w:space="0" w:color="000000"/>
              <w:bottom w:val="single" w:sz="4" w:space="0" w:color="000000"/>
              <w:right w:val="single" w:sz="4" w:space="0" w:color="000000"/>
            </w:tcBorders>
            <w:vAlign w:val="center"/>
          </w:tcPr>
          <w:p w:rsidR="000E4419" w:rsidRPr="005109D8" w:rsidRDefault="000E4419" w:rsidP="005109D8">
            <w:pPr>
              <w:widowControl/>
              <w:jc w:val="left"/>
              <w:textAlignment w:val="center"/>
              <w:rPr>
                <w:rFonts w:ascii="宋体" w:hAnsi="宋体" w:cs="宋体"/>
                <w:sz w:val="18"/>
                <w:szCs w:val="18"/>
              </w:rPr>
            </w:pPr>
            <w:r w:rsidRPr="005109D8">
              <w:rPr>
                <w:rFonts w:ascii="宋体" w:hAnsi="宋体" w:cs="宋体" w:hint="eastAsia"/>
                <w:kern w:val="0"/>
                <w:sz w:val="18"/>
                <w:szCs w:val="18"/>
                <w:lang w:bidi="ar"/>
              </w:rPr>
              <w:t>符合 GB/T 26572 中规定</w:t>
            </w:r>
          </w:p>
        </w:tc>
      </w:tr>
    </w:tbl>
    <w:p w:rsidR="005109D8" w:rsidRPr="005109D8" w:rsidRDefault="005109D8" w:rsidP="005109D8">
      <w:pPr>
        <w:spacing w:line="360" w:lineRule="auto"/>
        <w:ind w:firstLineChars="200" w:firstLine="446"/>
        <w:outlineLvl w:val="0"/>
        <w:rPr>
          <w:rFonts w:hAnsiTheme="minorEastAsia"/>
          <w:sz w:val="24"/>
        </w:rPr>
      </w:pPr>
    </w:p>
    <w:p w:rsidR="00381CB7" w:rsidRDefault="00844D3D" w:rsidP="005109D8">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w:t>
      </w:r>
      <w:r w:rsidR="0072447D">
        <w:rPr>
          <w:rFonts w:hAnsiTheme="minorEastAsia" w:hint="eastAsia"/>
          <w:sz w:val="24"/>
        </w:rPr>
        <w:t>电子件</w:t>
      </w:r>
      <w:r>
        <w:rPr>
          <w:rFonts w:hAnsiTheme="minorEastAsia" w:hint="eastAsia"/>
          <w:sz w:val="24"/>
        </w:rPr>
        <w:t>，否则不予认定。未加注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w:t>
      </w:r>
      <w:r w:rsidR="0072447D">
        <w:rPr>
          <w:rFonts w:ascii="Times New Roman" w:eastAsia="宋体" w:hAnsiTheme="minorEastAsia" w:cs="Times New Roman" w:hint="eastAsia"/>
          <w:color w:val="auto"/>
        </w:rPr>
        <w:t>电子件</w:t>
      </w:r>
      <w:r>
        <w:rPr>
          <w:rFonts w:ascii="Times New Roman" w:eastAsia="宋体" w:hAnsiTheme="minorEastAsia" w:cs="Times New Roman" w:hint="eastAsia"/>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435851" w:rsidRDefault="00435851" w:rsidP="00844D3D">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72447D" w:rsidRPr="00DD65D1" w:rsidRDefault="0072447D" w:rsidP="0072447D">
      <w:pPr>
        <w:widowControl/>
        <w:autoSpaceDE w:val="0"/>
        <w:autoSpaceDN w:val="0"/>
        <w:adjustRightInd w:val="0"/>
        <w:spacing w:line="360" w:lineRule="auto"/>
        <w:ind w:firstLineChars="200" w:firstLine="446"/>
        <w:rPr>
          <w:rFonts w:cs="......."/>
          <w:kern w:val="0"/>
          <w:sz w:val="24"/>
          <w:szCs w:val="24"/>
        </w:rPr>
      </w:pPr>
      <w:r w:rsidRPr="00DD65D1">
        <w:rPr>
          <w:kern w:val="0"/>
          <w:sz w:val="24"/>
          <w:szCs w:val="24"/>
        </w:rPr>
        <w:t>21.4</w:t>
      </w:r>
      <w:r>
        <w:rPr>
          <w:rFonts w:hint="eastAsia"/>
          <w:kern w:val="0"/>
          <w:sz w:val="24"/>
          <w:szCs w:val="24"/>
        </w:rPr>
        <w:t xml:space="preserve"> </w:t>
      </w:r>
      <w:r w:rsidRPr="00DD65D1">
        <w:rPr>
          <w:rFonts w:hint="eastAsia"/>
          <w:kern w:val="0"/>
          <w:sz w:val="24"/>
          <w:szCs w:val="24"/>
        </w:rPr>
        <w:t>文件中的</w:t>
      </w:r>
      <w:proofErr w:type="gramStart"/>
      <w:r w:rsidRPr="00DD65D1">
        <w:rPr>
          <w:rFonts w:hint="eastAsia"/>
          <w:kern w:val="0"/>
          <w:sz w:val="24"/>
          <w:szCs w:val="24"/>
        </w:rPr>
        <w:t>电子件指扫描</w:t>
      </w:r>
      <w:proofErr w:type="gramEnd"/>
      <w:r w:rsidRPr="00DD65D1">
        <w:rPr>
          <w:rFonts w:hint="eastAsia"/>
          <w:kern w:val="0"/>
          <w:sz w:val="24"/>
          <w:szCs w:val="24"/>
        </w:rPr>
        <w:t>件、电子证照、照片等形式电子文件；要求第三方出具的盖章件原件（如联合协议、分包意向协议、制造商授权书等），投标文件中应使用原件的电子件。</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w:t>
      </w:r>
      <w:r>
        <w:rPr>
          <w:rFonts w:ascii="Times New Roman" w:eastAsia="宋体" w:hAnsiTheme="minorEastAsia" w:cs="Times New Roman" w:hint="eastAsia"/>
          <w:color w:val="auto"/>
        </w:rPr>
        <w:lastRenderedPageBreak/>
        <w:t>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Pr>
          <w:rFonts w:asciiTheme="minorEastAsia" w:eastAsiaTheme="minorEastAsia" w:hAnsiTheme="minorEastAsia" w:cs="Times New Roman" w:hint="eastAsia"/>
          <w:color w:val="auto"/>
        </w:rPr>
        <w:lastRenderedPageBreak/>
        <w:t>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w:t>
      </w:r>
      <w:r>
        <w:rPr>
          <w:rFonts w:ascii="Times New Roman" w:eastAsia="宋体" w:hAnsiTheme="minorEastAsia" w:cs="Times New Roman" w:hint="eastAsia"/>
          <w:color w:val="auto"/>
        </w:rPr>
        <w:lastRenderedPageBreak/>
        <w:t>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w:t>
      </w:r>
      <w:r w:rsidRPr="0042760F">
        <w:rPr>
          <w:rFonts w:ascii="Times New Roman" w:eastAsia="宋体" w:hAnsiTheme="minorEastAsia" w:cs="Times New Roman" w:hint="eastAsia"/>
          <w:color w:val="auto"/>
        </w:rPr>
        <w:lastRenderedPageBreak/>
        <w:t>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根据《关于推动解决政府采购异常低价问题的通知》（财库〔</w:t>
      </w:r>
      <w:r w:rsidR="007A6281" w:rsidRPr="007A6281">
        <w:rPr>
          <w:rFonts w:ascii="Times New Roman" w:eastAsia="宋体" w:hAnsiTheme="minorEastAsia" w:cs="Times New Roman" w:hint="eastAsia"/>
          <w:color w:val="auto"/>
        </w:rPr>
        <w:t>2026</w:t>
      </w:r>
      <w:r w:rsidR="007A6281" w:rsidRPr="007A6281">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2</w:t>
      </w:r>
      <w:r w:rsidR="007A6281" w:rsidRPr="007A6281">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007A6281" w:rsidRPr="007A6281">
        <w:rPr>
          <w:rFonts w:ascii="Times New Roman" w:eastAsia="宋体" w:hAnsiTheme="minorEastAsia" w:cs="Times New Roman" w:hint="eastAsia"/>
          <w:color w:val="auto"/>
        </w:rPr>
        <w:t>作出</w:t>
      </w:r>
      <w:proofErr w:type="gramEnd"/>
      <w:r w:rsidR="007A6281" w:rsidRPr="007A6281">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842C26" w:rsidRPr="0008553F" w:rsidRDefault="00842C26" w:rsidP="00842C26">
      <w:pPr>
        <w:pStyle w:val="Default"/>
        <w:spacing w:line="360" w:lineRule="auto"/>
        <w:ind w:firstLineChars="200" w:firstLine="446"/>
        <w:rPr>
          <w:rFonts w:ascii="Times New Roman" w:eastAsia="宋体" w:hAnsiTheme="minorEastAsia"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政府采购评审中出现下列情形之一的，评审委员会应当启动异常低价投标审查程序：</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投标报价低于全部通过符合性审查供应商投标报价平均值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w:t>
      </w:r>
      <w:r w:rsidRPr="0008553F">
        <w:rPr>
          <w:rFonts w:ascii="Times New Roman" w:eastAsia="宋体" w:hAnsi="Times New Roman" w:cs="Times New Roman" w:hint="eastAsia"/>
          <w:color w:val="auto"/>
        </w:rPr>
        <w:lastRenderedPageBreak/>
        <w:t>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imes New Roman" w:cs="Times New Roman" w:hint="eastAsia"/>
          <w:color w:val="auto"/>
        </w:rPr>
        <w:t>投标报价低于通过符合性审查的次低报价供应商投标报价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通过符合性审查的次低报价供应商投标报价×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投标报价低于采购项目最高限价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项中启动异常低价投标审查的数值标准，但是最高不得超过</w:t>
      </w:r>
      <w:r w:rsidRPr="0008553F">
        <w:rPr>
          <w:rFonts w:ascii="Times New Roman" w:eastAsia="宋体" w:hAnsi="Times New Roman" w:cs="Times New Roman" w:hint="eastAsia"/>
          <w:color w:val="auto"/>
        </w:rPr>
        <w:t>65%</w:t>
      </w:r>
      <w:r w:rsidRPr="0008553F">
        <w:rPr>
          <w:rFonts w:ascii="Times New Roman" w:eastAsia="宋体" w:hAnsi="Times New Roman" w:cs="Times New Roman" w:hint="eastAsia"/>
          <w:color w:val="auto"/>
        </w:rPr>
        <w:t>。相关法律法规对供应商报价有规定的，从其规定。</w:t>
      </w:r>
      <w:r w:rsidR="00664670">
        <w:rPr>
          <w:rFonts w:ascii="Times New Roman" w:eastAsia="宋体" w:hAnsi="Times New Roman" w:cs="Times New Roman" w:hint="eastAsia"/>
          <w:color w:val="auto"/>
        </w:rPr>
        <w:t>本项目启动异常低价投标审查的数值标准以第一部分政府采购政策中具体数值为准。</w:t>
      </w:r>
    </w:p>
    <w:p w:rsidR="00842C26"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评审委员会启动异常低价投标审查后，属于前述第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项情形的，应当要求相关供应商在评审现场合理的时间内对投标价格</w:t>
      </w:r>
      <w:proofErr w:type="gramStart"/>
      <w:r w:rsidRPr="0008553F">
        <w:rPr>
          <w:rFonts w:ascii="Times New Roman" w:eastAsia="宋体" w:hAnsi="Times New Roman" w:cs="Times New Roman" w:hint="eastAsia"/>
          <w:color w:val="auto"/>
        </w:rPr>
        <w:t>作出</w:t>
      </w:r>
      <w:proofErr w:type="gramEnd"/>
      <w:r w:rsidRPr="0008553F">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08553F">
        <w:rPr>
          <w:rFonts w:ascii="Times New Roman" w:eastAsia="宋体" w:hAnsi="Times New Roman" w:cs="Times New Roman" w:hint="eastAsia"/>
          <w:color w:val="auto"/>
        </w:rPr>
        <w:t>30</w:t>
      </w:r>
      <w:r w:rsidRPr="0008553F">
        <w:rPr>
          <w:rFonts w:ascii="Times New Roman" w:eastAsia="宋体" w:hAnsi="Times New Roman" w:cs="Times New Roman" w:hint="eastAsia"/>
          <w:color w:val="auto"/>
        </w:rPr>
        <w:t>分钟。其中，属于第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项情形，供应商已随投标文件一并提交相关书面说明及必要的证明材料的，在评审现场可不再重复提交。</w:t>
      </w:r>
    </w:p>
    <w:p w:rsidR="00CF692F"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imes New Roman" w:cs="Times New Roman" w:hint="eastAsia"/>
          <w:color w:val="auto"/>
        </w:rPr>
        <w:t xml:space="preserve">31.2 </w:t>
      </w:r>
      <w:r w:rsidRPr="0008553F">
        <w:rPr>
          <w:rFonts w:ascii="Times New Roman" w:eastAsia="宋体" w:hAnsiTheme="minorEastAsia" w:cs="Times New Roman" w:hint="eastAsia"/>
          <w:color w:val="auto"/>
        </w:rPr>
        <w:t>评标方法</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1</w:t>
      </w:r>
      <w:r w:rsidRPr="0008553F">
        <w:rPr>
          <w:rFonts w:ascii="Times New Roman" w:eastAsia="宋体" w:hAnsiTheme="minorEastAsia" w:cs="Times New Roman" w:hint="eastAsia"/>
          <w:color w:val="auto"/>
        </w:rPr>
        <w:t>）采用</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综合评分法</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各成员每一因素的打分汇总后取算术平均分，</w:t>
      </w:r>
      <w:proofErr w:type="gramStart"/>
      <w:r w:rsidRPr="0008553F">
        <w:rPr>
          <w:rFonts w:ascii="Times New Roman" w:eastAsia="宋体" w:hAnsiTheme="minorEastAsia" w:cs="Times New Roman" w:hint="eastAsia"/>
          <w:color w:val="auto"/>
        </w:rPr>
        <w:t>该平均</w:t>
      </w:r>
      <w:proofErr w:type="gramEnd"/>
      <w:r w:rsidRPr="0008553F">
        <w:rPr>
          <w:rFonts w:ascii="Times New Roman" w:eastAsia="宋体" w:hAnsiTheme="minorEastAsia" w:cs="Times New Roman" w:hint="eastAsia"/>
          <w:color w:val="auto"/>
        </w:rPr>
        <w:t>分为供应商的得分。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08553F">
        <w:rPr>
          <w:rFonts w:ascii="Times New Roman" w:eastAsia="宋体" w:hAnsi="Times New Roman" w:cs="Times New Roman" w:hint="eastAsia"/>
          <w:color w:val="auto"/>
        </w:rPr>
        <w:t>2012</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69</w:t>
      </w:r>
      <w:r w:rsidRPr="0008553F">
        <w:rPr>
          <w:rFonts w:ascii="Times New Roman" w:eastAsia="宋体" w:hAnsiTheme="minorEastAsia" w:cs="Times New Roman" w:hint="eastAsia"/>
          <w:color w:val="auto"/>
        </w:rPr>
        <w:t>号）的规定，</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成员要依法独</w:t>
      </w:r>
      <w:r w:rsidRPr="0008553F">
        <w:rPr>
          <w:rFonts w:ascii="Times New Roman" w:eastAsia="宋体" w:hAnsiTheme="minorEastAsia" w:cs="Times New Roman" w:hint="eastAsia"/>
          <w:color w:val="auto"/>
        </w:rPr>
        <w:lastRenderedPageBreak/>
        <w:t>立评审，并对评审意见承担个人责任。</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成员对需要共同认定的事项存在争议的，按照少数服从多数的原则做出结论。持不同意见的</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3</w:t>
      </w:r>
      <w:r w:rsidRPr="0008553F">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F81F5E" w:rsidRDefault="00F81F5E" w:rsidP="00844D3D">
      <w:pPr>
        <w:pStyle w:val="Default"/>
        <w:spacing w:line="360" w:lineRule="auto"/>
        <w:ind w:firstLineChars="200" w:firstLine="446"/>
        <w:jc w:val="both"/>
        <w:rPr>
          <w:rFonts w:ascii="Times New Roman" w:eastAsia="宋体" w:hAnsi="Times New Roman" w:cs="Times New Roman"/>
          <w:color w:val="auto"/>
        </w:rPr>
      </w:pPr>
      <w:r w:rsidRPr="00F81F5E">
        <w:rPr>
          <w:rFonts w:ascii="Times New Roman" w:eastAsia="宋体" w:hAnsi="Times New Roman" w:cs="Times New Roman" w:hint="eastAsia"/>
          <w:color w:val="auto"/>
        </w:rPr>
        <w:t>注：中标候选供应商为以上办法中排名前两名的供应商。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w:t>
      </w:r>
      <w:r>
        <w:rPr>
          <w:rFonts w:ascii="Times New Roman" w:eastAsia="宋体" w:hAnsiTheme="minorEastAsia" w:cs="Times New Roman"/>
          <w:color w:val="auto"/>
        </w:rPr>
        <w:lastRenderedPageBreak/>
        <w:t>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w:t>
      </w:r>
      <w:r>
        <w:rPr>
          <w:rFonts w:ascii="Times New Roman" w:eastAsia="宋体" w:hAnsiTheme="minorEastAsia" w:cs="Times New Roman" w:hint="eastAsia"/>
          <w:color w:val="auto"/>
        </w:rPr>
        <w:lastRenderedPageBreak/>
        <w:t>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474C27">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b/>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rFonts w:hint="eastAsia"/>
          <w:b/>
          <w:sz w:val="24"/>
        </w:rPr>
        <w:t>2</w:t>
      </w:r>
    </w:p>
    <w:p w:rsidR="00483B4D" w:rsidRPr="00AA586D" w:rsidRDefault="00483B4D" w:rsidP="00483B4D">
      <w:pPr>
        <w:ind w:right="84"/>
        <w:jc w:val="center"/>
        <w:rPr>
          <w:b/>
          <w:sz w:val="24"/>
        </w:rPr>
      </w:pPr>
      <w:r w:rsidRPr="00AA586D">
        <w:rPr>
          <w:rFonts w:hint="eastAsia"/>
          <w:b/>
          <w:sz w:val="24"/>
        </w:rPr>
        <w:t>供应商资格声明函</w:t>
      </w:r>
    </w:p>
    <w:p w:rsidR="00483B4D" w:rsidRPr="00AA586D" w:rsidRDefault="00483B4D" w:rsidP="00483B4D">
      <w:pPr>
        <w:spacing w:line="360" w:lineRule="auto"/>
        <w:ind w:firstLine="420"/>
        <w:jc w:val="center"/>
        <w:rPr>
          <w:b/>
          <w:sz w:val="24"/>
        </w:rPr>
      </w:pPr>
    </w:p>
    <w:p w:rsidR="00483B4D" w:rsidRPr="00AA586D" w:rsidRDefault="00483B4D" w:rsidP="00483B4D">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我单位自愿参与本项目的政府采购活动，郑重承诺如下：</w:t>
      </w:r>
    </w:p>
    <w:p w:rsidR="00483B4D" w:rsidRPr="00AA586D" w:rsidRDefault="00483B4D" w:rsidP="00483B4D">
      <w:pPr>
        <w:spacing w:line="360" w:lineRule="auto"/>
        <w:ind w:firstLineChars="200" w:firstLine="446"/>
        <w:rPr>
          <w:sz w:val="24"/>
        </w:rPr>
      </w:pPr>
      <w:r w:rsidRPr="00AA586D">
        <w:rPr>
          <w:rFonts w:hint="eastAsia"/>
          <w:sz w:val="24"/>
        </w:rPr>
        <w:t>（一）我单位具有良好的商业信誉和健全的财务会计制度；</w:t>
      </w:r>
    </w:p>
    <w:p w:rsidR="00483B4D" w:rsidRPr="00AA586D" w:rsidRDefault="00483B4D" w:rsidP="00483B4D">
      <w:pPr>
        <w:spacing w:line="360" w:lineRule="auto"/>
        <w:ind w:firstLineChars="200" w:firstLine="446"/>
        <w:rPr>
          <w:sz w:val="24"/>
        </w:rPr>
      </w:pPr>
      <w:r w:rsidRPr="00AA586D">
        <w:rPr>
          <w:rFonts w:hint="eastAsia"/>
          <w:sz w:val="24"/>
        </w:rPr>
        <w:t>（二）我单位依法缴纳税收和社会保障资金；</w:t>
      </w:r>
    </w:p>
    <w:p w:rsidR="00483B4D" w:rsidRPr="00AA586D" w:rsidRDefault="00483B4D" w:rsidP="00483B4D">
      <w:pPr>
        <w:spacing w:line="360" w:lineRule="auto"/>
        <w:ind w:firstLineChars="200" w:firstLine="446"/>
        <w:rPr>
          <w:sz w:val="24"/>
        </w:rPr>
      </w:pPr>
      <w:r w:rsidRPr="00AA586D">
        <w:rPr>
          <w:rFonts w:hint="eastAsia"/>
          <w:sz w:val="24"/>
        </w:rPr>
        <w:t>（三）我单位具备履行合同所必需的设备和专业技术能力；</w:t>
      </w:r>
    </w:p>
    <w:p w:rsidR="00483B4D" w:rsidRPr="00AA586D" w:rsidRDefault="00483B4D" w:rsidP="00483B4D">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502DBD" w:rsidRPr="00502DBD">
        <w:rPr>
          <w:rFonts w:hint="eastAsia"/>
          <w:sz w:val="24"/>
        </w:rPr>
        <w:t>（截至开标日成立不足</w:t>
      </w:r>
      <w:r w:rsidR="00502DBD" w:rsidRPr="00502DBD">
        <w:rPr>
          <w:rFonts w:hint="eastAsia"/>
          <w:sz w:val="24"/>
        </w:rPr>
        <w:t>3</w:t>
      </w:r>
      <w:r w:rsidR="00502DBD" w:rsidRPr="00502DBD">
        <w:rPr>
          <w:rFonts w:hint="eastAsia"/>
          <w:sz w:val="24"/>
        </w:rPr>
        <w:t>年的供应商</w:t>
      </w:r>
      <w:r w:rsidR="00502DBD">
        <w:rPr>
          <w:rFonts w:hint="eastAsia"/>
          <w:sz w:val="24"/>
        </w:rPr>
        <w:t>为</w:t>
      </w:r>
      <w:r w:rsidR="00502DBD" w:rsidRPr="00502DBD">
        <w:rPr>
          <w:rFonts w:hint="eastAsia"/>
          <w:sz w:val="24"/>
        </w:rPr>
        <w:t>自成立以来无重大违法记录）</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483B4D" w:rsidRPr="00AA586D" w:rsidRDefault="00483B4D" w:rsidP="00483B4D">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序号</w:t>
            </w:r>
          </w:p>
        </w:tc>
        <w:tc>
          <w:tcPr>
            <w:tcW w:w="2273" w:type="pct"/>
            <w:vAlign w:val="center"/>
          </w:tcPr>
          <w:p w:rsidR="00483B4D" w:rsidRPr="00AA586D" w:rsidRDefault="00483B4D" w:rsidP="004729A2">
            <w:pPr>
              <w:jc w:val="center"/>
              <w:rPr>
                <w:szCs w:val="21"/>
              </w:rPr>
            </w:pPr>
            <w:r w:rsidRPr="00AA586D">
              <w:rPr>
                <w:rFonts w:hint="eastAsia"/>
                <w:szCs w:val="21"/>
              </w:rPr>
              <w:t>单位名称</w:t>
            </w:r>
          </w:p>
        </w:tc>
        <w:tc>
          <w:tcPr>
            <w:tcW w:w="1667" w:type="pct"/>
            <w:vAlign w:val="center"/>
          </w:tcPr>
          <w:p w:rsidR="00483B4D" w:rsidRPr="00AA586D" w:rsidRDefault="00483B4D" w:rsidP="004729A2">
            <w:pPr>
              <w:jc w:val="center"/>
              <w:rPr>
                <w:szCs w:val="21"/>
              </w:rPr>
            </w:pPr>
            <w:r w:rsidRPr="00AA586D">
              <w:rPr>
                <w:rFonts w:hint="eastAsia"/>
                <w:szCs w:val="21"/>
              </w:rPr>
              <w:t>相互关系类型</w:t>
            </w: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1</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2</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3</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bl>
    <w:p w:rsidR="00483B4D" w:rsidRPr="00AA586D" w:rsidRDefault="00483B4D" w:rsidP="00483B4D">
      <w:pPr>
        <w:spacing w:line="360" w:lineRule="auto"/>
        <w:ind w:firstLineChars="200" w:firstLine="446"/>
        <w:rPr>
          <w:sz w:val="24"/>
        </w:rPr>
      </w:pPr>
      <w:r w:rsidRPr="00AA586D">
        <w:rPr>
          <w:rFonts w:hint="eastAsia"/>
          <w:sz w:val="24"/>
        </w:rPr>
        <w:t>上表未填写的，视为不存在第（六）条所列情形</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200" w:firstLine="446"/>
        <w:rPr>
          <w:sz w:val="24"/>
        </w:rPr>
      </w:pPr>
      <w:r w:rsidRPr="00AA586D">
        <w:rPr>
          <w:rFonts w:hint="eastAsia"/>
          <w:sz w:val="24"/>
        </w:rPr>
        <w:t>上述声明真实有效，否则我单位承担全部责任和不利后果。</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100" w:firstLine="223"/>
        <w:rPr>
          <w:sz w:val="24"/>
        </w:rPr>
      </w:pPr>
      <w:r w:rsidRPr="00AA586D">
        <w:rPr>
          <w:sz w:val="24"/>
        </w:rPr>
        <w:t>投标人名称：</w:t>
      </w:r>
    </w:p>
    <w:p w:rsidR="00483B4D" w:rsidRPr="00AA586D" w:rsidRDefault="00483B4D" w:rsidP="00483B4D">
      <w:pPr>
        <w:spacing w:line="360" w:lineRule="auto"/>
        <w:ind w:firstLineChars="100" w:firstLine="223"/>
        <w:rPr>
          <w:sz w:val="24"/>
        </w:rPr>
      </w:pPr>
    </w:p>
    <w:p w:rsidR="00483B4D" w:rsidRPr="00AA586D" w:rsidRDefault="00483B4D" w:rsidP="00483B4D">
      <w:pPr>
        <w:spacing w:line="360" w:lineRule="auto"/>
        <w:ind w:firstLineChars="100" w:firstLine="223"/>
        <w:rPr>
          <w:sz w:val="24"/>
        </w:rPr>
      </w:pPr>
      <w:r w:rsidRPr="00AA586D">
        <w:rPr>
          <w:sz w:val="24"/>
        </w:rPr>
        <w:t>日期：</w:t>
      </w:r>
    </w:p>
    <w:p w:rsidR="00381CB7" w:rsidRDefault="00844D3D">
      <w:pPr>
        <w:widowControl/>
        <w:jc w:val="left"/>
        <w:rPr>
          <w:sz w:val="24"/>
        </w:rPr>
      </w:pPr>
      <w:r>
        <w:rPr>
          <w:sz w:val="24"/>
        </w:rPr>
        <w:br w:type="page"/>
      </w:r>
    </w:p>
    <w:p w:rsidR="00483B4D" w:rsidRPr="00AA586D" w:rsidRDefault="00483B4D" w:rsidP="00474C27">
      <w:pPr>
        <w:tabs>
          <w:tab w:val="left" w:pos="360"/>
        </w:tabs>
        <w:spacing w:afterLines="100" w:after="285" w:line="360" w:lineRule="auto"/>
        <w:rPr>
          <w:b/>
          <w:sz w:val="24"/>
        </w:rPr>
      </w:pPr>
      <w:r w:rsidRPr="00AA586D">
        <w:rPr>
          <w:rFonts w:hint="eastAsia"/>
          <w:b/>
          <w:sz w:val="24"/>
        </w:rPr>
        <w:lastRenderedPageBreak/>
        <w:t>附件</w:t>
      </w:r>
      <w:r w:rsidRPr="00AA586D">
        <w:rPr>
          <w:rFonts w:hint="eastAsia"/>
          <w:b/>
          <w:sz w:val="24"/>
        </w:rPr>
        <w:t>3</w:t>
      </w:r>
      <w:r w:rsidRPr="00AA586D">
        <w:rPr>
          <w:rFonts w:hint="eastAsia"/>
          <w:b/>
          <w:sz w:val="24"/>
        </w:rPr>
        <w:t>：</w:t>
      </w:r>
      <w:r w:rsidRPr="00AA586D">
        <w:rPr>
          <w:b/>
          <w:sz w:val="24"/>
        </w:rPr>
        <w:t>招标文件第</w:t>
      </w:r>
      <w:r w:rsidRPr="00AA586D">
        <w:rPr>
          <w:rFonts w:hint="eastAsia"/>
          <w:b/>
          <w:sz w:val="24"/>
        </w:rPr>
        <w:t>一</w:t>
      </w:r>
      <w:r w:rsidRPr="00AA586D">
        <w:rPr>
          <w:b/>
          <w:sz w:val="24"/>
        </w:rPr>
        <w:t>部分供应商资格要求的证件</w:t>
      </w:r>
    </w:p>
    <w:p w:rsidR="00483B4D" w:rsidRPr="00AA586D" w:rsidRDefault="00483B4D" w:rsidP="00483B4D">
      <w:pPr>
        <w:widowControl/>
        <w:jc w:val="left"/>
        <w:rPr>
          <w:b/>
          <w:sz w:val="24"/>
        </w:rPr>
      </w:pPr>
      <w:r w:rsidRPr="00AA586D">
        <w:rPr>
          <w:b/>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4</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3E5853">
        <w:tc>
          <w:tcPr>
            <w:tcW w:w="4264" w:type="dxa"/>
          </w:tcPr>
          <w:p w:rsidR="00796CC4" w:rsidRPr="000F460C" w:rsidRDefault="00796CC4" w:rsidP="003E5853">
            <w:pPr>
              <w:spacing w:line="360" w:lineRule="auto"/>
              <w:jc w:val="left"/>
              <w:rPr>
                <w:sz w:val="24"/>
              </w:rPr>
            </w:pPr>
            <w:r w:rsidRPr="000F460C">
              <w:rPr>
                <w:sz w:val="24"/>
              </w:rPr>
              <w:t>投标代表人身份证正面</w:t>
            </w: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tc>
        <w:tc>
          <w:tcPr>
            <w:tcW w:w="4264" w:type="dxa"/>
          </w:tcPr>
          <w:p w:rsidR="00796CC4" w:rsidRPr="000F460C" w:rsidRDefault="00796CC4" w:rsidP="003E5853">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Pr="00483B4D" w:rsidRDefault="00844D3D">
      <w:pPr>
        <w:widowControl/>
        <w:jc w:val="left"/>
        <w:rPr>
          <w:b/>
          <w:sz w:val="24"/>
        </w:rPr>
      </w:pPr>
      <w:r w:rsidRPr="00483B4D">
        <w:rPr>
          <w:rFonts w:hAnsiTheme="minorEastAsia"/>
          <w:b/>
          <w:sz w:val="24"/>
        </w:rPr>
        <w:lastRenderedPageBreak/>
        <w:t>附件</w:t>
      </w:r>
      <w:r w:rsidR="00483B4D">
        <w:rPr>
          <w:rFonts w:hint="eastAsia"/>
          <w:b/>
          <w:sz w:val="24"/>
        </w:rPr>
        <w:t>5</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sidRPr="00483B4D">
        <w:rPr>
          <w:rFonts w:hint="eastAsia"/>
          <w:b/>
          <w:sz w:val="24"/>
        </w:rPr>
        <w:t>6</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7</w:t>
      </w:r>
      <w:r w:rsidRPr="00483B4D">
        <w:rPr>
          <w:b/>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7</w:t>
      </w:r>
      <w:r w:rsidRPr="00483B4D">
        <w:rPr>
          <w:b/>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8</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sidR="0072447D">
              <w:rPr>
                <w:rFonts w:hAnsiTheme="minorEastAsia" w:hint="eastAsia"/>
                <w:bCs/>
                <w:sz w:val="24"/>
              </w:rPr>
              <w:t>电子</w:t>
            </w:r>
            <w:proofErr w:type="gramStart"/>
            <w:r w:rsidR="0072447D">
              <w:rPr>
                <w:rFonts w:hAnsiTheme="minorEastAsia" w:hint="eastAsia"/>
                <w:bCs/>
                <w:sz w:val="24"/>
              </w:rPr>
              <w:t>件</w:t>
            </w:r>
            <w:r>
              <w:rPr>
                <w:rFonts w:hAnsiTheme="minorEastAsia" w:hint="eastAsia"/>
                <w:bCs/>
                <w:sz w:val="24"/>
              </w:rPr>
              <w:t>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sidR="00483B4D">
        <w:rPr>
          <w:rFonts w:hint="eastAsia"/>
          <w:b/>
          <w:sz w:val="24"/>
        </w:rPr>
        <w:t>10</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474C27">
      <w:pPr>
        <w:tabs>
          <w:tab w:val="left" w:pos="360"/>
        </w:tabs>
        <w:spacing w:afterLines="100" w:after="285" w:line="360" w:lineRule="auto"/>
        <w:rPr>
          <w:b/>
          <w:sz w:val="24"/>
        </w:rPr>
      </w:pPr>
      <w:r>
        <w:rPr>
          <w:rFonts w:hint="eastAsia"/>
          <w:b/>
          <w:sz w:val="24"/>
        </w:rPr>
        <w:lastRenderedPageBreak/>
        <w:t>附件</w:t>
      </w:r>
      <w:r>
        <w:rPr>
          <w:rFonts w:hint="eastAsia"/>
          <w:b/>
          <w:sz w:val="24"/>
        </w:rPr>
        <w:t>1</w:t>
      </w:r>
      <w:r w:rsidR="00483B4D">
        <w:rPr>
          <w:rFonts w:hint="eastAsia"/>
          <w:b/>
          <w:sz w:val="24"/>
        </w:rPr>
        <w:t>1</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12</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Pr="00483B4D">
        <w:rPr>
          <w:rFonts w:hint="eastAsia"/>
          <w:b/>
          <w:sz w:val="24"/>
        </w:rPr>
        <w:t>1</w:t>
      </w:r>
      <w:r w:rsidR="00483B4D">
        <w:rPr>
          <w:rFonts w:hint="eastAsia"/>
          <w:b/>
          <w:sz w:val="24"/>
        </w:rPr>
        <w:t>3</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8" w:name="OLE_LINK13"/>
      <w:bookmarkStart w:id="9"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8"/>
    <w:bookmarkEnd w:id="9"/>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sidR="00483B4D">
        <w:rPr>
          <w:rFonts w:hint="eastAsia"/>
          <w:b/>
          <w:sz w:val="24"/>
        </w:rPr>
        <w:t>4</w:t>
      </w:r>
    </w:p>
    <w:p w:rsidR="00381CB7" w:rsidRDefault="00844D3D">
      <w:pPr>
        <w:autoSpaceDN w:val="0"/>
        <w:spacing w:line="360" w:lineRule="auto"/>
        <w:jc w:val="center"/>
        <w:rPr>
          <w:b/>
          <w:bCs/>
          <w:sz w:val="24"/>
        </w:rPr>
      </w:pPr>
      <w:r>
        <w:rPr>
          <w:b/>
          <w:bCs/>
          <w:sz w:val="24"/>
        </w:rPr>
        <w:t>投标人认为需要提供的其他资料</w:t>
      </w:r>
    </w:p>
    <w:p w:rsidR="009C2551" w:rsidRDefault="009C2551">
      <w:pPr>
        <w:widowControl/>
        <w:jc w:val="left"/>
        <w:rPr>
          <w:b/>
          <w:bCs/>
          <w:sz w:val="24"/>
        </w:rPr>
      </w:pPr>
      <w:r>
        <w:rPr>
          <w:b/>
          <w:bCs/>
          <w:sz w:val="24"/>
        </w:rPr>
        <w:br w:type="page"/>
      </w:r>
    </w:p>
    <w:p w:rsidR="00381CB7" w:rsidRDefault="009C2551" w:rsidP="009C2551">
      <w:pPr>
        <w:tabs>
          <w:tab w:val="left" w:pos="360"/>
        </w:tabs>
        <w:spacing w:line="360" w:lineRule="auto"/>
        <w:rPr>
          <w:b/>
          <w:bCs/>
          <w:sz w:val="24"/>
        </w:rPr>
      </w:pPr>
      <w:r>
        <w:rPr>
          <w:rFonts w:hint="eastAsia"/>
          <w:b/>
          <w:bCs/>
          <w:sz w:val="24"/>
        </w:rPr>
        <w:lastRenderedPageBreak/>
        <w:t>附件</w:t>
      </w:r>
      <w:r>
        <w:rPr>
          <w:rFonts w:hint="eastAsia"/>
          <w:b/>
          <w:bCs/>
          <w:sz w:val="24"/>
        </w:rPr>
        <w:t>15</w:t>
      </w:r>
    </w:p>
    <w:p w:rsidR="00C87033" w:rsidRPr="00AA586D" w:rsidRDefault="00C87033" w:rsidP="00C87033">
      <w:pPr>
        <w:snapToGrid w:val="0"/>
        <w:spacing w:line="360" w:lineRule="auto"/>
        <w:jc w:val="center"/>
        <w:rPr>
          <w:b/>
          <w:bCs/>
          <w:sz w:val="24"/>
        </w:rPr>
      </w:pPr>
      <w:r w:rsidRPr="00AA586D">
        <w:rPr>
          <w:b/>
          <w:sz w:val="24"/>
        </w:rPr>
        <w:t>关于符合本国产品标准的声明函</w:t>
      </w:r>
    </w:p>
    <w:p w:rsidR="00C87033" w:rsidRPr="00AA586D" w:rsidRDefault="00C87033" w:rsidP="00C87033">
      <w:pPr>
        <w:pStyle w:val="af0"/>
        <w:shd w:val="clear" w:color="auto" w:fill="FFFFFF"/>
        <w:spacing w:before="30" w:after="30"/>
        <w:ind w:firstLine="480"/>
        <w:rPr>
          <w:rFonts w:ascii="Times New Roman" w:hAnsi="Times New Roman" w:cs="Times New Roman"/>
        </w:rPr>
      </w:pP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1</w:t>
      </w:r>
      <w:r w:rsidRPr="00AA586D">
        <w:rPr>
          <w:rStyle w:val="af1"/>
          <w:rFonts w:ascii="Times New Roman" w:hAnsi="Times New Roman" w:cs="Times New Roman"/>
          <w:u w:val="single"/>
          <w:bdr w:val="none" w:sz="0" w:space="0" w:color="auto" w:frame="1"/>
        </w:rPr>
        <w:t>）</w:t>
      </w:r>
      <w:r w:rsidRPr="00AA586D">
        <w:rPr>
          <w:rStyle w:val="af1"/>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Style w:val="af1"/>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2</w:t>
      </w:r>
      <w:r w:rsidRPr="00AA586D">
        <w:rPr>
          <w:rStyle w:val="af1"/>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p w:rsidR="00C87033" w:rsidRPr="00AA586D" w:rsidRDefault="00C87033" w:rsidP="00C87033">
      <w:pPr>
        <w:pStyle w:val="af0"/>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C87033" w:rsidRPr="00AA586D" w:rsidRDefault="00C87033" w:rsidP="00C87033">
      <w:pPr>
        <w:pStyle w:val="af0"/>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C87033" w:rsidRPr="00AA586D" w:rsidRDefault="00C87033" w:rsidP="00C87033">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p>
    <w:p w:rsidR="00C87033" w:rsidRPr="00AA586D" w:rsidRDefault="00C87033" w:rsidP="00C87033">
      <w:pPr>
        <w:pStyle w:val="af0"/>
        <w:shd w:val="clear" w:color="auto" w:fill="FFFFFF"/>
        <w:spacing w:line="360" w:lineRule="auto"/>
        <w:ind w:firstLineChars="200" w:firstLine="446"/>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0062654F">
        <w:rPr>
          <w:rFonts w:ascii="Times New Roman" w:hAnsi="Times New Roman" w:cs="Times New Roman" w:hint="eastAsia"/>
          <w:szCs w:val="21"/>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3"/>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C87033" w:rsidRPr="00AA586D" w:rsidRDefault="00C87033" w:rsidP="00C87033">
      <w:pPr>
        <w:snapToGrid w:val="0"/>
        <w:spacing w:line="360" w:lineRule="auto"/>
        <w:ind w:firstLineChars="1600" w:firstLine="3571"/>
        <w:jc w:val="left"/>
        <w:rPr>
          <w:sz w:val="24"/>
          <w:szCs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sectPr w:rsidR="00C87033" w:rsidRPr="00AA586D"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7308" w:rsidRDefault="00857308" w:rsidP="00381CB7">
      <w:r>
        <w:separator/>
      </w:r>
    </w:p>
  </w:endnote>
  <w:endnote w:type="continuationSeparator" w:id="0">
    <w:p w:rsidR="00857308" w:rsidRDefault="00857308"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roman"/>
    <w:pitch w:val="default"/>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CB7" w:rsidRDefault="00556BD2">
    <w:pPr>
      <w:pStyle w:val="a8"/>
      <w:jc w:val="center"/>
    </w:pPr>
    <w:r>
      <w:rPr>
        <w:b/>
      </w:rPr>
      <w:fldChar w:fldCharType="begin"/>
    </w:r>
    <w:r w:rsidR="00844D3D">
      <w:rPr>
        <w:b/>
      </w:rPr>
      <w:instrText>PAGE  \* Arabic  \* MERGEFORMAT</w:instrText>
    </w:r>
    <w:r>
      <w:rPr>
        <w:b/>
      </w:rPr>
      <w:fldChar w:fldCharType="separate"/>
    </w:r>
    <w:r w:rsidR="00AE32DA" w:rsidRPr="00AE32DA">
      <w:rPr>
        <w:b/>
        <w:noProof/>
        <w:lang w:val="zh-CN"/>
      </w:rPr>
      <w:t>82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7308" w:rsidRDefault="00857308" w:rsidP="00381CB7">
      <w:r>
        <w:separator/>
      </w:r>
    </w:p>
  </w:footnote>
  <w:footnote w:type="continuationSeparator" w:id="0">
    <w:p w:rsidR="00857308" w:rsidRDefault="00857308" w:rsidP="00381CB7">
      <w:r>
        <w:continuationSeparator/>
      </w:r>
    </w:p>
  </w:footnote>
  <w:footnote w:id="1">
    <w:p w:rsidR="00C87033" w:rsidRPr="003B2862" w:rsidRDefault="00C87033" w:rsidP="00C87033">
      <w:pPr>
        <w:pStyle w:val="af2"/>
        <w:rPr>
          <w:sz w:val="21"/>
        </w:rPr>
      </w:pPr>
      <w:r w:rsidRPr="003B2862">
        <w:rPr>
          <w:rStyle w:val="af3"/>
          <w:sz w:val="21"/>
        </w:rPr>
        <w:footnoteRef/>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26804"/>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B1531"/>
    <w:rsid w:val="000B2975"/>
    <w:rsid w:val="000C103D"/>
    <w:rsid w:val="000C30AE"/>
    <w:rsid w:val="000C337F"/>
    <w:rsid w:val="000C62C5"/>
    <w:rsid w:val="000C6CA8"/>
    <w:rsid w:val="000C7A3F"/>
    <w:rsid w:val="000D1BBD"/>
    <w:rsid w:val="000D26D7"/>
    <w:rsid w:val="000D2F5A"/>
    <w:rsid w:val="000D3152"/>
    <w:rsid w:val="000D514E"/>
    <w:rsid w:val="000D706C"/>
    <w:rsid w:val="000D7736"/>
    <w:rsid w:val="000E4419"/>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196F"/>
    <w:rsid w:val="00172B5E"/>
    <w:rsid w:val="00173561"/>
    <w:rsid w:val="00175016"/>
    <w:rsid w:val="001756A1"/>
    <w:rsid w:val="00175F5A"/>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0C46"/>
    <w:rsid w:val="001B105C"/>
    <w:rsid w:val="001B2525"/>
    <w:rsid w:val="001B35FC"/>
    <w:rsid w:val="001B5BEA"/>
    <w:rsid w:val="001C0E64"/>
    <w:rsid w:val="001C1366"/>
    <w:rsid w:val="001C1981"/>
    <w:rsid w:val="001C50CC"/>
    <w:rsid w:val="001C5152"/>
    <w:rsid w:val="001C7255"/>
    <w:rsid w:val="001D1850"/>
    <w:rsid w:val="001D51F5"/>
    <w:rsid w:val="001D5213"/>
    <w:rsid w:val="001E3CB7"/>
    <w:rsid w:val="001F2B50"/>
    <w:rsid w:val="001F3072"/>
    <w:rsid w:val="001F345B"/>
    <w:rsid w:val="001F65EF"/>
    <w:rsid w:val="002000C2"/>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B7C"/>
    <w:rsid w:val="002C7FE4"/>
    <w:rsid w:val="002D09CD"/>
    <w:rsid w:val="002D17E4"/>
    <w:rsid w:val="002D2669"/>
    <w:rsid w:val="002D57F1"/>
    <w:rsid w:val="002D5B4E"/>
    <w:rsid w:val="002E4011"/>
    <w:rsid w:val="002E65F8"/>
    <w:rsid w:val="002E732E"/>
    <w:rsid w:val="002F1119"/>
    <w:rsid w:val="002F16C0"/>
    <w:rsid w:val="002F245E"/>
    <w:rsid w:val="002F4792"/>
    <w:rsid w:val="0031086D"/>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264B"/>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D6768"/>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832"/>
    <w:rsid w:val="00426E3D"/>
    <w:rsid w:val="00427873"/>
    <w:rsid w:val="00427F8D"/>
    <w:rsid w:val="00431536"/>
    <w:rsid w:val="00431821"/>
    <w:rsid w:val="00431C42"/>
    <w:rsid w:val="00432C99"/>
    <w:rsid w:val="00432E5E"/>
    <w:rsid w:val="00434BBB"/>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91AAD"/>
    <w:rsid w:val="00493548"/>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0448"/>
    <w:rsid w:val="004B1EE6"/>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09D8"/>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693E"/>
    <w:rsid w:val="00547881"/>
    <w:rsid w:val="00547F40"/>
    <w:rsid w:val="00550B2F"/>
    <w:rsid w:val="00553774"/>
    <w:rsid w:val="00556BD2"/>
    <w:rsid w:val="0055739D"/>
    <w:rsid w:val="0056011E"/>
    <w:rsid w:val="0056402A"/>
    <w:rsid w:val="00564C47"/>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BE6"/>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4670"/>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10BF7"/>
    <w:rsid w:val="0071599C"/>
    <w:rsid w:val="007173C0"/>
    <w:rsid w:val="007220DB"/>
    <w:rsid w:val="007222FA"/>
    <w:rsid w:val="007236BA"/>
    <w:rsid w:val="007238DD"/>
    <w:rsid w:val="00723D02"/>
    <w:rsid w:val="00723D84"/>
    <w:rsid w:val="0072447D"/>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9C2"/>
    <w:rsid w:val="00771DDB"/>
    <w:rsid w:val="007737A3"/>
    <w:rsid w:val="00773DC4"/>
    <w:rsid w:val="007753D0"/>
    <w:rsid w:val="00775432"/>
    <w:rsid w:val="0077606A"/>
    <w:rsid w:val="00780182"/>
    <w:rsid w:val="00780E86"/>
    <w:rsid w:val="0078146D"/>
    <w:rsid w:val="00781801"/>
    <w:rsid w:val="00784C33"/>
    <w:rsid w:val="007925BD"/>
    <w:rsid w:val="0079363C"/>
    <w:rsid w:val="00793B6E"/>
    <w:rsid w:val="00796CC4"/>
    <w:rsid w:val="007A0BCD"/>
    <w:rsid w:val="007A0FE8"/>
    <w:rsid w:val="007A1EEC"/>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D1B"/>
    <w:rsid w:val="007C422C"/>
    <w:rsid w:val="007D1042"/>
    <w:rsid w:val="007D150D"/>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5CEE"/>
    <w:rsid w:val="008069CB"/>
    <w:rsid w:val="0080752E"/>
    <w:rsid w:val="00810D69"/>
    <w:rsid w:val="008129E8"/>
    <w:rsid w:val="00814C9A"/>
    <w:rsid w:val="008150C7"/>
    <w:rsid w:val="00815E04"/>
    <w:rsid w:val="00817270"/>
    <w:rsid w:val="008204E3"/>
    <w:rsid w:val="008252B9"/>
    <w:rsid w:val="00834BD1"/>
    <w:rsid w:val="00837228"/>
    <w:rsid w:val="0084084A"/>
    <w:rsid w:val="00842C26"/>
    <w:rsid w:val="00844D3D"/>
    <w:rsid w:val="00845711"/>
    <w:rsid w:val="00846B20"/>
    <w:rsid w:val="008506B2"/>
    <w:rsid w:val="00851179"/>
    <w:rsid w:val="00852EBB"/>
    <w:rsid w:val="008536E0"/>
    <w:rsid w:val="0085585F"/>
    <w:rsid w:val="00855A31"/>
    <w:rsid w:val="00855AF5"/>
    <w:rsid w:val="00855FFB"/>
    <w:rsid w:val="00857284"/>
    <w:rsid w:val="00857308"/>
    <w:rsid w:val="00860E59"/>
    <w:rsid w:val="00861690"/>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A49"/>
    <w:rsid w:val="008D1F47"/>
    <w:rsid w:val="008D4422"/>
    <w:rsid w:val="008D640B"/>
    <w:rsid w:val="008E3C04"/>
    <w:rsid w:val="008E56E2"/>
    <w:rsid w:val="008E5938"/>
    <w:rsid w:val="008E59EA"/>
    <w:rsid w:val="008E5CE9"/>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026D"/>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6E3E"/>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238"/>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0B33"/>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7CD8"/>
    <w:rsid w:val="00AC7ED6"/>
    <w:rsid w:val="00AD07A0"/>
    <w:rsid w:val="00AD2C65"/>
    <w:rsid w:val="00AD2F15"/>
    <w:rsid w:val="00AE1773"/>
    <w:rsid w:val="00AE2ECF"/>
    <w:rsid w:val="00AE32DA"/>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7751B"/>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858AC"/>
    <w:rsid w:val="00C87033"/>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00AA"/>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367A8"/>
    <w:rsid w:val="00D430C5"/>
    <w:rsid w:val="00D43D4D"/>
    <w:rsid w:val="00D44078"/>
    <w:rsid w:val="00D529AD"/>
    <w:rsid w:val="00D52ECC"/>
    <w:rsid w:val="00D5488C"/>
    <w:rsid w:val="00D55D73"/>
    <w:rsid w:val="00D57E7B"/>
    <w:rsid w:val="00D601BA"/>
    <w:rsid w:val="00D6056E"/>
    <w:rsid w:val="00D616C1"/>
    <w:rsid w:val="00D61F06"/>
    <w:rsid w:val="00D63D99"/>
    <w:rsid w:val="00D63E4B"/>
    <w:rsid w:val="00D646D7"/>
    <w:rsid w:val="00D67D8B"/>
    <w:rsid w:val="00D718BE"/>
    <w:rsid w:val="00D73247"/>
    <w:rsid w:val="00D73E13"/>
    <w:rsid w:val="00D7519F"/>
    <w:rsid w:val="00D778C7"/>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B0913"/>
    <w:rsid w:val="00DB1E44"/>
    <w:rsid w:val="00DB2092"/>
    <w:rsid w:val="00DB3474"/>
    <w:rsid w:val="00DB3815"/>
    <w:rsid w:val="00DB5E02"/>
    <w:rsid w:val="00DB682A"/>
    <w:rsid w:val="00DC1E27"/>
    <w:rsid w:val="00DC4702"/>
    <w:rsid w:val="00DC53EC"/>
    <w:rsid w:val="00DC54A5"/>
    <w:rsid w:val="00DC65A2"/>
    <w:rsid w:val="00DC6BA7"/>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438"/>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44C0"/>
    <w:rsid w:val="00EC6761"/>
    <w:rsid w:val="00EC7279"/>
    <w:rsid w:val="00ED0705"/>
    <w:rsid w:val="00ED080B"/>
    <w:rsid w:val="00ED0E03"/>
    <w:rsid w:val="00ED2BD6"/>
    <w:rsid w:val="00ED4B6D"/>
    <w:rsid w:val="00ED5B0C"/>
    <w:rsid w:val="00ED6893"/>
    <w:rsid w:val="00EE55C1"/>
    <w:rsid w:val="00EE5A06"/>
    <w:rsid w:val="00EE6130"/>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395C"/>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1CC"/>
    <w:rsid w:val="00FA16EF"/>
    <w:rsid w:val="00FA1C74"/>
    <w:rsid w:val="00FA30E9"/>
    <w:rsid w:val="00FA4865"/>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09EE"/>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semiHidden="0" w:uiPriority="0"/>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uiPriority="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semiHidden/>
    <w:unhideWhenUsed/>
    <w:qFormat/>
    <w:rsid w:val="00381CB7"/>
    <w:rPr>
      <w:sz w:val="18"/>
      <w:szCs w:val="18"/>
    </w:rPr>
  </w:style>
  <w:style w:type="paragraph" w:styleId="a8">
    <w:name w:val="footer"/>
    <w:basedOn w:val="a0"/>
    <w:link w:val="Char3"/>
    <w:unhideWhenUsed/>
    <w:qFormat/>
    <w:rsid w:val="00381CB7"/>
    <w:pPr>
      <w:tabs>
        <w:tab w:val="center" w:pos="4153"/>
        <w:tab w:val="right" w:pos="8306"/>
      </w:tabs>
      <w:snapToGrid w:val="0"/>
      <w:jc w:val="left"/>
    </w:pPr>
    <w:rPr>
      <w:sz w:val="18"/>
      <w:szCs w:val="18"/>
    </w:rPr>
  </w:style>
  <w:style w:type="paragraph" w:styleId="a9">
    <w:name w:val="header"/>
    <w:basedOn w:val="a0"/>
    <w:link w:val="Char4"/>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qFormat/>
    <w:rsid w:val="00381CB7"/>
    <w:rPr>
      <w:rFonts w:ascii="Times New Roman" w:eastAsia="宋体" w:hAnsi="Times New Roman" w:cs="Times New Roman"/>
      <w:sz w:val="18"/>
      <w:szCs w:val="18"/>
    </w:rPr>
  </w:style>
  <w:style w:type="character" w:customStyle="1" w:styleId="Char3">
    <w:name w:val="页脚 Char"/>
    <w:basedOn w:val="a1"/>
    <w:link w:val="a8"/>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styleId="af">
    <w:name w:val="Strong"/>
    <w:basedOn w:val="a1"/>
    <w:uiPriority w:val="22"/>
    <w:qFormat/>
    <w:rsid w:val="009C2551"/>
    <w:rPr>
      <w:b/>
      <w:bCs/>
    </w:rPr>
  </w:style>
  <w:style w:type="paragraph" w:styleId="af0">
    <w:name w:val="Normal (Web)"/>
    <w:basedOn w:val="a0"/>
    <w:uiPriority w:val="99"/>
    <w:unhideWhenUsed/>
    <w:rsid w:val="009C2551"/>
    <w:pPr>
      <w:widowControl/>
      <w:jc w:val="left"/>
    </w:pPr>
    <w:rPr>
      <w:rFonts w:ascii="宋体" w:hAnsi="宋体" w:cs="宋体"/>
      <w:kern w:val="0"/>
      <w:sz w:val="24"/>
      <w:szCs w:val="24"/>
    </w:rPr>
  </w:style>
  <w:style w:type="character" w:styleId="af1">
    <w:name w:val="Emphasis"/>
    <w:basedOn w:val="a1"/>
    <w:uiPriority w:val="20"/>
    <w:qFormat/>
    <w:rsid w:val="009C2551"/>
    <w:rPr>
      <w:i/>
      <w:iCs/>
    </w:rPr>
  </w:style>
  <w:style w:type="paragraph" w:styleId="af2">
    <w:name w:val="footnote text"/>
    <w:basedOn w:val="a0"/>
    <w:link w:val="Char9"/>
    <w:uiPriority w:val="99"/>
    <w:semiHidden/>
    <w:unhideWhenUsed/>
    <w:rsid w:val="00C87033"/>
    <w:pPr>
      <w:snapToGrid w:val="0"/>
      <w:jc w:val="left"/>
    </w:pPr>
    <w:rPr>
      <w:sz w:val="18"/>
      <w:szCs w:val="18"/>
    </w:rPr>
  </w:style>
  <w:style w:type="character" w:customStyle="1" w:styleId="Char9">
    <w:name w:val="脚注文本 Char"/>
    <w:basedOn w:val="a1"/>
    <w:link w:val="af2"/>
    <w:uiPriority w:val="99"/>
    <w:semiHidden/>
    <w:rsid w:val="00C87033"/>
    <w:rPr>
      <w:rFonts w:ascii="Times New Roman" w:eastAsia="宋体" w:hAnsi="Times New Roman" w:cs="Times New Roman"/>
      <w:kern w:val="2"/>
      <w:sz w:val="18"/>
      <w:szCs w:val="18"/>
    </w:rPr>
  </w:style>
  <w:style w:type="character" w:styleId="af3">
    <w:name w:val="footnote reference"/>
    <w:basedOn w:val="a1"/>
    <w:uiPriority w:val="99"/>
    <w:semiHidden/>
    <w:unhideWhenUsed/>
    <w:rsid w:val="00C87033"/>
    <w:rPr>
      <w:vertAlign w:val="superscript"/>
    </w:rPr>
  </w:style>
  <w:style w:type="numbering" w:customStyle="1" w:styleId="1">
    <w:name w:val="无列表1"/>
    <w:next w:val="a3"/>
    <w:uiPriority w:val="99"/>
    <w:semiHidden/>
    <w:unhideWhenUsed/>
    <w:rsid w:val="005109D8"/>
  </w:style>
  <w:style w:type="paragraph" w:styleId="af4">
    <w:name w:val="Normal Indent"/>
    <w:basedOn w:val="a0"/>
    <w:rsid w:val="005109D8"/>
    <w:pPr>
      <w:ind w:firstLine="420"/>
    </w:pPr>
  </w:style>
  <w:style w:type="paragraph" w:styleId="af5">
    <w:name w:val="Title"/>
    <w:basedOn w:val="a0"/>
    <w:next w:val="a0"/>
    <w:link w:val="Chara"/>
    <w:uiPriority w:val="10"/>
    <w:qFormat/>
    <w:rsid w:val="005109D8"/>
    <w:pPr>
      <w:spacing w:before="240" w:after="60"/>
      <w:jc w:val="center"/>
      <w:outlineLvl w:val="0"/>
    </w:pPr>
    <w:rPr>
      <w:rFonts w:ascii="Cambria" w:hAnsi="Cambria"/>
      <w:b/>
      <w:bCs/>
      <w:sz w:val="32"/>
      <w:szCs w:val="32"/>
    </w:rPr>
  </w:style>
  <w:style w:type="character" w:customStyle="1" w:styleId="Chara">
    <w:name w:val="标题 Char"/>
    <w:basedOn w:val="a1"/>
    <w:link w:val="af5"/>
    <w:uiPriority w:val="10"/>
    <w:rsid w:val="005109D8"/>
    <w:rPr>
      <w:rFonts w:ascii="Cambria" w:eastAsia="宋体" w:hAnsi="Cambria" w:cs="Times New Roman"/>
      <w:b/>
      <w:bCs/>
      <w:kern w:val="2"/>
      <w:sz w:val="32"/>
      <w:szCs w:val="32"/>
    </w:rPr>
  </w:style>
  <w:style w:type="table" w:customStyle="1" w:styleId="10">
    <w:name w:val="网格型1"/>
    <w:basedOn w:val="a2"/>
    <w:next w:val="ab"/>
    <w:rsid w:val="005109D8"/>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1CharCharCharCharCharCharCharCharCharCharCharCharCharChar">
    <w:name w:val="Char Char1 Char Char Char Char Char Char Char Char Char Char Char Char Char Char"/>
    <w:basedOn w:val="a0"/>
    <w:rsid w:val="005109D8"/>
    <w:pPr>
      <w:widowControl/>
      <w:spacing w:after="160" w:line="240" w:lineRule="exact"/>
      <w:jc w:val="left"/>
    </w:pPr>
    <w:rPr>
      <w:rFonts w:ascii="Verdana" w:hAnsi="Verdana"/>
      <w:kern w:val="0"/>
      <w:sz w:val="20"/>
      <w:lang w:eastAsia="en-US"/>
    </w:rPr>
  </w:style>
  <w:style w:type="numbering" w:customStyle="1" w:styleId="22">
    <w:name w:val="无列表2"/>
    <w:next w:val="a3"/>
    <w:uiPriority w:val="99"/>
    <w:semiHidden/>
    <w:unhideWhenUsed/>
    <w:rsid w:val="005109D8"/>
  </w:style>
  <w:style w:type="table" w:customStyle="1" w:styleId="23">
    <w:name w:val="网格型2"/>
    <w:basedOn w:val="a2"/>
    <w:next w:val="ab"/>
    <w:rsid w:val="005109D8"/>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
    <w:name w:val="无列表3"/>
    <w:next w:val="a3"/>
    <w:uiPriority w:val="99"/>
    <w:semiHidden/>
    <w:unhideWhenUsed/>
    <w:rsid w:val="005109D8"/>
  </w:style>
  <w:style w:type="table" w:customStyle="1" w:styleId="33">
    <w:name w:val="网格型3"/>
    <w:basedOn w:val="a2"/>
    <w:next w:val="ab"/>
    <w:rsid w:val="005109D8"/>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514538670">
      <w:bodyDiv w:val="1"/>
      <w:marLeft w:val="0"/>
      <w:marRight w:val="0"/>
      <w:marTop w:val="0"/>
      <w:marBottom w:val="0"/>
      <w:divBdr>
        <w:top w:val="none" w:sz="0" w:space="0" w:color="auto"/>
        <w:left w:val="none" w:sz="0" w:space="0" w:color="auto"/>
        <w:bottom w:val="none" w:sz="0" w:space="0" w:color="auto"/>
        <w:right w:val="none" w:sz="0" w:space="0" w:color="auto"/>
      </w:divBdr>
    </w:div>
    <w:div w:id="1348170762">
      <w:bodyDiv w:val="1"/>
      <w:marLeft w:val="0"/>
      <w:marRight w:val="0"/>
      <w:marTop w:val="0"/>
      <w:marBottom w:val="0"/>
      <w:divBdr>
        <w:top w:val="none" w:sz="0" w:space="0" w:color="auto"/>
        <w:left w:val="none" w:sz="0" w:space="0" w:color="auto"/>
        <w:bottom w:val="none" w:sz="0" w:space="0" w:color="auto"/>
        <w:right w:val="none" w:sz="0" w:space="0" w:color="auto"/>
      </w:divBdr>
      <w:divsChild>
        <w:div w:id="1167018582">
          <w:marLeft w:val="0"/>
          <w:marRight w:val="0"/>
          <w:marTop w:val="0"/>
          <w:marBottom w:val="0"/>
          <w:divBdr>
            <w:top w:val="none" w:sz="0" w:space="0" w:color="auto"/>
            <w:left w:val="none" w:sz="0" w:space="0" w:color="auto"/>
            <w:bottom w:val="none" w:sz="0" w:space="0" w:color="auto"/>
            <w:right w:val="none" w:sz="0" w:space="0" w:color="auto"/>
          </w:divBdr>
          <w:divsChild>
            <w:div w:id="1191331947">
              <w:marLeft w:val="0"/>
              <w:marRight w:val="0"/>
              <w:marTop w:val="0"/>
              <w:marBottom w:val="0"/>
              <w:divBdr>
                <w:top w:val="none" w:sz="0" w:space="0" w:color="auto"/>
                <w:left w:val="none" w:sz="0" w:space="0" w:color="auto"/>
                <w:bottom w:val="none" w:sz="0" w:space="0" w:color="auto"/>
                <w:right w:val="none" w:sz="0" w:space="0" w:color="auto"/>
              </w:divBdr>
              <w:divsChild>
                <w:div w:id="738746640">
                  <w:marLeft w:val="0"/>
                  <w:marRight w:val="0"/>
                  <w:marTop w:val="0"/>
                  <w:marBottom w:val="0"/>
                  <w:divBdr>
                    <w:top w:val="none" w:sz="0" w:space="0" w:color="auto"/>
                    <w:left w:val="none" w:sz="0" w:space="0" w:color="auto"/>
                    <w:bottom w:val="none" w:sz="0" w:space="0" w:color="auto"/>
                    <w:right w:val="none" w:sz="0" w:space="0" w:color="auto"/>
                  </w:divBdr>
                  <w:divsChild>
                    <w:div w:id="203078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548043">
      <w:bodyDiv w:val="1"/>
      <w:marLeft w:val="0"/>
      <w:marRight w:val="0"/>
      <w:marTop w:val="0"/>
      <w:marBottom w:val="0"/>
      <w:divBdr>
        <w:top w:val="none" w:sz="0" w:space="0" w:color="auto"/>
        <w:left w:val="none" w:sz="0" w:space="0" w:color="auto"/>
        <w:bottom w:val="none" w:sz="0" w:space="0" w:color="auto"/>
        <w:right w:val="none" w:sz="0" w:space="0" w:color="auto"/>
      </w:divBdr>
      <w:divsChild>
        <w:div w:id="1647470645">
          <w:marLeft w:val="0"/>
          <w:marRight w:val="0"/>
          <w:marTop w:val="0"/>
          <w:marBottom w:val="0"/>
          <w:divBdr>
            <w:top w:val="none" w:sz="0" w:space="0" w:color="auto"/>
            <w:left w:val="none" w:sz="0" w:space="0" w:color="auto"/>
            <w:bottom w:val="none" w:sz="0" w:space="0" w:color="auto"/>
            <w:right w:val="none" w:sz="0" w:space="0" w:color="auto"/>
          </w:divBdr>
          <w:divsChild>
            <w:div w:id="2052219413">
              <w:marLeft w:val="0"/>
              <w:marRight w:val="0"/>
              <w:marTop w:val="0"/>
              <w:marBottom w:val="0"/>
              <w:divBdr>
                <w:top w:val="none" w:sz="0" w:space="0" w:color="auto"/>
                <w:left w:val="none" w:sz="0" w:space="0" w:color="auto"/>
                <w:bottom w:val="none" w:sz="0" w:space="0" w:color="auto"/>
                <w:right w:val="none" w:sz="0" w:space="0" w:color="auto"/>
              </w:divBdr>
              <w:divsChild>
                <w:div w:id="1462503314">
                  <w:marLeft w:val="0"/>
                  <w:marRight w:val="0"/>
                  <w:marTop w:val="0"/>
                  <w:marBottom w:val="0"/>
                  <w:divBdr>
                    <w:top w:val="none" w:sz="0" w:space="0" w:color="auto"/>
                    <w:left w:val="none" w:sz="0" w:space="0" w:color="auto"/>
                    <w:bottom w:val="none" w:sz="0" w:space="0" w:color="auto"/>
                    <w:right w:val="none" w:sz="0" w:space="0" w:color="auto"/>
                  </w:divBdr>
                  <w:divsChild>
                    <w:div w:id="193069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703312">
      <w:bodyDiv w:val="1"/>
      <w:marLeft w:val="0"/>
      <w:marRight w:val="0"/>
      <w:marTop w:val="0"/>
      <w:marBottom w:val="0"/>
      <w:divBdr>
        <w:top w:val="none" w:sz="0" w:space="0" w:color="auto"/>
        <w:left w:val="none" w:sz="0" w:space="0" w:color="auto"/>
        <w:bottom w:val="none" w:sz="0" w:space="0" w:color="auto"/>
        <w:right w:val="none" w:sz="0" w:space="0" w:color="auto"/>
      </w:divBdr>
      <w:divsChild>
        <w:div w:id="2115321893">
          <w:marLeft w:val="0"/>
          <w:marRight w:val="0"/>
          <w:marTop w:val="0"/>
          <w:marBottom w:val="0"/>
          <w:divBdr>
            <w:top w:val="none" w:sz="0" w:space="0" w:color="auto"/>
            <w:left w:val="none" w:sz="0" w:space="0" w:color="auto"/>
            <w:bottom w:val="none" w:sz="0" w:space="0" w:color="auto"/>
            <w:right w:val="none" w:sz="0" w:space="0" w:color="auto"/>
          </w:divBdr>
          <w:divsChild>
            <w:div w:id="1803767390">
              <w:marLeft w:val="0"/>
              <w:marRight w:val="0"/>
              <w:marTop w:val="0"/>
              <w:marBottom w:val="0"/>
              <w:divBdr>
                <w:top w:val="none" w:sz="0" w:space="0" w:color="auto"/>
                <w:left w:val="none" w:sz="0" w:space="0" w:color="auto"/>
                <w:bottom w:val="none" w:sz="0" w:space="0" w:color="auto"/>
                <w:right w:val="none" w:sz="0" w:space="0" w:color="auto"/>
              </w:divBdr>
              <w:divsChild>
                <w:div w:id="1111242445">
                  <w:marLeft w:val="0"/>
                  <w:marRight w:val="0"/>
                  <w:marTop w:val="0"/>
                  <w:marBottom w:val="0"/>
                  <w:divBdr>
                    <w:top w:val="none" w:sz="0" w:space="0" w:color="auto"/>
                    <w:left w:val="none" w:sz="0" w:space="0" w:color="auto"/>
                    <w:bottom w:val="none" w:sz="0" w:space="0" w:color="auto"/>
                    <w:right w:val="none" w:sz="0" w:space="0" w:color="auto"/>
                  </w:divBdr>
                  <w:divsChild>
                    <w:div w:id="96064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394</TotalTime>
  <Pages>96</Pages>
  <Words>9071</Words>
  <Characters>51709</Characters>
  <Application>Microsoft Office Word</Application>
  <DocSecurity>0</DocSecurity>
  <Lines>430</Lines>
  <Paragraphs>121</Paragraphs>
  <ScaleCrop>false</ScaleCrop>
  <Company>MS</Company>
  <LinksUpToDate>false</LinksUpToDate>
  <CharactersWithSpaces>60659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258</cp:revision>
  <cp:lastPrinted>2017-09-13T07:55:00Z</cp:lastPrinted>
  <dcterms:created xsi:type="dcterms:W3CDTF">2017-09-13T09:35:00Z</dcterms:created>
  <dcterms:modified xsi:type="dcterms:W3CDTF">2026-06-26T04:06:00Z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