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sz w:val="84"/>
        </w:rPr>
      </w:pPr>
    </w:p>
    <w:p w:rsidR="00381CB7" w:rsidRDefault="007228FE">
      <w:pPr>
        <w:ind w:right="105"/>
        <w:jc w:val="right"/>
        <w:rPr>
          <w:rFonts w:ascii="黑体" w:eastAsia="黑体" w:hAnsi="黑体"/>
          <w:b/>
          <w:color w:val="FF0000"/>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mso-width-relative:page;mso-height-relative:page" from="-9.65pt,27.4pt" to=".8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D362D" w:rsidRPr="008D362D">
        <w:rPr>
          <w:rFonts w:ascii="黑体" w:eastAsia="黑体" w:hAnsi="黑体" w:hint="eastAsia"/>
          <w:b/>
          <w:color w:val="333399"/>
          <w:spacing w:val="40"/>
          <w:w w:val="66"/>
          <w:sz w:val="60"/>
          <w:szCs w:val="60"/>
        </w:rPr>
        <w:t>天津外国语大学附属高</w:t>
      </w:r>
      <w:proofErr w:type="gramStart"/>
      <w:r w:rsidR="008D362D" w:rsidRPr="008D362D">
        <w:rPr>
          <w:rFonts w:ascii="黑体" w:eastAsia="黑体" w:hAnsi="黑体" w:hint="eastAsia"/>
          <w:b/>
          <w:color w:val="333399"/>
          <w:spacing w:val="40"/>
          <w:w w:val="66"/>
          <w:sz w:val="60"/>
          <w:szCs w:val="60"/>
        </w:rPr>
        <w:t>新区华</w:t>
      </w:r>
      <w:proofErr w:type="gramEnd"/>
      <w:r w:rsidR="008D362D" w:rsidRPr="008D362D">
        <w:rPr>
          <w:rFonts w:ascii="黑体" w:eastAsia="黑体" w:hAnsi="黑体" w:hint="eastAsia"/>
          <w:b/>
          <w:color w:val="333399"/>
          <w:spacing w:val="40"/>
          <w:w w:val="66"/>
          <w:sz w:val="60"/>
          <w:szCs w:val="60"/>
        </w:rPr>
        <w:t>苑外国语学校采购2025-2026学年智慧校园项目</w:t>
      </w:r>
    </w:p>
    <w:p w:rsidR="00381CB7" w:rsidRDefault="007228FE">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8D362D" w:rsidRPr="008D362D">
        <w:rPr>
          <w:rFonts w:ascii="黑体" w:eastAsia="黑体" w:hAnsi="黑体" w:hint="eastAsia"/>
          <w:b/>
          <w:color w:val="333399"/>
          <w:spacing w:val="40"/>
          <w:w w:val="66"/>
          <w:sz w:val="32"/>
          <w:szCs w:val="32"/>
        </w:rPr>
        <w:t>TJBH-2026-A-0001</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8D362D">
        <w:rPr>
          <w:rFonts w:ascii="黑体" w:eastAsia="黑体" w:hAnsi="黑体" w:hint="eastAsia"/>
          <w:b/>
          <w:bCs/>
          <w:color w:val="333399"/>
          <w:kern w:val="0"/>
          <w:sz w:val="44"/>
          <w:szCs w:val="44"/>
        </w:rPr>
        <w:t>1</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8D362D"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8D362D">
        <w:rPr>
          <w:rFonts w:ascii="Times New Roman" w:eastAsia="宋体" w:hAnsiTheme="minorEastAsia" w:cs="Times New Roman" w:hint="eastAsia"/>
          <w:color w:val="auto"/>
          <w:szCs w:val="32"/>
        </w:rPr>
        <w:t>受</w:t>
      </w:r>
      <w:r w:rsidR="008D362D" w:rsidRPr="008D362D">
        <w:rPr>
          <w:rFonts w:ascii="Times New Roman" w:eastAsia="宋体" w:hAnsiTheme="minorEastAsia" w:cs="Times New Roman" w:hint="eastAsia"/>
          <w:color w:val="auto"/>
        </w:rPr>
        <w:t>天津外国语大学附属高</w:t>
      </w:r>
      <w:proofErr w:type="gramStart"/>
      <w:r w:rsidR="008D362D" w:rsidRPr="008D362D">
        <w:rPr>
          <w:rFonts w:ascii="Times New Roman" w:eastAsia="宋体" w:hAnsiTheme="minorEastAsia" w:cs="Times New Roman" w:hint="eastAsia"/>
          <w:color w:val="auto"/>
        </w:rPr>
        <w:t>新区华</w:t>
      </w:r>
      <w:proofErr w:type="gramEnd"/>
      <w:r w:rsidR="008D362D" w:rsidRPr="008D362D">
        <w:rPr>
          <w:rFonts w:ascii="Times New Roman" w:eastAsia="宋体" w:hAnsiTheme="minorEastAsia" w:cs="Times New Roman" w:hint="eastAsia"/>
          <w:color w:val="auto"/>
        </w:rPr>
        <w:t>苑外国语学校</w:t>
      </w:r>
      <w:r w:rsidRPr="008D362D">
        <w:rPr>
          <w:rFonts w:ascii="Times New Roman" w:eastAsia="宋体" w:hAnsiTheme="minorEastAsia" w:cs="Times New Roman" w:hint="eastAsia"/>
          <w:color w:val="auto"/>
          <w:szCs w:val="32"/>
        </w:rPr>
        <w:t>委托</w:t>
      </w:r>
      <w:r w:rsidRPr="008D362D">
        <w:rPr>
          <w:rFonts w:ascii="Times New Roman" w:eastAsia="宋体" w:hAnsiTheme="minorEastAsia" w:cs="Times New Roman"/>
          <w:color w:val="auto"/>
          <w:szCs w:val="32"/>
        </w:rPr>
        <w:t>，天津市</w:t>
      </w:r>
      <w:r w:rsidRPr="008D362D">
        <w:rPr>
          <w:rFonts w:ascii="Times New Roman" w:eastAsia="宋体" w:hAnsiTheme="minorEastAsia" w:cs="Times New Roman" w:hint="eastAsia"/>
          <w:color w:val="auto"/>
          <w:szCs w:val="32"/>
        </w:rPr>
        <w:t>滨海新区</w:t>
      </w:r>
      <w:r w:rsidRPr="008D362D">
        <w:rPr>
          <w:rFonts w:ascii="Times New Roman" w:eastAsia="宋体" w:hAnsiTheme="minorEastAsia" w:cs="Times New Roman"/>
          <w:color w:val="auto"/>
          <w:szCs w:val="32"/>
        </w:rPr>
        <w:t>政府采购中心将以公开招标方式</w:t>
      </w:r>
      <w:r w:rsidRPr="008D362D">
        <w:rPr>
          <w:rFonts w:ascii="Times New Roman" w:eastAsia="宋体" w:hAnsiTheme="minorEastAsia" w:cs="Times New Roman" w:hint="eastAsia"/>
          <w:color w:val="auto"/>
          <w:szCs w:val="32"/>
        </w:rPr>
        <w:t>，对</w:t>
      </w:r>
      <w:r w:rsidR="008D362D" w:rsidRPr="008D362D">
        <w:rPr>
          <w:rFonts w:ascii="Times New Roman" w:eastAsia="宋体" w:hAnsiTheme="minorEastAsia" w:cs="Times New Roman" w:hint="eastAsia"/>
          <w:color w:val="auto"/>
          <w:szCs w:val="32"/>
        </w:rPr>
        <w:t>天津外国语大学附属高</w:t>
      </w:r>
      <w:proofErr w:type="gramStart"/>
      <w:r w:rsidR="008D362D" w:rsidRPr="008D362D">
        <w:rPr>
          <w:rFonts w:ascii="Times New Roman" w:eastAsia="宋体" w:hAnsiTheme="minorEastAsia" w:cs="Times New Roman" w:hint="eastAsia"/>
          <w:color w:val="auto"/>
          <w:szCs w:val="32"/>
        </w:rPr>
        <w:t>新区华</w:t>
      </w:r>
      <w:proofErr w:type="gramEnd"/>
      <w:r w:rsidR="008D362D" w:rsidRPr="008D362D">
        <w:rPr>
          <w:rFonts w:ascii="Times New Roman" w:eastAsia="宋体" w:hAnsiTheme="minorEastAsia" w:cs="Times New Roman" w:hint="eastAsia"/>
          <w:color w:val="auto"/>
          <w:szCs w:val="32"/>
        </w:rPr>
        <w:t>苑外国语学校采购</w:t>
      </w:r>
      <w:r w:rsidR="008D362D" w:rsidRPr="008D362D">
        <w:rPr>
          <w:rFonts w:ascii="Times New Roman" w:eastAsia="宋体" w:hAnsiTheme="minorEastAsia" w:cs="Times New Roman" w:hint="eastAsia"/>
          <w:color w:val="auto"/>
          <w:szCs w:val="32"/>
        </w:rPr>
        <w:t>2025-2026</w:t>
      </w:r>
      <w:r w:rsidR="008D362D" w:rsidRPr="008D362D">
        <w:rPr>
          <w:rFonts w:ascii="Times New Roman" w:eastAsia="宋体" w:hAnsiTheme="minorEastAsia" w:cs="Times New Roman" w:hint="eastAsia"/>
          <w:color w:val="auto"/>
          <w:szCs w:val="32"/>
        </w:rPr>
        <w:t>学年智慧校园项目</w:t>
      </w:r>
      <w:r w:rsidRPr="008D362D">
        <w:rPr>
          <w:rFonts w:ascii="Times New Roman" w:eastAsia="宋体" w:hAnsiTheme="minorEastAsia" w:cs="Times New Roman" w:hint="eastAsia"/>
          <w:color w:val="auto"/>
          <w:szCs w:val="32"/>
        </w:rPr>
        <w:t>实施政府采购。</w:t>
      </w:r>
      <w:r w:rsidRPr="008D362D">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8D362D">
        <w:rPr>
          <w:rFonts w:ascii="Times New Roman" w:eastAsia="宋体" w:hAnsiTheme="minorEastAsia" w:cs="Times New Roman" w:hint="eastAsia"/>
          <w:color w:val="auto"/>
          <w:szCs w:val="32"/>
        </w:rPr>
        <w:t>本项目为远程招投标，一律不接受纸质投标文件，只接受加盖投标人电子签章的</w:t>
      </w:r>
      <w:r>
        <w:rPr>
          <w:rFonts w:ascii="Times New Roman" w:eastAsia="宋体" w:hAnsiTheme="minorEastAsia" w:cs="Times New Roman" w:hint="eastAsia"/>
          <w:color w:val="auto"/>
          <w:szCs w:val="32"/>
        </w:rPr>
        <w:t>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8D362D" w:rsidRPr="008D362D">
        <w:rPr>
          <w:rFonts w:ascii="Times New Roman" w:eastAsia="宋体" w:hAnsiTheme="minorEastAsia" w:cs="Times New Roman" w:hint="eastAsia"/>
          <w:color w:val="auto"/>
        </w:rPr>
        <w:t>天津外国语大学附属高</w:t>
      </w:r>
      <w:proofErr w:type="gramStart"/>
      <w:r w:rsidR="008D362D" w:rsidRPr="008D362D">
        <w:rPr>
          <w:rFonts w:ascii="Times New Roman" w:eastAsia="宋体" w:hAnsiTheme="minorEastAsia" w:cs="Times New Roman" w:hint="eastAsia"/>
          <w:color w:val="auto"/>
        </w:rPr>
        <w:t>新区华</w:t>
      </w:r>
      <w:proofErr w:type="gramEnd"/>
      <w:r w:rsidR="008D362D" w:rsidRPr="008D362D">
        <w:rPr>
          <w:rFonts w:ascii="Times New Roman" w:eastAsia="宋体" w:hAnsiTheme="minorEastAsia" w:cs="Times New Roman" w:hint="eastAsia"/>
          <w:color w:val="auto"/>
        </w:rPr>
        <w:t>苑外国语学校采购</w:t>
      </w:r>
      <w:r w:rsidR="008D362D" w:rsidRPr="008D362D">
        <w:rPr>
          <w:rFonts w:ascii="Times New Roman" w:eastAsia="宋体" w:hAnsiTheme="minorEastAsia" w:cs="Times New Roman" w:hint="eastAsia"/>
          <w:color w:val="auto"/>
        </w:rPr>
        <w:t>2025-2026</w:t>
      </w:r>
      <w:r w:rsidR="008D362D" w:rsidRPr="008D362D">
        <w:rPr>
          <w:rFonts w:ascii="Times New Roman" w:eastAsia="宋体" w:hAnsiTheme="minorEastAsia" w:cs="Times New Roman" w:hint="eastAsia"/>
          <w:color w:val="auto"/>
        </w:rPr>
        <w:t>学年智慧校园项目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8D362D" w:rsidRPr="008D362D">
        <w:rPr>
          <w:rFonts w:ascii="Times New Roman" w:eastAsia="宋体" w:hAnsiTheme="minorEastAsia" w:cs="Times New Roman" w:hint="eastAsia"/>
          <w:color w:val="auto"/>
        </w:rPr>
        <w:t>TJBH-2026-A-0001</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8D362D" w:rsidRPr="007A62AC" w:rsidRDefault="008D362D" w:rsidP="008D362D">
      <w:pPr>
        <w:tabs>
          <w:tab w:val="left" w:pos="210"/>
        </w:tabs>
        <w:autoSpaceDE w:val="0"/>
        <w:autoSpaceDN w:val="0"/>
        <w:adjustRightInd w:val="0"/>
        <w:spacing w:line="360" w:lineRule="auto"/>
        <w:ind w:firstLineChars="200" w:firstLine="446"/>
        <w:outlineLvl w:val="0"/>
        <w:rPr>
          <w:rFonts w:hAnsiTheme="minorEastAsia"/>
          <w:sz w:val="24"/>
          <w:szCs w:val="24"/>
        </w:rPr>
      </w:pPr>
      <w:r w:rsidRPr="007A62AC">
        <w:rPr>
          <w:rFonts w:hAnsiTheme="minorEastAsia" w:hint="eastAsia"/>
          <w:sz w:val="24"/>
          <w:szCs w:val="24"/>
          <w:lang w:val="zh-CN"/>
        </w:rPr>
        <w:t>第一包：</w:t>
      </w:r>
      <w:r w:rsidRPr="007A62AC">
        <w:rPr>
          <w:rFonts w:hAnsiTheme="minorEastAsia" w:hint="eastAsia"/>
          <w:sz w:val="24"/>
          <w:szCs w:val="24"/>
        </w:rPr>
        <w:t>智慧黑板及配套多功能讲桌、电子班牌</w:t>
      </w:r>
      <w:r w:rsidRPr="007A62AC">
        <w:rPr>
          <w:rFonts w:hAnsiTheme="minorEastAsia" w:hint="eastAsia"/>
          <w:sz w:val="24"/>
          <w:szCs w:val="24"/>
          <w:lang w:val="zh-CN"/>
        </w:rPr>
        <w:t>（采购需求详见附件）。</w:t>
      </w:r>
      <w:r w:rsidRPr="007A62AC">
        <w:rPr>
          <w:rFonts w:hAnsiTheme="minorEastAsia" w:hint="eastAsia"/>
          <w:sz w:val="24"/>
          <w:szCs w:val="24"/>
        </w:rPr>
        <w:t>合同履行期限：签订合同之日起</w:t>
      </w:r>
      <w:r w:rsidRPr="007A62AC">
        <w:rPr>
          <w:rFonts w:hAnsiTheme="minorEastAsia" w:hint="eastAsia"/>
          <w:sz w:val="24"/>
          <w:szCs w:val="24"/>
        </w:rPr>
        <w:t>30</w:t>
      </w:r>
      <w:r w:rsidRPr="007A62AC">
        <w:rPr>
          <w:rFonts w:hAnsiTheme="minorEastAsia" w:hint="eastAsia"/>
          <w:sz w:val="24"/>
          <w:szCs w:val="24"/>
        </w:rPr>
        <w:t>日内交付</w:t>
      </w:r>
    </w:p>
    <w:p w:rsidR="00710BF7" w:rsidRDefault="008D362D" w:rsidP="008D362D">
      <w:pPr>
        <w:pStyle w:val="Default"/>
        <w:spacing w:line="360" w:lineRule="auto"/>
        <w:ind w:firstLineChars="200" w:firstLine="446"/>
        <w:jc w:val="both"/>
        <w:rPr>
          <w:rFonts w:hAnsiTheme="minorEastAsia"/>
          <w:color w:val="FF0000"/>
          <w:lang w:val="zh-CN"/>
        </w:rPr>
      </w:pPr>
      <w:r w:rsidRPr="007A62AC">
        <w:rPr>
          <w:rFonts w:hAnsiTheme="minorEastAsia" w:hint="eastAsia"/>
          <w:lang w:val="zh-CN"/>
        </w:rPr>
        <w:t>本项目不接受进口产品投标。</w:t>
      </w:r>
    </w:p>
    <w:p w:rsidR="00381CB7" w:rsidRDefault="00844D3D" w:rsidP="00844D3D">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381CB7" w:rsidRPr="008D362D"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8D362D">
        <w:rPr>
          <w:rFonts w:ascii="Times New Roman" w:eastAsia="宋体" w:hAnsiTheme="minorEastAsia" w:cs="Times New Roman" w:hint="eastAsia"/>
          <w:color w:val="auto"/>
        </w:rPr>
        <w:t>第一包：</w:t>
      </w:r>
      <w:r w:rsidR="008D362D" w:rsidRPr="008D362D">
        <w:rPr>
          <w:rFonts w:ascii="Times New Roman" w:eastAsia="宋体" w:hAnsiTheme="minorEastAsia" w:cs="Times New Roman"/>
          <w:b/>
          <w:bCs/>
          <w:color w:val="auto"/>
        </w:rPr>
        <w:t>522105</w:t>
      </w:r>
      <w:r w:rsidR="008D362D" w:rsidRPr="008D362D">
        <w:rPr>
          <w:rFonts w:ascii="Times New Roman" w:eastAsia="宋体" w:hAnsiTheme="minorEastAsia" w:cs="Times New Roman" w:hint="eastAsia"/>
          <w:color w:val="auto"/>
        </w:rPr>
        <w:t>元</w:t>
      </w:r>
      <w:r w:rsidRPr="008D362D">
        <w:rPr>
          <w:rFonts w:ascii="Times New Roman" w:eastAsia="宋体" w:hAnsiTheme="minorEastAsia" w:cs="Times New Roman" w:hint="eastAsia"/>
          <w:color w:val="auto"/>
        </w:rPr>
        <w:t>。</w:t>
      </w:r>
    </w:p>
    <w:p w:rsidR="00381CB7" w:rsidRPr="008D362D" w:rsidRDefault="00844D3D" w:rsidP="00844D3D">
      <w:pPr>
        <w:pStyle w:val="Default"/>
        <w:spacing w:line="360" w:lineRule="auto"/>
        <w:ind w:firstLineChars="200" w:firstLine="446"/>
        <w:rPr>
          <w:rFonts w:ascii="Times New Roman" w:eastAsia="宋体" w:hAnsi="Times New Roman" w:cs="Times New Roman"/>
          <w:color w:val="auto"/>
        </w:rPr>
      </w:pPr>
      <w:r w:rsidRPr="008D362D">
        <w:rPr>
          <w:rFonts w:ascii="Times New Roman" w:eastAsia="宋体" w:hAnsiTheme="minorEastAsia" w:hint="eastAsia"/>
          <w:color w:val="auto"/>
          <w:lang w:val="zh-CN"/>
        </w:rPr>
        <w:t>注：每项产品的投标报价不得超出该项产品的预算，否则投标无效。</w:t>
      </w:r>
    </w:p>
    <w:p w:rsidR="00381CB7" w:rsidRPr="008D362D" w:rsidRDefault="00844D3D" w:rsidP="00844D3D">
      <w:pPr>
        <w:pStyle w:val="Default"/>
        <w:tabs>
          <w:tab w:val="left" w:pos="4825"/>
        </w:tabs>
        <w:spacing w:line="360" w:lineRule="auto"/>
        <w:ind w:firstLineChars="200" w:firstLine="446"/>
        <w:jc w:val="both"/>
        <w:rPr>
          <w:rFonts w:ascii="Times New Roman" w:eastAsia="宋体" w:hAnsi="Times New Roman" w:cs="Times New Roman"/>
          <w:color w:val="auto"/>
        </w:rPr>
      </w:pPr>
      <w:r w:rsidRPr="008D362D">
        <w:rPr>
          <w:rFonts w:ascii="Times New Roman" w:eastAsia="宋体" w:hAnsiTheme="minorEastAsia" w:cs="Times New Roman" w:hint="eastAsia"/>
          <w:color w:val="auto"/>
        </w:rPr>
        <w:t>四</w:t>
      </w:r>
      <w:r w:rsidRPr="008D362D">
        <w:rPr>
          <w:rFonts w:ascii="Times New Roman" w:eastAsia="宋体" w:hAnsiTheme="minorEastAsia" w:cs="Times New Roman"/>
          <w:color w:val="auto"/>
        </w:rPr>
        <w:t>、供应商资格要求（实质性要求）</w:t>
      </w:r>
      <w:r w:rsidRPr="008D362D">
        <w:rPr>
          <w:rFonts w:ascii="Times New Roman" w:eastAsia="宋体" w:hAnsi="Times New Roman" w:cs="Times New Roman"/>
          <w:color w:val="auto"/>
        </w:rPr>
        <w:tab/>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（一）</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1. </w:t>
      </w:r>
      <w:r w:rsidRPr="00474C27">
        <w:rPr>
          <w:rFonts w:hint="eastAsia"/>
          <w:kern w:val="0"/>
          <w:sz w:val="24"/>
          <w:szCs w:val="24"/>
        </w:rPr>
        <w:t>营业执照副本或事业单位法人证书或民办非企业单位登记证书或社会团体法人</w:t>
      </w:r>
      <w:r w:rsidRPr="00474C27">
        <w:rPr>
          <w:rFonts w:hint="eastAsia"/>
          <w:kern w:val="0"/>
          <w:sz w:val="24"/>
          <w:szCs w:val="24"/>
        </w:rPr>
        <w:lastRenderedPageBreak/>
        <w:t>登记证书或基金会法人登记证书扫描件或自然人的身份证明扫描件。</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（二）本项目不接受联合体投标。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1"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2" w:name="OLE_LINK1"/>
      <w:bookmarkStart w:id="3" w:name="OLE_LINK3"/>
      <w:bookmarkStart w:id="4"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5" w:name="OLE_LINK5"/>
      <w:bookmarkStart w:id="6"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5"/>
      <w:bookmarkEnd w:id="6"/>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w:t>
      </w:r>
      <w:r>
        <w:rPr>
          <w:rFonts w:ascii="Times New Roman" w:eastAsia="宋体" w:hAnsiTheme="minorEastAsia" w:hint="eastAsia"/>
          <w:color w:val="auto"/>
        </w:rPr>
        <w:lastRenderedPageBreak/>
        <w:t>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2"/>
      <w:bookmarkEnd w:id="3"/>
      <w:bookmarkEnd w:id="4"/>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10BF7" w:rsidRPr="00710BF7" w:rsidRDefault="00710BF7" w:rsidP="00710BF7">
      <w:pPr>
        <w:pStyle w:val="Default"/>
        <w:ind w:firstLine="446"/>
      </w:pPr>
      <w:r>
        <w:rPr>
          <w:rFonts w:ascii="Times New Roman" w:eastAsia="宋体" w:hAnsi="Times New Roman" w:cs="Times New Roman" w:hint="eastAsia"/>
          <w:color w:val="auto"/>
        </w:rPr>
        <w:lastRenderedPageBreak/>
        <w:t>（九）</w:t>
      </w:r>
      <w:r w:rsidRPr="00710BF7">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w:t>
      </w:r>
      <w:r w:rsidRPr="000F245C">
        <w:rPr>
          <w:rFonts w:ascii="Times New Roman" w:eastAsia="宋体" w:hAnsi="Times New Roman" w:cs="Times New Roman"/>
          <w:color w:val="auto"/>
        </w:rPr>
        <w:t>件时间：</w:t>
      </w:r>
      <w:r w:rsidR="0021200D" w:rsidRPr="000F245C">
        <w:rPr>
          <w:rFonts w:ascii="Times New Roman" w:eastAsia="宋体" w:hAnsi="Times New Roman" w:cs="Times New Roman"/>
          <w:color w:val="auto"/>
        </w:rPr>
        <w:t>2026</w:t>
      </w:r>
      <w:r w:rsidRPr="000F245C">
        <w:rPr>
          <w:rFonts w:ascii="Times New Roman" w:eastAsia="宋体" w:hAnsi="Times New Roman" w:cs="Times New Roman" w:hint="eastAsia"/>
          <w:color w:val="auto"/>
        </w:rPr>
        <w:t>年</w:t>
      </w:r>
      <w:r w:rsidR="000F245C" w:rsidRPr="000F245C">
        <w:rPr>
          <w:rFonts w:ascii="Times New Roman" w:eastAsia="宋体" w:hAnsi="Times New Roman" w:cs="Times New Roman" w:hint="eastAsia"/>
          <w:color w:val="auto"/>
        </w:rPr>
        <w:t>1</w:t>
      </w:r>
      <w:r w:rsidRPr="000F245C">
        <w:rPr>
          <w:rFonts w:ascii="Times New Roman" w:eastAsia="宋体" w:hAnsi="Times New Roman" w:cs="Times New Roman" w:hint="eastAsia"/>
          <w:color w:val="auto"/>
        </w:rPr>
        <w:t>月</w:t>
      </w:r>
      <w:r w:rsidR="008175C7">
        <w:rPr>
          <w:rFonts w:ascii="Times New Roman" w:eastAsia="宋体" w:hAnsi="Times New Roman" w:cs="Times New Roman" w:hint="eastAsia"/>
          <w:color w:val="auto"/>
        </w:rPr>
        <w:t>16</w:t>
      </w:r>
      <w:r w:rsidRPr="000F245C">
        <w:rPr>
          <w:rFonts w:ascii="Times New Roman" w:eastAsia="宋体" w:hAnsi="Times New Roman" w:cs="Times New Roman" w:hint="eastAsia"/>
          <w:color w:val="auto"/>
        </w:rPr>
        <w:t>日至</w:t>
      </w:r>
      <w:r w:rsidR="0021200D" w:rsidRPr="000F245C">
        <w:rPr>
          <w:rFonts w:ascii="Times New Roman" w:eastAsia="宋体" w:hAnsi="Times New Roman" w:cs="Times New Roman"/>
          <w:color w:val="auto"/>
        </w:rPr>
        <w:t>2026</w:t>
      </w:r>
      <w:r w:rsidRPr="000F245C">
        <w:rPr>
          <w:rFonts w:ascii="Times New Roman" w:eastAsia="宋体" w:hAnsi="Times New Roman" w:cs="Times New Roman" w:hint="eastAsia"/>
          <w:color w:val="auto"/>
        </w:rPr>
        <w:t>年</w:t>
      </w:r>
      <w:r w:rsidR="000F245C" w:rsidRPr="000F245C">
        <w:rPr>
          <w:rFonts w:ascii="Times New Roman" w:eastAsia="宋体" w:hAnsi="Times New Roman" w:cs="Times New Roman" w:hint="eastAsia"/>
          <w:color w:val="auto"/>
        </w:rPr>
        <w:t>1</w:t>
      </w:r>
      <w:r w:rsidRPr="000F245C">
        <w:rPr>
          <w:rFonts w:ascii="Times New Roman" w:eastAsia="宋体" w:hAnsi="Times New Roman" w:cs="Times New Roman" w:hint="eastAsia"/>
          <w:color w:val="auto"/>
        </w:rPr>
        <w:t>月</w:t>
      </w:r>
      <w:r w:rsidR="008175C7">
        <w:rPr>
          <w:rFonts w:ascii="Times New Roman" w:eastAsia="宋体" w:hAnsi="Times New Roman" w:cs="Times New Roman" w:hint="eastAsia"/>
          <w:color w:val="auto"/>
        </w:rPr>
        <w:t>23</w:t>
      </w:r>
      <w:r w:rsidRPr="000F245C">
        <w:rPr>
          <w:rFonts w:ascii="Times New Roman" w:eastAsia="宋体" w:hAnsi="Times New Roman" w:cs="Times New Roman" w:hint="eastAsia"/>
          <w:color w:val="auto"/>
        </w:rPr>
        <w:t>日，每日</w:t>
      </w:r>
      <w:r w:rsidRPr="000F245C">
        <w:rPr>
          <w:rFonts w:ascii="Times New Roman" w:eastAsia="宋体" w:hAnsi="Times New Roman" w:cs="Times New Roman"/>
          <w:color w:val="auto"/>
        </w:rPr>
        <w:t>9:00</w:t>
      </w:r>
      <w:r w:rsidRPr="000F245C">
        <w:rPr>
          <w:rFonts w:ascii="Times New Roman" w:eastAsia="宋体" w:hAnsi="Times New Roman" w:cs="Times New Roman" w:hint="eastAsia"/>
          <w:color w:val="auto"/>
        </w:rPr>
        <w:t>至</w:t>
      </w:r>
      <w:r w:rsidRPr="000F245C">
        <w:rPr>
          <w:rFonts w:ascii="Times New Roman" w:eastAsia="宋体" w:hAnsi="Times New Roman"/>
          <w:color w:val="auto"/>
        </w:rPr>
        <w:t>17:00</w:t>
      </w:r>
      <w:r>
        <w:rPr>
          <w:rFonts w:ascii="Times New Roman" w:eastAsia="宋体" w:hAnsi="Times New Roman" w:hint="eastAsia"/>
        </w:rPr>
        <w:t>（北京时间，法定节假日除外）。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0F245C">
        <w:rPr>
          <w:rFonts w:ascii="Times New Roman" w:eastAsia="宋体" w:hAnsi="Times New Roman" w:cs="Times New Roman"/>
          <w:color w:val="auto"/>
        </w:rPr>
        <w:t>2026</w:t>
      </w:r>
      <w:r w:rsidR="00844D3D" w:rsidRPr="000F245C">
        <w:rPr>
          <w:rFonts w:ascii="Times New Roman" w:eastAsia="宋体" w:hAnsi="Times New Roman" w:cs="Times New Roman"/>
          <w:color w:val="auto"/>
        </w:rPr>
        <w:t>年</w:t>
      </w:r>
      <w:r w:rsidR="000F245C" w:rsidRPr="000F245C">
        <w:rPr>
          <w:rFonts w:ascii="Times New Roman" w:eastAsia="宋体" w:hAnsi="Times New Roman" w:cs="Times New Roman" w:hint="eastAsia"/>
          <w:color w:val="auto"/>
        </w:rPr>
        <w:t>1</w:t>
      </w:r>
      <w:r w:rsidR="00844D3D" w:rsidRPr="000F245C">
        <w:rPr>
          <w:rFonts w:ascii="Times New Roman" w:eastAsia="宋体" w:hAnsi="Times New Roman" w:cs="Times New Roman"/>
          <w:color w:val="auto"/>
        </w:rPr>
        <w:t>月</w:t>
      </w:r>
      <w:r w:rsidR="008175C7">
        <w:rPr>
          <w:rFonts w:ascii="Times New Roman" w:eastAsia="宋体" w:hAnsi="Times New Roman" w:cs="Times New Roman" w:hint="eastAsia"/>
          <w:color w:val="auto"/>
        </w:rPr>
        <w:t>16</w:t>
      </w:r>
      <w:r w:rsidR="00844D3D" w:rsidRPr="000F245C">
        <w:rPr>
          <w:rFonts w:ascii="Times New Roman" w:eastAsia="宋体" w:hAnsi="Times New Roman" w:cs="Times New Roman"/>
          <w:color w:val="auto"/>
        </w:rPr>
        <w:t>日</w:t>
      </w:r>
      <w:r w:rsidR="00844D3D" w:rsidRPr="000F245C">
        <w:rPr>
          <w:rFonts w:ascii="Times New Roman" w:eastAsia="宋体" w:hAnsi="Times New Roman" w:cs="Times New Roman"/>
          <w:color w:val="auto"/>
        </w:rPr>
        <w:t>9:00</w:t>
      </w:r>
      <w:r w:rsidR="00844D3D" w:rsidRPr="000F245C">
        <w:rPr>
          <w:rFonts w:ascii="Times New Roman" w:eastAsia="宋体" w:hAnsi="Times New Roman" w:cs="Times New Roman"/>
          <w:color w:val="auto"/>
        </w:rPr>
        <w:t>至</w:t>
      </w:r>
      <w:r w:rsidRPr="000F245C">
        <w:rPr>
          <w:rFonts w:ascii="Times New Roman" w:eastAsia="宋体" w:hAnsi="Times New Roman" w:cs="Times New Roman"/>
          <w:color w:val="auto"/>
        </w:rPr>
        <w:t>2026</w:t>
      </w:r>
      <w:r w:rsidR="00844D3D" w:rsidRPr="000F245C">
        <w:rPr>
          <w:rFonts w:ascii="Times New Roman" w:eastAsia="宋体" w:hAnsi="Times New Roman" w:cs="Times New Roman"/>
          <w:color w:val="auto"/>
        </w:rPr>
        <w:t>年</w:t>
      </w:r>
      <w:r w:rsidR="000F245C" w:rsidRPr="000F245C">
        <w:rPr>
          <w:rFonts w:ascii="Times New Roman" w:eastAsia="宋体" w:hAnsi="Times New Roman" w:cs="Times New Roman" w:hint="eastAsia"/>
          <w:color w:val="auto"/>
        </w:rPr>
        <w:t>2</w:t>
      </w:r>
      <w:r w:rsidR="00844D3D" w:rsidRPr="000F245C">
        <w:rPr>
          <w:rFonts w:ascii="Times New Roman" w:eastAsia="宋体" w:hAnsi="Times New Roman" w:cs="Times New Roman"/>
          <w:color w:val="auto"/>
        </w:rPr>
        <w:t>月</w:t>
      </w:r>
      <w:r w:rsidR="00CB1844">
        <w:rPr>
          <w:rFonts w:ascii="Times New Roman" w:eastAsia="宋体" w:hAnsi="Times New Roman" w:cs="Times New Roman" w:hint="eastAsia"/>
          <w:color w:val="auto"/>
        </w:rPr>
        <w:t>10</w:t>
      </w:r>
      <w:r w:rsidR="00844D3D" w:rsidRPr="000F245C">
        <w:rPr>
          <w:rFonts w:ascii="Times New Roman" w:eastAsia="宋体" w:hAnsi="Times New Roman" w:cs="Times New Roman"/>
          <w:color w:val="auto"/>
        </w:rPr>
        <w:t>日</w:t>
      </w:r>
      <w:r w:rsidR="00844D3D" w:rsidRPr="000F245C">
        <w:rPr>
          <w:rFonts w:ascii="Times New Roman" w:eastAsia="宋体" w:hAnsi="Times New Roman" w:cs="Times New Roman"/>
          <w:color w:val="auto"/>
        </w:rPr>
        <w:t>8:30</w:t>
      </w:r>
      <w:r w:rsidR="00844D3D" w:rsidRPr="000F245C">
        <w:rPr>
          <w:rFonts w:ascii="Times New Roman" w:eastAsia="宋体" w:hAnsi="Times New Roman" w:cs="Times New Roman"/>
          <w:color w:val="auto"/>
        </w:rPr>
        <w:t>，使用天津数字认证有限公司</w:t>
      </w:r>
      <w:r w:rsidR="00844D3D">
        <w:rPr>
          <w:rFonts w:ascii="Times New Roman" w:eastAsia="宋体" w:hAnsi="Times New Roman" w:cs="Times New Roman"/>
          <w:color w:val="auto"/>
        </w:rPr>
        <w:t>发出的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sidRPr="000F245C">
        <w:rPr>
          <w:rFonts w:ascii="Times New Roman" w:eastAsia="宋体" w:hAnsi="Times New Roman" w:cs="Times New Roman"/>
          <w:color w:val="auto"/>
        </w:rPr>
        <w:t>）投标</w:t>
      </w:r>
      <w:r w:rsidRPr="000F245C">
        <w:rPr>
          <w:rFonts w:ascii="Times New Roman" w:eastAsia="宋体" w:hAnsi="Times New Roman" w:cs="Times New Roman" w:hint="eastAsia"/>
          <w:color w:val="auto"/>
        </w:rPr>
        <w:t>截止</w:t>
      </w:r>
      <w:r w:rsidRPr="000F245C">
        <w:rPr>
          <w:rFonts w:ascii="Times New Roman" w:eastAsia="宋体" w:hAnsi="Times New Roman" w:cs="Times New Roman"/>
          <w:color w:val="auto"/>
        </w:rPr>
        <w:t>时间：</w:t>
      </w:r>
      <w:r w:rsidR="0021200D" w:rsidRPr="000F245C">
        <w:rPr>
          <w:rFonts w:ascii="Times New Roman" w:eastAsia="宋体" w:hAnsi="Times New Roman" w:cs="Times New Roman"/>
          <w:color w:val="auto"/>
        </w:rPr>
        <w:t>2026</w:t>
      </w:r>
      <w:r w:rsidRPr="000F245C">
        <w:rPr>
          <w:rFonts w:ascii="Times New Roman" w:eastAsia="宋体" w:hAnsi="Times New Roman" w:cs="Times New Roman"/>
          <w:color w:val="auto"/>
        </w:rPr>
        <w:t>年</w:t>
      </w:r>
      <w:r w:rsidR="000F245C" w:rsidRPr="000F245C">
        <w:rPr>
          <w:rFonts w:ascii="Times New Roman" w:eastAsia="宋体" w:hAnsi="Times New Roman" w:cs="Times New Roman" w:hint="eastAsia"/>
          <w:color w:val="auto"/>
        </w:rPr>
        <w:t>2</w:t>
      </w:r>
      <w:r w:rsidRPr="000F245C">
        <w:rPr>
          <w:rFonts w:ascii="Times New Roman" w:eastAsia="宋体" w:hAnsi="Times New Roman" w:cs="Times New Roman"/>
          <w:color w:val="auto"/>
        </w:rPr>
        <w:t>月</w:t>
      </w:r>
      <w:r w:rsidR="00CB1844">
        <w:rPr>
          <w:rFonts w:ascii="Times New Roman" w:eastAsia="宋体" w:hAnsi="Times New Roman" w:cs="Times New Roman" w:hint="eastAsia"/>
          <w:color w:val="auto"/>
        </w:rPr>
        <w:t>10</w:t>
      </w:r>
      <w:r w:rsidRPr="000F245C">
        <w:rPr>
          <w:rFonts w:ascii="Times New Roman" w:eastAsia="宋体" w:hAnsi="Times New Roman" w:cs="Times New Roman"/>
          <w:color w:val="auto"/>
        </w:rPr>
        <w:t>日</w:t>
      </w:r>
      <w:r w:rsidRPr="000F245C">
        <w:rPr>
          <w:rFonts w:ascii="Times New Roman" w:eastAsia="宋体" w:hAnsi="Times New Roman" w:cs="Times New Roman"/>
          <w:color w:val="auto"/>
        </w:rPr>
        <w:t>8:30</w:t>
      </w:r>
      <w:r w:rsidRPr="000F245C">
        <w:rPr>
          <w:rFonts w:ascii="Times New Roman" w:eastAsia="宋体" w:hAnsi="Times New Roman" w:cs="Times New Roman" w:hint="eastAsia"/>
          <w:color w:val="auto"/>
          <w:szCs w:val="21"/>
        </w:rPr>
        <w:t>。</w:t>
      </w:r>
      <w:r w:rsidRPr="000F245C">
        <w:rPr>
          <w:rFonts w:ascii="Times New Roman" w:eastAsia="宋体" w:hAnsi="Times New Roman" w:cs="Times New Roman"/>
          <w:color w:val="auto"/>
        </w:rPr>
        <w:t>投标截止时</w:t>
      </w:r>
      <w:r>
        <w:rPr>
          <w:rFonts w:ascii="Times New Roman" w:eastAsia="宋体" w:hAnsi="Times New Roman" w:cs="Times New Roman"/>
          <w:color w:val="auto"/>
        </w:rPr>
        <w:t>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0F245C"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w:t>
      </w:r>
      <w:r w:rsidRPr="000F245C">
        <w:rPr>
          <w:rFonts w:ascii="Times New Roman" w:eastAsia="宋体" w:hAnsi="Times New Roman" w:cs="Times New Roman"/>
          <w:color w:val="auto"/>
        </w:rPr>
        <w:t>解密时间：</w:t>
      </w:r>
      <w:r w:rsidR="0021200D" w:rsidRPr="000F245C">
        <w:rPr>
          <w:rFonts w:ascii="Times New Roman" w:eastAsia="宋体" w:hAnsi="Times New Roman" w:cs="Times New Roman"/>
          <w:color w:val="auto"/>
        </w:rPr>
        <w:t>2026</w:t>
      </w:r>
      <w:r w:rsidRPr="000F245C">
        <w:rPr>
          <w:rFonts w:ascii="Times New Roman" w:eastAsia="宋体" w:hAnsi="Times New Roman" w:cs="Times New Roman"/>
          <w:color w:val="auto"/>
        </w:rPr>
        <w:t>年</w:t>
      </w:r>
      <w:r w:rsidR="000F245C" w:rsidRPr="000F245C">
        <w:rPr>
          <w:rFonts w:ascii="Times New Roman" w:eastAsia="宋体" w:hAnsi="Times New Roman" w:cs="Times New Roman" w:hint="eastAsia"/>
          <w:color w:val="auto"/>
        </w:rPr>
        <w:t>2</w:t>
      </w:r>
      <w:r w:rsidRPr="000F245C">
        <w:rPr>
          <w:rFonts w:ascii="Times New Roman" w:eastAsia="宋体" w:hAnsi="Times New Roman" w:cs="Times New Roman"/>
          <w:color w:val="auto"/>
        </w:rPr>
        <w:t>月</w:t>
      </w:r>
      <w:r w:rsidR="00CB1844">
        <w:rPr>
          <w:rFonts w:ascii="Times New Roman" w:eastAsia="宋体" w:hAnsi="Times New Roman" w:cs="Times New Roman" w:hint="eastAsia"/>
          <w:color w:val="auto"/>
        </w:rPr>
        <w:t>10</w:t>
      </w:r>
      <w:r w:rsidRPr="000F245C">
        <w:rPr>
          <w:rFonts w:ascii="Times New Roman" w:eastAsia="宋体" w:hAnsi="Times New Roman" w:cs="Times New Roman"/>
          <w:color w:val="auto"/>
        </w:rPr>
        <w:t>日</w:t>
      </w:r>
      <w:r w:rsidRPr="000F245C">
        <w:rPr>
          <w:rFonts w:ascii="Times New Roman" w:eastAsia="宋体" w:hAnsi="Times New Roman" w:cs="Times New Roman"/>
          <w:color w:val="auto"/>
        </w:rPr>
        <w:t>8:30</w:t>
      </w:r>
      <w:r w:rsidRPr="000F245C">
        <w:rPr>
          <w:rFonts w:ascii="Times New Roman" w:eastAsia="宋体" w:hAnsi="Times New Roman" w:cs="Times New Roman"/>
          <w:color w:val="auto"/>
        </w:rPr>
        <w:t>至</w:t>
      </w:r>
      <w:r w:rsidRPr="000F245C">
        <w:rPr>
          <w:rFonts w:ascii="Times New Roman" w:eastAsia="宋体" w:hAnsi="Times New Roman" w:cs="Times New Roman"/>
          <w:color w:val="auto"/>
        </w:rPr>
        <w:t>9:</w:t>
      </w:r>
      <w:r w:rsidRPr="000F245C">
        <w:rPr>
          <w:rFonts w:ascii="Times New Roman" w:eastAsia="宋体" w:hAnsi="Times New Roman" w:cs="Times New Roman" w:hint="eastAsia"/>
          <w:color w:val="auto"/>
        </w:rPr>
        <w:t>30</w:t>
      </w:r>
      <w:r w:rsidRPr="000F245C">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F245C">
        <w:rPr>
          <w:rFonts w:ascii="Times New Roman" w:eastAsia="宋体" w:hAnsi="Times New Roman" w:cs="Times New Roman"/>
          <w:color w:val="auto"/>
        </w:rPr>
        <w:t>（二）开标</w:t>
      </w:r>
      <w:r w:rsidRPr="000F245C">
        <w:rPr>
          <w:rFonts w:ascii="Times New Roman" w:eastAsia="宋体" w:hAnsi="Times New Roman" w:cs="Times New Roman" w:hint="eastAsia"/>
          <w:color w:val="auto"/>
        </w:rPr>
        <w:t>解密方式</w:t>
      </w:r>
      <w:r w:rsidRPr="000F245C">
        <w:rPr>
          <w:rFonts w:ascii="Times New Roman" w:eastAsia="宋体" w:hAnsi="Times New Roman" w:cs="Times New Roman"/>
          <w:color w:val="auto"/>
        </w:rPr>
        <w:t>：本项目采用网上开标方式，投标人</w:t>
      </w:r>
      <w:r>
        <w:rPr>
          <w:rFonts w:ascii="Times New Roman" w:eastAsia="宋体" w:hAnsi="Times New Roman" w:cs="Times New Roman"/>
          <w:color w:val="auto"/>
        </w:rPr>
        <w:t>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w:t>
      </w:r>
      <w:r w:rsidRPr="000F245C">
        <w:rPr>
          <w:rFonts w:ascii="Times New Roman" w:eastAsia="宋体" w:hAnsi="Times New Roman" w:cs="Times New Roman"/>
          <w:color w:val="auto"/>
        </w:rPr>
        <w:t>时间：</w:t>
      </w:r>
      <w:r w:rsidR="0021200D" w:rsidRPr="000F245C">
        <w:rPr>
          <w:rFonts w:ascii="Times New Roman" w:eastAsia="宋体" w:hAnsi="Times New Roman" w:cs="Times New Roman"/>
          <w:color w:val="auto"/>
        </w:rPr>
        <w:t>2026</w:t>
      </w:r>
      <w:r w:rsidRPr="000F245C">
        <w:rPr>
          <w:rFonts w:ascii="Times New Roman" w:eastAsia="宋体" w:hAnsi="Times New Roman" w:cs="Times New Roman"/>
          <w:color w:val="auto"/>
        </w:rPr>
        <w:t>年</w:t>
      </w:r>
      <w:r w:rsidR="000F245C" w:rsidRPr="000F245C">
        <w:rPr>
          <w:rFonts w:ascii="Times New Roman" w:eastAsia="宋体" w:hAnsi="Times New Roman" w:cs="Times New Roman" w:hint="eastAsia"/>
          <w:color w:val="auto"/>
        </w:rPr>
        <w:t>2</w:t>
      </w:r>
      <w:r w:rsidRPr="000F245C">
        <w:rPr>
          <w:rFonts w:ascii="Times New Roman" w:eastAsia="宋体" w:hAnsi="Times New Roman" w:cs="Times New Roman"/>
          <w:color w:val="auto"/>
        </w:rPr>
        <w:t>月</w:t>
      </w:r>
      <w:r w:rsidR="00CB1844">
        <w:rPr>
          <w:rFonts w:ascii="Times New Roman" w:eastAsia="宋体" w:hAnsi="Times New Roman" w:cs="Times New Roman" w:hint="eastAsia"/>
          <w:color w:val="auto"/>
        </w:rPr>
        <w:t>10</w:t>
      </w:r>
      <w:r w:rsidRPr="000F245C">
        <w:rPr>
          <w:rFonts w:ascii="Times New Roman" w:eastAsia="宋体" w:hAnsi="Times New Roman" w:cs="Times New Roman"/>
          <w:color w:val="auto"/>
        </w:rPr>
        <w:t>日</w:t>
      </w:r>
      <w:r w:rsidRPr="000F245C">
        <w:rPr>
          <w:rFonts w:ascii="Times New Roman" w:eastAsia="宋体" w:hAnsi="Times New Roman" w:cs="Times New Roman"/>
          <w:color w:val="auto"/>
        </w:rPr>
        <w:t>9:</w:t>
      </w:r>
      <w:r w:rsidRPr="000F245C">
        <w:rPr>
          <w:rFonts w:ascii="Times New Roman" w:eastAsia="宋体" w:hAnsi="Times New Roman" w:cs="Times New Roman" w:hint="eastAsia"/>
          <w:color w:val="auto"/>
        </w:rPr>
        <w:t>30</w:t>
      </w:r>
      <w:r w:rsidRPr="000F245C">
        <w:rPr>
          <w:rFonts w:ascii="Times New Roman" w:eastAsia="宋体" w:hAnsi="Times New Roman" w:cs="Times New Roman"/>
          <w:color w:val="auto"/>
        </w:rPr>
        <w:t>至</w:t>
      </w:r>
      <w:r w:rsidRPr="000F245C">
        <w:rPr>
          <w:rFonts w:ascii="Times New Roman" w:eastAsia="宋体" w:hAnsi="Times New Roman" w:cs="Times New Roman"/>
          <w:color w:val="auto"/>
        </w:rPr>
        <w:t>12:00</w:t>
      </w:r>
      <w:r w:rsidRPr="000F245C">
        <w:rPr>
          <w:rFonts w:ascii="Times New Roman" w:eastAsia="宋体" w:hAnsi="Times New Roman" w:cs="Times New Roman"/>
          <w:color w:val="auto"/>
        </w:rPr>
        <w:t>。</w:t>
      </w:r>
      <w:r w:rsidRPr="000F245C">
        <w:rPr>
          <w:rFonts w:ascii="Times New Roman" w:eastAsia="宋体" w:hAnsi="Times New Roman" w:cs="Times New Roman" w:hint="eastAsia"/>
          <w:color w:val="auto"/>
        </w:rPr>
        <w:t>投标人可在规定时间内使用天津数字认证有限公司发出的</w:t>
      </w:r>
      <w:r w:rsidRPr="000F245C">
        <w:rPr>
          <w:rFonts w:ascii="Times New Roman" w:eastAsia="宋体" w:hAnsi="Times New Roman" w:cs="Times New Roman" w:hint="eastAsia"/>
          <w:color w:val="auto"/>
        </w:rPr>
        <w:t>CA</w:t>
      </w:r>
      <w:r w:rsidRPr="000F245C">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5C226A" w:rsidRDefault="00844D3D" w:rsidP="00844D3D">
      <w:pPr>
        <w:pStyle w:val="Default"/>
        <w:spacing w:line="360" w:lineRule="auto"/>
        <w:ind w:firstLineChars="200" w:firstLine="446"/>
        <w:jc w:val="both"/>
        <w:rPr>
          <w:rFonts w:ascii="Times New Roman" w:eastAsia="宋体" w:hAnsi="Times New Roman" w:cs="Times New Roman"/>
          <w:color w:val="auto"/>
        </w:rPr>
      </w:pPr>
      <w:r w:rsidRPr="005C226A">
        <w:rPr>
          <w:rFonts w:ascii="Times New Roman" w:eastAsia="宋体" w:hAnsi="Times New Roman" w:cs="Times New Roman"/>
          <w:color w:val="auto"/>
        </w:rPr>
        <w:t>（</w:t>
      </w:r>
      <w:r w:rsidRPr="005C226A">
        <w:rPr>
          <w:rFonts w:ascii="Times New Roman" w:eastAsia="宋体" w:hAnsi="Times New Roman" w:cs="Times New Roman" w:hint="eastAsia"/>
          <w:color w:val="auto"/>
        </w:rPr>
        <w:t>三</w:t>
      </w:r>
      <w:r w:rsidRPr="005C226A">
        <w:rPr>
          <w:rFonts w:ascii="Times New Roman" w:eastAsia="宋体" w:hAnsi="Times New Roman" w:cs="Times New Roman"/>
          <w:color w:val="auto"/>
        </w:rPr>
        <w:t>）联系人：</w:t>
      </w:r>
      <w:r w:rsidR="005C226A" w:rsidRPr="005C226A">
        <w:rPr>
          <w:rFonts w:ascii="Times New Roman" w:eastAsia="宋体" w:hAnsi="Times New Roman" w:cs="Times New Roman" w:hint="eastAsia"/>
          <w:color w:val="auto"/>
        </w:rPr>
        <w:t>刘春雪</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d"/>
            <w:rFonts w:ascii="Times New Roman" w:eastAsia="宋体" w:hAnsi="Times New Roman" w:cs="Times New Roman"/>
          </w:rPr>
          <w:t>http://tjgpc.zwfwb.tj.gov.cn/</w:t>
        </w:r>
      </w:hyperlink>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34BD1" w:rsidRDefault="00834BD1" w:rsidP="00834BD1">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834BD1" w:rsidRPr="007F7352"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834BD1" w:rsidRPr="005C226A" w:rsidRDefault="00834BD1" w:rsidP="00834BD1">
      <w:pPr>
        <w:pStyle w:val="Default"/>
        <w:spacing w:line="360" w:lineRule="auto"/>
        <w:ind w:firstLineChars="200" w:firstLine="446"/>
        <w:jc w:val="both"/>
        <w:rPr>
          <w:rFonts w:ascii="Times New Roman" w:eastAsia="宋体" w:hAnsi="Times New Roman" w:cs="Times New Roman"/>
          <w:color w:val="auto"/>
        </w:rPr>
      </w:pPr>
      <w:r w:rsidRPr="005C226A">
        <w:rPr>
          <w:rFonts w:ascii="Times New Roman" w:eastAsia="宋体" w:hAnsi="Times New Roman" w:cs="Times New Roman" w:hint="eastAsia"/>
          <w:color w:val="auto"/>
        </w:rPr>
        <w:t xml:space="preserve">3. </w:t>
      </w:r>
      <w:r w:rsidRPr="005C226A">
        <w:rPr>
          <w:rFonts w:ascii="Times New Roman" w:eastAsia="宋体" w:hAnsi="Times New Roman" w:cs="Times New Roman" w:hint="eastAsia"/>
          <w:color w:val="auto"/>
        </w:rPr>
        <w:t>采购文件咨询：</w:t>
      </w:r>
      <w:r w:rsidRPr="005C226A">
        <w:rPr>
          <w:rFonts w:ascii="Times New Roman" w:eastAsia="宋体" w:hAnsi="Times New Roman" w:cs="Times New Roman"/>
          <w:color w:val="auto"/>
        </w:rPr>
        <w:t>022-</w:t>
      </w:r>
      <w:r w:rsidRPr="005C226A">
        <w:rPr>
          <w:rFonts w:ascii="Times New Roman" w:eastAsia="宋体" w:hAnsi="Times New Roman" w:cs="Times New Roman" w:hint="eastAsia"/>
          <w:color w:val="auto"/>
        </w:rPr>
        <w:t>258661</w:t>
      </w:r>
      <w:r w:rsidR="005C226A" w:rsidRPr="005C226A">
        <w:rPr>
          <w:rFonts w:ascii="Times New Roman" w:eastAsia="宋体" w:hAnsi="Times New Roman" w:cs="Times New Roman" w:hint="eastAsia"/>
          <w:color w:val="auto"/>
        </w:rPr>
        <w:t>29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5C226A" w:rsidRDefault="00844D3D" w:rsidP="00844D3D">
      <w:pPr>
        <w:pStyle w:val="Default"/>
        <w:spacing w:line="360" w:lineRule="auto"/>
        <w:ind w:firstLineChars="200" w:firstLine="446"/>
        <w:jc w:val="both"/>
        <w:rPr>
          <w:rFonts w:ascii="Times New Roman" w:eastAsia="宋体" w:hAnsi="Times New Roman" w:cs="Times New Roman"/>
          <w:color w:val="auto"/>
        </w:rPr>
      </w:pPr>
      <w:r w:rsidRPr="005C226A">
        <w:rPr>
          <w:rFonts w:ascii="Times New Roman" w:eastAsia="宋体" w:hAnsi="Times New Roman" w:cs="Times New Roman"/>
          <w:color w:val="auto"/>
        </w:rPr>
        <w:t>十</w:t>
      </w:r>
      <w:r w:rsidRPr="005C226A">
        <w:rPr>
          <w:rFonts w:ascii="Times New Roman" w:eastAsia="宋体" w:hAnsi="Times New Roman" w:cs="Times New Roman" w:hint="eastAsia"/>
          <w:color w:val="auto"/>
        </w:rPr>
        <w:t>一</w:t>
      </w:r>
      <w:r w:rsidRPr="005C226A">
        <w:rPr>
          <w:rFonts w:ascii="Times New Roman" w:eastAsia="宋体" w:hAnsi="Times New Roman" w:cs="Times New Roman"/>
          <w:color w:val="auto"/>
        </w:rPr>
        <w:t>、采购人的名称、地址和联系方式</w:t>
      </w:r>
    </w:p>
    <w:p w:rsidR="005C226A" w:rsidRPr="00AA0E13" w:rsidRDefault="005C226A" w:rsidP="005C226A">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color w:val="auto"/>
        </w:rPr>
        <w:t>（一）采购人名称：天津外国语大学附属高</w:t>
      </w:r>
      <w:proofErr w:type="gramStart"/>
      <w:r w:rsidRPr="00AA0E13">
        <w:rPr>
          <w:rFonts w:ascii="Times New Roman" w:eastAsia="宋体" w:hAnsi="Times New Roman" w:cs="Times New Roman"/>
          <w:color w:val="auto"/>
        </w:rPr>
        <w:t>新区华</w:t>
      </w:r>
      <w:proofErr w:type="gramEnd"/>
      <w:r w:rsidRPr="00AA0E13">
        <w:rPr>
          <w:rFonts w:ascii="Times New Roman" w:eastAsia="宋体" w:hAnsi="Times New Roman" w:cs="Times New Roman"/>
          <w:color w:val="auto"/>
        </w:rPr>
        <w:t>苑外国语学校</w:t>
      </w:r>
    </w:p>
    <w:p w:rsidR="005C226A" w:rsidRPr="00CF5BDA" w:rsidRDefault="005C226A" w:rsidP="005C226A">
      <w:pPr>
        <w:pStyle w:val="Default"/>
        <w:spacing w:line="360" w:lineRule="auto"/>
        <w:ind w:firstLineChars="200" w:firstLine="446"/>
        <w:rPr>
          <w:rFonts w:ascii="Times New Roman" w:eastAsia="宋体" w:hAnsi="Times New Roman" w:cs="Times New Roman"/>
          <w:color w:val="auto"/>
        </w:rPr>
      </w:pPr>
      <w:r w:rsidRPr="00CF5BDA">
        <w:rPr>
          <w:rFonts w:ascii="Times New Roman" w:eastAsia="宋体" w:hAnsi="Times New Roman" w:cs="Times New Roman"/>
          <w:color w:val="auto"/>
        </w:rPr>
        <w:t>（二）采购人地址：</w:t>
      </w:r>
      <w:r w:rsidRPr="00CF5BDA">
        <w:rPr>
          <w:rFonts w:ascii="Times New Roman" w:eastAsia="宋体" w:hAnsi="Times New Roman" w:cs="Times New Roman" w:hint="eastAsia"/>
          <w:color w:val="auto"/>
        </w:rPr>
        <w:t>天津市滨海新区海泰发展一道</w:t>
      </w:r>
      <w:r w:rsidRPr="00CF5BDA">
        <w:rPr>
          <w:rFonts w:ascii="Times New Roman" w:eastAsia="宋体" w:hAnsi="Times New Roman" w:cs="Times New Roman" w:hint="eastAsia"/>
          <w:color w:val="auto"/>
        </w:rPr>
        <w:t>5</w:t>
      </w:r>
      <w:r w:rsidRPr="00CF5BDA">
        <w:rPr>
          <w:rFonts w:ascii="Times New Roman" w:eastAsia="宋体" w:hAnsi="Times New Roman" w:cs="Times New Roman" w:hint="eastAsia"/>
          <w:color w:val="auto"/>
        </w:rPr>
        <w:t>号</w:t>
      </w:r>
    </w:p>
    <w:p w:rsidR="005C226A" w:rsidRPr="00AA0E13" w:rsidRDefault="005C226A" w:rsidP="005C226A">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color w:val="auto"/>
        </w:rPr>
        <w:t>（三）采购人联系人：潘启贤</w:t>
      </w:r>
    </w:p>
    <w:p w:rsidR="00381CB7" w:rsidRDefault="005C226A" w:rsidP="005C226A">
      <w:pPr>
        <w:pStyle w:val="Default"/>
        <w:spacing w:line="360" w:lineRule="auto"/>
        <w:ind w:firstLineChars="200" w:firstLine="446"/>
        <w:jc w:val="both"/>
        <w:rPr>
          <w:rFonts w:ascii="Times New Roman" w:eastAsia="宋体" w:hAnsi="Times New Roman" w:cs="Times New Roman"/>
          <w:color w:val="FF0000"/>
        </w:rPr>
      </w:pPr>
      <w:r w:rsidRPr="00AA0E13">
        <w:rPr>
          <w:rFonts w:ascii="Times New Roman" w:eastAsia="宋体" w:hAnsi="Times New Roman" w:cs="Times New Roman"/>
          <w:color w:val="auto"/>
        </w:rPr>
        <w:t>（四）采购人联系电话：</w:t>
      </w:r>
      <w:r w:rsidRPr="00AA0E13">
        <w:rPr>
          <w:rFonts w:ascii="Times New Roman" w:eastAsia="宋体" w:hAnsi="Times New Roman" w:cs="Times New Roman"/>
          <w:color w:val="auto"/>
        </w:rPr>
        <w:t>19922606811</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5C226A" w:rsidRPr="00AA0E13" w:rsidRDefault="005C226A" w:rsidP="005C226A">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hint="eastAsia"/>
          <w:color w:val="auto"/>
        </w:rPr>
        <w:t>1.</w:t>
      </w:r>
      <w:r w:rsidRPr="00AA0E13">
        <w:rPr>
          <w:rFonts w:ascii="Times New Roman" w:eastAsia="宋体" w:hAnsi="Times New Roman" w:cs="Times New Roman" w:hint="eastAsia"/>
          <w:color w:val="auto"/>
        </w:rPr>
        <w:t>联系部门：</w:t>
      </w:r>
      <w:r w:rsidRPr="00AA0E13">
        <w:rPr>
          <w:rFonts w:ascii="Times New Roman" w:eastAsia="宋体" w:hAnsi="Times New Roman" w:cs="Times New Roman"/>
          <w:color w:val="auto"/>
        </w:rPr>
        <w:t>天津外国语大学附属高</w:t>
      </w:r>
      <w:proofErr w:type="gramStart"/>
      <w:r w:rsidRPr="00AA0E13">
        <w:rPr>
          <w:rFonts w:ascii="Times New Roman" w:eastAsia="宋体" w:hAnsi="Times New Roman" w:cs="Times New Roman"/>
          <w:color w:val="auto"/>
        </w:rPr>
        <w:t>新区华</w:t>
      </w:r>
      <w:proofErr w:type="gramEnd"/>
      <w:r w:rsidRPr="00AA0E13">
        <w:rPr>
          <w:rFonts w:ascii="Times New Roman" w:eastAsia="宋体" w:hAnsi="Times New Roman" w:cs="Times New Roman"/>
          <w:color w:val="auto"/>
        </w:rPr>
        <w:t>苑外国语学校</w:t>
      </w:r>
    </w:p>
    <w:p w:rsidR="005C226A" w:rsidRPr="00AA0E13" w:rsidRDefault="005C226A" w:rsidP="005C226A">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hint="eastAsia"/>
          <w:color w:val="auto"/>
        </w:rPr>
        <w:t>2.</w:t>
      </w:r>
      <w:r w:rsidRPr="00AA0E13">
        <w:rPr>
          <w:rFonts w:ascii="Times New Roman" w:eastAsia="宋体" w:hAnsi="Times New Roman" w:cs="Times New Roman" w:hint="eastAsia"/>
          <w:color w:val="auto"/>
        </w:rPr>
        <w:t>联系人：</w:t>
      </w:r>
      <w:r w:rsidRPr="00AA0E13">
        <w:rPr>
          <w:rFonts w:ascii="Times New Roman" w:eastAsia="宋体" w:hAnsi="Times New Roman" w:cs="Times New Roman"/>
          <w:color w:val="auto"/>
        </w:rPr>
        <w:t>潘启贤</w:t>
      </w:r>
    </w:p>
    <w:p w:rsidR="005C226A" w:rsidRPr="00AA0E13" w:rsidRDefault="005C226A" w:rsidP="005C226A">
      <w:pPr>
        <w:pStyle w:val="Default"/>
        <w:spacing w:line="360" w:lineRule="auto"/>
        <w:ind w:firstLineChars="200" w:firstLine="446"/>
        <w:rPr>
          <w:rFonts w:ascii="Times New Roman" w:eastAsia="宋体" w:hAnsi="Times New Roman" w:cs="Times New Roman"/>
          <w:color w:val="auto"/>
        </w:rPr>
      </w:pPr>
      <w:r w:rsidRPr="00AA0E13">
        <w:rPr>
          <w:rFonts w:ascii="Times New Roman" w:eastAsia="宋体" w:hAnsi="Times New Roman" w:cs="Times New Roman" w:hint="eastAsia"/>
          <w:color w:val="auto"/>
        </w:rPr>
        <w:t>3.</w:t>
      </w:r>
      <w:r w:rsidRPr="00AA0E13">
        <w:rPr>
          <w:rFonts w:ascii="Times New Roman" w:eastAsia="宋体" w:hAnsi="Times New Roman" w:cs="Times New Roman" w:hint="eastAsia"/>
          <w:color w:val="auto"/>
        </w:rPr>
        <w:t>联系方式：</w:t>
      </w:r>
      <w:r w:rsidRPr="00AA0E13">
        <w:rPr>
          <w:rFonts w:ascii="Times New Roman" w:eastAsia="宋体" w:hAnsi="Times New Roman" w:cs="Times New Roman"/>
          <w:color w:val="auto"/>
        </w:rPr>
        <w:t>23718887</w:t>
      </w:r>
    </w:p>
    <w:p w:rsidR="005C226A" w:rsidRPr="00CF5BDA" w:rsidRDefault="005C226A" w:rsidP="005C226A">
      <w:pPr>
        <w:pStyle w:val="Default"/>
        <w:spacing w:line="360" w:lineRule="auto"/>
        <w:ind w:firstLineChars="200" w:firstLine="446"/>
        <w:rPr>
          <w:rFonts w:ascii="Times New Roman" w:eastAsia="宋体" w:hAnsi="Times New Roman" w:cs="Times New Roman"/>
          <w:color w:val="auto"/>
        </w:rPr>
      </w:pPr>
      <w:r w:rsidRPr="00CF5BDA">
        <w:rPr>
          <w:rFonts w:ascii="Times New Roman" w:eastAsia="宋体" w:hAnsi="Times New Roman" w:cs="Times New Roman" w:hint="eastAsia"/>
          <w:color w:val="auto"/>
        </w:rPr>
        <w:lastRenderedPageBreak/>
        <w:t>4.</w:t>
      </w:r>
      <w:r w:rsidRPr="00CF5BDA">
        <w:rPr>
          <w:rFonts w:ascii="Times New Roman" w:eastAsia="宋体" w:hAnsi="Times New Roman" w:cs="Times New Roman" w:hint="eastAsia"/>
          <w:color w:val="auto"/>
        </w:rPr>
        <w:t>联系地址：天津市滨海新区海泰发展一道</w:t>
      </w:r>
      <w:r w:rsidRPr="00CF5BDA">
        <w:rPr>
          <w:rFonts w:ascii="Times New Roman" w:eastAsia="宋体" w:hAnsi="Times New Roman" w:cs="Times New Roman" w:hint="eastAsia"/>
          <w:color w:val="auto"/>
        </w:rPr>
        <w:t>5</w:t>
      </w:r>
      <w:r w:rsidRPr="00CF5BDA">
        <w:rPr>
          <w:rFonts w:ascii="Times New Roman" w:eastAsia="宋体" w:hAnsi="Times New Roman" w:cs="Times New Roman" w:hint="eastAsia"/>
          <w:color w:val="auto"/>
        </w:rPr>
        <w:t>号</w:t>
      </w:r>
    </w:p>
    <w:p w:rsidR="00381CB7" w:rsidRPr="005C226A"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w:t>
      </w:r>
      <w:r w:rsidRPr="005C226A">
        <w:rPr>
          <w:rFonts w:ascii="Times New Roman" w:eastAsia="宋体" w:hAnsi="Times New Roman" w:cs="Times New Roman" w:hint="eastAsia"/>
          <w:color w:val="auto"/>
        </w:rPr>
        <w:t>内，向</w:t>
      </w:r>
      <w:r w:rsidR="007B0028" w:rsidRPr="005C226A">
        <w:rPr>
          <w:rFonts w:ascii="Times New Roman" w:eastAsia="宋体" w:hAnsi="Times New Roman" w:cs="Times New Roman" w:hint="eastAsia"/>
          <w:color w:val="auto"/>
        </w:rPr>
        <w:t>天津滨海高新技术产业开发区财政局综合业务科</w:t>
      </w:r>
      <w:r w:rsidRPr="005C226A">
        <w:rPr>
          <w:rFonts w:ascii="Times New Roman" w:eastAsia="宋体" w:hAnsi="Times New Roman" w:cs="Times New Roman" w:hint="eastAsia"/>
          <w:color w:val="auto"/>
        </w:rPr>
        <w:t>提出投诉，逾期不予受理。</w:t>
      </w:r>
    </w:p>
    <w:p w:rsidR="00381CB7" w:rsidRPr="005C226A" w:rsidRDefault="00844D3D" w:rsidP="00844D3D">
      <w:pPr>
        <w:pStyle w:val="Default"/>
        <w:spacing w:line="360" w:lineRule="auto"/>
        <w:ind w:firstLineChars="200" w:firstLine="446"/>
        <w:jc w:val="both"/>
        <w:rPr>
          <w:rFonts w:ascii="Times New Roman" w:eastAsia="宋体" w:hAnsi="Times New Roman" w:cs="Times New Roman"/>
          <w:color w:val="auto"/>
        </w:rPr>
      </w:pPr>
      <w:r w:rsidRPr="005C226A">
        <w:rPr>
          <w:rFonts w:ascii="Times New Roman" w:eastAsia="宋体" w:hAnsi="Times New Roman" w:cs="Times New Roman"/>
          <w:color w:val="auto"/>
        </w:rPr>
        <w:t>十</w:t>
      </w:r>
      <w:r w:rsidRPr="005C226A">
        <w:rPr>
          <w:rFonts w:ascii="Times New Roman" w:eastAsia="宋体" w:hAnsi="Times New Roman" w:cs="Times New Roman" w:hint="eastAsia"/>
          <w:color w:val="auto"/>
        </w:rPr>
        <w:t>三</w:t>
      </w:r>
      <w:r w:rsidRPr="005C226A">
        <w:rPr>
          <w:rFonts w:ascii="Times New Roman" w:eastAsia="宋体" w:hAnsi="Times New Roman" w:cs="Times New Roman"/>
          <w:color w:val="auto"/>
        </w:rPr>
        <w:t>、公告期限</w:t>
      </w:r>
    </w:p>
    <w:p w:rsidR="00381CB7" w:rsidRPr="005C226A" w:rsidRDefault="00844D3D" w:rsidP="00844D3D">
      <w:pPr>
        <w:pStyle w:val="Default"/>
        <w:spacing w:line="360" w:lineRule="auto"/>
        <w:ind w:firstLineChars="200" w:firstLine="446"/>
        <w:jc w:val="both"/>
        <w:rPr>
          <w:rFonts w:ascii="Times New Roman" w:eastAsia="宋体" w:hAnsi="Times New Roman" w:cs="Times New Roman"/>
          <w:color w:val="auto"/>
        </w:rPr>
      </w:pPr>
      <w:r w:rsidRPr="005C226A">
        <w:rPr>
          <w:rFonts w:ascii="Times New Roman" w:eastAsia="宋体" w:hAnsi="Times New Roman" w:cs="Times New Roman"/>
          <w:color w:val="auto"/>
        </w:rPr>
        <w:t>招标公告的公告期限为</w:t>
      </w:r>
      <w:r w:rsidRPr="005C226A">
        <w:rPr>
          <w:rFonts w:ascii="Times New Roman" w:eastAsia="宋体" w:hAnsi="Times New Roman" w:cs="Times New Roman"/>
          <w:color w:val="auto"/>
        </w:rPr>
        <w:t>5</w:t>
      </w:r>
      <w:r w:rsidRPr="005C226A">
        <w:rPr>
          <w:rFonts w:ascii="Times New Roman" w:eastAsia="宋体" w:hAnsi="Times New Roman" w:cs="Times New Roman"/>
          <w:color w:val="auto"/>
        </w:rPr>
        <w:t>个工作日。</w:t>
      </w:r>
    </w:p>
    <w:p w:rsidR="00381CB7" w:rsidRPr="005C226A" w:rsidRDefault="0021200D" w:rsidP="00844D3D">
      <w:pPr>
        <w:pStyle w:val="Default"/>
        <w:spacing w:line="360" w:lineRule="auto"/>
        <w:ind w:firstLineChars="3000" w:firstLine="6695"/>
        <w:jc w:val="both"/>
        <w:rPr>
          <w:rFonts w:ascii="Times New Roman" w:eastAsia="宋体" w:hAnsi="Times New Roman"/>
          <w:bCs/>
          <w:color w:val="auto"/>
          <w:szCs w:val="44"/>
        </w:rPr>
      </w:pPr>
      <w:r w:rsidRPr="005C226A">
        <w:rPr>
          <w:rFonts w:ascii="Times New Roman" w:eastAsia="宋体" w:hAnsi="Times New Roman" w:cs="Times New Roman"/>
          <w:color w:val="auto"/>
        </w:rPr>
        <w:t>2026</w:t>
      </w:r>
      <w:r w:rsidR="00844D3D" w:rsidRPr="005C226A">
        <w:rPr>
          <w:rFonts w:ascii="Times New Roman" w:eastAsia="宋体" w:hAnsi="Times New Roman" w:cs="Times New Roman"/>
          <w:color w:val="auto"/>
        </w:rPr>
        <w:t>年</w:t>
      </w:r>
      <w:r w:rsidR="005C226A" w:rsidRPr="005C226A">
        <w:rPr>
          <w:rFonts w:ascii="Times New Roman" w:eastAsia="宋体" w:hAnsi="Times New Roman" w:cs="Times New Roman" w:hint="eastAsia"/>
          <w:color w:val="auto"/>
        </w:rPr>
        <w:t>1</w:t>
      </w:r>
      <w:r w:rsidR="00844D3D" w:rsidRPr="005C226A">
        <w:rPr>
          <w:rFonts w:ascii="Times New Roman" w:eastAsia="宋体" w:hAnsi="Times New Roman" w:cs="Times New Roman"/>
          <w:color w:val="auto"/>
        </w:rPr>
        <w:t>月</w:t>
      </w:r>
      <w:r w:rsidR="00512055">
        <w:rPr>
          <w:rFonts w:ascii="Times New Roman" w:eastAsia="宋体" w:hAnsi="Times New Roman" w:cs="Times New Roman" w:hint="eastAsia"/>
          <w:color w:val="auto"/>
        </w:rPr>
        <w:t>16</w:t>
      </w:r>
      <w:bookmarkStart w:id="7" w:name="_GoBack"/>
      <w:bookmarkEnd w:id="7"/>
      <w:r w:rsidR="00844D3D" w:rsidRPr="005C226A">
        <w:rPr>
          <w:rFonts w:ascii="Times New Roman" w:eastAsia="宋体" w:hAnsi="Times New Roman" w:cs="Times New Roman"/>
          <w:color w:val="auto"/>
        </w:rPr>
        <w:t>日</w:t>
      </w:r>
    </w:p>
    <w:p w:rsidR="00381CB7" w:rsidRPr="005C226A" w:rsidRDefault="00844D3D" w:rsidP="00844D3D">
      <w:pPr>
        <w:pStyle w:val="Default"/>
        <w:spacing w:line="360" w:lineRule="auto"/>
        <w:ind w:firstLineChars="3000" w:firstLine="6695"/>
        <w:jc w:val="both"/>
        <w:rPr>
          <w:rFonts w:ascii="Times New Roman" w:eastAsia="宋体" w:hAnsi="Times New Roman"/>
          <w:b/>
          <w:bCs/>
          <w:color w:val="auto"/>
          <w:kern w:val="28"/>
          <w:sz w:val="32"/>
          <w:szCs w:val="32"/>
        </w:rPr>
      </w:pPr>
      <w:r w:rsidRPr="005C226A">
        <w:rPr>
          <w:rFonts w:ascii="Times New Roman" w:eastAsia="宋体" w:hAnsi="Times New Roman"/>
          <w:color w:val="auto"/>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1"/>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5C226A" w:rsidRPr="00851D15" w:rsidRDefault="005C226A" w:rsidP="005C226A">
      <w:pPr>
        <w:autoSpaceDE w:val="0"/>
        <w:autoSpaceDN w:val="0"/>
        <w:adjustRightInd w:val="0"/>
        <w:spacing w:line="360" w:lineRule="auto"/>
        <w:ind w:firstLineChars="200" w:firstLine="446"/>
        <w:rPr>
          <w:sz w:val="24"/>
        </w:rPr>
      </w:pPr>
      <w:r w:rsidRPr="00851D15">
        <w:rPr>
          <w:rFonts w:hint="eastAsia"/>
          <w:sz w:val="24"/>
        </w:rPr>
        <w:t xml:space="preserve">1. </w:t>
      </w:r>
      <w:r w:rsidRPr="00851D15">
        <w:rPr>
          <w:rFonts w:hAnsiTheme="minorEastAsia" w:hint="eastAsia"/>
          <w:sz w:val="24"/>
        </w:rPr>
        <w:t>提供所投产品</w:t>
      </w:r>
      <w:r w:rsidRPr="00851D15">
        <w:rPr>
          <w:rFonts w:hint="eastAsia"/>
          <w:sz w:val="24"/>
        </w:rPr>
        <w:t>3</w:t>
      </w:r>
      <w:r w:rsidRPr="00851D15">
        <w:rPr>
          <w:rFonts w:hAnsiTheme="minorEastAsia" w:hint="eastAsia"/>
          <w:sz w:val="24"/>
        </w:rPr>
        <w:t>年的免费上门保修，终身维修。保修期内免费更换零配件，</w:t>
      </w:r>
      <w:r w:rsidRPr="00851D15">
        <w:rPr>
          <w:rFonts w:hint="eastAsia"/>
          <w:sz w:val="24"/>
        </w:rPr>
        <w:t>7</w:t>
      </w:r>
      <w:r w:rsidRPr="00851D15">
        <w:rPr>
          <w:rFonts w:hint="eastAsia"/>
          <w:sz w:val="24"/>
        </w:rPr>
        <w:t>×</w:t>
      </w:r>
      <w:r w:rsidRPr="00851D15">
        <w:rPr>
          <w:rFonts w:hint="eastAsia"/>
          <w:sz w:val="24"/>
        </w:rPr>
        <w:t>24</w:t>
      </w:r>
      <w:r w:rsidRPr="00851D15">
        <w:rPr>
          <w:rFonts w:hAnsiTheme="minorEastAsia" w:hint="eastAsia"/>
          <w:sz w:val="24"/>
        </w:rPr>
        <w:t>小时技术响应，</w:t>
      </w:r>
      <w:r w:rsidRPr="00851D15">
        <w:rPr>
          <w:rFonts w:hint="eastAsia"/>
          <w:sz w:val="24"/>
        </w:rPr>
        <w:t>48</w:t>
      </w:r>
      <w:r w:rsidRPr="00851D15">
        <w:rPr>
          <w:rFonts w:hAnsiTheme="minorEastAsia" w:hint="eastAsia"/>
          <w:sz w:val="24"/>
        </w:rPr>
        <w:t>小时内维修工程师到达维修现场。保修期自验收合格之日起计算。</w:t>
      </w:r>
    </w:p>
    <w:p w:rsidR="005C226A" w:rsidRPr="00851D15" w:rsidRDefault="005C226A" w:rsidP="005C226A">
      <w:pPr>
        <w:autoSpaceDE w:val="0"/>
        <w:autoSpaceDN w:val="0"/>
        <w:adjustRightInd w:val="0"/>
        <w:spacing w:line="360" w:lineRule="auto"/>
        <w:ind w:firstLineChars="200" w:firstLine="446"/>
        <w:rPr>
          <w:sz w:val="24"/>
        </w:rPr>
      </w:pPr>
      <w:r w:rsidRPr="00851D15">
        <w:rPr>
          <w:rFonts w:hint="eastAsia"/>
          <w:sz w:val="24"/>
        </w:rPr>
        <w:t xml:space="preserve">2. </w:t>
      </w:r>
      <w:r w:rsidRPr="00851D15">
        <w:rPr>
          <w:rFonts w:hAnsiTheme="minorEastAsia" w:hint="eastAsia"/>
          <w:sz w:val="24"/>
        </w:rPr>
        <w:t>提供所投产品制造商服务机构情况，包括地址、联系方式及技术人员数量等。</w:t>
      </w:r>
    </w:p>
    <w:p w:rsidR="005C226A" w:rsidRPr="00851D15" w:rsidRDefault="005C226A" w:rsidP="005C226A">
      <w:pPr>
        <w:autoSpaceDE w:val="0"/>
        <w:autoSpaceDN w:val="0"/>
        <w:adjustRightInd w:val="0"/>
        <w:spacing w:line="360" w:lineRule="auto"/>
        <w:ind w:firstLineChars="200" w:firstLine="446"/>
        <w:rPr>
          <w:sz w:val="24"/>
        </w:rPr>
      </w:pPr>
      <w:r w:rsidRPr="00851D15">
        <w:rPr>
          <w:rFonts w:hint="eastAsia"/>
          <w:sz w:val="24"/>
        </w:rPr>
        <w:t xml:space="preserve">3. </w:t>
      </w:r>
      <w:r w:rsidRPr="00851D15">
        <w:rPr>
          <w:rFonts w:hAnsiTheme="minorEastAsia" w:hint="eastAsia"/>
          <w:sz w:val="24"/>
        </w:rPr>
        <w:t>提供原厂标准的易耗品、消耗材料价格清单及折扣率，保修期后设备维修的价格清单及折扣率。</w:t>
      </w:r>
    </w:p>
    <w:p w:rsidR="00381CB7" w:rsidRDefault="005C226A" w:rsidP="005C226A">
      <w:pPr>
        <w:autoSpaceDE w:val="0"/>
        <w:autoSpaceDN w:val="0"/>
        <w:adjustRightInd w:val="0"/>
        <w:spacing w:line="360" w:lineRule="auto"/>
        <w:ind w:firstLineChars="200" w:firstLine="446"/>
        <w:rPr>
          <w:color w:val="FF0000"/>
          <w:sz w:val="24"/>
        </w:rPr>
      </w:pPr>
      <w:r w:rsidRPr="00851D15">
        <w:rPr>
          <w:rFonts w:hint="eastAsia"/>
          <w:sz w:val="24"/>
        </w:rPr>
        <w:t xml:space="preserve">4. </w:t>
      </w:r>
      <w:r w:rsidRPr="00851D15">
        <w:rPr>
          <w:rFonts w:hAnsiTheme="minorEastAsia" w:hint="eastAsia"/>
          <w:sz w:val="24"/>
        </w:rPr>
        <w:t>提供现场技术培训。</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5C226A" w:rsidRPr="005C226A" w:rsidRDefault="005C226A" w:rsidP="005C226A">
      <w:pPr>
        <w:autoSpaceDE w:val="0"/>
        <w:autoSpaceDN w:val="0"/>
        <w:adjustRightInd w:val="0"/>
        <w:spacing w:line="360" w:lineRule="auto"/>
        <w:ind w:firstLineChars="200" w:firstLine="446"/>
        <w:rPr>
          <w:rFonts w:hAnsiTheme="minorEastAsia"/>
          <w:sz w:val="24"/>
        </w:rPr>
      </w:pPr>
      <w:r w:rsidRPr="005C226A">
        <w:rPr>
          <w:rFonts w:hAnsiTheme="minorEastAsia" w:hint="eastAsia"/>
          <w:sz w:val="24"/>
        </w:rPr>
        <w:t>货到：签订合同之日起</w:t>
      </w:r>
      <w:r w:rsidRPr="005C226A">
        <w:rPr>
          <w:rFonts w:hAnsiTheme="minorEastAsia" w:hint="eastAsia"/>
          <w:sz w:val="24"/>
        </w:rPr>
        <w:t>30</w:t>
      </w:r>
      <w:r w:rsidRPr="005C226A">
        <w:rPr>
          <w:rFonts w:hAnsiTheme="minorEastAsia" w:hint="eastAsia"/>
          <w:sz w:val="24"/>
        </w:rPr>
        <w:t>日内（特殊情况以合同为准）。</w:t>
      </w:r>
    </w:p>
    <w:p w:rsidR="005C226A" w:rsidRPr="005C226A" w:rsidRDefault="005C226A" w:rsidP="005C226A">
      <w:pPr>
        <w:autoSpaceDE w:val="0"/>
        <w:autoSpaceDN w:val="0"/>
        <w:adjustRightInd w:val="0"/>
        <w:spacing w:line="360" w:lineRule="auto"/>
        <w:ind w:firstLineChars="200" w:firstLine="446"/>
        <w:rPr>
          <w:rFonts w:hAnsiTheme="minorEastAsia"/>
          <w:sz w:val="24"/>
        </w:rPr>
      </w:pPr>
      <w:r w:rsidRPr="005C226A">
        <w:rPr>
          <w:rFonts w:hAnsiTheme="minorEastAsia" w:hint="eastAsia"/>
          <w:sz w:val="24"/>
        </w:rPr>
        <w:t>安装（施工）完成：货到之日起</w:t>
      </w:r>
      <w:r w:rsidRPr="005C226A">
        <w:rPr>
          <w:rFonts w:hAnsiTheme="minorEastAsia" w:hint="eastAsia"/>
          <w:sz w:val="24"/>
        </w:rPr>
        <w:t>30</w:t>
      </w:r>
      <w:r w:rsidRPr="005C226A">
        <w:rPr>
          <w:rFonts w:hAnsiTheme="minorEastAsia" w:hint="eastAsia"/>
          <w:sz w:val="24"/>
        </w:rPr>
        <w:t>日内（特殊情况以合同为准）。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080091" w:rsidRDefault="00080091" w:rsidP="00080091">
      <w:pPr>
        <w:autoSpaceDE w:val="0"/>
        <w:autoSpaceDN w:val="0"/>
        <w:adjustRightInd w:val="0"/>
        <w:spacing w:line="360" w:lineRule="auto"/>
        <w:ind w:firstLineChars="200" w:firstLine="446"/>
        <w:rPr>
          <w:sz w:val="24"/>
        </w:rPr>
      </w:pPr>
      <w:r w:rsidRPr="00080091">
        <w:rPr>
          <w:rFonts w:hAnsiTheme="minorEastAsia" w:hint="eastAsia"/>
          <w:sz w:val="24"/>
        </w:rPr>
        <w:t>签订合同之日起</w:t>
      </w:r>
      <w:r w:rsidRPr="00080091">
        <w:rPr>
          <w:rFonts w:hAnsiTheme="minorEastAsia" w:hint="eastAsia"/>
          <w:sz w:val="24"/>
        </w:rPr>
        <w:t>30</w:t>
      </w:r>
      <w:r w:rsidRPr="00080091">
        <w:rPr>
          <w:rFonts w:hAnsiTheme="minorEastAsia" w:hint="eastAsia"/>
          <w:sz w:val="24"/>
        </w:rPr>
        <w:t>日内支付合同总额的</w:t>
      </w:r>
      <w:r w:rsidRPr="00080091">
        <w:rPr>
          <w:rFonts w:hAnsiTheme="minorEastAsia" w:hint="eastAsia"/>
          <w:sz w:val="24"/>
        </w:rPr>
        <w:t>30%</w:t>
      </w:r>
      <w:r w:rsidRPr="00080091">
        <w:rPr>
          <w:rFonts w:hAnsiTheme="minorEastAsia" w:hint="eastAsia"/>
          <w:sz w:val="24"/>
        </w:rPr>
        <w:t>，货到安装调试完成验收合格之日起</w:t>
      </w:r>
      <w:r w:rsidRPr="00080091">
        <w:rPr>
          <w:rFonts w:hAnsiTheme="minorEastAsia" w:hint="eastAsia"/>
          <w:sz w:val="24"/>
        </w:rPr>
        <w:t>30</w:t>
      </w:r>
      <w:r w:rsidRPr="00080091">
        <w:rPr>
          <w:rFonts w:hAnsiTheme="minorEastAsia" w:hint="eastAsia"/>
          <w:sz w:val="24"/>
        </w:rPr>
        <w:t>日内支付合同总额的</w:t>
      </w:r>
      <w:r w:rsidRPr="00080091">
        <w:rPr>
          <w:rFonts w:hAnsiTheme="minorEastAsia" w:hint="eastAsia"/>
          <w:sz w:val="24"/>
        </w:rPr>
        <w:t>60%</w:t>
      </w:r>
      <w:r w:rsidRPr="00080091">
        <w:rPr>
          <w:rFonts w:hAnsiTheme="minorEastAsia" w:hint="eastAsia"/>
          <w:sz w:val="24"/>
        </w:rPr>
        <w:t>，在所有设备正常使用</w:t>
      </w:r>
      <w:r w:rsidRPr="00080091">
        <w:rPr>
          <w:rFonts w:hAnsiTheme="minorEastAsia" w:hint="eastAsia"/>
          <w:sz w:val="24"/>
        </w:rPr>
        <w:t>12</w:t>
      </w:r>
      <w:r w:rsidRPr="00080091">
        <w:rPr>
          <w:rFonts w:hAnsiTheme="minorEastAsia" w:hint="eastAsia"/>
          <w:sz w:val="24"/>
        </w:rPr>
        <w:t>个月后，经检验各项设备无其他故障时支付合同总额的</w:t>
      </w:r>
      <w:r w:rsidRPr="00080091">
        <w:rPr>
          <w:rFonts w:hAnsiTheme="minorEastAsia" w:hint="eastAsia"/>
          <w:sz w:val="24"/>
        </w:rPr>
        <w:t>10%</w:t>
      </w:r>
      <w:r w:rsidRPr="00080091">
        <w:rPr>
          <w:rFonts w:hAnsiTheme="minorEastAsia" w:hint="eastAsia"/>
          <w:sz w:val="24"/>
        </w:rPr>
        <w:t>（特殊情况以合同为准）</w:t>
      </w:r>
      <w:r w:rsidR="00844D3D" w:rsidRPr="00080091">
        <w:rPr>
          <w:rFonts w:hAnsiTheme="minorEastAsia" w:hint="eastAsia"/>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080091" w:rsidTr="009459D2">
        <w:trPr>
          <w:jc w:val="center"/>
        </w:trPr>
        <w:tc>
          <w:tcPr>
            <w:tcW w:w="9250" w:type="dxa"/>
            <w:gridSpan w:val="3"/>
            <w:vAlign w:val="center"/>
          </w:tcPr>
          <w:p w:rsidR="00080091" w:rsidRDefault="00080091" w:rsidP="009459D2">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AnsiTheme="minorEastAsia"/>
                <w:kern w:val="0"/>
                <w:sz w:val="24"/>
                <w:szCs w:val="24"/>
              </w:rPr>
              <w:t>分值</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1</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价格</w:t>
            </w:r>
          </w:p>
        </w:tc>
        <w:tc>
          <w:tcPr>
            <w:tcW w:w="7087" w:type="dxa"/>
            <w:vAlign w:val="center"/>
          </w:tcPr>
          <w:p w:rsidR="00080091" w:rsidRDefault="00080091" w:rsidP="009459D2">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080091" w:rsidRDefault="00080091" w:rsidP="009459D2">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080091" w:rsidRDefault="00080091" w:rsidP="009459D2">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30</w:t>
            </w:r>
          </w:p>
        </w:tc>
      </w:tr>
      <w:tr w:rsidR="00080091" w:rsidTr="009459D2">
        <w:trPr>
          <w:jc w:val="center"/>
        </w:trPr>
        <w:tc>
          <w:tcPr>
            <w:tcW w:w="9250" w:type="dxa"/>
            <w:gridSpan w:val="3"/>
            <w:noWrap/>
            <w:vAlign w:val="center"/>
          </w:tcPr>
          <w:p w:rsidR="00080091" w:rsidRDefault="00080091" w:rsidP="009459D2">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40</w:t>
            </w:r>
            <w:r>
              <w:rPr>
                <w:rFonts w:hAnsiTheme="minor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分值</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1</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bCs/>
                <w:sz w:val="24"/>
              </w:rPr>
              <w:t>环境标志产品</w:t>
            </w:r>
          </w:p>
        </w:tc>
        <w:tc>
          <w:tcPr>
            <w:tcW w:w="7087" w:type="dxa"/>
            <w:vAlign w:val="center"/>
          </w:tcPr>
          <w:p w:rsidR="00080091" w:rsidRDefault="00080091" w:rsidP="009459D2">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080091" w:rsidRDefault="00080091" w:rsidP="009459D2">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080091" w:rsidRDefault="00080091" w:rsidP="009459D2">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080091" w:rsidRDefault="00080091" w:rsidP="009459D2">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2</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bookmarkStart w:id="8" w:name="_Hlk215213658"/>
            <w:r>
              <w:rPr>
                <w:rFonts w:hint="eastAsia"/>
                <w:kern w:val="0"/>
                <w:sz w:val="24"/>
                <w:szCs w:val="24"/>
              </w:rPr>
              <w:t>2</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bCs/>
                <w:sz w:val="24"/>
              </w:rPr>
              <w:t>节能产品</w:t>
            </w:r>
          </w:p>
        </w:tc>
        <w:tc>
          <w:tcPr>
            <w:tcW w:w="7087" w:type="dxa"/>
            <w:vAlign w:val="center"/>
          </w:tcPr>
          <w:p w:rsidR="00080091" w:rsidRDefault="00080091" w:rsidP="009459D2">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080091" w:rsidRDefault="00080091" w:rsidP="009459D2">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080091" w:rsidRDefault="00080091" w:rsidP="009459D2">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080091" w:rsidRDefault="00080091" w:rsidP="009459D2">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2</w:t>
            </w:r>
          </w:p>
        </w:tc>
      </w:tr>
      <w:bookmarkEnd w:id="8"/>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3</w:t>
            </w:r>
          </w:p>
        </w:tc>
        <w:tc>
          <w:tcPr>
            <w:tcW w:w="1655" w:type="dxa"/>
            <w:vAlign w:val="center"/>
          </w:tcPr>
          <w:p w:rsidR="00080091" w:rsidRDefault="00080091" w:rsidP="009459D2">
            <w:pPr>
              <w:widowControl/>
              <w:snapToGrid w:val="0"/>
              <w:jc w:val="center"/>
              <w:rPr>
                <w:kern w:val="0"/>
                <w:sz w:val="24"/>
                <w:szCs w:val="24"/>
              </w:rPr>
            </w:pPr>
            <w:r w:rsidRPr="006855B5">
              <w:rPr>
                <w:rFonts w:hAnsiTheme="minorEastAsia" w:hint="eastAsia"/>
                <w:kern w:val="0"/>
                <w:sz w:val="24"/>
                <w:szCs w:val="24"/>
              </w:rPr>
              <w:t>制造商认证评价</w:t>
            </w:r>
          </w:p>
        </w:tc>
        <w:tc>
          <w:tcPr>
            <w:tcW w:w="7087" w:type="dxa"/>
            <w:vAlign w:val="center"/>
          </w:tcPr>
          <w:p w:rsidR="00080091" w:rsidRPr="00814FB3" w:rsidRDefault="00080091" w:rsidP="009459D2">
            <w:pPr>
              <w:snapToGrid w:val="0"/>
              <w:rPr>
                <w:rFonts w:hAnsiTheme="minorEastAsia"/>
                <w:bCs/>
                <w:sz w:val="24"/>
              </w:rPr>
            </w:pPr>
            <w:r w:rsidRPr="00814FB3">
              <w:rPr>
                <w:rFonts w:hAnsiTheme="minorEastAsia" w:hint="eastAsia"/>
                <w:bCs/>
                <w:sz w:val="24"/>
              </w:rPr>
              <w:t>所投核心产品的制造商具备质量管理体系认证、</w:t>
            </w:r>
            <w:r w:rsidRPr="00814FB3">
              <w:rPr>
                <w:rFonts w:hAnsiTheme="minorEastAsia" w:hint="eastAsia"/>
                <w:bCs/>
                <w:sz w:val="24"/>
              </w:rPr>
              <w:t>CCRC</w:t>
            </w:r>
            <w:r w:rsidRPr="00814FB3">
              <w:rPr>
                <w:rFonts w:hAnsiTheme="minorEastAsia" w:hint="eastAsia"/>
                <w:bCs/>
                <w:sz w:val="24"/>
              </w:rPr>
              <w:t>信息安全服务资质安全系统</w:t>
            </w:r>
            <w:proofErr w:type="gramStart"/>
            <w:r w:rsidRPr="00814FB3">
              <w:rPr>
                <w:rFonts w:hAnsiTheme="minorEastAsia" w:hint="eastAsia"/>
                <w:bCs/>
                <w:sz w:val="24"/>
              </w:rPr>
              <w:t>安全运</w:t>
            </w:r>
            <w:proofErr w:type="gramEnd"/>
            <w:r w:rsidRPr="00814FB3">
              <w:rPr>
                <w:rFonts w:hAnsiTheme="minorEastAsia" w:hint="eastAsia"/>
                <w:bCs/>
                <w:sz w:val="24"/>
              </w:rPr>
              <w:t>维三级认证、</w:t>
            </w:r>
            <w:proofErr w:type="gramStart"/>
            <w:r w:rsidRPr="00814FB3">
              <w:rPr>
                <w:rFonts w:hAnsiTheme="minorEastAsia" w:hint="eastAsia"/>
                <w:bCs/>
                <w:sz w:val="24"/>
              </w:rPr>
              <w:t>云服务</w:t>
            </w:r>
            <w:proofErr w:type="gramEnd"/>
            <w:r w:rsidRPr="00814FB3">
              <w:rPr>
                <w:rFonts w:hAnsiTheme="minorEastAsia" w:hint="eastAsia"/>
                <w:bCs/>
                <w:sz w:val="24"/>
              </w:rPr>
              <w:t>信息安全管理体系认证、隐私信息管理体系认证，投标文件中提供有效期内的上述证书原件扫描件。具备</w:t>
            </w:r>
            <w:r w:rsidRPr="00814FB3">
              <w:rPr>
                <w:rFonts w:hAnsiTheme="minorEastAsia" w:hint="eastAsia"/>
                <w:bCs/>
                <w:sz w:val="24"/>
              </w:rPr>
              <w:t>1</w:t>
            </w:r>
            <w:r w:rsidRPr="00814FB3">
              <w:rPr>
                <w:rFonts w:hAnsiTheme="minorEastAsia" w:hint="eastAsia"/>
                <w:bCs/>
                <w:sz w:val="24"/>
              </w:rPr>
              <w:t>份证书得</w:t>
            </w:r>
            <w:r w:rsidRPr="00814FB3">
              <w:rPr>
                <w:rFonts w:hAnsiTheme="minorEastAsia" w:hint="eastAsia"/>
                <w:bCs/>
                <w:sz w:val="24"/>
              </w:rPr>
              <w:t>1</w:t>
            </w:r>
            <w:r w:rsidRPr="00814FB3">
              <w:rPr>
                <w:rFonts w:hAnsiTheme="minorEastAsia" w:hint="eastAsia"/>
                <w:bCs/>
                <w:sz w:val="24"/>
              </w:rPr>
              <w:t>分，最多</w:t>
            </w:r>
            <w:r w:rsidRPr="00814FB3">
              <w:rPr>
                <w:rFonts w:hAnsiTheme="minorEastAsia" w:hint="eastAsia"/>
                <w:bCs/>
                <w:sz w:val="24"/>
              </w:rPr>
              <w:t>4</w:t>
            </w:r>
            <w:r w:rsidRPr="00814FB3">
              <w:rPr>
                <w:rFonts w:hAnsiTheme="minorEastAsia" w:hint="eastAsia"/>
                <w:bCs/>
                <w:sz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4</w:t>
            </w:r>
          </w:p>
        </w:tc>
      </w:tr>
      <w:tr w:rsidR="00080091" w:rsidTr="009459D2">
        <w:trPr>
          <w:trHeight w:val="787"/>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4</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产品认证评价</w:t>
            </w:r>
          </w:p>
        </w:tc>
        <w:tc>
          <w:tcPr>
            <w:tcW w:w="7087" w:type="dxa"/>
            <w:vAlign w:val="center"/>
          </w:tcPr>
          <w:p w:rsidR="00080091" w:rsidRDefault="00080091" w:rsidP="009459D2">
            <w:pPr>
              <w:snapToGrid w:val="0"/>
              <w:rPr>
                <w:rFonts w:hAnsiTheme="minorEastAsia"/>
                <w:bCs/>
                <w:sz w:val="24"/>
              </w:rPr>
            </w:pPr>
            <w:proofErr w:type="gramStart"/>
            <w:r>
              <w:rPr>
                <w:rFonts w:hAnsiTheme="minorEastAsia" w:hint="eastAsia"/>
                <w:bCs/>
                <w:sz w:val="24"/>
              </w:rPr>
              <w:t>所投班牌管理</w:t>
            </w:r>
            <w:proofErr w:type="gramEnd"/>
            <w:r>
              <w:rPr>
                <w:rFonts w:hAnsiTheme="minorEastAsia" w:hint="eastAsia"/>
                <w:bCs/>
                <w:sz w:val="24"/>
              </w:rPr>
              <w:t>平台具备网络系统安全等级三级认证，投标文件中提供有效期内的上述证书原件扫描件，得</w:t>
            </w:r>
            <w:r>
              <w:rPr>
                <w:rFonts w:hAnsiTheme="minorEastAsia" w:hint="eastAsia"/>
                <w:bCs/>
                <w:sz w:val="24"/>
              </w:rPr>
              <w:t>1</w:t>
            </w:r>
            <w:r>
              <w:rPr>
                <w:rFonts w:hAnsiTheme="minorEastAsia" w:hint="eastAsia"/>
                <w:bCs/>
                <w:sz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1</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5</w:t>
            </w:r>
          </w:p>
        </w:tc>
        <w:tc>
          <w:tcPr>
            <w:tcW w:w="1655" w:type="dxa"/>
            <w:vAlign w:val="center"/>
          </w:tcPr>
          <w:p w:rsidR="00080091" w:rsidRPr="00814FB3" w:rsidRDefault="00080091" w:rsidP="009459D2">
            <w:pPr>
              <w:snapToGrid w:val="0"/>
              <w:jc w:val="center"/>
              <w:rPr>
                <w:rFonts w:hAnsiTheme="minorEastAsia"/>
                <w:bCs/>
                <w:sz w:val="24"/>
                <w:highlight w:val="yellow"/>
              </w:rPr>
            </w:pPr>
            <w:r w:rsidRPr="00814FB3">
              <w:rPr>
                <w:rFonts w:hAnsiTheme="minorEastAsia" w:hint="eastAsia"/>
                <w:bCs/>
                <w:sz w:val="24"/>
              </w:rPr>
              <w:t>技术材料</w:t>
            </w:r>
            <w:r>
              <w:rPr>
                <w:rFonts w:hAnsiTheme="minorEastAsia" w:hint="eastAsia"/>
                <w:bCs/>
                <w:sz w:val="24"/>
              </w:rPr>
              <w:t>评价</w:t>
            </w:r>
          </w:p>
        </w:tc>
        <w:tc>
          <w:tcPr>
            <w:tcW w:w="7087" w:type="dxa"/>
            <w:vAlign w:val="center"/>
          </w:tcPr>
          <w:p w:rsidR="00080091" w:rsidRPr="00814FB3" w:rsidRDefault="00080091" w:rsidP="009459D2">
            <w:pPr>
              <w:snapToGrid w:val="0"/>
              <w:rPr>
                <w:rFonts w:hAnsiTheme="minorEastAsia"/>
                <w:bCs/>
                <w:sz w:val="24"/>
              </w:rPr>
            </w:pPr>
            <w:r w:rsidRPr="00814FB3">
              <w:rPr>
                <w:rFonts w:hAnsiTheme="minorEastAsia" w:hint="eastAsia"/>
                <w:bCs/>
                <w:sz w:val="24"/>
              </w:rPr>
              <w:t>提供所投智慧触摸一体机（教育版）的第三方检测机构出具的带</w:t>
            </w:r>
            <w:r w:rsidRPr="00814FB3">
              <w:rPr>
                <w:rFonts w:hAnsiTheme="minorEastAsia" w:hint="eastAsia"/>
                <w:bCs/>
                <w:sz w:val="24"/>
              </w:rPr>
              <w:t>CMA</w:t>
            </w:r>
            <w:r w:rsidRPr="00814FB3">
              <w:rPr>
                <w:rFonts w:hAnsiTheme="minorEastAsia" w:hint="eastAsia"/>
                <w:bCs/>
                <w:sz w:val="24"/>
              </w:rPr>
              <w:t>标识的成品检测报告或技术支撑材料扫描件，上述技术支撑材料能证明所投产</w:t>
            </w:r>
            <w:proofErr w:type="gramStart"/>
            <w:r w:rsidRPr="00814FB3">
              <w:rPr>
                <w:rFonts w:hAnsiTheme="minorEastAsia" w:hint="eastAsia"/>
                <w:bCs/>
                <w:sz w:val="24"/>
              </w:rPr>
              <w:t>品满足</w:t>
            </w:r>
            <w:proofErr w:type="gramEnd"/>
            <w:r w:rsidRPr="00814FB3">
              <w:rPr>
                <w:rFonts w:hAnsiTheme="minorEastAsia" w:hint="eastAsia"/>
                <w:bCs/>
                <w:sz w:val="24"/>
              </w:rPr>
              <w:t>以下参数要求，</w:t>
            </w:r>
            <w:proofErr w:type="gramStart"/>
            <w:r w:rsidRPr="00814FB3">
              <w:rPr>
                <w:rFonts w:hAnsiTheme="minorEastAsia" w:hint="eastAsia"/>
                <w:bCs/>
                <w:sz w:val="24"/>
              </w:rPr>
              <w:t>每证明</w:t>
            </w:r>
            <w:proofErr w:type="gramEnd"/>
            <w:r w:rsidRPr="00814FB3">
              <w:rPr>
                <w:rFonts w:hAnsiTheme="minorEastAsia" w:hint="eastAsia"/>
                <w:bCs/>
                <w:sz w:val="24"/>
              </w:rPr>
              <w:t>1</w:t>
            </w:r>
            <w:r w:rsidRPr="00814FB3">
              <w:rPr>
                <w:rFonts w:hAnsiTheme="minorEastAsia" w:hint="eastAsia"/>
                <w:bCs/>
                <w:sz w:val="24"/>
              </w:rPr>
              <w:t>条得</w:t>
            </w:r>
            <w:r w:rsidRPr="00814FB3">
              <w:rPr>
                <w:rFonts w:hAnsiTheme="minorEastAsia" w:hint="eastAsia"/>
                <w:bCs/>
                <w:sz w:val="24"/>
              </w:rPr>
              <w:t>1</w:t>
            </w:r>
            <w:r w:rsidRPr="00814FB3">
              <w:rPr>
                <w:rFonts w:hAnsiTheme="minorEastAsia" w:hint="eastAsia"/>
                <w:bCs/>
                <w:sz w:val="24"/>
              </w:rPr>
              <w:t>分，最多</w:t>
            </w:r>
            <w:r w:rsidRPr="00814FB3">
              <w:rPr>
                <w:rFonts w:hAnsiTheme="minorEastAsia" w:hint="eastAsia"/>
                <w:bCs/>
                <w:sz w:val="24"/>
              </w:rPr>
              <w:t>9</w:t>
            </w:r>
            <w:r w:rsidRPr="00814FB3">
              <w:rPr>
                <w:rFonts w:hAnsiTheme="minorEastAsia" w:hint="eastAsia"/>
                <w:bCs/>
                <w:sz w:val="24"/>
              </w:rPr>
              <w:t>分；</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1</w:t>
            </w:r>
            <w:r w:rsidRPr="00814FB3">
              <w:rPr>
                <w:rFonts w:hAnsiTheme="minorEastAsia" w:hint="eastAsia"/>
                <w:bCs/>
                <w:sz w:val="24"/>
              </w:rPr>
              <w:t>）采用红外触控技术，在</w:t>
            </w:r>
            <w:r w:rsidRPr="00814FB3">
              <w:rPr>
                <w:rFonts w:hAnsiTheme="minorEastAsia" w:hint="eastAsia"/>
                <w:bCs/>
                <w:sz w:val="24"/>
              </w:rPr>
              <w:t>Windows</w:t>
            </w:r>
            <w:r w:rsidRPr="00814FB3">
              <w:rPr>
                <w:rFonts w:hAnsiTheme="minorEastAsia" w:hint="eastAsia"/>
                <w:bCs/>
                <w:sz w:val="24"/>
              </w:rPr>
              <w:t>系统、</w:t>
            </w:r>
            <w:r w:rsidRPr="00814FB3">
              <w:rPr>
                <w:rFonts w:hAnsiTheme="minorEastAsia" w:hint="eastAsia"/>
                <w:bCs/>
                <w:sz w:val="24"/>
              </w:rPr>
              <w:t>Android</w:t>
            </w:r>
            <w:r w:rsidRPr="00814FB3">
              <w:rPr>
                <w:rFonts w:hAnsiTheme="minorEastAsia" w:hint="eastAsia"/>
                <w:bCs/>
                <w:sz w:val="24"/>
              </w:rPr>
              <w:t>系统均支持≥</w:t>
            </w:r>
            <w:r w:rsidRPr="00814FB3">
              <w:rPr>
                <w:rFonts w:hAnsiTheme="minorEastAsia" w:hint="eastAsia"/>
                <w:bCs/>
                <w:sz w:val="24"/>
              </w:rPr>
              <w:t>40</w:t>
            </w:r>
            <w:r w:rsidRPr="00814FB3">
              <w:rPr>
                <w:rFonts w:hAnsiTheme="minorEastAsia" w:hint="eastAsia"/>
                <w:bCs/>
                <w:sz w:val="24"/>
              </w:rPr>
              <w:t>点触控。</w:t>
            </w:r>
          </w:p>
          <w:p w:rsidR="00080091" w:rsidRPr="00814FB3" w:rsidRDefault="00080091" w:rsidP="009459D2">
            <w:pPr>
              <w:snapToGrid w:val="0"/>
              <w:rPr>
                <w:rFonts w:hAnsiTheme="minorEastAsia"/>
                <w:bCs/>
                <w:sz w:val="24"/>
              </w:rPr>
            </w:pPr>
            <w:r w:rsidRPr="00814FB3">
              <w:rPr>
                <w:rFonts w:hAnsiTheme="minorEastAsia" w:hint="eastAsia"/>
                <w:bCs/>
                <w:sz w:val="24"/>
              </w:rPr>
              <w:lastRenderedPageBreak/>
              <w:t>（</w:t>
            </w:r>
            <w:r w:rsidRPr="00814FB3">
              <w:rPr>
                <w:rFonts w:hAnsiTheme="minorEastAsia" w:hint="eastAsia"/>
                <w:bCs/>
                <w:sz w:val="24"/>
              </w:rPr>
              <w:t>2</w:t>
            </w:r>
            <w:r w:rsidRPr="00814FB3">
              <w:rPr>
                <w:rFonts w:hAnsiTheme="minorEastAsia" w:hint="eastAsia"/>
                <w:bCs/>
                <w:sz w:val="24"/>
              </w:rPr>
              <w:t>）支持图像模式调节，支持透明度、色温调节，支持智能画质调节模式，可根据屏幕内容自动调节画质参数。</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3</w:t>
            </w:r>
            <w:r w:rsidRPr="00814FB3">
              <w:rPr>
                <w:rFonts w:hAnsiTheme="minorEastAsia" w:hint="eastAsia"/>
                <w:bCs/>
                <w:sz w:val="24"/>
              </w:rPr>
              <w:t>）支持纸质护眼模式，可实现画面纹理的实时调整，至少具备牛皮纸、素描纸、宣纸等纸质纹理。</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4</w:t>
            </w:r>
            <w:r w:rsidRPr="00814FB3">
              <w:rPr>
                <w:rFonts w:hAnsiTheme="minorEastAsia" w:hint="eastAsia"/>
                <w:bCs/>
                <w:sz w:val="24"/>
              </w:rPr>
              <w:t>）整机内置扬声器功率≥</w:t>
            </w:r>
            <w:r w:rsidRPr="00814FB3">
              <w:rPr>
                <w:rFonts w:hAnsiTheme="minorEastAsia" w:hint="eastAsia"/>
                <w:bCs/>
                <w:sz w:val="24"/>
              </w:rPr>
              <w:t>60W</w:t>
            </w:r>
            <w:r w:rsidRPr="00814FB3">
              <w:rPr>
                <w:rFonts w:hAnsiTheme="minorEastAsia" w:hint="eastAsia"/>
                <w:bCs/>
                <w:sz w:val="24"/>
              </w:rPr>
              <w:t>，顶置设计，支持标准、听力、视频播放等音效模式，可以调节左右声道平衡。</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5</w:t>
            </w:r>
            <w:r w:rsidRPr="00814FB3">
              <w:rPr>
                <w:rFonts w:hAnsiTheme="minorEastAsia" w:hint="eastAsia"/>
                <w:bCs/>
                <w:sz w:val="24"/>
              </w:rPr>
              <w:t>）整机</w:t>
            </w:r>
            <w:proofErr w:type="gramStart"/>
            <w:r w:rsidRPr="00814FB3">
              <w:rPr>
                <w:rFonts w:hAnsiTheme="minorEastAsia" w:hint="eastAsia"/>
                <w:bCs/>
                <w:sz w:val="24"/>
              </w:rPr>
              <w:t>需支持蓝牙</w:t>
            </w:r>
            <w:proofErr w:type="gramEnd"/>
            <w:r w:rsidRPr="00814FB3">
              <w:rPr>
                <w:rFonts w:hAnsiTheme="minorEastAsia" w:hint="eastAsia"/>
                <w:bCs/>
                <w:sz w:val="24"/>
              </w:rPr>
              <w:t>Bluetooth5.4</w:t>
            </w:r>
            <w:r w:rsidRPr="00814FB3">
              <w:rPr>
                <w:rFonts w:hAnsiTheme="minorEastAsia" w:hint="eastAsia"/>
                <w:bCs/>
                <w:sz w:val="24"/>
              </w:rPr>
              <w:t>或以上标准。</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6</w:t>
            </w:r>
            <w:r w:rsidRPr="00814FB3">
              <w:rPr>
                <w:rFonts w:hAnsiTheme="minorEastAsia" w:hint="eastAsia"/>
                <w:bCs/>
                <w:sz w:val="24"/>
              </w:rPr>
              <w:t>）支持无线网络及有线网络连接使用，支持连接单根网线实现双系统网络连接，支持无线上网，采用内置无线网卡设计，</w:t>
            </w:r>
            <w:proofErr w:type="gramStart"/>
            <w:r w:rsidRPr="00814FB3">
              <w:rPr>
                <w:rFonts w:hAnsiTheme="minorEastAsia" w:hint="eastAsia"/>
                <w:bCs/>
                <w:sz w:val="24"/>
              </w:rPr>
              <w:t>需支持</w:t>
            </w:r>
            <w:proofErr w:type="gramEnd"/>
            <w:r w:rsidRPr="00814FB3">
              <w:rPr>
                <w:rFonts w:hAnsiTheme="minorEastAsia" w:hint="eastAsia"/>
                <w:bCs/>
                <w:sz w:val="24"/>
              </w:rPr>
              <w:t>AP</w:t>
            </w:r>
            <w:r w:rsidRPr="00814FB3">
              <w:rPr>
                <w:rFonts w:hAnsiTheme="minorEastAsia" w:hint="eastAsia"/>
                <w:bCs/>
                <w:sz w:val="24"/>
              </w:rPr>
              <w:t>无线热点发射，</w:t>
            </w:r>
            <w:proofErr w:type="gramStart"/>
            <w:r w:rsidRPr="00814FB3">
              <w:rPr>
                <w:rFonts w:hAnsiTheme="minorEastAsia" w:hint="eastAsia"/>
                <w:bCs/>
                <w:sz w:val="24"/>
              </w:rPr>
              <w:t>需支持</w:t>
            </w:r>
            <w:proofErr w:type="gramEnd"/>
            <w:r w:rsidRPr="00814FB3">
              <w:rPr>
                <w:rFonts w:hAnsiTheme="minorEastAsia" w:hint="eastAsia"/>
                <w:bCs/>
                <w:sz w:val="24"/>
              </w:rPr>
              <w:t>双</w:t>
            </w:r>
            <w:r w:rsidRPr="00814FB3">
              <w:rPr>
                <w:rFonts w:hAnsiTheme="minorEastAsia" w:hint="eastAsia"/>
                <w:bCs/>
                <w:sz w:val="24"/>
              </w:rPr>
              <w:t>Wi-Fi6</w:t>
            </w:r>
            <w:r w:rsidRPr="00814FB3">
              <w:rPr>
                <w:rFonts w:hAnsiTheme="minorEastAsia" w:hint="eastAsia"/>
                <w:bCs/>
                <w:sz w:val="24"/>
              </w:rPr>
              <w:t>。</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7</w:t>
            </w:r>
            <w:r w:rsidRPr="00814FB3">
              <w:rPr>
                <w:rFonts w:hAnsiTheme="minorEastAsia" w:hint="eastAsia"/>
                <w:bCs/>
                <w:sz w:val="24"/>
              </w:rPr>
              <w:t>）整机需内置不低于</w:t>
            </w:r>
            <w:r w:rsidRPr="00814FB3">
              <w:rPr>
                <w:rFonts w:hAnsiTheme="minorEastAsia" w:hint="eastAsia"/>
                <w:bCs/>
                <w:sz w:val="24"/>
              </w:rPr>
              <w:t>4</w:t>
            </w:r>
            <w:r w:rsidRPr="00814FB3">
              <w:rPr>
                <w:rFonts w:hAnsiTheme="minorEastAsia" w:hint="eastAsia"/>
                <w:bCs/>
                <w:sz w:val="24"/>
              </w:rPr>
              <w:t>阵列麦克风，</w:t>
            </w:r>
            <w:proofErr w:type="gramStart"/>
            <w:r w:rsidRPr="00814FB3">
              <w:rPr>
                <w:rFonts w:hAnsiTheme="minorEastAsia" w:hint="eastAsia"/>
                <w:bCs/>
                <w:sz w:val="24"/>
              </w:rPr>
              <w:t>需支持</w:t>
            </w:r>
            <w:proofErr w:type="gramEnd"/>
            <w:r w:rsidRPr="00814FB3">
              <w:rPr>
                <w:rFonts w:hAnsiTheme="minorEastAsia" w:hint="eastAsia"/>
                <w:bCs/>
                <w:sz w:val="24"/>
              </w:rPr>
              <w:t>空间感知，可通过采集环境声音，自动调节音量效果。</w:t>
            </w:r>
          </w:p>
          <w:p w:rsidR="00080091" w:rsidRPr="00814FB3" w:rsidRDefault="00080091" w:rsidP="009459D2">
            <w:pPr>
              <w:snapToGrid w:val="0"/>
              <w:rPr>
                <w:rFonts w:hAnsiTheme="minorEastAsia"/>
                <w:bCs/>
                <w:sz w:val="24"/>
              </w:rPr>
            </w:pPr>
            <w:r w:rsidRPr="00814FB3">
              <w:rPr>
                <w:rFonts w:hAnsiTheme="minorEastAsia" w:hint="eastAsia"/>
                <w:bCs/>
                <w:sz w:val="24"/>
              </w:rPr>
              <w:t>（</w:t>
            </w:r>
            <w:r w:rsidRPr="00814FB3">
              <w:rPr>
                <w:rFonts w:hAnsiTheme="minorEastAsia" w:hint="eastAsia"/>
                <w:bCs/>
                <w:sz w:val="24"/>
              </w:rPr>
              <w:t>8</w:t>
            </w:r>
            <w:r w:rsidRPr="00814FB3">
              <w:rPr>
                <w:rFonts w:hAnsiTheme="minorEastAsia" w:hint="eastAsia"/>
                <w:bCs/>
                <w:sz w:val="24"/>
              </w:rPr>
              <w:t>）内置嵌入式</w:t>
            </w:r>
            <w:r w:rsidRPr="00814FB3">
              <w:rPr>
                <w:rFonts w:hAnsiTheme="minorEastAsia" w:hint="eastAsia"/>
                <w:bCs/>
                <w:sz w:val="24"/>
              </w:rPr>
              <w:t>Android13</w:t>
            </w:r>
            <w:r w:rsidRPr="00814FB3">
              <w:rPr>
                <w:rFonts w:hAnsiTheme="minorEastAsia" w:hint="eastAsia"/>
                <w:bCs/>
                <w:sz w:val="24"/>
              </w:rPr>
              <w:t>或以上系统，</w:t>
            </w:r>
            <w:r w:rsidRPr="00814FB3">
              <w:rPr>
                <w:rFonts w:hAnsiTheme="minorEastAsia" w:hint="eastAsia"/>
                <w:bCs/>
                <w:sz w:val="24"/>
              </w:rPr>
              <w:t>2G</w:t>
            </w:r>
            <w:r w:rsidRPr="00814FB3">
              <w:rPr>
                <w:rFonts w:hAnsiTheme="minorEastAsia" w:hint="eastAsia"/>
                <w:bCs/>
                <w:sz w:val="24"/>
              </w:rPr>
              <w:t>或以上内存，</w:t>
            </w:r>
            <w:r w:rsidRPr="00814FB3">
              <w:rPr>
                <w:rFonts w:hAnsiTheme="minorEastAsia" w:hint="eastAsia"/>
                <w:bCs/>
                <w:sz w:val="24"/>
              </w:rPr>
              <w:t>8G</w:t>
            </w:r>
            <w:r w:rsidRPr="00814FB3">
              <w:rPr>
                <w:rFonts w:hAnsiTheme="minorEastAsia" w:hint="eastAsia"/>
                <w:bCs/>
                <w:sz w:val="24"/>
              </w:rPr>
              <w:t>或以上存储。</w:t>
            </w:r>
          </w:p>
          <w:p w:rsidR="00080091" w:rsidRPr="00814FB3" w:rsidRDefault="00080091" w:rsidP="009459D2">
            <w:pPr>
              <w:snapToGrid w:val="0"/>
              <w:rPr>
                <w:rFonts w:hAnsiTheme="minorEastAsia"/>
                <w:bCs/>
                <w:sz w:val="24"/>
                <w:highlight w:val="yellow"/>
              </w:rPr>
            </w:pPr>
            <w:r w:rsidRPr="00814FB3">
              <w:rPr>
                <w:rFonts w:hAnsiTheme="minorEastAsia" w:hint="eastAsia"/>
                <w:bCs/>
                <w:sz w:val="24"/>
              </w:rPr>
              <w:t>（</w:t>
            </w:r>
            <w:r w:rsidRPr="00814FB3">
              <w:rPr>
                <w:rFonts w:hAnsiTheme="minorEastAsia" w:hint="eastAsia"/>
                <w:bCs/>
                <w:sz w:val="24"/>
              </w:rPr>
              <w:t>9</w:t>
            </w:r>
            <w:r w:rsidRPr="00814FB3">
              <w:rPr>
                <w:rFonts w:hAnsiTheme="minorEastAsia" w:hint="eastAsia"/>
                <w:bCs/>
                <w:sz w:val="24"/>
              </w:rPr>
              <w:t>）支持文件传输应用，支持通过扫码、</w:t>
            </w:r>
            <w:r w:rsidRPr="00814FB3">
              <w:rPr>
                <w:rFonts w:hAnsiTheme="minorEastAsia" w:hint="eastAsia"/>
                <w:bCs/>
                <w:sz w:val="24"/>
              </w:rPr>
              <w:t>wifi</w:t>
            </w:r>
            <w:r w:rsidRPr="00814FB3">
              <w:rPr>
                <w:rFonts w:hAnsiTheme="minorEastAsia" w:hint="eastAsia"/>
                <w:bCs/>
                <w:sz w:val="24"/>
              </w:rPr>
              <w:t>直联等方式与手机连接，实现文件传输功能。</w:t>
            </w:r>
          </w:p>
        </w:tc>
        <w:tc>
          <w:tcPr>
            <w:tcW w:w="1010" w:type="dxa"/>
            <w:vAlign w:val="center"/>
          </w:tcPr>
          <w:p w:rsidR="00080091" w:rsidRPr="00814FB3" w:rsidRDefault="00080091" w:rsidP="009459D2">
            <w:pPr>
              <w:widowControl/>
              <w:snapToGrid w:val="0"/>
              <w:jc w:val="center"/>
              <w:rPr>
                <w:kern w:val="0"/>
                <w:sz w:val="24"/>
                <w:szCs w:val="24"/>
                <w:highlight w:val="yellow"/>
              </w:rPr>
            </w:pPr>
            <w:r w:rsidRPr="00814FB3">
              <w:rPr>
                <w:rFonts w:hint="eastAsia"/>
                <w:kern w:val="0"/>
                <w:sz w:val="24"/>
                <w:szCs w:val="24"/>
              </w:rPr>
              <w:lastRenderedPageBreak/>
              <w:t>9</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lastRenderedPageBreak/>
              <w:t>6</w:t>
            </w:r>
          </w:p>
        </w:tc>
        <w:tc>
          <w:tcPr>
            <w:tcW w:w="1655" w:type="dxa"/>
            <w:vAlign w:val="center"/>
          </w:tcPr>
          <w:p w:rsidR="00080091" w:rsidRDefault="00080091" w:rsidP="009459D2">
            <w:pPr>
              <w:snapToGrid w:val="0"/>
              <w:jc w:val="center"/>
              <w:rPr>
                <w:rFonts w:hAnsiTheme="minorEastAsia"/>
                <w:bCs/>
                <w:sz w:val="24"/>
              </w:rPr>
            </w:pPr>
            <w:r>
              <w:rPr>
                <w:rFonts w:hAnsiTheme="minorEastAsia" w:hint="eastAsia"/>
                <w:bCs/>
                <w:sz w:val="24"/>
              </w:rPr>
              <w:t>保修时间评价</w:t>
            </w:r>
          </w:p>
        </w:tc>
        <w:tc>
          <w:tcPr>
            <w:tcW w:w="7087" w:type="dxa"/>
            <w:vAlign w:val="center"/>
          </w:tcPr>
          <w:p w:rsidR="00080091" w:rsidRDefault="00080091" w:rsidP="009459D2">
            <w:pPr>
              <w:snapToGrid w:val="0"/>
              <w:rPr>
                <w:rFonts w:hAnsiTheme="minorEastAsia"/>
                <w:bCs/>
                <w:sz w:val="24"/>
              </w:rPr>
            </w:pPr>
            <w:r>
              <w:rPr>
                <w:rFonts w:hAnsiTheme="minorEastAsia" w:hint="eastAsia"/>
                <w:bCs/>
                <w:sz w:val="24"/>
              </w:rPr>
              <w:t>满足招标文件要求的基础上（本项目质保期</w:t>
            </w:r>
            <w:r>
              <w:rPr>
                <w:rFonts w:hAnsiTheme="minorEastAsia" w:hint="eastAsia"/>
                <w:bCs/>
                <w:sz w:val="24"/>
              </w:rPr>
              <w:t>3</w:t>
            </w:r>
            <w:r>
              <w:rPr>
                <w:rFonts w:hAnsiTheme="minorEastAsia" w:hint="eastAsia"/>
                <w:bCs/>
                <w:sz w:val="24"/>
              </w:rPr>
              <w:t>年）所投核心产品每增加</w:t>
            </w:r>
            <w:r>
              <w:rPr>
                <w:rFonts w:hAnsiTheme="minorEastAsia" w:hint="eastAsia"/>
                <w:bCs/>
                <w:sz w:val="24"/>
              </w:rPr>
              <w:t>1</w:t>
            </w:r>
            <w:r>
              <w:rPr>
                <w:rFonts w:hAnsiTheme="minorEastAsia" w:hint="eastAsia"/>
                <w:bCs/>
                <w:sz w:val="24"/>
              </w:rPr>
              <w:t>年保修得</w:t>
            </w:r>
            <w:r>
              <w:rPr>
                <w:rFonts w:hAnsiTheme="minorEastAsia"/>
                <w:bCs/>
                <w:sz w:val="24"/>
              </w:rPr>
              <w:t>0.5</w:t>
            </w:r>
            <w:r>
              <w:rPr>
                <w:rFonts w:hAnsiTheme="minorEastAsia" w:hint="eastAsia"/>
                <w:bCs/>
                <w:sz w:val="24"/>
              </w:rPr>
              <w:t>分，最多</w:t>
            </w:r>
            <w:r>
              <w:rPr>
                <w:rFonts w:hAnsiTheme="minorEastAsia"/>
                <w:bCs/>
                <w:sz w:val="24"/>
              </w:rPr>
              <w:t>1</w:t>
            </w:r>
            <w:r>
              <w:rPr>
                <w:rFonts w:hAnsiTheme="minorEastAsia" w:hint="eastAsia"/>
                <w:bCs/>
                <w:sz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1</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7</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技术要求响应性评价</w:t>
            </w:r>
          </w:p>
        </w:tc>
        <w:tc>
          <w:tcPr>
            <w:tcW w:w="7087" w:type="dxa"/>
            <w:vAlign w:val="center"/>
          </w:tcPr>
          <w:p w:rsidR="00080091" w:rsidRDefault="00080091" w:rsidP="009459D2">
            <w:pPr>
              <w:widowControl/>
              <w:snapToGrid w:val="0"/>
              <w:rPr>
                <w:kern w:val="0"/>
                <w:sz w:val="24"/>
                <w:szCs w:val="24"/>
              </w:rPr>
            </w:pPr>
            <w:r>
              <w:rPr>
                <w:rFonts w:hAnsiTheme="minorEastAsia" w:hint="eastAsia"/>
                <w:kern w:val="0"/>
                <w:sz w:val="24"/>
                <w:szCs w:val="24"/>
              </w:rPr>
              <w:t>完全满足无偏离的得</w:t>
            </w:r>
            <w:r>
              <w:rPr>
                <w:rFonts w:hint="eastAsia"/>
                <w:kern w:val="0"/>
                <w:sz w:val="24"/>
                <w:szCs w:val="24"/>
              </w:rPr>
              <w:t>15</w:t>
            </w:r>
            <w:r>
              <w:rPr>
                <w:rFonts w:hAnsiTheme="minorEastAsia" w:hint="eastAsia"/>
                <w:kern w:val="0"/>
                <w:sz w:val="24"/>
                <w:szCs w:val="24"/>
              </w:rPr>
              <w:t>分。非</w:t>
            </w:r>
            <w:r>
              <w:rPr>
                <w:rFonts w:hint="eastAsia"/>
                <w:kern w:val="0"/>
                <w:sz w:val="24"/>
                <w:szCs w:val="24"/>
              </w:rPr>
              <w:t>“</w:t>
            </w:r>
            <w:r>
              <w:rPr>
                <w:rFonts w:hAnsiTheme="minorEastAsia" w:hint="eastAsia"/>
                <w:kern w:val="0"/>
                <w:sz w:val="24"/>
                <w:szCs w:val="24"/>
              </w:rPr>
              <w:t>★</w:t>
            </w:r>
            <w:r>
              <w:rPr>
                <w:rFonts w:hint="eastAsia"/>
                <w:kern w:val="0"/>
                <w:sz w:val="24"/>
                <w:szCs w:val="24"/>
              </w:rPr>
              <w:t>”</w:t>
            </w:r>
            <w:r>
              <w:rPr>
                <w:rFonts w:hAnsiTheme="minorEastAsia"/>
                <w:bCs/>
                <w:sz w:val="24"/>
              </w:rPr>
              <w:t>技术要求</w:t>
            </w:r>
            <w:r>
              <w:rPr>
                <w:rFonts w:hAnsiTheme="minorEastAsia" w:hint="eastAsia"/>
                <w:kern w:val="0"/>
                <w:sz w:val="24"/>
                <w:szCs w:val="24"/>
              </w:rPr>
              <w:t>劣于招标文件要求或未做应答的，每条扣</w:t>
            </w:r>
            <w:r>
              <w:rPr>
                <w:rFonts w:hint="eastAsia"/>
                <w:kern w:val="0"/>
                <w:sz w:val="24"/>
                <w:szCs w:val="24"/>
              </w:rPr>
              <w:t>1</w:t>
            </w:r>
            <w:r>
              <w:rPr>
                <w:rFonts w:hAnsiTheme="minorEastAsia" w:hint="eastAsia"/>
                <w:kern w:val="0"/>
                <w:sz w:val="24"/>
                <w:szCs w:val="24"/>
              </w:rPr>
              <w:t>分，最低</w:t>
            </w:r>
            <w:r>
              <w:rPr>
                <w:rFonts w:hint="eastAsia"/>
                <w:kern w:val="0"/>
                <w:sz w:val="24"/>
                <w:szCs w:val="24"/>
              </w:rPr>
              <w:t>0</w:t>
            </w:r>
            <w:r>
              <w:rPr>
                <w:rFonts w:hAnsiTheme="minorEastAsia" w:hint="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15</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8</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投标人业绩评价</w:t>
            </w:r>
          </w:p>
        </w:tc>
        <w:tc>
          <w:tcPr>
            <w:tcW w:w="7087" w:type="dxa"/>
            <w:vAlign w:val="center"/>
          </w:tcPr>
          <w:p w:rsidR="00080091" w:rsidRDefault="00080091" w:rsidP="009459D2">
            <w:pPr>
              <w:snapToGrid w:val="0"/>
              <w:rPr>
                <w:bCs/>
                <w:sz w:val="24"/>
              </w:rPr>
            </w:pPr>
            <w:r>
              <w:rPr>
                <w:rFonts w:hAnsiTheme="minorEastAsia"/>
                <w:bCs/>
                <w:sz w:val="24"/>
              </w:rPr>
              <w:t>完全按照以下要求提供</w:t>
            </w:r>
            <w:r>
              <w:rPr>
                <w:rFonts w:hAnsiTheme="minorEastAsia" w:hint="eastAsia"/>
                <w:bCs/>
                <w:sz w:val="24"/>
              </w:rPr>
              <w:t>与本项目内容相关且</w:t>
            </w:r>
            <w:r>
              <w:rPr>
                <w:rFonts w:hAnsiTheme="minorEastAsia"/>
                <w:bCs/>
                <w:sz w:val="24"/>
              </w:rPr>
              <w:t>已完成的</w:t>
            </w:r>
            <w:r>
              <w:rPr>
                <w:rFonts w:hAnsiTheme="minorEastAsia" w:hint="eastAsia"/>
                <w:bCs/>
                <w:sz w:val="24"/>
              </w:rPr>
              <w:t>业绩</w:t>
            </w:r>
            <w:r>
              <w:rPr>
                <w:rFonts w:hAnsiTheme="minorEastAsia"/>
                <w:bCs/>
                <w:sz w:val="24"/>
              </w:rPr>
              <w:t>，</w:t>
            </w:r>
            <w:r>
              <w:rPr>
                <w:rFonts w:hAnsiTheme="minorEastAsia" w:hint="eastAsia"/>
                <w:bCs/>
                <w:sz w:val="24"/>
              </w:rPr>
              <w:t>提供的证明材料均不得遮挡涂黑</w:t>
            </w:r>
            <w:r>
              <w:rPr>
                <w:rFonts w:hAnsiTheme="minorEastAsia"/>
                <w:bCs/>
                <w:sz w:val="24"/>
              </w:rPr>
              <w:t>，否则不予认定加分。</w:t>
            </w:r>
          </w:p>
          <w:p w:rsidR="00080091" w:rsidRDefault="00080091" w:rsidP="009459D2">
            <w:pPr>
              <w:snapToGrid w:val="0"/>
              <w:rPr>
                <w:bCs/>
                <w:sz w:val="24"/>
              </w:rPr>
            </w:pPr>
            <w:r>
              <w:rPr>
                <w:rFonts w:hint="eastAsia"/>
                <w:bCs/>
                <w:sz w:val="24"/>
              </w:rPr>
              <w:t xml:space="preserve">A. </w:t>
            </w:r>
            <w:r>
              <w:rPr>
                <w:rFonts w:hAnsiTheme="minorEastAsia" w:hint="eastAsia"/>
                <w:sz w:val="24"/>
              </w:rPr>
              <w:t>合同原件扫描件（合同签订时间为</w:t>
            </w:r>
            <w:r>
              <w:rPr>
                <w:rFonts w:hint="eastAsia"/>
                <w:sz w:val="24"/>
              </w:rPr>
              <w:t>2022</w:t>
            </w:r>
            <w:r>
              <w:rPr>
                <w:rFonts w:hAnsiTheme="minorEastAsia" w:hint="eastAsia"/>
                <w:sz w:val="24"/>
              </w:rPr>
              <w:t>年</w:t>
            </w:r>
            <w:r>
              <w:rPr>
                <w:sz w:val="24"/>
              </w:rPr>
              <w:t>1</w:t>
            </w:r>
            <w:r>
              <w:rPr>
                <w:rFonts w:hAnsiTheme="minorEastAsia" w:hint="eastAsia"/>
                <w:sz w:val="24"/>
              </w:rPr>
              <w:t>月</w:t>
            </w:r>
            <w:r>
              <w:rPr>
                <w:sz w:val="24"/>
              </w:rPr>
              <w:t>1</w:t>
            </w:r>
            <w:r>
              <w:rPr>
                <w:rFonts w:hAnsiTheme="minorEastAsia" w:hint="eastAsia"/>
                <w:sz w:val="24"/>
              </w:rPr>
              <w:t>日至今）。</w:t>
            </w:r>
            <w:r>
              <w:rPr>
                <w:rFonts w:hAnsiTheme="minorEastAsia"/>
                <w:bCs/>
                <w:sz w:val="24"/>
              </w:rPr>
              <w:t>包括合同金额、买卖双方名称及盖章、合同清单</w:t>
            </w:r>
            <w:r>
              <w:rPr>
                <w:rFonts w:hAnsiTheme="minorEastAsia" w:hint="eastAsia"/>
                <w:bCs/>
                <w:sz w:val="24"/>
              </w:rPr>
              <w:t>、合同签订日期</w:t>
            </w:r>
            <w:r>
              <w:rPr>
                <w:rFonts w:hAnsiTheme="minorEastAsia"/>
                <w:bCs/>
                <w:sz w:val="24"/>
              </w:rPr>
              <w:t>。</w:t>
            </w:r>
          </w:p>
          <w:p w:rsidR="00080091" w:rsidRDefault="00080091" w:rsidP="009459D2">
            <w:pPr>
              <w:snapToGrid w:val="0"/>
              <w:rPr>
                <w:sz w:val="24"/>
              </w:rPr>
            </w:pPr>
            <w:r>
              <w:rPr>
                <w:sz w:val="24"/>
              </w:rPr>
              <w:t>B.</w:t>
            </w:r>
            <w:r>
              <w:rPr>
                <w:rFonts w:hAnsiTheme="minorEastAsia" w:hint="eastAsia"/>
                <w:sz w:val="24"/>
              </w:rPr>
              <w:t>上述</w:t>
            </w:r>
            <w:r>
              <w:rPr>
                <w:rFonts w:hAnsiTheme="minorEastAsia"/>
                <w:sz w:val="24"/>
              </w:rPr>
              <w:t>合同履行</w:t>
            </w:r>
            <w:r>
              <w:rPr>
                <w:rFonts w:hAnsiTheme="minorEastAsia" w:hint="eastAsia"/>
                <w:sz w:val="24"/>
              </w:rPr>
              <w:t>良好</w:t>
            </w:r>
            <w:r>
              <w:rPr>
                <w:rFonts w:hAnsiTheme="minorEastAsia"/>
                <w:sz w:val="24"/>
              </w:rPr>
              <w:t>的相关证明材料</w:t>
            </w:r>
            <w:r>
              <w:rPr>
                <w:rFonts w:hAnsiTheme="minorEastAsia" w:hint="eastAsia"/>
                <w:sz w:val="24"/>
              </w:rPr>
              <w:t>原件</w:t>
            </w:r>
            <w:r>
              <w:rPr>
                <w:rFonts w:hAnsiTheme="minorEastAsia"/>
                <w:sz w:val="24"/>
              </w:rPr>
              <w:t>扫描件</w:t>
            </w:r>
            <w:r>
              <w:rPr>
                <w:rFonts w:hAnsiTheme="minorEastAsia" w:hint="eastAsia"/>
                <w:sz w:val="24"/>
              </w:rPr>
              <w:t>（加盖上述合同甲方单位公章或上述合同甲方印章）</w:t>
            </w:r>
            <w:r>
              <w:rPr>
                <w:rFonts w:hAnsiTheme="minorEastAsia"/>
                <w:sz w:val="24"/>
              </w:rPr>
              <w:t>。</w:t>
            </w:r>
          </w:p>
          <w:p w:rsidR="00080091" w:rsidRDefault="00080091" w:rsidP="009459D2">
            <w:pPr>
              <w:widowControl/>
              <w:snapToGrid w:val="0"/>
              <w:rPr>
                <w:sz w:val="24"/>
              </w:rPr>
            </w:pPr>
            <w:r>
              <w:rPr>
                <w:rFonts w:hint="eastAsia"/>
                <w:bCs/>
                <w:sz w:val="24"/>
              </w:rPr>
              <w:t>1</w:t>
            </w:r>
            <w:r>
              <w:rPr>
                <w:rFonts w:hAnsiTheme="minorEastAsia" w:hint="eastAsia"/>
                <w:bCs/>
                <w:sz w:val="24"/>
              </w:rPr>
              <w:t>个业绩</w:t>
            </w:r>
            <w:r>
              <w:rPr>
                <w:rFonts w:hint="eastAsia"/>
                <w:bCs/>
                <w:sz w:val="24"/>
              </w:rPr>
              <w:t>2</w:t>
            </w:r>
            <w:r>
              <w:rPr>
                <w:rFonts w:hAnsiTheme="minorEastAsia" w:hint="eastAsia"/>
                <w:bCs/>
                <w:sz w:val="24"/>
              </w:rPr>
              <w:t>分，最多</w:t>
            </w:r>
            <w:r>
              <w:rPr>
                <w:rFonts w:hint="eastAsia"/>
                <w:bCs/>
                <w:sz w:val="24"/>
              </w:rPr>
              <w:t>6</w:t>
            </w:r>
            <w:r>
              <w:rPr>
                <w:rFonts w:hAnsiTheme="minorEastAsia" w:hint="eastAsia"/>
                <w:bCs/>
                <w:sz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6</w:t>
            </w:r>
          </w:p>
        </w:tc>
      </w:tr>
      <w:tr w:rsidR="00080091" w:rsidTr="009459D2">
        <w:trPr>
          <w:jc w:val="center"/>
        </w:trPr>
        <w:tc>
          <w:tcPr>
            <w:tcW w:w="9250" w:type="dxa"/>
            <w:gridSpan w:val="3"/>
            <w:noWrap/>
            <w:vAlign w:val="center"/>
          </w:tcPr>
          <w:p w:rsidR="00080091" w:rsidRDefault="00080091" w:rsidP="009459D2">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30</w:t>
            </w:r>
            <w:r>
              <w:rPr>
                <w:rFonts w:hAnsiTheme="minor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分值</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1</w:t>
            </w:r>
          </w:p>
        </w:tc>
        <w:tc>
          <w:tcPr>
            <w:tcW w:w="1655"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产品整体性能评价</w:t>
            </w:r>
          </w:p>
        </w:tc>
        <w:tc>
          <w:tcPr>
            <w:tcW w:w="7087" w:type="dxa"/>
            <w:vAlign w:val="center"/>
          </w:tcPr>
          <w:p w:rsidR="00080091" w:rsidRDefault="00080091" w:rsidP="009459D2">
            <w:pPr>
              <w:widowControl/>
              <w:snapToGrid w:val="0"/>
              <w:rPr>
                <w:kern w:val="0"/>
                <w:sz w:val="24"/>
                <w:szCs w:val="24"/>
              </w:rPr>
            </w:pPr>
            <w:r>
              <w:rPr>
                <w:rFonts w:hAnsiTheme="minorEastAsia" w:hint="eastAsia"/>
                <w:kern w:val="0"/>
                <w:sz w:val="24"/>
                <w:szCs w:val="24"/>
              </w:rPr>
              <w:t>应包含核心产品整体设计理念、性能稳定性描述、安全耐用性描述以及获得的第三方认证机构的认证扫描件</w:t>
            </w:r>
          </w:p>
          <w:p w:rsidR="00080091" w:rsidRDefault="00080091" w:rsidP="009459D2">
            <w:pPr>
              <w:widowControl/>
              <w:snapToGrid w:val="0"/>
              <w:rPr>
                <w:kern w:val="0"/>
                <w:sz w:val="24"/>
                <w:szCs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10</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2</w:t>
            </w:r>
          </w:p>
        </w:tc>
        <w:tc>
          <w:tcPr>
            <w:tcW w:w="1655" w:type="dxa"/>
            <w:vAlign w:val="center"/>
          </w:tcPr>
          <w:p w:rsidR="00080091" w:rsidRDefault="00080091" w:rsidP="009459D2">
            <w:pPr>
              <w:widowControl/>
              <w:snapToGrid w:val="0"/>
              <w:jc w:val="center"/>
              <w:rPr>
                <w:kern w:val="0"/>
                <w:sz w:val="24"/>
                <w:szCs w:val="24"/>
              </w:rPr>
            </w:pPr>
            <w:r w:rsidRPr="006855B5">
              <w:rPr>
                <w:rFonts w:hAnsiTheme="minorEastAsia" w:hint="eastAsia"/>
                <w:sz w:val="24"/>
              </w:rPr>
              <w:t>针对本项目专业化</w:t>
            </w:r>
            <w:r>
              <w:rPr>
                <w:rFonts w:hAnsiTheme="minorEastAsia" w:hint="eastAsia"/>
                <w:sz w:val="24"/>
              </w:rPr>
              <w:t>集成</w:t>
            </w:r>
            <w:r w:rsidRPr="006855B5">
              <w:rPr>
                <w:rFonts w:hAnsiTheme="minorEastAsia" w:hint="eastAsia"/>
                <w:sz w:val="24"/>
              </w:rPr>
              <w:t>方案整体评价</w:t>
            </w:r>
          </w:p>
        </w:tc>
        <w:tc>
          <w:tcPr>
            <w:tcW w:w="7087" w:type="dxa"/>
            <w:vAlign w:val="center"/>
          </w:tcPr>
          <w:p w:rsidR="00080091" w:rsidRPr="006855B5" w:rsidRDefault="00080091" w:rsidP="009459D2">
            <w:pPr>
              <w:widowControl/>
              <w:snapToGrid w:val="0"/>
              <w:rPr>
                <w:rFonts w:hAnsiTheme="minorEastAsia"/>
                <w:kern w:val="0"/>
                <w:sz w:val="24"/>
                <w:szCs w:val="24"/>
              </w:rPr>
            </w:pPr>
            <w:r w:rsidRPr="006855B5">
              <w:rPr>
                <w:rFonts w:hAnsiTheme="minorEastAsia" w:hint="eastAsia"/>
                <w:kern w:val="0"/>
                <w:sz w:val="24"/>
                <w:szCs w:val="24"/>
              </w:rPr>
              <w:t>投标人根据本项目采购需求编制的</w:t>
            </w:r>
            <w:r>
              <w:rPr>
                <w:rFonts w:hAnsiTheme="minorEastAsia" w:hint="eastAsia"/>
                <w:kern w:val="0"/>
                <w:sz w:val="24"/>
                <w:szCs w:val="24"/>
              </w:rPr>
              <w:t>系统集成</w:t>
            </w:r>
            <w:r w:rsidRPr="006855B5">
              <w:rPr>
                <w:rFonts w:hAnsiTheme="minorEastAsia" w:hint="eastAsia"/>
                <w:kern w:val="0"/>
                <w:sz w:val="24"/>
                <w:szCs w:val="24"/>
              </w:rPr>
              <w:t>方案，应包括项目需求分析、项目</w:t>
            </w:r>
            <w:r>
              <w:rPr>
                <w:rFonts w:hAnsiTheme="minorEastAsia" w:hint="eastAsia"/>
                <w:kern w:val="0"/>
                <w:sz w:val="24"/>
                <w:szCs w:val="24"/>
              </w:rPr>
              <w:t>集成</w:t>
            </w:r>
            <w:r w:rsidRPr="006855B5">
              <w:rPr>
                <w:rFonts w:hAnsiTheme="minorEastAsia" w:hint="eastAsia"/>
                <w:kern w:val="0"/>
                <w:sz w:val="24"/>
                <w:szCs w:val="24"/>
              </w:rPr>
              <w:t>相关标准、项目</w:t>
            </w:r>
            <w:r>
              <w:rPr>
                <w:rFonts w:hAnsiTheme="minorEastAsia" w:hint="eastAsia"/>
                <w:kern w:val="0"/>
                <w:sz w:val="24"/>
                <w:szCs w:val="24"/>
              </w:rPr>
              <w:t>集成</w:t>
            </w:r>
            <w:r w:rsidRPr="006855B5">
              <w:rPr>
                <w:rFonts w:hAnsiTheme="minorEastAsia" w:hint="eastAsia"/>
                <w:kern w:val="0"/>
                <w:sz w:val="24"/>
                <w:szCs w:val="24"/>
              </w:rPr>
              <w:t>工作内容、具体</w:t>
            </w:r>
            <w:r>
              <w:rPr>
                <w:rFonts w:hAnsiTheme="minorEastAsia" w:hint="eastAsia"/>
                <w:kern w:val="0"/>
                <w:sz w:val="24"/>
                <w:szCs w:val="24"/>
              </w:rPr>
              <w:t>集成</w:t>
            </w:r>
            <w:r w:rsidRPr="006855B5">
              <w:rPr>
                <w:rFonts w:hAnsiTheme="minorEastAsia" w:hint="eastAsia"/>
                <w:kern w:val="0"/>
                <w:sz w:val="24"/>
                <w:szCs w:val="24"/>
              </w:rPr>
              <w:t>方案等：</w:t>
            </w:r>
          </w:p>
          <w:p w:rsidR="00080091" w:rsidRDefault="00080091" w:rsidP="009459D2">
            <w:pPr>
              <w:widowControl/>
              <w:snapToGrid w:val="0"/>
              <w:rPr>
                <w:kern w:val="0"/>
                <w:sz w:val="24"/>
                <w:szCs w:val="24"/>
              </w:rPr>
            </w:pPr>
            <w:r w:rsidRPr="006855B5">
              <w:rPr>
                <w:rFonts w:hAnsiTheme="minorEastAsia" w:hint="eastAsia"/>
                <w:kern w:val="0"/>
                <w:sz w:val="24"/>
                <w:szCs w:val="24"/>
              </w:rPr>
              <w:t>方案完整、详细，且操作可行。</w:t>
            </w:r>
          </w:p>
          <w:p w:rsidR="00080091" w:rsidRDefault="00080091" w:rsidP="009459D2">
            <w:pPr>
              <w:widowControl/>
              <w:snapToGrid w:val="0"/>
              <w:rPr>
                <w:rFonts w:ascii="宋体" w:hAnsi="宋体"/>
                <w:kern w:val="0"/>
                <w:sz w:val="24"/>
              </w:rPr>
            </w:pPr>
            <w:r w:rsidRPr="006855B5">
              <w:rPr>
                <w:rFonts w:ascii="宋体" w:hAnsi="宋体" w:hint="eastAsia"/>
                <w:kern w:val="0"/>
                <w:sz w:val="24"/>
              </w:rPr>
              <w:t>满足招标文件要求，无瑕疵</w:t>
            </w:r>
            <w:r>
              <w:rPr>
                <w:rFonts w:ascii="宋体" w:hAnsi="宋体" w:hint="eastAsia"/>
                <w:kern w:val="0"/>
                <w:sz w:val="24"/>
              </w:rPr>
              <w:t>：10分；</w:t>
            </w:r>
          </w:p>
          <w:p w:rsidR="00080091" w:rsidRDefault="00080091" w:rsidP="009459D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080091" w:rsidRDefault="00080091" w:rsidP="009459D2">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AnsiTheme="minorEastAsia" w:hint="eastAsia"/>
                <w:kern w:val="0"/>
                <w:sz w:val="24"/>
                <w:szCs w:val="24"/>
              </w:rPr>
              <w:t>10</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t>3</w:t>
            </w:r>
          </w:p>
        </w:tc>
        <w:tc>
          <w:tcPr>
            <w:tcW w:w="1655" w:type="dxa"/>
            <w:vAlign w:val="center"/>
          </w:tcPr>
          <w:p w:rsidR="00080091" w:rsidRDefault="00080091" w:rsidP="009459D2">
            <w:pPr>
              <w:widowControl/>
              <w:snapToGrid w:val="0"/>
              <w:jc w:val="center"/>
              <w:rPr>
                <w:sz w:val="24"/>
              </w:rPr>
            </w:pPr>
            <w:r>
              <w:rPr>
                <w:rFonts w:hAnsiTheme="minorEastAsia" w:hint="eastAsia"/>
                <w:sz w:val="24"/>
              </w:rPr>
              <w:t>售后服务方案评价</w:t>
            </w:r>
          </w:p>
        </w:tc>
        <w:tc>
          <w:tcPr>
            <w:tcW w:w="7087" w:type="dxa"/>
            <w:vAlign w:val="center"/>
          </w:tcPr>
          <w:p w:rsidR="00080091" w:rsidRDefault="00080091" w:rsidP="009459D2">
            <w:pPr>
              <w:widowControl/>
              <w:snapToGrid w:val="0"/>
              <w:rPr>
                <w:kern w:val="0"/>
                <w:sz w:val="24"/>
                <w:szCs w:val="24"/>
              </w:rPr>
            </w:pPr>
            <w:r>
              <w:rPr>
                <w:rFonts w:hAnsiTheme="minorEastAsia" w:hint="eastAsia"/>
                <w:kern w:val="0"/>
                <w:sz w:val="24"/>
                <w:szCs w:val="24"/>
              </w:rPr>
              <w:t>应包含制造商服务承诺、投标人服务承诺、免费保修期时间、服务响应时间、培训方案等</w:t>
            </w:r>
          </w:p>
          <w:p w:rsidR="00080091" w:rsidRDefault="00080091" w:rsidP="009459D2">
            <w:pPr>
              <w:widowControl/>
              <w:snapToGrid w:val="0"/>
              <w:rPr>
                <w:kern w:val="0"/>
                <w:sz w:val="24"/>
                <w:szCs w:val="24"/>
              </w:rPr>
            </w:pPr>
            <w:r>
              <w:rPr>
                <w:rFonts w:hint="eastAsia"/>
                <w:kern w:val="0"/>
                <w:sz w:val="24"/>
                <w:szCs w:val="24"/>
              </w:rPr>
              <w:lastRenderedPageBreak/>
              <w:t>方案完整详细，针对性、可操作性强，完全满足采购需求：</w:t>
            </w:r>
            <w:r>
              <w:rPr>
                <w:rFonts w:hint="eastAsia"/>
                <w:kern w:val="0"/>
                <w:sz w:val="24"/>
                <w:szCs w:val="24"/>
              </w:rPr>
              <w:t>9</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7</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5</w:t>
            </w:r>
            <w:r>
              <w:rPr>
                <w:rFonts w:hint="eastAsia"/>
                <w:kern w:val="0"/>
                <w:sz w:val="24"/>
                <w:szCs w:val="24"/>
              </w:rPr>
              <w:t>分</w:t>
            </w:r>
          </w:p>
          <w:p w:rsidR="00080091" w:rsidRDefault="00080091" w:rsidP="009459D2">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lastRenderedPageBreak/>
              <w:t>9</w:t>
            </w:r>
          </w:p>
        </w:tc>
      </w:tr>
      <w:tr w:rsidR="00080091" w:rsidTr="009459D2">
        <w:trPr>
          <w:jc w:val="center"/>
        </w:trPr>
        <w:tc>
          <w:tcPr>
            <w:tcW w:w="508" w:type="dxa"/>
            <w:noWrap/>
            <w:vAlign w:val="center"/>
          </w:tcPr>
          <w:p w:rsidR="00080091" w:rsidRDefault="00080091" w:rsidP="009459D2">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080091" w:rsidRDefault="00080091" w:rsidP="009459D2">
            <w:pPr>
              <w:widowControl/>
              <w:snapToGrid w:val="0"/>
              <w:jc w:val="center"/>
              <w:rPr>
                <w:rFonts w:hAnsiTheme="minorEastAsia"/>
                <w:sz w:val="24"/>
              </w:rPr>
            </w:pPr>
            <w:r>
              <w:rPr>
                <w:rFonts w:hAnsiTheme="minorEastAsia" w:hint="eastAsia"/>
                <w:sz w:val="24"/>
              </w:rPr>
              <w:t>绿色供应链管理评价</w:t>
            </w:r>
          </w:p>
        </w:tc>
        <w:tc>
          <w:tcPr>
            <w:tcW w:w="7087" w:type="dxa"/>
            <w:vAlign w:val="center"/>
          </w:tcPr>
          <w:p w:rsidR="00080091" w:rsidRDefault="00080091" w:rsidP="009459D2">
            <w:pPr>
              <w:widowControl/>
              <w:snapToGrid w:val="0"/>
              <w:rPr>
                <w:rFonts w:hAnsiTheme="minorEastAsia"/>
                <w:kern w:val="0"/>
                <w:sz w:val="24"/>
                <w:szCs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1</w:t>
            </w:r>
          </w:p>
        </w:tc>
      </w:tr>
      <w:tr w:rsidR="00080091" w:rsidTr="009459D2">
        <w:trPr>
          <w:jc w:val="center"/>
        </w:trPr>
        <w:tc>
          <w:tcPr>
            <w:tcW w:w="9250" w:type="dxa"/>
            <w:gridSpan w:val="3"/>
            <w:noWrap/>
            <w:vAlign w:val="center"/>
          </w:tcPr>
          <w:p w:rsidR="00080091" w:rsidRDefault="00080091" w:rsidP="009459D2">
            <w:pPr>
              <w:widowControl/>
              <w:snapToGrid w:val="0"/>
              <w:jc w:val="center"/>
              <w:rPr>
                <w:rFonts w:hAnsiTheme="minorEastAsia"/>
                <w:sz w:val="24"/>
              </w:rPr>
            </w:pPr>
            <w:r>
              <w:rPr>
                <w:rFonts w:hAnsiTheme="minorEastAsia" w:hint="eastAsia"/>
                <w:sz w:val="24"/>
              </w:rPr>
              <w:t>合计</w:t>
            </w:r>
          </w:p>
        </w:tc>
        <w:tc>
          <w:tcPr>
            <w:tcW w:w="1010" w:type="dxa"/>
            <w:vAlign w:val="center"/>
          </w:tcPr>
          <w:p w:rsidR="00080091" w:rsidRDefault="00080091" w:rsidP="009459D2">
            <w:pPr>
              <w:widowControl/>
              <w:snapToGrid w:val="0"/>
              <w:jc w:val="center"/>
              <w:rPr>
                <w:kern w:val="0"/>
                <w:sz w:val="24"/>
                <w:szCs w:val="24"/>
              </w:rPr>
            </w:pPr>
            <w:r>
              <w:rPr>
                <w:rFonts w:hint="eastAsia"/>
                <w:kern w:val="0"/>
                <w:sz w:val="24"/>
                <w:szCs w:val="24"/>
              </w:rPr>
              <w:t>100</w:t>
            </w:r>
          </w:p>
        </w:tc>
      </w:tr>
      <w:tr w:rsidR="00080091" w:rsidTr="009459D2">
        <w:trPr>
          <w:jc w:val="center"/>
        </w:trPr>
        <w:tc>
          <w:tcPr>
            <w:tcW w:w="10260" w:type="dxa"/>
            <w:gridSpan w:val="4"/>
            <w:noWrap/>
            <w:vAlign w:val="center"/>
          </w:tcPr>
          <w:p w:rsidR="00080091" w:rsidRDefault="00080091" w:rsidP="009459D2">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080091" w:rsidRDefault="00080091" w:rsidP="00080091">
      <w:pPr>
        <w:spacing w:line="360" w:lineRule="auto"/>
        <w:ind w:firstLineChars="196" w:firstLine="437"/>
        <w:rPr>
          <w:sz w:val="24"/>
        </w:rPr>
      </w:pPr>
      <w:r w:rsidRPr="002D1AEB">
        <w:rPr>
          <w:rFonts w:hint="eastAsia"/>
          <w:sz w:val="24"/>
        </w:rPr>
        <w:t>根据国家对教育现代化达标考核中智慧校园的相关要求，天津外国语大学附属高</w:t>
      </w:r>
      <w:proofErr w:type="gramStart"/>
      <w:r w:rsidRPr="002D1AEB">
        <w:rPr>
          <w:rFonts w:hint="eastAsia"/>
          <w:sz w:val="24"/>
        </w:rPr>
        <w:t>新区华</w:t>
      </w:r>
      <w:proofErr w:type="gramEnd"/>
      <w:r w:rsidRPr="002D1AEB">
        <w:rPr>
          <w:rFonts w:hint="eastAsia"/>
          <w:sz w:val="24"/>
        </w:rPr>
        <w:t>苑外国语学校高度重视教育信息化建设，将现代教育技术手段应用纳入教育教学和学校发展的整体工作中，构建先进、高效、实用的数字化教育基础设施，根据学校发展需求，经测算需增加投入使用部分</w:t>
      </w:r>
      <w:proofErr w:type="gramStart"/>
      <w:r w:rsidRPr="002D1AEB">
        <w:rPr>
          <w:rFonts w:hint="eastAsia"/>
          <w:sz w:val="24"/>
        </w:rPr>
        <w:t>新普通</w:t>
      </w:r>
      <w:proofErr w:type="gramEnd"/>
      <w:r w:rsidRPr="002D1AEB">
        <w:rPr>
          <w:rFonts w:hint="eastAsia"/>
          <w:sz w:val="24"/>
        </w:rPr>
        <w:t>教室及功能教室，</w:t>
      </w:r>
      <w:r w:rsidRPr="002D1AEB">
        <w:rPr>
          <w:rFonts w:hint="eastAsia"/>
          <w:sz w:val="24"/>
        </w:rPr>
        <w:t xml:space="preserve"> </w:t>
      </w:r>
      <w:r w:rsidRPr="002D1AEB">
        <w:rPr>
          <w:rFonts w:hint="eastAsia"/>
          <w:sz w:val="24"/>
        </w:rPr>
        <w:t>故采购一批智慧校园设备。</w:t>
      </w:r>
    </w:p>
    <w:p w:rsidR="00080091" w:rsidRPr="002D1AEB" w:rsidRDefault="00080091" w:rsidP="00080091">
      <w:pPr>
        <w:spacing w:line="360" w:lineRule="auto"/>
        <w:ind w:firstLineChars="196" w:firstLine="437"/>
        <w:rPr>
          <w:sz w:val="24"/>
        </w:rPr>
      </w:pPr>
      <w:r w:rsidRPr="002D1AEB">
        <w:rPr>
          <w:rFonts w:hint="eastAsia"/>
          <w:sz w:val="24"/>
        </w:rPr>
        <w:t>本项目所属行业：工业</w:t>
      </w:r>
    </w:p>
    <w:p w:rsidR="00080091" w:rsidRDefault="00080091" w:rsidP="00080091">
      <w:pPr>
        <w:spacing w:line="360" w:lineRule="auto"/>
        <w:rPr>
          <w:sz w:val="24"/>
        </w:rPr>
      </w:pPr>
      <w:r>
        <w:rPr>
          <w:rFonts w:hAnsiTheme="minorEastAsia" w:hint="eastAsia"/>
          <w:sz w:val="24"/>
        </w:rPr>
        <w:t>二、采购清单</w:t>
      </w:r>
    </w:p>
    <w:p w:rsidR="00080091" w:rsidRPr="00F45F87" w:rsidRDefault="00080091" w:rsidP="00080091">
      <w:pPr>
        <w:spacing w:line="360" w:lineRule="auto"/>
        <w:ind w:firstLineChars="196" w:firstLine="437"/>
        <w:rPr>
          <w:sz w:val="24"/>
        </w:rPr>
      </w:pPr>
      <w:r w:rsidRPr="00F45F87">
        <w:rPr>
          <w:rFonts w:hint="eastAsia"/>
          <w:sz w:val="24"/>
        </w:rPr>
        <w:t>（</w:t>
      </w:r>
      <w:r w:rsidRPr="00F45F87">
        <w:rPr>
          <w:rFonts w:hint="eastAsia"/>
          <w:sz w:val="24"/>
        </w:rPr>
        <w:t>1</w:t>
      </w:r>
      <w:r w:rsidRPr="00F45F87">
        <w:rPr>
          <w:rFonts w:hint="eastAsia"/>
          <w:sz w:val="24"/>
        </w:rPr>
        <w:t>）名称：智慧黑板及配套多功能讲桌</w:t>
      </w:r>
    </w:p>
    <w:tbl>
      <w:tblPr>
        <w:tblW w:w="5236"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tblCellMar>
        <w:tblLook w:val="04A0" w:firstRow="1" w:lastRow="0" w:firstColumn="1" w:lastColumn="0" w:noHBand="0" w:noVBand="1"/>
      </w:tblPr>
      <w:tblGrid>
        <w:gridCol w:w="426"/>
        <w:gridCol w:w="991"/>
        <w:gridCol w:w="6382"/>
        <w:gridCol w:w="566"/>
        <w:gridCol w:w="566"/>
      </w:tblGrid>
      <w:tr w:rsidR="00080091" w:rsidRPr="00280750" w:rsidTr="009459D2">
        <w:trPr>
          <w:trHeight w:val="784"/>
        </w:trPr>
        <w:tc>
          <w:tcPr>
            <w:tcW w:w="238" w:type="pct"/>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序号</w:t>
            </w:r>
          </w:p>
        </w:tc>
        <w:tc>
          <w:tcPr>
            <w:tcW w:w="555" w:type="pct"/>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标的名称</w:t>
            </w:r>
          </w:p>
        </w:tc>
        <w:tc>
          <w:tcPr>
            <w:tcW w:w="3572" w:type="pct"/>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技术要求</w:t>
            </w:r>
          </w:p>
        </w:tc>
        <w:tc>
          <w:tcPr>
            <w:tcW w:w="317" w:type="pct"/>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单位</w:t>
            </w:r>
          </w:p>
        </w:tc>
        <w:tc>
          <w:tcPr>
            <w:tcW w:w="317" w:type="pct"/>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数量</w:t>
            </w:r>
          </w:p>
        </w:tc>
      </w:tr>
      <w:tr w:rsidR="00080091" w:rsidRPr="00280750" w:rsidTr="009459D2">
        <w:trPr>
          <w:trHeight w:val="285"/>
        </w:trPr>
        <w:tc>
          <w:tcPr>
            <w:tcW w:w="238" w:type="pct"/>
            <w:vMerge/>
            <w:vAlign w:val="center"/>
            <w:hideMark/>
          </w:tcPr>
          <w:p w:rsidR="00080091" w:rsidRPr="00280750" w:rsidRDefault="00080091" w:rsidP="009459D2">
            <w:pPr>
              <w:widowControl/>
              <w:rPr>
                <w:rFonts w:ascii="宋体" w:hAnsi="宋体" w:cs="Tahoma"/>
                <w:b/>
                <w:bCs/>
                <w:kern w:val="0"/>
                <w:szCs w:val="21"/>
              </w:rPr>
            </w:pPr>
          </w:p>
        </w:tc>
        <w:tc>
          <w:tcPr>
            <w:tcW w:w="555" w:type="pct"/>
            <w:vMerge/>
            <w:vAlign w:val="center"/>
            <w:hideMark/>
          </w:tcPr>
          <w:p w:rsidR="00080091" w:rsidRPr="00280750" w:rsidRDefault="00080091" w:rsidP="009459D2">
            <w:pPr>
              <w:widowControl/>
              <w:rPr>
                <w:rFonts w:ascii="宋体" w:hAnsi="宋体" w:cs="Tahoma"/>
                <w:b/>
                <w:bCs/>
                <w:kern w:val="0"/>
                <w:szCs w:val="21"/>
              </w:rPr>
            </w:pPr>
          </w:p>
        </w:tc>
        <w:tc>
          <w:tcPr>
            <w:tcW w:w="3572" w:type="pct"/>
            <w:vMerge/>
            <w:vAlign w:val="center"/>
            <w:hideMark/>
          </w:tcPr>
          <w:p w:rsidR="00080091" w:rsidRPr="00280750" w:rsidRDefault="00080091" w:rsidP="009459D2">
            <w:pPr>
              <w:widowControl/>
              <w:rPr>
                <w:rFonts w:ascii="宋体" w:hAnsi="宋体" w:cs="Tahoma"/>
                <w:b/>
                <w:bCs/>
                <w:kern w:val="0"/>
                <w:szCs w:val="21"/>
              </w:rPr>
            </w:pPr>
          </w:p>
        </w:tc>
        <w:tc>
          <w:tcPr>
            <w:tcW w:w="317" w:type="pct"/>
            <w:vMerge/>
            <w:vAlign w:val="center"/>
            <w:hideMark/>
          </w:tcPr>
          <w:p w:rsidR="00080091" w:rsidRPr="00280750" w:rsidRDefault="00080091" w:rsidP="009459D2">
            <w:pPr>
              <w:widowControl/>
              <w:rPr>
                <w:rFonts w:ascii="宋体" w:hAnsi="宋体" w:cs="Tahoma"/>
                <w:b/>
                <w:bCs/>
                <w:kern w:val="0"/>
                <w:szCs w:val="21"/>
              </w:rPr>
            </w:pPr>
          </w:p>
        </w:tc>
        <w:tc>
          <w:tcPr>
            <w:tcW w:w="317" w:type="pct"/>
            <w:vMerge/>
            <w:vAlign w:val="center"/>
            <w:hideMark/>
          </w:tcPr>
          <w:p w:rsidR="00080091" w:rsidRPr="00280750" w:rsidRDefault="00080091" w:rsidP="009459D2">
            <w:pPr>
              <w:widowControl/>
              <w:rPr>
                <w:rFonts w:ascii="宋体" w:hAnsi="宋体" w:cs="Tahoma"/>
                <w:b/>
                <w:bCs/>
                <w:kern w:val="0"/>
                <w:szCs w:val="21"/>
              </w:rPr>
            </w:pPr>
          </w:p>
        </w:tc>
      </w:tr>
      <w:tr w:rsidR="00080091" w:rsidRPr="00280750" w:rsidTr="009459D2">
        <w:trPr>
          <w:trHeight w:val="5160"/>
        </w:trPr>
        <w:tc>
          <w:tcPr>
            <w:tcW w:w="238"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1</w:t>
            </w:r>
          </w:p>
        </w:tc>
        <w:tc>
          <w:tcPr>
            <w:tcW w:w="555" w:type="pct"/>
            <w:vMerge w:val="restart"/>
            <w:vAlign w:val="center"/>
            <w:hideMark/>
          </w:tcPr>
          <w:p w:rsidR="00080091" w:rsidRPr="00280750" w:rsidRDefault="00080091" w:rsidP="009459D2">
            <w:pPr>
              <w:widowControl/>
              <w:jc w:val="center"/>
              <w:rPr>
                <w:rFonts w:ascii="宋体" w:hAnsi="宋体" w:cs="Tahoma"/>
                <w:kern w:val="0"/>
                <w:szCs w:val="21"/>
              </w:rPr>
            </w:pPr>
            <w:r w:rsidRPr="007902AA">
              <w:rPr>
                <w:rFonts w:ascii="Calibri" w:hAnsi="Calibri" w:hint="eastAsia"/>
                <w:szCs w:val="21"/>
              </w:rPr>
              <w:t>▲</w:t>
            </w:r>
            <w:r w:rsidRPr="00280750">
              <w:rPr>
                <w:rFonts w:ascii="宋体" w:hAnsi="宋体" w:cs="Tahoma" w:hint="eastAsia"/>
                <w:kern w:val="0"/>
                <w:szCs w:val="21"/>
              </w:rPr>
              <w:t>智慧触摸一体机（教育版）</w:t>
            </w:r>
          </w:p>
        </w:tc>
        <w:tc>
          <w:tcPr>
            <w:tcW w:w="3572" w:type="pct"/>
            <w:vMerge w:val="restart"/>
            <w:vAlign w:val="center"/>
            <w:hideMark/>
          </w:tcPr>
          <w:p w:rsidR="00080091" w:rsidRDefault="00080091" w:rsidP="009459D2">
            <w:pPr>
              <w:widowControl/>
              <w:rPr>
                <w:rFonts w:ascii="宋体" w:hAnsi="宋体" w:cs="Tahoma"/>
                <w:kern w:val="0"/>
                <w:szCs w:val="21"/>
              </w:rPr>
            </w:pPr>
            <w:r w:rsidRPr="00280750">
              <w:rPr>
                <w:rFonts w:ascii="宋体" w:hAnsi="宋体" w:cs="Tahoma" w:hint="eastAsia"/>
                <w:kern w:val="0"/>
                <w:szCs w:val="21"/>
              </w:rPr>
              <w:t>1.整机采用一体化设计，外部无任何可见内部功能模块连接线，表面无尖锐边缘或凸起，边角采用弧形设计，保障使用安全。</w:t>
            </w:r>
            <w:r w:rsidRPr="00280750">
              <w:rPr>
                <w:rFonts w:ascii="宋体" w:hAnsi="宋体" w:cs="Tahoma" w:hint="eastAsia"/>
                <w:kern w:val="0"/>
                <w:szCs w:val="21"/>
              </w:rPr>
              <w:br/>
              <w:t>2.液晶显示屏尺寸≥86英寸液晶屏，分辨率≥3840*2160，显示比例≥16:9。</w:t>
            </w:r>
            <w:r w:rsidRPr="00280750">
              <w:rPr>
                <w:rFonts w:ascii="宋体" w:hAnsi="宋体" w:cs="Tahoma" w:hint="eastAsia"/>
                <w:kern w:val="0"/>
                <w:szCs w:val="21"/>
              </w:rPr>
              <w:br/>
              <w:t>3.采用红外触控技术，在Windows系统、Android系统均支持≥40点触控。</w:t>
            </w:r>
            <w:r w:rsidRPr="00280750">
              <w:rPr>
                <w:rFonts w:ascii="宋体" w:hAnsi="宋体" w:cs="Tahoma" w:hint="eastAsia"/>
                <w:kern w:val="0"/>
                <w:szCs w:val="21"/>
              </w:rPr>
              <w:br/>
              <w:t>4.支持图像模式调节，支持透明度、色温调节，支持智能画质调节模式，可根据屏幕内容自动调节画质参数。</w:t>
            </w:r>
            <w:r w:rsidRPr="00280750">
              <w:rPr>
                <w:rFonts w:ascii="宋体" w:hAnsi="宋体" w:cs="Tahoma" w:hint="eastAsia"/>
                <w:kern w:val="0"/>
                <w:szCs w:val="21"/>
              </w:rPr>
              <w:br/>
              <w:t>5.支持纸质护眼模式，可实现画面纹理的实时调整，至少具备牛皮纸、素描纸、宣纸等纸质纹理。</w:t>
            </w:r>
            <w:r w:rsidRPr="00280750">
              <w:rPr>
                <w:rFonts w:ascii="宋体" w:hAnsi="宋体" w:cs="Tahoma" w:hint="eastAsia"/>
                <w:kern w:val="0"/>
                <w:szCs w:val="21"/>
              </w:rPr>
              <w:br/>
              <w:t>6.整机内置扬声器功率≥60W，顶置设计，支持标准、听力、视频播放等音效模式，可以调节左右声道平衡。</w:t>
            </w:r>
            <w:r w:rsidRPr="00280750">
              <w:rPr>
                <w:rFonts w:ascii="宋体" w:hAnsi="宋体" w:cs="Tahoma" w:hint="eastAsia"/>
                <w:kern w:val="0"/>
                <w:szCs w:val="21"/>
              </w:rPr>
              <w:br/>
              <w:t>7.整机屏幕表面具备钢化玻璃，钢化玻璃表面硬度≥9H。</w:t>
            </w:r>
            <w:r w:rsidRPr="00280750">
              <w:rPr>
                <w:rFonts w:ascii="宋体" w:hAnsi="宋体" w:cs="Tahoma" w:hint="eastAsia"/>
                <w:kern w:val="0"/>
                <w:szCs w:val="21"/>
              </w:rPr>
              <w:br/>
              <w:t>8.整机</w:t>
            </w:r>
            <w:proofErr w:type="gramStart"/>
            <w:r w:rsidRPr="00280750">
              <w:rPr>
                <w:rFonts w:ascii="宋体" w:hAnsi="宋体" w:cs="Tahoma" w:hint="eastAsia"/>
                <w:kern w:val="0"/>
                <w:szCs w:val="21"/>
              </w:rPr>
              <w:t>需支持蓝牙</w:t>
            </w:r>
            <w:proofErr w:type="gramEnd"/>
            <w:r w:rsidRPr="00280750">
              <w:rPr>
                <w:rFonts w:ascii="宋体" w:hAnsi="宋体" w:cs="Tahoma" w:hint="eastAsia"/>
                <w:kern w:val="0"/>
                <w:szCs w:val="21"/>
              </w:rPr>
              <w:t>Bluetooth5.4或以上标准</w:t>
            </w:r>
            <w:r w:rsidRPr="00280750">
              <w:rPr>
                <w:rFonts w:ascii="宋体" w:hAnsi="宋体" w:cs="Tahoma" w:hint="eastAsia"/>
                <w:kern w:val="0"/>
                <w:szCs w:val="21"/>
              </w:rPr>
              <w:br/>
              <w:t>9.支持无线网络及有线网络连接使用，支持连接单根网线实现双系统网络连接，支持无线上网，采用内置无线网卡设计，</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AP无线热点发射，</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双Wi-Fi6。</w:t>
            </w:r>
            <w:r w:rsidRPr="00280750">
              <w:rPr>
                <w:rFonts w:ascii="宋体" w:hAnsi="宋体" w:cs="Tahoma" w:hint="eastAsia"/>
                <w:kern w:val="0"/>
                <w:szCs w:val="21"/>
              </w:rPr>
              <w:br/>
              <w:t>10.整机内置摄像头，摄像头像素≥1300万，</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人数统计、抽选、环境色温判断、</w:t>
            </w:r>
            <w:proofErr w:type="gramStart"/>
            <w:r w:rsidRPr="00280750">
              <w:rPr>
                <w:rFonts w:ascii="宋体" w:hAnsi="宋体" w:cs="Tahoma" w:hint="eastAsia"/>
                <w:kern w:val="0"/>
                <w:szCs w:val="21"/>
              </w:rPr>
              <w:t>巡课等</w:t>
            </w:r>
            <w:proofErr w:type="gramEnd"/>
            <w:r w:rsidRPr="00280750">
              <w:rPr>
                <w:rFonts w:ascii="宋体" w:hAnsi="宋体" w:cs="Tahoma" w:hint="eastAsia"/>
                <w:kern w:val="0"/>
                <w:szCs w:val="21"/>
              </w:rPr>
              <w:t>功能，具备工作指示灯。</w:t>
            </w:r>
            <w:r w:rsidRPr="00280750">
              <w:rPr>
                <w:rFonts w:ascii="宋体" w:hAnsi="宋体" w:cs="Tahoma" w:hint="eastAsia"/>
                <w:kern w:val="0"/>
                <w:szCs w:val="21"/>
              </w:rPr>
              <w:br/>
            </w:r>
            <w:r w:rsidRPr="00280750">
              <w:rPr>
                <w:rFonts w:ascii="宋体" w:hAnsi="宋体" w:cs="Tahoma" w:hint="eastAsia"/>
                <w:kern w:val="0"/>
                <w:szCs w:val="21"/>
              </w:rPr>
              <w:lastRenderedPageBreak/>
              <w:t>11.整机需内置不低于4阵列麦克风，</w:t>
            </w:r>
            <w:proofErr w:type="gramStart"/>
            <w:r w:rsidRPr="00280750">
              <w:rPr>
                <w:rFonts w:ascii="宋体" w:hAnsi="宋体" w:cs="Tahoma" w:hint="eastAsia"/>
                <w:kern w:val="0"/>
                <w:szCs w:val="21"/>
              </w:rPr>
              <w:t>需支持</w:t>
            </w:r>
            <w:proofErr w:type="gramEnd"/>
            <w:r w:rsidRPr="00280750">
              <w:rPr>
                <w:rFonts w:ascii="宋体" w:hAnsi="宋体" w:cs="Tahoma" w:hint="eastAsia"/>
                <w:kern w:val="0"/>
                <w:szCs w:val="21"/>
              </w:rPr>
              <w:t>空间感知，可通过采集环境声音，自动调节音量效果。</w:t>
            </w:r>
            <w:r w:rsidRPr="00280750">
              <w:rPr>
                <w:rFonts w:ascii="宋体" w:hAnsi="宋体" w:cs="Tahoma" w:hint="eastAsia"/>
                <w:kern w:val="0"/>
                <w:szCs w:val="21"/>
              </w:rPr>
              <w:br/>
              <w:t>12.具有前置按键，数量≥5个，支持开机、关机、护眼、录屏、音量调节等功能。</w:t>
            </w:r>
            <w:r w:rsidRPr="00280750">
              <w:rPr>
                <w:rFonts w:ascii="宋体" w:hAnsi="宋体" w:cs="Tahoma" w:hint="eastAsia"/>
                <w:kern w:val="0"/>
                <w:szCs w:val="21"/>
              </w:rPr>
              <w:br/>
              <w:t>13.整机需提供自定义功能按键，可通过前置面板按键一键启用多功能，包括但不限于批注、截屏、计时、</w:t>
            </w:r>
            <w:proofErr w:type="gramStart"/>
            <w:r w:rsidRPr="00280750">
              <w:rPr>
                <w:rFonts w:ascii="宋体" w:hAnsi="宋体" w:cs="Tahoma" w:hint="eastAsia"/>
                <w:kern w:val="0"/>
                <w:szCs w:val="21"/>
              </w:rPr>
              <w:t>降半屏</w:t>
            </w:r>
            <w:proofErr w:type="gramEnd"/>
            <w:r w:rsidRPr="00280750">
              <w:rPr>
                <w:rFonts w:ascii="宋体" w:hAnsi="宋体" w:cs="Tahoma" w:hint="eastAsia"/>
                <w:kern w:val="0"/>
                <w:szCs w:val="21"/>
              </w:rPr>
              <w:t>等功能。</w:t>
            </w:r>
            <w:r w:rsidRPr="00280750">
              <w:rPr>
                <w:rFonts w:ascii="宋体" w:hAnsi="宋体" w:cs="Tahoma" w:hint="eastAsia"/>
                <w:kern w:val="0"/>
                <w:szCs w:val="21"/>
              </w:rPr>
              <w:br/>
              <w:t>14.具备方便使用的HDMI、Type-C、Touch、USB等主流接口。</w:t>
            </w:r>
            <w:r w:rsidRPr="00280750">
              <w:rPr>
                <w:rFonts w:ascii="宋体" w:hAnsi="宋体" w:cs="Tahoma" w:hint="eastAsia"/>
                <w:kern w:val="0"/>
                <w:szCs w:val="21"/>
              </w:rPr>
              <w:br/>
              <w:t>15.内置嵌入式Android13或以上系统，2G或以上内存，8G或以上存储。</w:t>
            </w:r>
            <w:r w:rsidRPr="00280750">
              <w:rPr>
                <w:rFonts w:ascii="宋体" w:hAnsi="宋体" w:cs="Tahoma" w:hint="eastAsia"/>
                <w:kern w:val="0"/>
                <w:szCs w:val="21"/>
              </w:rPr>
              <w:br/>
              <w:t>16.采用模块化插拔式电脑方案便于维护，处理器≥I5，内存≥8GDDR4，硬盘≥256G固态硬盘。</w:t>
            </w:r>
            <w:r w:rsidRPr="00280750">
              <w:rPr>
                <w:rFonts w:ascii="宋体" w:hAnsi="宋体" w:cs="Tahoma" w:hint="eastAsia"/>
                <w:kern w:val="0"/>
                <w:szCs w:val="21"/>
              </w:rPr>
              <w:br/>
              <w:t>17.支持文件传输应用，支持通过扫码、wifi直联等方式与手机连接，实现文件传输功能。</w:t>
            </w:r>
          </w:p>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18.整机内置专业硬件自</w:t>
            </w:r>
            <w:proofErr w:type="gramStart"/>
            <w:r w:rsidRPr="00280750">
              <w:rPr>
                <w:rFonts w:ascii="宋体" w:hAnsi="宋体" w:cs="Tahoma" w:hint="eastAsia"/>
                <w:kern w:val="0"/>
                <w:szCs w:val="21"/>
              </w:rPr>
              <w:t>检维护</w:t>
            </w:r>
            <w:proofErr w:type="gramEnd"/>
            <w:r w:rsidRPr="00280750">
              <w:rPr>
                <w:rFonts w:ascii="宋体" w:hAnsi="宋体" w:cs="Tahoma" w:hint="eastAsia"/>
                <w:kern w:val="0"/>
                <w:szCs w:val="21"/>
              </w:rPr>
              <w:t>工具（非第三方工具），支持对触摸框和PC模块进行检测，并针对不同模块给出问题代码提示。</w:t>
            </w:r>
            <w:r w:rsidRPr="00280750">
              <w:rPr>
                <w:rFonts w:ascii="宋体" w:hAnsi="宋体" w:cs="Tahoma" w:hint="eastAsia"/>
                <w:kern w:val="0"/>
                <w:szCs w:val="21"/>
              </w:rPr>
              <w:br/>
              <w:t>19.具备系统管家功能，支持</w:t>
            </w:r>
            <w:proofErr w:type="gramStart"/>
            <w:r w:rsidRPr="00280750">
              <w:rPr>
                <w:rFonts w:ascii="宋体" w:hAnsi="宋体" w:cs="Tahoma" w:hint="eastAsia"/>
                <w:kern w:val="0"/>
                <w:szCs w:val="21"/>
              </w:rPr>
              <w:t>广告弹窗拦截</w:t>
            </w:r>
            <w:proofErr w:type="gramEnd"/>
            <w:r w:rsidRPr="00280750">
              <w:rPr>
                <w:rFonts w:ascii="宋体" w:hAnsi="宋体" w:cs="Tahoma" w:hint="eastAsia"/>
                <w:kern w:val="0"/>
                <w:szCs w:val="21"/>
              </w:rPr>
              <w:t>、磁盘保护功能，可自行开启或关闭。</w:t>
            </w:r>
            <w:r w:rsidRPr="00280750">
              <w:rPr>
                <w:rFonts w:ascii="宋体" w:hAnsi="宋体" w:cs="Tahoma" w:hint="eastAsia"/>
                <w:kern w:val="0"/>
                <w:szCs w:val="21"/>
              </w:rPr>
              <w:br/>
              <w:t>20.整机需具备全通道可调用的侧边栏，包括但不限于实时显示工具、快捷设置、应用软件、亮度/音量调节等功能。</w:t>
            </w:r>
            <w:r w:rsidRPr="00280750">
              <w:rPr>
                <w:rFonts w:ascii="宋体" w:hAnsi="宋体" w:cs="Tahoma" w:hint="eastAsia"/>
                <w:kern w:val="0"/>
                <w:szCs w:val="21"/>
              </w:rPr>
              <w:br/>
              <w:t>21.需内置教学软件，具有授课模式、备课模式（非PPT插件），操作界面根据备课和授课使用场景不同而区别设计。</w:t>
            </w:r>
            <w:r w:rsidRPr="00280750">
              <w:rPr>
                <w:rFonts w:ascii="宋体" w:hAnsi="宋体" w:cs="Tahoma" w:hint="eastAsia"/>
                <w:kern w:val="0"/>
                <w:szCs w:val="21"/>
              </w:rPr>
              <w:br/>
              <w:t>22.为满足教学空间的独立安全使用，自带互动教学软件支持云端存储功能。</w:t>
            </w:r>
            <w:r w:rsidRPr="00280750">
              <w:rPr>
                <w:rFonts w:ascii="宋体" w:hAnsi="宋体" w:cs="Tahoma" w:hint="eastAsia"/>
                <w:kern w:val="0"/>
                <w:szCs w:val="21"/>
              </w:rPr>
              <w:br/>
              <w:t>23.教学评测系统支持协同备课、校本资源共享、听评课管理，实现协同教研。</w:t>
            </w:r>
            <w:r w:rsidRPr="00280750">
              <w:rPr>
                <w:rFonts w:ascii="宋体" w:hAnsi="宋体" w:cs="Tahoma" w:hint="eastAsia"/>
                <w:kern w:val="0"/>
                <w:szCs w:val="21"/>
              </w:rPr>
              <w:br/>
              <w:t>24.自</w:t>
            </w:r>
            <w:proofErr w:type="gramStart"/>
            <w:r w:rsidRPr="00280750">
              <w:rPr>
                <w:rFonts w:ascii="宋体" w:hAnsi="宋体" w:cs="Tahoma" w:hint="eastAsia"/>
                <w:kern w:val="0"/>
                <w:szCs w:val="21"/>
              </w:rPr>
              <w:t>带包括</w:t>
            </w:r>
            <w:proofErr w:type="gramEnd"/>
            <w:r w:rsidRPr="00280750">
              <w:rPr>
                <w:rFonts w:ascii="宋体" w:hAnsi="宋体" w:cs="Tahoma" w:hint="eastAsia"/>
                <w:kern w:val="0"/>
                <w:szCs w:val="21"/>
              </w:rPr>
              <w:t>视频、试题、虚拟实验、交互式课件等资源以及提供素质类课程资源。</w:t>
            </w:r>
            <w:r w:rsidRPr="00280750">
              <w:rPr>
                <w:rFonts w:ascii="宋体" w:hAnsi="宋体" w:cs="Tahoma" w:hint="eastAsia"/>
                <w:kern w:val="0"/>
                <w:szCs w:val="21"/>
              </w:rPr>
              <w:br/>
              <w:t>25.为满足语言类学科教学，支持听写功能，支持诗词朗读、英语语法纠错等。</w:t>
            </w:r>
            <w:r w:rsidRPr="00280750">
              <w:rPr>
                <w:rFonts w:ascii="宋体" w:hAnsi="宋体" w:cs="Tahoma" w:hint="eastAsia"/>
                <w:kern w:val="0"/>
                <w:szCs w:val="21"/>
              </w:rPr>
              <w:br/>
              <w:t>26.整机具备互动传屏功能，支持将外部终端进行投屏、对比，支持画面、声音传输及电脑反向触控等功能。</w:t>
            </w:r>
            <w:r w:rsidRPr="00280750">
              <w:rPr>
                <w:rFonts w:ascii="宋体" w:hAnsi="宋体" w:cs="Tahoma" w:hint="eastAsia"/>
                <w:kern w:val="0"/>
                <w:szCs w:val="21"/>
              </w:rPr>
              <w:br/>
              <w:t>27.为便于教师移动教学，提供移动</w:t>
            </w:r>
            <w:proofErr w:type="gramStart"/>
            <w:r w:rsidRPr="00280750">
              <w:rPr>
                <w:rFonts w:ascii="宋体" w:hAnsi="宋体" w:cs="Tahoma" w:hint="eastAsia"/>
                <w:kern w:val="0"/>
                <w:szCs w:val="21"/>
              </w:rPr>
              <w:t>端教学</w:t>
            </w:r>
            <w:proofErr w:type="gramEnd"/>
            <w:r w:rsidRPr="00280750">
              <w:rPr>
                <w:rFonts w:ascii="宋体" w:hAnsi="宋体" w:cs="Tahoma" w:hint="eastAsia"/>
                <w:kern w:val="0"/>
                <w:szCs w:val="21"/>
              </w:rPr>
              <w:t>应用软件，支持拍照、投屏、直播等移动教学。</w:t>
            </w:r>
            <w:r w:rsidRPr="00280750">
              <w:rPr>
                <w:rFonts w:ascii="宋体" w:hAnsi="宋体" w:cs="Tahoma" w:hint="eastAsia"/>
                <w:kern w:val="0"/>
                <w:szCs w:val="21"/>
              </w:rPr>
              <w:br/>
              <w:t>28.可提供设备统一管理平台，可批量管理校园多媒体设备，支持远程查看设备运行状态，支持巡课、消息通知、文件推送、软件安装、音视频直播等功能，支持数据导出，满足日常管理需求。</w:t>
            </w:r>
          </w:p>
        </w:tc>
        <w:tc>
          <w:tcPr>
            <w:tcW w:w="317"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台</w:t>
            </w:r>
          </w:p>
        </w:tc>
        <w:tc>
          <w:tcPr>
            <w:tcW w:w="317"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080091" w:rsidRPr="00280750" w:rsidTr="009459D2">
        <w:trPr>
          <w:trHeight w:val="5160"/>
        </w:trPr>
        <w:tc>
          <w:tcPr>
            <w:tcW w:w="238" w:type="pct"/>
            <w:vMerge/>
            <w:vAlign w:val="center"/>
            <w:hideMark/>
          </w:tcPr>
          <w:p w:rsidR="00080091" w:rsidRPr="00280750" w:rsidRDefault="00080091" w:rsidP="009459D2">
            <w:pPr>
              <w:widowControl/>
              <w:rPr>
                <w:rFonts w:ascii="宋体" w:hAnsi="宋体" w:cs="Tahoma"/>
                <w:kern w:val="0"/>
                <w:szCs w:val="21"/>
              </w:rPr>
            </w:pPr>
          </w:p>
        </w:tc>
        <w:tc>
          <w:tcPr>
            <w:tcW w:w="555" w:type="pct"/>
            <w:vMerge/>
            <w:vAlign w:val="center"/>
            <w:hideMark/>
          </w:tcPr>
          <w:p w:rsidR="00080091" w:rsidRPr="00280750" w:rsidRDefault="00080091" w:rsidP="009459D2">
            <w:pPr>
              <w:widowControl/>
              <w:rPr>
                <w:rFonts w:ascii="宋体" w:hAnsi="宋体" w:cs="Tahoma"/>
                <w:kern w:val="0"/>
                <w:szCs w:val="21"/>
              </w:rPr>
            </w:pPr>
          </w:p>
        </w:tc>
        <w:tc>
          <w:tcPr>
            <w:tcW w:w="3572" w:type="pct"/>
            <w:vMerge/>
            <w:vAlign w:val="center"/>
            <w:hideMark/>
          </w:tcPr>
          <w:p w:rsidR="00080091" w:rsidRPr="00280750" w:rsidRDefault="00080091" w:rsidP="009459D2">
            <w:pPr>
              <w:widowControl/>
              <w:rPr>
                <w:rFonts w:ascii="宋体" w:hAnsi="宋体" w:cs="Tahoma"/>
                <w:kern w:val="0"/>
                <w:szCs w:val="21"/>
              </w:rPr>
            </w:pPr>
          </w:p>
        </w:tc>
        <w:tc>
          <w:tcPr>
            <w:tcW w:w="317" w:type="pct"/>
            <w:vMerge/>
            <w:vAlign w:val="center"/>
            <w:hideMark/>
          </w:tcPr>
          <w:p w:rsidR="00080091" w:rsidRPr="00280750" w:rsidRDefault="00080091" w:rsidP="009459D2">
            <w:pPr>
              <w:widowControl/>
              <w:rPr>
                <w:rFonts w:ascii="宋体" w:hAnsi="宋体" w:cs="Tahoma"/>
                <w:kern w:val="0"/>
                <w:szCs w:val="21"/>
              </w:rPr>
            </w:pPr>
          </w:p>
        </w:tc>
        <w:tc>
          <w:tcPr>
            <w:tcW w:w="317" w:type="pct"/>
            <w:vMerge/>
            <w:vAlign w:val="center"/>
            <w:hideMark/>
          </w:tcPr>
          <w:p w:rsidR="00080091" w:rsidRPr="00280750" w:rsidRDefault="00080091" w:rsidP="009459D2">
            <w:pPr>
              <w:widowControl/>
              <w:rPr>
                <w:rFonts w:ascii="宋体" w:hAnsi="宋体" w:cs="Tahoma"/>
                <w:kern w:val="0"/>
                <w:szCs w:val="21"/>
              </w:rPr>
            </w:pPr>
          </w:p>
        </w:tc>
      </w:tr>
      <w:tr w:rsidR="00080091" w:rsidRPr="00280750" w:rsidTr="009459D2">
        <w:trPr>
          <w:trHeight w:val="3661"/>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2</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智慧黑板配套平面变轨黑板</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1.规格：外径4200mm×1300mm，确保与电子产品尺寸有效对接，并可根据教室实际情况进行适当调整。</w:t>
            </w:r>
            <w:r w:rsidRPr="00280750">
              <w:rPr>
                <w:rFonts w:ascii="宋体" w:hAnsi="宋体" w:cs="Tahoma" w:hint="eastAsia"/>
                <w:kern w:val="0"/>
                <w:szCs w:val="21"/>
              </w:rPr>
              <w:br/>
              <w:t>2.结构：由四块折弯无边框板、铝型材外框、变轨滑动系统构成，四块书写</w:t>
            </w:r>
            <w:proofErr w:type="gramStart"/>
            <w:r w:rsidRPr="00280750">
              <w:rPr>
                <w:rFonts w:ascii="宋体" w:hAnsi="宋体" w:cs="Tahoma" w:hint="eastAsia"/>
                <w:kern w:val="0"/>
                <w:szCs w:val="21"/>
              </w:rPr>
              <w:t>板通过</w:t>
            </w:r>
            <w:proofErr w:type="gramEnd"/>
            <w:r w:rsidRPr="00280750">
              <w:rPr>
                <w:rFonts w:ascii="宋体" w:hAnsi="宋体" w:cs="Tahoma" w:hint="eastAsia"/>
                <w:kern w:val="0"/>
                <w:szCs w:val="21"/>
              </w:rPr>
              <w:t>变轨导向部件可组合成一个平面，增大视角，提高黑板外观整体视觉效果；上下滑轨采用开放式双</w:t>
            </w:r>
            <w:proofErr w:type="gramStart"/>
            <w:r w:rsidRPr="00280750">
              <w:rPr>
                <w:rFonts w:ascii="宋体" w:hAnsi="宋体" w:cs="Tahoma" w:hint="eastAsia"/>
                <w:kern w:val="0"/>
                <w:szCs w:val="21"/>
              </w:rPr>
              <w:t>滑轮双</w:t>
            </w:r>
            <w:proofErr w:type="gramEnd"/>
            <w:r w:rsidRPr="00280750">
              <w:rPr>
                <w:rFonts w:ascii="宋体" w:hAnsi="宋体" w:cs="Tahoma" w:hint="eastAsia"/>
                <w:kern w:val="0"/>
                <w:szCs w:val="21"/>
              </w:rPr>
              <w:t>导轨，中间的活动黑板在处于关闭状态时，自动归位到固定黑板同一平面，整个推拉动作一次完成。</w:t>
            </w:r>
            <w:r w:rsidRPr="00280750">
              <w:rPr>
                <w:rFonts w:ascii="宋体" w:hAnsi="宋体" w:cs="Tahoma" w:hint="eastAsia"/>
                <w:kern w:val="0"/>
                <w:szCs w:val="21"/>
              </w:rPr>
              <w:br/>
              <w:t>3.整板看</w:t>
            </w:r>
            <w:proofErr w:type="gramStart"/>
            <w:r w:rsidRPr="00280750">
              <w:rPr>
                <w:rFonts w:ascii="宋体" w:hAnsi="宋体" w:cs="Tahoma" w:hint="eastAsia"/>
                <w:kern w:val="0"/>
                <w:szCs w:val="21"/>
              </w:rPr>
              <w:t>面无竖框</w:t>
            </w:r>
            <w:proofErr w:type="gramEnd"/>
            <w:r w:rsidRPr="00280750">
              <w:rPr>
                <w:rFonts w:ascii="宋体" w:hAnsi="宋体" w:cs="Tahoma" w:hint="eastAsia"/>
                <w:kern w:val="0"/>
                <w:szCs w:val="21"/>
              </w:rPr>
              <w:t>，黑板相邻之处采用折弯无边框设计，折弯收口处均做防护处理，保证使用安全；整板合并后无边框障碍，可连续书写，增强教师书写的流畅性及学生的感观舒适性。</w:t>
            </w:r>
            <w:r w:rsidRPr="00280750">
              <w:rPr>
                <w:rFonts w:ascii="宋体" w:hAnsi="宋体" w:cs="Tahoma" w:hint="eastAsia"/>
                <w:kern w:val="0"/>
                <w:szCs w:val="21"/>
              </w:rPr>
              <w:br/>
              <w:t>4.书写面板：采用优质金属烤漆钢板，厚度0.3mm，涂层为丙烯酸树脂漆，漆面细腻平整，不变形，整板无拼接；颜色：黑色，表面附有一层透明保护膜；漆膜硬度8H；光泽度＜12%，无明显眩光，不反光；板面使用普通粉笔书写流畅，笔记均匀，字迹清晰，易擦拭。</w:t>
            </w:r>
            <w:r w:rsidRPr="00280750">
              <w:rPr>
                <w:rFonts w:ascii="宋体" w:hAnsi="宋体" w:cs="Tahoma" w:hint="eastAsia"/>
                <w:kern w:val="0"/>
                <w:szCs w:val="21"/>
              </w:rPr>
              <w:br/>
            </w:r>
            <w:r w:rsidRPr="00280750">
              <w:rPr>
                <w:rFonts w:ascii="宋体" w:hAnsi="宋体" w:cs="Tahoma" w:hint="eastAsia"/>
                <w:kern w:val="0"/>
                <w:szCs w:val="21"/>
              </w:rPr>
              <w:lastRenderedPageBreak/>
              <w:t>5.衬板：采用防潮、环保、高密度聚苯乙烯泡沫板，厚度10mm，软硬适中，面层平整，不变形，整张无接缝。</w:t>
            </w:r>
            <w:r w:rsidRPr="00280750">
              <w:rPr>
                <w:rFonts w:ascii="宋体" w:hAnsi="宋体" w:cs="Tahoma" w:hint="eastAsia"/>
                <w:kern w:val="0"/>
                <w:szCs w:val="21"/>
              </w:rPr>
              <w:br/>
              <w:t>6.背板：采用优质</w:t>
            </w:r>
            <w:proofErr w:type="gramStart"/>
            <w:r w:rsidRPr="00280750">
              <w:rPr>
                <w:rFonts w:ascii="宋体" w:hAnsi="宋体" w:cs="Tahoma" w:hint="eastAsia"/>
                <w:kern w:val="0"/>
                <w:szCs w:val="21"/>
              </w:rPr>
              <w:t>蓝色彩</w:t>
            </w:r>
            <w:proofErr w:type="gramEnd"/>
            <w:r w:rsidRPr="00280750">
              <w:rPr>
                <w:rFonts w:ascii="宋体" w:hAnsi="宋体" w:cs="Tahoma" w:hint="eastAsia"/>
                <w:kern w:val="0"/>
                <w:szCs w:val="21"/>
              </w:rPr>
              <w:t>涂钢板，厚度0.3mm，双面双涂，表面光滑均匀，防锈功能好，经久耐用。</w:t>
            </w:r>
            <w:r w:rsidRPr="00280750">
              <w:rPr>
                <w:rFonts w:ascii="宋体" w:hAnsi="宋体" w:cs="Tahoma" w:hint="eastAsia"/>
                <w:kern w:val="0"/>
                <w:szCs w:val="21"/>
              </w:rPr>
              <w:br/>
              <w:t>7.工艺：采用书写板专用环保型双组份聚氨酯胶水粘合，经由自动生产线一次性定型，胶合牢固，耐腐蚀、耐冲击，防水、防锈，经久耐用，保持书写板面平整，不会脱壳；面板、背板四边折边，流水线作业，保证产品一致性。</w:t>
            </w:r>
            <w:r w:rsidRPr="00280750">
              <w:rPr>
                <w:rFonts w:ascii="宋体" w:hAnsi="宋体" w:cs="Tahoma" w:hint="eastAsia"/>
                <w:kern w:val="0"/>
                <w:szCs w:val="21"/>
              </w:rPr>
              <w:br/>
              <w:t>8.边框：材质采用高档亚光银白色铝合金型材，表面经氧化、磨砂涂层处理，表面无划伤，抗腐蚀，模具一次成型；滑动书写板上、下采用12mm</w:t>
            </w:r>
            <w:proofErr w:type="gramStart"/>
            <w:r w:rsidRPr="00280750">
              <w:rPr>
                <w:rFonts w:ascii="宋体" w:hAnsi="宋体" w:cs="Tahoma" w:hint="eastAsia"/>
                <w:kern w:val="0"/>
                <w:szCs w:val="21"/>
              </w:rPr>
              <w:t>窄</w:t>
            </w:r>
            <w:proofErr w:type="gramEnd"/>
            <w:r w:rsidRPr="00280750">
              <w:rPr>
                <w:rFonts w:ascii="宋体" w:hAnsi="宋体" w:cs="Tahoma" w:hint="eastAsia"/>
                <w:kern w:val="0"/>
                <w:szCs w:val="21"/>
              </w:rPr>
              <w:t>边框设计，</w:t>
            </w:r>
            <w:proofErr w:type="gramStart"/>
            <w:r w:rsidRPr="00280750">
              <w:rPr>
                <w:rFonts w:ascii="宋体" w:hAnsi="宋体" w:cs="Tahoma" w:hint="eastAsia"/>
                <w:kern w:val="0"/>
                <w:szCs w:val="21"/>
              </w:rPr>
              <w:t>无竖边框</w:t>
            </w:r>
            <w:proofErr w:type="gramEnd"/>
            <w:r w:rsidRPr="00280750">
              <w:rPr>
                <w:rFonts w:ascii="宋体" w:hAnsi="宋体" w:cs="Tahoma" w:hint="eastAsia"/>
                <w:kern w:val="0"/>
                <w:szCs w:val="21"/>
              </w:rPr>
              <w:t>；固定板上、下采用12mm</w:t>
            </w:r>
            <w:proofErr w:type="gramStart"/>
            <w:r w:rsidRPr="00280750">
              <w:rPr>
                <w:rFonts w:ascii="宋体" w:hAnsi="宋体" w:cs="Tahoma" w:hint="eastAsia"/>
                <w:kern w:val="0"/>
                <w:szCs w:val="21"/>
              </w:rPr>
              <w:t>窄</w:t>
            </w:r>
            <w:proofErr w:type="gramEnd"/>
            <w:r w:rsidRPr="00280750">
              <w:rPr>
                <w:rFonts w:ascii="宋体" w:hAnsi="宋体" w:cs="Tahoma" w:hint="eastAsia"/>
                <w:kern w:val="0"/>
                <w:szCs w:val="21"/>
              </w:rPr>
              <w:t>边框，挨着竖框左、右两边采用7mm</w:t>
            </w:r>
            <w:proofErr w:type="gramStart"/>
            <w:r w:rsidRPr="00280750">
              <w:rPr>
                <w:rFonts w:ascii="宋体" w:hAnsi="宋体" w:cs="Tahoma" w:hint="eastAsia"/>
                <w:kern w:val="0"/>
                <w:szCs w:val="21"/>
              </w:rPr>
              <w:t>超窄边框</w:t>
            </w:r>
            <w:proofErr w:type="gramEnd"/>
            <w:r w:rsidRPr="00280750">
              <w:rPr>
                <w:rFonts w:ascii="宋体" w:hAnsi="宋体" w:cs="Tahoma" w:hint="eastAsia"/>
                <w:kern w:val="0"/>
                <w:szCs w:val="21"/>
              </w:rPr>
              <w:t>设计，整板合并后成一大平面板，可连续书写；</w:t>
            </w:r>
            <w:proofErr w:type="gramStart"/>
            <w:r w:rsidRPr="00280750">
              <w:rPr>
                <w:rFonts w:ascii="宋体" w:hAnsi="宋体" w:cs="Tahoma" w:hint="eastAsia"/>
                <w:kern w:val="0"/>
                <w:szCs w:val="21"/>
              </w:rPr>
              <w:t>外横框</w:t>
            </w:r>
            <w:proofErr w:type="gramEnd"/>
            <w:r w:rsidRPr="00280750">
              <w:rPr>
                <w:rFonts w:ascii="宋体" w:hAnsi="宋体" w:cs="Tahoma" w:hint="eastAsia"/>
                <w:kern w:val="0"/>
                <w:szCs w:val="21"/>
              </w:rPr>
              <w:t>规格≤65mm×95mm，立框规格≤30×170mm，可根据触</w:t>
            </w:r>
            <w:proofErr w:type="gramStart"/>
            <w:r w:rsidRPr="00280750">
              <w:rPr>
                <w:rFonts w:ascii="宋体" w:hAnsi="宋体" w:cs="Tahoma" w:hint="eastAsia"/>
                <w:kern w:val="0"/>
                <w:szCs w:val="21"/>
              </w:rPr>
              <w:t>控设备</w:t>
            </w:r>
            <w:proofErr w:type="gramEnd"/>
            <w:r w:rsidRPr="00280750">
              <w:rPr>
                <w:rFonts w:ascii="宋体" w:hAnsi="宋体" w:cs="Tahoma" w:hint="eastAsia"/>
                <w:kern w:val="0"/>
                <w:szCs w:val="21"/>
              </w:rPr>
              <w:t>厚度适配，横（立）</w:t>
            </w:r>
            <w:proofErr w:type="gramStart"/>
            <w:r w:rsidRPr="00280750">
              <w:rPr>
                <w:rFonts w:ascii="宋体" w:hAnsi="宋体" w:cs="Tahoma" w:hint="eastAsia"/>
                <w:kern w:val="0"/>
                <w:szCs w:val="21"/>
              </w:rPr>
              <w:t>框均采用</w:t>
            </w:r>
            <w:proofErr w:type="gramEnd"/>
            <w:r w:rsidRPr="00280750">
              <w:rPr>
                <w:rFonts w:ascii="宋体" w:hAnsi="宋体" w:cs="Tahoma" w:hint="eastAsia"/>
                <w:kern w:val="0"/>
                <w:szCs w:val="21"/>
              </w:rPr>
              <w:t>双层加强结构，确保牢固安全；轨道上下边框一体化设计，采用隐藏式侧滑型轨；质量符合国家相关要求。</w:t>
            </w:r>
            <w:r w:rsidRPr="00280750">
              <w:rPr>
                <w:rFonts w:ascii="宋体" w:hAnsi="宋体" w:cs="Tahoma" w:hint="eastAsia"/>
                <w:kern w:val="0"/>
                <w:szCs w:val="21"/>
              </w:rPr>
              <w:br/>
              <w:t>9.拉手：采用</w:t>
            </w:r>
            <w:proofErr w:type="gramStart"/>
            <w:r w:rsidRPr="00280750">
              <w:rPr>
                <w:rFonts w:ascii="宋体" w:hAnsi="宋体" w:cs="Tahoma" w:hint="eastAsia"/>
                <w:kern w:val="0"/>
                <w:szCs w:val="21"/>
              </w:rPr>
              <w:t>哑</w:t>
            </w:r>
            <w:proofErr w:type="gramEnd"/>
            <w:r w:rsidRPr="00280750">
              <w:rPr>
                <w:rFonts w:ascii="宋体" w:hAnsi="宋体" w:cs="Tahoma" w:hint="eastAsia"/>
                <w:kern w:val="0"/>
                <w:szCs w:val="21"/>
              </w:rPr>
              <w:t>黑色金属拉手，规格134×20×12mm，一体铸造成型，线条</w:t>
            </w:r>
            <w:proofErr w:type="gramStart"/>
            <w:r w:rsidRPr="00280750">
              <w:rPr>
                <w:rFonts w:ascii="宋体" w:hAnsi="宋体" w:cs="Tahoma" w:hint="eastAsia"/>
                <w:kern w:val="0"/>
                <w:szCs w:val="21"/>
              </w:rPr>
              <w:t>流畅握感舒适</w:t>
            </w:r>
            <w:proofErr w:type="gramEnd"/>
            <w:r w:rsidRPr="00280750">
              <w:rPr>
                <w:rFonts w:ascii="宋体" w:hAnsi="宋体" w:cs="Tahoma" w:hint="eastAsia"/>
                <w:kern w:val="0"/>
                <w:szCs w:val="21"/>
              </w:rPr>
              <w:t>，结实耐用。</w:t>
            </w:r>
            <w:r w:rsidRPr="00280750">
              <w:rPr>
                <w:rFonts w:ascii="宋体" w:hAnsi="宋体" w:cs="Tahoma" w:hint="eastAsia"/>
                <w:kern w:val="0"/>
                <w:szCs w:val="21"/>
              </w:rPr>
              <w:br/>
              <w:t>10.包角：材质采用高强度、防老化、抗疲劳ABS工程塑料插角，模具注塑一次成型，圆角无毛刺。</w:t>
            </w:r>
            <w:r w:rsidRPr="00280750">
              <w:rPr>
                <w:rFonts w:ascii="宋体" w:hAnsi="宋体" w:cs="Tahoma" w:hint="eastAsia"/>
                <w:kern w:val="0"/>
                <w:szCs w:val="21"/>
              </w:rPr>
              <w:br/>
              <w:t>11.缓冲垫：黑板外</w:t>
            </w:r>
            <w:proofErr w:type="gramStart"/>
            <w:r w:rsidRPr="00280750">
              <w:rPr>
                <w:rFonts w:ascii="宋体" w:hAnsi="宋体" w:cs="Tahoma" w:hint="eastAsia"/>
                <w:kern w:val="0"/>
                <w:szCs w:val="21"/>
              </w:rPr>
              <w:t>框内部</w:t>
            </w:r>
            <w:proofErr w:type="gramEnd"/>
            <w:r w:rsidRPr="00280750">
              <w:rPr>
                <w:rFonts w:ascii="宋体" w:hAnsi="宋体" w:cs="Tahoma" w:hint="eastAsia"/>
                <w:kern w:val="0"/>
                <w:szCs w:val="21"/>
              </w:rPr>
              <w:t>两侧安装橡胶缓冲垫，保护边框，防止挤手。</w:t>
            </w:r>
            <w:r w:rsidRPr="00280750">
              <w:rPr>
                <w:rFonts w:ascii="宋体" w:hAnsi="宋体" w:cs="Tahoma" w:hint="eastAsia"/>
                <w:kern w:val="0"/>
                <w:szCs w:val="21"/>
              </w:rPr>
              <w:br/>
              <w:t>12.滑轮：每块板不少于4个滑轮模组，每个滑轮模组不少于12个滑轮组成；主滑轮采用两组滑轮小车和变轨导向部件组合，引导活动黑板滑动至与固定黑板平行的轨道内，运行无噪音；下滑轨滑槽和滑轮朝下安装结构设计，完全杜绝粉尘和其它杂物堵塞滑道的可能性，确保运行顺畅。</w:t>
            </w:r>
            <w:r w:rsidRPr="00280750">
              <w:rPr>
                <w:rFonts w:ascii="宋体" w:hAnsi="宋体" w:cs="Tahoma" w:hint="eastAsia"/>
                <w:kern w:val="0"/>
                <w:szCs w:val="21"/>
              </w:rPr>
              <w:br/>
              <w:t>13.粉笔槽：规格73×18mm，长度与书写板长度匹配；与下</w:t>
            </w:r>
            <w:proofErr w:type="gramStart"/>
            <w:r w:rsidRPr="00280750">
              <w:rPr>
                <w:rFonts w:ascii="宋体" w:hAnsi="宋体" w:cs="Tahoma" w:hint="eastAsia"/>
                <w:kern w:val="0"/>
                <w:szCs w:val="21"/>
              </w:rPr>
              <w:t>框采用卡扣暗钩式</w:t>
            </w:r>
            <w:proofErr w:type="gramEnd"/>
            <w:r w:rsidRPr="00280750">
              <w:rPr>
                <w:rFonts w:ascii="宋体" w:hAnsi="宋体" w:cs="Tahoma" w:hint="eastAsia"/>
                <w:kern w:val="0"/>
                <w:szCs w:val="21"/>
              </w:rPr>
              <w:t>连接，一体化设计效果，连接牢固可靠。</w:t>
            </w:r>
            <w:r w:rsidRPr="00280750">
              <w:rPr>
                <w:rFonts w:ascii="宋体" w:hAnsi="宋体" w:cs="Tahoma" w:hint="eastAsia"/>
                <w:kern w:val="0"/>
                <w:szCs w:val="21"/>
              </w:rPr>
              <w:br/>
              <w:t>14.安全性：各相对运动部件之间预留安全距离，保证使用者安全，不会挤手；黑板固定要考虑到墙体的特殊性，保证黑板安装牢固可靠；符合GB28231-2011《书写板安全卫生要求》。</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套</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080091" w:rsidRPr="00280750" w:rsidTr="009459D2">
        <w:trPr>
          <w:trHeight w:val="4200"/>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3</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智慧触摸屏</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 xml:space="preserve">1、屏幕尺寸：65 </w:t>
            </w:r>
            <w:proofErr w:type="gramStart"/>
            <w:r w:rsidRPr="00280750">
              <w:rPr>
                <w:rFonts w:ascii="宋体" w:hAnsi="宋体" w:cs="Tahoma" w:hint="eastAsia"/>
                <w:kern w:val="0"/>
                <w:szCs w:val="21"/>
              </w:rPr>
              <w:t>英寸</w:t>
            </w:r>
            <w:proofErr w:type="gramEnd"/>
            <w:r w:rsidRPr="00280750">
              <w:rPr>
                <w:rFonts w:ascii="宋体" w:hAnsi="宋体" w:cs="Tahoma" w:hint="eastAsia"/>
                <w:kern w:val="0"/>
                <w:szCs w:val="21"/>
              </w:rPr>
              <w:br/>
              <w:t>2、背光类型：DLED</w:t>
            </w:r>
            <w:r w:rsidRPr="00280750">
              <w:rPr>
                <w:rFonts w:ascii="宋体" w:hAnsi="宋体" w:cs="Tahoma" w:hint="eastAsia"/>
                <w:kern w:val="0"/>
                <w:szCs w:val="21"/>
              </w:rPr>
              <w:br/>
              <w:t>3、显示区域：1428.48mm(H)×803.52mm(V)</w:t>
            </w:r>
            <w:r w:rsidRPr="00280750">
              <w:rPr>
                <w:rFonts w:ascii="宋体" w:hAnsi="宋体" w:cs="Tahoma" w:hint="eastAsia"/>
                <w:kern w:val="0"/>
                <w:szCs w:val="21"/>
              </w:rPr>
              <w:br/>
              <w:t>4、分辨率：3840×2160（4K 超清）</w:t>
            </w:r>
            <w:r w:rsidRPr="00280750">
              <w:rPr>
                <w:rFonts w:ascii="宋体" w:hAnsi="宋体" w:cs="Tahoma" w:hint="eastAsia"/>
                <w:kern w:val="0"/>
                <w:szCs w:val="21"/>
              </w:rPr>
              <w:br/>
              <w:t>5、亮度：250cd/㎡</w:t>
            </w:r>
            <w:r w:rsidRPr="00280750">
              <w:rPr>
                <w:rFonts w:ascii="宋体" w:hAnsi="宋体" w:cs="Tahoma" w:hint="eastAsia"/>
                <w:kern w:val="0"/>
                <w:szCs w:val="21"/>
              </w:rPr>
              <w:br/>
              <w:t>6、动态对比度：1200:1</w:t>
            </w:r>
            <w:r w:rsidRPr="00280750">
              <w:rPr>
                <w:rFonts w:ascii="宋体" w:hAnsi="宋体" w:cs="Tahoma" w:hint="eastAsia"/>
                <w:kern w:val="0"/>
                <w:szCs w:val="21"/>
              </w:rPr>
              <w:br/>
              <w:t>7、响应时间：8ms</w:t>
            </w:r>
            <w:r w:rsidRPr="00280750">
              <w:rPr>
                <w:rFonts w:ascii="宋体" w:hAnsi="宋体" w:cs="Tahoma" w:hint="eastAsia"/>
                <w:kern w:val="0"/>
                <w:szCs w:val="21"/>
              </w:rPr>
              <w:br/>
              <w:t>8、可视角度：≥178°</w:t>
            </w:r>
            <w:r w:rsidRPr="00280750">
              <w:rPr>
                <w:rFonts w:ascii="宋体" w:hAnsi="宋体" w:cs="Tahoma" w:hint="eastAsia"/>
                <w:kern w:val="0"/>
                <w:szCs w:val="21"/>
              </w:rPr>
              <w:br/>
              <w:t>9、刷新率：60H</w:t>
            </w:r>
            <w:r w:rsidRPr="00280750">
              <w:rPr>
                <w:rFonts w:ascii="宋体" w:hAnsi="宋体" w:cs="Tahoma" w:hint="eastAsia"/>
                <w:kern w:val="0"/>
                <w:szCs w:val="21"/>
              </w:rPr>
              <w:br/>
              <w:t>10、CPU/GPU：A55×8 / Ma1iG52 MC2_600MHz</w:t>
            </w:r>
            <w:r w:rsidRPr="00280750">
              <w:rPr>
                <w:rFonts w:ascii="宋体" w:hAnsi="宋体" w:cs="Tahoma" w:hint="eastAsia"/>
                <w:kern w:val="0"/>
                <w:szCs w:val="21"/>
              </w:rPr>
              <w:br/>
              <w:t>11、机身内存（ROM）：128G</w:t>
            </w:r>
            <w:r w:rsidRPr="00280750">
              <w:rPr>
                <w:rFonts w:ascii="宋体" w:hAnsi="宋体" w:cs="Tahoma" w:hint="eastAsia"/>
                <w:kern w:val="0"/>
                <w:szCs w:val="21"/>
              </w:rPr>
              <w:br/>
              <w:t>12、交互功能：支持电容触摸，触控灵敏，可实现白板书写，智能书写，任意批注</w:t>
            </w:r>
            <w:r w:rsidRPr="00280750">
              <w:rPr>
                <w:rFonts w:ascii="宋体" w:hAnsi="宋体" w:cs="Tahoma" w:hint="eastAsia"/>
                <w:kern w:val="0"/>
                <w:szCs w:val="21"/>
              </w:rPr>
              <w:br/>
              <w:t>13、投屏功能：内置投屏软件，可自建 AP 热点，支持专业级商用无线投屏</w:t>
            </w:r>
            <w:r w:rsidRPr="00280750">
              <w:rPr>
                <w:rFonts w:ascii="宋体" w:hAnsi="宋体" w:cs="Tahoma" w:hint="eastAsia"/>
                <w:kern w:val="0"/>
                <w:szCs w:val="21"/>
              </w:rPr>
              <w:br/>
              <w:t>14、视频兼容：支持 AVI、MKV、H.264/MPEG-4 AVC、MPEG1 等多种视频格式</w:t>
            </w:r>
            <w:r w:rsidRPr="00280750">
              <w:rPr>
                <w:rFonts w:ascii="宋体" w:hAnsi="宋体" w:cs="Tahoma" w:hint="eastAsia"/>
                <w:kern w:val="0"/>
                <w:szCs w:val="21"/>
              </w:rPr>
              <w:br/>
              <w:t>15、会议支持：支持音视频会议场景</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台</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2 </w:t>
            </w:r>
          </w:p>
        </w:tc>
      </w:tr>
      <w:tr w:rsidR="00080091" w:rsidRPr="00280750" w:rsidTr="009459D2">
        <w:trPr>
          <w:trHeight w:val="2430"/>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4</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无线实物展台</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1.采用≥1300</w:t>
            </w:r>
            <w:proofErr w:type="gramStart"/>
            <w:r w:rsidRPr="00280750">
              <w:rPr>
                <w:rFonts w:ascii="宋体" w:hAnsi="宋体" w:cs="Tahoma" w:hint="eastAsia"/>
                <w:kern w:val="0"/>
                <w:szCs w:val="21"/>
              </w:rPr>
              <w:t>万像</w:t>
            </w:r>
            <w:proofErr w:type="gramEnd"/>
            <w:r w:rsidRPr="00280750">
              <w:rPr>
                <w:rFonts w:ascii="宋体" w:hAnsi="宋体" w:cs="Tahoma" w:hint="eastAsia"/>
                <w:kern w:val="0"/>
                <w:szCs w:val="21"/>
              </w:rPr>
              <w:t>素，无线式连接设计，应为分离式底座设计，主机可折叠翻转，移动式拍摄更加便捷高效。</w:t>
            </w:r>
            <w:r w:rsidRPr="00280750">
              <w:rPr>
                <w:rFonts w:ascii="宋体" w:hAnsi="宋体" w:cs="Tahoma" w:hint="eastAsia"/>
                <w:kern w:val="0"/>
                <w:szCs w:val="21"/>
              </w:rPr>
              <w:br/>
              <w:t>2.多个画面可进行对比展示，并应支持笔记批注等功能。</w:t>
            </w:r>
            <w:r w:rsidRPr="00280750">
              <w:rPr>
                <w:rFonts w:ascii="宋体" w:hAnsi="宋体" w:cs="Tahoma" w:hint="eastAsia"/>
                <w:kern w:val="0"/>
                <w:szCs w:val="21"/>
              </w:rPr>
              <w:br/>
              <w:t>3.主机应配备≥2英寸彩页屏幕，可实时反馈所拍摄画面内容，简化设备调节的繁琐流程。</w:t>
            </w:r>
            <w:r w:rsidRPr="00280750">
              <w:rPr>
                <w:rFonts w:ascii="宋体" w:hAnsi="宋体" w:cs="Tahoma" w:hint="eastAsia"/>
                <w:kern w:val="0"/>
                <w:szCs w:val="21"/>
              </w:rPr>
              <w:br/>
              <w:t>4.支持展台画面实时批注，预设多种笔划粗细及颜色供选择，且支持对展台画面联同批注内容进行同步缩放、移动。</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台</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080091" w:rsidRPr="00280750" w:rsidTr="009459D2">
        <w:trPr>
          <w:trHeight w:val="1965"/>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5</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网络跳线</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1.六类非屏蔽RJ45至RJ45跳线，支持T568A/B接线方式，接触阻抗≤20mΩ，绝缘阻抗≥500MΩ；</w:t>
            </w:r>
            <w:r w:rsidRPr="00280750">
              <w:rPr>
                <w:rFonts w:ascii="宋体" w:hAnsi="宋体" w:cs="Tahoma" w:hint="eastAsia"/>
                <w:kern w:val="0"/>
                <w:szCs w:val="21"/>
              </w:rPr>
              <w:br/>
              <w:t>2.十字隔离骨架隔离线对，外层采用环保阻燃PVC护套；</w:t>
            </w:r>
            <w:r w:rsidRPr="00280750">
              <w:rPr>
                <w:rFonts w:ascii="宋体" w:hAnsi="宋体" w:cs="Tahoma" w:hint="eastAsia"/>
                <w:kern w:val="0"/>
                <w:szCs w:val="21"/>
              </w:rPr>
              <w:br/>
              <w:t>3.插拔寿命≥750次，抗拉力≥50N，插头护套</w:t>
            </w:r>
            <w:proofErr w:type="gramStart"/>
            <w:r w:rsidRPr="00280750">
              <w:rPr>
                <w:rFonts w:ascii="宋体" w:hAnsi="宋体" w:cs="Tahoma" w:hint="eastAsia"/>
                <w:kern w:val="0"/>
                <w:szCs w:val="21"/>
              </w:rPr>
              <w:t>集成防缠设计</w:t>
            </w:r>
            <w:proofErr w:type="gramEnd"/>
            <w:r w:rsidRPr="00280750">
              <w:rPr>
                <w:rFonts w:ascii="宋体" w:hAnsi="宋体" w:cs="Tahoma" w:hint="eastAsia"/>
                <w:kern w:val="0"/>
                <w:szCs w:val="21"/>
              </w:rPr>
              <w:t>，支持±15°弯曲半径；</w:t>
            </w:r>
            <w:r w:rsidRPr="00280750">
              <w:rPr>
                <w:rFonts w:ascii="宋体" w:hAnsi="宋体" w:cs="Tahoma" w:hint="eastAsia"/>
                <w:kern w:val="0"/>
                <w:szCs w:val="21"/>
              </w:rPr>
              <w:br/>
              <w:t>4.性能符合ANSI/TIA-568-C.2及</w:t>
            </w:r>
            <w:r w:rsidRPr="00280750">
              <w:rPr>
                <w:kern w:val="0"/>
                <w:szCs w:val="21"/>
              </w:rPr>
              <w:t>​</w:t>
            </w:r>
            <w:r w:rsidRPr="00280750">
              <w:rPr>
                <w:rFonts w:ascii="宋体" w:hAnsi="宋体" w:cs="Tahoma" w:hint="eastAsia"/>
                <w:kern w:val="0"/>
                <w:szCs w:val="21"/>
              </w:rPr>
              <w:t>ISO/IEC11801-2ndClassEA</w:t>
            </w:r>
            <w:r w:rsidRPr="00280750">
              <w:rPr>
                <w:kern w:val="0"/>
                <w:szCs w:val="21"/>
              </w:rPr>
              <w:t>​</w:t>
            </w:r>
            <w:r w:rsidRPr="00280750">
              <w:rPr>
                <w:rFonts w:ascii="宋体" w:hAnsi="宋体" w:cs="Tahoma" w:hint="eastAsia"/>
                <w:kern w:val="0"/>
                <w:szCs w:val="21"/>
              </w:rPr>
              <w:t>信道性能标准，带宽≥500MHz；</w:t>
            </w:r>
            <w:r w:rsidRPr="00280750">
              <w:rPr>
                <w:rFonts w:ascii="宋体" w:hAnsi="宋体" w:cs="Tahoma" w:hint="eastAsia"/>
                <w:kern w:val="0"/>
                <w:szCs w:val="21"/>
              </w:rPr>
              <w:br/>
              <w:t>5.长度：≥6米；</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条</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080091" w:rsidRPr="00280750" w:rsidTr="009459D2">
        <w:trPr>
          <w:trHeight w:val="1620"/>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6</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微型断路器</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1.符合</w:t>
            </w:r>
            <w:r w:rsidRPr="00280750">
              <w:rPr>
                <w:kern w:val="0"/>
                <w:szCs w:val="21"/>
              </w:rPr>
              <w:t>​</w:t>
            </w:r>
            <w:r w:rsidRPr="00280750">
              <w:rPr>
                <w:rFonts w:ascii="宋体" w:hAnsi="宋体" w:cs="Tahoma" w:hint="eastAsia"/>
                <w:kern w:val="0"/>
                <w:szCs w:val="21"/>
              </w:rPr>
              <w:t>GB/T14048.2-2020</w:t>
            </w:r>
            <w:r w:rsidRPr="00280750">
              <w:rPr>
                <w:kern w:val="0"/>
                <w:szCs w:val="21"/>
              </w:rPr>
              <w:t>​</w:t>
            </w:r>
            <w:r w:rsidRPr="00280750">
              <w:rPr>
                <w:rFonts w:ascii="宋体" w:hAnsi="宋体" w:cs="Tahoma" w:hint="eastAsia"/>
                <w:kern w:val="0"/>
                <w:szCs w:val="21"/>
              </w:rPr>
              <w:t>及</w:t>
            </w:r>
            <w:r w:rsidRPr="00280750">
              <w:rPr>
                <w:kern w:val="0"/>
                <w:szCs w:val="21"/>
              </w:rPr>
              <w:t>​</w:t>
            </w:r>
            <w:r w:rsidRPr="00280750">
              <w:rPr>
                <w:rFonts w:ascii="宋体" w:hAnsi="宋体" w:cs="Tahoma" w:hint="eastAsia"/>
                <w:kern w:val="0"/>
                <w:szCs w:val="21"/>
              </w:rPr>
              <w:t>IEC60947-2</w:t>
            </w:r>
            <w:r w:rsidRPr="00280750">
              <w:rPr>
                <w:kern w:val="0"/>
                <w:szCs w:val="21"/>
              </w:rPr>
              <w:t>​</w:t>
            </w:r>
            <w:r w:rsidRPr="00280750">
              <w:rPr>
                <w:rFonts w:ascii="宋体" w:hAnsi="宋体" w:cs="Tahoma" w:hint="eastAsia"/>
                <w:kern w:val="0"/>
                <w:szCs w:val="21"/>
              </w:rPr>
              <w:t>标准，分断能力≥6kA，瞬时脱扣特性为</w:t>
            </w:r>
            <w:r w:rsidRPr="00280750">
              <w:rPr>
                <w:kern w:val="0"/>
                <w:szCs w:val="21"/>
              </w:rPr>
              <w:t>​</w:t>
            </w:r>
            <w:r w:rsidRPr="00280750">
              <w:rPr>
                <w:rFonts w:ascii="宋体" w:hAnsi="宋体" w:cs="Tahoma" w:hint="eastAsia"/>
                <w:kern w:val="0"/>
                <w:szCs w:val="21"/>
              </w:rPr>
              <w:t>C型</w:t>
            </w:r>
            <w:r w:rsidRPr="00280750">
              <w:rPr>
                <w:rFonts w:ascii="宋体" w:hAnsi="宋体" w:cs="Tahoma" w:hint="eastAsia"/>
                <w:kern w:val="0"/>
                <w:szCs w:val="21"/>
              </w:rPr>
              <w:br/>
              <w:t>2.2P，额定电流</w:t>
            </w:r>
            <w:r w:rsidRPr="00280750">
              <w:rPr>
                <w:kern w:val="0"/>
                <w:szCs w:val="21"/>
              </w:rPr>
              <w:t>​</w:t>
            </w:r>
            <w:r w:rsidRPr="00280750">
              <w:rPr>
                <w:rFonts w:ascii="宋体" w:hAnsi="宋体" w:cs="Tahoma" w:hint="eastAsia"/>
                <w:kern w:val="0"/>
                <w:szCs w:val="21"/>
              </w:rPr>
              <w:t>10A，额定电压</w:t>
            </w:r>
            <w:r w:rsidRPr="00280750">
              <w:rPr>
                <w:kern w:val="0"/>
                <w:szCs w:val="21"/>
              </w:rPr>
              <w:t>​</w:t>
            </w:r>
            <w:r w:rsidRPr="00280750">
              <w:rPr>
                <w:rFonts w:ascii="宋体" w:hAnsi="宋体" w:cs="Tahoma" w:hint="eastAsia"/>
                <w:kern w:val="0"/>
                <w:szCs w:val="21"/>
              </w:rPr>
              <w:t>AC230/400V，机械寿命≥20,000次，电气寿命≥10,000次</w:t>
            </w:r>
            <w:r w:rsidRPr="00280750">
              <w:rPr>
                <w:rFonts w:ascii="宋体" w:hAnsi="宋体" w:cs="Tahoma" w:hint="eastAsia"/>
                <w:kern w:val="0"/>
                <w:szCs w:val="21"/>
              </w:rPr>
              <w:br/>
              <w:t>3.板前接线，支持螺钉固定或35mmDIN导轨安装</w:t>
            </w:r>
            <w:r w:rsidRPr="00280750">
              <w:rPr>
                <w:rFonts w:ascii="宋体" w:hAnsi="宋体" w:cs="Tahoma" w:hint="eastAsia"/>
                <w:kern w:val="0"/>
                <w:szCs w:val="21"/>
              </w:rPr>
              <w:br/>
              <w:t>4.具备过载、短路保护等功能</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只</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22</w:t>
            </w:r>
          </w:p>
        </w:tc>
      </w:tr>
      <w:tr w:rsidR="00080091" w:rsidRPr="00280750" w:rsidTr="009459D2">
        <w:trPr>
          <w:trHeight w:val="684"/>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7</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对接模块</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1.六类网络直通对接模块</w:t>
            </w:r>
            <w:r w:rsidRPr="00280750">
              <w:rPr>
                <w:rFonts w:ascii="宋体" w:hAnsi="宋体" w:cs="Tahoma" w:hint="eastAsia"/>
                <w:kern w:val="0"/>
                <w:szCs w:val="21"/>
              </w:rPr>
              <w:br/>
              <w:t>2.符合ANSI/TIA-568-C.2及</w:t>
            </w:r>
            <w:r w:rsidRPr="00280750">
              <w:rPr>
                <w:kern w:val="0"/>
                <w:szCs w:val="21"/>
              </w:rPr>
              <w:t>​</w:t>
            </w:r>
            <w:r w:rsidRPr="00280750">
              <w:rPr>
                <w:rFonts w:ascii="宋体" w:hAnsi="宋体" w:cs="Tahoma" w:hint="eastAsia"/>
                <w:kern w:val="0"/>
                <w:szCs w:val="21"/>
              </w:rPr>
              <w:t>ISO/IEC11801-2ndClassEA</w:t>
            </w:r>
            <w:r w:rsidRPr="00280750">
              <w:rPr>
                <w:kern w:val="0"/>
                <w:szCs w:val="21"/>
              </w:rPr>
              <w:t>​</w:t>
            </w:r>
            <w:r w:rsidRPr="00280750">
              <w:rPr>
                <w:rFonts w:ascii="宋体" w:hAnsi="宋体" w:cs="Tahoma" w:hint="eastAsia"/>
                <w:kern w:val="0"/>
                <w:szCs w:val="21"/>
              </w:rPr>
              <w:t>信道性能标准，带宽≥250MHz，支持10Gbps传输速率（55米内）</w:t>
            </w:r>
            <w:r w:rsidRPr="00280750">
              <w:rPr>
                <w:rFonts w:ascii="宋体" w:hAnsi="宋体" w:cs="Tahoma" w:hint="eastAsia"/>
                <w:kern w:val="0"/>
                <w:szCs w:val="21"/>
              </w:rPr>
              <w:br/>
              <w:t>3.无氧铜镀金针脚（厚度≥50微英寸），接触电阻≤20mΩ，插拔寿命≥750次</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只</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22</w:t>
            </w:r>
          </w:p>
        </w:tc>
      </w:tr>
      <w:tr w:rsidR="00080091" w:rsidRPr="00280750" w:rsidTr="009459D2">
        <w:trPr>
          <w:trHeight w:val="1230"/>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8</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设备安装费用</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包含设备运输、搬运、安装人工费、墙体加固及辅材费用等，由于现场墙体采用非承重墙体，安装智慧黑板需要进行墙体安装加固处理，根据实际情况进行安装部件定制；以及包含膨胀螺栓、金属挂架、绝缘胶带等辅材；讲桌安装根据现场情况定制连接件以及设备与网络线路链接所需熔接、水晶头等辅材</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人/日</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32</w:t>
            </w:r>
          </w:p>
        </w:tc>
      </w:tr>
      <w:tr w:rsidR="00080091" w:rsidRPr="00280750" w:rsidTr="009459D2">
        <w:trPr>
          <w:trHeight w:val="3150"/>
        </w:trPr>
        <w:tc>
          <w:tcPr>
            <w:tcW w:w="238"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9</w:t>
            </w:r>
          </w:p>
        </w:tc>
        <w:tc>
          <w:tcPr>
            <w:tcW w:w="555"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安装辅材</w:t>
            </w:r>
          </w:p>
        </w:tc>
        <w:tc>
          <w:tcPr>
            <w:tcW w:w="3572" w:type="pc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膨胀螺栓  M10×100 高强度 76 只</w:t>
            </w:r>
            <w:r w:rsidRPr="00280750">
              <w:rPr>
                <w:rFonts w:ascii="宋体" w:hAnsi="宋体" w:cs="Tahoma" w:hint="eastAsia"/>
                <w:kern w:val="0"/>
                <w:szCs w:val="21"/>
              </w:rPr>
              <w:br/>
              <w:t>膨胀螺栓  M8×80 高强度 76 只</w:t>
            </w:r>
            <w:r w:rsidRPr="00280750">
              <w:rPr>
                <w:rFonts w:ascii="宋体" w:hAnsi="宋体" w:cs="Tahoma" w:hint="eastAsia"/>
                <w:kern w:val="0"/>
                <w:szCs w:val="21"/>
              </w:rPr>
              <w:br/>
              <w:t>金属挂架组件 定制重型L型挂架，适配非承重墙 19 套</w:t>
            </w:r>
            <w:r w:rsidRPr="00280750">
              <w:rPr>
                <w:rFonts w:ascii="宋体" w:hAnsi="宋体" w:cs="Tahoma" w:hint="eastAsia"/>
                <w:kern w:val="0"/>
                <w:szCs w:val="21"/>
              </w:rPr>
              <w:br/>
              <w:t>RJ45水晶头 六类非屏蔽，镀金触点 38 只</w:t>
            </w:r>
            <w:r w:rsidRPr="00280750">
              <w:rPr>
                <w:rFonts w:ascii="宋体" w:hAnsi="宋体" w:cs="Tahoma" w:hint="eastAsia"/>
                <w:kern w:val="0"/>
                <w:szCs w:val="21"/>
              </w:rPr>
              <w:br/>
              <w:t>绝缘胶带 阻燃电工胶布 10 卷</w:t>
            </w:r>
            <w:r w:rsidRPr="00280750">
              <w:rPr>
                <w:rFonts w:ascii="宋体" w:hAnsi="宋体" w:cs="Tahoma" w:hint="eastAsia"/>
                <w:kern w:val="0"/>
                <w:szCs w:val="21"/>
              </w:rPr>
              <w:br/>
              <w:t>尼龙扎带 150mm黑色，带锁扣 2 包</w:t>
            </w:r>
            <w:r w:rsidRPr="00280750">
              <w:rPr>
                <w:rFonts w:ascii="宋体" w:hAnsi="宋体" w:cs="Tahoma" w:hint="eastAsia"/>
                <w:kern w:val="0"/>
                <w:szCs w:val="21"/>
              </w:rPr>
              <w:br/>
              <w:t>PVC线槽 20mm×10mm阻燃型，白色，含弯头/端盖 76 米</w:t>
            </w:r>
            <w:r w:rsidRPr="00280750">
              <w:rPr>
                <w:rFonts w:ascii="宋体" w:hAnsi="宋体" w:cs="Tahoma" w:hint="eastAsia"/>
                <w:kern w:val="0"/>
                <w:szCs w:val="21"/>
              </w:rPr>
              <w:br/>
              <w:t>压</w:t>
            </w:r>
            <w:proofErr w:type="gramStart"/>
            <w:r w:rsidRPr="00280750">
              <w:rPr>
                <w:rFonts w:ascii="宋体" w:hAnsi="宋体" w:cs="Tahoma" w:hint="eastAsia"/>
                <w:kern w:val="0"/>
                <w:szCs w:val="21"/>
              </w:rPr>
              <w:t>接工具</w:t>
            </w:r>
            <w:proofErr w:type="gramEnd"/>
            <w:r w:rsidRPr="00280750">
              <w:rPr>
                <w:rFonts w:ascii="宋体" w:hAnsi="宋体" w:cs="Tahoma" w:hint="eastAsia"/>
                <w:kern w:val="0"/>
                <w:szCs w:val="21"/>
              </w:rPr>
              <w:t>损耗分摊 网络钳、熔接耗材等 1 项</w:t>
            </w:r>
            <w:r w:rsidRPr="00280750">
              <w:rPr>
                <w:rFonts w:ascii="宋体" w:hAnsi="宋体" w:cs="Tahoma" w:hint="eastAsia"/>
                <w:kern w:val="0"/>
                <w:szCs w:val="21"/>
              </w:rPr>
              <w:br/>
              <w:t>自攻螺钉 ST3.5×16（用于固定线槽盖板） 2 包</w:t>
            </w:r>
            <w:r w:rsidRPr="00280750">
              <w:rPr>
                <w:rFonts w:ascii="宋体" w:hAnsi="宋体" w:cs="Tahoma" w:hint="eastAsia"/>
                <w:kern w:val="0"/>
                <w:szCs w:val="21"/>
              </w:rPr>
              <w:br/>
              <w:t>其他杂件 垫片、螺母、标签贴等 1 项</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项</w:t>
            </w:r>
          </w:p>
        </w:tc>
        <w:tc>
          <w:tcPr>
            <w:tcW w:w="317" w:type="pc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1</w:t>
            </w:r>
          </w:p>
        </w:tc>
      </w:tr>
      <w:tr w:rsidR="00080091" w:rsidRPr="00280750" w:rsidTr="009459D2">
        <w:trPr>
          <w:trHeight w:val="1677"/>
        </w:trPr>
        <w:tc>
          <w:tcPr>
            <w:tcW w:w="238"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10</w:t>
            </w:r>
          </w:p>
        </w:tc>
        <w:tc>
          <w:tcPr>
            <w:tcW w:w="555"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设备集成和调试费用</w:t>
            </w:r>
          </w:p>
        </w:tc>
        <w:tc>
          <w:tcPr>
            <w:tcW w:w="3572" w:type="pct"/>
            <w:vMerge w:val="restart"/>
            <w:vAlign w:val="center"/>
            <w:hideMark/>
          </w:tcPr>
          <w:p w:rsidR="00080091" w:rsidRPr="00280750" w:rsidRDefault="00080091" w:rsidP="009459D2">
            <w:pPr>
              <w:widowControl/>
              <w:jc w:val="left"/>
              <w:rPr>
                <w:rFonts w:ascii="宋体" w:hAnsi="宋体" w:cs="Tahoma"/>
                <w:kern w:val="0"/>
                <w:szCs w:val="21"/>
              </w:rPr>
            </w:pPr>
            <w:r w:rsidRPr="00280750">
              <w:rPr>
                <w:rFonts w:ascii="宋体" w:hAnsi="宋体" w:cs="Tahoma" w:hint="eastAsia"/>
                <w:kern w:val="0"/>
                <w:szCs w:val="21"/>
              </w:rPr>
              <w:t>为确保智慧教学系统稳定、高效运行，设备集成和调试工作包括：                                                                                    1.系统硬件集成</w:t>
            </w:r>
            <w:r w:rsidRPr="00280750">
              <w:rPr>
                <w:rFonts w:ascii="宋体" w:hAnsi="宋体" w:cs="Tahoma" w:hint="eastAsia"/>
                <w:kern w:val="0"/>
                <w:szCs w:val="21"/>
              </w:rPr>
              <w:br/>
              <w:t>完成智慧触摸一体机、智慧黑板、智慧触摸屏、无线实物展台等设备的物理连接，包括电源线、音视频线、网络跳线的规范布线与接口对接；确保各设备供电回路接入微型断路器，具备过载与短路保护功能；实现设备间信号通路畅通，系统结构完整。</w:t>
            </w:r>
            <w:r w:rsidRPr="00280750">
              <w:rPr>
                <w:rFonts w:ascii="宋体" w:hAnsi="宋体" w:cs="Tahoma" w:hint="eastAsia"/>
                <w:kern w:val="0"/>
                <w:szCs w:val="21"/>
              </w:rPr>
              <w:br/>
              <w:t>2.网络系统集成与调试</w:t>
            </w:r>
            <w:r w:rsidRPr="00280750">
              <w:rPr>
                <w:rFonts w:ascii="宋体" w:hAnsi="宋体" w:cs="Tahoma" w:hint="eastAsia"/>
                <w:kern w:val="0"/>
                <w:szCs w:val="21"/>
              </w:rPr>
              <w:br/>
              <w:t>通过六类网络跳线和对接模块，将所有设备接入校园局域网，完成IP地址配置（支持DHCP与静态IP）；调试双Wi-Fi6模块，确保无线网络高速稳定；启用内置AP热点功能，支持外部终端无线接入；测试单根网线实现双系统（Windows/Android）同时联网功能。</w:t>
            </w:r>
            <w:r w:rsidRPr="00280750">
              <w:rPr>
                <w:rFonts w:ascii="宋体" w:hAnsi="宋体" w:cs="Tahoma" w:hint="eastAsia"/>
                <w:kern w:val="0"/>
                <w:szCs w:val="21"/>
              </w:rPr>
              <w:br/>
              <w:t>3.触控系统校准</w:t>
            </w:r>
            <w:r w:rsidRPr="00280750">
              <w:rPr>
                <w:rFonts w:ascii="宋体" w:hAnsi="宋体" w:cs="Tahoma" w:hint="eastAsia"/>
                <w:kern w:val="0"/>
                <w:szCs w:val="21"/>
              </w:rPr>
              <w:br/>
              <w:t>针对每台智慧触摸一体机及智慧黑板，在Windows和Android双系统下分别进行40点红外触控校准，确保触控响应精准、书写流畅、无漂移</w:t>
            </w:r>
            <w:proofErr w:type="gramStart"/>
            <w:r w:rsidRPr="00280750">
              <w:rPr>
                <w:rFonts w:ascii="宋体" w:hAnsi="宋体" w:cs="Tahoma" w:hint="eastAsia"/>
                <w:kern w:val="0"/>
                <w:szCs w:val="21"/>
              </w:rPr>
              <w:t>或断触现象</w:t>
            </w:r>
            <w:proofErr w:type="gramEnd"/>
            <w:r w:rsidRPr="00280750">
              <w:rPr>
                <w:rFonts w:ascii="宋体" w:hAnsi="宋体" w:cs="Tahoma" w:hint="eastAsia"/>
                <w:kern w:val="0"/>
                <w:szCs w:val="21"/>
              </w:rPr>
              <w:t>。</w:t>
            </w:r>
            <w:r w:rsidRPr="00280750">
              <w:rPr>
                <w:rFonts w:ascii="宋体" w:hAnsi="宋体" w:cs="Tahoma" w:hint="eastAsia"/>
                <w:kern w:val="0"/>
                <w:szCs w:val="21"/>
              </w:rPr>
              <w:br/>
              <w:t>4.音视频系统调试</w:t>
            </w:r>
            <w:r w:rsidRPr="00280750">
              <w:rPr>
                <w:rFonts w:ascii="宋体" w:hAnsi="宋体" w:cs="Tahoma" w:hint="eastAsia"/>
                <w:kern w:val="0"/>
                <w:szCs w:val="21"/>
              </w:rPr>
              <w:br/>
              <w:t>4.1 音频调试：测试内置60W扬声器在标准、听力、视频播放等模式下的音效表现，调节左右声道平衡，确保教室全域声音清晰均匀；校准4阵列麦克风的拾音范围、环境噪声感知与自动音量调节功能。</w:t>
            </w:r>
            <w:r w:rsidRPr="00280750">
              <w:rPr>
                <w:rFonts w:ascii="宋体" w:hAnsi="宋体" w:cs="Tahoma" w:hint="eastAsia"/>
                <w:kern w:val="0"/>
                <w:szCs w:val="21"/>
              </w:rPr>
              <w:br/>
              <w:t>4.2 视频调试：调整液晶屏幕亮度、对比度、色温及智能画质模式，启用并测试“纸质护眼模式”（含牛皮纸、素描纸、宣纸等纹理）；确保1300</w:t>
            </w:r>
            <w:proofErr w:type="gramStart"/>
            <w:r w:rsidRPr="00280750">
              <w:rPr>
                <w:rFonts w:ascii="宋体" w:hAnsi="宋体" w:cs="Tahoma" w:hint="eastAsia"/>
                <w:kern w:val="0"/>
                <w:szCs w:val="21"/>
              </w:rPr>
              <w:t>万像</w:t>
            </w:r>
            <w:proofErr w:type="gramEnd"/>
            <w:r w:rsidRPr="00280750">
              <w:rPr>
                <w:rFonts w:ascii="宋体" w:hAnsi="宋体" w:cs="Tahoma" w:hint="eastAsia"/>
                <w:kern w:val="0"/>
                <w:szCs w:val="21"/>
              </w:rPr>
              <w:t>素摄像头成像清晰，人数统计、抽选、巡课、环境色温判断等功能正常运行。</w:t>
            </w:r>
            <w:r w:rsidRPr="00280750">
              <w:rPr>
                <w:rFonts w:ascii="宋体" w:hAnsi="宋体" w:cs="Tahoma" w:hint="eastAsia"/>
                <w:kern w:val="0"/>
                <w:szCs w:val="21"/>
              </w:rPr>
              <w:br/>
              <w:t>5.无线投屏与互动功能调试</w:t>
            </w:r>
            <w:r w:rsidRPr="00280750">
              <w:rPr>
                <w:rFonts w:ascii="宋体" w:hAnsi="宋体" w:cs="Tahoma" w:hint="eastAsia"/>
                <w:kern w:val="0"/>
                <w:szCs w:val="21"/>
              </w:rPr>
              <w:br/>
              <w:t>验证无线投</w:t>
            </w:r>
            <w:proofErr w:type="gramStart"/>
            <w:r w:rsidRPr="00280750">
              <w:rPr>
                <w:rFonts w:ascii="宋体" w:hAnsi="宋体" w:cs="Tahoma" w:hint="eastAsia"/>
                <w:kern w:val="0"/>
                <w:szCs w:val="21"/>
              </w:rPr>
              <w:t>屏功能</w:t>
            </w:r>
            <w:proofErr w:type="gramEnd"/>
            <w:r w:rsidRPr="00280750">
              <w:rPr>
                <w:rFonts w:ascii="宋体" w:hAnsi="宋体" w:cs="Tahoma" w:hint="eastAsia"/>
                <w:kern w:val="0"/>
                <w:szCs w:val="21"/>
              </w:rPr>
              <w:t>支持手机、平板、笔记本等终端通过扫码、Wi-Fi直联等方式实现画面与声音同步传输；调试反向触控功能，确保可在大屏上反向操作发送端设备；测试文件传输、移动</w:t>
            </w:r>
            <w:proofErr w:type="gramStart"/>
            <w:r w:rsidRPr="00280750">
              <w:rPr>
                <w:rFonts w:ascii="宋体" w:hAnsi="宋体" w:cs="Tahoma" w:hint="eastAsia"/>
                <w:kern w:val="0"/>
                <w:szCs w:val="21"/>
              </w:rPr>
              <w:t>端教学</w:t>
            </w:r>
            <w:proofErr w:type="gramEnd"/>
            <w:r w:rsidRPr="00280750">
              <w:rPr>
                <w:rFonts w:ascii="宋体" w:hAnsi="宋体" w:cs="Tahoma" w:hint="eastAsia"/>
                <w:kern w:val="0"/>
                <w:szCs w:val="21"/>
              </w:rPr>
              <w:t>应用（拍照上传、直播）等功能稳定可用。</w:t>
            </w:r>
            <w:r w:rsidRPr="00280750">
              <w:rPr>
                <w:rFonts w:ascii="宋体" w:hAnsi="宋体" w:cs="Tahoma" w:hint="eastAsia"/>
                <w:kern w:val="0"/>
                <w:szCs w:val="21"/>
              </w:rPr>
              <w:br/>
              <w:t>6.教学软件系统配置与激活</w:t>
            </w:r>
            <w:r w:rsidRPr="00280750">
              <w:rPr>
                <w:rFonts w:ascii="宋体" w:hAnsi="宋体" w:cs="Tahoma" w:hint="eastAsia"/>
                <w:kern w:val="0"/>
                <w:szCs w:val="21"/>
              </w:rPr>
              <w:br/>
              <w:t>预装并激活配套教学软件，配置授课模式、备课模式、云端存储、协同备课、校本资源库、听评课管理等功能模块；启用系统管家的</w:t>
            </w:r>
            <w:proofErr w:type="gramStart"/>
            <w:r w:rsidRPr="00280750">
              <w:rPr>
                <w:rFonts w:ascii="宋体" w:hAnsi="宋体" w:cs="Tahoma" w:hint="eastAsia"/>
                <w:kern w:val="0"/>
                <w:szCs w:val="21"/>
              </w:rPr>
              <w:t>广告弹窗拦截</w:t>
            </w:r>
            <w:proofErr w:type="gramEnd"/>
            <w:r w:rsidRPr="00280750">
              <w:rPr>
                <w:rFonts w:ascii="宋体" w:hAnsi="宋体" w:cs="Tahoma" w:hint="eastAsia"/>
                <w:kern w:val="0"/>
                <w:szCs w:val="21"/>
              </w:rPr>
              <w:t>、磁盘保护等系统优化功能；配置全通道侧边栏，支持批注、截屏、计时、</w:t>
            </w:r>
            <w:proofErr w:type="gramStart"/>
            <w:r w:rsidRPr="00280750">
              <w:rPr>
                <w:rFonts w:ascii="宋体" w:hAnsi="宋体" w:cs="Tahoma" w:hint="eastAsia"/>
                <w:kern w:val="0"/>
                <w:szCs w:val="21"/>
              </w:rPr>
              <w:t>降半屏</w:t>
            </w:r>
            <w:proofErr w:type="gramEnd"/>
            <w:r w:rsidRPr="00280750">
              <w:rPr>
                <w:rFonts w:ascii="宋体" w:hAnsi="宋体" w:cs="Tahoma" w:hint="eastAsia"/>
                <w:kern w:val="0"/>
                <w:szCs w:val="21"/>
              </w:rPr>
              <w:t>等快捷功能一键调用。</w:t>
            </w:r>
            <w:r w:rsidRPr="00280750">
              <w:rPr>
                <w:rFonts w:ascii="宋体" w:hAnsi="宋体" w:cs="Tahoma" w:hint="eastAsia"/>
                <w:kern w:val="0"/>
                <w:szCs w:val="21"/>
              </w:rPr>
              <w:br/>
              <w:t>7.设备联动与交互功能调试</w:t>
            </w:r>
            <w:r w:rsidRPr="00280750">
              <w:rPr>
                <w:rFonts w:ascii="宋体" w:hAnsi="宋体" w:cs="Tahoma" w:hint="eastAsia"/>
                <w:kern w:val="0"/>
                <w:szCs w:val="21"/>
              </w:rPr>
              <w:br/>
              <w:t>实现无线实物展台与智慧黑板/一体机的联动，支持展台画面一键投送、实时批注、画面缩放、移动及多图对比展示，提升教学互动性与演示效果。</w:t>
            </w:r>
            <w:r w:rsidRPr="00280750">
              <w:rPr>
                <w:rFonts w:ascii="宋体" w:hAnsi="宋体" w:cs="Tahoma" w:hint="eastAsia"/>
                <w:kern w:val="0"/>
                <w:szCs w:val="21"/>
              </w:rPr>
              <w:br/>
              <w:t>8.统一管理平台接入</w:t>
            </w:r>
            <w:r w:rsidRPr="00280750">
              <w:rPr>
                <w:rFonts w:ascii="宋体" w:hAnsi="宋体" w:cs="Tahoma" w:hint="eastAsia"/>
                <w:kern w:val="0"/>
                <w:szCs w:val="21"/>
              </w:rPr>
              <w:br/>
              <w:t>将所有设备注册至校园设备统一管理平台，支持远程查看设备运行状态、远程开关机、巡课、消息通知、文件推送、软件安装与音视频直播等功能，并支持数据导出，满足日常运</w:t>
            </w:r>
            <w:proofErr w:type="gramStart"/>
            <w:r w:rsidRPr="00280750">
              <w:rPr>
                <w:rFonts w:ascii="宋体" w:hAnsi="宋体" w:cs="Tahoma" w:hint="eastAsia"/>
                <w:kern w:val="0"/>
                <w:szCs w:val="21"/>
              </w:rPr>
              <w:t>维管理</w:t>
            </w:r>
            <w:proofErr w:type="gramEnd"/>
            <w:r w:rsidRPr="00280750">
              <w:rPr>
                <w:rFonts w:ascii="宋体" w:hAnsi="宋体" w:cs="Tahoma" w:hint="eastAsia"/>
                <w:kern w:val="0"/>
                <w:szCs w:val="21"/>
              </w:rPr>
              <w:t>需求。</w:t>
            </w:r>
            <w:r w:rsidRPr="00280750">
              <w:rPr>
                <w:rFonts w:ascii="宋体" w:hAnsi="宋体" w:cs="Tahoma" w:hint="eastAsia"/>
                <w:kern w:val="0"/>
                <w:szCs w:val="21"/>
              </w:rPr>
              <w:br/>
              <w:t>9.教师操作培训</w:t>
            </w:r>
            <w:r w:rsidRPr="00280750">
              <w:rPr>
                <w:rFonts w:ascii="宋体" w:hAnsi="宋体" w:cs="Tahoma" w:hint="eastAsia"/>
                <w:kern w:val="0"/>
                <w:szCs w:val="21"/>
              </w:rPr>
              <w:br/>
              <w:t>对使用教师开展现场操作培训，内容涵盖：设备开关机、信号源切换、触控书写、教学软件使用、无线投屏操作、移动端应用（拍照上传、移动授课）、常见故障识别与应急处理等；培训后提供图文版或视频</w:t>
            </w:r>
            <w:proofErr w:type="gramStart"/>
            <w:r w:rsidRPr="00280750">
              <w:rPr>
                <w:rFonts w:ascii="宋体" w:hAnsi="宋体" w:cs="Tahoma" w:hint="eastAsia"/>
                <w:kern w:val="0"/>
                <w:szCs w:val="21"/>
              </w:rPr>
              <w:t>版操作</w:t>
            </w:r>
            <w:proofErr w:type="gramEnd"/>
            <w:r w:rsidRPr="00280750">
              <w:rPr>
                <w:rFonts w:ascii="宋体" w:hAnsi="宋体" w:cs="Tahoma" w:hint="eastAsia"/>
                <w:kern w:val="0"/>
                <w:szCs w:val="21"/>
              </w:rPr>
              <w:t>手册。                                                                            10.系统安全与稳定性测试</w:t>
            </w:r>
            <w:r w:rsidRPr="00280750">
              <w:rPr>
                <w:rFonts w:ascii="宋体" w:hAnsi="宋体" w:cs="Tahoma" w:hint="eastAsia"/>
                <w:kern w:val="0"/>
                <w:szCs w:val="21"/>
              </w:rPr>
              <w:br/>
              <w:t>检查设备操作系统（Windows/Android）已完成安全加固，关闭非必要端口与服务；验证防火墙与病毒防护机制正常运行；测试系统在连续运行24小时后的稳定性，无死机、蓝屏、自动重启等异常现象；确保所有软件为</w:t>
            </w:r>
            <w:r w:rsidRPr="00280750">
              <w:rPr>
                <w:rFonts w:ascii="宋体" w:hAnsi="宋体" w:cs="Tahoma" w:hint="eastAsia"/>
                <w:kern w:val="0"/>
                <w:szCs w:val="21"/>
              </w:rPr>
              <w:lastRenderedPageBreak/>
              <w:t>正版授权，无恶意插件或捆绑软件。</w:t>
            </w:r>
            <w:r w:rsidRPr="00280750">
              <w:rPr>
                <w:rFonts w:ascii="宋体" w:hAnsi="宋体" w:cs="Tahoma" w:hint="eastAsia"/>
                <w:kern w:val="0"/>
                <w:szCs w:val="21"/>
              </w:rPr>
              <w:br/>
              <w:t>11.系统备份与恢复机制配置</w:t>
            </w:r>
            <w:r w:rsidRPr="00280750">
              <w:rPr>
                <w:rFonts w:ascii="宋体" w:hAnsi="宋体" w:cs="Tahoma" w:hint="eastAsia"/>
                <w:kern w:val="0"/>
                <w:szCs w:val="21"/>
              </w:rPr>
              <w:br/>
              <w:t>为每台设备建立系统镜像备份，包含操作系统、驱动程序、教学软件及初始配置；配置一键还原功能，确保在系统故障时可快速恢复至可用状态；明确备份周期与存储位置，支持本地或网络存储。</w:t>
            </w:r>
            <w:r w:rsidRPr="00280750">
              <w:rPr>
                <w:rFonts w:ascii="宋体" w:hAnsi="宋体" w:cs="Tahoma" w:hint="eastAsia"/>
                <w:kern w:val="0"/>
                <w:szCs w:val="21"/>
              </w:rPr>
              <w:br/>
              <w:t>12.环境适应性与安全检测</w:t>
            </w:r>
            <w:r w:rsidRPr="00280750">
              <w:rPr>
                <w:rFonts w:ascii="宋体" w:hAnsi="宋体" w:cs="Tahoma" w:hint="eastAsia"/>
                <w:kern w:val="0"/>
                <w:szCs w:val="21"/>
              </w:rPr>
              <w:br/>
              <w:t>检测设备运行温度、散热情况，确保通风良好，无过热风险；检查所有外露线缆已使用PVC线槽或套管保护，无裸露带电部分；确认黑板边框、接缝处无尖锐边缘，符合GB28231-2011《书写板安全卫生要求》；测试接地保护有效性，确保用电安全。                                                     13.竣工文档与交付验收</w:t>
            </w:r>
            <w:r w:rsidRPr="00280750">
              <w:rPr>
                <w:rFonts w:ascii="宋体" w:hAnsi="宋体" w:cs="Tahoma" w:hint="eastAsia"/>
                <w:kern w:val="0"/>
                <w:szCs w:val="21"/>
              </w:rPr>
              <w:br/>
              <w:t>调试完成后，提交完整的技术文档，包括：设备清单、网络拓扑图、IP地址分配表、系统配置说明、软件授权证明、操作手册、培训记录及《设备集成与调试报告》；组织校方代表进行现场验收，逐项核对功能实现情况，形成验收签字文件。</w:t>
            </w:r>
          </w:p>
        </w:tc>
        <w:tc>
          <w:tcPr>
            <w:tcW w:w="317"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人/日</w:t>
            </w:r>
          </w:p>
        </w:tc>
        <w:tc>
          <w:tcPr>
            <w:tcW w:w="317" w:type="pct"/>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8</w:t>
            </w:r>
          </w:p>
        </w:tc>
      </w:tr>
      <w:tr w:rsidR="00080091" w:rsidRPr="00280750" w:rsidTr="009459D2">
        <w:trPr>
          <w:trHeight w:val="7155"/>
        </w:trPr>
        <w:tc>
          <w:tcPr>
            <w:tcW w:w="238" w:type="pct"/>
            <w:vMerge/>
            <w:vAlign w:val="center"/>
            <w:hideMark/>
          </w:tcPr>
          <w:p w:rsidR="00080091" w:rsidRPr="00280750" w:rsidRDefault="00080091" w:rsidP="009459D2">
            <w:pPr>
              <w:widowControl/>
              <w:rPr>
                <w:rFonts w:ascii="宋体" w:hAnsi="宋体" w:cs="Tahoma"/>
                <w:kern w:val="0"/>
                <w:szCs w:val="21"/>
              </w:rPr>
            </w:pPr>
          </w:p>
        </w:tc>
        <w:tc>
          <w:tcPr>
            <w:tcW w:w="555" w:type="pct"/>
            <w:vMerge/>
            <w:vAlign w:val="center"/>
            <w:hideMark/>
          </w:tcPr>
          <w:p w:rsidR="00080091" w:rsidRPr="00280750" w:rsidRDefault="00080091" w:rsidP="009459D2">
            <w:pPr>
              <w:widowControl/>
              <w:rPr>
                <w:rFonts w:ascii="宋体" w:hAnsi="宋体" w:cs="Tahoma"/>
                <w:kern w:val="0"/>
                <w:szCs w:val="21"/>
              </w:rPr>
            </w:pPr>
          </w:p>
        </w:tc>
        <w:tc>
          <w:tcPr>
            <w:tcW w:w="3572" w:type="pct"/>
            <w:vMerge/>
            <w:vAlign w:val="center"/>
            <w:hideMark/>
          </w:tcPr>
          <w:p w:rsidR="00080091" w:rsidRPr="00280750" w:rsidRDefault="00080091" w:rsidP="009459D2">
            <w:pPr>
              <w:widowControl/>
              <w:rPr>
                <w:rFonts w:ascii="宋体" w:hAnsi="宋体" w:cs="Tahoma"/>
                <w:kern w:val="0"/>
                <w:szCs w:val="21"/>
              </w:rPr>
            </w:pPr>
          </w:p>
        </w:tc>
        <w:tc>
          <w:tcPr>
            <w:tcW w:w="317" w:type="pct"/>
            <w:vMerge/>
            <w:vAlign w:val="center"/>
            <w:hideMark/>
          </w:tcPr>
          <w:p w:rsidR="00080091" w:rsidRPr="00280750" w:rsidRDefault="00080091" w:rsidP="009459D2">
            <w:pPr>
              <w:widowControl/>
              <w:rPr>
                <w:rFonts w:ascii="宋体" w:hAnsi="宋体" w:cs="Tahoma"/>
                <w:kern w:val="0"/>
                <w:szCs w:val="21"/>
              </w:rPr>
            </w:pPr>
          </w:p>
        </w:tc>
        <w:tc>
          <w:tcPr>
            <w:tcW w:w="317" w:type="pct"/>
            <w:vMerge/>
            <w:vAlign w:val="center"/>
            <w:hideMark/>
          </w:tcPr>
          <w:p w:rsidR="00080091" w:rsidRPr="00280750" w:rsidRDefault="00080091" w:rsidP="009459D2">
            <w:pPr>
              <w:widowControl/>
              <w:rPr>
                <w:rFonts w:ascii="宋体" w:hAnsi="宋体" w:cs="Tahoma"/>
                <w:kern w:val="0"/>
                <w:szCs w:val="21"/>
              </w:rPr>
            </w:pPr>
          </w:p>
        </w:tc>
      </w:tr>
    </w:tbl>
    <w:p w:rsidR="00080091" w:rsidRPr="00280750" w:rsidRDefault="00080091" w:rsidP="00080091">
      <w:pPr>
        <w:spacing w:line="360" w:lineRule="auto"/>
        <w:rPr>
          <w:rFonts w:ascii="宋体" w:hAnsi="宋体"/>
          <w:szCs w:val="21"/>
        </w:rPr>
      </w:pPr>
    </w:p>
    <w:p w:rsidR="00080091" w:rsidRPr="00280750" w:rsidRDefault="00080091" w:rsidP="00080091">
      <w:pPr>
        <w:spacing w:line="360" w:lineRule="auto"/>
        <w:rPr>
          <w:rFonts w:ascii="宋体" w:hAnsi="宋体"/>
          <w:szCs w:val="21"/>
        </w:rPr>
      </w:pPr>
      <w:r w:rsidRPr="00280750">
        <w:rPr>
          <w:rFonts w:ascii="宋体" w:hAnsi="宋体" w:hint="eastAsia"/>
          <w:szCs w:val="21"/>
        </w:rPr>
        <w:t>（2）电子班牌</w:t>
      </w:r>
    </w:p>
    <w:tbl>
      <w:tblPr>
        <w:tblW w:w="893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tblCellMar>
        <w:tblLook w:val="04A0" w:firstRow="1" w:lastRow="0" w:firstColumn="1" w:lastColumn="0" w:noHBand="0" w:noVBand="1"/>
      </w:tblPr>
      <w:tblGrid>
        <w:gridCol w:w="425"/>
        <w:gridCol w:w="993"/>
        <w:gridCol w:w="6382"/>
        <w:gridCol w:w="564"/>
        <w:gridCol w:w="567"/>
      </w:tblGrid>
      <w:tr w:rsidR="00080091" w:rsidRPr="00280750" w:rsidTr="009459D2">
        <w:trPr>
          <w:trHeight w:val="784"/>
        </w:trPr>
        <w:tc>
          <w:tcPr>
            <w:tcW w:w="425" w:type="dxa"/>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序号</w:t>
            </w:r>
          </w:p>
        </w:tc>
        <w:tc>
          <w:tcPr>
            <w:tcW w:w="993" w:type="dxa"/>
            <w:vMerge w:val="restart"/>
            <w:vAlign w:val="center"/>
            <w:hideMark/>
          </w:tcPr>
          <w:p w:rsidR="00080091" w:rsidRPr="00280750" w:rsidRDefault="00080091" w:rsidP="009459D2">
            <w:pPr>
              <w:widowControl/>
              <w:jc w:val="center"/>
              <w:rPr>
                <w:rFonts w:ascii="宋体" w:hAnsi="宋体" w:cs="Tahoma"/>
                <w:b/>
                <w:bCs/>
                <w:kern w:val="0"/>
                <w:szCs w:val="21"/>
              </w:rPr>
            </w:pPr>
            <w:r>
              <w:rPr>
                <w:rFonts w:ascii="宋体" w:hAnsi="宋体" w:cs="Tahoma" w:hint="eastAsia"/>
                <w:b/>
                <w:bCs/>
                <w:kern w:val="0"/>
                <w:szCs w:val="21"/>
              </w:rPr>
              <w:t>标的</w:t>
            </w:r>
            <w:r w:rsidRPr="00280750">
              <w:rPr>
                <w:rFonts w:ascii="宋体" w:hAnsi="宋体" w:cs="Tahoma" w:hint="eastAsia"/>
                <w:b/>
                <w:bCs/>
                <w:kern w:val="0"/>
                <w:szCs w:val="21"/>
              </w:rPr>
              <w:t>名称</w:t>
            </w:r>
          </w:p>
        </w:tc>
        <w:tc>
          <w:tcPr>
            <w:tcW w:w="6382" w:type="dxa"/>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技术</w:t>
            </w:r>
            <w:r>
              <w:rPr>
                <w:rFonts w:ascii="宋体" w:hAnsi="宋体" w:cs="Tahoma" w:hint="eastAsia"/>
                <w:b/>
                <w:bCs/>
                <w:kern w:val="0"/>
                <w:szCs w:val="21"/>
              </w:rPr>
              <w:t>要求</w:t>
            </w:r>
          </w:p>
        </w:tc>
        <w:tc>
          <w:tcPr>
            <w:tcW w:w="564" w:type="dxa"/>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单位</w:t>
            </w:r>
          </w:p>
        </w:tc>
        <w:tc>
          <w:tcPr>
            <w:tcW w:w="567" w:type="dxa"/>
            <w:vMerge w:val="restart"/>
            <w:vAlign w:val="center"/>
            <w:hideMark/>
          </w:tcPr>
          <w:p w:rsidR="00080091" w:rsidRPr="00280750" w:rsidRDefault="00080091" w:rsidP="009459D2">
            <w:pPr>
              <w:widowControl/>
              <w:jc w:val="center"/>
              <w:rPr>
                <w:rFonts w:ascii="宋体" w:hAnsi="宋体" w:cs="Tahoma"/>
                <w:b/>
                <w:bCs/>
                <w:kern w:val="0"/>
                <w:szCs w:val="21"/>
              </w:rPr>
            </w:pPr>
            <w:r w:rsidRPr="00280750">
              <w:rPr>
                <w:rFonts w:ascii="宋体" w:hAnsi="宋体" w:cs="Tahoma" w:hint="eastAsia"/>
                <w:b/>
                <w:bCs/>
                <w:kern w:val="0"/>
                <w:szCs w:val="21"/>
              </w:rPr>
              <w:t>数量</w:t>
            </w:r>
          </w:p>
        </w:tc>
      </w:tr>
      <w:tr w:rsidR="00080091" w:rsidRPr="00280750" w:rsidTr="009459D2">
        <w:trPr>
          <w:trHeight w:val="285"/>
        </w:trPr>
        <w:tc>
          <w:tcPr>
            <w:tcW w:w="425" w:type="dxa"/>
            <w:vMerge/>
            <w:vAlign w:val="center"/>
            <w:hideMark/>
          </w:tcPr>
          <w:p w:rsidR="00080091" w:rsidRPr="00280750" w:rsidRDefault="00080091" w:rsidP="009459D2">
            <w:pPr>
              <w:widowControl/>
              <w:rPr>
                <w:rFonts w:ascii="宋体" w:hAnsi="宋体" w:cs="Tahoma"/>
                <w:b/>
                <w:bCs/>
                <w:kern w:val="0"/>
                <w:szCs w:val="21"/>
              </w:rPr>
            </w:pPr>
          </w:p>
        </w:tc>
        <w:tc>
          <w:tcPr>
            <w:tcW w:w="993" w:type="dxa"/>
            <w:vMerge/>
            <w:vAlign w:val="center"/>
            <w:hideMark/>
          </w:tcPr>
          <w:p w:rsidR="00080091" w:rsidRPr="00280750" w:rsidRDefault="00080091" w:rsidP="009459D2">
            <w:pPr>
              <w:widowControl/>
              <w:rPr>
                <w:rFonts w:ascii="宋体" w:hAnsi="宋体" w:cs="Tahoma"/>
                <w:b/>
                <w:bCs/>
                <w:kern w:val="0"/>
                <w:szCs w:val="21"/>
              </w:rPr>
            </w:pPr>
          </w:p>
        </w:tc>
        <w:tc>
          <w:tcPr>
            <w:tcW w:w="6382" w:type="dxa"/>
            <w:vMerge/>
            <w:vAlign w:val="center"/>
            <w:hideMark/>
          </w:tcPr>
          <w:p w:rsidR="00080091" w:rsidRPr="00280750" w:rsidRDefault="00080091" w:rsidP="009459D2">
            <w:pPr>
              <w:widowControl/>
              <w:rPr>
                <w:rFonts w:ascii="宋体" w:hAnsi="宋体" w:cs="Tahoma"/>
                <w:b/>
                <w:bCs/>
                <w:kern w:val="0"/>
                <w:szCs w:val="21"/>
              </w:rPr>
            </w:pPr>
          </w:p>
        </w:tc>
        <w:tc>
          <w:tcPr>
            <w:tcW w:w="564" w:type="dxa"/>
            <w:vMerge/>
            <w:vAlign w:val="center"/>
            <w:hideMark/>
          </w:tcPr>
          <w:p w:rsidR="00080091" w:rsidRPr="00280750" w:rsidRDefault="00080091" w:rsidP="009459D2">
            <w:pPr>
              <w:widowControl/>
              <w:rPr>
                <w:rFonts w:ascii="宋体" w:hAnsi="宋体" w:cs="Tahoma"/>
                <w:b/>
                <w:bCs/>
                <w:kern w:val="0"/>
                <w:szCs w:val="21"/>
              </w:rPr>
            </w:pPr>
          </w:p>
        </w:tc>
        <w:tc>
          <w:tcPr>
            <w:tcW w:w="567" w:type="dxa"/>
            <w:vMerge/>
            <w:vAlign w:val="center"/>
            <w:hideMark/>
          </w:tcPr>
          <w:p w:rsidR="00080091" w:rsidRPr="00280750" w:rsidRDefault="00080091" w:rsidP="009459D2">
            <w:pPr>
              <w:widowControl/>
              <w:rPr>
                <w:rFonts w:ascii="宋体" w:hAnsi="宋体" w:cs="Tahoma"/>
                <w:b/>
                <w:bCs/>
                <w:kern w:val="0"/>
                <w:szCs w:val="21"/>
              </w:rPr>
            </w:pPr>
          </w:p>
        </w:tc>
      </w:tr>
      <w:tr w:rsidR="00080091" w:rsidRPr="00280750" w:rsidTr="009459D2">
        <w:trPr>
          <w:trHeight w:val="6762"/>
        </w:trPr>
        <w:tc>
          <w:tcPr>
            <w:tcW w:w="425"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1</w:t>
            </w:r>
          </w:p>
        </w:tc>
        <w:tc>
          <w:tcPr>
            <w:tcW w:w="993" w:type="dxa"/>
            <w:vMerge w:val="restart"/>
            <w:vAlign w:val="center"/>
            <w:hideMark/>
          </w:tcPr>
          <w:p w:rsidR="00080091" w:rsidRPr="00280750" w:rsidRDefault="00080091" w:rsidP="009459D2">
            <w:pPr>
              <w:widowControl/>
              <w:jc w:val="center"/>
              <w:rPr>
                <w:rFonts w:ascii="宋体" w:hAnsi="宋体" w:cs="Tahoma"/>
                <w:kern w:val="0"/>
                <w:szCs w:val="21"/>
              </w:rPr>
            </w:pPr>
            <w:proofErr w:type="gramStart"/>
            <w:r w:rsidRPr="00280750">
              <w:rPr>
                <w:rFonts w:ascii="宋体" w:hAnsi="宋体" w:cs="Tahoma" w:hint="eastAsia"/>
                <w:kern w:val="0"/>
                <w:szCs w:val="21"/>
              </w:rPr>
              <w:t>班牌软件</w:t>
            </w:r>
            <w:proofErr w:type="gramEnd"/>
          </w:p>
        </w:tc>
        <w:tc>
          <w:tcPr>
            <w:tcW w:w="6382" w:type="dxa"/>
            <w:vMerge w:val="restart"/>
            <w:vAlign w:val="center"/>
            <w:hideMark/>
          </w:tcPr>
          <w:p w:rsidR="00080091" w:rsidRPr="00280750" w:rsidRDefault="00080091" w:rsidP="009459D2">
            <w:pPr>
              <w:widowControl/>
              <w:rPr>
                <w:rFonts w:ascii="宋体" w:hAnsi="宋体" w:cs="Tahoma"/>
                <w:kern w:val="0"/>
                <w:szCs w:val="21"/>
              </w:rPr>
            </w:pPr>
            <w:proofErr w:type="gramStart"/>
            <w:r w:rsidRPr="00280750">
              <w:rPr>
                <w:rFonts w:ascii="宋体" w:hAnsi="宋体" w:cs="Tahoma" w:hint="eastAsia"/>
                <w:kern w:val="0"/>
                <w:szCs w:val="21"/>
              </w:rPr>
              <w:t>一</w:t>
            </w:r>
            <w:proofErr w:type="gramEnd"/>
            <w:r w:rsidRPr="00280750">
              <w:rPr>
                <w:rFonts w:ascii="宋体" w:hAnsi="宋体" w:cs="Tahoma" w:hint="eastAsia"/>
                <w:kern w:val="0"/>
                <w:szCs w:val="21"/>
              </w:rPr>
              <w:t>.信息展示</w:t>
            </w:r>
            <w:r w:rsidRPr="00280750">
              <w:rPr>
                <w:rFonts w:ascii="宋体" w:hAnsi="宋体" w:cs="Tahoma" w:hint="eastAsia"/>
                <w:kern w:val="0"/>
                <w:szCs w:val="21"/>
              </w:rPr>
              <w:br/>
              <w:t>1.首页信息：显示学校校徽、时间、天气情况及当前网络状态。</w:t>
            </w:r>
            <w:r w:rsidRPr="00280750">
              <w:rPr>
                <w:rFonts w:ascii="宋体" w:hAnsi="宋体" w:cs="Tahoma" w:hint="eastAsia"/>
                <w:kern w:val="0"/>
                <w:szCs w:val="21"/>
              </w:rPr>
              <w:br/>
              <w:t>2.班级信息：显示班徽、班主任等班级基本信息，最多支持20个自定义项目的展示。</w:t>
            </w:r>
            <w:r w:rsidRPr="00280750">
              <w:rPr>
                <w:rFonts w:ascii="宋体" w:hAnsi="宋体" w:cs="Tahoma" w:hint="eastAsia"/>
                <w:kern w:val="0"/>
                <w:szCs w:val="21"/>
              </w:rPr>
              <w:br/>
              <w:t>3.校园信息：显示校园风采、师资、简介等学校基本信息。</w:t>
            </w:r>
            <w:r w:rsidRPr="00280750">
              <w:rPr>
                <w:rFonts w:ascii="宋体" w:hAnsi="宋体" w:cs="Tahoma" w:hint="eastAsia"/>
                <w:kern w:val="0"/>
                <w:szCs w:val="21"/>
              </w:rPr>
              <w:br/>
              <w:t>4.课表：支持今日和本周课表的显示，今日当前时段课程会高亮显示。</w:t>
            </w:r>
            <w:r w:rsidRPr="00280750">
              <w:rPr>
                <w:rFonts w:ascii="宋体" w:hAnsi="宋体" w:cs="Tahoma" w:hint="eastAsia"/>
                <w:kern w:val="0"/>
                <w:szCs w:val="21"/>
              </w:rPr>
              <w:br/>
              <w:t>5.通知公告：支持显示校园各类通知，支持近7天、本月通知公告内容的展示。</w:t>
            </w:r>
            <w:r w:rsidRPr="00280750">
              <w:rPr>
                <w:rFonts w:ascii="宋体" w:hAnsi="宋体" w:cs="Tahoma" w:hint="eastAsia"/>
                <w:kern w:val="0"/>
                <w:szCs w:val="21"/>
              </w:rPr>
              <w:br/>
              <w:t>6.值日表：显示今日和本周值日项目及学生姓名。</w:t>
            </w:r>
            <w:r w:rsidRPr="00280750">
              <w:rPr>
                <w:rFonts w:ascii="宋体" w:hAnsi="宋体" w:cs="Tahoma" w:hint="eastAsia"/>
                <w:kern w:val="0"/>
                <w:szCs w:val="21"/>
              </w:rPr>
              <w:br/>
              <w:t>7.视频相册：支持显示班级和校级的视频、相册，最多分别支持3个视频、图片内容的展示。校级视频/相册显示在全校班牌，班级视频相册仅显示在本班班牌。</w:t>
            </w:r>
            <w:r w:rsidRPr="00280750">
              <w:rPr>
                <w:rFonts w:ascii="宋体" w:hAnsi="宋体" w:cs="Tahoma" w:hint="eastAsia"/>
                <w:kern w:val="0"/>
                <w:szCs w:val="21"/>
              </w:rPr>
              <w:br/>
              <w:t>8.作业：显示任课老师发布的课后作业。</w:t>
            </w:r>
            <w:r w:rsidRPr="00280750">
              <w:rPr>
                <w:rFonts w:ascii="宋体" w:hAnsi="宋体" w:cs="Tahoma" w:hint="eastAsia"/>
                <w:kern w:val="0"/>
                <w:szCs w:val="21"/>
              </w:rPr>
              <w:br/>
              <w:t>9.学生作品：显示学生的优秀作品，支持师生对作品进行点赞和评论。</w:t>
            </w:r>
            <w:r w:rsidRPr="00280750">
              <w:rPr>
                <w:rFonts w:ascii="宋体" w:hAnsi="宋体" w:cs="Tahoma" w:hint="eastAsia"/>
                <w:kern w:val="0"/>
                <w:szCs w:val="21"/>
              </w:rPr>
              <w:br/>
              <w:t>10.</w:t>
            </w:r>
            <w:r w:rsidRPr="00280750">
              <w:rPr>
                <w:rFonts w:ascii="宋体" w:hAnsi="宋体" w:cs="Arial"/>
                <w:kern w:val="0"/>
                <w:szCs w:val="21"/>
              </w:rPr>
              <w:t xml:space="preserve"> </w:t>
            </w:r>
            <w:r w:rsidRPr="00280750">
              <w:rPr>
                <w:rFonts w:ascii="宋体" w:hAnsi="宋体" w:cs="Tahoma" w:hint="eastAsia"/>
                <w:kern w:val="0"/>
                <w:szCs w:val="21"/>
              </w:rPr>
              <w:t>倒计时：显示校级/班级重要事件的倒计时，最多分别支持3个校级/班级倒计时事件的展示。</w:t>
            </w:r>
            <w:r w:rsidRPr="00280750">
              <w:rPr>
                <w:rFonts w:ascii="宋体" w:hAnsi="宋体" w:cs="Tahoma" w:hint="eastAsia"/>
                <w:kern w:val="0"/>
                <w:szCs w:val="21"/>
              </w:rPr>
              <w:br/>
              <w:t>11巡视功能：</w:t>
            </w:r>
            <w:proofErr w:type="gramStart"/>
            <w:r w:rsidRPr="00280750">
              <w:rPr>
                <w:rFonts w:ascii="宋体" w:hAnsi="宋体" w:cs="Tahoma" w:hint="eastAsia"/>
                <w:kern w:val="0"/>
                <w:szCs w:val="21"/>
              </w:rPr>
              <w:t>在班牌上</w:t>
            </w:r>
            <w:proofErr w:type="gramEnd"/>
            <w:r w:rsidRPr="00280750">
              <w:rPr>
                <w:rFonts w:ascii="宋体" w:hAnsi="宋体" w:cs="Tahoma" w:hint="eastAsia"/>
                <w:kern w:val="0"/>
                <w:szCs w:val="21"/>
              </w:rPr>
              <w:t>可以看到教室内监控视频，实时查看。</w:t>
            </w:r>
            <w:r w:rsidRPr="00280750">
              <w:rPr>
                <w:rFonts w:ascii="宋体" w:hAnsi="宋体" w:cs="Tahoma" w:hint="eastAsia"/>
                <w:kern w:val="0"/>
                <w:szCs w:val="21"/>
              </w:rPr>
              <w:br/>
              <w:t>二、查询终端</w:t>
            </w:r>
            <w:r w:rsidRPr="00280750">
              <w:rPr>
                <w:rFonts w:ascii="宋体" w:hAnsi="宋体" w:cs="Tahoma" w:hint="eastAsia"/>
                <w:kern w:val="0"/>
                <w:szCs w:val="21"/>
              </w:rPr>
              <w:br/>
              <w:t>1.学生空间</w:t>
            </w:r>
            <w:r w:rsidRPr="00280750">
              <w:rPr>
                <w:rFonts w:ascii="宋体" w:hAnsi="宋体" w:cs="Tahoma" w:hint="eastAsia"/>
                <w:kern w:val="0"/>
                <w:szCs w:val="21"/>
              </w:rPr>
              <w:br/>
              <w:t>（1）学生通过刷卡/人脸权限认证后登录到个人中心，查询个人信息、个人课表、请假记录、留言消息等个人数据。</w:t>
            </w:r>
            <w:r w:rsidRPr="00280750">
              <w:rPr>
                <w:rFonts w:ascii="宋体" w:hAnsi="宋体" w:cs="Tahoma" w:hint="eastAsia"/>
                <w:kern w:val="0"/>
                <w:szCs w:val="21"/>
              </w:rPr>
              <w:br/>
              <w:t>（2）消息：弹框显示学生的留言数量，提醒学生留言信息，留言信息包含语音、文字、图片。</w:t>
            </w:r>
            <w:r w:rsidRPr="00280750">
              <w:rPr>
                <w:rFonts w:ascii="宋体" w:hAnsi="宋体" w:cs="Tahoma" w:hint="eastAsia"/>
                <w:kern w:val="0"/>
                <w:szCs w:val="21"/>
              </w:rPr>
              <w:br/>
              <w:t>三、智能交互</w:t>
            </w:r>
            <w:r w:rsidRPr="00280750">
              <w:rPr>
                <w:rFonts w:ascii="宋体" w:hAnsi="宋体" w:cs="Tahoma" w:hint="eastAsia"/>
                <w:kern w:val="0"/>
                <w:szCs w:val="21"/>
              </w:rPr>
              <w:br/>
              <w:t>1.考勤</w:t>
            </w:r>
            <w:r w:rsidRPr="00280750">
              <w:rPr>
                <w:rFonts w:ascii="宋体" w:hAnsi="宋体" w:cs="Tahoma" w:hint="eastAsia"/>
                <w:kern w:val="0"/>
                <w:szCs w:val="21"/>
              </w:rPr>
              <w:br/>
              <w:t>（1）课程考勤关联课表，可自定义设置上/下午第一节课考勤时间，可自定义设置其他课程（非上/下午第一节）考勤时间，可设置是否启用课程考勤、是否允许学生参与考勤、是否允许任课老师参与。</w:t>
            </w:r>
            <w:r w:rsidRPr="00280750">
              <w:rPr>
                <w:rFonts w:ascii="宋体" w:hAnsi="宋体" w:cs="Tahoma" w:hint="eastAsia"/>
                <w:kern w:val="0"/>
                <w:szCs w:val="21"/>
              </w:rPr>
              <w:br/>
              <w:t>（2）支持自定义事件考勤的单次和循环考勤，满足教学生活中的常态化考勤管理。</w:t>
            </w:r>
            <w:r w:rsidRPr="00280750">
              <w:rPr>
                <w:rFonts w:ascii="宋体" w:hAnsi="宋体" w:cs="Tahoma" w:hint="eastAsia"/>
                <w:kern w:val="0"/>
                <w:szCs w:val="21"/>
              </w:rPr>
              <w:br/>
              <w:t>（3）支持离线考勤以及断点续传，即考勤均支持48h离线打卡，无网络环境下班牌仍可以进行人脸识别考勤，</w:t>
            </w:r>
            <w:proofErr w:type="gramStart"/>
            <w:r w:rsidRPr="00280750">
              <w:rPr>
                <w:rFonts w:ascii="宋体" w:hAnsi="宋体" w:cs="Tahoma" w:hint="eastAsia"/>
                <w:kern w:val="0"/>
                <w:szCs w:val="21"/>
              </w:rPr>
              <w:t>待网络</w:t>
            </w:r>
            <w:proofErr w:type="gramEnd"/>
            <w:r w:rsidRPr="00280750">
              <w:rPr>
                <w:rFonts w:ascii="宋体" w:hAnsi="宋体" w:cs="Tahoma" w:hint="eastAsia"/>
                <w:kern w:val="0"/>
                <w:szCs w:val="21"/>
              </w:rPr>
              <w:t>恢复后，考勤缓存数据自动上传到系统。</w:t>
            </w:r>
            <w:r w:rsidRPr="00280750">
              <w:rPr>
                <w:rFonts w:ascii="宋体" w:hAnsi="宋体" w:cs="Tahoma" w:hint="eastAsia"/>
                <w:kern w:val="0"/>
                <w:szCs w:val="21"/>
              </w:rPr>
              <w:br/>
              <w:t>（4）学生在同一时间存在多个考勤任务，只需进行一次身份验证即可完成所有考勤签到。</w:t>
            </w:r>
            <w:r w:rsidRPr="00280750">
              <w:rPr>
                <w:rFonts w:ascii="宋体" w:hAnsi="宋体" w:cs="Tahoma" w:hint="eastAsia"/>
                <w:kern w:val="0"/>
                <w:szCs w:val="21"/>
              </w:rPr>
              <w:br/>
              <w:t>（5）学生完成出校、入校等事件考勤后，考勤结果可自动推送至家长手机。</w:t>
            </w:r>
            <w:r w:rsidRPr="00280750">
              <w:rPr>
                <w:rFonts w:ascii="宋体" w:hAnsi="宋体" w:cs="Tahoma" w:hint="eastAsia"/>
                <w:kern w:val="0"/>
                <w:szCs w:val="21"/>
              </w:rPr>
              <w:br/>
              <w:t>2.家校沟通：学生通过权限认证后，可</w:t>
            </w:r>
            <w:proofErr w:type="gramStart"/>
            <w:r w:rsidRPr="00280750">
              <w:rPr>
                <w:rFonts w:ascii="宋体" w:hAnsi="宋体" w:cs="Tahoma" w:hint="eastAsia"/>
                <w:kern w:val="0"/>
                <w:szCs w:val="21"/>
              </w:rPr>
              <w:t>通过班牌与</w:t>
            </w:r>
            <w:proofErr w:type="gramEnd"/>
            <w:r w:rsidRPr="00280750">
              <w:rPr>
                <w:rFonts w:ascii="宋体" w:hAnsi="宋体" w:cs="Tahoma" w:hint="eastAsia"/>
                <w:kern w:val="0"/>
                <w:szCs w:val="21"/>
              </w:rPr>
              <w:t>家长进行语音留言、文字留言。</w:t>
            </w:r>
            <w:r w:rsidRPr="00280750">
              <w:rPr>
                <w:rFonts w:ascii="宋体" w:hAnsi="宋体" w:cs="Tahoma" w:hint="eastAsia"/>
                <w:kern w:val="0"/>
                <w:szCs w:val="21"/>
              </w:rPr>
              <w:br/>
              <w:t>3.请假：学生通过权限认证后，可</w:t>
            </w:r>
            <w:proofErr w:type="gramStart"/>
            <w:r w:rsidRPr="00280750">
              <w:rPr>
                <w:rFonts w:ascii="宋体" w:hAnsi="宋体" w:cs="Tahoma" w:hint="eastAsia"/>
                <w:kern w:val="0"/>
                <w:szCs w:val="21"/>
              </w:rPr>
              <w:t>通过班牌进行</w:t>
            </w:r>
            <w:proofErr w:type="gramEnd"/>
            <w:r w:rsidRPr="00280750">
              <w:rPr>
                <w:rFonts w:ascii="宋体" w:hAnsi="宋体" w:cs="Tahoma" w:hint="eastAsia"/>
                <w:kern w:val="0"/>
                <w:szCs w:val="21"/>
              </w:rPr>
              <w:t>请假，待班主任审批后，生成电子请假条。</w:t>
            </w:r>
            <w:r w:rsidRPr="00280750">
              <w:rPr>
                <w:rFonts w:ascii="宋体" w:hAnsi="宋体" w:cs="Tahoma" w:hint="eastAsia"/>
                <w:kern w:val="0"/>
                <w:szCs w:val="21"/>
              </w:rPr>
              <w:br/>
              <w:t>4.上/下课提醒：支持设置上课/下课提醒，可选择纯文本、纯语音、文本+语音任意一种模式，开启课堂提醒功能，自定义选择提示范围。</w:t>
            </w:r>
            <w:r w:rsidRPr="00280750">
              <w:rPr>
                <w:rFonts w:ascii="宋体" w:hAnsi="宋体" w:cs="Tahoma" w:hint="eastAsia"/>
                <w:kern w:val="0"/>
                <w:szCs w:val="21"/>
              </w:rPr>
              <w:br/>
              <w:t>5.设置：管理员通过权限认证后，可</w:t>
            </w:r>
            <w:proofErr w:type="gramStart"/>
            <w:r w:rsidRPr="00280750">
              <w:rPr>
                <w:rFonts w:ascii="宋体" w:hAnsi="宋体" w:cs="Tahoma" w:hint="eastAsia"/>
                <w:kern w:val="0"/>
                <w:szCs w:val="21"/>
              </w:rPr>
              <w:t>对班牌</w:t>
            </w:r>
            <w:proofErr w:type="gramEnd"/>
            <w:r w:rsidRPr="00280750">
              <w:rPr>
                <w:rFonts w:ascii="宋体" w:hAnsi="宋体" w:cs="Tahoma" w:hint="eastAsia"/>
                <w:kern w:val="0"/>
                <w:szCs w:val="21"/>
              </w:rPr>
              <w:t>设置账号切换、网络设置、声音、串口等管理。</w:t>
            </w:r>
          </w:p>
        </w:tc>
        <w:tc>
          <w:tcPr>
            <w:tcW w:w="564"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套/台</w:t>
            </w:r>
          </w:p>
        </w:tc>
        <w:tc>
          <w:tcPr>
            <w:tcW w:w="567"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19 </w:t>
            </w:r>
          </w:p>
        </w:tc>
      </w:tr>
      <w:tr w:rsidR="00080091" w:rsidRPr="00280750" w:rsidTr="009459D2">
        <w:trPr>
          <w:trHeight w:val="1519"/>
        </w:trPr>
        <w:tc>
          <w:tcPr>
            <w:tcW w:w="425" w:type="dxa"/>
            <w:vMerge/>
            <w:vAlign w:val="center"/>
            <w:hideMark/>
          </w:tcPr>
          <w:p w:rsidR="00080091" w:rsidRPr="00280750" w:rsidRDefault="00080091" w:rsidP="009459D2">
            <w:pPr>
              <w:widowControl/>
              <w:rPr>
                <w:rFonts w:ascii="宋体" w:hAnsi="宋体" w:cs="Tahoma"/>
                <w:kern w:val="0"/>
                <w:szCs w:val="21"/>
              </w:rPr>
            </w:pPr>
          </w:p>
        </w:tc>
        <w:tc>
          <w:tcPr>
            <w:tcW w:w="993" w:type="dxa"/>
            <w:vMerge/>
            <w:vAlign w:val="center"/>
            <w:hideMark/>
          </w:tcPr>
          <w:p w:rsidR="00080091" w:rsidRPr="00280750" w:rsidRDefault="00080091" w:rsidP="009459D2">
            <w:pPr>
              <w:widowControl/>
              <w:rPr>
                <w:rFonts w:ascii="宋体" w:hAnsi="宋体" w:cs="Tahoma"/>
                <w:kern w:val="0"/>
                <w:szCs w:val="21"/>
              </w:rPr>
            </w:pPr>
          </w:p>
        </w:tc>
        <w:tc>
          <w:tcPr>
            <w:tcW w:w="6382" w:type="dxa"/>
            <w:vMerge/>
            <w:vAlign w:val="center"/>
            <w:hideMark/>
          </w:tcPr>
          <w:p w:rsidR="00080091" w:rsidRPr="00280750" w:rsidRDefault="00080091" w:rsidP="009459D2">
            <w:pPr>
              <w:widowControl/>
              <w:rPr>
                <w:rFonts w:ascii="宋体" w:hAnsi="宋体" w:cs="Tahoma"/>
                <w:kern w:val="0"/>
                <w:szCs w:val="21"/>
              </w:rPr>
            </w:pPr>
          </w:p>
        </w:tc>
        <w:tc>
          <w:tcPr>
            <w:tcW w:w="564" w:type="dxa"/>
            <w:vMerge/>
            <w:vAlign w:val="center"/>
            <w:hideMark/>
          </w:tcPr>
          <w:p w:rsidR="00080091" w:rsidRPr="00280750" w:rsidRDefault="00080091" w:rsidP="009459D2">
            <w:pPr>
              <w:widowControl/>
              <w:rPr>
                <w:rFonts w:ascii="宋体" w:hAnsi="宋体" w:cs="Tahoma"/>
                <w:kern w:val="0"/>
                <w:szCs w:val="21"/>
              </w:rPr>
            </w:pPr>
          </w:p>
        </w:tc>
        <w:tc>
          <w:tcPr>
            <w:tcW w:w="567" w:type="dxa"/>
            <w:vMerge/>
            <w:vAlign w:val="center"/>
            <w:hideMark/>
          </w:tcPr>
          <w:p w:rsidR="00080091" w:rsidRPr="00280750" w:rsidRDefault="00080091" w:rsidP="009459D2">
            <w:pPr>
              <w:widowControl/>
              <w:rPr>
                <w:rFonts w:ascii="宋体" w:hAnsi="宋体" w:cs="Tahoma"/>
                <w:kern w:val="0"/>
                <w:szCs w:val="21"/>
              </w:rPr>
            </w:pPr>
          </w:p>
        </w:tc>
      </w:tr>
      <w:tr w:rsidR="00080091" w:rsidRPr="00280750" w:rsidTr="009459D2">
        <w:trPr>
          <w:trHeight w:val="4860"/>
        </w:trPr>
        <w:tc>
          <w:tcPr>
            <w:tcW w:w="425"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2</w:t>
            </w:r>
          </w:p>
        </w:tc>
        <w:tc>
          <w:tcPr>
            <w:tcW w:w="993" w:type="dxa"/>
            <w:vAlign w:val="center"/>
            <w:hideMark/>
          </w:tcPr>
          <w:p w:rsidR="00080091" w:rsidRPr="00280750" w:rsidRDefault="00080091" w:rsidP="009459D2">
            <w:pPr>
              <w:widowControl/>
              <w:jc w:val="center"/>
              <w:rPr>
                <w:rFonts w:ascii="宋体" w:hAnsi="宋体" w:cs="Tahoma"/>
                <w:kern w:val="0"/>
                <w:szCs w:val="21"/>
              </w:rPr>
            </w:pPr>
            <w:proofErr w:type="gramStart"/>
            <w:r w:rsidRPr="00280750">
              <w:rPr>
                <w:rFonts w:ascii="宋体" w:hAnsi="宋体" w:cs="Tahoma" w:hint="eastAsia"/>
                <w:kern w:val="0"/>
                <w:szCs w:val="21"/>
              </w:rPr>
              <w:t>电子班牌</w:t>
            </w:r>
            <w:proofErr w:type="gramEnd"/>
          </w:p>
        </w:tc>
        <w:tc>
          <w:tcPr>
            <w:tcW w:w="6382" w:type="dxa"/>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1.外观：整机最大厚度≤30mm；裸机外形尺寸510.7×338×26.5mm，可视面积：476.6mm×268.1mm。</w:t>
            </w:r>
            <w:r w:rsidRPr="00280750">
              <w:rPr>
                <w:rFonts w:ascii="宋体" w:hAnsi="宋体" w:cs="Tahoma" w:hint="eastAsia"/>
                <w:kern w:val="0"/>
                <w:szCs w:val="21"/>
              </w:rPr>
              <w:br/>
              <w:t xml:space="preserve">2.屏幕：采用21.5英寸横屏式电容显示屏，支持10点触控，屏幕分辨率≥1920*1080，显示比例16:9；屏幕亮度≥450cd/㎡。整机正面覆盖防眩光钢化玻璃，适用于在阳光、白炽灯、日光灯等强光照环境。   </w:t>
            </w:r>
            <w:r w:rsidRPr="00280750">
              <w:rPr>
                <w:rFonts w:ascii="宋体" w:hAnsi="宋体" w:cs="Tahoma" w:hint="eastAsia"/>
                <w:kern w:val="0"/>
                <w:szCs w:val="21"/>
              </w:rPr>
              <w:br/>
              <w:t>3.主板：CPU：RK3288</w:t>
            </w:r>
            <w:proofErr w:type="gramStart"/>
            <w:r w:rsidRPr="00280750">
              <w:rPr>
                <w:rFonts w:ascii="宋体" w:hAnsi="宋体" w:cs="Tahoma" w:hint="eastAsia"/>
                <w:kern w:val="0"/>
                <w:szCs w:val="21"/>
              </w:rPr>
              <w:t>四</w:t>
            </w:r>
            <w:proofErr w:type="gramEnd"/>
            <w:r w:rsidRPr="00280750">
              <w:rPr>
                <w:rFonts w:ascii="宋体" w:hAnsi="宋体" w:cs="Tahoma" w:hint="eastAsia"/>
                <w:kern w:val="0"/>
                <w:szCs w:val="21"/>
              </w:rPr>
              <w:t>核1.8GHz Cortex-A17；系统运行内存不低于2GB，存储容量不低于8GB；操作系统版本不低于Android 5.1；采用内置天线设计，支持4G无线wifi，无任何天线外露；整机支持外接门禁及串口接口,支持本地USB升级。</w:t>
            </w:r>
            <w:r w:rsidRPr="00280750">
              <w:rPr>
                <w:rFonts w:ascii="宋体" w:hAnsi="宋体" w:cs="Tahoma" w:hint="eastAsia"/>
                <w:kern w:val="0"/>
                <w:szCs w:val="21"/>
              </w:rPr>
              <w:br/>
              <w:t>4.外设：内置500万高清摄像头；内置IC/ID双频读卡器，支持14443协议；高音质内置2W×2麦克风，高灵敏度，拾音半径不小于0.5m。</w:t>
            </w:r>
            <w:r w:rsidRPr="00280750">
              <w:rPr>
                <w:rFonts w:ascii="宋体" w:hAnsi="宋体" w:cs="Tahoma" w:hint="eastAsia"/>
                <w:kern w:val="0"/>
                <w:szCs w:val="21"/>
              </w:rPr>
              <w:br/>
              <w:t>5.工作环境：工作温度：0℃～50℃；储藏温度：-20℃～60℃；储藏湿度：5%～90%RH ；工作湿度：10%～90%RH；最长使用时间18小时/天。</w:t>
            </w:r>
            <w:r w:rsidRPr="00280750">
              <w:rPr>
                <w:rFonts w:ascii="宋体" w:hAnsi="宋体" w:cs="Tahoma" w:hint="eastAsia"/>
                <w:kern w:val="0"/>
                <w:szCs w:val="21"/>
              </w:rPr>
              <w:br/>
              <w:t>6.集控管理：支持远程关机、重启和定时开关机。</w:t>
            </w:r>
            <w:r w:rsidRPr="00280750">
              <w:rPr>
                <w:rFonts w:ascii="宋体" w:hAnsi="宋体" w:cs="Tahoma" w:hint="eastAsia"/>
                <w:kern w:val="0"/>
                <w:szCs w:val="21"/>
              </w:rPr>
              <w:br/>
              <w:t>7.安全性：铝边框+钢化玻璃+</w:t>
            </w:r>
            <w:proofErr w:type="gramStart"/>
            <w:r w:rsidRPr="00280750">
              <w:rPr>
                <w:rFonts w:ascii="宋体" w:hAnsi="宋体" w:cs="Tahoma" w:hint="eastAsia"/>
                <w:kern w:val="0"/>
                <w:szCs w:val="21"/>
              </w:rPr>
              <w:t>钣</w:t>
            </w:r>
            <w:proofErr w:type="gramEnd"/>
            <w:r w:rsidRPr="00280750">
              <w:rPr>
                <w:rFonts w:ascii="宋体" w:hAnsi="宋体" w:cs="Tahoma" w:hint="eastAsia"/>
                <w:kern w:val="0"/>
                <w:szCs w:val="21"/>
              </w:rPr>
              <w:t>金，保证师生安全使用。边框采用</w:t>
            </w:r>
            <w:proofErr w:type="gramStart"/>
            <w:r w:rsidRPr="00280750">
              <w:rPr>
                <w:rFonts w:ascii="宋体" w:hAnsi="宋体" w:cs="Tahoma" w:hint="eastAsia"/>
                <w:kern w:val="0"/>
                <w:szCs w:val="21"/>
              </w:rPr>
              <w:t>圆角防磕设计</w:t>
            </w:r>
            <w:proofErr w:type="gramEnd"/>
            <w:r w:rsidRPr="00280750">
              <w:rPr>
                <w:rFonts w:ascii="宋体" w:hAnsi="宋体" w:cs="Tahoma" w:hint="eastAsia"/>
                <w:kern w:val="0"/>
                <w:szCs w:val="21"/>
              </w:rPr>
              <w:t>，防止学生意外撞伤。整机背部与墙面微距全贴合，背面与平整墙面间隙最大处≤2.5mm；整机电源</w:t>
            </w:r>
            <w:proofErr w:type="gramStart"/>
            <w:r w:rsidRPr="00280750">
              <w:rPr>
                <w:rFonts w:ascii="宋体" w:hAnsi="宋体" w:cs="Tahoma" w:hint="eastAsia"/>
                <w:kern w:val="0"/>
                <w:szCs w:val="21"/>
              </w:rPr>
              <w:t>采用插墙式</w:t>
            </w:r>
            <w:proofErr w:type="gramEnd"/>
            <w:r w:rsidRPr="00280750">
              <w:rPr>
                <w:rFonts w:ascii="宋体" w:hAnsi="宋体" w:cs="Tahoma" w:hint="eastAsia"/>
                <w:kern w:val="0"/>
                <w:szCs w:val="21"/>
              </w:rPr>
              <w:t>电源适配器，适配器无需悬挂，线材上出，既提升美观度，又保障教学环境的安全性。</w:t>
            </w:r>
            <w:r w:rsidRPr="00280750">
              <w:rPr>
                <w:rFonts w:ascii="宋体" w:hAnsi="宋体" w:cs="Tahoma" w:hint="eastAsia"/>
                <w:kern w:val="0"/>
                <w:szCs w:val="21"/>
              </w:rPr>
              <w:br/>
              <w:t>8.整机采用IP65防水防尘结构设计，适用于学校教室半户外环境；厚度≤28mm，安装后整机与墙面间隙≤2mm；内置天线设计，无任何天线外露。</w:t>
            </w:r>
            <w:r w:rsidRPr="00280750">
              <w:rPr>
                <w:rFonts w:ascii="宋体" w:hAnsi="宋体" w:cs="Tahoma" w:hint="eastAsia"/>
                <w:kern w:val="0"/>
                <w:szCs w:val="21"/>
              </w:rPr>
              <w:br/>
              <w:t>9.品质：通过中国国家CCC产品质量认证，</w:t>
            </w:r>
            <w:r>
              <w:rPr>
                <w:rFonts w:ascii="宋体" w:hAnsi="宋体" w:cs="Tahoma" w:hint="eastAsia"/>
                <w:kern w:val="0"/>
                <w:szCs w:val="21"/>
              </w:rPr>
              <w:t>具备</w:t>
            </w:r>
            <w:r w:rsidRPr="00280750">
              <w:rPr>
                <w:rFonts w:ascii="宋体" w:hAnsi="宋体" w:cs="Tahoma" w:hint="eastAsia"/>
                <w:kern w:val="0"/>
                <w:szCs w:val="21"/>
              </w:rPr>
              <w:t>节能检测报告证书。</w:t>
            </w:r>
          </w:p>
        </w:tc>
        <w:tc>
          <w:tcPr>
            <w:tcW w:w="564"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台</w:t>
            </w:r>
          </w:p>
        </w:tc>
        <w:tc>
          <w:tcPr>
            <w:tcW w:w="567"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19 </w:t>
            </w:r>
          </w:p>
        </w:tc>
      </w:tr>
      <w:tr w:rsidR="00080091" w:rsidRPr="00280750" w:rsidTr="009459D2">
        <w:trPr>
          <w:trHeight w:val="6319"/>
        </w:trPr>
        <w:tc>
          <w:tcPr>
            <w:tcW w:w="425"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3</w:t>
            </w:r>
          </w:p>
        </w:tc>
        <w:tc>
          <w:tcPr>
            <w:tcW w:w="993" w:type="dxa"/>
            <w:vMerge w:val="restart"/>
            <w:vAlign w:val="center"/>
            <w:hideMark/>
          </w:tcPr>
          <w:p w:rsidR="00080091" w:rsidRPr="00280750" w:rsidRDefault="00080091" w:rsidP="009459D2">
            <w:pPr>
              <w:widowControl/>
              <w:jc w:val="center"/>
              <w:rPr>
                <w:rFonts w:ascii="宋体" w:hAnsi="宋体" w:cs="Tahoma"/>
                <w:kern w:val="0"/>
                <w:szCs w:val="21"/>
              </w:rPr>
            </w:pPr>
            <w:proofErr w:type="gramStart"/>
            <w:r w:rsidRPr="00280750">
              <w:rPr>
                <w:rFonts w:ascii="宋体" w:hAnsi="宋体" w:cs="Tahoma" w:hint="eastAsia"/>
                <w:kern w:val="0"/>
                <w:szCs w:val="21"/>
              </w:rPr>
              <w:t>班牌管理</w:t>
            </w:r>
            <w:proofErr w:type="gramEnd"/>
            <w:r w:rsidRPr="00280750">
              <w:rPr>
                <w:rFonts w:ascii="宋体" w:hAnsi="宋体" w:cs="Tahoma" w:hint="eastAsia"/>
                <w:kern w:val="0"/>
                <w:szCs w:val="21"/>
              </w:rPr>
              <w:t>平台</w:t>
            </w:r>
          </w:p>
        </w:tc>
        <w:tc>
          <w:tcPr>
            <w:tcW w:w="6382" w:type="dxa"/>
            <w:vMerge w:val="restart"/>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一、整体设计</w:t>
            </w:r>
            <w:r w:rsidRPr="00280750">
              <w:rPr>
                <w:rFonts w:ascii="宋体" w:hAnsi="宋体" w:cs="Tahoma" w:hint="eastAsia"/>
                <w:kern w:val="0"/>
                <w:szCs w:val="21"/>
              </w:rPr>
              <w:br/>
              <w:t>1.平台架构：</w:t>
            </w:r>
            <w:proofErr w:type="gramStart"/>
            <w:r w:rsidRPr="00280750">
              <w:rPr>
                <w:rFonts w:ascii="宋体" w:hAnsi="宋体" w:cs="Tahoma" w:hint="eastAsia"/>
                <w:kern w:val="0"/>
                <w:szCs w:val="21"/>
              </w:rPr>
              <w:t>云管理</w:t>
            </w:r>
            <w:proofErr w:type="gramEnd"/>
            <w:r w:rsidRPr="00280750">
              <w:rPr>
                <w:rFonts w:ascii="宋体" w:hAnsi="宋体" w:cs="Tahoma" w:hint="eastAsia"/>
                <w:kern w:val="0"/>
                <w:szCs w:val="21"/>
              </w:rPr>
              <w:t>平台采用B/S架构设计，支持在Windows、Linux、IOS等多种不同的操作系统上，通过网页浏览器登陆的方式进行后台操作，方便管理者在不同的系统环境下进行管理。</w:t>
            </w:r>
            <w:r w:rsidRPr="00280750">
              <w:rPr>
                <w:rFonts w:ascii="宋体" w:hAnsi="宋体" w:cs="Tahoma" w:hint="eastAsia"/>
                <w:kern w:val="0"/>
                <w:szCs w:val="21"/>
              </w:rPr>
              <w:br/>
              <w:t>2.基础支撑平台</w:t>
            </w:r>
            <w:r w:rsidRPr="00280750">
              <w:rPr>
                <w:rFonts w:ascii="宋体" w:hAnsi="宋体" w:cs="Tahoma" w:hint="eastAsia"/>
                <w:kern w:val="0"/>
                <w:szCs w:val="21"/>
              </w:rPr>
              <w:br/>
              <w:t>（1）统一数据标准：建设一套符合教育部门自身实际的信息化管理标准体系。</w:t>
            </w:r>
            <w:r w:rsidRPr="00280750">
              <w:rPr>
                <w:rFonts w:ascii="宋体" w:hAnsi="宋体" w:cs="Tahoma" w:hint="eastAsia"/>
                <w:kern w:val="0"/>
                <w:szCs w:val="21"/>
              </w:rPr>
              <w:br/>
              <w:t>（2）开放平台：提供基础数据和核心应用的标准API接口，供第三方平台调用，开放平台入口要和管理平台在统一平台内。</w:t>
            </w:r>
            <w:r w:rsidRPr="00280750">
              <w:rPr>
                <w:rFonts w:ascii="宋体" w:hAnsi="宋体" w:cs="Tahoma" w:hint="eastAsia"/>
                <w:kern w:val="0"/>
                <w:szCs w:val="21"/>
              </w:rPr>
              <w:br/>
              <w:t>二、首页</w:t>
            </w:r>
            <w:r w:rsidRPr="00280750">
              <w:rPr>
                <w:rFonts w:ascii="宋体" w:hAnsi="宋体" w:cs="Tahoma" w:hint="eastAsia"/>
                <w:kern w:val="0"/>
                <w:szCs w:val="21"/>
              </w:rPr>
              <w:br/>
              <w:t>支持用户根据自身操作习惯，配置常用功能放置首页，方便其办公。</w:t>
            </w:r>
            <w:r w:rsidRPr="00280750">
              <w:rPr>
                <w:rFonts w:ascii="宋体" w:hAnsi="宋体" w:cs="Tahoma" w:hint="eastAsia"/>
                <w:kern w:val="0"/>
                <w:szCs w:val="21"/>
              </w:rPr>
              <w:br/>
              <w:t>三、基础数据管理</w:t>
            </w:r>
            <w:r w:rsidRPr="00280750">
              <w:rPr>
                <w:rFonts w:ascii="宋体" w:hAnsi="宋体" w:cs="Tahoma" w:hint="eastAsia"/>
                <w:kern w:val="0"/>
                <w:szCs w:val="21"/>
              </w:rPr>
              <w:br/>
              <w:t>1.组织架构</w:t>
            </w:r>
            <w:r w:rsidRPr="00280750">
              <w:rPr>
                <w:rFonts w:ascii="宋体" w:hAnsi="宋体" w:cs="Tahoma" w:hint="eastAsia"/>
                <w:kern w:val="0"/>
                <w:szCs w:val="21"/>
              </w:rPr>
              <w:br/>
              <w:t>（1）支持自定义组织架构，最多支持10个层级的组织架构建设。</w:t>
            </w:r>
            <w:r w:rsidRPr="00280750">
              <w:rPr>
                <w:rFonts w:ascii="宋体" w:hAnsi="宋体" w:cs="Tahoma" w:hint="eastAsia"/>
                <w:kern w:val="0"/>
                <w:szCs w:val="21"/>
              </w:rPr>
              <w:br/>
              <w:t>（2）支持自定义角色，支持自定义角色权限分配，支持角色成员增减。</w:t>
            </w:r>
            <w:r w:rsidRPr="00280750">
              <w:rPr>
                <w:rFonts w:ascii="宋体" w:hAnsi="宋体" w:cs="Tahoma" w:hint="eastAsia"/>
                <w:kern w:val="0"/>
                <w:szCs w:val="21"/>
              </w:rPr>
              <w:br/>
              <w:t>（3）支持批量导入教师信息。</w:t>
            </w:r>
            <w:r w:rsidRPr="00280750">
              <w:rPr>
                <w:rFonts w:ascii="宋体" w:hAnsi="宋体" w:cs="Tahoma" w:hint="eastAsia"/>
                <w:kern w:val="0"/>
                <w:szCs w:val="21"/>
              </w:rPr>
              <w:br/>
              <w:t>（4）支持一个用户担任多个不同职能的角色、任职于多个部门，支持跨部门的人员调整。</w:t>
            </w:r>
            <w:r w:rsidRPr="00280750">
              <w:rPr>
                <w:rFonts w:ascii="宋体" w:hAnsi="宋体" w:cs="Tahoma" w:hint="eastAsia"/>
                <w:kern w:val="0"/>
                <w:szCs w:val="21"/>
              </w:rPr>
              <w:br/>
              <w:t>2.学籍管理：支持批量导入、增删学生信息，支持学生的调班。</w:t>
            </w:r>
            <w:r w:rsidRPr="00280750">
              <w:rPr>
                <w:rFonts w:ascii="宋体" w:hAnsi="宋体" w:cs="Tahoma" w:hint="eastAsia"/>
                <w:kern w:val="0"/>
                <w:szCs w:val="21"/>
              </w:rPr>
              <w:br/>
              <w:t>3.基础信息</w:t>
            </w:r>
            <w:r w:rsidRPr="00280750">
              <w:rPr>
                <w:rFonts w:ascii="宋体" w:hAnsi="宋体" w:cs="Tahoma" w:hint="eastAsia"/>
                <w:kern w:val="0"/>
                <w:szCs w:val="21"/>
              </w:rPr>
              <w:br/>
              <w:t>（1）学校介绍：学校名称、校徽、校训等学校基础信息的编辑。</w:t>
            </w:r>
            <w:r w:rsidRPr="00280750">
              <w:rPr>
                <w:rFonts w:ascii="宋体" w:hAnsi="宋体" w:cs="Tahoma" w:hint="eastAsia"/>
                <w:kern w:val="0"/>
                <w:szCs w:val="21"/>
              </w:rPr>
              <w:br/>
              <w:t>（2）课表：支持每</w:t>
            </w:r>
            <w:proofErr w:type="gramStart"/>
            <w:r w:rsidRPr="00280750">
              <w:rPr>
                <w:rFonts w:ascii="宋体" w:hAnsi="宋体" w:cs="Tahoma" w:hint="eastAsia"/>
                <w:kern w:val="0"/>
                <w:szCs w:val="21"/>
              </w:rPr>
              <w:t>周相同</w:t>
            </w:r>
            <w:proofErr w:type="gramEnd"/>
            <w:r w:rsidRPr="00280750">
              <w:rPr>
                <w:rFonts w:ascii="宋体" w:hAnsi="宋体" w:cs="Tahoma" w:hint="eastAsia"/>
                <w:kern w:val="0"/>
                <w:szCs w:val="21"/>
              </w:rPr>
              <w:t>课表的课表结构，支持批量导入班级以及全校</w:t>
            </w:r>
            <w:r w:rsidRPr="00280750">
              <w:rPr>
                <w:rFonts w:ascii="宋体" w:hAnsi="宋体" w:cs="Tahoma" w:hint="eastAsia"/>
                <w:kern w:val="0"/>
                <w:szCs w:val="21"/>
              </w:rPr>
              <w:lastRenderedPageBreak/>
              <w:t>课表；可对课表设置是否显示教师/节次时间，满足绝大多数学校课表展示的需求。</w:t>
            </w:r>
            <w:r w:rsidRPr="00280750">
              <w:rPr>
                <w:rFonts w:ascii="宋体" w:hAnsi="宋体" w:cs="Tahoma" w:hint="eastAsia"/>
                <w:kern w:val="0"/>
                <w:szCs w:val="21"/>
              </w:rPr>
              <w:br/>
              <w:t>（3）场地：支持添加场地信息，包括所在建筑、场地名称、类别等，</w:t>
            </w:r>
            <w:proofErr w:type="gramStart"/>
            <w:r w:rsidRPr="00280750">
              <w:rPr>
                <w:rFonts w:ascii="宋体" w:hAnsi="宋体" w:cs="Tahoma" w:hint="eastAsia"/>
                <w:kern w:val="0"/>
                <w:szCs w:val="21"/>
              </w:rPr>
              <w:t>方便排</w:t>
            </w:r>
            <w:proofErr w:type="gramEnd"/>
            <w:r w:rsidRPr="00280750">
              <w:rPr>
                <w:rFonts w:ascii="宋体" w:hAnsi="宋体" w:cs="Tahoma" w:hint="eastAsia"/>
                <w:kern w:val="0"/>
                <w:szCs w:val="21"/>
              </w:rPr>
              <w:t>课时调用。</w:t>
            </w:r>
            <w:r w:rsidRPr="00280750">
              <w:rPr>
                <w:rFonts w:ascii="宋体" w:hAnsi="宋体" w:cs="Tahoma" w:hint="eastAsia"/>
                <w:kern w:val="0"/>
                <w:szCs w:val="21"/>
              </w:rPr>
              <w:br/>
              <w:t>（4）考勤规则：包含课程考勤、事件考勤的设置。</w:t>
            </w:r>
            <w:r w:rsidRPr="00280750">
              <w:rPr>
                <w:rFonts w:ascii="宋体" w:hAnsi="宋体" w:cs="Tahoma" w:hint="eastAsia"/>
                <w:kern w:val="0"/>
                <w:szCs w:val="21"/>
              </w:rPr>
              <w:br/>
              <w:t>（5）人脸库：支持自定义分组批量录入人脸信息，可对新增设备进行人脸同步，满足学校统一人脸库，避免多端设备的重复人脸采集。</w:t>
            </w:r>
            <w:r w:rsidRPr="00280750">
              <w:rPr>
                <w:rFonts w:ascii="宋体" w:hAnsi="宋体" w:cs="Tahoma" w:hint="eastAsia"/>
                <w:kern w:val="0"/>
                <w:szCs w:val="21"/>
              </w:rPr>
              <w:br/>
              <w:t>四、应用</w:t>
            </w:r>
            <w:r w:rsidRPr="00280750">
              <w:rPr>
                <w:rFonts w:ascii="宋体" w:hAnsi="宋体" w:cs="Tahoma" w:hint="eastAsia"/>
                <w:kern w:val="0"/>
                <w:szCs w:val="21"/>
              </w:rPr>
              <w:br/>
              <w:t>1.通知公告：提供统一模板，支持自定义编辑各</w:t>
            </w:r>
            <w:proofErr w:type="gramStart"/>
            <w:r w:rsidRPr="00280750">
              <w:rPr>
                <w:rFonts w:ascii="宋体" w:hAnsi="宋体" w:cs="Tahoma" w:hint="eastAsia"/>
                <w:kern w:val="0"/>
                <w:szCs w:val="21"/>
              </w:rPr>
              <w:t>类通知</w:t>
            </w:r>
            <w:proofErr w:type="gramEnd"/>
            <w:r w:rsidRPr="00280750">
              <w:rPr>
                <w:rFonts w:ascii="宋体" w:hAnsi="宋体" w:cs="Tahoma" w:hint="eastAsia"/>
                <w:kern w:val="0"/>
                <w:szCs w:val="21"/>
              </w:rPr>
              <w:t>模板，支持定时、定向给教师、家长、指定人员、</w:t>
            </w:r>
            <w:proofErr w:type="gramStart"/>
            <w:r w:rsidRPr="00280750">
              <w:rPr>
                <w:rFonts w:ascii="宋体" w:hAnsi="宋体" w:cs="Tahoma" w:hint="eastAsia"/>
                <w:kern w:val="0"/>
                <w:szCs w:val="21"/>
              </w:rPr>
              <w:t>班牌设备</w:t>
            </w:r>
            <w:proofErr w:type="gramEnd"/>
            <w:r w:rsidRPr="00280750">
              <w:rPr>
                <w:rFonts w:ascii="宋体" w:hAnsi="宋体" w:cs="Tahoma" w:hint="eastAsia"/>
                <w:kern w:val="0"/>
                <w:szCs w:val="21"/>
              </w:rPr>
              <w:t>发布通知。</w:t>
            </w:r>
            <w:r w:rsidRPr="00280750">
              <w:rPr>
                <w:rFonts w:ascii="宋体" w:hAnsi="宋体" w:cs="Tahoma" w:hint="eastAsia"/>
                <w:kern w:val="0"/>
                <w:szCs w:val="21"/>
              </w:rPr>
              <w:br/>
              <w:t>2.</w:t>
            </w:r>
            <w:proofErr w:type="gramStart"/>
            <w:r w:rsidRPr="00280750">
              <w:rPr>
                <w:rFonts w:ascii="宋体" w:hAnsi="宋体" w:cs="Tahoma" w:hint="eastAsia"/>
                <w:kern w:val="0"/>
                <w:szCs w:val="21"/>
              </w:rPr>
              <w:t>智慧班牌</w:t>
            </w:r>
            <w:proofErr w:type="gramEnd"/>
            <w:r w:rsidRPr="00280750">
              <w:rPr>
                <w:rFonts w:ascii="宋体" w:hAnsi="宋体" w:cs="Tahoma" w:hint="eastAsia"/>
                <w:kern w:val="0"/>
                <w:szCs w:val="21"/>
              </w:rPr>
              <w:br/>
              <w:t>（1）班级信息：支持管理员在云平台查看并编辑班级信息。</w:t>
            </w:r>
            <w:r w:rsidRPr="00280750">
              <w:rPr>
                <w:rFonts w:ascii="宋体" w:hAnsi="宋体" w:cs="Tahoma" w:hint="eastAsia"/>
                <w:kern w:val="0"/>
                <w:szCs w:val="21"/>
              </w:rPr>
              <w:br/>
              <w:t>（2）学生工作：包含学生作品以及值日安排管理，值日生支持项目及项目图标自定义。</w:t>
            </w:r>
            <w:r w:rsidRPr="00280750">
              <w:rPr>
                <w:rFonts w:ascii="宋体" w:hAnsi="宋体" w:cs="Tahoma" w:hint="eastAsia"/>
                <w:kern w:val="0"/>
                <w:szCs w:val="21"/>
              </w:rPr>
              <w:br/>
              <w:t>3.视频相册：包含校级、班级相册视频的管理，可设置是否显示。</w:t>
            </w:r>
            <w:r w:rsidRPr="00280750">
              <w:rPr>
                <w:rFonts w:ascii="宋体" w:hAnsi="宋体" w:cs="Tahoma" w:hint="eastAsia"/>
                <w:kern w:val="0"/>
                <w:szCs w:val="21"/>
              </w:rPr>
              <w:br/>
              <w:t>4.倒计时：校级、班级倒计时活动的管理。</w:t>
            </w:r>
            <w:r w:rsidRPr="00280750">
              <w:rPr>
                <w:rFonts w:ascii="宋体" w:hAnsi="宋体" w:cs="Tahoma" w:hint="eastAsia"/>
                <w:kern w:val="0"/>
                <w:szCs w:val="21"/>
              </w:rPr>
              <w:br/>
              <w:t>5.</w:t>
            </w:r>
            <w:proofErr w:type="gramStart"/>
            <w:r w:rsidRPr="00280750">
              <w:rPr>
                <w:rFonts w:ascii="宋体" w:hAnsi="宋体" w:cs="Tahoma" w:hint="eastAsia"/>
                <w:kern w:val="0"/>
                <w:szCs w:val="21"/>
              </w:rPr>
              <w:t>班牌管理</w:t>
            </w:r>
            <w:proofErr w:type="gramEnd"/>
            <w:r w:rsidRPr="00280750">
              <w:rPr>
                <w:rFonts w:ascii="宋体" w:hAnsi="宋体" w:cs="Tahoma" w:hint="eastAsia"/>
                <w:kern w:val="0"/>
                <w:szCs w:val="21"/>
              </w:rPr>
              <w:br/>
              <w:t>（1）</w:t>
            </w:r>
            <w:proofErr w:type="gramStart"/>
            <w:r w:rsidRPr="00280750">
              <w:rPr>
                <w:rFonts w:ascii="宋体" w:hAnsi="宋体" w:cs="Tahoma" w:hint="eastAsia"/>
                <w:kern w:val="0"/>
                <w:szCs w:val="21"/>
              </w:rPr>
              <w:t>班牌首页</w:t>
            </w:r>
            <w:proofErr w:type="gramEnd"/>
            <w:r w:rsidRPr="00280750">
              <w:rPr>
                <w:rFonts w:ascii="宋体" w:hAnsi="宋体" w:cs="Tahoma" w:hint="eastAsia"/>
                <w:kern w:val="0"/>
                <w:szCs w:val="21"/>
              </w:rPr>
              <w:t>自定义布局：提供班级信息、通知公告、课表等丰富的信息内容组件，提供多个颜色背景，管理员可自主</w:t>
            </w:r>
            <w:proofErr w:type="gramStart"/>
            <w:r w:rsidRPr="00280750">
              <w:rPr>
                <w:rFonts w:ascii="宋体" w:hAnsi="宋体" w:cs="Tahoma" w:hint="eastAsia"/>
                <w:kern w:val="0"/>
                <w:szCs w:val="21"/>
              </w:rPr>
              <w:t>配置班牌的</w:t>
            </w:r>
            <w:proofErr w:type="gramEnd"/>
            <w:r w:rsidRPr="00280750">
              <w:rPr>
                <w:rFonts w:ascii="宋体" w:hAnsi="宋体" w:cs="Tahoma" w:hint="eastAsia"/>
                <w:kern w:val="0"/>
                <w:szCs w:val="21"/>
              </w:rPr>
              <w:t>显示模板，满足班级个性化显示需求。</w:t>
            </w:r>
            <w:r w:rsidRPr="00280750">
              <w:rPr>
                <w:rFonts w:ascii="宋体" w:hAnsi="宋体" w:cs="Tahoma" w:hint="eastAsia"/>
                <w:kern w:val="0"/>
                <w:szCs w:val="21"/>
              </w:rPr>
              <w:br/>
              <w:t>（2）</w:t>
            </w:r>
            <w:proofErr w:type="gramStart"/>
            <w:r w:rsidRPr="00280750">
              <w:rPr>
                <w:rFonts w:ascii="宋体" w:hAnsi="宋体" w:cs="Tahoma" w:hint="eastAsia"/>
                <w:kern w:val="0"/>
                <w:szCs w:val="21"/>
              </w:rPr>
              <w:t>班牌设置</w:t>
            </w:r>
            <w:proofErr w:type="gramEnd"/>
            <w:r w:rsidRPr="00280750">
              <w:rPr>
                <w:rFonts w:ascii="宋体" w:hAnsi="宋体" w:cs="Tahoma" w:hint="eastAsia"/>
                <w:kern w:val="0"/>
                <w:szCs w:val="21"/>
              </w:rPr>
              <w:t>：可</w:t>
            </w:r>
            <w:proofErr w:type="gramStart"/>
            <w:r w:rsidRPr="00280750">
              <w:rPr>
                <w:rFonts w:ascii="宋体" w:hAnsi="宋体" w:cs="Tahoma" w:hint="eastAsia"/>
                <w:kern w:val="0"/>
                <w:szCs w:val="21"/>
              </w:rPr>
              <w:t>对班牌</w:t>
            </w:r>
            <w:proofErr w:type="gramEnd"/>
            <w:r w:rsidRPr="00280750">
              <w:rPr>
                <w:rFonts w:ascii="宋体" w:hAnsi="宋体" w:cs="Tahoma" w:hint="eastAsia"/>
                <w:kern w:val="0"/>
                <w:szCs w:val="21"/>
              </w:rPr>
              <w:t>的定时开关机、远程重启、关机等进行设置。</w:t>
            </w:r>
            <w:r w:rsidRPr="00280750">
              <w:rPr>
                <w:rFonts w:ascii="宋体" w:hAnsi="宋体" w:cs="Tahoma" w:hint="eastAsia"/>
                <w:kern w:val="0"/>
                <w:szCs w:val="21"/>
              </w:rPr>
              <w:br/>
              <w:t>6.权限管理：支持管理员自定义分配</w:t>
            </w:r>
            <w:proofErr w:type="gramStart"/>
            <w:r w:rsidRPr="00280750">
              <w:rPr>
                <w:rFonts w:ascii="宋体" w:hAnsi="宋体" w:cs="Tahoma" w:hint="eastAsia"/>
                <w:kern w:val="0"/>
                <w:szCs w:val="21"/>
              </w:rPr>
              <w:t>班牌应用</w:t>
            </w:r>
            <w:proofErr w:type="gramEnd"/>
            <w:r w:rsidRPr="00280750">
              <w:rPr>
                <w:rFonts w:ascii="宋体" w:hAnsi="宋体" w:cs="Tahoma" w:hint="eastAsia"/>
                <w:kern w:val="0"/>
                <w:szCs w:val="21"/>
              </w:rPr>
              <w:t>的功能权限。</w:t>
            </w:r>
          </w:p>
        </w:tc>
        <w:tc>
          <w:tcPr>
            <w:tcW w:w="564"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套</w:t>
            </w:r>
          </w:p>
        </w:tc>
        <w:tc>
          <w:tcPr>
            <w:tcW w:w="567"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1</w:t>
            </w:r>
          </w:p>
        </w:tc>
      </w:tr>
      <w:tr w:rsidR="00080091" w:rsidRPr="00280750" w:rsidTr="009459D2">
        <w:trPr>
          <w:trHeight w:val="3300"/>
        </w:trPr>
        <w:tc>
          <w:tcPr>
            <w:tcW w:w="425" w:type="dxa"/>
            <w:vMerge/>
            <w:vAlign w:val="center"/>
            <w:hideMark/>
          </w:tcPr>
          <w:p w:rsidR="00080091" w:rsidRPr="00280750" w:rsidRDefault="00080091" w:rsidP="009459D2">
            <w:pPr>
              <w:widowControl/>
              <w:rPr>
                <w:rFonts w:ascii="宋体" w:hAnsi="宋体" w:cs="Tahoma"/>
                <w:kern w:val="0"/>
                <w:szCs w:val="21"/>
              </w:rPr>
            </w:pPr>
          </w:p>
        </w:tc>
        <w:tc>
          <w:tcPr>
            <w:tcW w:w="993" w:type="dxa"/>
            <w:vMerge/>
            <w:vAlign w:val="center"/>
            <w:hideMark/>
          </w:tcPr>
          <w:p w:rsidR="00080091" w:rsidRPr="00280750" w:rsidRDefault="00080091" w:rsidP="009459D2">
            <w:pPr>
              <w:widowControl/>
              <w:rPr>
                <w:rFonts w:ascii="宋体" w:hAnsi="宋体" w:cs="Tahoma"/>
                <w:kern w:val="0"/>
                <w:szCs w:val="21"/>
              </w:rPr>
            </w:pPr>
          </w:p>
        </w:tc>
        <w:tc>
          <w:tcPr>
            <w:tcW w:w="6382" w:type="dxa"/>
            <w:vMerge/>
            <w:vAlign w:val="center"/>
            <w:hideMark/>
          </w:tcPr>
          <w:p w:rsidR="00080091" w:rsidRPr="00280750" w:rsidRDefault="00080091" w:rsidP="009459D2">
            <w:pPr>
              <w:widowControl/>
              <w:rPr>
                <w:rFonts w:ascii="宋体" w:hAnsi="宋体" w:cs="Tahoma"/>
                <w:kern w:val="0"/>
                <w:szCs w:val="21"/>
              </w:rPr>
            </w:pPr>
          </w:p>
        </w:tc>
        <w:tc>
          <w:tcPr>
            <w:tcW w:w="564" w:type="dxa"/>
            <w:vMerge/>
            <w:vAlign w:val="center"/>
            <w:hideMark/>
          </w:tcPr>
          <w:p w:rsidR="00080091" w:rsidRPr="00280750" w:rsidRDefault="00080091" w:rsidP="009459D2">
            <w:pPr>
              <w:widowControl/>
              <w:rPr>
                <w:rFonts w:ascii="宋体" w:hAnsi="宋体" w:cs="Tahoma"/>
                <w:kern w:val="0"/>
                <w:szCs w:val="21"/>
              </w:rPr>
            </w:pPr>
          </w:p>
        </w:tc>
        <w:tc>
          <w:tcPr>
            <w:tcW w:w="567" w:type="dxa"/>
            <w:vMerge/>
            <w:vAlign w:val="center"/>
            <w:hideMark/>
          </w:tcPr>
          <w:p w:rsidR="00080091" w:rsidRPr="00280750" w:rsidRDefault="00080091" w:rsidP="009459D2">
            <w:pPr>
              <w:widowControl/>
              <w:rPr>
                <w:rFonts w:ascii="宋体" w:hAnsi="宋体" w:cs="Tahoma"/>
                <w:kern w:val="0"/>
                <w:szCs w:val="21"/>
              </w:rPr>
            </w:pPr>
          </w:p>
        </w:tc>
      </w:tr>
      <w:tr w:rsidR="00080091" w:rsidRPr="00280750" w:rsidTr="009459D2">
        <w:trPr>
          <w:trHeight w:val="3378"/>
        </w:trPr>
        <w:tc>
          <w:tcPr>
            <w:tcW w:w="425"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4</w:t>
            </w:r>
          </w:p>
        </w:tc>
        <w:tc>
          <w:tcPr>
            <w:tcW w:w="993"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移动</w:t>
            </w:r>
            <w:proofErr w:type="gramStart"/>
            <w:r w:rsidRPr="00280750">
              <w:rPr>
                <w:rFonts w:ascii="宋体" w:hAnsi="宋体" w:cs="Tahoma" w:hint="eastAsia"/>
                <w:kern w:val="0"/>
                <w:szCs w:val="21"/>
              </w:rPr>
              <w:t>微信端</w:t>
            </w:r>
            <w:proofErr w:type="gramEnd"/>
            <w:r w:rsidRPr="00280750">
              <w:rPr>
                <w:rFonts w:ascii="宋体" w:hAnsi="宋体" w:cs="Tahoma" w:hint="eastAsia"/>
                <w:kern w:val="0"/>
                <w:szCs w:val="21"/>
              </w:rPr>
              <w:t>（家长/老师）</w:t>
            </w:r>
          </w:p>
        </w:tc>
        <w:tc>
          <w:tcPr>
            <w:tcW w:w="6382" w:type="dxa"/>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一、常规功能</w:t>
            </w:r>
            <w:r w:rsidRPr="00280750">
              <w:rPr>
                <w:rFonts w:ascii="宋体" w:hAnsi="宋体" w:cs="Tahoma" w:hint="eastAsia"/>
                <w:kern w:val="0"/>
                <w:szCs w:val="21"/>
              </w:rPr>
              <w:br/>
              <w:t>1.首页</w:t>
            </w:r>
            <w:r w:rsidRPr="00280750">
              <w:rPr>
                <w:rFonts w:ascii="宋体" w:hAnsi="宋体" w:cs="Tahoma" w:hint="eastAsia"/>
                <w:kern w:val="0"/>
                <w:szCs w:val="21"/>
              </w:rPr>
              <w:br/>
              <w:t>（1）统一账号登录，不同角色账号自动配置不同的功能；</w:t>
            </w:r>
            <w:proofErr w:type="gramStart"/>
            <w:r w:rsidRPr="00280750">
              <w:rPr>
                <w:rFonts w:ascii="宋体" w:hAnsi="宋体" w:cs="Tahoma" w:hint="eastAsia"/>
                <w:kern w:val="0"/>
                <w:szCs w:val="21"/>
              </w:rPr>
              <w:t>支持扫码登录</w:t>
            </w:r>
            <w:proofErr w:type="gramEnd"/>
            <w:r w:rsidRPr="00280750">
              <w:rPr>
                <w:rFonts w:ascii="宋体" w:hAnsi="宋体" w:cs="Tahoma" w:hint="eastAsia"/>
                <w:kern w:val="0"/>
                <w:szCs w:val="21"/>
              </w:rPr>
              <w:t>云平台/班牌。</w:t>
            </w:r>
            <w:r w:rsidRPr="00280750">
              <w:rPr>
                <w:rFonts w:ascii="宋体" w:hAnsi="宋体" w:cs="Tahoma" w:hint="eastAsia"/>
                <w:kern w:val="0"/>
                <w:szCs w:val="21"/>
              </w:rPr>
              <w:br/>
              <w:t>（2）待办：即时显示请假、调课等日常应用，方便用户快速处理相关事项。</w:t>
            </w:r>
            <w:r w:rsidRPr="00280750">
              <w:rPr>
                <w:rFonts w:ascii="宋体" w:hAnsi="宋体" w:cs="Tahoma" w:hint="eastAsia"/>
                <w:kern w:val="0"/>
                <w:szCs w:val="21"/>
              </w:rPr>
              <w:br/>
              <w:t>（3）基础信息：即时显示课表、通知公告、作业、学生作品、班级相册、考勤等基础信息。</w:t>
            </w:r>
            <w:r w:rsidRPr="00280750">
              <w:rPr>
                <w:rFonts w:ascii="宋体" w:hAnsi="宋体" w:cs="Tahoma" w:hint="eastAsia"/>
                <w:kern w:val="0"/>
                <w:szCs w:val="21"/>
              </w:rPr>
              <w:br/>
              <w:t>（4）考勤：管理员可查看本校学生和教职工考勤情况，班主任可查看本班以及个人考勤信息，家长可查看自己小孩的考勤信息。</w:t>
            </w:r>
            <w:r w:rsidRPr="00280750">
              <w:rPr>
                <w:rFonts w:ascii="宋体" w:hAnsi="宋体" w:cs="Tahoma" w:hint="eastAsia"/>
                <w:kern w:val="0"/>
                <w:szCs w:val="21"/>
              </w:rPr>
              <w:br/>
              <w:t>2.IM即时通讯：学生可</w:t>
            </w:r>
            <w:proofErr w:type="gramStart"/>
            <w:r w:rsidRPr="00280750">
              <w:rPr>
                <w:rFonts w:ascii="宋体" w:hAnsi="宋体" w:cs="Tahoma" w:hint="eastAsia"/>
                <w:kern w:val="0"/>
                <w:szCs w:val="21"/>
              </w:rPr>
              <w:t>通过班牌与</w:t>
            </w:r>
            <w:proofErr w:type="gramEnd"/>
            <w:r w:rsidRPr="00280750">
              <w:rPr>
                <w:rFonts w:ascii="宋体" w:hAnsi="宋体" w:cs="Tahoma" w:hint="eastAsia"/>
                <w:kern w:val="0"/>
                <w:szCs w:val="21"/>
              </w:rPr>
              <w:t>老师/家长通讯，家长可通过APP与学生/老师通讯，老师可通过APP与学生/家长通讯，通讯形式包括文字消息、语音消息等。</w:t>
            </w:r>
            <w:r w:rsidRPr="00280750">
              <w:rPr>
                <w:rFonts w:ascii="宋体" w:hAnsi="宋体" w:cs="Tahoma" w:hint="eastAsia"/>
                <w:kern w:val="0"/>
                <w:szCs w:val="21"/>
              </w:rPr>
              <w:br/>
              <w:t>3.消息通知：请假审批结果、调课审批结果、学校通知、考勤提醒、上课提醒、周报月报等等关键信息即时显示，消息通知包括纯文本消息、可跳转信息，点击可跳转信息可前往详情页面。</w:t>
            </w:r>
            <w:r w:rsidRPr="00280750">
              <w:rPr>
                <w:rFonts w:ascii="宋体" w:hAnsi="宋体" w:cs="Tahoma" w:hint="eastAsia"/>
                <w:kern w:val="0"/>
                <w:szCs w:val="21"/>
              </w:rPr>
              <w:br/>
              <w:t>4.通讯录：自动显示平台录入的教职工、学生/家长个人信息及联系方式，通讯录对家长不可见，学生/家长信息只有班主任、任课老师、校长、学校管理员可见。</w:t>
            </w:r>
            <w:r w:rsidRPr="00280750">
              <w:rPr>
                <w:rFonts w:ascii="宋体" w:hAnsi="宋体" w:cs="Tahoma" w:hint="eastAsia"/>
                <w:kern w:val="0"/>
                <w:szCs w:val="21"/>
              </w:rPr>
              <w:br/>
              <w:t>5.工作台</w:t>
            </w:r>
            <w:r w:rsidRPr="00280750">
              <w:rPr>
                <w:rFonts w:ascii="宋体" w:hAnsi="宋体" w:cs="Tahoma" w:hint="eastAsia"/>
                <w:kern w:val="0"/>
                <w:szCs w:val="21"/>
              </w:rPr>
              <w:br/>
              <w:t>（1）我的应用：可在我的应用模块管理自己的常用应用。</w:t>
            </w:r>
            <w:r w:rsidRPr="00280750">
              <w:rPr>
                <w:rFonts w:ascii="宋体" w:hAnsi="宋体" w:cs="Tahoma" w:hint="eastAsia"/>
                <w:kern w:val="0"/>
                <w:szCs w:val="21"/>
              </w:rPr>
              <w:br/>
              <w:t>（2）全部应用：展示该用户能使用的所有应用。</w:t>
            </w:r>
            <w:r w:rsidRPr="00280750">
              <w:rPr>
                <w:rFonts w:ascii="宋体" w:hAnsi="宋体" w:cs="Tahoma" w:hint="eastAsia"/>
                <w:kern w:val="0"/>
                <w:szCs w:val="21"/>
              </w:rPr>
              <w:br/>
              <w:t>6.帮助中心：提供学校云平台及APP视频/文字的操作指引以及常见问题解答，帮助用户轻松掌握操作技巧。</w:t>
            </w:r>
            <w:r w:rsidRPr="00280750">
              <w:rPr>
                <w:rFonts w:ascii="宋体" w:hAnsi="宋体" w:cs="Tahoma" w:hint="eastAsia"/>
                <w:kern w:val="0"/>
                <w:szCs w:val="21"/>
              </w:rPr>
              <w:br/>
              <w:t>7.我的</w:t>
            </w:r>
            <w:r w:rsidRPr="00280750">
              <w:rPr>
                <w:rFonts w:ascii="宋体" w:hAnsi="宋体" w:cs="Tahoma" w:hint="eastAsia"/>
                <w:kern w:val="0"/>
                <w:szCs w:val="21"/>
              </w:rPr>
              <w:br/>
              <w:t>(1)身份切换：支持一个用户多个角色功能的切换，用户可同时为学校管</w:t>
            </w:r>
            <w:r w:rsidRPr="00280750">
              <w:rPr>
                <w:rFonts w:ascii="宋体" w:hAnsi="宋体" w:cs="Tahoma" w:hint="eastAsia"/>
                <w:kern w:val="0"/>
                <w:szCs w:val="21"/>
              </w:rPr>
              <w:lastRenderedPageBreak/>
              <w:t>理员/老师和学生家长。</w:t>
            </w:r>
            <w:r w:rsidRPr="00280750">
              <w:rPr>
                <w:rFonts w:ascii="宋体" w:hAnsi="宋体" w:cs="Tahoma" w:hint="eastAsia"/>
                <w:kern w:val="0"/>
                <w:szCs w:val="21"/>
              </w:rPr>
              <w:br/>
              <w:t>（2）我的信息：用户可编辑个人信息，家长可编辑学生信息。</w:t>
            </w:r>
            <w:r w:rsidRPr="00280750">
              <w:rPr>
                <w:rFonts w:ascii="宋体" w:hAnsi="宋体" w:cs="Tahoma" w:hint="eastAsia"/>
                <w:kern w:val="0"/>
                <w:szCs w:val="21"/>
              </w:rPr>
              <w:br/>
              <w:t>（3）人脸采集：可自主采集个人人脸信息。</w:t>
            </w:r>
            <w:r w:rsidRPr="00280750">
              <w:rPr>
                <w:rFonts w:ascii="宋体" w:hAnsi="宋体" w:cs="Tahoma" w:hint="eastAsia"/>
                <w:kern w:val="0"/>
                <w:szCs w:val="21"/>
              </w:rPr>
              <w:br/>
              <w:t>二、教师端</w:t>
            </w:r>
            <w:r w:rsidRPr="00280750">
              <w:rPr>
                <w:rFonts w:ascii="宋体" w:hAnsi="宋体" w:cs="Tahoma" w:hint="eastAsia"/>
                <w:kern w:val="0"/>
                <w:szCs w:val="21"/>
              </w:rPr>
              <w:br/>
              <w:t>1.</w:t>
            </w:r>
            <w:proofErr w:type="gramStart"/>
            <w:r w:rsidRPr="00280750">
              <w:rPr>
                <w:rFonts w:ascii="宋体" w:hAnsi="宋体" w:cs="Tahoma" w:hint="eastAsia"/>
                <w:kern w:val="0"/>
                <w:szCs w:val="21"/>
              </w:rPr>
              <w:t>班牌管理</w:t>
            </w:r>
            <w:proofErr w:type="gramEnd"/>
            <w:r w:rsidRPr="00280750">
              <w:rPr>
                <w:rFonts w:ascii="宋体" w:hAnsi="宋体" w:cs="Tahoma" w:hint="eastAsia"/>
                <w:kern w:val="0"/>
                <w:szCs w:val="21"/>
              </w:rPr>
              <w:t>：管理员可查看自己</w:t>
            </w:r>
            <w:proofErr w:type="gramStart"/>
            <w:r w:rsidRPr="00280750">
              <w:rPr>
                <w:rFonts w:ascii="宋体" w:hAnsi="宋体" w:cs="Tahoma" w:hint="eastAsia"/>
                <w:kern w:val="0"/>
                <w:szCs w:val="21"/>
              </w:rPr>
              <w:t>管辖班牌的</w:t>
            </w:r>
            <w:proofErr w:type="gramEnd"/>
            <w:r w:rsidRPr="00280750">
              <w:rPr>
                <w:rFonts w:ascii="宋体" w:hAnsi="宋体" w:cs="Tahoma" w:hint="eastAsia"/>
                <w:kern w:val="0"/>
                <w:szCs w:val="21"/>
              </w:rPr>
              <w:t>在线状态，支持对</w:t>
            </w:r>
            <w:proofErr w:type="gramStart"/>
            <w:r w:rsidRPr="00280750">
              <w:rPr>
                <w:rFonts w:ascii="宋体" w:hAnsi="宋体" w:cs="Tahoma" w:hint="eastAsia"/>
                <w:kern w:val="0"/>
                <w:szCs w:val="21"/>
              </w:rPr>
              <w:t>在线班牌进行</w:t>
            </w:r>
            <w:proofErr w:type="gramEnd"/>
            <w:r w:rsidRPr="00280750">
              <w:rPr>
                <w:rFonts w:ascii="宋体" w:hAnsi="宋体" w:cs="Tahoma" w:hint="eastAsia"/>
                <w:kern w:val="0"/>
                <w:szCs w:val="21"/>
              </w:rPr>
              <w:t>远程重启/关机操作。</w:t>
            </w:r>
            <w:r w:rsidRPr="00280750">
              <w:rPr>
                <w:rFonts w:ascii="宋体" w:hAnsi="宋体" w:cs="Tahoma" w:hint="eastAsia"/>
                <w:kern w:val="0"/>
                <w:szCs w:val="21"/>
              </w:rPr>
              <w:br/>
              <w:t>2.我的班级：支持任教班级的切换，支持编辑班徽以及班歌、班训等自定义文本项目。</w:t>
            </w:r>
            <w:r w:rsidRPr="00280750">
              <w:rPr>
                <w:rFonts w:ascii="宋体" w:hAnsi="宋体" w:cs="Tahoma" w:hint="eastAsia"/>
                <w:kern w:val="0"/>
                <w:szCs w:val="21"/>
              </w:rPr>
              <w:br/>
              <w:t>3.值日安排：班级一周的值日安排，支持添加和删减人员。</w:t>
            </w:r>
            <w:r w:rsidRPr="00280750">
              <w:rPr>
                <w:rFonts w:ascii="宋体" w:hAnsi="宋体" w:cs="Tahoma" w:hint="eastAsia"/>
                <w:kern w:val="0"/>
                <w:szCs w:val="21"/>
              </w:rPr>
              <w:br/>
              <w:t>4.发布作业：支持老师对已上课程进行作业发布。</w:t>
            </w:r>
            <w:r w:rsidRPr="00280750">
              <w:rPr>
                <w:rFonts w:ascii="宋体" w:hAnsi="宋体" w:cs="Tahoma" w:hint="eastAsia"/>
                <w:kern w:val="0"/>
                <w:szCs w:val="21"/>
              </w:rPr>
              <w:br/>
              <w:t>5.发布通知：班主任可定时定向发布公告至关联班级/家长；超级管理员可定时定向发布全校公告。</w:t>
            </w:r>
            <w:r w:rsidRPr="00280750">
              <w:rPr>
                <w:rFonts w:ascii="宋体" w:hAnsi="宋体" w:cs="Tahoma" w:hint="eastAsia"/>
                <w:kern w:val="0"/>
                <w:szCs w:val="21"/>
              </w:rPr>
              <w:br/>
              <w:t>三、家长端</w:t>
            </w:r>
            <w:r w:rsidRPr="00280750">
              <w:rPr>
                <w:rFonts w:ascii="宋体" w:hAnsi="宋体" w:cs="Tahoma" w:hint="eastAsia"/>
                <w:kern w:val="0"/>
                <w:szCs w:val="21"/>
              </w:rPr>
              <w:br/>
              <w:t>1.学生作品：支持家长上</w:t>
            </w:r>
            <w:proofErr w:type="gramStart"/>
            <w:r w:rsidRPr="00280750">
              <w:rPr>
                <w:rFonts w:ascii="宋体" w:hAnsi="宋体" w:cs="Tahoma" w:hint="eastAsia"/>
                <w:kern w:val="0"/>
                <w:szCs w:val="21"/>
              </w:rPr>
              <w:t>传学生</w:t>
            </w:r>
            <w:proofErr w:type="gramEnd"/>
            <w:r w:rsidRPr="00280750">
              <w:rPr>
                <w:rFonts w:ascii="宋体" w:hAnsi="宋体" w:cs="Tahoma" w:hint="eastAsia"/>
                <w:kern w:val="0"/>
                <w:szCs w:val="21"/>
              </w:rPr>
              <w:t>作品和对学生作品进行点赞和评论。</w:t>
            </w:r>
            <w:r w:rsidRPr="00280750">
              <w:rPr>
                <w:rFonts w:ascii="宋体" w:hAnsi="宋体" w:cs="Tahoma" w:hint="eastAsia"/>
                <w:kern w:val="0"/>
                <w:szCs w:val="21"/>
              </w:rPr>
              <w:br/>
              <w:t>2.在线请假：支持家长帮助学生在线请假，可查看请假记录。</w:t>
            </w:r>
          </w:p>
        </w:tc>
        <w:tc>
          <w:tcPr>
            <w:tcW w:w="564"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套</w:t>
            </w:r>
          </w:p>
        </w:tc>
        <w:tc>
          <w:tcPr>
            <w:tcW w:w="567"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1</w:t>
            </w:r>
          </w:p>
        </w:tc>
      </w:tr>
      <w:tr w:rsidR="00080091" w:rsidRPr="00280750" w:rsidTr="009459D2">
        <w:trPr>
          <w:trHeight w:val="1530"/>
        </w:trPr>
        <w:tc>
          <w:tcPr>
            <w:tcW w:w="425"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5</w:t>
            </w:r>
          </w:p>
        </w:tc>
        <w:tc>
          <w:tcPr>
            <w:tcW w:w="993"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网络跳线</w:t>
            </w:r>
          </w:p>
        </w:tc>
        <w:tc>
          <w:tcPr>
            <w:tcW w:w="6382" w:type="dxa"/>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1.六类非屏蔽RJ45至RJ45跳线，支持T568A/B接线方式，接触阻抗≤20mΩ，绝缘阻抗≥500MΩ；</w:t>
            </w:r>
            <w:r w:rsidRPr="00280750">
              <w:rPr>
                <w:rFonts w:ascii="宋体" w:hAnsi="宋体" w:cs="Tahoma" w:hint="eastAsia"/>
                <w:kern w:val="0"/>
                <w:szCs w:val="21"/>
              </w:rPr>
              <w:br/>
              <w:t>2.十字隔离骨架隔离线对，外层采用环保阻燃PVC护套；</w:t>
            </w:r>
            <w:r w:rsidRPr="00280750">
              <w:rPr>
                <w:rFonts w:ascii="宋体" w:hAnsi="宋体" w:cs="Tahoma" w:hint="eastAsia"/>
                <w:kern w:val="0"/>
                <w:szCs w:val="21"/>
              </w:rPr>
              <w:br/>
              <w:t>3.插拔寿命≥750次，抗拉力≥50N，插头护套</w:t>
            </w:r>
            <w:proofErr w:type="gramStart"/>
            <w:r w:rsidRPr="00280750">
              <w:rPr>
                <w:rFonts w:ascii="宋体" w:hAnsi="宋体" w:cs="Tahoma" w:hint="eastAsia"/>
                <w:kern w:val="0"/>
                <w:szCs w:val="21"/>
              </w:rPr>
              <w:t>集成防缠设计</w:t>
            </w:r>
            <w:proofErr w:type="gramEnd"/>
            <w:r w:rsidRPr="00280750">
              <w:rPr>
                <w:rFonts w:ascii="宋体" w:hAnsi="宋体" w:cs="Tahoma" w:hint="eastAsia"/>
                <w:kern w:val="0"/>
                <w:szCs w:val="21"/>
              </w:rPr>
              <w:t>，支持±15°弯曲半径；</w:t>
            </w:r>
            <w:r w:rsidRPr="00280750">
              <w:rPr>
                <w:rFonts w:ascii="宋体" w:hAnsi="宋体" w:cs="Tahoma" w:hint="eastAsia"/>
                <w:kern w:val="0"/>
                <w:szCs w:val="21"/>
              </w:rPr>
              <w:br/>
              <w:t>4.性能符合ANSI/TIA-568-C.2及</w:t>
            </w:r>
            <w:r w:rsidRPr="00280750">
              <w:rPr>
                <w:kern w:val="0"/>
                <w:szCs w:val="21"/>
              </w:rPr>
              <w:t>​</w:t>
            </w:r>
            <w:r w:rsidRPr="00280750">
              <w:rPr>
                <w:rFonts w:ascii="宋体" w:hAnsi="宋体" w:cs="Tahoma" w:hint="eastAsia"/>
                <w:kern w:val="0"/>
                <w:szCs w:val="21"/>
              </w:rPr>
              <w:t>ISO/IEC11801-2ndClassEA</w:t>
            </w:r>
            <w:r w:rsidRPr="00280750">
              <w:rPr>
                <w:kern w:val="0"/>
                <w:szCs w:val="21"/>
              </w:rPr>
              <w:t>​</w:t>
            </w:r>
            <w:r w:rsidRPr="00280750">
              <w:rPr>
                <w:rFonts w:ascii="宋体" w:hAnsi="宋体" w:cs="Tahoma" w:hint="eastAsia"/>
                <w:kern w:val="0"/>
                <w:szCs w:val="21"/>
              </w:rPr>
              <w:t>信道性能标准，带宽≥500MHz；</w:t>
            </w:r>
            <w:r w:rsidRPr="00280750">
              <w:rPr>
                <w:rFonts w:ascii="宋体" w:hAnsi="宋体" w:cs="Tahoma" w:hint="eastAsia"/>
                <w:kern w:val="0"/>
                <w:szCs w:val="21"/>
              </w:rPr>
              <w:br/>
              <w:t>5.长度：≥1米；</w:t>
            </w:r>
          </w:p>
        </w:tc>
        <w:tc>
          <w:tcPr>
            <w:tcW w:w="564"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条</w:t>
            </w:r>
          </w:p>
        </w:tc>
        <w:tc>
          <w:tcPr>
            <w:tcW w:w="567"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19</w:t>
            </w:r>
          </w:p>
        </w:tc>
      </w:tr>
      <w:tr w:rsidR="00080091" w:rsidRPr="00280750" w:rsidTr="009459D2">
        <w:trPr>
          <w:trHeight w:val="870"/>
        </w:trPr>
        <w:tc>
          <w:tcPr>
            <w:tcW w:w="425"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6</w:t>
            </w:r>
          </w:p>
        </w:tc>
        <w:tc>
          <w:tcPr>
            <w:tcW w:w="993"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设备安装费用</w:t>
            </w:r>
          </w:p>
        </w:tc>
        <w:tc>
          <w:tcPr>
            <w:tcW w:w="6382" w:type="dxa"/>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包含设备运输、搬运、安装人工费（设备固定及线缆铺设）；同时包含膨胀螺栓、金属挂架、绝缘胶带等辅材；以及设备与网络线路链接所需熔接、水晶头等辅材</w:t>
            </w:r>
          </w:p>
        </w:tc>
        <w:tc>
          <w:tcPr>
            <w:tcW w:w="564"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人/日</w:t>
            </w:r>
          </w:p>
        </w:tc>
        <w:tc>
          <w:tcPr>
            <w:tcW w:w="567"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22 </w:t>
            </w:r>
          </w:p>
        </w:tc>
      </w:tr>
      <w:tr w:rsidR="00080091" w:rsidRPr="00280750" w:rsidTr="009459D2">
        <w:trPr>
          <w:trHeight w:val="2730"/>
        </w:trPr>
        <w:tc>
          <w:tcPr>
            <w:tcW w:w="425"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7</w:t>
            </w:r>
          </w:p>
        </w:tc>
        <w:tc>
          <w:tcPr>
            <w:tcW w:w="993"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内含安装辅材包</w:t>
            </w:r>
          </w:p>
        </w:tc>
        <w:tc>
          <w:tcPr>
            <w:tcW w:w="6382" w:type="dxa"/>
            <w:vAlign w:val="center"/>
            <w:hideMark/>
          </w:tcPr>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膨胀螺栓 M6×50（适用于</w:t>
            </w:r>
            <w:proofErr w:type="gramStart"/>
            <w:r w:rsidRPr="00280750">
              <w:rPr>
                <w:rFonts w:ascii="宋体" w:hAnsi="宋体" w:cs="Tahoma" w:hint="eastAsia"/>
                <w:kern w:val="0"/>
                <w:szCs w:val="21"/>
              </w:rPr>
              <w:t>轻体墙安装</w:t>
            </w:r>
            <w:proofErr w:type="gramEnd"/>
            <w:r w:rsidRPr="00280750">
              <w:rPr>
                <w:rFonts w:ascii="宋体" w:hAnsi="宋体" w:cs="Tahoma" w:hint="eastAsia"/>
                <w:kern w:val="0"/>
                <w:szCs w:val="21"/>
              </w:rPr>
              <w:t>） 60 只</w:t>
            </w:r>
            <w:r w:rsidRPr="00280750">
              <w:rPr>
                <w:rFonts w:ascii="宋体" w:hAnsi="宋体" w:cs="Tahoma" w:hint="eastAsia"/>
                <w:kern w:val="0"/>
                <w:szCs w:val="21"/>
              </w:rPr>
              <w:br/>
              <w:t>金属挂架组件 定制L型挂架，承重≥20kg 15 套</w:t>
            </w:r>
            <w:r w:rsidRPr="00280750">
              <w:rPr>
                <w:rFonts w:ascii="宋体" w:hAnsi="宋体" w:cs="Tahoma" w:hint="eastAsia"/>
                <w:kern w:val="0"/>
                <w:szCs w:val="21"/>
              </w:rPr>
              <w:br/>
              <w:t>RJ45水晶头 六类非屏蔽，镀金触点 30 只</w:t>
            </w:r>
            <w:r w:rsidRPr="00280750">
              <w:rPr>
                <w:rFonts w:ascii="宋体" w:hAnsi="宋体" w:cs="Tahoma" w:hint="eastAsia"/>
                <w:kern w:val="0"/>
                <w:szCs w:val="21"/>
              </w:rPr>
              <w:br/>
              <w:t>绝缘胶带 阻燃电工胶布 5 卷</w:t>
            </w:r>
            <w:r w:rsidRPr="00280750">
              <w:rPr>
                <w:rFonts w:ascii="宋体" w:hAnsi="宋体" w:cs="Tahoma" w:hint="eastAsia"/>
                <w:kern w:val="0"/>
                <w:szCs w:val="21"/>
              </w:rPr>
              <w:br/>
              <w:t>尼龙扎带 100mm黑色，带锁扣 2 包</w:t>
            </w:r>
            <w:r w:rsidRPr="00280750">
              <w:rPr>
                <w:rFonts w:ascii="宋体" w:hAnsi="宋体" w:cs="Tahoma" w:hint="eastAsia"/>
                <w:kern w:val="0"/>
                <w:szCs w:val="21"/>
              </w:rPr>
              <w:br/>
              <w:t>PVC线槽 20mm×10mm阻燃型，白色，含弯头/端盖 60 米</w:t>
            </w:r>
            <w:r w:rsidRPr="00280750">
              <w:rPr>
                <w:rFonts w:ascii="宋体" w:hAnsi="宋体" w:cs="Tahoma" w:hint="eastAsia"/>
                <w:kern w:val="0"/>
                <w:szCs w:val="21"/>
              </w:rPr>
              <w:br/>
              <w:t>压</w:t>
            </w:r>
            <w:proofErr w:type="gramStart"/>
            <w:r w:rsidRPr="00280750">
              <w:rPr>
                <w:rFonts w:ascii="宋体" w:hAnsi="宋体" w:cs="Tahoma" w:hint="eastAsia"/>
                <w:kern w:val="0"/>
                <w:szCs w:val="21"/>
              </w:rPr>
              <w:t>接工具</w:t>
            </w:r>
            <w:proofErr w:type="gramEnd"/>
            <w:r w:rsidRPr="00280750">
              <w:rPr>
                <w:rFonts w:ascii="宋体" w:hAnsi="宋体" w:cs="Tahoma" w:hint="eastAsia"/>
                <w:kern w:val="0"/>
                <w:szCs w:val="21"/>
              </w:rPr>
              <w:t>损耗分摊 网络钳、熔接耗材等 1 项</w:t>
            </w:r>
            <w:r w:rsidRPr="00280750">
              <w:rPr>
                <w:rFonts w:ascii="宋体" w:hAnsi="宋体" w:cs="Tahoma" w:hint="eastAsia"/>
                <w:kern w:val="0"/>
                <w:szCs w:val="21"/>
              </w:rPr>
              <w:br/>
              <w:t>自攻螺钉 ST3.5×16（用于固定线槽盖板） 1 包</w:t>
            </w:r>
            <w:r w:rsidRPr="00280750">
              <w:rPr>
                <w:rFonts w:ascii="宋体" w:hAnsi="宋体" w:cs="Tahoma" w:hint="eastAsia"/>
                <w:kern w:val="0"/>
                <w:szCs w:val="21"/>
              </w:rPr>
              <w:br/>
              <w:t>标签贴 防水线缆标签，白色 1 卷</w:t>
            </w:r>
          </w:p>
        </w:tc>
        <w:tc>
          <w:tcPr>
            <w:tcW w:w="564"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项</w:t>
            </w:r>
          </w:p>
        </w:tc>
        <w:tc>
          <w:tcPr>
            <w:tcW w:w="567" w:type="dxa"/>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1</w:t>
            </w:r>
          </w:p>
        </w:tc>
      </w:tr>
      <w:tr w:rsidR="00080091" w:rsidRPr="00280750" w:rsidTr="009459D2">
        <w:trPr>
          <w:trHeight w:val="7482"/>
        </w:trPr>
        <w:tc>
          <w:tcPr>
            <w:tcW w:w="425"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8</w:t>
            </w:r>
          </w:p>
        </w:tc>
        <w:tc>
          <w:tcPr>
            <w:tcW w:w="993"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设备集成和调试费用</w:t>
            </w:r>
          </w:p>
        </w:tc>
        <w:tc>
          <w:tcPr>
            <w:tcW w:w="6382" w:type="dxa"/>
            <w:vMerge w:val="restart"/>
            <w:vAlign w:val="center"/>
            <w:hideMark/>
          </w:tcPr>
          <w:p w:rsidR="00080091" w:rsidRDefault="00080091" w:rsidP="009459D2">
            <w:pPr>
              <w:widowControl/>
              <w:jc w:val="left"/>
              <w:rPr>
                <w:rFonts w:ascii="宋体" w:hAnsi="宋体" w:cs="Tahoma"/>
                <w:kern w:val="0"/>
                <w:szCs w:val="21"/>
              </w:rPr>
            </w:pPr>
            <w:r w:rsidRPr="00280750">
              <w:rPr>
                <w:rFonts w:ascii="宋体" w:hAnsi="宋体" w:cs="Tahoma" w:hint="eastAsia"/>
                <w:kern w:val="0"/>
                <w:szCs w:val="21"/>
              </w:rPr>
              <w:t>为确保</w:t>
            </w:r>
            <w:proofErr w:type="gramStart"/>
            <w:r w:rsidRPr="00280750">
              <w:rPr>
                <w:rFonts w:ascii="宋体" w:hAnsi="宋体" w:cs="Tahoma" w:hint="eastAsia"/>
                <w:kern w:val="0"/>
                <w:szCs w:val="21"/>
              </w:rPr>
              <w:t>电子班牌系统</w:t>
            </w:r>
            <w:proofErr w:type="gramEnd"/>
            <w:r w:rsidRPr="00280750">
              <w:rPr>
                <w:rFonts w:ascii="宋体" w:hAnsi="宋体" w:cs="Tahoma" w:hint="eastAsia"/>
                <w:kern w:val="0"/>
                <w:szCs w:val="21"/>
              </w:rPr>
              <w:t>软硬件协同运行、功能完整、数据互通、稳定可靠，设备集成和调试工作包括：                                                                                               1.硬件安装与连接</w:t>
            </w:r>
            <w:r w:rsidRPr="00280750">
              <w:rPr>
                <w:rFonts w:ascii="宋体" w:hAnsi="宋体" w:cs="Tahoma" w:hint="eastAsia"/>
                <w:kern w:val="0"/>
                <w:szCs w:val="21"/>
              </w:rPr>
              <w:br/>
              <w:t>完成所有</w:t>
            </w:r>
            <w:proofErr w:type="gramStart"/>
            <w:r w:rsidRPr="00280750">
              <w:rPr>
                <w:rFonts w:ascii="宋体" w:hAnsi="宋体" w:cs="Tahoma" w:hint="eastAsia"/>
                <w:kern w:val="0"/>
                <w:szCs w:val="21"/>
              </w:rPr>
              <w:t>电子班牌的</w:t>
            </w:r>
            <w:proofErr w:type="gramEnd"/>
            <w:r w:rsidRPr="00280750">
              <w:rPr>
                <w:rFonts w:ascii="宋体" w:hAnsi="宋体" w:cs="Tahoma" w:hint="eastAsia"/>
                <w:kern w:val="0"/>
                <w:szCs w:val="21"/>
              </w:rPr>
              <w:t>固定安装，金属挂架与膨胀螺栓（M6×50）安装牢固；连接电源适配器与六类网络跳线，确保每台设备供电正常、网络物理链路通畅；线缆使用PVC线槽保护并规范捆扎，标识清晰。</w:t>
            </w:r>
            <w:r w:rsidRPr="00280750">
              <w:rPr>
                <w:rFonts w:ascii="宋体" w:hAnsi="宋体" w:cs="Tahoma" w:hint="eastAsia"/>
                <w:kern w:val="0"/>
                <w:szCs w:val="21"/>
              </w:rPr>
              <w:br/>
              <w:t>2.网络接入与通信调试</w:t>
            </w:r>
            <w:r w:rsidRPr="00280750">
              <w:rPr>
                <w:rFonts w:ascii="宋体" w:hAnsi="宋体" w:cs="Tahoma" w:hint="eastAsia"/>
                <w:kern w:val="0"/>
                <w:szCs w:val="21"/>
              </w:rPr>
              <w:br/>
              <w:t>为每台班牌配置IP地址（支持静态或DHCP），测试与校园网的连通性；验证网络带宽≥100Mbps，延迟低、无丢包，满足数据同步和视频传输需求；如启用Wi-Fi或4G，完成无线参数设置并测试连接稳定性。</w:t>
            </w:r>
            <w:r w:rsidRPr="00280750">
              <w:rPr>
                <w:rFonts w:ascii="宋体" w:hAnsi="宋体" w:cs="Tahoma" w:hint="eastAsia"/>
                <w:kern w:val="0"/>
                <w:szCs w:val="21"/>
              </w:rPr>
              <w:br/>
              <w:t>3.设备注册与平台对接</w:t>
            </w:r>
            <w:r w:rsidRPr="00280750">
              <w:rPr>
                <w:rFonts w:ascii="宋体" w:hAnsi="宋体" w:cs="Tahoma" w:hint="eastAsia"/>
                <w:kern w:val="0"/>
                <w:szCs w:val="21"/>
              </w:rPr>
              <w:br/>
              <w:t>将15台</w:t>
            </w:r>
            <w:proofErr w:type="gramStart"/>
            <w:r w:rsidRPr="00280750">
              <w:rPr>
                <w:rFonts w:ascii="宋体" w:hAnsi="宋体" w:cs="Tahoma" w:hint="eastAsia"/>
                <w:kern w:val="0"/>
                <w:szCs w:val="21"/>
              </w:rPr>
              <w:t>电子班牌逐一</w:t>
            </w:r>
            <w:proofErr w:type="gramEnd"/>
            <w:r w:rsidRPr="00280750">
              <w:rPr>
                <w:rFonts w:ascii="宋体" w:hAnsi="宋体" w:cs="Tahoma" w:hint="eastAsia"/>
                <w:kern w:val="0"/>
                <w:szCs w:val="21"/>
              </w:rPr>
              <w:t>添加至“班牌管理平台”，完成设备绑定与在线状态确认；测试远程功能，包括远程重启、远程关机、定时开关机等，确保集控功能正常。</w:t>
            </w:r>
            <w:r w:rsidRPr="00280750">
              <w:rPr>
                <w:rFonts w:ascii="宋体" w:hAnsi="宋体" w:cs="Tahoma" w:hint="eastAsia"/>
                <w:kern w:val="0"/>
                <w:szCs w:val="21"/>
              </w:rPr>
              <w:br/>
              <w:t>4.核心功能逐项调试</w:t>
            </w:r>
            <w:r w:rsidRPr="00280750">
              <w:rPr>
                <w:rFonts w:ascii="宋体" w:hAnsi="宋体" w:cs="Tahoma" w:hint="eastAsia"/>
                <w:kern w:val="0"/>
                <w:szCs w:val="21"/>
              </w:rPr>
              <w:br/>
              <w:t>4.1 触控校准：对每台班牌进行触控屏校准，确保书写流畅、响应精准；</w:t>
            </w:r>
            <w:r w:rsidRPr="00280750">
              <w:rPr>
                <w:rFonts w:ascii="宋体" w:hAnsi="宋体" w:cs="Tahoma" w:hint="eastAsia"/>
                <w:kern w:val="0"/>
                <w:szCs w:val="21"/>
              </w:rPr>
              <w:br/>
              <w:t>4.2 信息展示：验证首页时间、天气、班级信息、课表（</w:t>
            </w:r>
            <w:proofErr w:type="gramStart"/>
            <w:r w:rsidRPr="00280750">
              <w:rPr>
                <w:rFonts w:ascii="宋体" w:hAnsi="宋体" w:cs="Tahoma" w:hint="eastAsia"/>
                <w:kern w:val="0"/>
                <w:szCs w:val="21"/>
              </w:rPr>
              <w:t>高亮当前节</w:t>
            </w:r>
            <w:proofErr w:type="gramEnd"/>
            <w:r w:rsidRPr="00280750">
              <w:rPr>
                <w:rFonts w:ascii="宋体" w:hAnsi="宋体" w:cs="Tahoma" w:hint="eastAsia"/>
                <w:kern w:val="0"/>
                <w:szCs w:val="21"/>
              </w:rPr>
              <w:t>）、通知公告、值日表、学生作品、倒计时等内容正确显示；</w:t>
            </w:r>
            <w:r w:rsidRPr="00280750">
              <w:rPr>
                <w:rFonts w:ascii="宋体" w:hAnsi="宋体" w:cs="Tahoma" w:hint="eastAsia"/>
                <w:kern w:val="0"/>
                <w:szCs w:val="21"/>
              </w:rPr>
              <w:br/>
              <w:t>4.3 视频相册：测试校级与班级视频/</w:t>
            </w:r>
            <w:proofErr w:type="gramStart"/>
            <w:r w:rsidRPr="00280750">
              <w:rPr>
                <w:rFonts w:ascii="宋体" w:hAnsi="宋体" w:cs="Tahoma" w:hint="eastAsia"/>
                <w:kern w:val="0"/>
                <w:szCs w:val="21"/>
              </w:rPr>
              <w:t>图片轮播播放</w:t>
            </w:r>
            <w:proofErr w:type="gramEnd"/>
            <w:r w:rsidRPr="00280750">
              <w:rPr>
                <w:rFonts w:ascii="宋体" w:hAnsi="宋体" w:cs="Tahoma" w:hint="eastAsia"/>
                <w:kern w:val="0"/>
                <w:szCs w:val="21"/>
              </w:rPr>
              <w:t>功能；</w:t>
            </w:r>
            <w:r w:rsidRPr="00280750">
              <w:rPr>
                <w:rFonts w:ascii="宋体" w:hAnsi="宋体" w:cs="Tahoma" w:hint="eastAsia"/>
                <w:kern w:val="0"/>
                <w:szCs w:val="21"/>
              </w:rPr>
              <w:br/>
              <w:t>4.4 巡视功能：</w:t>
            </w:r>
            <w:proofErr w:type="gramStart"/>
            <w:r w:rsidRPr="00280750">
              <w:rPr>
                <w:rFonts w:ascii="宋体" w:hAnsi="宋体" w:cs="Tahoma" w:hint="eastAsia"/>
                <w:kern w:val="0"/>
                <w:szCs w:val="21"/>
              </w:rPr>
              <w:t>调试班牌调取</w:t>
            </w:r>
            <w:proofErr w:type="gramEnd"/>
            <w:r w:rsidRPr="00280750">
              <w:rPr>
                <w:rFonts w:ascii="宋体" w:hAnsi="宋体" w:cs="Tahoma" w:hint="eastAsia"/>
                <w:kern w:val="0"/>
                <w:szCs w:val="21"/>
              </w:rPr>
              <w:t>教室监控画面，确保实时预览正常；</w:t>
            </w:r>
            <w:r w:rsidRPr="00280750">
              <w:rPr>
                <w:rFonts w:ascii="宋体" w:hAnsi="宋体" w:cs="Tahoma" w:hint="eastAsia"/>
                <w:kern w:val="0"/>
                <w:szCs w:val="21"/>
              </w:rPr>
              <w:br/>
              <w:t>4.5 上/下课提醒：按课表自动触发提醒，支持文本、语音或混合播报模式。</w:t>
            </w:r>
            <w:r w:rsidRPr="00280750">
              <w:rPr>
                <w:rFonts w:ascii="宋体" w:hAnsi="宋体" w:cs="Tahoma" w:hint="eastAsia"/>
                <w:kern w:val="0"/>
                <w:szCs w:val="21"/>
              </w:rPr>
              <w:br/>
              <w:t>5.数据同步与接口联调</w:t>
            </w:r>
            <w:r w:rsidRPr="00280750">
              <w:rPr>
                <w:rFonts w:ascii="宋体" w:hAnsi="宋体" w:cs="Tahoma" w:hint="eastAsia"/>
                <w:kern w:val="0"/>
                <w:szCs w:val="21"/>
              </w:rPr>
              <w:br/>
              <w:t>调试管理平台、</w:t>
            </w:r>
            <w:proofErr w:type="gramStart"/>
            <w:r w:rsidRPr="00280750">
              <w:rPr>
                <w:rFonts w:ascii="宋体" w:hAnsi="宋体" w:cs="Tahoma" w:hint="eastAsia"/>
                <w:kern w:val="0"/>
                <w:szCs w:val="21"/>
              </w:rPr>
              <w:t>班牌终端与微信移动</w:t>
            </w:r>
            <w:proofErr w:type="gramEnd"/>
            <w:r w:rsidRPr="00280750">
              <w:rPr>
                <w:rFonts w:ascii="宋体" w:hAnsi="宋体" w:cs="Tahoma" w:hint="eastAsia"/>
                <w:kern w:val="0"/>
                <w:szCs w:val="21"/>
              </w:rPr>
              <w:t>端之间的数据通道，确保学生人脸库、课表、考勤记录、作业信息等基础数据实时同步；支持断网时本地缓存，网络恢复后自动上传。</w:t>
            </w:r>
            <w:r w:rsidRPr="00280750">
              <w:rPr>
                <w:rFonts w:ascii="宋体" w:hAnsi="宋体" w:cs="Tahoma" w:hint="eastAsia"/>
                <w:kern w:val="0"/>
                <w:szCs w:val="21"/>
              </w:rPr>
              <w:br/>
              <w:t>6.账户开通与权限分配</w:t>
            </w:r>
            <w:r w:rsidRPr="00280750">
              <w:rPr>
                <w:rFonts w:ascii="宋体" w:hAnsi="宋体" w:cs="Tahoma" w:hint="eastAsia"/>
                <w:kern w:val="0"/>
                <w:szCs w:val="21"/>
              </w:rPr>
              <w:br/>
              <w:t>在管理平台中为学校管理员、班主任、任课教师创建账号；根据角色分配操作权限，如管理员可管理全校数据，班主任可发布本班作业与通知，教师可查看个人课表与考勤。</w:t>
            </w:r>
            <w:r w:rsidRPr="00280750">
              <w:rPr>
                <w:rFonts w:ascii="宋体" w:hAnsi="宋体" w:cs="Tahoma" w:hint="eastAsia"/>
                <w:kern w:val="0"/>
                <w:szCs w:val="21"/>
              </w:rPr>
              <w:br/>
              <w:t>7.基础信息录入与配置</w:t>
            </w:r>
            <w:r w:rsidRPr="00280750">
              <w:rPr>
                <w:rFonts w:ascii="宋体" w:hAnsi="宋体" w:cs="Tahoma" w:hint="eastAsia"/>
                <w:kern w:val="0"/>
                <w:szCs w:val="21"/>
              </w:rPr>
              <w:br/>
              <w:t>协助学校完成以下系统初始化配置：学校名称、校徽、组织架构、班级列表、教师信息、学生学籍；批量导入全校课表；设置考勤规则、值日项目及提醒方式。</w:t>
            </w:r>
            <w:r w:rsidRPr="00280750">
              <w:rPr>
                <w:rFonts w:ascii="宋体" w:hAnsi="宋体" w:cs="Tahoma" w:hint="eastAsia"/>
                <w:kern w:val="0"/>
                <w:szCs w:val="21"/>
              </w:rPr>
              <w:br/>
              <w:t>8.教师使用培训</w:t>
            </w:r>
            <w:r w:rsidRPr="00280750">
              <w:rPr>
                <w:rFonts w:ascii="宋体" w:hAnsi="宋体" w:cs="Tahoma" w:hint="eastAsia"/>
                <w:kern w:val="0"/>
                <w:szCs w:val="21"/>
              </w:rPr>
              <w:br/>
              <w:t>对管理人员和教师开展现场培训，内容包括：平台登录与信息发布、</w:t>
            </w:r>
            <w:proofErr w:type="gramStart"/>
            <w:r w:rsidRPr="00280750">
              <w:rPr>
                <w:rFonts w:ascii="宋体" w:hAnsi="宋体" w:cs="Tahoma" w:hint="eastAsia"/>
                <w:kern w:val="0"/>
                <w:szCs w:val="21"/>
              </w:rPr>
              <w:t>班牌日常</w:t>
            </w:r>
            <w:proofErr w:type="gramEnd"/>
            <w:r w:rsidRPr="00280750">
              <w:rPr>
                <w:rFonts w:ascii="宋体" w:hAnsi="宋体" w:cs="Tahoma" w:hint="eastAsia"/>
                <w:kern w:val="0"/>
                <w:szCs w:val="21"/>
              </w:rPr>
              <w:t>操作、作业布置、请假审批、移动端使用等；培训后提供图文版《操作手册》，并告知技术支持联系方式。                                                  9.系统稳定性与应急机制测试</w:t>
            </w:r>
            <w:r w:rsidRPr="00280750">
              <w:rPr>
                <w:rFonts w:ascii="宋体" w:hAnsi="宋体" w:cs="Tahoma" w:hint="eastAsia"/>
                <w:kern w:val="0"/>
                <w:szCs w:val="21"/>
              </w:rPr>
              <w:br/>
              <w:t>9.1 对每台</w:t>
            </w:r>
            <w:proofErr w:type="gramStart"/>
            <w:r w:rsidRPr="00280750">
              <w:rPr>
                <w:rFonts w:ascii="宋体" w:hAnsi="宋体" w:cs="Tahoma" w:hint="eastAsia"/>
                <w:kern w:val="0"/>
                <w:szCs w:val="21"/>
              </w:rPr>
              <w:t>电子班牌进行</w:t>
            </w:r>
            <w:proofErr w:type="gramEnd"/>
            <w:r w:rsidRPr="00280750">
              <w:rPr>
                <w:rFonts w:ascii="宋体" w:hAnsi="宋体" w:cs="Tahoma" w:hint="eastAsia"/>
                <w:kern w:val="0"/>
                <w:szCs w:val="21"/>
              </w:rPr>
              <w:t>连续24小时通电运行测试，观察是否存在死机、重启、触控失灵、网络掉线等异常现象；</w:t>
            </w:r>
            <w:r w:rsidRPr="00280750">
              <w:rPr>
                <w:rFonts w:ascii="宋体" w:hAnsi="宋体" w:cs="Tahoma" w:hint="eastAsia"/>
                <w:kern w:val="0"/>
                <w:szCs w:val="21"/>
              </w:rPr>
              <w:br/>
              <w:t>9.2 模拟断网环境，</w:t>
            </w:r>
            <w:proofErr w:type="gramStart"/>
            <w:r w:rsidRPr="00280750">
              <w:rPr>
                <w:rFonts w:ascii="宋体" w:hAnsi="宋体" w:cs="Tahoma" w:hint="eastAsia"/>
                <w:kern w:val="0"/>
                <w:szCs w:val="21"/>
              </w:rPr>
              <w:t>测试班牌是否</w:t>
            </w:r>
            <w:proofErr w:type="gramEnd"/>
            <w:r w:rsidRPr="00280750">
              <w:rPr>
                <w:rFonts w:ascii="宋体" w:hAnsi="宋体" w:cs="Tahoma" w:hint="eastAsia"/>
                <w:kern w:val="0"/>
                <w:szCs w:val="21"/>
              </w:rPr>
              <w:t>支持离线运行（如本地课表显示、离线考勤打卡），并在网络恢复后自动同步数据；</w:t>
            </w:r>
            <w:r w:rsidRPr="00280750">
              <w:rPr>
                <w:rFonts w:ascii="宋体" w:hAnsi="宋体" w:cs="Tahoma" w:hint="eastAsia"/>
                <w:kern w:val="0"/>
                <w:szCs w:val="21"/>
              </w:rPr>
              <w:br/>
              <w:t>9.3 验证系统具备一键还原或远程恢复机制，确保在系统崩溃或配置错误时可快速恢复至正常状态；</w:t>
            </w:r>
            <w:r w:rsidRPr="00280750">
              <w:rPr>
                <w:rFonts w:ascii="宋体" w:hAnsi="宋体" w:cs="Tahoma" w:hint="eastAsia"/>
                <w:kern w:val="0"/>
                <w:szCs w:val="21"/>
              </w:rPr>
              <w:br/>
              <w:t xml:space="preserve">9.4 检查设备散热情况，确保长时间运行无过热风险，风扇（如有）工作正常。                                 </w:t>
            </w:r>
          </w:p>
          <w:p w:rsidR="00080091" w:rsidRPr="00280750" w:rsidRDefault="00080091" w:rsidP="009459D2">
            <w:pPr>
              <w:widowControl/>
              <w:rPr>
                <w:rFonts w:ascii="宋体" w:hAnsi="宋体" w:cs="Tahoma"/>
                <w:kern w:val="0"/>
                <w:szCs w:val="21"/>
              </w:rPr>
            </w:pPr>
            <w:r w:rsidRPr="00280750">
              <w:rPr>
                <w:rFonts w:ascii="宋体" w:hAnsi="宋体" w:cs="Tahoma" w:hint="eastAsia"/>
                <w:kern w:val="0"/>
                <w:szCs w:val="21"/>
              </w:rPr>
              <w:t>10.验收交付与文档提交</w:t>
            </w:r>
            <w:r w:rsidRPr="00280750">
              <w:rPr>
                <w:rFonts w:ascii="宋体" w:hAnsi="宋体" w:cs="Tahoma" w:hint="eastAsia"/>
                <w:kern w:val="0"/>
                <w:szCs w:val="21"/>
              </w:rPr>
              <w:br/>
            </w:r>
            <w:r w:rsidRPr="00280750">
              <w:rPr>
                <w:rFonts w:ascii="宋体" w:hAnsi="宋体" w:cs="Tahoma" w:hint="eastAsia"/>
                <w:kern w:val="0"/>
                <w:szCs w:val="21"/>
              </w:rPr>
              <w:lastRenderedPageBreak/>
              <w:t>调试完成后提交《系统调试报告》，包含设备清单、IP地址表、功能测试记录；组织校方进行现场功能核验，双方签署《验收确认单》，完成系统正式交付。</w:t>
            </w:r>
          </w:p>
        </w:tc>
        <w:tc>
          <w:tcPr>
            <w:tcW w:w="564"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lastRenderedPageBreak/>
              <w:t>人/日</w:t>
            </w:r>
          </w:p>
        </w:tc>
        <w:tc>
          <w:tcPr>
            <w:tcW w:w="567" w:type="dxa"/>
            <w:vMerge w:val="restart"/>
            <w:vAlign w:val="center"/>
            <w:hideMark/>
          </w:tcPr>
          <w:p w:rsidR="00080091" w:rsidRPr="00280750" w:rsidRDefault="00080091" w:rsidP="009459D2">
            <w:pPr>
              <w:widowControl/>
              <w:jc w:val="center"/>
              <w:rPr>
                <w:rFonts w:ascii="宋体" w:hAnsi="宋体" w:cs="Tahoma"/>
                <w:kern w:val="0"/>
                <w:szCs w:val="21"/>
              </w:rPr>
            </w:pPr>
            <w:r w:rsidRPr="00280750">
              <w:rPr>
                <w:rFonts w:ascii="宋体" w:hAnsi="宋体" w:cs="Tahoma" w:hint="eastAsia"/>
                <w:kern w:val="0"/>
                <w:szCs w:val="21"/>
              </w:rPr>
              <w:t xml:space="preserve">10 </w:t>
            </w:r>
          </w:p>
        </w:tc>
      </w:tr>
      <w:tr w:rsidR="00080091" w:rsidRPr="00280750" w:rsidTr="009459D2">
        <w:trPr>
          <w:trHeight w:val="2085"/>
        </w:trPr>
        <w:tc>
          <w:tcPr>
            <w:tcW w:w="425" w:type="dxa"/>
            <w:vMerge/>
            <w:vAlign w:val="center"/>
            <w:hideMark/>
          </w:tcPr>
          <w:p w:rsidR="00080091" w:rsidRPr="00280750" w:rsidRDefault="00080091" w:rsidP="009459D2">
            <w:pPr>
              <w:widowControl/>
              <w:rPr>
                <w:rFonts w:ascii="宋体" w:hAnsi="宋体" w:cs="Tahoma"/>
                <w:kern w:val="0"/>
                <w:szCs w:val="21"/>
              </w:rPr>
            </w:pPr>
          </w:p>
        </w:tc>
        <w:tc>
          <w:tcPr>
            <w:tcW w:w="993" w:type="dxa"/>
            <w:vMerge/>
            <w:vAlign w:val="center"/>
            <w:hideMark/>
          </w:tcPr>
          <w:p w:rsidR="00080091" w:rsidRPr="00280750" w:rsidRDefault="00080091" w:rsidP="009459D2">
            <w:pPr>
              <w:widowControl/>
              <w:rPr>
                <w:rFonts w:ascii="宋体" w:hAnsi="宋体" w:cs="Tahoma"/>
                <w:kern w:val="0"/>
                <w:szCs w:val="21"/>
              </w:rPr>
            </w:pPr>
          </w:p>
        </w:tc>
        <w:tc>
          <w:tcPr>
            <w:tcW w:w="6382" w:type="dxa"/>
            <w:vMerge/>
            <w:vAlign w:val="center"/>
            <w:hideMark/>
          </w:tcPr>
          <w:p w:rsidR="00080091" w:rsidRPr="00280750" w:rsidRDefault="00080091" w:rsidP="009459D2">
            <w:pPr>
              <w:widowControl/>
              <w:rPr>
                <w:rFonts w:ascii="宋体" w:hAnsi="宋体" w:cs="Tahoma"/>
                <w:kern w:val="0"/>
                <w:szCs w:val="21"/>
              </w:rPr>
            </w:pPr>
          </w:p>
        </w:tc>
        <w:tc>
          <w:tcPr>
            <w:tcW w:w="564" w:type="dxa"/>
            <w:vMerge/>
            <w:vAlign w:val="center"/>
            <w:hideMark/>
          </w:tcPr>
          <w:p w:rsidR="00080091" w:rsidRPr="00280750" w:rsidRDefault="00080091" w:rsidP="009459D2">
            <w:pPr>
              <w:widowControl/>
              <w:rPr>
                <w:rFonts w:ascii="宋体" w:hAnsi="宋体" w:cs="Tahoma"/>
                <w:kern w:val="0"/>
                <w:szCs w:val="21"/>
              </w:rPr>
            </w:pPr>
          </w:p>
        </w:tc>
        <w:tc>
          <w:tcPr>
            <w:tcW w:w="567" w:type="dxa"/>
            <w:vMerge/>
            <w:vAlign w:val="center"/>
            <w:hideMark/>
          </w:tcPr>
          <w:p w:rsidR="00080091" w:rsidRPr="00280750" w:rsidRDefault="00080091" w:rsidP="009459D2">
            <w:pPr>
              <w:widowControl/>
              <w:rPr>
                <w:rFonts w:ascii="宋体" w:hAnsi="宋体" w:cs="Tahoma"/>
                <w:kern w:val="0"/>
                <w:szCs w:val="21"/>
              </w:rPr>
            </w:pPr>
          </w:p>
        </w:tc>
      </w:tr>
    </w:tbl>
    <w:p w:rsidR="00080091" w:rsidRDefault="00080091" w:rsidP="00080091">
      <w:pPr>
        <w:spacing w:line="360" w:lineRule="auto"/>
        <w:outlineLvl w:val="0"/>
        <w:rPr>
          <w:rFonts w:ascii="Calibri" w:hAnsi="宋体"/>
          <w:sz w:val="24"/>
          <w:szCs w:val="22"/>
        </w:rPr>
      </w:pPr>
    </w:p>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w:t>
      </w:r>
      <w:r>
        <w:rPr>
          <w:rFonts w:ascii="Times New Roman" w:eastAsia="宋体" w:hAnsiTheme="minorEastAsia" w:cs="Times New Roman" w:hint="eastAsia"/>
          <w:color w:val="auto"/>
        </w:rPr>
        <w:lastRenderedPageBreak/>
        <w:t>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CF692F" w:rsidRPr="008C6FCF" w:rsidRDefault="00CF692F" w:rsidP="00CF692F">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全部通过符合性审查供应商投标（响应）报价平均值×</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；（二）投标（响应）报价低于通过符合性审查且报价次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w:t>
      </w:r>
      <w:r w:rsidRPr="00044C6A">
        <w:rPr>
          <w:rFonts w:ascii="Times New Roman" w:eastAsia="宋体" w:hAnsi="Times New Roman" w:cs="Times New Roman" w:hint="eastAsia"/>
          <w:color w:val="auto"/>
        </w:rPr>
        <w:lastRenderedPageBreak/>
        <w:t>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通过符合性审查且报价次</w:t>
      </w:r>
      <w:proofErr w:type="gramStart"/>
      <w:r w:rsidRPr="00044C6A">
        <w:rPr>
          <w:rFonts w:ascii="Times New Roman" w:eastAsia="宋体" w:hAnsi="Times New Roman" w:cs="Times New Roman" w:hint="eastAsia"/>
          <w:color w:val="auto"/>
        </w:rPr>
        <w:t>低供应</w:t>
      </w:r>
      <w:proofErr w:type="gramEnd"/>
      <w:r w:rsidRPr="00044C6A">
        <w:rPr>
          <w:rFonts w:ascii="Times New Roman" w:eastAsia="宋体" w:hAnsi="Times New Roman" w:cs="Times New Roman" w:hint="eastAsia"/>
          <w:color w:val="auto"/>
        </w:rPr>
        <w:t>商投标（响应）报价×</w:t>
      </w:r>
      <w:r w:rsidRPr="00044C6A">
        <w:rPr>
          <w:rFonts w:ascii="Times New Roman" w:eastAsia="宋体" w:hAnsi="Times New Roman" w:cs="Times New Roman" w:hint="eastAsia"/>
          <w:color w:val="auto"/>
        </w:rPr>
        <w:t>50%</w:t>
      </w:r>
      <w:r w:rsidRPr="00044C6A">
        <w:rPr>
          <w:rFonts w:ascii="Times New Roman" w:eastAsia="宋体" w:hAnsi="Times New Roman" w:cs="Times New Roman" w:hint="eastAsia"/>
          <w:color w:val="auto"/>
        </w:rPr>
        <w:t>；（三）投标（响应）报价低于采购项目最高限价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的，即投标（响应）报价</w:t>
      </w:r>
      <w:r w:rsidRPr="00044C6A">
        <w:rPr>
          <w:rFonts w:ascii="Times New Roman" w:eastAsia="宋体" w:hAnsi="Times New Roman" w:cs="Times New Roman" w:hint="eastAsia"/>
          <w:color w:val="auto"/>
        </w:rPr>
        <w:t>&lt;</w:t>
      </w:r>
      <w:r w:rsidRPr="00044C6A">
        <w:rPr>
          <w:rFonts w:ascii="Times New Roman" w:eastAsia="宋体" w:hAnsi="Times New Roman" w:cs="Times New Roman" w:hint="eastAsia"/>
          <w:color w:val="auto"/>
        </w:rPr>
        <w:t>采购项目最高限价×</w:t>
      </w:r>
      <w:r w:rsidRPr="00044C6A">
        <w:rPr>
          <w:rFonts w:ascii="Times New Roman" w:eastAsia="宋体" w:hAnsi="Times New Roman" w:cs="Times New Roman" w:hint="eastAsia"/>
          <w:color w:val="auto"/>
        </w:rPr>
        <w:t>45%</w:t>
      </w:r>
      <w:r w:rsidRPr="00044C6A">
        <w:rPr>
          <w:rFonts w:ascii="Times New Roman" w:eastAsia="宋体" w:hAnsi="Times New Roman" w:cs="Times New Roman" w:hint="eastAsia"/>
          <w:color w:val="auto"/>
        </w:rPr>
        <w:t>；</w:t>
      </w:r>
      <w:r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CF692F" w:rsidRDefault="00CF692F" w:rsidP="00CF692F">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成员要依法独立评审，并对评审意见承担个人责任。</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成员对需要共同认定的事项存在争议的，按照少数服从多数的原则做出结论。持不同意见的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w:t>
      </w:r>
      <w:r>
        <w:rPr>
          <w:rFonts w:ascii="Times New Roman" w:eastAsia="宋体" w:hAnsiTheme="minorEastAsia" w:cs="Times New Roman" w:hint="eastAsia"/>
          <w:color w:val="auto"/>
        </w:rPr>
        <w:lastRenderedPageBreak/>
        <w:t>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w:t>
      </w:r>
      <w:r>
        <w:rPr>
          <w:rFonts w:hAnsiTheme="minorEastAsia"/>
          <w:sz w:val="24"/>
          <w:szCs w:val="24"/>
        </w:rPr>
        <w:lastRenderedPageBreak/>
        <w:t>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lastRenderedPageBreak/>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w:t>
      </w:r>
      <w:r>
        <w:rPr>
          <w:rFonts w:ascii="Times New Roman" w:eastAsia="宋体" w:hAnsiTheme="minorEastAsia" w:cs="Times New Roman"/>
          <w:color w:val="auto"/>
        </w:rPr>
        <w:lastRenderedPageBreak/>
        <w:t>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w:t>
      </w:r>
      <w:r>
        <w:rPr>
          <w:rFonts w:ascii="Times New Roman" w:eastAsia="宋体" w:hAnsiTheme="minorEastAsia" w:cs="Times New Roman" w:hint="eastAsia"/>
          <w:color w:val="auto"/>
        </w:rPr>
        <w:lastRenderedPageBreak/>
        <w:t>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w:t>
            </w:r>
            <w:r>
              <w:rPr>
                <w:rFonts w:ascii="宋体" w:hAnsi="宋体" w:cs="宋体" w:hint="eastAsia"/>
                <w:color w:val="000000"/>
                <w:kern w:val="0"/>
                <w:sz w:val="19"/>
                <w:szCs w:val="19"/>
              </w:rPr>
              <w:lastRenderedPageBreak/>
              <w:t>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w:t>
            </w:r>
            <w:r>
              <w:rPr>
                <w:rFonts w:ascii="宋体" w:hAnsi="宋体" w:cs="宋体" w:hint="eastAsia"/>
                <w:color w:val="000000"/>
                <w:kern w:val="0"/>
                <w:sz w:val="19"/>
                <w:szCs w:val="19"/>
              </w:rPr>
              <w:lastRenderedPageBreak/>
              <w:t>（含）至65周岁（含）之间；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序号</w:t>
            </w:r>
          </w:p>
        </w:tc>
        <w:tc>
          <w:tcPr>
            <w:tcW w:w="2273" w:type="pct"/>
            <w:vAlign w:val="center"/>
          </w:tcPr>
          <w:p w:rsidR="00483B4D" w:rsidRPr="00AA586D" w:rsidRDefault="00483B4D" w:rsidP="004729A2">
            <w:pPr>
              <w:jc w:val="center"/>
              <w:rPr>
                <w:szCs w:val="21"/>
              </w:rPr>
            </w:pPr>
            <w:r w:rsidRPr="00AA586D">
              <w:rPr>
                <w:rFonts w:hint="eastAsia"/>
                <w:szCs w:val="21"/>
              </w:rPr>
              <w:t>单位名称</w:t>
            </w:r>
          </w:p>
        </w:tc>
        <w:tc>
          <w:tcPr>
            <w:tcW w:w="1667" w:type="pct"/>
            <w:vAlign w:val="center"/>
          </w:tcPr>
          <w:p w:rsidR="00483B4D" w:rsidRPr="00AA586D" w:rsidRDefault="00483B4D" w:rsidP="004729A2">
            <w:pPr>
              <w:jc w:val="center"/>
              <w:rPr>
                <w:szCs w:val="21"/>
              </w:rPr>
            </w:pPr>
            <w:r w:rsidRPr="00AA586D">
              <w:rPr>
                <w:rFonts w:hint="eastAsia"/>
                <w:szCs w:val="21"/>
              </w:rPr>
              <w:t>相互关系类型</w:t>
            </w: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1</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2</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r w:rsidR="00483B4D" w:rsidRPr="00AA586D" w:rsidTr="004729A2">
        <w:tc>
          <w:tcPr>
            <w:tcW w:w="1061" w:type="pct"/>
            <w:vAlign w:val="center"/>
          </w:tcPr>
          <w:p w:rsidR="00483B4D" w:rsidRPr="00AA586D" w:rsidRDefault="00483B4D" w:rsidP="004729A2">
            <w:pPr>
              <w:jc w:val="center"/>
              <w:rPr>
                <w:szCs w:val="21"/>
              </w:rPr>
            </w:pPr>
            <w:r w:rsidRPr="00AA586D">
              <w:rPr>
                <w:rFonts w:hint="eastAsia"/>
                <w:szCs w:val="21"/>
              </w:rPr>
              <w:t>3</w:t>
            </w:r>
          </w:p>
        </w:tc>
        <w:tc>
          <w:tcPr>
            <w:tcW w:w="2273" w:type="pct"/>
            <w:vAlign w:val="center"/>
          </w:tcPr>
          <w:p w:rsidR="00483B4D" w:rsidRPr="00AA586D" w:rsidRDefault="00483B4D" w:rsidP="004729A2">
            <w:pPr>
              <w:jc w:val="center"/>
              <w:rPr>
                <w:szCs w:val="21"/>
              </w:rPr>
            </w:pPr>
          </w:p>
        </w:tc>
        <w:tc>
          <w:tcPr>
            <w:tcW w:w="1667" w:type="pct"/>
            <w:vAlign w:val="center"/>
          </w:tcPr>
          <w:p w:rsidR="00483B4D" w:rsidRPr="00AA586D" w:rsidRDefault="00483B4D" w:rsidP="004729A2">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3E5853">
        <w:tc>
          <w:tcPr>
            <w:tcW w:w="4264" w:type="dxa"/>
          </w:tcPr>
          <w:p w:rsidR="00796CC4" w:rsidRPr="000F460C" w:rsidRDefault="00796CC4" w:rsidP="003E5853">
            <w:pPr>
              <w:spacing w:line="360" w:lineRule="auto"/>
              <w:jc w:val="left"/>
              <w:rPr>
                <w:sz w:val="24"/>
              </w:rPr>
            </w:pPr>
            <w:r w:rsidRPr="000F460C">
              <w:rPr>
                <w:sz w:val="24"/>
              </w:rPr>
              <w:t>投标代表人身份证正面</w:t>
            </w: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p w:rsidR="00796CC4" w:rsidRPr="000F460C" w:rsidRDefault="00796CC4" w:rsidP="003E5853">
            <w:pPr>
              <w:spacing w:line="360" w:lineRule="auto"/>
              <w:jc w:val="left"/>
              <w:rPr>
                <w:sz w:val="24"/>
              </w:rPr>
            </w:pPr>
          </w:p>
        </w:tc>
        <w:tc>
          <w:tcPr>
            <w:tcW w:w="4264" w:type="dxa"/>
          </w:tcPr>
          <w:p w:rsidR="00796CC4" w:rsidRPr="000F460C" w:rsidRDefault="00796CC4" w:rsidP="003E5853">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9" w:name="OLE_LINK13"/>
      <w:bookmarkStart w:id="10"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9"/>
    <w:bookmarkEnd w:id="10"/>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28FE" w:rsidRDefault="007228FE" w:rsidP="00381CB7">
      <w:r>
        <w:separator/>
      </w:r>
    </w:p>
  </w:endnote>
  <w:endnote w:type="continuationSeparator" w:id="0">
    <w:p w:rsidR="007228FE" w:rsidRDefault="007228FE"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81CB7" w:rsidRDefault="00556BD2">
    <w:pPr>
      <w:pStyle w:val="a8"/>
      <w:jc w:val="center"/>
    </w:pPr>
    <w:r>
      <w:rPr>
        <w:b/>
      </w:rPr>
      <w:fldChar w:fldCharType="begin"/>
    </w:r>
    <w:r w:rsidR="00844D3D">
      <w:rPr>
        <w:b/>
      </w:rPr>
      <w:instrText>PAGE  \* Arabic  \* MERGEFORMAT</w:instrText>
    </w:r>
    <w:r>
      <w:rPr>
        <w:b/>
      </w:rPr>
      <w:fldChar w:fldCharType="separate"/>
    </w:r>
    <w:r w:rsidR="00512055" w:rsidRPr="0051205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28FE" w:rsidRDefault="007228FE" w:rsidP="00381CB7">
      <w:r>
        <w:separator/>
      </w:r>
    </w:p>
  </w:footnote>
  <w:footnote w:type="continuationSeparator" w:id="0">
    <w:p w:rsidR="007228FE" w:rsidRDefault="007228FE" w:rsidP="00381CB7">
      <w:r>
        <w:continuationSeparator/>
      </w:r>
    </w:p>
  </w:footnote>
  <w:footnote w:id="1">
    <w:p w:rsidR="00C87033" w:rsidRPr="003B2862" w:rsidRDefault="00C87033"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0091"/>
    <w:rsid w:val="00081168"/>
    <w:rsid w:val="000822B1"/>
    <w:rsid w:val="0008252F"/>
    <w:rsid w:val="000826F9"/>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245C"/>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2055"/>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402A"/>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226A"/>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2742"/>
    <w:rsid w:val="006632A6"/>
    <w:rsid w:val="00663FEC"/>
    <w:rsid w:val="00665F3D"/>
    <w:rsid w:val="0066632A"/>
    <w:rsid w:val="00670BE5"/>
    <w:rsid w:val="00673DD7"/>
    <w:rsid w:val="006741E5"/>
    <w:rsid w:val="00674887"/>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663A"/>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28FE"/>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4071"/>
    <w:rsid w:val="007B4E82"/>
    <w:rsid w:val="007B7C1E"/>
    <w:rsid w:val="007C143A"/>
    <w:rsid w:val="007C1D1B"/>
    <w:rsid w:val="007C422C"/>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175C7"/>
    <w:rsid w:val="008204E3"/>
    <w:rsid w:val="008252B9"/>
    <w:rsid w:val="00834BD1"/>
    <w:rsid w:val="00837228"/>
    <w:rsid w:val="0084084A"/>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362D"/>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1844"/>
    <w:rsid w:val="00CB40AA"/>
    <w:rsid w:val="00CB539D"/>
    <w:rsid w:val="00CB589F"/>
    <w:rsid w:val="00CB6183"/>
    <w:rsid w:val="00CC3889"/>
    <w:rsid w:val="00CC3D49"/>
    <w:rsid w:val="00CC7008"/>
    <w:rsid w:val="00CC723A"/>
    <w:rsid w:val="00CD0467"/>
    <w:rsid w:val="00CD11B0"/>
    <w:rsid w:val="00CD214D"/>
    <w:rsid w:val="00CD4977"/>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361</TotalTime>
  <Pages>79</Pages>
  <Words>7197</Words>
  <Characters>41025</Characters>
  <Application>Microsoft Office Word</Application>
  <DocSecurity>0</DocSecurity>
  <Lines>341</Lines>
  <Paragraphs>96</Paragraphs>
  <ScaleCrop>false</ScaleCrop>
  <Company>MS</Company>
  <LinksUpToDate>false</LinksUpToDate>
  <CharactersWithSpaces>48126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215</cp:revision>
  <cp:lastPrinted>2017-09-13T07:55:00Z</cp:lastPrinted>
  <dcterms:created xsi:type="dcterms:W3CDTF">2017-09-13T09:35:00Z</dcterms:created>
  <dcterms:modified xsi:type="dcterms:W3CDTF">2026-01-16T06:10:00Z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