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0A4F2E">
      <w:pPr>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项目需求书</w:t>
      </w:r>
    </w:p>
    <w:p w14:paraId="6A682D1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本项目所属行业：</w:t>
      </w:r>
      <w:r>
        <w:rPr>
          <w:rFonts w:hint="eastAsia" w:ascii="宋体" w:hAnsi="宋体" w:eastAsia="宋体" w:cs="宋体"/>
          <w:sz w:val="24"/>
          <w:szCs w:val="24"/>
          <w:u w:val="single"/>
        </w:rPr>
        <w:t>工业</w:t>
      </w:r>
      <w:r>
        <w:rPr>
          <w:rFonts w:hint="eastAsia" w:ascii="宋体" w:hAnsi="宋体" w:eastAsia="宋体" w:cs="宋体"/>
          <w:sz w:val="24"/>
          <w:szCs w:val="24"/>
        </w:rPr>
        <w:t>。</w:t>
      </w:r>
    </w:p>
    <w:p w14:paraId="4E9A5638">
      <w:pPr>
        <w:autoSpaceDE w:val="0"/>
        <w:autoSpaceDN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加注“★”号条款为实质性条款，</w:t>
      </w:r>
      <w:r>
        <w:rPr>
          <w:rFonts w:hint="eastAsia" w:ascii="宋体" w:hAnsi="宋体" w:eastAsia="宋体" w:cs="宋体"/>
          <w:kern w:val="2"/>
          <w:sz w:val="24"/>
          <w:szCs w:val="24"/>
        </w:rPr>
        <w:t>投标人投标应答不得</w:t>
      </w:r>
      <w:r>
        <w:rPr>
          <w:rFonts w:hint="eastAsia" w:ascii="宋体" w:hAnsi="宋体" w:eastAsia="宋体" w:cs="宋体"/>
          <w:sz w:val="24"/>
          <w:szCs w:val="24"/>
        </w:rPr>
        <w:t>劣于招标文件要求或未做应答</w:t>
      </w:r>
      <w:r>
        <w:rPr>
          <w:rFonts w:hint="eastAsia" w:ascii="宋体" w:hAnsi="宋体" w:eastAsia="宋体" w:cs="宋体"/>
          <w:sz w:val="24"/>
          <w:szCs w:val="24"/>
          <w:lang w:val="en-US" w:eastAsia="zh-CN"/>
        </w:rPr>
        <w:t>或</w:t>
      </w:r>
      <w:r>
        <w:rPr>
          <w:rFonts w:hint="eastAsia" w:ascii="宋体" w:hAnsi="宋体" w:eastAsia="宋体" w:cs="宋体"/>
          <w:sz w:val="24"/>
          <w:szCs w:val="24"/>
        </w:rPr>
        <w:t>负偏离，</w:t>
      </w:r>
      <w:r>
        <w:rPr>
          <w:rFonts w:hint="eastAsia" w:ascii="宋体" w:hAnsi="宋体" w:eastAsia="宋体" w:cs="宋体"/>
          <w:sz w:val="24"/>
          <w:szCs w:val="24"/>
          <w:lang w:val="en-US" w:eastAsia="zh-CN"/>
        </w:rPr>
        <w:t>否则</w:t>
      </w:r>
      <w:r>
        <w:rPr>
          <w:rFonts w:hint="eastAsia" w:ascii="宋体" w:hAnsi="宋体" w:eastAsia="宋体" w:cs="宋体"/>
          <w:sz w:val="24"/>
          <w:szCs w:val="24"/>
        </w:rPr>
        <w:t>做无效</w:t>
      </w:r>
      <w:r>
        <w:rPr>
          <w:rFonts w:hint="eastAsia" w:ascii="宋体" w:hAnsi="宋体" w:eastAsia="宋体" w:cs="宋体"/>
          <w:sz w:val="24"/>
          <w:szCs w:val="24"/>
          <w:lang w:val="en-US" w:eastAsia="zh-CN"/>
        </w:rPr>
        <w:t>投</w:t>
      </w:r>
      <w:r>
        <w:rPr>
          <w:rFonts w:hint="eastAsia" w:ascii="宋体" w:hAnsi="宋体" w:eastAsia="宋体" w:cs="宋体"/>
          <w:sz w:val="24"/>
          <w:szCs w:val="24"/>
        </w:rPr>
        <w:t>标处理。</w:t>
      </w:r>
    </w:p>
    <w:p w14:paraId="403258D5">
      <w:pPr>
        <w:autoSpaceDE w:val="0"/>
        <w:autoSpaceDN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加注“▲”号的产品为核心产品（如项目需求书中未明确核心产品，则视为全部产品均为核心产品）。</w:t>
      </w:r>
    </w:p>
    <w:p w14:paraId="06B11702">
      <w:pPr>
        <w:autoSpaceDE w:val="0"/>
        <w:autoSpaceDN w:val="0"/>
        <w:spacing w:line="360" w:lineRule="auto"/>
        <w:ind w:firstLine="480" w:firstLineChars="200"/>
        <w:rPr>
          <w:rFonts w:hint="eastAsia" w:ascii="宋体" w:hAnsi="宋体" w:eastAsia="宋体" w:cs="宋体"/>
          <w:b/>
          <w:sz w:val="24"/>
          <w:szCs w:val="24"/>
        </w:rPr>
      </w:pPr>
      <w:r>
        <w:rPr>
          <w:rFonts w:hint="eastAsia" w:ascii="宋体" w:hAnsi="宋体" w:eastAsia="宋体" w:cs="宋体"/>
          <w:sz w:val="24"/>
          <w:szCs w:val="24"/>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508C68EF">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一、项目背景</w:t>
      </w:r>
    </w:p>
    <w:p w14:paraId="24ABEFA2">
      <w:pPr>
        <w:pStyle w:val="6"/>
        <w:numPr>
          <w:ilvl w:val="0"/>
          <w:numId w:val="0"/>
        </w:numPr>
        <w:spacing w:line="360" w:lineRule="auto"/>
        <w:ind w:firstLine="480" w:firstLineChars="200"/>
        <w:jc w:val="both"/>
        <w:rPr>
          <w:rFonts w:hint="eastAsia" w:ascii="宋体" w:hAnsi="宋体" w:eastAsia="宋体" w:cs="宋体"/>
          <w:color w:val="auto"/>
          <w:sz w:val="24"/>
          <w:szCs w:val="24"/>
          <w:highlight w:val="none"/>
          <w:u w:val="none"/>
        </w:rPr>
      </w:pPr>
      <w:r>
        <w:rPr>
          <w:rFonts w:hint="eastAsia" w:ascii="宋体" w:hAnsi="宋体" w:eastAsia="宋体" w:cs="宋体"/>
          <w:color w:val="auto"/>
          <w:sz w:val="24"/>
          <w:szCs w:val="24"/>
          <w:highlight w:val="none"/>
          <w:u w:val="none"/>
          <w:lang w:eastAsia="zh-CN"/>
        </w:rPr>
        <w:t>天津市南开区教育综合服务中心教学用电脑项目</w:t>
      </w:r>
      <w:r>
        <w:rPr>
          <w:rFonts w:hint="eastAsia" w:ascii="宋体" w:hAnsi="宋体" w:eastAsia="宋体" w:cs="宋体"/>
          <w:color w:val="auto"/>
          <w:sz w:val="24"/>
          <w:szCs w:val="24"/>
          <w:highlight w:val="none"/>
          <w:u w:val="none"/>
        </w:rPr>
        <w:t>，现需采购</w:t>
      </w:r>
      <w:r>
        <w:rPr>
          <w:rFonts w:hint="eastAsia" w:ascii="宋体" w:hAnsi="宋体" w:eastAsia="宋体" w:cs="宋体"/>
          <w:color w:val="auto"/>
          <w:sz w:val="24"/>
          <w:szCs w:val="24"/>
          <w:highlight w:val="none"/>
          <w:u w:val="none"/>
          <w:lang w:val="en-US" w:eastAsia="zh-CN"/>
        </w:rPr>
        <w:t>电脑</w:t>
      </w:r>
      <w:r>
        <w:rPr>
          <w:rFonts w:hint="eastAsia" w:ascii="宋体" w:hAnsi="宋体" w:eastAsia="宋体" w:cs="宋体"/>
          <w:color w:val="auto"/>
          <w:sz w:val="24"/>
          <w:szCs w:val="24"/>
          <w:highlight w:val="none"/>
          <w:u w:val="none"/>
        </w:rPr>
        <w:t>，具体详见</w:t>
      </w:r>
      <w:r>
        <w:rPr>
          <w:rFonts w:hint="eastAsia" w:ascii="宋体" w:hAnsi="宋体" w:eastAsia="宋体" w:cs="宋体"/>
          <w:color w:val="auto"/>
          <w:sz w:val="24"/>
          <w:szCs w:val="24"/>
          <w:highlight w:val="none"/>
          <w:u w:val="none"/>
          <w:lang w:val="en-US" w:eastAsia="zh-CN"/>
        </w:rPr>
        <w:t>采购清单和技术要求</w:t>
      </w:r>
      <w:r>
        <w:rPr>
          <w:rFonts w:hint="eastAsia" w:ascii="宋体" w:hAnsi="宋体" w:eastAsia="宋体" w:cs="宋体"/>
          <w:color w:val="auto"/>
          <w:sz w:val="24"/>
          <w:szCs w:val="24"/>
          <w:highlight w:val="none"/>
          <w:u w:val="none"/>
        </w:rPr>
        <w:t>。</w:t>
      </w:r>
    </w:p>
    <w:p w14:paraId="68638D5F">
      <w:pPr>
        <w:pStyle w:val="6"/>
        <w:numPr>
          <w:ilvl w:val="0"/>
          <w:numId w:val="0"/>
        </w:numPr>
        <w:spacing w:line="360" w:lineRule="auto"/>
        <w:ind w:firstLine="482" w:firstLineChars="200"/>
        <w:jc w:val="both"/>
        <w:rPr>
          <w:rFonts w:hint="default" w:ascii="宋体" w:hAnsi="宋体" w:eastAsia="宋体" w:cs="宋体"/>
          <w:b/>
          <w:bCs/>
          <w:color w:val="auto"/>
          <w:sz w:val="24"/>
          <w:szCs w:val="24"/>
          <w:highlight w:val="none"/>
          <w:u w:val="none"/>
          <w:lang w:val="en-US" w:eastAsia="zh-CN"/>
        </w:rPr>
      </w:pPr>
      <w:r>
        <w:rPr>
          <w:rFonts w:hint="eastAsia" w:ascii="宋体" w:hAnsi="宋体" w:eastAsia="宋体" w:cs="宋体"/>
          <w:b/>
          <w:bCs/>
          <w:color w:val="auto"/>
          <w:sz w:val="24"/>
          <w:szCs w:val="24"/>
          <w:highlight w:val="none"/>
          <w:u w:val="none"/>
          <w:lang w:val="en-US" w:eastAsia="zh-CN"/>
        </w:rPr>
        <w:t>二、预算：164.5万元</w:t>
      </w:r>
    </w:p>
    <w:p w14:paraId="331BEB7F">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三、技术需求</w:t>
      </w:r>
    </w:p>
    <w:p w14:paraId="32FF12F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1.技术要求</w:t>
      </w:r>
    </w:p>
    <w:p w14:paraId="5D82BDE0">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（一）投标人须承诺所投产品和服务符合强制性规定（具体详见项目需求书中设备技术要求）。交货时招标人有权要求投标人出具所投产品、服务符合上述规定的证明文件。</w:t>
      </w:r>
    </w:p>
    <w:p w14:paraId="06CB6405">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（二）投标文件中对所投产品的名称、品牌、制造商、产地、主要技术性能指标及其在技术、安全、性能、管理、厂家标准、使用年限及售后服务等方面情况提供详细的具有法律效力的技术资料。</w:t>
      </w:r>
    </w:p>
    <w:p w14:paraId="6FE3C083">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（三）投标文件中提供能够证明所投产品性能质量的证明材料，如检测/检验/试验/测试报告、与所投产品相关的知识产权证书、第三方认证机构出具的认证证书等。</w:t>
      </w:r>
    </w:p>
    <w:p w14:paraId="0F0B397C">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（四）投标文件中提供能够证明所投产品制造商能力的证明材料。</w:t>
      </w:r>
    </w:p>
    <w:p w14:paraId="40D6208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（五）具体需求详见本部分项目需求书。</w:t>
      </w:r>
    </w:p>
    <w:p w14:paraId="207837AC">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2.采购清单</w:t>
      </w:r>
      <w:r>
        <w:rPr>
          <w:rFonts w:hint="eastAsia" w:ascii="宋体" w:hAnsi="宋体" w:eastAsia="宋体" w:cs="宋体"/>
          <w:b/>
          <w:sz w:val="24"/>
          <w:szCs w:val="24"/>
          <w:lang w:val="en-US" w:eastAsia="zh-CN"/>
        </w:rPr>
        <w:t>和</w:t>
      </w:r>
      <w:r>
        <w:rPr>
          <w:rFonts w:hint="eastAsia" w:ascii="宋体" w:hAnsi="宋体" w:eastAsia="宋体" w:cs="宋体"/>
          <w:b/>
          <w:sz w:val="24"/>
          <w:szCs w:val="24"/>
        </w:rPr>
        <w:t>一般技术要求</w:t>
      </w:r>
    </w:p>
    <w:tbl>
      <w:tblPr>
        <w:tblStyle w:val="3"/>
        <w:tblpPr w:leftFromText="180" w:rightFromText="180" w:vertAnchor="text" w:horzAnchor="page" w:tblpXSpec="center" w:tblpY="438"/>
        <w:tblOverlap w:val="never"/>
        <w:tblW w:w="99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
        <w:gridCol w:w="2693"/>
        <w:gridCol w:w="4660"/>
        <w:gridCol w:w="826"/>
        <w:gridCol w:w="826"/>
      </w:tblGrid>
      <w:tr w14:paraId="407FD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9" w:type="dxa"/>
            <w:vAlign w:val="center"/>
          </w:tcPr>
          <w:p w14:paraId="6FF552D0">
            <w:pPr>
              <w:pStyle w:val="5"/>
              <w:spacing w:line="320" w:lineRule="exact"/>
              <w:ind w:firstLine="0" w:firstLineChars="0"/>
              <w:contextualSpacing/>
              <w:jc w:val="center"/>
              <w:rPr>
                <w:rFonts w:hint="eastAsia" w:ascii="宋体" w:hAnsi="宋体" w:eastAsia="宋体" w:cs="宋体"/>
                <w:sz w:val="24"/>
                <w:szCs w:val="24"/>
              </w:rPr>
            </w:pPr>
            <w:r>
              <w:rPr>
                <w:rFonts w:hint="eastAsia" w:ascii="宋体" w:hAnsi="宋体" w:eastAsia="宋体" w:cs="宋体"/>
                <w:sz w:val="24"/>
                <w:szCs w:val="24"/>
              </w:rPr>
              <w:t>序号</w:t>
            </w:r>
          </w:p>
        </w:tc>
        <w:tc>
          <w:tcPr>
            <w:tcW w:w="2693" w:type="dxa"/>
            <w:vAlign w:val="center"/>
          </w:tcPr>
          <w:p w14:paraId="3176EB5A">
            <w:pPr>
              <w:pStyle w:val="5"/>
              <w:spacing w:line="320" w:lineRule="exact"/>
              <w:ind w:firstLine="0" w:firstLineChars="0"/>
              <w:contextualSpacing/>
              <w:jc w:val="center"/>
              <w:rPr>
                <w:rFonts w:hint="eastAsia" w:ascii="宋体" w:hAnsi="宋体" w:eastAsia="宋体" w:cs="宋体"/>
                <w:sz w:val="24"/>
                <w:szCs w:val="24"/>
              </w:rPr>
            </w:pPr>
            <w:r>
              <w:rPr>
                <w:rFonts w:hint="eastAsia" w:ascii="宋体" w:hAnsi="宋体" w:eastAsia="宋体" w:cs="宋体"/>
                <w:sz w:val="24"/>
                <w:szCs w:val="24"/>
              </w:rPr>
              <w:t>标的名称</w:t>
            </w:r>
          </w:p>
        </w:tc>
        <w:tc>
          <w:tcPr>
            <w:tcW w:w="4660" w:type="dxa"/>
            <w:vAlign w:val="center"/>
          </w:tcPr>
          <w:p w14:paraId="3A2FA3DA">
            <w:pPr>
              <w:pStyle w:val="5"/>
              <w:spacing w:line="320" w:lineRule="exact"/>
              <w:ind w:firstLine="0" w:firstLineChars="0"/>
              <w:contextualSpacing/>
              <w:jc w:val="center"/>
              <w:rPr>
                <w:rFonts w:hint="eastAsia" w:ascii="宋体" w:hAnsi="宋体" w:eastAsia="宋体" w:cs="宋体"/>
                <w:sz w:val="24"/>
                <w:szCs w:val="24"/>
              </w:rPr>
            </w:pPr>
            <w:r>
              <w:rPr>
                <w:rFonts w:hint="eastAsia" w:ascii="宋体" w:hAnsi="宋体" w:eastAsia="宋体" w:cs="宋体"/>
                <w:sz w:val="24"/>
                <w:szCs w:val="24"/>
              </w:rPr>
              <w:t>技术要求</w:t>
            </w:r>
          </w:p>
        </w:tc>
        <w:tc>
          <w:tcPr>
            <w:tcW w:w="826" w:type="dxa"/>
            <w:vAlign w:val="center"/>
          </w:tcPr>
          <w:p w14:paraId="50ADB8F6">
            <w:pPr>
              <w:pStyle w:val="5"/>
              <w:spacing w:line="320" w:lineRule="exact"/>
              <w:ind w:firstLine="0" w:firstLineChars="0"/>
              <w:contextualSpacing/>
              <w:jc w:val="center"/>
              <w:rPr>
                <w:rFonts w:hint="eastAsia" w:ascii="宋体" w:hAnsi="宋体" w:eastAsia="宋体" w:cs="宋体"/>
                <w:sz w:val="24"/>
                <w:szCs w:val="24"/>
              </w:rPr>
            </w:pPr>
            <w:r>
              <w:rPr>
                <w:rFonts w:hint="eastAsia" w:ascii="宋体" w:hAnsi="宋体" w:eastAsia="宋体" w:cs="宋体"/>
                <w:sz w:val="24"/>
                <w:szCs w:val="24"/>
              </w:rPr>
              <w:t>单位</w:t>
            </w:r>
          </w:p>
        </w:tc>
        <w:tc>
          <w:tcPr>
            <w:tcW w:w="826" w:type="dxa"/>
            <w:vAlign w:val="center"/>
          </w:tcPr>
          <w:p w14:paraId="339D9C3F">
            <w:pPr>
              <w:pStyle w:val="5"/>
              <w:spacing w:line="320" w:lineRule="exact"/>
              <w:ind w:firstLine="0" w:firstLineChars="0"/>
              <w:contextualSpacing/>
              <w:jc w:val="center"/>
              <w:rPr>
                <w:rFonts w:hint="eastAsia" w:ascii="宋体" w:hAnsi="宋体" w:eastAsia="宋体" w:cs="宋体"/>
                <w:sz w:val="24"/>
                <w:szCs w:val="24"/>
              </w:rPr>
            </w:pPr>
            <w:r>
              <w:rPr>
                <w:rFonts w:hint="eastAsia" w:ascii="宋体" w:hAnsi="宋体" w:eastAsia="宋体" w:cs="宋体"/>
                <w:sz w:val="24"/>
                <w:szCs w:val="24"/>
              </w:rPr>
              <w:t>数量</w:t>
            </w:r>
          </w:p>
        </w:tc>
      </w:tr>
      <w:tr w14:paraId="5135D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959" w:type="dxa"/>
            <w:vAlign w:val="center"/>
          </w:tcPr>
          <w:p w14:paraId="04AB1777">
            <w:pPr>
              <w:pStyle w:val="5"/>
              <w:spacing w:line="320" w:lineRule="exact"/>
              <w:ind w:firstLine="0" w:firstLineChars="0"/>
              <w:contextualSpacing/>
              <w:jc w:val="center"/>
              <w:rPr>
                <w:rFonts w:hint="eastAsia" w:ascii="宋体" w:hAnsi="宋体" w:eastAsia="宋体" w:cs="宋体"/>
                <w:sz w:val="24"/>
                <w:szCs w:val="24"/>
              </w:rPr>
            </w:pPr>
            <w:r>
              <w:rPr>
                <w:rFonts w:hint="eastAsia" w:ascii="宋体" w:hAnsi="宋体" w:eastAsia="宋体" w:cs="宋体"/>
                <w:sz w:val="24"/>
                <w:szCs w:val="24"/>
              </w:rPr>
              <w:t>1</w:t>
            </w:r>
          </w:p>
        </w:tc>
        <w:tc>
          <w:tcPr>
            <w:tcW w:w="2693" w:type="dxa"/>
            <w:vAlign w:val="center"/>
          </w:tcPr>
          <w:p w14:paraId="32AFF2EB">
            <w:pPr>
              <w:spacing w:before="120" w:line="320" w:lineRule="exact"/>
              <w:contextualSpacing/>
              <w:jc w:val="center"/>
              <w:rPr>
                <w:rFonts w:hint="eastAsia" w:ascii="宋体" w:hAnsi="宋体" w:eastAsia="宋体" w:cs="宋体"/>
                <w:sz w:val="24"/>
                <w:szCs w:val="24"/>
              </w:rPr>
            </w:pPr>
            <w:bookmarkStart w:id="0" w:name="OLE_LINK142"/>
            <w:bookmarkStart w:id="1" w:name="OLE_LINK10"/>
            <w:bookmarkStart w:id="2" w:name="OLE_LINK141"/>
            <w:bookmarkStart w:id="3" w:name="OLE_LINK143"/>
            <w:r>
              <w:rPr>
                <w:rFonts w:hint="eastAsia" w:ascii="宋体" w:hAnsi="宋体" w:eastAsia="宋体" w:cs="宋体"/>
                <w:sz w:val="24"/>
                <w:szCs w:val="24"/>
              </w:rPr>
              <w:t>▲■</w:t>
            </w:r>
            <w:bookmarkEnd w:id="0"/>
            <w:bookmarkEnd w:id="1"/>
            <w:bookmarkEnd w:id="2"/>
            <w:bookmarkEnd w:id="3"/>
            <w:r>
              <w:rPr>
                <w:rFonts w:hint="eastAsia" w:ascii="宋体" w:hAnsi="宋体" w:eastAsia="宋体" w:cs="宋体"/>
                <w:kern w:val="0"/>
                <w:sz w:val="24"/>
                <w:szCs w:val="24"/>
              </w:rPr>
              <w:t>考试专用电脑</w:t>
            </w:r>
          </w:p>
        </w:tc>
        <w:tc>
          <w:tcPr>
            <w:tcW w:w="4660" w:type="dxa"/>
            <w:vAlign w:val="center"/>
          </w:tcPr>
          <w:p w14:paraId="2306EE2D">
            <w:pPr>
              <w:pStyle w:val="5"/>
              <w:spacing w:line="320" w:lineRule="exact"/>
              <w:ind w:firstLine="0" w:firstLineChars="0"/>
              <w:contextualSpacing/>
              <w:rPr>
                <w:rFonts w:hint="eastAsia" w:ascii="宋体" w:hAnsi="宋体" w:eastAsia="宋体" w:cs="宋体"/>
                <w:sz w:val="24"/>
                <w:szCs w:val="24"/>
              </w:rPr>
            </w:pPr>
            <w:r>
              <w:rPr>
                <w:rFonts w:hint="eastAsia" w:ascii="宋体" w:hAnsi="宋体" w:eastAsia="宋体" w:cs="宋体"/>
                <w:kern w:val="0"/>
                <w:sz w:val="24"/>
                <w:szCs w:val="24"/>
              </w:rPr>
              <w:t>产品必须为桌面电脑，非桌面云产品</w:t>
            </w:r>
            <w:r>
              <w:rPr>
                <w:rFonts w:hint="eastAsia" w:ascii="宋体" w:hAnsi="宋体" w:eastAsia="宋体" w:cs="宋体"/>
                <w:sz w:val="24"/>
                <w:szCs w:val="24"/>
              </w:rPr>
              <w:t>（详细指标见附件1）</w:t>
            </w:r>
          </w:p>
        </w:tc>
        <w:tc>
          <w:tcPr>
            <w:tcW w:w="826" w:type="dxa"/>
            <w:vAlign w:val="center"/>
          </w:tcPr>
          <w:p w14:paraId="5BEBEECA">
            <w:pPr>
              <w:pStyle w:val="5"/>
              <w:spacing w:line="320" w:lineRule="exact"/>
              <w:ind w:firstLine="0" w:firstLineChars="0"/>
              <w:contextualSpacing/>
              <w:jc w:val="center"/>
              <w:rPr>
                <w:rFonts w:hint="eastAsia" w:ascii="宋体" w:hAnsi="宋体" w:eastAsia="宋体" w:cs="宋体"/>
                <w:sz w:val="24"/>
                <w:szCs w:val="24"/>
              </w:rPr>
            </w:pPr>
            <w:bookmarkStart w:id="4" w:name="OLE_LINK12"/>
            <w:bookmarkStart w:id="5" w:name="_Hlk214027680"/>
            <w:r>
              <w:rPr>
                <w:rFonts w:hint="eastAsia" w:ascii="宋体" w:hAnsi="宋体" w:eastAsia="宋体" w:cs="宋体"/>
                <w:sz w:val="24"/>
                <w:szCs w:val="24"/>
              </w:rPr>
              <w:t>台</w:t>
            </w:r>
            <w:bookmarkEnd w:id="4"/>
            <w:bookmarkEnd w:id="5"/>
          </w:p>
        </w:tc>
        <w:tc>
          <w:tcPr>
            <w:tcW w:w="826" w:type="dxa"/>
            <w:vAlign w:val="center"/>
          </w:tcPr>
          <w:p w14:paraId="0534AF4D">
            <w:pPr>
              <w:pStyle w:val="5"/>
              <w:spacing w:line="320" w:lineRule="exact"/>
              <w:ind w:firstLine="0" w:firstLineChars="0"/>
              <w:contextualSpacing/>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208</w:t>
            </w:r>
          </w:p>
        </w:tc>
      </w:tr>
      <w:tr w14:paraId="1A887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959" w:type="dxa"/>
            <w:vAlign w:val="center"/>
          </w:tcPr>
          <w:p w14:paraId="5122CAAB">
            <w:pPr>
              <w:pStyle w:val="5"/>
              <w:spacing w:line="320" w:lineRule="exact"/>
              <w:ind w:firstLine="0" w:firstLineChars="0"/>
              <w:contextualSpacing/>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2693" w:type="dxa"/>
            <w:vAlign w:val="center"/>
          </w:tcPr>
          <w:p w14:paraId="431FB51C">
            <w:pPr>
              <w:spacing w:before="120" w:line="320" w:lineRule="exact"/>
              <w:contextualSpacing/>
              <w:jc w:val="center"/>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kern w:val="0"/>
                <w:sz w:val="24"/>
                <w:szCs w:val="24"/>
              </w:rPr>
              <w:t>监考终端</w:t>
            </w:r>
          </w:p>
        </w:tc>
        <w:tc>
          <w:tcPr>
            <w:tcW w:w="4660" w:type="dxa"/>
            <w:vAlign w:val="center"/>
          </w:tcPr>
          <w:p w14:paraId="3AF20066">
            <w:pPr>
              <w:pStyle w:val="5"/>
              <w:spacing w:line="320" w:lineRule="exact"/>
              <w:ind w:firstLine="0" w:firstLineChars="0"/>
              <w:contextualSpacing/>
              <w:rPr>
                <w:rFonts w:hint="eastAsia" w:ascii="宋体" w:hAnsi="宋体" w:eastAsia="宋体" w:cs="宋体"/>
                <w:sz w:val="24"/>
                <w:szCs w:val="24"/>
              </w:rPr>
            </w:pPr>
            <w:r>
              <w:rPr>
                <w:rFonts w:hint="eastAsia" w:ascii="宋体" w:hAnsi="宋体" w:eastAsia="宋体" w:cs="宋体"/>
                <w:kern w:val="0"/>
                <w:sz w:val="24"/>
                <w:szCs w:val="24"/>
              </w:rPr>
              <w:t>监考终端必须与“考试专用电脑”品牌一致</w:t>
            </w:r>
            <w:r>
              <w:rPr>
                <w:rFonts w:hint="eastAsia" w:ascii="宋体" w:hAnsi="宋体" w:eastAsia="宋体" w:cs="宋体"/>
                <w:sz w:val="24"/>
                <w:szCs w:val="24"/>
              </w:rPr>
              <w:t>（详细指标见附件</w:t>
            </w:r>
            <w:r>
              <w:rPr>
                <w:rFonts w:hint="eastAsia" w:ascii="宋体" w:hAnsi="宋体" w:eastAsia="宋体" w:cs="宋体"/>
                <w:sz w:val="24"/>
                <w:szCs w:val="24"/>
                <w:lang w:val="en-US" w:eastAsia="zh-CN"/>
              </w:rPr>
              <w:t>2</w:t>
            </w:r>
            <w:r>
              <w:rPr>
                <w:rFonts w:hint="eastAsia" w:ascii="宋体" w:hAnsi="宋体" w:eastAsia="宋体" w:cs="宋体"/>
                <w:sz w:val="24"/>
                <w:szCs w:val="24"/>
              </w:rPr>
              <w:t>）</w:t>
            </w:r>
          </w:p>
        </w:tc>
        <w:tc>
          <w:tcPr>
            <w:tcW w:w="826" w:type="dxa"/>
            <w:vAlign w:val="center"/>
          </w:tcPr>
          <w:p w14:paraId="57F3CFF4">
            <w:pPr>
              <w:pStyle w:val="5"/>
              <w:spacing w:line="320" w:lineRule="exact"/>
              <w:ind w:firstLine="0" w:firstLineChars="0"/>
              <w:contextualSpacing/>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台</w:t>
            </w:r>
          </w:p>
        </w:tc>
        <w:tc>
          <w:tcPr>
            <w:tcW w:w="826" w:type="dxa"/>
            <w:vAlign w:val="center"/>
          </w:tcPr>
          <w:p w14:paraId="489BAB0F">
            <w:pPr>
              <w:pStyle w:val="5"/>
              <w:spacing w:line="320" w:lineRule="exact"/>
              <w:ind w:firstLine="0" w:firstLineChars="0"/>
              <w:contextualSpacing/>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r>
      <w:tr w14:paraId="481C1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9" w:type="dxa"/>
            <w:vAlign w:val="center"/>
          </w:tcPr>
          <w:p w14:paraId="1887BD95">
            <w:pPr>
              <w:pStyle w:val="5"/>
              <w:spacing w:line="320" w:lineRule="exact"/>
              <w:ind w:firstLine="0" w:firstLineChars="0"/>
              <w:contextualSpacing/>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p>
        </w:tc>
        <w:tc>
          <w:tcPr>
            <w:tcW w:w="2693" w:type="dxa"/>
            <w:vAlign w:val="center"/>
          </w:tcPr>
          <w:p w14:paraId="2A80B447">
            <w:pPr>
              <w:pStyle w:val="5"/>
              <w:spacing w:line="320" w:lineRule="exact"/>
              <w:ind w:firstLine="0" w:firstLineChars="0"/>
              <w:contextualSpacing/>
              <w:jc w:val="center"/>
              <w:rPr>
                <w:rFonts w:hint="eastAsia" w:ascii="宋体" w:hAnsi="宋体" w:eastAsia="宋体" w:cs="宋体"/>
                <w:sz w:val="24"/>
                <w:szCs w:val="24"/>
              </w:rPr>
            </w:pPr>
            <w:bookmarkStart w:id="6" w:name="OLE_LINK11"/>
            <w:r>
              <w:rPr>
                <w:rFonts w:hint="eastAsia" w:ascii="宋体" w:hAnsi="宋体" w:eastAsia="宋体" w:cs="宋体"/>
                <w:sz w:val="24"/>
                <w:szCs w:val="24"/>
              </w:rPr>
              <w:t>■便携式计算机</w:t>
            </w:r>
            <w:bookmarkEnd w:id="6"/>
          </w:p>
        </w:tc>
        <w:tc>
          <w:tcPr>
            <w:tcW w:w="4660" w:type="dxa"/>
            <w:vAlign w:val="center"/>
          </w:tcPr>
          <w:p w14:paraId="2690D5A5">
            <w:pPr>
              <w:pStyle w:val="5"/>
              <w:spacing w:line="320" w:lineRule="exact"/>
              <w:ind w:firstLine="0" w:firstLineChars="0"/>
              <w:contextualSpacing/>
              <w:rPr>
                <w:rFonts w:hint="eastAsia" w:ascii="宋体" w:hAnsi="宋体" w:eastAsia="宋体" w:cs="宋体"/>
                <w:sz w:val="24"/>
                <w:szCs w:val="24"/>
                <w:lang w:val="en-US" w:eastAsia="zh-CN"/>
              </w:rPr>
            </w:pPr>
            <w:r>
              <w:rPr>
                <w:rFonts w:hint="eastAsia" w:ascii="宋体" w:hAnsi="宋体" w:eastAsia="宋体" w:cs="宋体"/>
                <w:sz w:val="24"/>
                <w:szCs w:val="24"/>
              </w:rPr>
              <w:t>便携式计算机</w:t>
            </w:r>
            <w:r>
              <w:rPr>
                <w:rFonts w:hint="eastAsia" w:ascii="宋体" w:hAnsi="宋体" w:eastAsia="宋体" w:cs="宋体"/>
                <w:kern w:val="0"/>
                <w:sz w:val="24"/>
                <w:szCs w:val="24"/>
              </w:rPr>
              <w:t>必须与“考试专用电脑”品牌一致</w:t>
            </w:r>
            <w:r>
              <w:rPr>
                <w:rFonts w:hint="eastAsia" w:ascii="宋体" w:hAnsi="宋体" w:eastAsia="宋体" w:cs="宋体"/>
                <w:kern w:val="0"/>
                <w:sz w:val="24"/>
                <w:szCs w:val="24"/>
                <w:lang w:eastAsia="zh-CN"/>
              </w:rPr>
              <w:t>（</w:t>
            </w:r>
            <w:r>
              <w:rPr>
                <w:rFonts w:hint="eastAsia" w:ascii="宋体" w:hAnsi="宋体" w:eastAsia="宋体" w:cs="宋体"/>
                <w:sz w:val="24"/>
                <w:szCs w:val="24"/>
              </w:rPr>
              <w:t>详细指标见附件</w:t>
            </w:r>
            <w:r>
              <w:rPr>
                <w:rFonts w:hint="eastAsia" w:ascii="宋体" w:hAnsi="宋体" w:eastAsia="宋体" w:cs="宋体"/>
                <w:sz w:val="24"/>
                <w:szCs w:val="24"/>
                <w:lang w:val="en-US" w:eastAsia="zh-CN"/>
              </w:rPr>
              <w:t>3）</w:t>
            </w:r>
          </w:p>
        </w:tc>
        <w:tc>
          <w:tcPr>
            <w:tcW w:w="826" w:type="dxa"/>
            <w:vAlign w:val="center"/>
          </w:tcPr>
          <w:p w14:paraId="1D60EA38">
            <w:pPr>
              <w:pStyle w:val="5"/>
              <w:spacing w:line="320" w:lineRule="exact"/>
              <w:ind w:firstLine="0" w:firstLineChars="0"/>
              <w:contextualSpacing/>
              <w:jc w:val="center"/>
              <w:rPr>
                <w:rFonts w:hint="eastAsia" w:ascii="宋体" w:hAnsi="宋体" w:eastAsia="宋体" w:cs="宋体"/>
                <w:sz w:val="24"/>
                <w:szCs w:val="24"/>
              </w:rPr>
            </w:pPr>
            <w:r>
              <w:rPr>
                <w:rFonts w:hint="eastAsia" w:ascii="宋体" w:hAnsi="宋体" w:eastAsia="宋体" w:cs="宋体"/>
                <w:sz w:val="24"/>
                <w:szCs w:val="24"/>
              </w:rPr>
              <w:t>台</w:t>
            </w:r>
          </w:p>
        </w:tc>
        <w:tc>
          <w:tcPr>
            <w:tcW w:w="826" w:type="dxa"/>
            <w:vAlign w:val="center"/>
          </w:tcPr>
          <w:p w14:paraId="2A062091">
            <w:pPr>
              <w:pStyle w:val="5"/>
              <w:spacing w:line="320" w:lineRule="exact"/>
              <w:ind w:firstLine="0" w:firstLineChars="0"/>
              <w:contextualSpacing/>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113</w:t>
            </w:r>
          </w:p>
        </w:tc>
      </w:tr>
    </w:tbl>
    <w:tbl>
      <w:tblPr>
        <w:tblStyle w:val="3"/>
        <w:tblpPr w:leftFromText="180" w:rightFromText="180" w:vertAnchor="text" w:horzAnchor="page" w:tblpXSpec="center" w:tblpY="3713"/>
        <w:tblOverlap w:val="never"/>
        <w:tblW w:w="98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6"/>
        <w:gridCol w:w="1267"/>
        <w:gridCol w:w="1134"/>
        <w:gridCol w:w="2167"/>
        <w:gridCol w:w="4737"/>
      </w:tblGrid>
      <w:tr w14:paraId="5077E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576" w:type="dxa"/>
            <w:vAlign w:val="center"/>
          </w:tcPr>
          <w:p w14:paraId="04BBC0C3">
            <w:pPr>
              <w:widowControl/>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lang w:bidi="ar"/>
              </w:rPr>
              <w:t>序号</w:t>
            </w:r>
          </w:p>
        </w:tc>
        <w:tc>
          <w:tcPr>
            <w:tcW w:w="1267" w:type="dxa"/>
            <w:vAlign w:val="center"/>
          </w:tcPr>
          <w:p w14:paraId="3BED2314">
            <w:pPr>
              <w:widowControl/>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lang w:bidi="ar"/>
              </w:rPr>
              <w:t>指标分类</w:t>
            </w:r>
          </w:p>
        </w:tc>
        <w:tc>
          <w:tcPr>
            <w:tcW w:w="1134" w:type="dxa"/>
            <w:vAlign w:val="center"/>
          </w:tcPr>
          <w:p w14:paraId="7822EA5B">
            <w:pPr>
              <w:widowControl/>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lang w:bidi="ar"/>
              </w:rPr>
              <w:t>一级指标</w:t>
            </w:r>
          </w:p>
        </w:tc>
        <w:tc>
          <w:tcPr>
            <w:tcW w:w="2167" w:type="dxa"/>
            <w:vAlign w:val="center"/>
          </w:tcPr>
          <w:p w14:paraId="48E997FB">
            <w:pPr>
              <w:widowControl/>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lang w:bidi="ar"/>
              </w:rPr>
              <w:t>二级指标</w:t>
            </w:r>
          </w:p>
        </w:tc>
        <w:tc>
          <w:tcPr>
            <w:tcW w:w="4737" w:type="dxa"/>
            <w:vAlign w:val="center"/>
          </w:tcPr>
          <w:p w14:paraId="7B367B04">
            <w:pPr>
              <w:widowControl/>
              <w:jc w:val="center"/>
              <w:textAlignment w:val="center"/>
              <w:rPr>
                <w:rFonts w:hint="eastAsia" w:ascii="宋体" w:hAnsi="宋体" w:eastAsia="宋体" w:cs="宋体"/>
                <w:b/>
                <w:bCs/>
                <w:sz w:val="24"/>
                <w:szCs w:val="24"/>
              </w:rPr>
            </w:pPr>
            <w:r>
              <w:rPr>
                <w:rFonts w:hint="eastAsia" w:ascii="宋体" w:hAnsi="宋体" w:eastAsia="宋体" w:cs="宋体"/>
                <w:b/>
                <w:bCs/>
                <w:kern w:val="0"/>
                <w:sz w:val="24"/>
                <w:szCs w:val="24"/>
                <w:lang w:bidi="ar"/>
              </w:rPr>
              <w:t>指标要求</w:t>
            </w:r>
          </w:p>
        </w:tc>
      </w:tr>
      <w:tr w14:paraId="1951E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76" w:type="dxa"/>
            <w:vAlign w:val="center"/>
          </w:tcPr>
          <w:p w14:paraId="355A6B9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 </w:t>
            </w:r>
          </w:p>
        </w:tc>
        <w:tc>
          <w:tcPr>
            <w:tcW w:w="1267" w:type="dxa"/>
            <w:vAlign w:val="center"/>
          </w:tcPr>
          <w:p w14:paraId="281DC48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Align w:val="center"/>
          </w:tcPr>
          <w:p w14:paraId="0600F63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CPU规格</w:t>
            </w:r>
          </w:p>
        </w:tc>
        <w:tc>
          <w:tcPr>
            <w:tcW w:w="2167" w:type="dxa"/>
            <w:vAlign w:val="center"/>
          </w:tcPr>
          <w:p w14:paraId="58B466B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★CPU 信息</w:t>
            </w:r>
          </w:p>
        </w:tc>
        <w:tc>
          <w:tcPr>
            <w:tcW w:w="4737" w:type="dxa"/>
            <w:vAlign w:val="center"/>
          </w:tcPr>
          <w:p w14:paraId="50748EC6">
            <w:pPr>
              <w:widowControl/>
              <w:jc w:val="left"/>
              <w:textAlignment w:val="center"/>
              <w:rPr>
                <w:rFonts w:hint="eastAsia" w:ascii="宋体" w:hAnsi="宋体" w:eastAsia="宋体" w:cs="宋体"/>
                <w:kern w:val="0"/>
                <w:sz w:val="24"/>
                <w:szCs w:val="24"/>
                <w:lang w:bidi="ar"/>
              </w:rPr>
            </w:pPr>
            <w:r>
              <w:rPr>
                <w:rFonts w:hint="eastAsia" w:ascii="宋体" w:hAnsi="宋体" w:eastAsia="宋体" w:cs="宋体"/>
                <w:kern w:val="0"/>
                <w:sz w:val="24"/>
                <w:szCs w:val="24"/>
                <w:lang w:bidi="ar"/>
              </w:rPr>
              <w:t>物理核心数≥8核、主频≥2.</w:t>
            </w:r>
            <w:r>
              <w:rPr>
                <w:rFonts w:hint="eastAsia" w:ascii="宋体" w:hAnsi="宋体" w:eastAsia="宋体" w:cs="宋体"/>
                <w:kern w:val="0"/>
                <w:sz w:val="24"/>
                <w:szCs w:val="24"/>
                <w:lang w:val="en-US" w:eastAsia="zh-CN" w:bidi="ar"/>
              </w:rPr>
              <w:t>1</w:t>
            </w:r>
            <w:r>
              <w:rPr>
                <w:rFonts w:hint="eastAsia" w:ascii="宋体" w:hAnsi="宋体" w:eastAsia="宋体" w:cs="宋体"/>
                <w:kern w:val="0"/>
                <w:sz w:val="24"/>
                <w:szCs w:val="24"/>
                <w:lang w:bidi="ar"/>
              </w:rPr>
              <w:t>GHz、最高睿频≥4.8GHz、末级缓存容量≥12MB、线程数≥12、热设计功耗≥45W、内存的最高速率≥3200MT/s、通道数≥2、位宽≥64</w:t>
            </w:r>
          </w:p>
        </w:tc>
      </w:tr>
      <w:tr w14:paraId="70AC9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07C1F6A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2 </w:t>
            </w:r>
          </w:p>
        </w:tc>
        <w:tc>
          <w:tcPr>
            <w:tcW w:w="1267" w:type="dxa"/>
            <w:vAlign w:val="center"/>
          </w:tcPr>
          <w:p w14:paraId="750C78A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restart"/>
            <w:vAlign w:val="center"/>
          </w:tcPr>
          <w:p w14:paraId="6C4D1C1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内存规格</w:t>
            </w:r>
          </w:p>
        </w:tc>
        <w:tc>
          <w:tcPr>
            <w:tcW w:w="2167" w:type="dxa"/>
            <w:vAlign w:val="center"/>
          </w:tcPr>
          <w:p w14:paraId="276894C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★内存配置容量</w:t>
            </w:r>
          </w:p>
        </w:tc>
        <w:tc>
          <w:tcPr>
            <w:tcW w:w="4737" w:type="dxa"/>
            <w:vAlign w:val="center"/>
          </w:tcPr>
          <w:p w14:paraId="45B61FCC">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≥16GB</w:t>
            </w:r>
          </w:p>
        </w:tc>
      </w:tr>
      <w:tr w14:paraId="6619B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7622076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3 </w:t>
            </w:r>
          </w:p>
        </w:tc>
        <w:tc>
          <w:tcPr>
            <w:tcW w:w="1267" w:type="dxa"/>
            <w:vAlign w:val="center"/>
          </w:tcPr>
          <w:p w14:paraId="2CC8DC7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415744E9">
            <w:pPr>
              <w:jc w:val="center"/>
              <w:rPr>
                <w:rFonts w:hint="eastAsia" w:ascii="宋体" w:hAnsi="宋体" w:eastAsia="宋体" w:cs="宋体"/>
                <w:sz w:val="24"/>
                <w:szCs w:val="24"/>
              </w:rPr>
            </w:pPr>
          </w:p>
        </w:tc>
        <w:tc>
          <w:tcPr>
            <w:tcW w:w="2167" w:type="dxa"/>
            <w:vAlign w:val="center"/>
          </w:tcPr>
          <w:p w14:paraId="329C1D5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★内存类型</w:t>
            </w:r>
          </w:p>
        </w:tc>
        <w:tc>
          <w:tcPr>
            <w:tcW w:w="4737" w:type="dxa"/>
            <w:vAlign w:val="center"/>
          </w:tcPr>
          <w:p w14:paraId="32B5FC1A">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支持DDR4及以上内存类型</w:t>
            </w:r>
          </w:p>
        </w:tc>
      </w:tr>
      <w:tr w14:paraId="4F6BC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76" w:type="dxa"/>
            <w:vAlign w:val="center"/>
          </w:tcPr>
          <w:p w14:paraId="3FFD87F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4 </w:t>
            </w:r>
          </w:p>
        </w:tc>
        <w:tc>
          <w:tcPr>
            <w:tcW w:w="1267" w:type="dxa"/>
            <w:vAlign w:val="center"/>
          </w:tcPr>
          <w:p w14:paraId="0754050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0253825B">
            <w:pPr>
              <w:jc w:val="center"/>
              <w:rPr>
                <w:rFonts w:hint="eastAsia" w:ascii="宋体" w:hAnsi="宋体" w:eastAsia="宋体" w:cs="宋体"/>
                <w:sz w:val="24"/>
                <w:szCs w:val="24"/>
              </w:rPr>
            </w:pPr>
          </w:p>
        </w:tc>
        <w:tc>
          <w:tcPr>
            <w:tcW w:w="2167" w:type="dxa"/>
            <w:vAlign w:val="center"/>
          </w:tcPr>
          <w:p w14:paraId="06AC4CA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★内存条配置数量（板载内存不涉及）</w:t>
            </w:r>
          </w:p>
        </w:tc>
        <w:tc>
          <w:tcPr>
            <w:tcW w:w="4737" w:type="dxa"/>
            <w:vAlign w:val="center"/>
          </w:tcPr>
          <w:p w14:paraId="083FB362">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w:t>
            </w:r>
          </w:p>
        </w:tc>
      </w:tr>
      <w:tr w14:paraId="68B75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58B0F9D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5 </w:t>
            </w:r>
          </w:p>
        </w:tc>
        <w:tc>
          <w:tcPr>
            <w:tcW w:w="1267" w:type="dxa"/>
            <w:vAlign w:val="center"/>
          </w:tcPr>
          <w:p w14:paraId="2F93198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restart"/>
            <w:vAlign w:val="center"/>
          </w:tcPr>
          <w:p w14:paraId="1A57512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主板规格</w:t>
            </w:r>
          </w:p>
        </w:tc>
        <w:tc>
          <w:tcPr>
            <w:tcW w:w="2167" w:type="dxa"/>
            <w:vAlign w:val="center"/>
          </w:tcPr>
          <w:p w14:paraId="7F87C79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★主板集成模块</w:t>
            </w:r>
          </w:p>
        </w:tc>
        <w:tc>
          <w:tcPr>
            <w:tcW w:w="4737" w:type="dxa"/>
            <w:vAlign w:val="center"/>
          </w:tcPr>
          <w:p w14:paraId="2CBECB6D">
            <w:pPr>
              <w:widowControl/>
              <w:jc w:val="left"/>
              <w:textAlignment w:val="center"/>
              <w:rPr>
                <w:rFonts w:hint="eastAsia" w:ascii="宋体" w:hAnsi="宋体" w:eastAsia="宋体" w:cs="宋体"/>
                <w:kern w:val="0"/>
                <w:sz w:val="24"/>
                <w:szCs w:val="24"/>
                <w:lang w:bidi="ar"/>
              </w:rPr>
            </w:pPr>
            <w:r>
              <w:rPr>
                <w:rFonts w:hint="eastAsia" w:ascii="宋体" w:hAnsi="宋体" w:eastAsia="宋体" w:cs="宋体"/>
                <w:kern w:val="0"/>
                <w:sz w:val="24"/>
                <w:szCs w:val="24"/>
                <w:lang w:bidi="ar"/>
              </w:rPr>
              <w:t>与CPU相匹配的芯片组</w:t>
            </w:r>
          </w:p>
        </w:tc>
      </w:tr>
      <w:tr w14:paraId="2DAEE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3BEDC66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6 </w:t>
            </w:r>
          </w:p>
        </w:tc>
        <w:tc>
          <w:tcPr>
            <w:tcW w:w="1267" w:type="dxa"/>
            <w:vAlign w:val="center"/>
          </w:tcPr>
          <w:p w14:paraId="534A6AE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567A86F0">
            <w:pPr>
              <w:jc w:val="center"/>
              <w:rPr>
                <w:rFonts w:hint="eastAsia" w:ascii="宋体" w:hAnsi="宋体" w:eastAsia="宋体" w:cs="宋体"/>
                <w:sz w:val="24"/>
                <w:szCs w:val="24"/>
              </w:rPr>
            </w:pPr>
          </w:p>
        </w:tc>
        <w:tc>
          <w:tcPr>
            <w:tcW w:w="2167" w:type="dxa"/>
            <w:vAlign w:val="center"/>
          </w:tcPr>
          <w:p w14:paraId="08CC759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★主板支持的 CPU 和内存情况</w:t>
            </w:r>
          </w:p>
        </w:tc>
        <w:tc>
          <w:tcPr>
            <w:tcW w:w="4737" w:type="dxa"/>
            <w:vAlign w:val="center"/>
          </w:tcPr>
          <w:p w14:paraId="1FFC430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X86架构处理器；≥DDR4内存</w:t>
            </w:r>
          </w:p>
        </w:tc>
      </w:tr>
      <w:tr w14:paraId="4D0A3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0" w:hRule="atLeast"/>
          <w:jc w:val="center"/>
        </w:trPr>
        <w:tc>
          <w:tcPr>
            <w:tcW w:w="576" w:type="dxa"/>
            <w:vAlign w:val="center"/>
          </w:tcPr>
          <w:p w14:paraId="4EE36AE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7 </w:t>
            </w:r>
          </w:p>
        </w:tc>
        <w:tc>
          <w:tcPr>
            <w:tcW w:w="1267" w:type="dxa"/>
            <w:vAlign w:val="center"/>
          </w:tcPr>
          <w:p w14:paraId="3983515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06342E7A">
            <w:pPr>
              <w:jc w:val="center"/>
              <w:rPr>
                <w:rFonts w:hint="eastAsia" w:ascii="宋体" w:hAnsi="宋体" w:eastAsia="宋体" w:cs="宋体"/>
                <w:sz w:val="24"/>
                <w:szCs w:val="24"/>
              </w:rPr>
            </w:pPr>
          </w:p>
        </w:tc>
        <w:tc>
          <w:tcPr>
            <w:tcW w:w="2167" w:type="dxa"/>
            <w:vAlign w:val="center"/>
          </w:tcPr>
          <w:p w14:paraId="5F6341F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主板内置PCIe 插槽数量</w:t>
            </w:r>
          </w:p>
        </w:tc>
        <w:tc>
          <w:tcPr>
            <w:tcW w:w="4737" w:type="dxa"/>
            <w:vAlign w:val="center"/>
          </w:tcPr>
          <w:p w14:paraId="2A70F762">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5C697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73E5EC5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8 </w:t>
            </w:r>
          </w:p>
        </w:tc>
        <w:tc>
          <w:tcPr>
            <w:tcW w:w="1267" w:type="dxa"/>
            <w:vAlign w:val="center"/>
          </w:tcPr>
          <w:p w14:paraId="694ACE5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4D07BA86">
            <w:pPr>
              <w:jc w:val="center"/>
              <w:rPr>
                <w:rFonts w:hint="eastAsia" w:ascii="宋体" w:hAnsi="宋体" w:eastAsia="宋体" w:cs="宋体"/>
                <w:sz w:val="24"/>
                <w:szCs w:val="24"/>
              </w:rPr>
            </w:pPr>
          </w:p>
        </w:tc>
        <w:tc>
          <w:tcPr>
            <w:tcW w:w="2167" w:type="dxa"/>
            <w:vAlign w:val="center"/>
          </w:tcPr>
          <w:p w14:paraId="463E77E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特殊孔位及接口</w:t>
            </w:r>
          </w:p>
        </w:tc>
        <w:tc>
          <w:tcPr>
            <w:tcW w:w="4737" w:type="dxa"/>
            <w:vAlign w:val="center"/>
          </w:tcPr>
          <w:p w14:paraId="31D8F5B2">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≥1个串口</w:t>
            </w:r>
          </w:p>
        </w:tc>
      </w:tr>
      <w:tr w14:paraId="4F6F0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0" w:hRule="atLeast"/>
          <w:jc w:val="center"/>
        </w:trPr>
        <w:tc>
          <w:tcPr>
            <w:tcW w:w="576" w:type="dxa"/>
            <w:vAlign w:val="center"/>
          </w:tcPr>
          <w:p w14:paraId="59BDC7C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9 </w:t>
            </w:r>
          </w:p>
        </w:tc>
        <w:tc>
          <w:tcPr>
            <w:tcW w:w="1267" w:type="dxa"/>
            <w:vAlign w:val="center"/>
          </w:tcPr>
          <w:p w14:paraId="4853860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4E1C317F">
            <w:pPr>
              <w:jc w:val="center"/>
              <w:rPr>
                <w:rFonts w:hint="eastAsia" w:ascii="宋体" w:hAnsi="宋体" w:eastAsia="宋体" w:cs="宋体"/>
                <w:sz w:val="24"/>
                <w:szCs w:val="24"/>
              </w:rPr>
            </w:pPr>
          </w:p>
        </w:tc>
        <w:tc>
          <w:tcPr>
            <w:tcW w:w="2167" w:type="dxa"/>
            <w:vAlign w:val="center"/>
          </w:tcPr>
          <w:p w14:paraId="2824AA9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★单内存插槽最大可支持容量（板载内存不涉及）</w:t>
            </w:r>
          </w:p>
        </w:tc>
        <w:tc>
          <w:tcPr>
            <w:tcW w:w="4737" w:type="dxa"/>
            <w:vAlign w:val="center"/>
          </w:tcPr>
          <w:p w14:paraId="7BC9F46F">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≥16GB</w:t>
            </w:r>
          </w:p>
        </w:tc>
      </w:tr>
      <w:tr w14:paraId="0E571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0" w:hRule="atLeast"/>
          <w:jc w:val="center"/>
        </w:trPr>
        <w:tc>
          <w:tcPr>
            <w:tcW w:w="576" w:type="dxa"/>
            <w:vAlign w:val="center"/>
          </w:tcPr>
          <w:p w14:paraId="241520F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10 </w:t>
            </w:r>
          </w:p>
        </w:tc>
        <w:tc>
          <w:tcPr>
            <w:tcW w:w="1267" w:type="dxa"/>
            <w:vAlign w:val="center"/>
          </w:tcPr>
          <w:p w14:paraId="40A8F09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73D33EAD">
            <w:pPr>
              <w:jc w:val="center"/>
              <w:rPr>
                <w:rFonts w:hint="eastAsia" w:ascii="宋体" w:hAnsi="宋体" w:eastAsia="宋体" w:cs="宋体"/>
                <w:sz w:val="24"/>
                <w:szCs w:val="24"/>
              </w:rPr>
            </w:pPr>
          </w:p>
        </w:tc>
        <w:tc>
          <w:tcPr>
            <w:tcW w:w="2167" w:type="dxa"/>
            <w:vAlign w:val="center"/>
          </w:tcPr>
          <w:p w14:paraId="25EC453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★内存插槽满配时提供的最高内存总容量</w:t>
            </w:r>
          </w:p>
        </w:tc>
        <w:tc>
          <w:tcPr>
            <w:tcW w:w="4737" w:type="dxa"/>
            <w:vAlign w:val="center"/>
          </w:tcPr>
          <w:p w14:paraId="72CF9119">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≥32GB</w:t>
            </w:r>
          </w:p>
        </w:tc>
      </w:tr>
      <w:tr w14:paraId="2EE05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10C39C0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11 </w:t>
            </w:r>
          </w:p>
        </w:tc>
        <w:tc>
          <w:tcPr>
            <w:tcW w:w="1267" w:type="dxa"/>
            <w:vAlign w:val="center"/>
          </w:tcPr>
          <w:p w14:paraId="0D9F1B8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restart"/>
            <w:vAlign w:val="center"/>
          </w:tcPr>
          <w:p w14:paraId="2F36894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存储设备规格</w:t>
            </w:r>
          </w:p>
        </w:tc>
        <w:tc>
          <w:tcPr>
            <w:tcW w:w="2167" w:type="dxa"/>
            <w:vAlign w:val="center"/>
          </w:tcPr>
          <w:p w14:paraId="6126C22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★固态盘数量</w:t>
            </w:r>
          </w:p>
        </w:tc>
        <w:tc>
          <w:tcPr>
            <w:tcW w:w="4737" w:type="dxa"/>
            <w:vAlign w:val="center"/>
          </w:tcPr>
          <w:p w14:paraId="2ED62BB7">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≥1个</w:t>
            </w:r>
          </w:p>
        </w:tc>
      </w:tr>
      <w:tr w14:paraId="610A3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2477AD1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12 </w:t>
            </w:r>
          </w:p>
        </w:tc>
        <w:tc>
          <w:tcPr>
            <w:tcW w:w="1267" w:type="dxa"/>
            <w:vAlign w:val="center"/>
          </w:tcPr>
          <w:p w14:paraId="2619095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0021BBB8">
            <w:pPr>
              <w:jc w:val="center"/>
              <w:rPr>
                <w:rFonts w:hint="eastAsia" w:ascii="宋体" w:hAnsi="宋体" w:eastAsia="宋体" w:cs="宋体"/>
                <w:sz w:val="24"/>
                <w:szCs w:val="24"/>
              </w:rPr>
            </w:pPr>
          </w:p>
        </w:tc>
        <w:tc>
          <w:tcPr>
            <w:tcW w:w="2167" w:type="dxa"/>
            <w:vAlign w:val="center"/>
          </w:tcPr>
          <w:p w14:paraId="71DBA30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★固态存储容量</w:t>
            </w:r>
          </w:p>
        </w:tc>
        <w:tc>
          <w:tcPr>
            <w:tcW w:w="4737" w:type="dxa"/>
            <w:vAlign w:val="center"/>
          </w:tcPr>
          <w:p w14:paraId="6AE90721">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≥1TB</w:t>
            </w:r>
          </w:p>
        </w:tc>
      </w:tr>
      <w:tr w14:paraId="24A50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4E3ED8B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13 </w:t>
            </w:r>
          </w:p>
        </w:tc>
        <w:tc>
          <w:tcPr>
            <w:tcW w:w="1267" w:type="dxa"/>
            <w:vAlign w:val="center"/>
          </w:tcPr>
          <w:p w14:paraId="27FD757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196E5D03">
            <w:pPr>
              <w:jc w:val="center"/>
              <w:rPr>
                <w:rFonts w:hint="eastAsia" w:ascii="宋体" w:hAnsi="宋体" w:eastAsia="宋体" w:cs="宋体"/>
                <w:sz w:val="24"/>
                <w:szCs w:val="24"/>
              </w:rPr>
            </w:pPr>
          </w:p>
        </w:tc>
        <w:tc>
          <w:tcPr>
            <w:tcW w:w="2167" w:type="dxa"/>
            <w:vAlign w:val="center"/>
          </w:tcPr>
          <w:p w14:paraId="5C673D2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机械硬盘数量</w:t>
            </w:r>
          </w:p>
        </w:tc>
        <w:tc>
          <w:tcPr>
            <w:tcW w:w="4737" w:type="dxa"/>
            <w:vAlign w:val="center"/>
          </w:tcPr>
          <w:p w14:paraId="23434E55">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4A922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576" w:type="dxa"/>
            <w:vAlign w:val="center"/>
          </w:tcPr>
          <w:p w14:paraId="396E794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14 </w:t>
            </w:r>
          </w:p>
        </w:tc>
        <w:tc>
          <w:tcPr>
            <w:tcW w:w="1267" w:type="dxa"/>
            <w:vAlign w:val="center"/>
          </w:tcPr>
          <w:p w14:paraId="4F6C09C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2DA0A64B">
            <w:pPr>
              <w:jc w:val="center"/>
              <w:rPr>
                <w:rFonts w:hint="eastAsia" w:ascii="宋体" w:hAnsi="宋体" w:eastAsia="宋体" w:cs="宋体"/>
                <w:sz w:val="24"/>
                <w:szCs w:val="24"/>
              </w:rPr>
            </w:pPr>
          </w:p>
        </w:tc>
        <w:tc>
          <w:tcPr>
            <w:tcW w:w="2167" w:type="dxa"/>
            <w:vAlign w:val="center"/>
          </w:tcPr>
          <w:p w14:paraId="3F7A9EA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机械硬盘总容量</w:t>
            </w:r>
          </w:p>
        </w:tc>
        <w:tc>
          <w:tcPr>
            <w:tcW w:w="4737" w:type="dxa"/>
            <w:vAlign w:val="center"/>
          </w:tcPr>
          <w:p w14:paraId="4FB0959C">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4855D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76" w:type="dxa"/>
            <w:vAlign w:val="center"/>
          </w:tcPr>
          <w:p w14:paraId="283F1FF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15 </w:t>
            </w:r>
          </w:p>
        </w:tc>
        <w:tc>
          <w:tcPr>
            <w:tcW w:w="1267" w:type="dxa"/>
            <w:vAlign w:val="center"/>
          </w:tcPr>
          <w:p w14:paraId="768C825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restart"/>
            <w:vAlign w:val="center"/>
          </w:tcPr>
          <w:p w14:paraId="1E7917C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存储设备规格</w:t>
            </w:r>
          </w:p>
        </w:tc>
        <w:tc>
          <w:tcPr>
            <w:tcW w:w="2167" w:type="dxa"/>
            <w:vAlign w:val="center"/>
          </w:tcPr>
          <w:p w14:paraId="05BB6A6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机械硬盘转速</w:t>
            </w:r>
          </w:p>
        </w:tc>
        <w:tc>
          <w:tcPr>
            <w:tcW w:w="4737" w:type="dxa"/>
            <w:vAlign w:val="center"/>
          </w:tcPr>
          <w:p w14:paraId="5F8ADD09">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576F1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jc w:val="center"/>
        </w:trPr>
        <w:tc>
          <w:tcPr>
            <w:tcW w:w="576" w:type="dxa"/>
            <w:vAlign w:val="center"/>
          </w:tcPr>
          <w:p w14:paraId="55FD6A0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16 </w:t>
            </w:r>
          </w:p>
        </w:tc>
        <w:tc>
          <w:tcPr>
            <w:tcW w:w="1267" w:type="dxa"/>
            <w:vAlign w:val="center"/>
          </w:tcPr>
          <w:p w14:paraId="0A86252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61839C5F">
            <w:pPr>
              <w:jc w:val="center"/>
              <w:rPr>
                <w:rFonts w:hint="eastAsia" w:ascii="宋体" w:hAnsi="宋体" w:eastAsia="宋体" w:cs="宋体"/>
                <w:sz w:val="24"/>
                <w:szCs w:val="24"/>
              </w:rPr>
            </w:pPr>
          </w:p>
        </w:tc>
        <w:tc>
          <w:tcPr>
            <w:tcW w:w="2167" w:type="dxa"/>
            <w:vAlign w:val="center"/>
          </w:tcPr>
          <w:p w14:paraId="6D8182C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机械硬盘接口协议</w:t>
            </w:r>
          </w:p>
        </w:tc>
        <w:tc>
          <w:tcPr>
            <w:tcW w:w="4737" w:type="dxa"/>
            <w:vAlign w:val="center"/>
          </w:tcPr>
          <w:p w14:paraId="36E7F365">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2262D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14F15E8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17 </w:t>
            </w:r>
          </w:p>
        </w:tc>
        <w:tc>
          <w:tcPr>
            <w:tcW w:w="1267" w:type="dxa"/>
            <w:vAlign w:val="center"/>
          </w:tcPr>
          <w:p w14:paraId="7960256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4EEF5D89">
            <w:pPr>
              <w:jc w:val="center"/>
              <w:rPr>
                <w:rFonts w:hint="eastAsia" w:ascii="宋体" w:hAnsi="宋体" w:eastAsia="宋体" w:cs="宋体"/>
                <w:sz w:val="24"/>
                <w:szCs w:val="24"/>
              </w:rPr>
            </w:pPr>
          </w:p>
        </w:tc>
        <w:tc>
          <w:tcPr>
            <w:tcW w:w="2167" w:type="dxa"/>
            <w:vAlign w:val="center"/>
          </w:tcPr>
          <w:p w14:paraId="20DB970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机械硬盘形态</w:t>
            </w:r>
          </w:p>
        </w:tc>
        <w:tc>
          <w:tcPr>
            <w:tcW w:w="4737" w:type="dxa"/>
            <w:vAlign w:val="center"/>
          </w:tcPr>
          <w:p w14:paraId="0B585E6F">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41A13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jc w:val="center"/>
        </w:trPr>
        <w:tc>
          <w:tcPr>
            <w:tcW w:w="576" w:type="dxa"/>
            <w:vAlign w:val="center"/>
          </w:tcPr>
          <w:p w14:paraId="254C9FC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18 </w:t>
            </w:r>
          </w:p>
        </w:tc>
        <w:tc>
          <w:tcPr>
            <w:tcW w:w="1267" w:type="dxa"/>
            <w:vAlign w:val="center"/>
          </w:tcPr>
          <w:p w14:paraId="5AFC073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47296DE9">
            <w:pPr>
              <w:jc w:val="center"/>
              <w:rPr>
                <w:rFonts w:hint="eastAsia" w:ascii="宋体" w:hAnsi="宋体" w:eastAsia="宋体" w:cs="宋体"/>
                <w:sz w:val="24"/>
                <w:szCs w:val="24"/>
              </w:rPr>
            </w:pPr>
          </w:p>
        </w:tc>
        <w:tc>
          <w:tcPr>
            <w:tcW w:w="2167" w:type="dxa"/>
            <w:vAlign w:val="center"/>
          </w:tcPr>
          <w:p w14:paraId="1192CE5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固态存储接口协议</w:t>
            </w:r>
          </w:p>
        </w:tc>
        <w:tc>
          <w:tcPr>
            <w:tcW w:w="4737" w:type="dxa"/>
            <w:vAlign w:val="center"/>
          </w:tcPr>
          <w:p w14:paraId="2BD5DE04">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UFS/SATA/PCIe/NVMe等类型接口协议</w:t>
            </w:r>
          </w:p>
        </w:tc>
      </w:tr>
      <w:tr w14:paraId="300E6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5DC349C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19 </w:t>
            </w:r>
          </w:p>
        </w:tc>
        <w:tc>
          <w:tcPr>
            <w:tcW w:w="1267" w:type="dxa"/>
            <w:vAlign w:val="center"/>
          </w:tcPr>
          <w:p w14:paraId="1993209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39B1F918">
            <w:pPr>
              <w:jc w:val="center"/>
              <w:rPr>
                <w:rFonts w:hint="eastAsia" w:ascii="宋体" w:hAnsi="宋体" w:eastAsia="宋体" w:cs="宋体"/>
                <w:sz w:val="24"/>
                <w:szCs w:val="24"/>
              </w:rPr>
            </w:pPr>
          </w:p>
        </w:tc>
        <w:tc>
          <w:tcPr>
            <w:tcW w:w="2167" w:type="dxa"/>
            <w:vAlign w:val="center"/>
          </w:tcPr>
          <w:p w14:paraId="51E4DB8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固态存储形态</w:t>
            </w:r>
          </w:p>
        </w:tc>
        <w:tc>
          <w:tcPr>
            <w:tcW w:w="4737" w:type="dxa"/>
            <w:vAlign w:val="center"/>
          </w:tcPr>
          <w:p w14:paraId="3406B41B">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采用插卡或板载等形态，可选用M.2 或 mSATA 等标准的插卡形态</w:t>
            </w:r>
          </w:p>
        </w:tc>
      </w:tr>
      <w:tr w14:paraId="1D8A0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76" w:type="dxa"/>
            <w:vAlign w:val="center"/>
          </w:tcPr>
          <w:p w14:paraId="021E269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20 </w:t>
            </w:r>
          </w:p>
        </w:tc>
        <w:tc>
          <w:tcPr>
            <w:tcW w:w="1267" w:type="dxa"/>
            <w:vAlign w:val="center"/>
          </w:tcPr>
          <w:p w14:paraId="395C06D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4B8D6D70">
            <w:pPr>
              <w:jc w:val="center"/>
              <w:rPr>
                <w:rFonts w:hint="eastAsia" w:ascii="宋体" w:hAnsi="宋体" w:eastAsia="宋体" w:cs="宋体"/>
                <w:sz w:val="24"/>
                <w:szCs w:val="24"/>
              </w:rPr>
            </w:pPr>
          </w:p>
        </w:tc>
        <w:tc>
          <w:tcPr>
            <w:tcW w:w="2167" w:type="dxa"/>
            <w:vAlign w:val="center"/>
          </w:tcPr>
          <w:p w14:paraId="62872F1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★存储设备扩展盘位</w:t>
            </w:r>
          </w:p>
        </w:tc>
        <w:tc>
          <w:tcPr>
            <w:tcW w:w="4737" w:type="dxa"/>
            <w:vAlign w:val="center"/>
          </w:tcPr>
          <w:p w14:paraId="45CD20A9">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≥0</w:t>
            </w:r>
          </w:p>
        </w:tc>
      </w:tr>
      <w:tr w14:paraId="1FC5B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0" w:hRule="atLeast"/>
          <w:jc w:val="center"/>
        </w:trPr>
        <w:tc>
          <w:tcPr>
            <w:tcW w:w="576" w:type="dxa"/>
            <w:vAlign w:val="center"/>
          </w:tcPr>
          <w:p w14:paraId="5656E2A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21 </w:t>
            </w:r>
          </w:p>
        </w:tc>
        <w:tc>
          <w:tcPr>
            <w:tcW w:w="1267" w:type="dxa"/>
            <w:vAlign w:val="center"/>
          </w:tcPr>
          <w:p w14:paraId="1BEBFC6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79883ED7">
            <w:pPr>
              <w:jc w:val="center"/>
              <w:rPr>
                <w:rFonts w:hint="eastAsia" w:ascii="宋体" w:hAnsi="宋体" w:eastAsia="宋体" w:cs="宋体"/>
                <w:sz w:val="24"/>
                <w:szCs w:val="24"/>
              </w:rPr>
            </w:pPr>
          </w:p>
        </w:tc>
        <w:tc>
          <w:tcPr>
            <w:tcW w:w="2167" w:type="dxa"/>
            <w:vAlign w:val="center"/>
          </w:tcPr>
          <w:p w14:paraId="358B7A8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★存储设备其他参与要求</w:t>
            </w:r>
          </w:p>
        </w:tc>
        <w:tc>
          <w:tcPr>
            <w:tcW w:w="4737" w:type="dxa"/>
            <w:vAlign w:val="center"/>
          </w:tcPr>
          <w:p w14:paraId="3976B268">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a）固态盘应符合 SJ/T 11654 相关规定;</w:t>
            </w:r>
          </w:p>
        </w:tc>
      </w:tr>
      <w:tr w14:paraId="1905D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04D5AA2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22 </w:t>
            </w:r>
          </w:p>
        </w:tc>
        <w:tc>
          <w:tcPr>
            <w:tcW w:w="1267" w:type="dxa"/>
            <w:vAlign w:val="center"/>
          </w:tcPr>
          <w:p w14:paraId="0CDA0D0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restart"/>
            <w:vAlign w:val="center"/>
          </w:tcPr>
          <w:p w14:paraId="497340F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显卡规格</w:t>
            </w:r>
          </w:p>
        </w:tc>
        <w:tc>
          <w:tcPr>
            <w:tcW w:w="2167" w:type="dxa"/>
            <w:vAlign w:val="center"/>
          </w:tcPr>
          <w:p w14:paraId="05E9955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★显卡类型</w:t>
            </w:r>
          </w:p>
        </w:tc>
        <w:tc>
          <w:tcPr>
            <w:tcW w:w="4737" w:type="dxa"/>
            <w:vAlign w:val="center"/>
          </w:tcPr>
          <w:p w14:paraId="1D949EB0">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集成显卡</w:t>
            </w:r>
          </w:p>
        </w:tc>
      </w:tr>
      <w:tr w14:paraId="0678D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jc w:val="center"/>
        </w:trPr>
        <w:tc>
          <w:tcPr>
            <w:tcW w:w="576" w:type="dxa"/>
            <w:vAlign w:val="center"/>
          </w:tcPr>
          <w:p w14:paraId="236DCD0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23 </w:t>
            </w:r>
          </w:p>
        </w:tc>
        <w:tc>
          <w:tcPr>
            <w:tcW w:w="1267" w:type="dxa"/>
            <w:vAlign w:val="center"/>
          </w:tcPr>
          <w:p w14:paraId="52F700A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649E0404">
            <w:pPr>
              <w:jc w:val="center"/>
              <w:rPr>
                <w:rFonts w:hint="eastAsia" w:ascii="宋体" w:hAnsi="宋体" w:eastAsia="宋体" w:cs="宋体"/>
                <w:sz w:val="24"/>
                <w:szCs w:val="24"/>
              </w:rPr>
            </w:pPr>
          </w:p>
        </w:tc>
        <w:tc>
          <w:tcPr>
            <w:tcW w:w="2167" w:type="dxa"/>
            <w:vAlign w:val="center"/>
          </w:tcPr>
          <w:p w14:paraId="06A18C8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独立显卡显存类型</w:t>
            </w:r>
          </w:p>
        </w:tc>
        <w:tc>
          <w:tcPr>
            <w:tcW w:w="4737" w:type="dxa"/>
            <w:vAlign w:val="center"/>
          </w:tcPr>
          <w:p w14:paraId="4E67F711">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集成显卡</w:t>
            </w:r>
          </w:p>
        </w:tc>
      </w:tr>
      <w:tr w14:paraId="1C982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758FBBD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24 </w:t>
            </w:r>
          </w:p>
        </w:tc>
        <w:tc>
          <w:tcPr>
            <w:tcW w:w="1267" w:type="dxa"/>
            <w:vAlign w:val="center"/>
          </w:tcPr>
          <w:p w14:paraId="292182C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24040720">
            <w:pPr>
              <w:jc w:val="center"/>
              <w:rPr>
                <w:rFonts w:hint="eastAsia" w:ascii="宋体" w:hAnsi="宋体" w:eastAsia="宋体" w:cs="宋体"/>
                <w:sz w:val="24"/>
                <w:szCs w:val="24"/>
              </w:rPr>
            </w:pPr>
          </w:p>
        </w:tc>
        <w:tc>
          <w:tcPr>
            <w:tcW w:w="2167" w:type="dxa"/>
            <w:vAlign w:val="center"/>
          </w:tcPr>
          <w:p w14:paraId="2C67D2C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独立显卡显存位宽</w:t>
            </w:r>
          </w:p>
        </w:tc>
        <w:tc>
          <w:tcPr>
            <w:tcW w:w="4737" w:type="dxa"/>
            <w:vAlign w:val="center"/>
          </w:tcPr>
          <w:p w14:paraId="2E34F76B">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28AED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5B87CA6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25 </w:t>
            </w:r>
          </w:p>
        </w:tc>
        <w:tc>
          <w:tcPr>
            <w:tcW w:w="1267" w:type="dxa"/>
            <w:vAlign w:val="center"/>
          </w:tcPr>
          <w:p w14:paraId="2D8A4A9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0AD8F3C7">
            <w:pPr>
              <w:jc w:val="center"/>
              <w:rPr>
                <w:rFonts w:hint="eastAsia" w:ascii="宋体" w:hAnsi="宋体" w:eastAsia="宋体" w:cs="宋体"/>
                <w:sz w:val="24"/>
                <w:szCs w:val="24"/>
              </w:rPr>
            </w:pPr>
          </w:p>
        </w:tc>
        <w:tc>
          <w:tcPr>
            <w:tcW w:w="2167" w:type="dxa"/>
            <w:vAlign w:val="center"/>
          </w:tcPr>
          <w:p w14:paraId="1AE93DD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独立显卡显存容量</w:t>
            </w:r>
          </w:p>
        </w:tc>
        <w:tc>
          <w:tcPr>
            <w:tcW w:w="4737" w:type="dxa"/>
            <w:vAlign w:val="center"/>
          </w:tcPr>
          <w:p w14:paraId="5D121C84">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321C3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76" w:type="dxa"/>
            <w:vAlign w:val="center"/>
          </w:tcPr>
          <w:p w14:paraId="57DFEC4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26 </w:t>
            </w:r>
          </w:p>
        </w:tc>
        <w:tc>
          <w:tcPr>
            <w:tcW w:w="1267" w:type="dxa"/>
            <w:vAlign w:val="center"/>
          </w:tcPr>
          <w:p w14:paraId="5F6010D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1F00EB47">
            <w:pPr>
              <w:jc w:val="center"/>
              <w:rPr>
                <w:rFonts w:hint="eastAsia" w:ascii="宋体" w:hAnsi="宋体" w:eastAsia="宋体" w:cs="宋体"/>
                <w:sz w:val="24"/>
                <w:szCs w:val="24"/>
              </w:rPr>
            </w:pPr>
          </w:p>
        </w:tc>
        <w:tc>
          <w:tcPr>
            <w:tcW w:w="2167" w:type="dxa"/>
            <w:vAlign w:val="center"/>
          </w:tcPr>
          <w:p w14:paraId="5571D17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独立显卡接口协议</w:t>
            </w:r>
          </w:p>
        </w:tc>
        <w:tc>
          <w:tcPr>
            <w:tcW w:w="4737" w:type="dxa"/>
            <w:vAlign w:val="center"/>
          </w:tcPr>
          <w:p w14:paraId="601959C0">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100C1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4665417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27 </w:t>
            </w:r>
          </w:p>
        </w:tc>
        <w:tc>
          <w:tcPr>
            <w:tcW w:w="1267" w:type="dxa"/>
            <w:vAlign w:val="center"/>
          </w:tcPr>
          <w:p w14:paraId="224215E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restart"/>
            <w:vAlign w:val="center"/>
          </w:tcPr>
          <w:p w14:paraId="07BE3CF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显示设备规格</w:t>
            </w:r>
          </w:p>
        </w:tc>
        <w:tc>
          <w:tcPr>
            <w:tcW w:w="2167" w:type="dxa"/>
            <w:vAlign w:val="center"/>
          </w:tcPr>
          <w:p w14:paraId="6AD4FCE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★显示屏屏占比</w:t>
            </w:r>
          </w:p>
        </w:tc>
        <w:tc>
          <w:tcPr>
            <w:tcW w:w="4737" w:type="dxa"/>
            <w:vAlign w:val="center"/>
          </w:tcPr>
          <w:p w14:paraId="29B1EBA2">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≥88% </w:t>
            </w:r>
          </w:p>
        </w:tc>
      </w:tr>
      <w:tr w14:paraId="62386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jc w:val="center"/>
        </w:trPr>
        <w:tc>
          <w:tcPr>
            <w:tcW w:w="576" w:type="dxa"/>
            <w:vAlign w:val="center"/>
          </w:tcPr>
          <w:p w14:paraId="2C0B2AB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28 </w:t>
            </w:r>
          </w:p>
        </w:tc>
        <w:tc>
          <w:tcPr>
            <w:tcW w:w="1267" w:type="dxa"/>
            <w:vAlign w:val="center"/>
          </w:tcPr>
          <w:p w14:paraId="12BC119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19536204">
            <w:pPr>
              <w:jc w:val="center"/>
              <w:rPr>
                <w:rFonts w:hint="eastAsia" w:ascii="宋体" w:hAnsi="宋体" w:eastAsia="宋体" w:cs="宋体"/>
                <w:sz w:val="24"/>
                <w:szCs w:val="24"/>
              </w:rPr>
            </w:pPr>
          </w:p>
        </w:tc>
        <w:tc>
          <w:tcPr>
            <w:tcW w:w="2167" w:type="dxa"/>
            <w:vAlign w:val="center"/>
          </w:tcPr>
          <w:p w14:paraId="11B9443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★显示屏分辨率</w:t>
            </w:r>
          </w:p>
        </w:tc>
        <w:tc>
          <w:tcPr>
            <w:tcW w:w="4737" w:type="dxa"/>
            <w:vAlign w:val="center"/>
          </w:tcPr>
          <w:p w14:paraId="711A24B0">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≥1920x1080</w:t>
            </w:r>
          </w:p>
        </w:tc>
      </w:tr>
      <w:tr w14:paraId="4893D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182C134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29 </w:t>
            </w:r>
          </w:p>
        </w:tc>
        <w:tc>
          <w:tcPr>
            <w:tcW w:w="1267" w:type="dxa"/>
            <w:vAlign w:val="center"/>
          </w:tcPr>
          <w:p w14:paraId="188C360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637B2EE1">
            <w:pPr>
              <w:jc w:val="center"/>
              <w:rPr>
                <w:rFonts w:hint="eastAsia" w:ascii="宋体" w:hAnsi="宋体" w:eastAsia="宋体" w:cs="宋体"/>
                <w:sz w:val="24"/>
                <w:szCs w:val="24"/>
              </w:rPr>
            </w:pPr>
          </w:p>
        </w:tc>
        <w:tc>
          <w:tcPr>
            <w:tcW w:w="2167" w:type="dxa"/>
            <w:vAlign w:val="center"/>
          </w:tcPr>
          <w:p w14:paraId="598AA3C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显示屏像素密度</w:t>
            </w:r>
          </w:p>
        </w:tc>
        <w:tc>
          <w:tcPr>
            <w:tcW w:w="4737" w:type="dxa"/>
            <w:vAlign w:val="center"/>
          </w:tcPr>
          <w:p w14:paraId="30D476BB">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≥85像素/英寸</w:t>
            </w:r>
          </w:p>
        </w:tc>
      </w:tr>
      <w:tr w14:paraId="4CD7B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6D4794E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30 </w:t>
            </w:r>
          </w:p>
        </w:tc>
        <w:tc>
          <w:tcPr>
            <w:tcW w:w="1267" w:type="dxa"/>
            <w:vAlign w:val="center"/>
          </w:tcPr>
          <w:p w14:paraId="2998F31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5E220F3A">
            <w:pPr>
              <w:jc w:val="center"/>
              <w:rPr>
                <w:rFonts w:hint="eastAsia" w:ascii="宋体" w:hAnsi="宋体" w:eastAsia="宋体" w:cs="宋体"/>
                <w:sz w:val="24"/>
                <w:szCs w:val="24"/>
              </w:rPr>
            </w:pPr>
          </w:p>
        </w:tc>
        <w:tc>
          <w:tcPr>
            <w:tcW w:w="2167" w:type="dxa"/>
            <w:vAlign w:val="center"/>
          </w:tcPr>
          <w:p w14:paraId="7A74C8E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显示屏可视角度</w:t>
            </w:r>
          </w:p>
        </w:tc>
        <w:tc>
          <w:tcPr>
            <w:tcW w:w="4737" w:type="dxa"/>
            <w:vAlign w:val="center"/>
          </w:tcPr>
          <w:p w14:paraId="23173E50">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水平≥170°</w:t>
            </w:r>
          </w:p>
        </w:tc>
      </w:tr>
      <w:tr w14:paraId="5B83A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48B81B5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31 </w:t>
            </w:r>
          </w:p>
        </w:tc>
        <w:tc>
          <w:tcPr>
            <w:tcW w:w="1267" w:type="dxa"/>
            <w:vAlign w:val="center"/>
          </w:tcPr>
          <w:p w14:paraId="21D5217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543AB58A">
            <w:pPr>
              <w:jc w:val="center"/>
              <w:rPr>
                <w:rFonts w:hint="eastAsia" w:ascii="宋体" w:hAnsi="宋体" w:eastAsia="宋体" w:cs="宋体"/>
                <w:sz w:val="24"/>
                <w:szCs w:val="24"/>
              </w:rPr>
            </w:pPr>
          </w:p>
        </w:tc>
        <w:tc>
          <w:tcPr>
            <w:tcW w:w="2167" w:type="dxa"/>
            <w:vAlign w:val="center"/>
          </w:tcPr>
          <w:p w14:paraId="6B64B3A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★显示屏尺寸</w:t>
            </w:r>
          </w:p>
        </w:tc>
        <w:tc>
          <w:tcPr>
            <w:tcW w:w="4737" w:type="dxa"/>
            <w:vAlign w:val="center"/>
          </w:tcPr>
          <w:p w14:paraId="13089DA0">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≥23.8英寸</w:t>
            </w:r>
          </w:p>
        </w:tc>
      </w:tr>
      <w:tr w14:paraId="5B232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576" w:type="dxa"/>
            <w:vAlign w:val="center"/>
          </w:tcPr>
          <w:p w14:paraId="765BDD8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32 </w:t>
            </w:r>
          </w:p>
        </w:tc>
        <w:tc>
          <w:tcPr>
            <w:tcW w:w="1267" w:type="dxa"/>
            <w:vAlign w:val="center"/>
          </w:tcPr>
          <w:p w14:paraId="692A1B4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107EC8F5">
            <w:pPr>
              <w:jc w:val="center"/>
              <w:rPr>
                <w:rFonts w:hint="eastAsia" w:ascii="宋体" w:hAnsi="宋体" w:eastAsia="宋体" w:cs="宋体"/>
                <w:sz w:val="24"/>
                <w:szCs w:val="24"/>
              </w:rPr>
            </w:pPr>
          </w:p>
        </w:tc>
        <w:tc>
          <w:tcPr>
            <w:tcW w:w="2167" w:type="dxa"/>
            <w:vAlign w:val="center"/>
          </w:tcPr>
          <w:p w14:paraId="1938FFF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★显示屏屏幕比例</w:t>
            </w:r>
          </w:p>
        </w:tc>
        <w:tc>
          <w:tcPr>
            <w:tcW w:w="4737" w:type="dxa"/>
            <w:vAlign w:val="center"/>
          </w:tcPr>
          <w:p w14:paraId="67AF415D">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16：9</w:t>
            </w:r>
          </w:p>
        </w:tc>
      </w:tr>
      <w:tr w14:paraId="3136E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689B710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33 </w:t>
            </w:r>
          </w:p>
        </w:tc>
        <w:tc>
          <w:tcPr>
            <w:tcW w:w="1267" w:type="dxa"/>
            <w:vAlign w:val="center"/>
          </w:tcPr>
          <w:p w14:paraId="78FC2FD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746D1CD1">
            <w:pPr>
              <w:jc w:val="center"/>
              <w:rPr>
                <w:rFonts w:hint="eastAsia" w:ascii="宋体" w:hAnsi="宋体" w:eastAsia="宋体" w:cs="宋体"/>
                <w:sz w:val="24"/>
                <w:szCs w:val="24"/>
              </w:rPr>
            </w:pPr>
          </w:p>
        </w:tc>
        <w:tc>
          <w:tcPr>
            <w:tcW w:w="2167" w:type="dxa"/>
            <w:vAlign w:val="center"/>
          </w:tcPr>
          <w:p w14:paraId="0D8D5A9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★显示器边框颜色</w:t>
            </w:r>
          </w:p>
        </w:tc>
        <w:tc>
          <w:tcPr>
            <w:tcW w:w="4737" w:type="dxa"/>
            <w:vAlign w:val="center"/>
          </w:tcPr>
          <w:p w14:paraId="7D259959">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黑色商务色系</w:t>
            </w:r>
          </w:p>
        </w:tc>
      </w:tr>
      <w:tr w14:paraId="0C9B7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76" w:type="dxa"/>
            <w:vAlign w:val="center"/>
          </w:tcPr>
          <w:p w14:paraId="07C0A2E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34 </w:t>
            </w:r>
          </w:p>
        </w:tc>
        <w:tc>
          <w:tcPr>
            <w:tcW w:w="1267" w:type="dxa"/>
            <w:vAlign w:val="center"/>
          </w:tcPr>
          <w:p w14:paraId="674D2DB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379510AA">
            <w:pPr>
              <w:jc w:val="center"/>
              <w:rPr>
                <w:rFonts w:hint="eastAsia" w:ascii="宋体" w:hAnsi="宋体" w:eastAsia="宋体" w:cs="宋体"/>
                <w:sz w:val="24"/>
                <w:szCs w:val="24"/>
              </w:rPr>
            </w:pPr>
          </w:p>
        </w:tc>
        <w:tc>
          <w:tcPr>
            <w:tcW w:w="2167" w:type="dxa"/>
            <w:vAlign w:val="center"/>
          </w:tcPr>
          <w:p w14:paraId="19106AB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★显示屏防蓝光</w:t>
            </w:r>
          </w:p>
        </w:tc>
        <w:tc>
          <w:tcPr>
            <w:tcW w:w="4737" w:type="dxa"/>
            <w:vAlign w:val="center"/>
          </w:tcPr>
          <w:p w14:paraId="47587AD8">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409FC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663FB71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35 </w:t>
            </w:r>
          </w:p>
        </w:tc>
        <w:tc>
          <w:tcPr>
            <w:tcW w:w="1267" w:type="dxa"/>
            <w:vAlign w:val="center"/>
          </w:tcPr>
          <w:p w14:paraId="38551FA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76688152">
            <w:pPr>
              <w:jc w:val="center"/>
              <w:rPr>
                <w:rFonts w:hint="eastAsia" w:ascii="宋体" w:hAnsi="宋体" w:eastAsia="宋体" w:cs="宋体"/>
                <w:sz w:val="24"/>
                <w:szCs w:val="24"/>
              </w:rPr>
            </w:pPr>
          </w:p>
        </w:tc>
        <w:tc>
          <w:tcPr>
            <w:tcW w:w="2167" w:type="dxa"/>
            <w:vAlign w:val="center"/>
          </w:tcPr>
          <w:p w14:paraId="0E94957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★显示屏低频闪</w:t>
            </w:r>
          </w:p>
        </w:tc>
        <w:tc>
          <w:tcPr>
            <w:tcW w:w="4737" w:type="dxa"/>
            <w:vAlign w:val="center"/>
          </w:tcPr>
          <w:p w14:paraId="46149C8B">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显示屏应支持低频闪≤-35dB</w:t>
            </w:r>
          </w:p>
        </w:tc>
      </w:tr>
      <w:tr w14:paraId="7E21C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0847C1F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36 </w:t>
            </w:r>
          </w:p>
        </w:tc>
        <w:tc>
          <w:tcPr>
            <w:tcW w:w="1267" w:type="dxa"/>
            <w:vAlign w:val="center"/>
          </w:tcPr>
          <w:p w14:paraId="69849A1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40565F0A">
            <w:pPr>
              <w:jc w:val="center"/>
              <w:rPr>
                <w:rFonts w:hint="eastAsia" w:ascii="宋体" w:hAnsi="宋体" w:eastAsia="宋体" w:cs="宋体"/>
                <w:sz w:val="24"/>
                <w:szCs w:val="24"/>
              </w:rPr>
            </w:pPr>
          </w:p>
        </w:tc>
        <w:tc>
          <w:tcPr>
            <w:tcW w:w="2167" w:type="dxa"/>
            <w:vAlign w:val="center"/>
          </w:tcPr>
          <w:p w14:paraId="03ACCAD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★显示屏防炫目</w:t>
            </w:r>
          </w:p>
        </w:tc>
        <w:tc>
          <w:tcPr>
            <w:tcW w:w="4737" w:type="dxa"/>
            <w:vAlign w:val="center"/>
          </w:tcPr>
          <w:p w14:paraId="0CA4C563">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18227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2A6E53E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37 </w:t>
            </w:r>
          </w:p>
        </w:tc>
        <w:tc>
          <w:tcPr>
            <w:tcW w:w="1267" w:type="dxa"/>
            <w:vAlign w:val="center"/>
          </w:tcPr>
          <w:p w14:paraId="4BA283D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restart"/>
            <w:vAlign w:val="center"/>
          </w:tcPr>
          <w:p w14:paraId="0E5513F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外设规格</w:t>
            </w:r>
          </w:p>
        </w:tc>
        <w:tc>
          <w:tcPr>
            <w:tcW w:w="2167" w:type="dxa"/>
            <w:vAlign w:val="center"/>
          </w:tcPr>
          <w:p w14:paraId="416963C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★传声器数量</w:t>
            </w:r>
          </w:p>
        </w:tc>
        <w:tc>
          <w:tcPr>
            <w:tcW w:w="4737" w:type="dxa"/>
            <w:vAlign w:val="center"/>
          </w:tcPr>
          <w:p w14:paraId="2129E747">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 个</w:t>
            </w:r>
          </w:p>
        </w:tc>
      </w:tr>
      <w:tr w14:paraId="61539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1ED21BE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38 </w:t>
            </w:r>
          </w:p>
        </w:tc>
        <w:tc>
          <w:tcPr>
            <w:tcW w:w="1267" w:type="dxa"/>
            <w:vAlign w:val="center"/>
          </w:tcPr>
          <w:p w14:paraId="5BFBADB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2FB46F57">
            <w:pPr>
              <w:jc w:val="center"/>
              <w:rPr>
                <w:rFonts w:hint="eastAsia" w:ascii="宋体" w:hAnsi="宋体" w:eastAsia="宋体" w:cs="宋体"/>
                <w:sz w:val="24"/>
                <w:szCs w:val="24"/>
              </w:rPr>
            </w:pPr>
          </w:p>
        </w:tc>
        <w:tc>
          <w:tcPr>
            <w:tcW w:w="2167" w:type="dxa"/>
            <w:vAlign w:val="center"/>
          </w:tcPr>
          <w:p w14:paraId="591AF7F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★扬声器数量</w:t>
            </w:r>
          </w:p>
        </w:tc>
        <w:tc>
          <w:tcPr>
            <w:tcW w:w="4737" w:type="dxa"/>
            <w:vAlign w:val="center"/>
          </w:tcPr>
          <w:p w14:paraId="2FA577F7">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≥1个</w:t>
            </w:r>
          </w:p>
        </w:tc>
      </w:tr>
      <w:tr w14:paraId="27EA5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3E8A066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39 </w:t>
            </w:r>
          </w:p>
        </w:tc>
        <w:tc>
          <w:tcPr>
            <w:tcW w:w="1267" w:type="dxa"/>
            <w:vAlign w:val="center"/>
          </w:tcPr>
          <w:p w14:paraId="2A5CA63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1203DBCB">
            <w:pPr>
              <w:jc w:val="center"/>
              <w:rPr>
                <w:rFonts w:hint="eastAsia" w:ascii="宋体" w:hAnsi="宋体" w:eastAsia="宋体" w:cs="宋体"/>
                <w:sz w:val="24"/>
                <w:szCs w:val="24"/>
              </w:rPr>
            </w:pPr>
          </w:p>
        </w:tc>
        <w:tc>
          <w:tcPr>
            <w:tcW w:w="2167" w:type="dxa"/>
            <w:vAlign w:val="center"/>
          </w:tcPr>
          <w:p w14:paraId="69D2170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★鼠标数量</w:t>
            </w:r>
          </w:p>
        </w:tc>
        <w:tc>
          <w:tcPr>
            <w:tcW w:w="4737" w:type="dxa"/>
            <w:vAlign w:val="center"/>
          </w:tcPr>
          <w:p w14:paraId="3B3879D0">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 个</w:t>
            </w:r>
          </w:p>
        </w:tc>
      </w:tr>
      <w:tr w14:paraId="4DF22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007A40F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40 </w:t>
            </w:r>
          </w:p>
        </w:tc>
        <w:tc>
          <w:tcPr>
            <w:tcW w:w="1267" w:type="dxa"/>
            <w:vAlign w:val="center"/>
          </w:tcPr>
          <w:p w14:paraId="66DB11C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3089CDA9">
            <w:pPr>
              <w:jc w:val="center"/>
              <w:rPr>
                <w:rFonts w:hint="eastAsia" w:ascii="宋体" w:hAnsi="宋体" w:eastAsia="宋体" w:cs="宋体"/>
                <w:sz w:val="24"/>
                <w:szCs w:val="24"/>
              </w:rPr>
            </w:pPr>
          </w:p>
        </w:tc>
        <w:tc>
          <w:tcPr>
            <w:tcW w:w="2167" w:type="dxa"/>
            <w:vAlign w:val="center"/>
          </w:tcPr>
          <w:p w14:paraId="77951F2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★键盘数量</w:t>
            </w:r>
          </w:p>
        </w:tc>
        <w:tc>
          <w:tcPr>
            <w:tcW w:w="4737" w:type="dxa"/>
            <w:vAlign w:val="center"/>
          </w:tcPr>
          <w:p w14:paraId="2AD353A9">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 个</w:t>
            </w:r>
          </w:p>
        </w:tc>
      </w:tr>
      <w:tr w14:paraId="05C88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576" w:type="dxa"/>
            <w:vAlign w:val="center"/>
          </w:tcPr>
          <w:p w14:paraId="31D707A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41 </w:t>
            </w:r>
          </w:p>
        </w:tc>
        <w:tc>
          <w:tcPr>
            <w:tcW w:w="1267" w:type="dxa"/>
            <w:vAlign w:val="center"/>
          </w:tcPr>
          <w:p w14:paraId="6419146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7653B5C8">
            <w:pPr>
              <w:jc w:val="center"/>
              <w:rPr>
                <w:rFonts w:hint="eastAsia" w:ascii="宋体" w:hAnsi="宋体" w:eastAsia="宋体" w:cs="宋体"/>
                <w:sz w:val="24"/>
                <w:szCs w:val="24"/>
              </w:rPr>
            </w:pPr>
          </w:p>
        </w:tc>
        <w:tc>
          <w:tcPr>
            <w:tcW w:w="2167" w:type="dxa"/>
            <w:vAlign w:val="center"/>
          </w:tcPr>
          <w:p w14:paraId="2565ED6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★摄像头数量</w:t>
            </w:r>
          </w:p>
        </w:tc>
        <w:tc>
          <w:tcPr>
            <w:tcW w:w="4737" w:type="dxa"/>
            <w:vAlign w:val="center"/>
          </w:tcPr>
          <w:p w14:paraId="0F59F6B4">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≥1个</w:t>
            </w:r>
          </w:p>
        </w:tc>
      </w:tr>
      <w:tr w14:paraId="1AC57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7B1FE7E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42 </w:t>
            </w:r>
          </w:p>
        </w:tc>
        <w:tc>
          <w:tcPr>
            <w:tcW w:w="1267" w:type="dxa"/>
            <w:vAlign w:val="center"/>
          </w:tcPr>
          <w:p w14:paraId="656DE56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155CACFB">
            <w:pPr>
              <w:jc w:val="center"/>
              <w:rPr>
                <w:rFonts w:hint="eastAsia" w:ascii="宋体" w:hAnsi="宋体" w:eastAsia="宋体" w:cs="宋体"/>
                <w:sz w:val="24"/>
                <w:szCs w:val="24"/>
              </w:rPr>
            </w:pPr>
          </w:p>
        </w:tc>
        <w:tc>
          <w:tcPr>
            <w:tcW w:w="2167" w:type="dxa"/>
            <w:vAlign w:val="center"/>
          </w:tcPr>
          <w:p w14:paraId="37777A4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光驱数量</w:t>
            </w:r>
          </w:p>
        </w:tc>
        <w:tc>
          <w:tcPr>
            <w:tcW w:w="4737" w:type="dxa"/>
            <w:vAlign w:val="center"/>
          </w:tcPr>
          <w:p w14:paraId="033D1716">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≥0 个</w:t>
            </w:r>
          </w:p>
        </w:tc>
      </w:tr>
      <w:tr w14:paraId="09ABB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63927ED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43 </w:t>
            </w:r>
          </w:p>
        </w:tc>
        <w:tc>
          <w:tcPr>
            <w:tcW w:w="1267" w:type="dxa"/>
            <w:vAlign w:val="center"/>
          </w:tcPr>
          <w:p w14:paraId="28C0244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3B60E91B">
            <w:pPr>
              <w:jc w:val="center"/>
              <w:rPr>
                <w:rFonts w:hint="eastAsia" w:ascii="宋体" w:hAnsi="宋体" w:eastAsia="宋体" w:cs="宋体"/>
                <w:sz w:val="24"/>
                <w:szCs w:val="24"/>
              </w:rPr>
            </w:pPr>
          </w:p>
        </w:tc>
        <w:tc>
          <w:tcPr>
            <w:tcW w:w="2167" w:type="dxa"/>
            <w:vAlign w:val="center"/>
          </w:tcPr>
          <w:p w14:paraId="4664AAD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★键盘按键数目</w:t>
            </w:r>
          </w:p>
        </w:tc>
        <w:tc>
          <w:tcPr>
            <w:tcW w:w="4737" w:type="dxa"/>
            <w:vAlign w:val="center"/>
          </w:tcPr>
          <w:p w14:paraId="22539BA1">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61 键/86 键/101 键/104 键等</w:t>
            </w:r>
          </w:p>
        </w:tc>
      </w:tr>
      <w:tr w14:paraId="0BA78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0D73E57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44 </w:t>
            </w:r>
          </w:p>
        </w:tc>
        <w:tc>
          <w:tcPr>
            <w:tcW w:w="1267" w:type="dxa"/>
            <w:vAlign w:val="center"/>
          </w:tcPr>
          <w:p w14:paraId="45655BE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55EB8EF0">
            <w:pPr>
              <w:jc w:val="center"/>
              <w:rPr>
                <w:rFonts w:hint="eastAsia" w:ascii="宋体" w:hAnsi="宋体" w:eastAsia="宋体" w:cs="宋体"/>
                <w:sz w:val="24"/>
                <w:szCs w:val="24"/>
              </w:rPr>
            </w:pPr>
          </w:p>
        </w:tc>
        <w:tc>
          <w:tcPr>
            <w:tcW w:w="2167" w:type="dxa"/>
            <w:vAlign w:val="center"/>
          </w:tcPr>
          <w:p w14:paraId="4DCA0F5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★摄像头像素</w:t>
            </w:r>
          </w:p>
        </w:tc>
        <w:tc>
          <w:tcPr>
            <w:tcW w:w="4737" w:type="dxa"/>
            <w:vAlign w:val="center"/>
          </w:tcPr>
          <w:p w14:paraId="7EAFEF59">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≥500万 </w:t>
            </w:r>
          </w:p>
        </w:tc>
      </w:tr>
      <w:tr w14:paraId="78D9A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6A33B19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45 </w:t>
            </w:r>
          </w:p>
        </w:tc>
        <w:tc>
          <w:tcPr>
            <w:tcW w:w="1267" w:type="dxa"/>
            <w:vAlign w:val="center"/>
          </w:tcPr>
          <w:p w14:paraId="68AE8CB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15947932">
            <w:pPr>
              <w:jc w:val="center"/>
              <w:rPr>
                <w:rFonts w:hint="eastAsia" w:ascii="宋体" w:hAnsi="宋体" w:eastAsia="宋体" w:cs="宋体"/>
                <w:sz w:val="24"/>
                <w:szCs w:val="24"/>
              </w:rPr>
            </w:pPr>
          </w:p>
        </w:tc>
        <w:tc>
          <w:tcPr>
            <w:tcW w:w="2167" w:type="dxa"/>
            <w:vAlign w:val="center"/>
          </w:tcPr>
          <w:p w14:paraId="67E259B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★摄像头分辨率</w:t>
            </w:r>
          </w:p>
        </w:tc>
        <w:tc>
          <w:tcPr>
            <w:tcW w:w="4737" w:type="dxa"/>
            <w:vAlign w:val="center"/>
          </w:tcPr>
          <w:p w14:paraId="6ACBFA21">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≥1280x720</w:t>
            </w:r>
          </w:p>
        </w:tc>
      </w:tr>
      <w:tr w14:paraId="1FC2B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0C060C2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46 </w:t>
            </w:r>
          </w:p>
        </w:tc>
        <w:tc>
          <w:tcPr>
            <w:tcW w:w="1267" w:type="dxa"/>
            <w:vAlign w:val="center"/>
          </w:tcPr>
          <w:p w14:paraId="60BB502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131FA826">
            <w:pPr>
              <w:jc w:val="center"/>
              <w:rPr>
                <w:rFonts w:hint="eastAsia" w:ascii="宋体" w:hAnsi="宋体" w:eastAsia="宋体" w:cs="宋体"/>
                <w:sz w:val="24"/>
                <w:szCs w:val="24"/>
              </w:rPr>
            </w:pPr>
          </w:p>
        </w:tc>
        <w:tc>
          <w:tcPr>
            <w:tcW w:w="2167" w:type="dxa"/>
            <w:vAlign w:val="center"/>
          </w:tcPr>
          <w:p w14:paraId="2381793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★扬声器功率</w:t>
            </w:r>
          </w:p>
        </w:tc>
        <w:tc>
          <w:tcPr>
            <w:tcW w:w="4737" w:type="dxa"/>
            <w:vAlign w:val="center"/>
          </w:tcPr>
          <w:p w14:paraId="6DDA3AC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≥1瓦/个</w:t>
            </w:r>
          </w:p>
        </w:tc>
      </w:tr>
      <w:tr w14:paraId="08660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76" w:type="dxa"/>
            <w:vAlign w:val="center"/>
          </w:tcPr>
          <w:p w14:paraId="312292C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47 </w:t>
            </w:r>
          </w:p>
        </w:tc>
        <w:tc>
          <w:tcPr>
            <w:tcW w:w="1267" w:type="dxa"/>
            <w:vAlign w:val="center"/>
          </w:tcPr>
          <w:p w14:paraId="3DC3BDC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40490E24">
            <w:pPr>
              <w:jc w:val="center"/>
              <w:rPr>
                <w:rFonts w:hint="eastAsia" w:ascii="宋体" w:hAnsi="宋体" w:eastAsia="宋体" w:cs="宋体"/>
                <w:sz w:val="24"/>
                <w:szCs w:val="24"/>
              </w:rPr>
            </w:pPr>
          </w:p>
        </w:tc>
        <w:tc>
          <w:tcPr>
            <w:tcW w:w="2167" w:type="dxa"/>
            <w:vAlign w:val="center"/>
          </w:tcPr>
          <w:p w14:paraId="5BC61D2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★扬声器频率范围</w:t>
            </w:r>
          </w:p>
        </w:tc>
        <w:tc>
          <w:tcPr>
            <w:tcW w:w="4737" w:type="dxa"/>
            <w:vAlign w:val="center"/>
          </w:tcPr>
          <w:p w14:paraId="7BB6CDC6">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27838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7C5A7A5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48 </w:t>
            </w:r>
          </w:p>
        </w:tc>
        <w:tc>
          <w:tcPr>
            <w:tcW w:w="1267" w:type="dxa"/>
            <w:vAlign w:val="center"/>
          </w:tcPr>
          <w:p w14:paraId="32154D4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2AD12C89">
            <w:pPr>
              <w:jc w:val="center"/>
              <w:rPr>
                <w:rFonts w:hint="eastAsia" w:ascii="宋体" w:hAnsi="宋体" w:eastAsia="宋体" w:cs="宋体"/>
                <w:sz w:val="24"/>
                <w:szCs w:val="24"/>
              </w:rPr>
            </w:pPr>
          </w:p>
        </w:tc>
        <w:tc>
          <w:tcPr>
            <w:tcW w:w="2167" w:type="dxa"/>
            <w:vAlign w:val="center"/>
          </w:tcPr>
          <w:p w14:paraId="067F964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扬声器总谐波失真</w:t>
            </w:r>
          </w:p>
        </w:tc>
        <w:tc>
          <w:tcPr>
            <w:tcW w:w="4737" w:type="dxa"/>
            <w:vAlign w:val="center"/>
          </w:tcPr>
          <w:p w14:paraId="098A9EEA">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51531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3C2FB9F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49 </w:t>
            </w:r>
          </w:p>
        </w:tc>
        <w:tc>
          <w:tcPr>
            <w:tcW w:w="1267" w:type="dxa"/>
            <w:vAlign w:val="center"/>
          </w:tcPr>
          <w:p w14:paraId="3C90D03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2A4EEB17">
            <w:pPr>
              <w:jc w:val="center"/>
              <w:rPr>
                <w:rFonts w:hint="eastAsia" w:ascii="宋体" w:hAnsi="宋体" w:eastAsia="宋体" w:cs="宋体"/>
                <w:sz w:val="24"/>
                <w:szCs w:val="24"/>
              </w:rPr>
            </w:pPr>
          </w:p>
        </w:tc>
        <w:tc>
          <w:tcPr>
            <w:tcW w:w="2167" w:type="dxa"/>
            <w:vAlign w:val="center"/>
          </w:tcPr>
          <w:p w14:paraId="5F77561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扬声器最大声压级</w:t>
            </w:r>
          </w:p>
        </w:tc>
        <w:tc>
          <w:tcPr>
            <w:tcW w:w="4737" w:type="dxa"/>
            <w:vAlign w:val="center"/>
          </w:tcPr>
          <w:p w14:paraId="2B6DFED7">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最大声压级在粉红噪声播放场景下，工作距离处声压级宜不低于70dB</w:t>
            </w:r>
          </w:p>
        </w:tc>
      </w:tr>
      <w:tr w14:paraId="51E67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0" w:hRule="atLeast"/>
          <w:jc w:val="center"/>
        </w:trPr>
        <w:tc>
          <w:tcPr>
            <w:tcW w:w="576" w:type="dxa"/>
            <w:vAlign w:val="center"/>
          </w:tcPr>
          <w:p w14:paraId="22C0259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50 </w:t>
            </w:r>
          </w:p>
        </w:tc>
        <w:tc>
          <w:tcPr>
            <w:tcW w:w="1267" w:type="dxa"/>
            <w:vAlign w:val="center"/>
          </w:tcPr>
          <w:p w14:paraId="63EA0A5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0784FA70">
            <w:pPr>
              <w:jc w:val="center"/>
              <w:rPr>
                <w:rFonts w:hint="eastAsia" w:ascii="宋体" w:hAnsi="宋体" w:eastAsia="宋体" w:cs="宋体"/>
                <w:sz w:val="24"/>
                <w:szCs w:val="24"/>
              </w:rPr>
            </w:pPr>
          </w:p>
        </w:tc>
        <w:tc>
          <w:tcPr>
            <w:tcW w:w="2167" w:type="dxa"/>
            <w:vAlign w:val="center"/>
          </w:tcPr>
          <w:p w14:paraId="01BFBC4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★键盘键程</w:t>
            </w:r>
          </w:p>
        </w:tc>
        <w:tc>
          <w:tcPr>
            <w:tcW w:w="4737" w:type="dxa"/>
            <w:vAlign w:val="center"/>
          </w:tcPr>
          <w:p w14:paraId="1B5D3457">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2.3mm ~ 4.0mm</w:t>
            </w:r>
          </w:p>
        </w:tc>
      </w:tr>
      <w:tr w14:paraId="5EADF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33858FB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51 </w:t>
            </w:r>
          </w:p>
        </w:tc>
        <w:tc>
          <w:tcPr>
            <w:tcW w:w="1267" w:type="dxa"/>
            <w:vAlign w:val="center"/>
          </w:tcPr>
          <w:p w14:paraId="26099FC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73F697B0">
            <w:pPr>
              <w:jc w:val="center"/>
              <w:rPr>
                <w:rFonts w:hint="eastAsia" w:ascii="宋体" w:hAnsi="宋体" w:eastAsia="宋体" w:cs="宋体"/>
                <w:sz w:val="24"/>
                <w:szCs w:val="24"/>
              </w:rPr>
            </w:pPr>
          </w:p>
        </w:tc>
        <w:tc>
          <w:tcPr>
            <w:tcW w:w="2167" w:type="dxa"/>
            <w:vAlign w:val="center"/>
          </w:tcPr>
          <w:p w14:paraId="5EBDCAB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★键盘按键压力</w:t>
            </w:r>
          </w:p>
        </w:tc>
        <w:tc>
          <w:tcPr>
            <w:tcW w:w="4737" w:type="dxa"/>
            <w:vAlign w:val="center"/>
          </w:tcPr>
          <w:p w14:paraId="404E474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按键压力应在0.54N±0.14N</w:t>
            </w:r>
          </w:p>
        </w:tc>
      </w:tr>
      <w:tr w14:paraId="02810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321CD11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52 </w:t>
            </w:r>
          </w:p>
        </w:tc>
        <w:tc>
          <w:tcPr>
            <w:tcW w:w="1267" w:type="dxa"/>
            <w:vAlign w:val="center"/>
          </w:tcPr>
          <w:p w14:paraId="5D8474A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3D40CD79">
            <w:pPr>
              <w:jc w:val="center"/>
              <w:rPr>
                <w:rFonts w:hint="eastAsia" w:ascii="宋体" w:hAnsi="宋体" w:eastAsia="宋体" w:cs="宋体"/>
                <w:sz w:val="24"/>
                <w:szCs w:val="24"/>
              </w:rPr>
            </w:pPr>
          </w:p>
        </w:tc>
        <w:tc>
          <w:tcPr>
            <w:tcW w:w="2167" w:type="dxa"/>
            <w:vAlign w:val="center"/>
          </w:tcPr>
          <w:p w14:paraId="772767D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★键盘颜色</w:t>
            </w:r>
          </w:p>
        </w:tc>
        <w:tc>
          <w:tcPr>
            <w:tcW w:w="4737" w:type="dxa"/>
            <w:vAlign w:val="center"/>
          </w:tcPr>
          <w:p w14:paraId="20B0007A">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黑色商务色系</w:t>
            </w:r>
          </w:p>
        </w:tc>
      </w:tr>
      <w:tr w14:paraId="05816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72621C2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53 </w:t>
            </w:r>
          </w:p>
        </w:tc>
        <w:tc>
          <w:tcPr>
            <w:tcW w:w="1267" w:type="dxa"/>
            <w:vAlign w:val="center"/>
          </w:tcPr>
          <w:p w14:paraId="0A4E773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725B841D">
            <w:pPr>
              <w:jc w:val="center"/>
              <w:rPr>
                <w:rFonts w:hint="eastAsia" w:ascii="宋体" w:hAnsi="宋体" w:eastAsia="宋体" w:cs="宋体"/>
                <w:sz w:val="24"/>
                <w:szCs w:val="24"/>
              </w:rPr>
            </w:pPr>
          </w:p>
        </w:tc>
        <w:tc>
          <w:tcPr>
            <w:tcW w:w="2167" w:type="dxa"/>
            <w:vAlign w:val="center"/>
          </w:tcPr>
          <w:p w14:paraId="6602E7C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★键盘连接方式</w:t>
            </w:r>
          </w:p>
        </w:tc>
        <w:tc>
          <w:tcPr>
            <w:tcW w:w="4737" w:type="dxa"/>
            <w:vAlign w:val="center"/>
          </w:tcPr>
          <w:p w14:paraId="52203108">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有线</w:t>
            </w:r>
          </w:p>
        </w:tc>
      </w:tr>
      <w:tr w14:paraId="6D086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576" w:type="dxa"/>
            <w:vAlign w:val="center"/>
          </w:tcPr>
          <w:p w14:paraId="4274E9A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54 </w:t>
            </w:r>
          </w:p>
        </w:tc>
        <w:tc>
          <w:tcPr>
            <w:tcW w:w="1267" w:type="dxa"/>
            <w:vAlign w:val="center"/>
          </w:tcPr>
          <w:p w14:paraId="5417AD4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78C2689D">
            <w:pPr>
              <w:jc w:val="center"/>
              <w:rPr>
                <w:rFonts w:hint="eastAsia" w:ascii="宋体" w:hAnsi="宋体" w:eastAsia="宋体" w:cs="宋体"/>
                <w:sz w:val="24"/>
                <w:szCs w:val="24"/>
              </w:rPr>
            </w:pPr>
          </w:p>
        </w:tc>
        <w:tc>
          <w:tcPr>
            <w:tcW w:w="2167" w:type="dxa"/>
            <w:vAlign w:val="center"/>
          </w:tcPr>
          <w:p w14:paraId="02D8659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★有线键盘连接线</w:t>
            </w:r>
          </w:p>
        </w:tc>
        <w:tc>
          <w:tcPr>
            <w:tcW w:w="4737" w:type="dxa"/>
            <w:vAlign w:val="center"/>
          </w:tcPr>
          <w:p w14:paraId="4D574082">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 米</w:t>
            </w:r>
          </w:p>
        </w:tc>
      </w:tr>
      <w:tr w14:paraId="6BB47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7412EE4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55 </w:t>
            </w:r>
          </w:p>
        </w:tc>
        <w:tc>
          <w:tcPr>
            <w:tcW w:w="1267" w:type="dxa"/>
            <w:vAlign w:val="center"/>
          </w:tcPr>
          <w:p w14:paraId="1ED30C3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4225CBA1">
            <w:pPr>
              <w:jc w:val="center"/>
              <w:rPr>
                <w:rFonts w:hint="eastAsia" w:ascii="宋体" w:hAnsi="宋体" w:eastAsia="宋体" w:cs="宋体"/>
                <w:sz w:val="24"/>
                <w:szCs w:val="24"/>
              </w:rPr>
            </w:pPr>
          </w:p>
        </w:tc>
        <w:tc>
          <w:tcPr>
            <w:tcW w:w="2167" w:type="dxa"/>
            <w:vAlign w:val="center"/>
          </w:tcPr>
          <w:p w14:paraId="69EC92C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★键盘其他要求</w:t>
            </w:r>
          </w:p>
        </w:tc>
        <w:tc>
          <w:tcPr>
            <w:tcW w:w="4737" w:type="dxa"/>
            <w:vAlign w:val="center"/>
          </w:tcPr>
          <w:p w14:paraId="272D8991">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键盘外观结构、连接方式、主要功能、安全、电磁兼容性、可靠性应符合GB/T14081的相关规定</w:t>
            </w:r>
          </w:p>
        </w:tc>
      </w:tr>
      <w:tr w14:paraId="5B78A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32E59A7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56 </w:t>
            </w:r>
          </w:p>
        </w:tc>
        <w:tc>
          <w:tcPr>
            <w:tcW w:w="1267" w:type="dxa"/>
            <w:vAlign w:val="center"/>
          </w:tcPr>
          <w:p w14:paraId="34F28B3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366165D7">
            <w:pPr>
              <w:jc w:val="center"/>
              <w:rPr>
                <w:rFonts w:hint="eastAsia" w:ascii="宋体" w:hAnsi="宋体" w:eastAsia="宋体" w:cs="宋体"/>
                <w:sz w:val="24"/>
                <w:szCs w:val="24"/>
              </w:rPr>
            </w:pPr>
          </w:p>
        </w:tc>
        <w:tc>
          <w:tcPr>
            <w:tcW w:w="2167" w:type="dxa"/>
            <w:vAlign w:val="center"/>
          </w:tcPr>
          <w:p w14:paraId="2B697A5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★鼠标连接方式</w:t>
            </w:r>
          </w:p>
        </w:tc>
        <w:tc>
          <w:tcPr>
            <w:tcW w:w="4737" w:type="dxa"/>
            <w:vAlign w:val="center"/>
          </w:tcPr>
          <w:p w14:paraId="406BE3A3">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有线</w:t>
            </w:r>
          </w:p>
        </w:tc>
      </w:tr>
      <w:tr w14:paraId="28366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2B1AE76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57 </w:t>
            </w:r>
          </w:p>
        </w:tc>
        <w:tc>
          <w:tcPr>
            <w:tcW w:w="1267" w:type="dxa"/>
            <w:vAlign w:val="center"/>
          </w:tcPr>
          <w:p w14:paraId="3366FB4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36BCF1FB">
            <w:pPr>
              <w:jc w:val="center"/>
              <w:rPr>
                <w:rFonts w:hint="eastAsia" w:ascii="宋体" w:hAnsi="宋体" w:eastAsia="宋体" w:cs="宋体"/>
                <w:sz w:val="24"/>
                <w:szCs w:val="24"/>
              </w:rPr>
            </w:pPr>
          </w:p>
        </w:tc>
        <w:tc>
          <w:tcPr>
            <w:tcW w:w="2167" w:type="dxa"/>
            <w:vAlign w:val="center"/>
          </w:tcPr>
          <w:p w14:paraId="5D426D1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★有线鼠标连接线</w:t>
            </w:r>
          </w:p>
        </w:tc>
        <w:tc>
          <w:tcPr>
            <w:tcW w:w="4737" w:type="dxa"/>
            <w:vAlign w:val="center"/>
          </w:tcPr>
          <w:p w14:paraId="539FB552">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≥1.5米</w:t>
            </w:r>
          </w:p>
        </w:tc>
      </w:tr>
      <w:tr w14:paraId="7BA1C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5792738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58 </w:t>
            </w:r>
          </w:p>
        </w:tc>
        <w:tc>
          <w:tcPr>
            <w:tcW w:w="1267" w:type="dxa"/>
            <w:vAlign w:val="center"/>
          </w:tcPr>
          <w:p w14:paraId="4997C13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2607BB87">
            <w:pPr>
              <w:jc w:val="center"/>
              <w:rPr>
                <w:rFonts w:hint="eastAsia" w:ascii="宋体" w:hAnsi="宋体" w:eastAsia="宋体" w:cs="宋体"/>
                <w:sz w:val="24"/>
                <w:szCs w:val="24"/>
              </w:rPr>
            </w:pPr>
          </w:p>
        </w:tc>
        <w:tc>
          <w:tcPr>
            <w:tcW w:w="2167" w:type="dxa"/>
            <w:vAlign w:val="center"/>
          </w:tcPr>
          <w:p w14:paraId="109F1B2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★鼠标 DPI分辨率</w:t>
            </w:r>
          </w:p>
        </w:tc>
        <w:tc>
          <w:tcPr>
            <w:tcW w:w="4737" w:type="dxa"/>
            <w:vAlign w:val="center"/>
          </w:tcPr>
          <w:p w14:paraId="28C35C1F">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1000~1600</w:t>
            </w:r>
          </w:p>
        </w:tc>
      </w:tr>
      <w:tr w14:paraId="0F05B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3F35B13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59 </w:t>
            </w:r>
          </w:p>
        </w:tc>
        <w:tc>
          <w:tcPr>
            <w:tcW w:w="1267" w:type="dxa"/>
            <w:vAlign w:val="center"/>
          </w:tcPr>
          <w:p w14:paraId="3C75E01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632679DE">
            <w:pPr>
              <w:jc w:val="center"/>
              <w:rPr>
                <w:rFonts w:hint="eastAsia" w:ascii="宋体" w:hAnsi="宋体" w:eastAsia="宋体" w:cs="宋体"/>
                <w:sz w:val="24"/>
                <w:szCs w:val="24"/>
              </w:rPr>
            </w:pPr>
          </w:p>
        </w:tc>
        <w:tc>
          <w:tcPr>
            <w:tcW w:w="2167" w:type="dxa"/>
            <w:vAlign w:val="center"/>
          </w:tcPr>
          <w:p w14:paraId="2CE3EA4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鼠标颜色</w:t>
            </w:r>
          </w:p>
        </w:tc>
        <w:tc>
          <w:tcPr>
            <w:tcW w:w="4737" w:type="dxa"/>
            <w:vAlign w:val="center"/>
          </w:tcPr>
          <w:p w14:paraId="4305A381">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黑色等商务色系</w:t>
            </w:r>
          </w:p>
        </w:tc>
      </w:tr>
      <w:tr w14:paraId="3EFE4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10E9D83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60 </w:t>
            </w:r>
          </w:p>
        </w:tc>
        <w:tc>
          <w:tcPr>
            <w:tcW w:w="1267" w:type="dxa"/>
            <w:vAlign w:val="center"/>
          </w:tcPr>
          <w:p w14:paraId="04AE6EB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77CD26A3">
            <w:pPr>
              <w:jc w:val="center"/>
              <w:rPr>
                <w:rFonts w:hint="eastAsia" w:ascii="宋体" w:hAnsi="宋体" w:eastAsia="宋体" w:cs="宋体"/>
                <w:sz w:val="24"/>
                <w:szCs w:val="24"/>
              </w:rPr>
            </w:pPr>
          </w:p>
        </w:tc>
        <w:tc>
          <w:tcPr>
            <w:tcW w:w="2167" w:type="dxa"/>
            <w:vAlign w:val="center"/>
          </w:tcPr>
          <w:p w14:paraId="5F56363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★鼠标其他要求</w:t>
            </w:r>
          </w:p>
        </w:tc>
        <w:tc>
          <w:tcPr>
            <w:tcW w:w="4737" w:type="dxa"/>
            <w:vAlign w:val="center"/>
          </w:tcPr>
          <w:p w14:paraId="4B1C7002">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其它参数应符合GB/T26245的相关规定</w:t>
            </w:r>
          </w:p>
        </w:tc>
      </w:tr>
      <w:tr w14:paraId="5A3B2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5FB6A0A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61 </w:t>
            </w:r>
          </w:p>
        </w:tc>
        <w:tc>
          <w:tcPr>
            <w:tcW w:w="1267" w:type="dxa"/>
            <w:vAlign w:val="center"/>
          </w:tcPr>
          <w:p w14:paraId="00BC0AB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7F0853AD">
            <w:pPr>
              <w:jc w:val="center"/>
              <w:rPr>
                <w:rFonts w:hint="eastAsia" w:ascii="宋体" w:hAnsi="宋体" w:eastAsia="宋体" w:cs="宋体"/>
                <w:sz w:val="24"/>
                <w:szCs w:val="24"/>
              </w:rPr>
            </w:pPr>
          </w:p>
        </w:tc>
        <w:tc>
          <w:tcPr>
            <w:tcW w:w="2167" w:type="dxa"/>
            <w:vAlign w:val="center"/>
          </w:tcPr>
          <w:p w14:paraId="6F3D9BB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内置光驱</w:t>
            </w:r>
          </w:p>
        </w:tc>
        <w:tc>
          <w:tcPr>
            <w:tcW w:w="4737" w:type="dxa"/>
            <w:vAlign w:val="center"/>
          </w:tcPr>
          <w:p w14:paraId="6E58BB85">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34AE3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65E6C55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62 </w:t>
            </w:r>
          </w:p>
        </w:tc>
        <w:tc>
          <w:tcPr>
            <w:tcW w:w="1267" w:type="dxa"/>
            <w:vAlign w:val="center"/>
          </w:tcPr>
          <w:p w14:paraId="6E5B343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restart"/>
            <w:vAlign w:val="center"/>
          </w:tcPr>
          <w:p w14:paraId="7D1B411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网络设备规格</w:t>
            </w:r>
          </w:p>
        </w:tc>
        <w:tc>
          <w:tcPr>
            <w:tcW w:w="2167" w:type="dxa"/>
            <w:vAlign w:val="center"/>
          </w:tcPr>
          <w:p w14:paraId="3F9BB76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★有线网卡数量</w:t>
            </w:r>
          </w:p>
        </w:tc>
        <w:tc>
          <w:tcPr>
            <w:tcW w:w="4737" w:type="dxa"/>
            <w:vAlign w:val="center"/>
          </w:tcPr>
          <w:p w14:paraId="4912618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w:t>
            </w:r>
          </w:p>
        </w:tc>
      </w:tr>
      <w:tr w14:paraId="28314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781BE99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63 </w:t>
            </w:r>
          </w:p>
        </w:tc>
        <w:tc>
          <w:tcPr>
            <w:tcW w:w="1267" w:type="dxa"/>
            <w:vAlign w:val="center"/>
          </w:tcPr>
          <w:p w14:paraId="2875F3F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76E20C81">
            <w:pPr>
              <w:jc w:val="center"/>
              <w:rPr>
                <w:rFonts w:hint="eastAsia" w:ascii="宋体" w:hAnsi="宋体" w:eastAsia="宋体" w:cs="宋体"/>
                <w:sz w:val="24"/>
                <w:szCs w:val="24"/>
              </w:rPr>
            </w:pPr>
          </w:p>
        </w:tc>
        <w:tc>
          <w:tcPr>
            <w:tcW w:w="2167" w:type="dxa"/>
            <w:vAlign w:val="center"/>
          </w:tcPr>
          <w:p w14:paraId="45641A9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无线网卡及天线数量</w:t>
            </w:r>
          </w:p>
        </w:tc>
        <w:tc>
          <w:tcPr>
            <w:tcW w:w="4737" w:type="dxa"/>
            <w:vAlign w:val="center"/>
          </w:tcPr>
          <w:p w14:paraId="06851D2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w:t>
            </w:r>
          </w:p>
        </w:tc>
      </w:tr>
      <w:tr w14:paraId="7F1FE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76" w:type="dxa"/>
            <w:vAlign w:val="center"/>
          </w:tcPr>
          <w:p w14:paraId="4688974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64 </w:t>
            </w:r>
          </w:p>
        </w:tc>
        <w:tc>
          <w:tcPr>
            <w:tcW w:w="1267" w:type="dxa"/>
            <w:vAlign w:val="center"/>
          </w:tcPr>
          <w:p w14:paraId="1B88772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56815FD3">
            <w:pPr>
              <w:jc w:val="center"/>
              <w:rPr>
                <w:rFonts w:hint="eastAsia" w:ascii="宋体" w:hAnsi="宋体" w:eastAsia="宋体" w:cs="宋体"/>
                <w:sz w:val="24"/>
                <w:szCs w:val="24"/>
              </w:rPr>
            </w:pPr>
          </w:p>
        </w:tc>
        <w:tc>
          <w:tcPr>
            <w:tcW w:w="2167" w:type="dxa"/>
            <w:vAlign w:val="center"/>
          </w:tcPr>
          <w:p w14:paraId="6DF734A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单无线网卡天线数量</w:t>
            </w:r>
          </w:p>
        </w:tc>
        <w:tc>
          <w:tcPr>
            <w:tcW w:w="4737" w:type="dxa"/>
            <w:vAlign w:val="center"/>
          </w:tcPr>
          <w:p w14:paraId="33275EF3">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≥0</w:t>
            </w:r>
          </w:p>
        </w:tc>
      </w:tr>
      <w:tr w14:paraId="05A3F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3BC87BE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65 </w:t>
            </w:r>
          </w:p>
        </w:tc>
        <w:tc>
          <w:tcPr>
            <w:tcW w:w="1267" w:type="dxa"/>
            <w:vAlign w:val="center"/>
          </w:tcPr>
          <w:p w14:paraId="5486E05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restart"/>
            <w:vAlign w:val="center"/>
          </w:tcPr>
          <w:p w14:paraId="52C9B48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外部接口规格</w:t>
            </w:r>
          </w:p>
        </w:tc>
        <w:tc>
          <w:tcPr>
            <w:tcW w:w="2167" w:type="dxa"/>
            <w:vAlign w:val="center"/>
          </w:tcPr>
          <w:p w14:paraId="2BCF2F2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★USB 接口数量</w:t>
            </w:r>
          </w:p>
        </w:tc>
        <w:tc>
          <w:tcPr>
            <w:tcW w:w="4737" w:type="dxa"/>
            <w:vAlign w:val="center"/>
          </w:tcPr>
          <w:p w14:paraId="1F6E815A">
            <w:pPr>
              <w:widowControl/>
              <w:jc w:val="left"/>
              <w:textAlignment w:val="center"/>
              <w:rPr>
                <w:rFonts w:hint="eastAsia" w:ascii="宋体" w:hAnsi="宋体" w:eastAsia="宋体" w:cs="宋体"/>
                <w:kern w:val="0"/>
                <w:sz w:val="24"/>
                <w:szCs w:val="24"/>
                <w:lang w:bidi="ar"/>
              </w:rPr>
            </w:pPr>
            <w:r>
              <w:rPr>
                <w:rFonts w:hint="eastAsia" w:ascii="宋体" w:hAnsi="宋体" w:eastAsia="宋体" w:cs="宋体"/>
                <w:kern w:val="0"/>
                <w:sz w:val="24"/>
                <w:szCs w:val="24"/>
                <w:lang w:bidi="ar"/>
              </w:rPr>
              <w:t>USB原生接口数量应不少于7个，至少包含原生4个USB3.2及以上标准接口</w:t>
            </w:r>
          </w:p>
        </w:tc>
      </w:tr>
      <w:tr w14:paraId="71840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2B28FDC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66 </w:t>
            </w:r>
          </w:p>
        </w:tc>
        <w:tc>
          <w:tcPr>
            <w:tcW w:w="1267" w:type="dxa"/>
            <w:vAlign w:val="center"/>
          </w:tcPr>
          <w:p w14:paraId="1905916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09504D3C">
            <w:pPr>
              <w:jc w:val="center"/>
              <w:rPr>
                <w:rFonts w:hint="eastAsia" w:ascii="宋体" w:hAnsi="宋体" w:eastAsia="宋体" w:cs="宋体"/>
                <w:sz w:val="24"/>
                <w:szCs w:val="24"/>
              </w:rPr>
            </w:pPr>
          </w:p>
        </w:tc>
        <w:tc>
          <w:tcPr>
            <w:tcW w:w="2167" w:type="dxa"/>
            <w:vAlign w:val="center"/>
          </w:tcPr>
          <w:p w14:paraId="4AE6512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★视频接口数量</w:t>
            </w:r>
          </w:p>
        </w:tc>
        <w:tc>
          <w:tcPr>
            <w:tcW w:w="4737" w:type="dxa"/>
            <w:vAlign w:val="center"/>
          </w:tcPr>
          <w:p w14:paraId="431ABB7C">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w:t>
            </w:r>
          </w:p>
        </w:tc>
      </w:tr>
      <w:tr w14:paraId="249AB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5BB31D7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67 </w:t>
            </w:r>
          </w:p>
        </w:tc>
        <w:tc>
          <w:tcPr>
            <w:tcW w:w="1267" w:type="dxa"/>
            <w:vAlign w:val="center"/>
          </w:tcPr>
          <w:p w14:paraId="2A15CD2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2B04CB72">
            <w:pPr>
              <w:jc w:val="center"/>
              <w:rPr>
                <w:rFonts w:hint="eastAsia" w:ascii="宋体" w:hAnsi="宋体" w:eastAsia="宋体" w:cs="宋体"/>
                <w:sz w:val="24"/>
                <w:szCs w:val="24"/>
              </w:rPr>
            </w:pPr>
          </w:p>
        </w:tc>
        <w:tc>
          <w:tcPr>
            <w:tcW w:w="2167" w:type="dxa"/>
            <w:vAlign w:val="center"/>
          </w:tcPr>
          <w:p w14:paraId="62C972A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★音频接口数量</w:t>
            </w:r>
          </w:p>
        </w:tc>
        <w:tc>
          <w:tcPr>
            <w:tcW w:w="4737" w:type="dxa"/>
            <w:vAlign w:val="center"/>
          </w:tcPr>
          <w:p w14:paraId="4B88052A">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w:t>
            </w:r>
          </w:p>
        </w:tc>
      </w:tr>
      <w:tr w14:paraId="6A0F9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4053569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68 </w:t>
            </w:r>
          </w:p>
        </w:tc>
        <w:tc>
          <w:tcPr>
            <w:tcW w:w="1267" w:type="dxa"/>
            <w:vAlign w:val="center"/>
          </w:tcPr>
          <w:p w14:paraId="073ED0F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15233408">
            <w:pPr>
              <w:jc w:val="center"/>
              <w:rPr>
                <w:rFonts w:hint="eastAsia" w:ascii="宋体" w:hAnsi="宋体" w:eastAsia="宋体" w:cs="宋体"/>
                <w:sz w:val="24"/>
                <w:szCs w:val="24"/>
              </w:rPr>
            </w:pPr>
          </w:p>
        </w:tc>
        <w:tc>
          <w:tcPr>
            <w:tcW w:w="2167" w:type="dxa"/>
            <w:vAlign w:val="center"/>
          </w:tcPr>
          <w:p w14:paraId="675F4F0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存储卡接口数量</w:t>
            </w:r>
          </w:p>
        </w:tc>
        <w:tc>
          <w:tcPr>
            <w:tcW w:w="4737" w:type="dxa"/>
            <w:vAlign w:val="center"/>
          </w:tcPr>
          <w:p w14:paraId="64392FC2">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≥0</w:t>
            </w:r>
          </w:p>
        </w:tc>
      </w:tr>
      <w:tr w14:paraId="346A6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576" w:type="dxa"/>
            <w:vAlign w:val="center"/>
          </w:tcPr>
          <w:p w14:paraId="067FD0D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69 </w:t>
            </w:r>
          </w:p>
        </w:tc>
        <w:tc>
          <w:tcPr>
            <w:tcW w:w="1267" w:type="dxa"/>
            <w:vAlign w:val="center"/>
          </w:tcPr>
          <w:p w14:paraId="43D9462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restart"/>
            <w:vAlign w:val="center"/>
          </w:tcPr>
          <w:p w14:paraId="44815C0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整机基础规格</w:t>
            </w:r>
          </w:p>
        </w:tc>
        <w:tc>
          <w:tcPr>
            <w:tcW w:w="2167" w:type="dxa"/>
            <w:vAlign w:val="center"/>
          </w:tcPr>
          <w:p w14:paraId="28D94AA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★整机外观</w:t>
            </w:r>
          </w:p>
        </w:tc>
        <w:tc>
          <w:tcPr>
            <w:tcW w:w="4737" w:type="dxa"/>
            <w:vAlign w:val="center"/>
          </w:tcPr>
          <w:p w14:paraId="28E65BCD">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a) 产品表面不应有凹痕、划伤、裂缝、变形和污染等。表面涂层均匀，不应起泡、龟裂、脱落和磨损，金属零部件无锈蚀及其它机械损伤； b) 产品表面说明功能的文字、符号、标志，应清晰、端正、牢固； c) 宜在产品显著位置提供运行状态指示功能，并由生产厂商提供详细参数</w:t>
            </w:r>
          </w:p>
        </w:tc>
      </w:tr>
      <w:tr w14:paraId="206E7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576" w:type="dxa"/>
            <w:vAlign w:val="center"/>
          </w:tcPr>
          <w:p w14:paraId="23849A6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70 </w:t>
            </w:r>
          </w:p>
        </w:tc>
        <w:tc>
          <w:tcPr>
            <w:tcW w:w="1267" w:type="dxa"/>
            <w:vAlign w:val="center"/>
          </w:tcPr>
          <w:p w14:paraId="4FACE1B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36074704">
            <w:pPr>
              <w:jc w:val="center"/>
              <w:rPr>
                <w:rFonts w:hint="eastAsia" w:ascii="宋体" w:hAnsi="宋体" w:eastAsia="宋体" w:cs="宋体"/>
                <w:sz w:val="24"/>
                <w:szCs w:val="24"/>
              </w:rPr>
            </w:pPr>
          </w:p>
        </w:tc>
        <w:tc>
          <w:tcPr>
            <w:tcW w:w="2167" w:type="dxa"/>
            <w:vAlign w:val="center"/>
          </w:tcPr>
          <w:p w14:paraId="7DFF415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★整机结构</w:t>
            </w:r>
          </w:p>
        </w:tc>
        <w:tc>
          <w:tcPr>
            <w:tcW w:w="4737" w:type="dxa"/>
            <w:vAlign w:val="center"/>
          </w:tcPr>
          <w:p w14:paraId="149FD229">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 a) 机箱应符合 GB/T 4208、GB/T 26246 的相关规定； b) 产品内部结构应符合通用部件的安装需要； c) 所有输入输出接口应符合相关国家或行业标准； d) 产品零部件应紧固无松动，可插拔部件应可靠连接，开关、按钮和其它控制部件应灵活可靠，布局应方便使用； e) 所有 I/O 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如需通过孔走线，过线孔应做防割线处理； j) 各插头位置和插拔方向应合理，应做到插拔无障碍设计，具备防呆设计，有效避免误操作； k) 各主要部件拆装无障碍，使用常规工具拆装，无特殊拆装工具需求； l) 各主要部件拆装步骤要少，各自拆装需避免相互干扰； m) 对于整机或零部件外表面为高亮面的，应粘贴保护膜，保护膜需粘贴牢固，运输、组装等过程不易脱落，撕下无残留； n) 其它要求应符合 GB/T 9813.1的相关规定</w:t>
            </w:r>
          </w:p>
        </w:tc>
      </w:tr>
      <w:tr w14:paraId="4CADD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03B0329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71 </w:t>
            </w:r>
          </w:p>
        </w:tc>
        <w:tc>
          <w:tcPr>
            <w:tcW w:w="1267" w:type="dxa"/>
            <w:vAlign w:val="center"/>
          </w:tcPr>
          <w:p w14:paraId="2134563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574DF2EE">
            <w:pPr>
              <w:jc w:val="center"/>
              <w:rPr>
                <w:rFonts w:hint="eastAsia" w:ascii="宋体" w:hAnsi="宋体" w:eastAsia="宋体" w:cs="宋体"/>
                <w:sz w:val="24"/>
                <w:szCs w:val="24"/>
              </w:rPr>
            </w:pPr>
          </w:p>
        </w:tc>
        <w:tc>
          <w:tcPr>
            <w:tcW w:w="2167" w:type="dxa"/>
            <w:vAlign w:val="center"/>
          </w:tcPr>
          <w:p w14:paraId="683B527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★机箱防护要求</w:t>
            </w:r>
          </w:p>
        </w:tc>
        <w:tc>
          <w:tcPr>
            <w:tcW w:w="4737" w:type="dxa"/>
            <w:vAlign w:val="center"/>
          </w:tcPr>
          <w:p w14:paraId="1EFC3764">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机箱应符合 GB/T 4208 中 IP20 防护要求</w:t>
            </w:r>
          </w:p>
        </w:tc>
      </w:tr>
      <w:tr w14:paraId="0DE2A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4C92DE9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72 </w:t>
            </w:r>
          </w:p>
        </w:tc>
        <w:tc>
          <w:tcPr>
            <w:tcW w:w="1267" w:type="dxa"/>
            <w:vAlign w:val="center"/>
          </w:tcPr>
          <w:p w14:paraId="1AF0152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5EF5A8AF">
            <w:pPr>
              <w:jc w:val="center"/>
              <w:rPr>
                <w:rFonts w:hint="eastAsia" w:ascii="宋体" w:hAnsi="宋体" w:eastAsia="宋体" w:cs="宋体"/>
                <w:sz w:val="24"/>
                <w:szCs w:val="24"/>
              </w:rPr>
            </w:pPr>
          </w:p>
        </w:tc>
        <w:tc>
          <w:tcPr>
            <w:tcW w:w="2167" w:type="dxa"/>
            <w:vAlign w:val="center"/>
          </w:tcPr>
          <w:p w14:paraId="096FFBC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★整机噪音</w:t>
            </w:r>
          </w:p>
        </w:tc>
        <w:tc>
          <w:tcPr>
            <w:tcW w:w="4737" w:type="dxa"/>
            <w:vAlign w:val="center"/>
          </w:tcPr>
          <w:p w14:paraId="45AD0651">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产品工作在空闲状态下，产品的声功率级应不超过 1.5 Bel</w:t>
            </w:r>
          </w:p>
        </w:tc>
      </w:tr>
      <w:tr w14:paraId="62904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1" w:hRule="atLeast"/>
          <w:jc w:val="center"/>
        </w:trPr>
        <w:tc>
          <w:tcPr>
            <w:tcW w:w="576" w:type="dxa"/>
            <w:vAlign w:val="center"/>
          </w:tcPr>
          <w:p w14:paraId="0CF4E0E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73 </w:t>
            </w:r>
          </w:p>
        </w:tc>
        <w:tc>
          <w:tcPr>
            <w:tcW w:w="1267" w:type="dxa"/>
            <w:vAlign w:val="center"/>
          </w:tcPr>
          <w:p w14:paraId="6B893A0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7666578C">
            <w:pPr>
              <w:jc w:val="center"/>
              <w:rPr>
                <w:rFonts w:hint="eastAsia" w:ascii="宋体" w:hAnsi="宋体" w:eastAsia="宋体" w:cs="宋体"/>
                <w:sz w:val="24"/>
                <w:szCs w:val="24"/>
              </w:rPr>
            </w:pPr>
          </w:p>
        </w:tc>
        <w:tc>
          <w:tcPr>
            <w:tcW w:w="2167" w:type="dxa"/>
            <w:vAlign w:val="center"/>
          </w:tcPr>
          <w:p w14:paraId="496FB69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★整机散热</w:t>
            </w:r>
          </w:p>
        </w:tc>
        <w:tc>
          <w:tcPr>
            <w:tcW w:w="4737" w:type="dxa"/>
            <w:vAlign w:val="center"/>
          </w:tcPr>
          <w:p w14:paraId="41288C5D">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在环境温度为 25℃及处理器满载情况下，产品表面温度应符合如下要求： a) 可触及面温度范围内小于 45℃ ; b) 显示器表面温度：显示屏温度不高于38℃ , 显示屏上下灯带位置温度（如涉及）不高于40℃ , 出风口温度不高于 55℃</w:t>
            </w:r>
          </w:p>
        </w:tc>
      </w:tr>
      <w:tr w14:paraId="1BC7C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010C40F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74 </w:t>
            </w:r>
          </w:p>
        </w:tc>
        <w:tc>
          <w:tcPr>
            <w:tcW w:w="1267" w:type="dxa"/>
            <w:vAlign w:val="center"/>
          </w:tcPr>
          <w:p w14:paraId="41456AB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1D186A37">
            <w:pPr>
              <w:jc w:val="center"/>
              <w:rPr>
                <w:rFonts w:hint="eastAsia" w:ascii="宋体" w:hAnsi="宋体" w:eastAsia="宋体" w:cs="宋体"/>
                <w:sz w:val="24"/>
                <w:szCs w:val="24"/>
              </w:rPr>
            </w:pPr>
          </w:p>
        </w:tc>
        <w:tc>
          <w:tcPr>
            <w:tcW w:w="2167" w:type="dxa"/>
            <w:vAlign w:val="center"/>
          </w:tcPr>
          <w:p w14:paraId="5B58092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★整机能效限定值</w:t>
            </w:r>
          </w:p>
        </w:tc>
        <w:tc>
          <w:tcPr>
            <w:tcW w:w="4737" w:type="dxa"/>
            <w:vAlign w:val="center"/>
          </w:tcPr>
          <w:p w14:paraId="26841316">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产品能效限定值应达到 GB28380-2012标准中能效等级1级及以上</w:t>
            </w:r>
          </w:p>
        </w:tc>
      </w:tr>
      <w:tr w14:paraId="3751C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38DA8CF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75 </w:t>
            </w:r>
          </w:p>
        </w:tc>
        <w:tc>
          <w:tcPr>
            <w:tcW w:w="1267" w:type="dxa"/>
            <w:vAlign w:val="center"/>
          </w:tcPr>
          <w:p w14:paraId="3F632C9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33B493B7">
            <w:pPr>
              <w:jc w:val="center"/>
              <w:rPr>
                <w:rFonts w:hint="eastAsia" w:ascii="宋体" w:hAnsi="宋体" w:eastAsia="宋体" w:cs="宋体"/>
                <w:sz w:val="24"/>
                <w:szCs w:val="24"/>
              </w:rPr>
            </w:pPr>
          </w:p>
        </w:tc>
        <w:tc>
          <w:tcPr>
            <w:tcW w:w="2167" w:type="dxa"/>
            <w:vAlign w:val="center"/>
          </w:tcPr>
          <w:p w14:paraId="12C2977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机身材质</w:t>
            </w:r>
          </w:p>
        </w:tc>
        <w:tc>
          <w:tcPr>
            <w:tcW w:w="4737" w:type="dxa"/>
            <w:vAlign w:val="center"/>
          </w:tcPr>
          <w:p w14:paraId="418D65FB">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塑料/金属等</w:t>
            </w:r>
          </w:p>
        </w:tc>
      </w:tr>
      <w:tr w14:paraId="4BCB9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08D7CD1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76 </w:t>
            </w:r>
          </w:p>
        </w:tc>
        <w:tc>
          <w:tcPr>
            <w:tcW w:w="1267" w:type="dxa"/>
            <w:vAlign w:val="center"/>
          </w:tcPr>
          <w:p w14:paraId="3984938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6BB01EA2">
            <w:pPr>
              <w:jc w:val="center"/>
              <w:rPr>
                <w:rFonts w:hint="eastAsia" w:ascii="宋体" w:hAnsi="宋体" w:eastAsia="宋体" w:cs="宋体"/>
                <w:sz w:val="24"/>
                <w:szCs w:val="24"/>
              </w:rPr>
            </w:pPr>
          </w:p>
        </w:tc>
        <w:tc>
          <w:tcPr>
            <w:tcW w:w="2167" w:type="dxa"/>
            <w:vAlign w:val="center"/>
          </w:tcPr>
          <w:p w14:paraId="7BC3C8B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★机身颜色</w:t>
            </w:r>
          </w:p>
        </w:tc>
        <w:tc>
          <w:tcPr>
            <w:tcW w:w="4737" w:type="dxa"/>
            <w:vAlign w:val="center"/>
          </w:tcPr>
          <w:p w14:paraId="7FA4380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黑色商务色系</w:t>
            </w:r>
          </w:p>
        </w:tc>
      </w:tr>
      <w:tr w14:paraId="032A0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5C067A9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77 </w:t>
            </w:r>
          </w:p>
        </w:tc>
        <w:tc>
          <w:tcPr>
            <w:tcW w:w="1267" w:type="dxa"/>
            <w:vAlign w:val="center"/>
          </w:tcPr>
          <w:p w14:paraId="04B2B5D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产品规格</w:t>
            </w:r>
          </w:p>
        </w:tc>
        <w:tc>
          <w:tcPr>
            <w:tcW w:w="1134" w:type="dxa"/>
            <w:vMerge w:val="continue"/>
            <w:vAlign w:val="center"/>
          </w:tcPr>
          <w:p w14:paraId="271A41A6">
            <w:pPr>
              <w:jc w:val="center"/>
              <w:rPr>
                <w:rFonts w:hint="eastAsia" w:ascii="宋体" w:hAnsi="宋体" w:eastAsia="宋体" w:cs="宋体"/>
                <w:sz w:val="24"/>
                <w:szCs w:val="24"/>
              </w:rPr>
            </w:pPr>
          </w:p>
        </w:tc>
        <w:tc>
          <w:tcPr>
            <w:tcW w:w="2167" w:type="dxa"/>
            <w:vAlign w:val="center"/>
          </w:tcPr>
          <w:p w14:paraId="591ABF0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★机箱尺寸容量</w:t>
            </w:r>
          </w:p>
        </w:tc>
        <w:tc>
          <w:tcPr>
            <w:tcW w:w="4737" w:type="dxa"/>
            <w:vAlign w:val="center"/>
          </w:tcPr>
          <w:p w14:paraId="2EE06BC8">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供应商给出物理尺寸（长度、宽度和高度）信息</w:t>
            </w:r>
          </w:p>
        </w:tc>
      </w:tr>
      <w:tr w14:paraId="57859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576" w:type="dxa"/>
            <w:vAlign w:val="center"/>
          </w:tcPr>
          <w:p w14:paraId="3D111E9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78 </w:t>
            </w:r>
          </w:p>
        </w:tc>
        <w:tc>
          <w:tcPr>
            <w:tcW w:w="1267" w:type="dxa"/>
            <w:vAlign w:val="center"/>
          </w:tcPr>
          <w:p w14:paraId="065A9D3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restart"/>
            <w:vAlign w:val="center"/>
          </w:tcPr>
          <w:p w14:paraId="2CFB6CA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CPU性能</w:t>
            </w:r>
          </w:p>
        </w:tc>
        <w:tc>
          <w:tcPr>
            <w:tcW w:w="2167" w:type="dxa"/>
            <w:vAlign w:val="center"/>
          </w:tcPr>
          <w:p w14:paraId="11407E4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★CPU 物理核数</w:t>
            </w:r>
          </w:p>
        </w:tc>
        <w:tc>
          <w:tcPr>
            <w:tcW w:w="4737" w:type="dxa"/>
            <w:vAlign w:val="center"/>
          </w:tcPr>
          <w:p w14:paraId="055582B3">
            <w:pPr>
              <w:widowControl/>
              <w:jc w:val="left"/>
              <w:textAlignment w:val="center"/>
              <w:rPr>
                <w:rFonts w:hint="eastAsia" w:ascii="宋体" w:hAnsi="宋体" w:eastAsia="宋体" w:cs="宋体"/>
                <w:kern w:val="0"/>
                <w:sz w:val="24"/>
                <w:szCs w:val="24"/>
                <w:lang w:bidi="ar"/>
              </w:rPr>
            </w:pPr>
            <w:r>
              <w:rPr>
                <w:rFonts w:hint="eastAsia" w:ascii="宋体" w:hAnsi="宋体" w:eastAsia="宋体" w:cs="宋体"/>
                <w:kern w:val="0"/>
                <w:sz w:val="24"/>
                <w:szCs w:val="24"/>
                <w:lang w:bidi="ar"/>
              </w:rPr>
              <w:t>≥8</w:t>
            </w:r>
          </w:p>
        </w:tc>
      </w:tr>
      <w:tr w14:paraId="79CB3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7AE1D77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79 </w:t>
            </w:r>
          </w:p>
        </w:tc>
        <w:tc>
          <w:tcPr>
            <w:tcW w:w="1267" w:type="dxa"/>
            <w:vAlign w:val="center"/>
          </w:tcPr>
          <w:p w14:paraId="47E4BC4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continue"/>
            <w:vAlign w:val="center"/>
          </w:tcPr>
          <w:p w14:paraId="00AEEBD1">
            <w:pPr>
              <w:jc w:val="center"/>
              <w:rPr>
                <w:rFonts w:hint="eastAsia" w:ascii="宋体" w:hAnsi="宋体" w:eastAsia="宋体" w:cs="宋体"/>
                <w:sz w:val="24"/>
                <w:szCs w:val="24"/>
              </w:rPr>
            </w:pPr>
          </w:p>
        </w:tc>
        <w:tc>
          <w:tcPr>
            <w:tcW w:w="2167" w:type="dxa"/>
            <w:vAlign w:val="center"/>
          </w:tcPr>
          <w:p w14:paraId="10DD2A8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★CPU 主频</w:t>
            </w:r>
          </w:p>
        </w:tc>
        <w:tc>
          <w:tcPr>
            <w:tcW w:w="4737" w:type="dxa"/>
            <w:vAlign w:val="center"/>
          </w:tcPr>
          <w:p w14:paraId="51499653">
            <w:pPr>
              <w:widowControl/>
              <w:jc w:val="left"/>
              <w:textAlignment w:val="center"/>
              <w:rPr>
                <w:rFonts w:hint="eastAsia" w:ascii="宋体" w:hAnsi="宋体" w:eastAsia="宋体" w:cs="宋体"/>
                <w:kern w:val="0"/>
                <w:sz w:val="24"/>
                <w:szCs w:val="24"/>
                <w:lang w:bidi="ar"/>
              </w:rPr>
            </w:pPr>
            <w:r>
              <w:rPr>
                <w:rFonts w:hint="eastAsia" w:ascii="宋体" w:hAnsi="宋体" w:eastAsia="宋体" w:cs="宋体"/>
                <w:kern w:val="0"/>
                <w:sz w:val="24"/>
                <w:szCs w:val="24"/>
                <w:lang w:bidi="ar"/>
              </w:rPr>
              <w:t>≥2.</w:t>
            </w:r>
            <w:r>
              <w:rPr>
                <w:rFonts w:hint="eastAsia" w:ascii="宋体" w:hAnsi="宋体" w:eastAsia="宋体" w:cs="宋体"/>
                <w:kern w:val="0"/>
                <w:sz w:val="24"/>
                <w:szCs w:val="24"/>
                <w:lang w:val="en-US" w:eastAsia="zh-CN" w:bidi="ar"/>
              </w:rPr>
              <w:t>1</w:t>
            </w:r>
            <w:r>
              <w:rPr>
                <w:rFonts w:hint="eastAsia" w:ascii="宋体" w:hAnsi="宋体" w:eastAsia="宋体" w:cs="宋体"/>
                <w:kern w:val="0"/>
                <w:sz w:val="24"/>
                <w:szCs w:val="24"/>
                <w:lang w:bidi="ar"/>
              </w:rPr>
              <w:t xml:space="preserve">GHz </w:t>
            </w:r>
          </w:p>
        </w:tc>
      </w:tr>
      <w:tr w14:paraId="2C6A8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0" w:hRule="atLeast"/>
          <w:jc w:val="center"/>
        </w:trPr>
        <w:tc>
          <w:tcPr>
            <w:tcW w:w="576" w:type="dxa"/>
            <w:vAlign w:val="center"/>
          </w:tcPr>
          <w:p w14:paraId="094890D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80 </w:t>
            </w:r>
          </w:p>
        </w:tc>
        <w:tc>
          <w:tcPr>
            <w:tcW w:w="1267" w:type="dxa"/>
            <w:vAlign w:val="center"/>
          </w:tcPr>
          <w:p w14:paraId="258B6BD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continue"/>
            <w:vAlign w:val="center"/>
          </w:tcPr>
          <w:p w14:paraId="4ED39EC4">
            <w:pPr>
              <w:jc w:val="center"/>
              <w:rPr>
                <w:rFonts w:hint="eastAsia" w:ascii="宋体" w:hAnsi="宋体" w:eastAsia="宋体" w:cs="宋体"/>
                <w:sz w:val="24"/>
                <w:szCs w:val="24"/>
              </w:rPr>
            </w:pPr>
          </w:p>
        </w:tc>
        <w:tc>
          <w:tcPr>
            <w:tcW w:w="2167" w:type="dxa"/>
            <w:vAlign w:val="center"/>
          </w:tcPr>
          <w:p w14:paraId="46AC87E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★CPU 末级缓存容量</w:t>
            </w:r>
          </w:p>
        </w:tc>
        <w:tc>
          <w:tcPr>
            <w:tcW w:w="4737" w:type="dxa"/>
            <w:vAlign w:val="center"/>
          </w:tcPr>
          <w:p w14:paraId="5B2F90C5">
            <w:pPr>
              <w:widowControl/>
              <w:jc w:val="left"/>
              <w:textAlignment w:val="center"/>
              <w:rPr>
                <w:rFonts w:hint="eastAsia" w:ascii="宋体" w:hAnsi="宋体" w:eastAsia="宋体" w:cs="宋体"/>
                <w:kern w:val="0"/>
                <w:sz w:val="24"/>
                <w:szCs w:val="24"/>
                <w:lang w:bidi="ar"/>
              </w:rPr>
            </w:pPr>
            <w:r>
              <w:rPr>
                <w:rFonts w:hint="eastAsia" w:ascii="宋体" w:hAnsi="宋体" w:eastAsia="宋体" w:cs="宋体"/>
                <w:kern w:val="0"/>
                <w:sz w:val="24"/>
                <w:szCs w:val="24"/>
                <w:lang w:bidi="ar"/>
              </w:rPr>
              <w:t>≥12MB</w:t>
            </w:r>
          </w:p>
        </w:tc>
      </w:tr>
      <w:tr w14:paraId="3F465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3DE53F5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81 </w:t>
            </w:r>
          </w:p>
        </w:tc>
        <w:tc>
          <w:tcPr>
            <w:tcW w:w="1267" w:type="dxa"/>
            <w:vAlign w:val="center"/>
          </w:tcPr>
          <w:p w14:paraId="104DF26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continue"/>
            <w:vAlign w:val="center"/>
          </w:tcPr>
          <w:p w14:paraId="2ED7E9C6">
            <w:pPr>
              <w:jc w:val="center"/>
              <w:rPr>
                <w:rFonts w:hint="eastAsia" w:ascii="宋体" w:hAnsi="宋体" w:eastAsia="宋体" w:cs="宋体"/>
                <w:sz w:val="24"/>
                <w:szCs w:val="24"/>
              </w:rPr>
            </w:pPr>
          </w:p>
        </w:tc>
        <w:tc>
          <w:tcPr>
            <w:tcW w:w="2167" w:type="dxa"/>
            <w:vAlign w:val="center"/>
          </w:tcPr>
          <w:p w14:paraId="3A1A446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★CPU 支持的内存最高速率</w:t>
            </w:r>
          </w:p>
        </w:tc>
        <w:tc>
          <w:tcPr>
            <w:tcW w:w="4737" w:type="dxa"/>
            <w:vAlign w:val="center"/>
          </w:tcPr>
          <w:p w14:paraId="3130876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≥3200MT/s</w:t>
            </w:r>
          </w:p>
        </w:tc>
      </w:tr>
      <w:tr w14:paraId="0D6DF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0307414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82 </w:t>
            </w:r>
          </w:p>
        </w:tc>
        <w:tc>
          <w:tcPr>
            <w:tcW w:w="1267" w:type="dxa"/>
            <w:vAlign w:val="center"/>
          </w:tcPr>
          <w:p w14:paraId="204B5D6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Align w:val="center"/>
          </w:tcPr>
          <w:p w14:paraId="60D2B45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内存性能</w:t>
            </w:r>
          </w:p>
        </w:tc>
        <w:tc>
          <w:tcPr>
            <w:tcW w:w="2167" w:type="dxa"/>
            <w:vAlign w:val="center"/>
          </w:tcPr>
          <w:p w14:paraId="74BB339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★内存读写速率</w:t>
            </w:r>
          </w:p>
        </w:tc>
        <w:tc>
          <w:tcPr>
            <w:tcW w:w="4737" w:type="dxa"/>
            <w:vAlign w:val="center"/>
          </w:tcPr>
          <w:p w14:paraId="3EDFA508">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≥3200MT/s</w:t>
            </w:r>
          </w:p>
        </w:tc>
      </w:tr>
      <w:tr w14:paraId="60E61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2DA19A0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83 </w:t>
            </w:r>
          </w:p>
        </w:tc>
        <w:tc>
          <w:tcPr>
            <w:tcW w:w="1267" w:type="dxa"/>
            <w:vAlign w:val="center"/>
          </w:tcPr>
          <w:p w14:paraId="28B2991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restart"/>
            <w:vAlign w:val="center"/>
          </w:tcPr>
          <w:p w14:paraId="028DBB2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显卡性能</w:t>
            </w:r>
          </w:p>
        </w:tc>
        <w:tc>
          <w:tcPr>
            <w:tcW w:w="2167" w:type="dxa"/>
            <w:vAlign w:val="center"/>
          </w:tcPr>
          <w:p w14:paraId="6A5F100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★显示分辨率</w:t>
            </w:r>
          </w:p>
        </w:tc>
        <w:tc>
          <w:tcPr>
            <w:tcW w:w="4737" w:type="dxa"/>
            <w:vAlign w:val="center"/>
          </w:tcPr>
          <w:p w14:paraId="6752DB0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≥1920x1080</w:t>
            </w:r>
          </w:p>
        </w:tc>
      </w:tr>
      <w:tr w14:paraId="2D731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2A0E08E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84 </w:t>
            </w:r>
          </w:p>
        </w:tc>
        <w:tc>
          <w:tcPr>
            <w:tcW w:w="1267" w:type="dxa"/>
            <w:vAlign w:val="center"/>
          </w:tcPr>
          <w:p w14:paraId="73920A9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continue"/>
            <w:vAlign w:val="center"/>
          </w:tcPr>
          <w:p w14:paraId="09194346">
            <w:pPr>
              <w:jc w:val="center"/>
              <w:rPr>
                <w:rFonts w:hint="eastAsia" w:ascii="宋体" w:hAnsi="宋体" w:eastAsia="宋体" w:cs="宋体"/>
                <w:sz w:val="24"/>
                <w:szCs w:val="24"/>
              </w:rPr>
            </w:pPr>
          </w:p>
        </w:tc>
        <w:tc>
          <w:tcPr>
            <w:tcW w:w="2167" w:type="dxa"/>
            <w:vAlign w:val="center"/>
          </w:tcPr>
          <w:p w14:paraId="3EBC3DE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★显卡显示芯片核心频率</w:t>
            </w:r>
          </w:p>
        </w:tc>
        <w:tc>
          <w:tcPr>
            <w:tcW w:w="4737" w:type="dxa"/>
            <w:vAlign w:val="center"/>
          </w:tcPr>
          <w:p w14:paraId="444FCEE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≥300MHz</w:t>
            </w:r>
          </w:p>
        </w:tc>
      </w:tr>
      <w:tr w14:paraId="15BFA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3A3C07E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85 </w:t>
            </w:r>
          </w:p>
        </w:tc>
        <w:tc>
          <w:tcPr>
            <w:tcW w:w="1267" w:type="dxa"/>
            <w:vAlign w:val="center"/>
          </w:tcPr>
          <w:p w14:paraId="58131DD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continue"/>
            <w:vAlign w:val="center"/>
          </w:tcPr>
          <w:p w14:paraId="08DF9C9E">
            <w:pPr>
              <w:jc w:val="center"/>
              <w:rPr>
                <w:rFonts w:hint="eastAsia" w:ascii="宋体" w:hAnsi="宋体" w:eastAsia="宋体" w:cs="宋体"/>
                <w:sz w:val="24"/>
                <w:szCs w:val="24"/>
              </w:rPr>
            </w:pPr>
          </w:p>
        </w:tc>
        <w:tc>
          <w:tcPr>
            <w:tcW w:w="2167" w:type="dxa"/>
            <w:vAlign w:val="center"/>
          </w:tcPr>
          <w:p w14:paraId="38FCC6B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★显存等效频率</w:t>
            </w:r>
          </w:p>
        </w:tc>
        <w:tc>
          <w:tcPr>
            <w:tcW w:w="4737" w:type="dxa"/>
            <w:vAlign w:val="center"/>
          </w:tcPr>
          <w:p w14:paraId="4A42599C">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≥1000MT/s</w:t>
            </w:r>
          </w:p>
        </w:tc>
      </w:tr>
      <w:tr w14:paraId="3E193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2B9A1DA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86 </w:t>
            </w:r>
          </w:p>
        </w:tc>
        <w:tc>
          <w:tcPr>
            <w:tcW w:w="1267" w:type="dxa"/>
            <w:vAlign w:val="center"/>
          </w:tcPr>
          <w:p w14:paraId="1A85165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continue"/>
            <w:vAlign w:val="center"/>
          </w:tcPr>
          <w:p w14:paraId="569C85FC">
            <w:pPr>
              <w:jc w:val="center"/>
              <w:rPr>
                <w:rFonts w:hint="eastAsia" w:ascii="宋体" w:hAnsi="宋体" w:eastAsia="宋体" w:cs="宋体"/>
                <w:sz w:val="24"/>
                <w:szCs w:val="24"/>
              </w:rPr>
            </w:pPr>
          </w:p>
        </w:tc>
        <w:tc>
          <w:tcPr>
            <w:tcW w:w="2167" w:type="dxa"/>
            <w:vAlign w:val="center"/>
          </w:tcPr>
          <w:p w14:paraId="7F38CAF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★显卡可同时支持多屏显示数量</w:t>
            </w:r>
          </w:p>
        </w:tc>
        <w:tc>
          <w:tcPr>
            <w:tcW w:w="4737" w:type="dxa"/>
            <w:vAlign w:val="center"/>
          </w:tcPr>
          <w:p w14:paraId="6A5AF369">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显卡应支持 2 块屏幕同时显示，分辨率应不低于 1920×1080</w:t>
            </w:r>
          </w:p>
        </w:tc>
      </w:tr>
      <w:tr w14:paraId="2042E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jc w:val="center"/>
        </w:trPr>
        <w:tc>
          <w:tcPr>
            <w:tcW w:w="576" w:type="dxa"/>
            <w:vAlign w:val="center"/>
          </w:tcPr>
          <w:p w14:paraId="7685A55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87 </w:t>
            </w:r>
          </w:p>
        </w:tc>
        <w:tc>
          <w:tcPr>
            <w:tcW w:w="1267" w:type="dxa"/>
            <w:vAlign w:val="center"/>
          </w:tcPr>
          <w:p w14:paraId="2509198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restart"/>
            <w:vAlign w:val="center"/>
          </w:tcPr>
          <w:p w14:paraId="20142DA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显示设备性能</w:t>
            </w:r>
          </w:p>
        </w:tc>
        <w:tc>
          <w:tcPr>
            <w:tcW w:w="2167" w:type="dxa"/>
            <w:vAlign w:val="center"/>
          </w:tcPr>
          <w:p w14:paraId="3FCE204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★显示屏刷新率</w:t>
            </w:r>
          </w:p>
        </w:tc>
        <w:tc>
          <w:tcPr>
            <w:tcW w:w="4737" w:type="dxa"/>
            <w:vAlign w:val="center"/>
          </w:tcPr>
          <w:p w14:paraId="21A53CB3">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≥60Hz</w:t>
            </w:r>
          </w:p>
        </w:tc>
      </w:tr>
      <w:tr w14:paraId="0239C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jc w:val="center"/>
        </w:trPr>
        <w:tc>
          <w:tcPr>
            <w:tcW w:w="576" w:type="dxa"/>
            <w:vAlign w:val="center"/>
          </w:tcPr>
          <w:p w14:paraId="3353DE8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88 </w:t>
            </w:r>
          </w:p>
        </w:tc>
        <w:tc>
          <w:tcPr>
            <w:tcW w:w="1267" w:type="dxa"/>
            <w:vAlign w:val="center"/>
          </w:tcPr>
          <w:p w14:paraId="6C76922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continue"/>
            <w:vAlign w:val="center"/>
          </w:tcPr>
          <w:p w14:paraId="4C4991A5">
            <w:pPr>
              <w:jc w:val="center"/>
              <w:rPr>
                <w:rFonts w:hint="eastAsia" w:ascii="宋体" w:hAnsi="宋体" w:eastAsia="宋体" w:cs="宋体"/>
                <w:sz w:val="24"/>
                <w:szCs w:val="24"/>
              </w:rPr>
            </w:pPr>
          </w:p>
        </w:tc>
        <w:tc>
          <w:tcPr>
            <w:tcW w:w="2167" w:type="dxa"/>
            <w:vAlign w:val="center"/>
          </w:tcPr>
          <w:p w14:paraId="03F3FD3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★显示屏位深</w:t>
            </w:r>
          </w:p>
        </w:tc>
        <w:tc>
          <w:tcPr>
            <w:tcW w:w="4737" w:type="dxa"/>
            <w:vAlign w:val="center"/>
          </w:tcPr>
          <w:p w14:paraId="4905384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≥8位</w:t>
            </w:r>
          </w:p>
        </w:tc>
      </w:tr>
      <w:tr w14:paraId="3A6E8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jc w:val="center"/>
        </w:trPr>
        <w:tc>
          <w:tcPr>
            <w:tcW w:w="576" w:type="dxa"/>
            <w:vAlign w:val="center"/>
          </w:tcPr>
          <w:p w14:paraId="55ACD98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89 </w:t>
            </w:r>
          </w:p>
        </w:tc>
        <w:tc>
          <w:tcPr>
            <w:tcW w:w="1267" w:type="dxa"/>
            <w:vAlign w:val="center"/>
          </w:tcPr>
          <w:p w14:paraId="318ABF3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continue"/>
            <w:vAlign w:val="center"/>
          </w:tcPr>
          <w:p w14:paraId="286D58AA">
            <w:pPr>
              <w:jc w:val="center"/>
              <w:rPr>
                <w:rFonts w:hint="eastAsia" w:ascii="宋体" w:hAnsi="宋体" w:eastAsia="宋体" w:cs="宋体"/>
                <w:sz w:val="24"/>
                <w:szCs w:val="24"/>
              </w:rPr>
            </w:pPr>
          </w:p>
        </w:tc>
        <w:tc>
          <w:tcPr>
            <w:tcW w:w="2167" w:type="dxa"/>
            <w:vAlign w:val="center"/>
          </w:tcPr>
          <w:p w14:paraId="6208DD7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★显示屏色域</w:t>
            </w:r>
          </w:p>
        </w:tc>
        <w:tc>
          <w:tcPr>
            <w:tcW w:w="4737" w:type="dxa"/>
            <w:vAlign w:val="center"/>
          </w:tcPr>
          <w:p w14:paraId="073A3B8F">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≥99%sRGB</w:t>
            </w:r>
          </w:p>
        </w:tc>
      </w:tr>
      <w:tr w14:paraId="3D0F7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76" w:type="dxa"/>
            <w:vAlign w:val="center"/>
          </w:tcPr>
          <w:p w14:paraId="1A6FD6B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90 </w:t>
            </w:r>
          </w:p>
        </w:tc>
        <w:tc>
          <w:tcPr>
            <w:tcW w:w="1267" w:type="dxa"/>
            <w:vAlign w:val="center"/>
          </w:tcPr>
          <w:p w14:paraId="5315E25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continue"/>
            <w:vAlign w:val="center"/>
          </w:tcPr>
          <w:p w14:paraId="41AAD73B">
            <w:pPr>
              <w:jc w:val="center"/>
              <w:rPr>
                <w:rFonts w:hint="eastAsia" w:ascii="宋体" w:hAnsi="宋体" w:eastAsia="宋体" w:cs="宋体"/>
                <w:sz w:val="24"/>
                <w:szCs w:val="24"/>
              </w:rPr>
            </w:pPr>
          </w:p>
        </w:tc>
        <w:tc>
          <w:tcPr>
            <w:tcW w:w="2167" w:type="dxa"/>
            <w:vAlign w:val="center"/>
          </w:tcPr>
          <w:p w14:paraId="4D61564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★显示屏色准</w:t>
            </w:r>
          </w:p>
        </w:tc>
        <w:tc>
          <w:tcPr>
            <w:tcW w:w="4737" w:type="dxa"/>
            <w:vAlign w:val="center"/>
          </w:tcPr>
          <w:p w14:paraId="5DFFFE14">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△E ≤ 4</w:t>
            </w:r>
          </w:p>
        </w:tc>
      </w:tr>
      <w:tr w14:paraId="22579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76" w:type="dxa"/>
            <w:vAlign w:val="center"/>
          </w:tcPr>
          <w:p w14:paraId="351BC74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91 </w:t>
            </w:r>
          </w:p>
        </w:tc>
        <w:tc>
          <w:tcPr>
            <w:tcW w:w="1267" w:type="dxa"/>
            <w:vAlign w:val="center"/>
          </w:tcPr>
          <w:p w14:paraId="55537AA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continue"/>
            <w:vAlign w:val="center"/>
          </w:tcPr>
          <w:p w14:paraId="47BDDD11">
            <w:pPr>
              <w:jc w:val="center"/>
              <w:rPr>
                <w:rFonts w:hint="eastAsia" w:ascii="宋体" w:hAnsi="宋体" w:eastAsia="宋体" w:cs="宋体"/>
                <w:sz w:val="24"/>
                <w:szCs w:val="24"/>
              </w:rPr>
            </w:pPr>
          </w:p>
        </w:tc>
        <w:tc>
          <w:tcPr>
            <w:tcW w:w="2167" w:type="dxa"/>
            <w:vAlign w:val="center"/>
          </w:tcPr>
          <w:p w14:paraId="71E04E2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★显示屏响应时间</w:t>
            </w:r>
          </w:p>
        </w:tc>
        <w:tc>
          <w:tcPr>
            <w:tcW w:w="4737" w:type="dxa"/>
            <w:vAlign w:val="center"/>
          </w:tcPr>
          <w:p w14:paraId="2A98F02B">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≤18ms</w:t>
            </w:r>
          </w:p>
        </w:tc>
      </w:tr>
      <w:tr w14:paraId="733F0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76" w:type="dxa"/>
            <w:vAlign w:val="center"/>
          </w:tcPr>
          <w:p w14:paraId="6121032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92 </w:t>
            </w:r>
          </w:p>
        </w:tc>
        <w:tc>
          <w:tcPr>
            <w:tcW w:w="1267" w:type="dxa"/>
            <w:vAlign w:val="center"/>
          </w:tcPr>
          <w:p w14:paraId="698D1A8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continue"/>
            <w:vAlign w:val="center"/>
          </w:tcPr>
          <w:p w14:paraId="454E461A">
            <w:pPr>
              <w:jc w:val="center"/>
              <w:rPr>
                <w:rFonts w:hint="eastAsia" w:ascii="宋体" w:hAnsi="宋体" w:eastAsia="宋体" w:cs="宋体"/>
                <w:sz w:val="24"/>
                <w:szCs w:val="24"/>
              </w:rPr>
            </w:pPr>
          </w:p>
        </w:tc>
        <w:tc>
          <w:tcPr>
            <w:tcW w:w="2167" w:type="dxa"/>
            <w:vAlign w:val="center"/>
          </w:tcPr>
          <w:p w14:paraId="7761821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★显示屏亮度</w:t>
            </w:r>
          </w:p>
        </w:tc>
        <w:tc>
          <w:tcPr>
            <w:tcW w:w="4737" w:type="dxa"/>
            <w:vAlign w:val="center"/>
          </w:tcPr>
          <w:p w14:paraId="5EC4D61F">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≥250尼特</w:t>
            </w:r>
          </w:p>
        </w:tc>
      </w:tr>
      <w:tr w14:paraId="394C0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76" w:type="dxa"/>
            <w:vAlign w:val="center"/>
          </w:tcPr>
          <w:p w14:paraId="54AEA77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93 </w:t>
            </w:r>
          </w:p>
        </w:tc>
        <w:tc>
          <w:tcPr>
            <w:tcW w:w="1267" w:type="dxa"/>
            <w:vAlign w:val="center"/>
          </w:tcPr>
          <w:p w14:paraId="2082C25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continue"/>
            <w:vAlign w:val="center"/>
          </w:tcPr>
          <w:p w14:paraId="4CA5BB90">
            <w:pPr>
              <w:jc w:val="center"/>
              <w:rPr>
                <w:rFonts w:hint="eastAsia" w:ascii="宋体" w:hAnsi="宋体" w:eastAsia="宋体" w:cs="宋体"/>
                <w:sz w:val="24"/>
                <w:szCs w:val="24"/>
              </w:rPr>
            </w:pPr>
          </w:p>
        </w:tc>
        <w:tc>
          <w:tcPr>
            <w:tcW w:w="2167" w:type="dxa"/>
            <w:vAlign w:val="center"/>
          </w:tcPr>
          <w:p w14:paraId="1C1E9DB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★显示屏亮度一致性</w:t>
            </w:r>
          </w:p>
        </w:tc>
        <w:tc>
          <w:tcPr>
            <w:tcW w:w="4737" w:type="dxa"/>
            <w:vAlign w:val="center"/>
          </w:tcPr>
          <w:p w14:paraId="014D8D58">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≥70%</w:t>
            </w:r>
          </w:p>
        </w:tc>
      </w:tr>
      <w:tr w14:paraId="711C7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76" w:type="dxa"/>
            <w:vAlign w:val="center"/>
          </w:tcPr>
          <w:p w14:paraId="53EA2CF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94 </w:t>
            </w:r>
          </w:p>
        </w:tc>
        <w:tc>
          <w:tcPr>
            <w:tcW w:w="1267" w:type="dxa"/>
            <w:vAlign w:val="center"/>
          </w:tcPr>
          <w:p w14:paraId="68BF8EB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continue"/>
            <w:vAlign w:val="center"/>
          </w:tcPr>
          <w:p w14:paraId="524B9DFF">
            <w:pPr>
              <w:jc w:val="center"/>
              <w:rPr>
                <w:rFonts w:hint="eastAsia" w:ascii="宋体" w:hAnsi="宋体" w:eastAsia="宋体" w:cs="宋体"/>
                <w:sz w:val="24"/>
                <w:szCs w:val="24"/>
              </w:rPr>
            </w:pPr>
          </w:p>
        </w:tc>
        <w:tc>
          <w:tcPr>
            <w:tcW w:w="2167" w:type="dxa"/>
            <w:vAlign w:val="center"/>
          </w:tcPr>
          <w:p w14:paraId="6C4F7C7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★显示屏对比度</w:t>
            </w:r>
          </w:p>
        </w:tc>
        <w:tc>
          <w:tcPr>
            <w:tcW w:w="4737" w:type="dxa"/>
            <w:vAlign w:val="center"/>
          </w:tcPr>
          <w:p w14:paraId="2C4AE28C">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≥1000：1</w:t>
            </w:r>
          </w:p>
        </w:tc>
      </w:tr>
      <w:tr w14:paraId="251F8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76" w:type="dxa"/>
            <w:vAlign w:val="center"/>
          </w:tcPr>
          <w:p w14:paraId="3E3B8B1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95 </w:t>
            </w:r>
          </w:p>
        </w:tc>
        <w:tc>
          <w:tcPr>
            <w:tcW w:w="1267" w:type="dxa"/>
            <w:vAlign w:val="center"/>
          </w:tcPr>
          <w:p w14:paraId="555A9F5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continue"/>
            <w:vAlign w:val="center"/>
          </w:tcPr>
          <w:p w14:paraId="2C8978E8">
            <w:pPr>
              <w:jc w:val="center"/>
              <w:rPr>
                <w:rFonts w:hint="eastAsia" w:ascii="宋体" w:hAnsi="宋体" w:eastAsia="宋体" w:cs="宋体"/>
                <w:sz w:val="24"/>
                <w:szCs w:val="24"/>
              </w:rPr>
            </w:pPr>
          </w:p>
        </w:tc>
        <w:tc>
          <w:tcPr>
            <w:tcW w:w="2167" w:type="dxa"/>
            <w:vAlign w:val="center"/>
          </w:tcPr>
          <w:p w14:paraId="7A6C92A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★显示屏其他参数</w:t>
            </w:r>
          </w:p>
        </w:tc>
        <w:tc>
          <w:tcPr>
            <w:tcW w:w="4737" w:type="dxa"/>
            <w:vAlign w:val="center"/>
          </w:tcPr>
          <w:p w14:paraId="6D2CC391">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其它参数应符合SJ/T11292的相关规定</w:t>
            </w:r>
          </w:p>
        </w:tc>
      </w:tr>
      <w:tr w14:paraId="6A506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8" w:hRule="atLeast"/>
          <w:jc w:val="center"/>
        </w:trPr>
        <w:tc>
          <w:tcPr>
            <w:tcW w:w="576" w:type="dxa"/>
            <w:vAlign w:val="center"/>
          </w:tcPr>
          <w:p w14:paraId="6B63CCE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96 </w:t>
            </w:r>
          </w:p>
        </w:tc>
        <w:tc>
          <w:tcPr>
            <w:tcW w:w="1267" w:type="dxa"/>
            <w:vAlign w:val="center"/>
          </w:tcPr>
          <w:p w14:paraId="7C209AB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restart"/>
            <w:vAlign w:val="center"/>
          </w:tcPr>
          <w:p w14:paraId="206AAC6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网络设备性能</w:t>
            </w:r>
          </w:p>
        </w:tc>
        <w:tc>
          <w:tcPr>
            <w:tcW w:w="2167" w:type="dxa"/>
            <w:vAlign w:val="center"/>
          </w:tcPr>
          <w:p w14:paraId="5C5B5E3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★有线网卡速率</w:t>
            </w:r>
          </w:p>
        </w:tc>
        <w:tc>
          <w:tcPr>
            <w:tcW w:w="4737" w:type="dxa"/>
            <w:vAlign w:val="center"/>
          </w:tcPr>
          <w:p w14:paraId="4E92FE1B">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最高速率宜不低于1000Mbps，宜支持10Mbps、100Mbps、1000Mbps速率自适应</w:t>
            </w:r>
          </w:p>
        </w:tc>
      </w:tr>
      <w:tr w14:paraId="2B914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jc w:val="center"/>
        </w:trPr>
        <w:tc>
          <w:tcPr>
            <w:tcW w:w="576" w:type="dxa"/>
            <w:vAlign w:val="center"/>
          </w:tcPr>
          <w:p w14:paraId="046AE50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97 </w:t>
            </w:r>
          </w:p>
        </w:tc>
        <w:tc>
          <w:tcPr>
            <w:tcW w:w="1267" w:type="dxa"/>
            <w:vAlign w:val="center"/>
          </w:tcPr>
          <w:p w14:paraId="2F99AE6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continue"/>
            <w:vAlign w:val="center"/>
          </w:tcPr>
          <w:p w14:paraId="1AAD6D1A">
            <w:pPr>
              <w:jc w:val="center"/>
              <w:rPr>
                <w:rFonts w:hint="eastAsia" w:ascii="宋体" w:hAnsi="宋体" w:eastAsia="宋体" w:cs="宋体"/>
                <w:sz w:val="24"/>
                <w:szCs w:val="24"/>
              </w:rPr>
            </w:pPr>
          </w:p>
        </w:tc>
        <w:tc>
          <w:tcPr>
            <w:tcW w:w="2167" w:type="dxa"/>
            <w:vAlign w:val="center"/>
          </w:tcPr>
          <w:p w14:paraId="11BAAC3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支持无线网络通信技术协议</w:t>
            </w:r>
          </w:p>
        </w:tc>
        <w:tc>
          <w:tcPr>
            <w:tcW w:w="4737" w:type="dxa"/>
            <w:vAlign w:val="center"/>
          </w:tcPr>
          <w:p w14:paraId="6E6FFEC0">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5D4C8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0206682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98 </w:t>
            </w:r>
          </w:p>
        </w:tc>
        <w:tc>
          <w:tcPr>
            <w:tcW w:w="1267" w:type="dxa"/>
            <w:vAlign w:val="center"/>
          </w:tcPr>
          <w:p w14:paraId="76A6561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Merge w:val="continue"/>
            <w:vAlign w:val="center"/>
          </w:tcPr>
          <w:p w14:paraId="5B48C37A">
            <w:pPr>
              <w:jc w:val="center"/>
              <w:rPr>
                <w:rFonts w:hint="eastAsia" w:ascii="宋体" w:hAnsi="宋体" w:eastAsia="宋体" w:cs="宋体"/>
                <w:sz w:val="24"/>
                <w:szCs w:val="24"/>
              </w:rPr>
            </w:pPr>
          </w:p>
        </w:tc>
        <w:tc>
          <w:tcPr>
            <w:tcW w:w="2167" w:type="dxa"/>
            <w:vAlign w:val="center"/>
          </w:tcPr>
          <w:p w14:paraId="5DCE9E4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无线网卡频宽</w:t>
            </w:r>
          </w:p>
        </w:tc>
        <w:tc>
          <w:tcPr>
            <w:tcW w:w="4737" w:type="dxa"/>
            <w:vAlign w:val="center"/>
          </w:tcPr>
          <w:p w14:paraId="1A34E38B">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0CCF0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76" w:type="dxa"/>
            <w:vAlign w:val="center"/>
          </w:tcPr>
          <w:p w14:paraId="17FE9CF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99 </w:t>
            </w:r>
          </w:p>
        </w:tc>
        <w:tc>
          <w:tcPr>
            <w:tcW w:w="1267" w:type="dxa"/>
            <w:vAlign w:val="center"/>
          </w:tcPr>
          <w:p w14:paraId="7371E6B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性能要求</w:t>
            </w:r>
          </w:p>
        </w:tc>
        <w:tc>
          <w:tcPr>
            <w:tcW w:w="1134" w:type="dxa"/>
            <w:vAlign w:val="center"/>
          </w:tcPr>
          <w:p w14:paraId="77E19C8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电源适配器性能</w:t>
            </w:r>
          </w:p>
        </w:tc>
        <w:tc>
          <w:tcPr>
            <w:tcW w:w="2167" w:type="dxa"/>
            <w:vAlign w:val="center"/>
          </w:tcPr>
          <w:p w14:paraId="0F6C79C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★电源适配器电源效率</w:t>
            </w:r>
          </w:p>
        </w:tc>
        <w:tc>
          <w:tcPr>
            <w:tcW w:w="4737" w:type="dxa"/>
            <w:vAlign w:val="center"/>
          </w:tcPr>
          <w:p w14:paraId="3E3C6D8A">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在20%/50%/100%负载下效率均应不低于87%</w:t>
            </w:r>
          </w:p>
        </w:tc>
      </w:tr>
      <w:tr w14:paraId="43998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76" w:type="dxa"/>
            <w:vAlign w:val="center"/>
          </w:tcPr>
          <w:p w14:paraId="2BCAB86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100 </w:t>
            </w:r>
          </w:p>
        </w:tc>
        <w:tc>
          <w:tcPr>
            <w:tcW w:w="1267" w:type="dxa"/>
            <w:vAlign w:val="center"/>
          </w:tcPr>
          <w:p w14:paraId="54EDE55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restart"/>
            <w:vAlign w:val="center"/>
          </w:tcPr>
          <w:p w14:paraId="21CE476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主板功能</w:t>
            </w:r>
          </w:p>
        </w:tc>
        <w:tc>
          <w:tcPr>
            <w:tcW w:w="2167" w:type="dxa"/>
            <w:vAlign w:val="center"/>
          </w:tcPr>
          <w:p w14:paraId="0292CC0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★内存扩展接口(板载内存不涉及)</w:t>
            </w:r>
          </w:p>
        </w:tc>
        <w:tc>
          <w:tcPr>
            <w:tcW w:w="4737" w:type="dxa"/>
            <w:vAlign w:val="center"/>
          </w:tcPr>
          <w:p w14:paraId="0D548414">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≥2</w:t>
            </w:r>
          </w:p>
        </w:tc>
      </w:tr>
      <w:tr w14:paraId="18D74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76" w:type="dxa"/>
            <w:vAlign w:val="center"/>
          </w:tcPr>
          <w:p w14:paraId="72EEF4F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101 </w:t>
            </w:r>
          </w:p>
        </w:tc>
        <w:tc>
          <w:tcPr>
            <w:tcW w:w="1267" w:type="dxa"/>
            <w:vAlign w:val="center"/>
          </w:tcPr>
          <w:p w14:paraId="268933A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4D5D02CF">
            <w:pPr>
              <w:jc w:val="center"/>
              <w:rPr>
                <w:rFonts w:hint="eastAsia" w:ascii="宋体" w:hAnsi="宋体" w:eastAsia="宋体" w:cs="宋体"/>
                <w:sz w:val="24"/>
                <w:szCs w:val="24"/>
              </w:rPr>
            </w:pPr>
          </w:p>
        </w:tc>
        <w:tc>
          <w:tcPr>
            <w:tcW w:w="2167" w:type="dxa"/>
            <w:vAlign w:val="center"/>
          </w:tcPr>
          <w:p w14:paraId="787C970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存储扩展接口(板载存储不涉及)</w:t>
            </w:r>
          </w:p>
        </w:tc>
        <w:tc>
          <w:tcPr>
            <w:tcW w:w="4737" w:type="dxa"/>
            <w:vAlign w:val="center"/>
          </w:tcPr>
          <w:p w14:paraId="73A54C17">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供应商给出主板支持存储扩展接口类型，如 UFS3.0、SATA3.0、SAS3.0、M.2 等类型接口</w:t>
            </w:r>
          </w:p>
        </w:tc>
      </w:tr>
      <w:tr w14:paraId="449F2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200233E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102 </w:t>
            </w:r>
          </w:p>
        </w:tc>
        <w:tc>
          <w:tcPr>
            <w:tcW w:w="1267" w:type="dxa"/>
            <w:vAlign w:val="center"/>
          </w:tcPr>
          <w:p w14:paraId="536ABFE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4468B93C">
            <w:pPr>
              <w:jc w:val="center"/>
              <w:rPr>
                <w:rFonts w:hint="eastAsia" w:ascii="宋体" w:hAnsi="宋体" w:eastAsia="宋体" w:cs="宋体"/>
                <w:sz w:val="24"/>
                <w:szCs w:val="24"/>
              </w:rPr>
            </w:pPr>
          </w:p>
        </w:tc>
        <w:tc>
          <w:tcPr>
            <w:tcW w:w="2167" w:type="dxa"/>
            <w:vAlign w:val="center"/>
          </w:tcPr>
          <w:p w14:paraId="3B0C7EC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★主板 USB瞬间过流保护</w:t>
            </w:r>
          </w:p>
        </w:tc>
        <w:tc>
          <w:tcPr>
            <w:tcW w:w="4737" w:type="dxa"/>
            <w:vAlign w:val="center"/>
          </w:tcPr>
          <w:p w14:paraId="5E5BF353">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支持瞬间过流保护功能</w:t>
            </w:r>
          </w:p>
        </w:tc>
      </w:tr>
      <w:tr w14:paraId="02FF4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3477EEC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103 </w:t>
            </w:r>
          </w:p>
        </w:tc>
        <w:tc>
          <w:tcPr>
            <w:tcW w:w="1267" w:type="dxa"/>
            <w:vAlign w:val="center"/>
          </w:tcPr>
          <w:p w14:paraId="29052B1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38303325">
            <w:pPr>
              <w:jc w:val="center"/>
              <w:rPr>
                <w:rFonts w:hint="eastAsia" w:ascii="宋体" w:hAnsi="宋体" w:eastAsia="宋体" w:cs="宋体"/>
                <w:sz w:val="24"/>
                <w:szCs w:val="24"/>
              </w:rPr>
            </w:pPr>
          </w:p>
        </w:tc>
        <w:tc>
          <w:tcPr>
            <w:tcW w:w="2167" w:type="dxa"/>
            <w:vAlign w:val="center"/>
          </w:tcPr>
          <w:p w14:paraId="1EC9AB0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★主板防静电保护</w:t>
            </w:r>
          </w:p>
        </w:tc>
        <w:tc>
          <w:tcPr>
            <w:tcW w:w="4737" w:type="dxa"/>
            <w:vAlign w:val="center"/>
          </w:tcPr>
          <w:p w14:paraId="0C3DC1F3">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支持防静电保护功能</w:t>
            </w:r>
          </w:p>
        </w:tc>
      </w:tr>
      <w:tr w14:paraId="7819C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0" w:hRule="atLeast"/>
          <w:jc w:val="center"/>
        </w:trPr>
        <w:tc>
          <w:tcPr>
            <w:tcW w:w="576" w:type="dxa"/>
            <w:vAlign w:val="center"/>
          </w:tcPr>
          <w:p w14:paraId="03CFAEA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104 </w:t>
            </w:r>
          </w:p>
        </w:tc>
        <w:tc>
          <w:tcPr>
            <w:tcW w:w="1267" w:type="dxa"/>
            <w:vAlign w:val="center"/>
          </w:tcPr>
          <w:p w14:paraId="7FE0BB1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17E23A33">
            <w:pPr>
              <w:jc w:val="center"/>
              <w:rPr>
                <w:rFonts w:hint="eastAsia" w:ascii="宋体" w:hAnsi="宋体" w:eastAsia="宋体" w:cs="宋体"/>
                <w:sz w:val="24"/>
                <w:szCs w:val="24"/>
              </w:rPr>
            </w:pPr>
          </w:p>
        </w:tc>
        <w:tc>
          <w:tcPr>
            <w:tcW w:w="2167" w:type="dxa"/>
            <w:vAlign w:val="center"/>
          </w:tcPr>
          <w:p w14:paraId="1EC8260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★I/O 接口功能</w:t>
            </w:r>
          </w:p>
        </w:tc>
        <w:tc>
          <w:tcPr>
            <w:tcW w:w="4737" w:type="dxa"/>
            <w:vAlign w:val="center"/>
          </w:tcPr>
          <w:p w14:paraId="0C6A04AC">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内置或通过扩展坞支持数据传输接口、视频接口、音频接口、网络接口、电源接口等各类标准接口，应具备接入键盘、鼠标、写字板等外设的能力</w:t>
            </w:r>
          </w:p>
        </w:tc>
      </w:tr>
      <w:tr w14:paraId="3BDFC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34A66EB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105 </w:t>
            </w:r>
          </w:p>
        </w:tc>
        <w:tc>
          <w:tcPr>
            <w:tcW w:w="1267" w:type="dxa"/>
            <w:vAlign w:val="center"/>
          </w:tcPr>
          <w:p w14:paraId="73E4188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restart"/>
            <w:vAlign w:val="center"/>
          </w:tcPr>
          <w:p w14:paraId="64A5595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显卡功能</w:t>
            </w:r>
          </w:p>
        </w:tc>
        <w:tc>
          <w:tcPr>
            <w:tcW w:w="2167" w:type="dxa"/>
            <w:vAlign w:val="center"/>
          </w:tcPr>
          <w:p w14:paraId="6887321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★显卡外接显示接口</w:t>
            </w:r>
          </w:p>
        </w:tc>
        <w:tc>
          <w:tcPr>
            <w:tcW w:w="4737" w:type="dxa"/>
            <w:vAlign w:val="center"/>
          </w:tcPr>
          <w:p w14:paraId="1A20036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显卡至少支持 VGA、HDMI、DVI、DP、Type-C 中 1 种显示接口</w:t>
            </w:r>
          </w:p>
        </w:tc>
      </w:tr>
      <w:tr w14:paraId="5ECF5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265A439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106 </w:t>
            </w:r>
          </w:p>
        </w:tc>
        <w:tc>
          <w:tcPr>
            <w:tcW w:w="1267" w:type="dxa"/>
            <w:vAlign w:val="center"/>
          </w:tcPr>
          <w:p w14:paraId="0F7D394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7E8C3D6B">
            <w:pPr>
              <w:jc w:val="center"/>
              <w:rPr>
                <w:rFonts w:hint="eastAsia" w:ascii="宋体" w:hAnsi="宋体" w:eastAsia="宋体" w:cs="宋体"/>
                <w:sz w:val="24"/>
                <w:szCs w:val="24"/>
              </w:rPr>
            </w:pPr>
          </w:p>
        </w:tc>
        <w:tc>
          <w:tcPr>
            <w:tcW w:w="2167" w:type="dxa"/>
            <w:vAlign w:val="center"/>
          </w:tcPr>
          <w:p w14:paraId="1E03177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独立显卡数量</w:t>
            </w:r>
          </w:p>
        </w:tc>
        <w:tc>
          <w:tcPr>
            <w:tcW w:w="4737" w:type="dxa"/>
            <w:vAlign w:val="center"/>
          </w:tcPr>
          <w:p w14:paraId="299170E3">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≥0</w:t>
            </w:r>
          </w:p>
        </w:tc>
      </w:tr>
      <w:tr w14:paraId="3DCA8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7FACA64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107 </w:t>
            </w:r>
          </w:p>
        </w:tc>
        <w:tc>
          <w:tcPr>
            <w:tcW w:w="1267" w:type="dxa"/>
            <w:vAlign w:val="center"/>
          </w:tcPr>
          <w:p w14:paraId="7B20A33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restart"/>
            <w:vAlign w:val="center"/>
          </w:tcPr>
          <w:p w14:paraId="09C49F9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显示设备功能</w:t>
            </w:r>
          </w:p>
        </w:tc>
        <w:tc>
          <w:tcPr>
            <w:tcW w:w="2167" w:type="dxa"/>
            <w:vAlign w:val="center"/>
          </w:tcPr>
          <w:p w14:paraId="7F2461B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★显示器支架</w:t>
            </w:r>
          </w:p>
        </w:tc>
        <w:tc>
          <w:tcPr>
            <w:tcW w:w="4737" w:type="dxa"/>
            <w:vAlign w:val="center"/>
          </w:tcPr>
          <w:p w14:paraId="2E3889CC">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提供显示器支架，支持升降旋转功能</w:t>
            </w:r>
          </w:p>
        </w:tc>
      </w:tr>
      <w:tr w14:paraId="7A6B4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0356AAA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108 </w:t>
            </w:r>
          </w:p>
        </w:tc>
        <w:tc>
          <w:tcPr>
            <w:tcW w:w="1267" w:type="dxa"/>
            <w:vAlign w:val="center"/>
          </w:tcPr>
          <w:p w14:paraId="13E2799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260747D7">
            <w:pPr>
              <w:jc w:val="center"/>
              <w:rPr>
                <w:rFonts w:hint="eastAsia" w:ascii="宋体" w:hAnsi="宋体" w:eastAsia="宋体" w:cs="宋体"/>
                <w:sz w:val="24"/>
                <w:szCs w:val="24"/>
              </w:rPr>
            </w:pPr>
          </w:p>
        </w:tc>
        <w:tc>
          <w:tcPr>
            <w:tcW w:w="2167" w:type="dxa"/>
            <w:vAlign w:val="center"/>
          </w:tcPr>
          <w:p w14:paraId="52AE03E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显示屏参数调节</w:t>
            </w:r>
          </w:p>
        </w:tc>
        <w:tc>
          <w:tcPr>
            <w:tcW w:w="4737" w:type="dxa"/>
            <w:vAlign w:val="center"/>
          </w:tcPr>
          <w:p w14:paraId="4F953B6C">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09EB9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54A6EE7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109 </w:t>
            </w:r>
          </w:p>
        </w:tc>
        <w:tc>
          <w:tcPr>
            <w:tcW w:w="1267" w:type="dxa"/>
            <w:vAlign w:val="center"/>
          </w:tcPr>
          <w:p w14:paraId="0D73D5D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restart"/>
            <w:vAlign w:val="center"/>
          </w:tcPr>
          <w:p w14:paraId="08A7195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外设功能</w:t>
            </w:r>
          </w:p>
        </w:tc>
        <w:tc>
          <w:tcPr>
            <w:tcW w:w="2167" w:type="dxa"/>
            <w:vAlign w:val="center"/>
          </w:tcPr>
          <w:p w14:paraId="3D8DA2A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摄像头物理隐私保护开关</w:t>
            </w:r>
          </w:p>
        </w:tc>
        <w:tc>
          <w:tcPr>
            <w:tcW w:w="4737" w:type="dxa"/>
            <w:vAlign w:val="center"/>
          </w:tcPr>
          <w:p w14:paraId="6C2DADC9">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支持物理隐私保护开关</w:t>
            </w:r>
          </w:p>
        </w:tc>
      </w:tr>
      <w:tr w14:paraId="6FFE4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64323CA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110 </w:t>
            </w:r>
          </w:p>
        </w:tc>
        <w:tc>
          <w:tcPr>
            <w:tcW w:w="1267" w:type="dxa"/>
            <w:vAlign w:val="center"/>
          </w:tcPr>
          <w:p w14:paraId="313CEA7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491EF927">
            <w:pPr>
              <w:jc w:val="center"/>
              <w:rPr>
                <w:rFonts w:hint="eastAsia" w:ascii="宋体" w:hAnsi="宋体" w:eastAsia="宋体" w:cs="宋体"/>
                <w:sz w:val="24"/>
                <w:szCs w:val="24"/>
              </w:rPr>
            </w:pPr>
          </w:p>
        </w:tc>
        <w:tc>
          <w:tcPr>
            <w:tcW w:w="2167" w:type="dxa"/>
            <w:vAlign w:val="center"/>
          </w:tcPr>
          <w:p w14:paraId="71BF94F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传声器降噪</w:t>
            </w:r>
          </w:p>
        </w:tc>
        <w:tc>
          <w:tcPr>
            <w:tcW w:w="4737" w:type="dxa"/>
            <w:vAlign w:val="center"/>
          </w:tcPr>
          <w:p w14:paraId="484A0853">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221C8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66085AB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111 </w:t>
            </w:r>
          </w:p>
        </w:tc>
        <w:tc>
          <w:tcPr>
            <w:tcW w:w="1267" w:type="dxa"/>
            <w:vAlign w:val="center"/>
          </w:tcPr>
          <w:p w14:paraId="3B70EBF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3F387FEA">
            <w:pPr>
              <w:jc w:val="center"/>
              <w:rPr>
                <w:rFonts w:hint="eastAsia" w:ascii="宋体" w:hAnsi="宋体" w:eastAsia="宋体" w:cs="宋体"/>
                <w:sz w:val="24"/>
                <w:szCs w:val="24"/>
              </w:rPr>
            </w:pPr>
          </w:p>
        </w:tc>
        <w:tc>
          <w:tcPr>
            <w:tcW w:w="2167" w:type="dxa"/>
            <w:vAlign w:val="center"/>
          </w:tcPr>
          <w:p w14:paraId="768D761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键盘背光</w:t>
            </w:r>
          </w:p>
        </w:tc>
        <w:tc>
          <w:tcPr>
            <w:tcW w:w="4737" w:type="dxa"/>
            <w:vAlign w:val="center"/>
          </w:tcPr>
          <w:p w14:paraId="6141DB08">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204C9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76" w:type="dxa"/>
            <w:vAlign w:val="center"/>
          </w:tcPr>
          <w:p w14:paraId="77A8F7D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112 </w:t>
            </w:r>
          </w:p>
        </w:tc>
        <w:tc>
          <w:tcPr>
            <w:tcW w:w="1267" w:type="dxa"/>
            <w:vAlign w:val="center"/>
          </w:tcPr>
          <w:p w14:paraId="1D013BC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5F6F2153">
            <w:pPr>
              <w:jc w:val="center"/>
              <w:rPr>
                <w:rFonts w:hint="eastAsia" w:ascii="宋体" w:hAnsi="宋体" w:eastAsia="宋体" w:cs="宋体"/>
                <w:sz w:val="24"/>
                <w:szCs w:val="24"/>
              </w:rPr>
            </w:pPr>
          </w:p>
        </w:tc>
        <w:tc>
          <w:tcPr>
            <w:tcW w:w="2167" w:type="dxa"/>
            <w:vAlign w:val="center"/>
          </w:tcPr>
          <w:p w14:paraId="3060E4A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光驱功能</w:t>
            </w:r>
          </w:p>
        </w:tc>
        <w:tc>
          <w:tcPr>
            <w:tcW w:w="4737" w:type="dxa"/>
            <w:vAlign w:val="center"/>
          </w:tcPr>
          <w:p w14:paraId="7F357201">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237D8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4" w:hRule="atLeast"/>
          <w:jc w:val="center"/>
        </w:trPr>
        <w:tc>
          <w:tcPr>
            <w:tcW w:w="576" w:type="dxa"/>
            <w:vAlign w:val="center"/>
          </w:tcPr>
          <w:p w14:paraId="593E0A6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113 </w:t>
            </w:r>
          </w:p>
        </w:tc>
        <w:tc>
          <w:tcPr>
            <w:tcW w:w="1267" w:type="dxa"/>
            <w:vAlign w:val="center"/>
          </w:tcPr>
          <w:p w14:paraId="51A409A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Align w:val="center"/>
          </w:tcPr>
          <w:p w14:paraId="7CCE5BF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存储功能</w:t>
            </w:r>
          </w:p>
        </w:tc>
        <w:tc>
          <w:tcPr>
            <w:tcW w:w="2167" w:type="dxa"/>
            <w:vAlign w:val="center"/>
          </w:tcPr>
          <w:p w14:paraId="63522BF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★存储功能</w:t>
            </w:r>
          </w:p>
        </w:tc>
        <w:tc>
          <w:tcPr>
            <w:tcW w:w="4737" w:type="dxa"/>
            <w:vAlign w:val="center"/>
          </w:tcPr>
          <w:p w14:paraId="56085041">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支持信息存储功能，包括支持易失 性存储功能和非易失性存储功能。 为提升存储性能和降低存储功耗，非易失性存储宜支持固态存储设备，如 SSD/UFS。产品应支持外出接口可以与独立的存储设备进行数据交互</w:t>
            </w:r>
          </w:p>
        </w:tc>
      </w:tr>
      <w:tr w14:paraId="2E0FB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28C8844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114 </w:t>
            </w:r>
          </w:p>
        </w:tc>
        <w:tc>
          <w:tcPr>
            <w:tcW w:w="1267" w:type="dxa"/>
            <w:vAlign w:val="center"/>
          </w:tcPr>
          <w:p w14:paraId="205A004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restart"/>
            <w:vAlign w:val="center"/>
          </w:tcPr>
          <w:p w14:paraId="189E98F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网络设备功能</w:t>
            </w:r>
          </w:p>
        </w:tc>
        <w:tc>
          <w:tcPr>
            <w:tcW w:w="2167" w:type="dxa"/>
            <w:vAlign w:val="center"/>
          </w:tcPr>
          <w:p w14:paraId="3327D7B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★网络功能</w:t>
            </w:r>
          </w:p>
        </w:tc>
        <w:tc>
          <w:tcPr>
            <w:tcW w:w="4737" w:type="dxa"/>
            <w:vAlign w:val="center"/>
          </w:tcPr>
          <w:p w14:paraId="4B6FB90F">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a)支持网络连接、网络开启/关闭； b)支持访问网络和数据交换功能</w:t>
            </w:r>
          </w:p>
        </w:tc>
      </w:tr>
      <w:tr w14:paraId="37DF3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5269AEB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115 </w:t>
            </w:r>
          </w:p>
        </w:tc>
        <w:tc>
          <w:tcPr>
            <w:tcW w:w="1267" w:type="dxa"/>
            <w:vAlign w:val="center"/>
          </w:tcPr>
          <w:p w14:paraId="4B927A3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0A627DAC">
            <w:pPr>
              <w:jc w:val="center"/>
              <w:rPr>
                <w:rFonts w:hint="eastAsia" w:ascii="宋体" w:hAnsi="宋体" w:eastAsia="宋体" w:cs="宋体"/>
                <w:sz w:val="24"/>
                <w:szCs w:val="24"/>
              </w:rPr>
            </w:pPr>
          </w:p>
        </w:tc>
        <w:tc>
          <w:tcPr>
            <w:tcW w:w="2167" w:type="dxa"/>
            <w:vAlign w:val="center"/>
          </w:tcPr>
          <w:p w14:paraId="56B0E1C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★无线网卡频段</w:t>
            </w:r>
          </w:p>
        </w:tc>
        <w:tc>
          <w:tcPr>
            <w:tcW w:w="4737" w:type="dxa"/>
            <w:vAlign w:val="center"/>
          </w:tcPr>
          <w:p w14:paraId="28E22461">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4F4D7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0F3B5E8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116 </w:t>
            </w:r>
          </w:p>
        </w:tc>
        <w:tc>
          <w:tcPr>
            <w:tcW w:w="1267" w:type="dxa"/>
            <w:vAlign w:val="center"/>
          </w:tcPr>
          <w:p w14:paraId="4DD27FA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4FC01723">
            <w:pPr>
              <w:jc w:val="center"/>
              <w:rPr>
                <w:rFonts w:hint="eastAsia" w:ascii="宋体" w:hAnsi="宋体" w:eastAsia="宋体" w:cs="宋体"/>
                <w:sz w:val="24"/>
                <w:szCs w:val="24"/>
              </w:rPr>
            </w:pPr>
          </w:p>
        </w:tc>
        <w:tc>
          <w:tcPr>
            <w:tcW w:w="2167" w:type="dxa"/>
            <w:vAlign w:val="center"/>
          </w:tcPr>
          <w:p w14:paraId="4E681C4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物理开关</w:t>
            </w:r>
          </w:p>
        </w:tc>
        <w:tc>
          <w:tcPr>
            <w:tcW w:w="4737" w:type="dxa"/>
            <w:vAlign w:val="center"/>
          </w:tcPr>
          <w:p w14:paraId="561EA44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66323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29FA162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117 </w:t>
            </w:r>
          </w:p>
        </w:tc>
        <w:tc>
          <w:tcPr>
            <w:tcW w:w="1267" w:type="dxa"/>
            <w:vAlign w:val="center"/>
          </w:tcPr>
          <w:p w14:paraId="152E65F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615CDAE7">
            <w:pPr>
              <w:jc w:val="center"/>
              <w:rPr>
                <w:rFonts w:hint="eastAsia" w:ascii="宋体" w:hAnsi="宋体" w:eastAsia="宋体" w:cs="宋体"/>
                <w:sz w:val="24"/>
                <w:szCs w:val="24"/>
              </w:rPr>
            </w:pPr>
          </w:p>
        </w:tc>
        <w:tc>
          <w:tcPr>
            <w:tcW w:w="2167" w:type="dxa"/>
            <w:vAlign w:val="center"/>
          </w:tcPr>
          <w:p w14:paraId="164F7A0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★数据传输</w:t>
            </w:r>
          </w:p>
        </w:tc>
        <w:tc>
          <w:tcPr>
            <w:tcW w:w="4737" w:type="dxa"/>
            <w:vAlign w:val="center"/>
          </w:tcPr>
          <w:p w14:paraId="24D07599">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支持数据传输能力，并提供数据流 量和异常日志记录功能</w:t>
            </w:r>
          </w:p>
        </w:tc>
      </w:tr>
      <w:tr w14:paraId="5625E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6D93262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118 </w:t>
            </w:r>
          </w:p>
        </w:tc>
        <w:tc>
          <w:tcPr>
            <w:tcW w:w="1267" w:type="dxa"/>
            <w:vAlign w:val="center"/>
          </w:tcPr>
          <w:p w14:paraId="772DE4D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7FC83F99">
            <w:pPr>
              <w:jc w:val="center"/>
              <w:rPr>
                <w:rFonts w:hint="eastAsia" w:ascii="宋体" w:hAnsi="宋体" w:eastAsia="宋体" w:cs="宋体"/>
                <w:sz w:val="24"/>
                <w:szCs w:val="24"/>
              </w:rPr>
            </w:pPr>
          </w:p>
        </w:tc>
        <w:tc>
          <w:tcPr>
            <w:tcW w:w="2167" w:type="dxa"/>
            <w:vAlign w:val="center"/>
          </w:tcPr>
          <w:p w14:paraId="40E3926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蓝牙协议</w:t>
            </w:r>
          </w:p>
        </w:tc>
        <w:tc>
          <w:tcPr>
            <w:tcW w:w="4737" w:type="dxa"/>
            <w:vAlign w:val="center"/>
          </w:tcPr>
          <w:p w14:paraId="6DBA1C74">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3FB9C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3E23A5F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119 </w:t>
            </w:r>
          </w:p>
        </w:tc>
        <w:tc>
          <w:tcPr>
            <w:tcW w:w="1267" w:type="dxa"/>
            <w:vAlign w:val="center"/>
          </w:tcPr>
          <w:p w14:paraId="20E2A6B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00CCEF59">
            <w:pPr>
              <w:jc w:val="center"/>
              <w:rPr>
                <w:rFonts w:hint="eastAsia" w:ascii="宋体" w:hAnsi="宋体" w:eastAsia="宋体" w:cs="宋体"/>
                <w:sz w:val="24"/>
                <w:szCs w:val="24"/>
              </w:rPr>
            </w:pPr>
          </w:p>
        </w:tc>
        <w:tc>
          <w:tcPr>
            <w:tcW w:w="2167" w:type="dxa"/>
            <w:vAlign w:val="center"/>
          </w:tcPr>
          <w:p w14:paraId="672EE8F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★有线网卡接口类型</w:t>
            </w:r>
          </w:p>
        </w:tc>
        <w:tc>
          <w:tcPr>
            <w:tcW w:w="4737" w:type="dxa"/>
            <w:vAlign w:val="center"/>
          </w:tcPr>
          <w:p w14:paraId="5CBD36CC">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配备有线网络通信模块,宜支持RJ45接口</w:t>
            </w:r>
          </w:p>
        </w:tc>
      </w:tr>
      <w:tr w14:paraId="5CA25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27B1983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120 </w:t>
            </w:r>
          </w:p>
        </w:tc>
        <w:tc>
          <w:tcPr>
            <w:tcW w:w="1267" w:type="dxa"/>
            <w:vAlign w:val="center"/>
          </w:tcPr>
          <w:p w14:paraId="39056AD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7AC6B03F">
            <w:pPr>
              <w:jc w:val="center"/>
              <w:rPr>
                <w:rFonts w:hint="eastAsia" w:ascii="宋体" w:hAnsi="宋体" w:eastAsia="宋体" w:cs="宋体"/>
                <w:sz w:val="24"/>
                <w:szCs w:val="24"/>
              </w:rPr>
            </w:pPr>
          </w:p>
        </w:tc>
        <w:tc>
          <w:tcPr>
            <w:tcW w:w="2167" w:type="dxa"/>
            <w:vAlign w:val="center"/>
          </w:tcPr>
          <w:p w14:paraId="68A8CB8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无线网卡标准</w:t>
            </w:r>
          </w:p>
        </w:tc>
        <w:tc>
          <w:tcPr>
            <w:tcW w:w="4737" w:type="dxa"/>
            <w:vAlign w:val="center"/>
          </w:tcPr>
          <w:p w14:paraId="05020B36">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4B234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111AD90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121 </w:t>
            </w:r>
          </w:p>
        </w:tc>
        <w:tc>
          <w:tcPr>
            <w:tcW w:w="1267" w:type="dxa"/>
            <w:vAlign w:val="center"/>
          </w:tcPr>
          <w:p w14:paraId="50A06E0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76CF6753">
            <w:pPr>
              <w:jc w:val="center"/>
              <w:rPr>
                <w:rFonts w:hint="eastAsia" w:ascii="宋体" w:hAnsi="宋体" w:eastAsia="宋体" w:cs="宋体"/>
                <w:sz w:val="24"/>
                <w:szCs w:val="24"/>
              </w:rPr>
            </w:pPr>
          </w:p>
        </w:tc>
        <w:tc>
          <w:tcPr>
            <w:tcW w:w="2167" w:type="dxa"/>
            <w:vAlign w:val="center"/>
          </w:tcPr>
          <w:p w14:paraId="4214F3C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★网络设备拆装</w:t>
            </w:r>
          </w:p>
        </w:tc>
        <w:tc>
          <w:tcPr>
            <w:tcW w:w="4737" w:type="dxa"/>
            <w:vAlign w:val="center"/>
          </w:tcPr>
          <w:p w14:paraId="3D638F55">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4FC1D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jc w:val="center"/>
        </w:trPr>
        <w:tc>
          <w:tcPr>
            <w:tcW w:w="576" w:type="dxa"/>
            <w:vAlign w:val="center"/>
          </w:tcPr>
          <w:p w14:paraId="790883B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122 </w:t>
            </w:r>
          </w:p>
        </w:tc>
        <w:tc>
          <w:tcPr>
            <w:tcW w:w="1267" w:type="dxa"/>
            <w:vAlign w:val="center"/>
          </w:tcPr>
          <w:p w14:paraId="5A7D999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restart"/>
            <w:vAlign w:val="center"/>
          </w:tcPr>
          <w:p w14:paraId="7AE0CDE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外部接口功能</w:t>
            </w:r>
          </w:p>
        </w:tc>
        <w:tc>
          <w:tcPr>
            <w:tcW w:w="2167" w:type="dxa"/>
            <w:vAlign w:val="center"/>
          </w:tcPr>
          <w:p w14:paraId="5C77776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★音频接口类型</w:t>
            </w:r>
          </w:p>
        </w:tc>
        <w:tc>
          <w:tcPr>
            <w:tcW w:w="4737" w:type="dxa"/>
            <w:vAlign w:val="center"/>
          </w:tcPr>
          <w:p w14:paraId="56A065F8">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不少于 1 个，宜支持 3.5mm 孔径的3 段式或 4 段式接口。若支持 4 段式接口，宜支持线序的自动识别及切换功能</w:t>
            </w:r>
          </w:p>
        </w:tc>
      </w:tr>
      <w:tr w14:paraId="55058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jc w:val="center"/>
        </w:trPr>
        <w:tc>
          <w:tcPr>
            <w:tcW w:w="576" w:type="dxa"/>
            <w:vAlign w:val="center"/>
          </w:tcPr>
          <w:p w14:paraId="50E0AB2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123 </w:t>
            </w:r>
          </w:p>
        </w:tc>
        <w:tc>
          <w:tcPr>
            <w:tcW w:w="1267" w:type="dxa"/>
            <w:vAlign w:val="center"/>
          </w:tcPr>
          <w:p w14:paraId="3559475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6EBEDCE6">
            <w:pPr>
              <w:jc w:val="center"/>
              <w:rPr>
                <w:rFonts w:hint="eastAsia" w:ascii="宋体" w:hAnsi="宋体" w:eastAsia="宋体" w:cs="宋体"/>
                <w:sz w:val="24"/>
                <w:szCs w:val="24"/>
              </w:rPr>
            </w:pPr>
          </w:p>
        </w:tc>
        <w:tc>
          <w:tcPr>
            <w:tcW w:w="2167" w:type="dxa"/>
            <w:vAlign w:val="center"/>
          </w:tcPr>
          <w:p w14:paraId="74C4303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★视频接口类型</w:t>
            </w:r>
          </w:p>
        </w:tc>
        <w:tc>
          <w:tcPr>
            <w:tcW w:w="4737" w:type="dxa"/>
            <w:vAlign w:val="center"/>
          </w:tcPr>
          <w:p w14:paraId="1D46EB98">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至少支持 VGA、HDMI、DVI、DP、Type-C 中 1 种显示接口</w:t>
            </w:r>
          </w:p>
        </w:tc>
      </w:tr>
      <w:tr w14:paraId="2A0B1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768117E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124 </w:t>
            </w:r>
          </w:p>
        </w:tc>
        <w:tc>
          <w:tcPr>
            <w:tcW w:w="1267" w:type="dxa"/>
            <w:vAlign w:val="center"/>
          </w:tcPr>
          <w:p w14:paraId="2DD3680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71EE457A">
            <w:pPr>
              <w:jc w:val="center"/>
              <w:rPr>
                <w:rFonts w:hint="eastAsia" w:ascii="宋体" w:hAnsi="宋体" w:eastAsia="宋体" w:cs="宋体"/>
                <w:sz w:val="24"/>
                <w:szCs w:val="24"/>
              </w:rPr>
            </w:pPr>
          </w:p>
        </w:tc>
        <w:tc>
          <w:tcPr>
            <w:tcW w:w="2167" w:type="dxa"/>
            <w:vAlign w:val="center"/>
          </w:tcPr>
          <w:p w14:paraId="5E484D0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★HDMI、DP、Type-C 显示接口要求</w:t>
            </w:r>
          </w:p>
        </w:tc>
        <w:tc>
          <w:tcPr>
            <w:tcW w:w="4737" w:type="dxa"/>
            <w:vAlign w:val="center"/>
          </w:tcPr>
          <w:p w14:paraId="5BFB6314">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若提供 HDMI 或 DP 或 Type-C 接口应同时支持视频和音频输出</w:t>
            </w:r>
          </w:p>
        </w:tc>
      </w:tr>
      <w:tr w14:paraId="33C00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3BB7844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125 </w:t>
            </w:r>
          </w:p>
        </w:tc>
        <w:tc>
          <w:tcPr>
            <w:tcW w:w="1267" w:type="dxa"/>
            <w:vAlign w:val="center"/>
          </w:tcPr>
          <w:p w14:paraId="7EBB15B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6124BCF6">
            <w:pPr>
              <w:jc w:val="center"/>
              <w:rPr>
                <w:rFonts w:hint="eastAsia" w:ascii="宋体" w:hAnsi="宋体" w:eastAsia="宋体" w:cs="宋体"/>
                <w:sz w:val="24"/>
                <w:szCs w:val="24"/>
              </w:rPr>
            </w:pPr>
          </w:p>
        </w:tc>
        <w:tc>
          <w:tcPr>
            <w:tcW w:w="2167" w:type="dxa"/>
            <w:vAlign w:val="center"/>
          </w:tcPr>
          <w:p w14:paraId="570730B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其他接口</w:t>
            </w:r>
          </w:p>
        </w:tc>
        <w:tc>
          <w:tcPr>
            <w:tcW w:w="4737" w:type="dxa"/>
            <w:vAlign w:val="center"/>
          </w:tcPr>
          <w:p w14:paraId="78FEC373">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62B54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61473AD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126 </w:t>
            </w:r>
          </w:p>
        </w:tc>
        <w:tc>
          <w:tcPr>
            <w:tcW w:w="1267" w:type="dxa"/>
            <w:vAlign w:val="center"/>
          </w:tcPr>
          <w:p w14:paraId="0568218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71033B8A">
            <w:pPr>
              <w:jc w:val="center"/>
              <w:rPr>
                <w:rFonts w:hint="eastAsia" w:ascii="宋体" w:hAnsi="宋体" w:eastAsia="宋体" w:cs="宋体"/>
                <w:sz w:val="24"/>
                <w:szCs w:val="24"/>
              </w:rPr>
            </w:pPr>
          </w:p>
        </w:tc>
        <w:tc>
          <w:tcPr>
            <w:tcW w:w="2167" w:type="dxa"/>
            <w:vAlign w:val="center"/>
          </w:tcPr>
          <w:p w14:paraId="49B5EE4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存储卡接口类型</w:t>
            </w:r>
          </w:p>
        </w:tc>
        <w:tc>
          <w:tcPr>
            <w:tcW w:w="4737" w:type="dxa"/>
            <w:vAlign w:val="center"/>
          </w:tcPr>
          <w:p w14:paraId="68BEE5D6">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7F4B9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76" w:type="dxa"/>
            <w:vAlign w:val="center"/>
          </w:tcPr>
          <w:p w14:paraId="3B2CA39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127 </w:t>
            </w:r>
          </w:p>
        </w:tc>
        <w:tc>
          <w:tcPr>
            <w:tcW w:w="1267" w:type="dxa"/>
            <w:vAlign w:val="center"/>
          </w:tcPr>
          <w:p w14:paraId="1186722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Align w:val="center"/>
          </w:tcPr>
          <w:p w14:paraId="180E8D6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电源功能</w:t>
            </w:r>
          </w:p>
        </w:tc>
        <w:tc>
          <w:tcPr>
            <w:tcW w:w="2167" w:type="dxa"/>
            <w:vAlign w:val="center"/>
          </w:tcPr>
          <w:p w14:paraId="21A532F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★电源线适配能力</w:t>
            </w:r>
          </w:p>
        </w:tc>
        <w:tc>
          <w:tcPr>
            <w:tcW w:w="4737" w:type="dxa"/>
            <w:vAlign w:val="center"/>
          </w:tcPr>
          <w:p w14:paraId="66B689A8">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符合GB15934-2008对于可拆线插头GB15934不做要求</w:t>
            </w:r>
          </w:p>
        </w:tc>
      </w:tr>
      <w:tr w14:paraId="3F4A1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3D41BCD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128 </w:t>
            </w:r>
          </w:p>
        </w:tc>
        <w:tc>
          <w:tcPr>
            <w:tcW w:w="1267" w:type="dxa"/>
            <w:vAlign w:val="center"/>
          </w:tcPr>
          <w:p w14:paraId="4933CD0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Align w:val="center"/>
          </w:tcPr>
          <w:p w14:paraId="7A103E7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中文信息处理</w:t>
            </w:r>
          </w:p>
        </w:tc>
        <w:tc>
          <w:tcPr>
            <w:tcW w:w="2167" w:type="dxa"/>
            <w:vAlign w:val="center"/>
          </w:tcPr>
          <w:p w14:paraId="67F6534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★中文信息处理要求</w:t>
            </w:r>
          </w:p>
        </w:tc>
        <w:tc>
          <w:tcPr>
            <w:tcW w:w="4737" w:type="dxa"/>
            <w:vAlign w:val="center"/>
          </w:tcPr>
          <w:p w14:paraId="7C92C3AB">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符合GB18030的相关规定</w:t>
            </w:r>
          </w:p>
        </w:tc>
      </w:tr>
      <w:tr w14:paraId="10D54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576" w:type="dxa"/>
            <w:vAlign w:val="center"/>
          </w:tcPr>
          <w:p w14:paraId="6D3763B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129 </w:t>
            </w:r>
          </w:p>
        </w:tc>
        <w:tc>
          <w:tcPr>
            <w:tcW w:w="1267" w:type="dxa"/>
            <w:vAlign w:val="center"/>
          </w:tcPr>
          <w:p w14:paraId="4A1E323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restart"/>
            <w:vAlign w:val="center"/>
          </w:tcPr>
          <w:p w14:paraId="03F8C48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操作系统及软件功能</w:t>
            </w:r>
          </w:p>
        </w:tc>
        <w:tc>
          <w:tcPr>
            <w:tcW w:w="2167" w:type="dxa"/>
            <w:vAlign w:val="center"/>
          </w:tcPr>
          <w:p w14:paraId="0C9927A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★操作系统备份及还原功能</w:t>
            </w:r>
          </w:p>
        </w:tc>
        <w:tc>
          <w:tcPr>
            <w:tcW w:w="4737" w:type="dxa"/>
            <w:vAlign w:val="center"/>
          </w:tcPr>
          <w:p w14:paraId="6731B21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支持操作系统备份及还原功能</w:t>
            </w:r>
          </w:p>
        </w:tc>
      </w:tr>
      <w:tr w14:paraId="790B5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6F95F66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130 </w:t>
            </w:r>
          </w:p>
        </w:tc>
        <w:tc>
          <w:tcPr>
            <w:tcW w:w="1267" w:type="dxa"/>
            <w:vAlign w:val="center"/>
          </w:tcPr>
          <w:p w14:paraId="05C6E47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1E755C95">
            <w:pPr>
              <w:jc w:val="center"/>
              <w:rPr>
                <w:rFonts w:hint="eastAsia" w:ascii="宋体" w:hAnsi="宋体" w:eastAsia="宋体" w:cs="宋体"/>
                <w:sz w:val="24"/>
                <w:szCs w:val="24"/>
              </w:rPr>
            </w:pPr>
          </w:p>
        </w:tc>
        <w:tc>
          <w:tcPr>
            <w:tcW w:w="2167" w:type="dxa"/>
            <w:vAlign w:val="center"/>
          </w:tcPr>
          <w:p w14:paraId="5892332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★固件备份还原能力</w:t>
            </w:r>
          </w:p>
        </w:tc>
        <w:tc>
          <w:tcPr>
            <w:tcW w:w="4737" w:type="dxa"/>
            <w:vAlign w:val="center"/>
          </w:tcPr>
          <w:p w14:paraId="37AA50A7">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支持备份及还原固件的功能</w:t>
            </w:r>
          </w:p>
        </w:tc>
      </w:tr>
      <w:tr w14:paraId="5A935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76" w:type="dxa"/>
            <w:vAlign w:val="center"/>
          </w:tcPr>
          <w:p w14:paraId="01D668B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131 </w:t>
            </w:r>
          </w:p>
        </w:tc>
        <w:tc>
          <w:tcPr>
            <w:tcW w:w="1267" w:type="dxa"/>
            <w:vAlign w:val="center"/>
          </w:tcPr>
          <w:p w14:paraId="2A0B0A2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2A63D3C3">
            <w:pPr>
              <w:jc w:val="center"/>
              <w:rPr>
                <w:rFonts w:hint="eastAsia" w:ascii="宋体" w:hAnsi="宋体" w:eastAsia="宋体" w:cs="宋体"/>
                <w:sz w:val="24"/>
                <w:szCs w:val="24"/>
              </w:rPr>
            </w:pPr>
          </w:p>
        </w:tc>
        <w:tc>
          <w:tcPr>
            <w:tcW w:w="2167" w:type="dxa"/>
            <w:vAlign w:val="center"/>
          </w:tcPr>
          <w:p w14:paraId="3CEAB5C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★操作系统及驱动升级</w:t>
            </w:r>
          </w:p>
        </w:tc>
        <w:tc>
          <w:tcPr>
            <w:tcW w:w="4737" w:type="dxa"/>
            <w:vAlign w:val="center"/>
          </w:tcPr>
          <w:p w14:paraId="1A841C70">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支持通过网络、闪存盘等方式对操 作系统、驱动进行升级</w:t>
            </w:r>
          </w:p>
        </w:tc>
      </w:tr>
      <w:tr w14:paraId="33CE6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76" w:type="dxa"/>
            <w:vAlign w:val="center"/>
          </w:tcPr>
          <w:p w14:paraId="7258E36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132 </w:t>
            </w:r>
          </w:p>
        </w:tc>
        <w:tc>
          <w:tcPr>
            <w:tcW w:w="1267" w:type="dxa"/>
            <w:vAlign w:val="center"/>
          </w:tcPr>
          <w:p w14:paraId="041D465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1C617E42">
            <w:pPr>
              <w:jc w:val="center"/>
              <w:rPr>
                <w:rFonts w:hint="eastAsia" w:ascii="宋体" w:hAnsi="宋体" w:eastAsia="宋体" w:cs="宋体"/>
                <w:sz w:val="24"/>
                <w:szCs w:val="24"/>
              </w:rPr>
            </w:pPr>
          </w:p>
        </w:tc>
        <w:tc>
          <w:tcPr>
            <w:tcW w:w="2167" w:type="dxa"/>
            <w:vAlign w:val="center"/>
          </w:tcPr>
          <w:p w14:paraId="7B3C845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固件升级</w:t>
            </w:r>
          </w:p>
        </w:tc>
        <w:tc>
          <w:tcPr>
            <w:tcW w:w="4737" w:type="dxa"/>
            <w:vAlign w:val="center"/>
          </w:tcPr>
          <w:p w14:paraId="42EC7477">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支持通过网络、闪存盘等方式对固件进行升级</w:t>
            </w:r>
          </w:p>
        </w:tc>
      </w:tr>
      <w:tr w14:paraId="10346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 w:hRule="atLeast"/>
          <w:jc w:val="center"/>
        </w:trPr>
        <w:tc>
          <w:tcPr>
            <w:tcW w:w="576" w:type="dxa"/>
            <w:vAlign w:val="center"/>
          </w:tcPr>
          <w:p w14:paraId="64CC050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133 </w:t>
            </w:r>
          </w:p>
        </w:tc>
        <w:tc>
          <w:tcPr>
            <w:tcW w:w="1267" w:type="dxa"/>
            <w:vAlign w:val="center"/>
          </w:tcPr>
          <w:p w14:paraId="77851ED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339C63CB">
            <w:pPr>
              <w:jc w:val="center"/>
              <w:rPr>
                <w:rFonts w:hint="eastAsia" w:ascii="宋体" w:hAnsi="宋体" w:eastAsia="宋体" w:cs="宋体"/>
                <w:sz w:val="24"/>
                <w:szCs w:val="24"/>
              </w:rPr>
            </w:pPr>
          </w:p>
        </w:tc>
        <w:tc>
          <w:tcPr>
            <w:tcW w:w="2167" w:type="dxa"/>
            <w:vAlign w:val="center"/>
          </w:tcPr>
          <w:p w14:paraId="36B139A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★BIOS 支持关闭通讯接口</w:t>
            </w:r>
          </w:p>
        </w:tc>
        <w:tc>
          <w:tcPr>
            <w:tcW w:w="4737" w:type="dxa"/>
            <w:vAlign w:val="center"/>
          </w:tcPr>
          <w:p w14:paraId="5A8CA339">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 BIOS 关闭以太网及 USB 接口</w:t>
            </w:r>
          </w:p>
        </w:tc>
      </w:tr>
      <w:tr w14:paraId="619D3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7B34B8C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134 </w:t>
            </w:r>
          </w:p>
        </w:tc>
        <w:tc>
          <w:tcPr>
            <w:tcW w:w="1267" w:type="dxa"/>
            <w:vAlign w:val="center"/>
          </w:tcPr>
          <w:p w14:paraId="1FF9157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27EC5D58">
            <w:pPr>
              <w:jc w:val="center"/>
              <w:rPr>
                <w:rFonts w:hint="eastAsia" w:ascii="宋体" w:hAnsi="宋体" w:eastAsia="宋体" w:cs="宋体"/>
                <w:sz w:val="24"/>
                <w:szCs w:val="24"/>
              </w:rPr>
            </w:pPr>
          </w:p>
        </w:tc>
        <w:tc>
          <w:tcPr>
            <w:tcW w:w="2167" w:type="dxa"/>
            <w:vAlign w:val="center"/>
          </w:tcPr>
          <w:p w14:paraId="4268031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★固件查看信息</w:t>
            </w:r>
          </w:p>
        </w:tc>
        <w:tc>
          <w:tcPr>
            <w:tcW w:w="4737" w:type="dxa"/>
            <w:vAlign w:val="center"/>
          </w:tcPr>
          <w:p w14:paraId="4BEB4968">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支持查看固件版本、内存信息、主板信息、处理器信息和系统时间信息等功能</w:t>
            </w:r>
          </w:p>
        </w:tc>
      </w:tr>
      <w:tr w14:paraId="313B9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6944753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135 </w:t>
            </w:r>
          </w:p>
        </w:tc>
        <w:tc>
          <w:tcPr>
            <w:tcW w:w="1267" w:type="dxa"/>
            <w:vAlign w:val="center"/>
          </w:tcPr>
          <w:p w14:paraId="270EB52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7A6EC2D4">
            <w:pPr>
              <w:jc w:val="center"/>
              <w:rPr>
                <w:rFonts w:hint="eastAsia" w:ascii="宋体" w:hAnsi="宋体" w:eastAsia="宋体" w:cs="宋体"/>
                <w:sz w:val="24"/>
                <w:szCs w:val="24"/>
              </w:rPr>
            </w:pPr>
          </w:p>
        </w:tc>
        <w:tc>
          <w:tcPr>
            <w:tcW w:w="2167" w:type="dxa"/>
            <w:vAlign w:val="center"/>
          </w:tcPr>
          <w:p w14:paraId="18334A6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★固件设置启动顺序</w:t>
            </w:r>
          </w:p>
        </w:tc>
        <w:tc>
          <w:tcPr>
            <w:tcW w:w="4737" w:type="dxa"/>
            <w:vAlign w:val="center"/>
          </w:tcPr>
          <w:p w14:paraId="3C8E593D">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支持设置启动顺序功能，并按照设置的启动顺序启动</w:t>
            </w:r>
          </w:p>
        </w:tc>
      </w:tr>
      <w:tr w14:paraId="5E451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41E729A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136 </w:t>
            </w:r>
          </w:p>
        </w:tc>
        <w:tc>
          <w:tcPr>
            <w:tcW w:w="1267" w:type="dxa"/>
            <w:vAlign w:val="center"/>
          </w:tcPr>
          <w:p w14:paraId="1488C24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7D25FA12">
            <w:pPr>
              <w:jc w:val="center"/>
              <w:rPr>
                <w:rFonts w:hint="eastAsia" w:ascii="宋体" w:hAnsi="宋体" w:eastAsia="宋体" w:cs="宋体"/>
                <w:sz w:val="24"/>
                <w:szCs w:val="24"/>
              </w:rPr>
            </w:pPr>
          </w:p>
        </w:tc>
        <w:tc>
          <w:tcPr>
            <w:tcW w:w="2167" w:type="dxa"/>
            <w:vAlign w:val="center"/>
          </w:tcPr>
          <w:p w14:paraId="3CF8FEF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★固件设置口令</w:t>
            </w:r>
          </w:p>
        </w:tc>
        <w:tc>
          <w:tcPr>
            <w:tcW w:w="4737" w:type="dxa"/>
            <w:vAlign w:val="center"/>
          </w:tcPr>
          <w:p w14:paraId="4CB405AA">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支持设置口令、修改口令、验证口令功能</w:t>
            </w:r>
          </w:p>
        </w:tc>
      </w:tr>
      <w:tr w14:paraId="3DF90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6F02054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137 </w:t>
            </w:r>
          </w:p>
        </w:tc>
        <w:tc>
          <w:tcPr>
            <w:tcW w:w="1267" w:type="dxa"/>
            <w:vAlign w:val="center"/>
          </w:tcPr>
          <w:p w14:paraId="2176350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5A75A2BB">
            <w:pPr>
              <w:jc w:val="center"/>
              <w:rPr>
                <w:rFonts w:hint="eastAsia" w:ascii="宋体" w:hAnsi="宋体" w:eastAsia="宋体" w:cs="宋体"/>
                <w:sz w:val="24"/>
                <w:szCs w:val="24"/>
              </w:rPr>
            </w:pPr>
          </w:p>
        </w:tc>
        <w:tc>
          <w:tcPr>
            <w:tcW w:w="2167" w:type="dxa"/>
            <w:vAlign w:val="center"/>
          </w:tcPr>
          <w:p w14:paraId="1F029D6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★固件设置网络引导</w:t>
            </w:r>
          </w:p>
        </w:tc>
        <w:tc>
          <w:tcPr>
            <w:tcW w:w="4737" w:type="dxa"/>
            <w:vAlign w:val="center"/>
          </w:tcPr>
          <w:p w14:paraId="23D27115">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支持网络引导启动和关闭功能</w:t>
            </w:r>
          </w:p>
        </w:tc>
      </w:tr>
      <w:tr w14:paraId="50ABE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2841F99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138 </w:t>
            </w:r>
          </w:p>
        </w:tc>
        <w:tc>
          <w:tcPr>
            <w:tcW w:w="1267" w:type="dxa"/>
            <w:vAlign w:val="center"/>
          </w:tcPr>
          <w:p w14:paraId="736ED60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restart"/>
            <w:vAlign w:val="center"/>
          </w:tcPr>
          <w:p w14:paraId="458EA65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生物识别功能</w:t>
            </w:r>
          </w:p>
        </w:tc>
        <w:tc>
          <w:tcPr>
            <w:tcW w:w="2167" w:type="dxa"/>
            <w:vAlign w:val="center"/>
          </w:tcPr>
          <w:p w14:paraId="5E9BECD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指纹识别</w:t>
            </w:r>
          </w:p>
        </w:tc>
        <w:tc>
          <w:tcPr>
            <w:tcW w:w="4737" w:type="dxa"/>
            <w:vAlign w:val="center"/>
          </w:tcPr>
          <w:p w14:paraId="37F82D0C">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6B4A7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5A20E88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139 </w:t>
            </w:r>
          </w:p>
        </w:tc>
        <w:tc>
          <w:tcPr>
            <w:tcW w:w="1267" w:type="dxa"/>
            <w:vAlign w:val="center"/>
          </w:tcPr>
          <w:p w14:paraId="0D8F85E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6BE63372">
            <w:pPr>
              <w:jc w:val="center"/>
              <w:rPr>
                <w:rFonts w:hint="eastAsia" w:ascii="宋体" w:hAnsi="宋体" w:eastAsia="宋体" w:cs="宋体"/>
                <w:sz w:val="24"/>
                <w:szCs w:val="24"/>
              </w:rPr>
            </w:pPr>
          </w:p>
        </w:tc>
        <w:tc>
          <w:tcPr>
            <w:tcW w:w="2167" w:type="dxa"/>
            <w:vAlign w:val="center"/>
          </w:tcPr>
          <w:p w14:paraId="1F124BF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人脸识别</w:t>
            </w:r>
          </w:p>
        </w:tc>
        <w:tc>
          <w:tcPr>
            <w:tcW w:w="4737" w:type="dxa"/>
            <w:vAlign w:val="center"/>
          </w:tcPr>
          <w:p w14:paraId="340681E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5DD18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51D52C7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140 </w:t>
            </w:r>
          </w:p>
        </w:tc>
        <w:tc>
          <w:tcPr>
            <w:tcW w:w="1267" w:type="dxa"/>
            <w:vAlign w:val="center"/>
          </w:tcPr>
          <w:p w14:paraId="3454FE0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1E4B63AB">
            <w:pPr>
              <w:jc w:val="center"/>
              <w:rPr>
                <w:rFonts w:hint="eastAsia" w:ascii="宋体" w:hAnsi="宋体" w:eastAsia="宋体" w:cs="宋体"/>
                <w:sz w:val="24"/>
                <w:szCs w:val="24"/>
              </w:rPr>
            </w:pPr>
          </w:p>
        </w:tc>
        <w:tc>
          <w:tcPr>
            <w:tcW w:w="2167" w:type="dxa"/>
            <w:vAlign w:val="center"/>
          </w:tcPr>
          <w:p w14:paraId="7139AEF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静脉识别</w:t>
            </w:r>
          </w:p>
        </w:tc>
        <w:tc>
          <w:tcPr>
            <w:tcW w:w="4737" w:type="dxa"/>
            <w:vAlign w:val="center"/>
          </w:tcPr>
          <w:p w14:paraId="5998D3D0">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56035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59567E3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141 </w:t>
            </w:r>
          </w:p>
        </w:tc>
        <w:tc>
          <w:tcPr>
            <w:tcW w:w="1267" w:type="dxa"/>
            <w:vAlign w:val="center"/>
          </w:tcPr>
          <w:p w14:paraId="0AC2C78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restart"/>
            <w:vAlign w:val="center"/>
          </w:tcPr>
          <w:p w14:paraId="004F02D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硬件加速功能</w:t>
            </w:r>
          </w:p>
        </w:tc>
        <w:tc>
          <w:tcPr>
            <w:tcW w:w="2167" w:type="dxa"/>
            <w:vAlign w:val="center"/>
          </w:tcPr>
          <w:p w14:paraId="12DEF38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NPU/GPU 等A I加速模块</w:t>
            </w:r>
          </w:p>
        </w:tc>
        <w:tc>
          <w:tcPr>
            <w:tcW w:w="4737" w:type="dxa"/>
            <w:vAlign w:val="center"/>
          </w:tcPr>
          <w:p w14:paraId="26FC5D1B">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00C83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59C3624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142 </w:t>
            </w:r>
          </w:p>
        </w:tc>
        <w:tc>
          <w:tcPr>
            <w:tcW w:w="1267" w:type="dxa"/>
            <w:vAlign w:val="center"/>
          </w:tcPr>
          <w:p w14:paraId="7C197A3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0F6E0D94">
            <w:pPr>
              <w:jc w:val="center"/>
              <w:rPr>
                <w:rFonts w:hint="eastAsia" w:ascii="宋体" w:hAnsi="宋体" w:eastAsia="宋体" w:cs="宋体"/>
                <w:sz w:val="24"/>
                <w:szCs w:val="24"/>
              </w:rPr>
            </w:pPr>
          </w:p>
        </w:tc>
        <w:tc>
          <w:tcPr>
            <w:tcW w:w="2167" w:type="dxa"/>
            <w:vAlign w:val="center"/>
          </w:tcPr>
          <w:p w14:paraId="62F9F6F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视频编解码加速模块</w:t>
            </w:r>
          </w:p>
        </w:tc>
        <w:tc>
          <w:tcPr>
            <w:tcW w:w="4737" w:type="dxa"/>
            <w:vAlign w:val="center"/>
          </w:tcPr>
          <w:p w14:paraId="4D83AF97">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支持视频编解码加速模块</w:t>
            </w:r>
          </w:p>
        </w:tc>
      </w:tr>
      <w:tr w14:paraId="2910F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592B971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143 </w:t>
            </w:r>
          </w:p>
        </w:tc>
        <w:tc>
          <w:tcPr>
            <w:tcW w:w="1267" w:type="dxa"/>
            <w:vAlign w:val="center"/>
          </w:tcPr>
          <w:p w14:paraId="5CDA65F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功能要求</w:t>
            </w:r>
          </w:p>
        </w:tc>
        <w:tc>
          <w:tcPr>
            <w:tcW w:w="1134" w:type="dxa"/>
            <w:vMerge w:val="continue"/>
            <w:vAlign w:val="center"/>
          </w:tcPr>
          <w:p w14:paraId="11C6A342">
            <w:pPr>
              <w:jc w:val="center"/>
              <w:rPr>
                <w:rFonts w:hint="eastAsia" w:ascii="宋体" w:hAnsi="宋体" w:eastAsia="宋体" w:cs="宋体"/>
                <w:sz w:val="24"/>
                <w:szCs w:val="24"/>
              </w:rPr>
            </w:pPr>
          </w:p>
        </w:tc>
        <w:tc>
          <w:tcPr>
            <w:tcW w:w="2167" w:type="dxa"/>
            <w:vAlign w:val="center"/>
          </w:tcPr>
          <w:p w14:paraId="0351D31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影像处理加速模块</w:t>
            </w:r>
          </w:p>
        </w:tc>
        <w:tc>
          <w:tcPr>
            <w:tcW w:w="4737" w:type="dxa"/>
            <w:vAlign w:val="center"/>
          </w:tcPr>
          <w:p w14:paraId="58B4614B">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支持影像处理加速模块</w:t>
            </w:r>
          </w:p>
        </w:tc>
      </w:tr>
      <w:tr w14:paraId="64C2D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30BC939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144 </w:t>
            </w:r>
          </w:p>
        </w:tc>
        <w:tc>
          <w:tcPr>
            <w:tcW w:w="1267" w:type="dxa"/>
            <w:vAlign w:val="center"/>
          </w:tcPr>
          <w:p w14:paraId="50C776F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可靠性要求</w:t>
            </w:r>
          </w:p>
        </w:tc>
        <w:tc>
          <w:tcPr>
            <w:tcW w:w="1134" w:type="dxa"/>
            <w:vMerge w:val="restart"/>
            <w:vAlign w:val="center"/>
          </w:tcPr>
          <w:p w14:paraId="7B852D7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存储设备可靠性</w:t>
            </w:r>
          </w:p>
        </w:tc>
        <w:tc>
          <w:tcPr>
            <w:tcW w:w="2167" w:type="dxa"/>
            <w:vAlign w:val="center"/>
          </w:tcPr>
          <w:p w14:paraId="265E09B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★固态存储寿命</w:t>
            </w:r>
          </w:p>
        </w:tc>
        <w:tc>
          <w:tcPr>
            <w:tcW w:w="4737" w:type="dxa"/>
            <w:vAlign w:val="center"/>
          </w:tcPr>
          <w:p w14:paraId="0BEE7265">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TBW≥80TB（条件：240GB硬盘容量）</w:t>
            </w:r>
          </w:p>
        </w:tc>
      </w:tr>
      <w:tr w14:paraId="64829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01D66D6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145 </w:t>
            </w:r>
          </w:p>
        </w:tc>
        <w:tc>
          <w:tcPr>
            <w:tcW w:w="1267" w:type="dxa"/>
            <w:vAlign w:val="center"/>
          </w:tcPr>
          <w:p w14:paraId="4796D3C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可靠性要求</w:t>
            </w:r>
          </w:p>
        </w:tc>
        <w:tc>
          <w:tcPr>
            <w:tcW w:w="1134" w:type="dxa"/>
            <w:vMerge w:val="continue"/>
            <w:vAlign w:val="center"/>
          </w:tcPr>
          <w:p w14:paraId="6B82BE58">
            <w:pPr>
              <w:jc w:val="center"/>
              <w:rPr>
                <w:rFonts w:hint="eastAsia" w:ascii="宋体" w:hAnsi="宋体" w:eastAsia="宋体" w:cs="宋体"/>
                <w:sz w:val="24"/>
                <w:szCs w:val="24"/>
              </w:rPr>
            </w:pPr>
          </w:p>
        </w:tc>
        <w:tc>
          <w:tcPr>
            <w:tcW w:w="2167" w:type="dxa"/>
            <w:vAlign w:val="center"/>
          </w:tcPr>
          <w:p w14:paraId="3B1CFEE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★机械硬盘寿命</w:t>
            </w:r>
          </w:p>
        </w:tc>
        <w:tc>
          <w:tcPr>
            <w:tcW w:w="4737" w:type="dxa"/>
            <w:vAlign w:val="center"/>
          </w:tcPr>
          <w:p w14:paraId="10B2FB95">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58DDA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76" w:type="dxa"/>
            <w:vAlign w:val="center"/>
          </w:tcPr>
          <w:p w14:paraId="11FFA16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146 </w:t>
            </w:r>
          </w:p>
        </w:tc>
        <w:tc>
          <w:tcPr>
            <w:tcW w:w="1267" w:type="dxa"/>
            <w:vAlign w:val="center"/>
          </w:tcPr>
          <w:p w14:paraId="570382F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可靠性要求</w:t>
            </w:r>
          </w:p>
        </w:tc>
        <w:tc>
          <w:tcPr>
            <w:tcW w:w="1134" w:type="dxa"/>
            <w:vAlign w:val="center"/>
          </w:tcPr>
          <w:p w14:paraId="5779862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显示设备可靠性</w:t>
            </w:r>
          </w:p>
        </w:tc>
        <w:tc>
          <w:tcPr>
            <w:tcW w:w="2167" w:type="dxa"/>
            <w:vAlign w:val="center"/>
          </w:tcPr>
          <w:p w14:paraId="5790EA7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★显示屏屏幕失效点</w:t>
            </w:r>
          </w:p>
        </w:tc>
        <w:tc>
          <w:tcPr>
            <w:tcW w:w="4737" w:type="dxa"/>
            <w:vAlign w:val="center"/>
          </w:tcPr>
          <w:p w14:paraId="14361BA2">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符合GB/T9813.2的要求</w:t>
            </w:r>
          </w:p>
        </w:tc>
      </w:tr>
      <w:tr w14:paraId="502AB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132F422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147 </w:t>
            </w:r>
          </w:p>
        </w:tc>
        <w:tc>
          <w:tcPr>
            <w:tcW w:w="1267" w:type="dxa"/>
            <w:vAlign w:val="center"/>
          </w:tcPr>
          <w:p w14:paraId="7F85CCD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可靠性要求</w:t>
            </w:r>
          </w:p>
        </w:tc>
        <w:tc>
          <w:tcPr>
            <w:tcW w:w="1134" w:type="dxa"/>
            <w:vMerge w:val="restart"/>
            <w:vAlign w:val="center"/>
          </w:tcPr>
          <w:p w14:paraId="1A2115D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外设可靠性</w:t>
            </w:r>
          </w:p>
        </w:tc>
        <w:tc>
          <w:tcPr>
            <w:tcW w:w="2167" w:type="dxa"/>
            <w:vAlign w:val="center"/>
          </w:tcPr>
          <w:p w14:paraId="557FA0C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★键盘按键寿命</w:t>
            </w:r>
          </w:p>
        </w:tc>
        <w:tc>
          <w:tcPr>
            <w:tcW w:w="4737" w:type="dxa"/>
            <w:vAlign w:val="center"/>
          </w:tcPr>
          <w:p w14:paraId="51D18D59">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≥1000万次</w:t>
            </w:r>
          </w:p>
        </w:tc>
      </w:tr>
      <w:tr w14:paraId="39EA7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61B2D09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148 </w:t>
            </w:r>
          </w:p>
        </w:tc>
        <w:tc>
          <w:tcPr>
            <w:tcW w:w="1267" w:type="dxa"/>
            <w:vAlign w:val="center"/>
          </w:tcPr>
          <w:p w14:paraId="6A27B09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可靠性要求</w:t>
            </w:r>
          </w:p>
        </w:tc>
        <w:tc>
          <w:tcPr>
            <w:tcW w:w="1134" w:type="dxa"/>
            <w:vMerge w:val="continue"/>
            <w:vAlign w:val="center"/>
          </w:tcPr>
          <w:p w14:paraId="2397E2C6">
            <w:pPr>
              <w:jc w:val="center"/>
              <w:rPr>
                <w:rFonts w:hint="eastAsia" w:ascii="宋体" w:hAnsi="宋体" w:eastAsia="宋体" w:cs="宋体"/>
                <w:sz w:val="24"/>
                <w:szCs w:val="24"/>
              </w:rPr>
            </w:pPr>
          </w:p>
        </w:tc>
        <w:tc>
          <w:tcPr>
            <w:tcW w:w="2167" w:type="dxa"/>
            <w:vAlign w:val="center"/>
          </w:tcPr>
          <w:p w14:paraId="7C4DD63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★鼠标按键寿命</w:t>
            </w:r>
          </w:p>
        </w:tc>
        <w:tc>
          <w:tcPr>
            <w:tcW w:w="4737" w:type="dxa"/>
            <w:vAlign w:val="center"/>
          </w:tcPr>
          <w:p w14:paraId="7A64A921">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≥500万次</w:t>
            </w:r>
          </w:p>
        </w:tc>
      </w:tr>
      <w:tr w14:paraId="75C1A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19C1AAC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149 </w:t>
            </w:r>
          </w:p>
        </w:tc>
        <w:tc>
          <w:tcPr>
            <w:tcW w:w="1267" w:type="dxa"/>
            <w:vAlign w:val="center"/>
          </w:tcPr>
          <w:p w14:paraId="3E8C863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可靠性要求</w:t>
            </w:r>
          </w:p>
        </w:tc>
        <w:tc>
          <w:tcPr>
            <w:tcW w:w="1134" w:type="dxa"/>
            <w:vMerge w:val="continue"/>
            <w:vAlign w:val="center"/>
          </w:tcPr>
          <w:p w14:paraId="4AB4E634">
            <w:pPr>
              <w:jc w:val="center"/>
              <w:rPr>
                <w:rFonts w:hint="eastAsia" w:ascii="宋体" w:hAnsi="宋体" w:eastAsia="宋体" w:cs="宋体"/>
                <w:sz w:val="24"/>
                <w:szCs w:val="24"/>
              </w:rPr>
            </w:pPr>
          </w:p>
        </w:tc>
        <w:tc>
          <w:tcPr>
            <w:tcW w:w="2167" w:type="dxa"/>
            <w:vAlign w:val="center"/>
          </w:tcPr>
          <w:p w14:paraId="745B7D6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★键盘鼠标线材寿命</w:t>
            </w:r>
          </w:p>
        </w:tc>
        <w:tc>
          <w:tcPr>
            <w:tcW w:w="4737" w:type="dxa"/>
            <w:vAlign w:val="center"/>
          </w:tcPr>
          <w:p w14:paraId="33EBAEB4">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键盘鼠标所用线材经±60°弯折不低于3000次，功能、外观完好</w:t>
            </w:r>
          </w:p>
        </w:tc>
      </w:tr>
      <w:tr w14:paraId="5CF3D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5926457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150 </w:t>
            </w:r>
          </w:p>
        </w:tc>
        <w:tc>
          <w:tcPr>
            <w:tcW w:w="1267" w:type="dxa"/>
            <w:vAlign w:val="center"/>
          </w:tcPr>
          <w:p w14:paraId="65B3E27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可靠性要求</w:t>
            </w:r>
          </w:p>
        </w:tc>
        <w:tc>
          <w:tcPr>
            <w:tcW w:w="1134" w:type="dxa"/>
            <w:vMerge w:val="continue"/>
            <w:vAlign w:val="center"/>
          </w:tcPr>
          <w:p w14:paraId="74D6B00F">
            <w:pPr>
              <w:jc w:val="center"/>
              <w:rPr>
                <w:rFonts w:hint="eastAsia" w:ascii="宋体" w:hAnsi="宋体" w:eastAsia="宋体" w:cs="宋体"/>
                <w:sz w:val="24"/>
                <w:szCs w:val="24"/>
              </w:rPr>
            </w:pPr>
          </w:p>
        </w:tc>
        <w:tc>
          <w:tcPr>
            <w:tcW w:w="2167" w:type="dxa"/>
            <w:vAlign w:val="center"/>
          </w:tcPr>
          <w:p w14:paraId="2318BB5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★风扇寿命</w:t>
            </w:r>
          </w:p>
        </w:tc>
        <w:tc>
          <w:tcPr>
            <w:tcW w:w="4737" w:type="dxa"/>
            <w:vAlign w:val="center"/>
          </w:tcPr>
          <w:p w14:paraId="5E3A8229">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≥4 万小时</w:t>
            </w:r>
          </w:p>
        </w:tc>
      </w:tr>
      <w:tr w14:paraId="69EBD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041CCF4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151 </w:t>
            </w:r>
          </w:p>
        </w:tc>
        <w:tc>
          <w:tcPr>
            <w:tcW w:w="1267" w:type="dxa"/>
            <w:vAlign w:val="center"/>
          </w:tcPr>
          <w:p w14:paraId="4B4F24A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可靠性要求</w:t>
            </w:r>
          </w:p>
        </w:tc>
        <w:tc>
          <w:tcPr>
            <w:tcW w:w="1134" w:type="dxa"/>
            <w:vMerge w:val="restart"/>
            <w:vAlign w:val="center"/>
          </w:tcPr>
          <w:p w14:paraId="4AEA17A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整机可靠性要求</w:t>
            </w:r>
          </w:p>
        </w:tc>
        <w:tc>
          <w:tcPr>
            <w:tcW w:w="2167" w:type="dxa"/>
            <w:vAlign w:val="center"/>
          </w:tcPr>
          <w:p w14:paraId="24C369D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★电磁兼容性要求的抗扰度</w:t>
            </w:r>
          </w:p>
        </w:tc>
        <w:tc>
          <w:tcPr>
            <w:tcW w:w="4737" w:type="dxa"/>
            <w:vAlign w:val="center"/>
          </w:tcPr>
          <w:p w14:paraId="54582A23">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符合 GB/T 9254.2 的规定</w:t>
            </w:r>
          </w:p>
        </w:tc>
      </w:tr>
      <w:tr w14:paraId="5A420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 w:hRule="atLeast"/>
          <w:jc w:val="center"/>
        </w:trPr>
        <w:tc>
          <w:tcPr>
            <w:tcW w:w="576" w:type="dxa"/>
            <w:vAlign w:val="center"/>
          </w:tcPr>
          <w:p w14:paraId="6E101CF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152 </w:t>
            </w:r>
          </w:p>
        </w:tc>
        <w:tc>
          <w:tcPr>
            <w:tcW w:w="1267" w:type="dxa"/>
            <w:vAlign w:val="center"/>
          </w:tcPr>
          <w:p w14:paraId="5EBC2A1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可靠性要求</w:t>
            </w:r>
          </w:p>
        </w:tc>
        <w:tc>
          <w:tcPr>
            <w:tcW w:w="1134" w:type="dxa"/>
            <w:vMerge w:val="continue"/>
            <w:vAlign w:val="center"/>
          </w:tcPr>
          <w:p w14:paraId="59997DD1">
            <w:pPr>
              <w:jc w:val="center"/>
              <w:rPr>
                <w:rFonts w:hint="eastAsia" w:ascii="宋体" w:hAnsi="宋体" w:eastAsia="宋体" w:cs="宋体"/>
                <w:sz w:val="24"/>
                <w:szCs w:val="24"/>
              </w:rPr>
            </w:pPr>
          </w:p>
        </w:tc>
        <w:tc>
          <w:tcPr>
            <w:tcW w:w="2167" w:type="dxa"/>
            <w:vAlign w:val="center"/>
          </w:tcPr>
          <w:p w14:paraId="01F25BE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★环境条件要求的气候环境适应性</w:t>
            </w:r>
          </w:p>
        </w:tc>
        <w:tc>
          <w:tcPr>
            <w:tcW w:w="4737" w:type="dxa"/>
            <w:vAlign w:val="center"/>
          </w:tcPr>
          <w:p w14:paraId="79A8E5E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符合 GB/T 9813.1 中规定</w:t>
            </w:r>
          </w:p>
        </w:tc>
      </w:tr>
      <w:tr w14:paraId="69ECE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05618EE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153 </w:t>
            </w:r>
          </w:p>
        </w:tc>
        <w:tc>
          <w:tcPr>
            <w:tcW w:w="1267" w:type="dxa"/>
            <w:vAlign w:val="center"/>
          </w:tcPr>
          <w:p w14:paraId="6CBD2DC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可靠性要求</w:t>
            </w:r>
          </w:p>
        </w:tc>
        <w:tc>
          <w:tcPr>
            <w:tcW w:w="1134" w:type="dxa"/>
            <w:vMerge w:val="continue"/>
            <w:vAlign w:val="center"/>
          </w:tcPr>
          <w:p w14:paraId="2E2A2804">
            <w:pPr>
              <w:jc w:val="center"/>
              <w:rPr>
                <w:rFonts w:hint="eastAsia" w:ascii="宋体" w:hAnsi="宋体" w:eastAsia="宋体" w:cs="宋体"/>
                <w:sz w:val="24"/>
                <w:szCs w:val="24"/>
              </w:rPr>
            </w:pPr>
          </w:p>
        </w:tc>
        <w:tc>
          <w:tcPr>
            <w:tcW w:w="2167" w:type="dxa"/>
            <w:vAlign w:val="center"/>
          </w:tcPr>
          <w:p w14:paraId="496344E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★环境条件要求的振动适应性</w:t>
            </w:r>
          </w:p>
        </w:tc>
        <w:tc>
          <w:tcPr>
            <w:tcW w:w="4737" w:type="dxa"/>
            <w:vAlign w:val="center"/>
          </w:tcPr>
          <w:p w14:paraId="34D1067A">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符合 GB/T 9813.1 中规定</w:t>
            </w:r>
          </w:p>
        </w:tc>
      </w:tr>
      <w:tr w14:paraId="3516C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5450A98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154 </w:t>
            </w:r>
          </w:p>
        </w:tc>
        <w:tc>
          <w:tcPr>
            <w:tcW w:w="1267" w:type="dxa"/>
            <w:vAlign w:val="center"/>
          </w:tcPr>
          <w:p w14:paraId="241541B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可靠性要求</w:t>
            </w:r>
          </w:p>
        </w:tc>
        <w:tc>
          <w:tcPr>
            <w:tcW w:w="1134" w:type="dxa"/>
            <w:vMerge w:val="continue"/>
            <w:vAlign w:val="center"/>
          </w:tcPr>
          <w:p w14:paraId="0E9BABDB">
            <w:pPr>
              <w:jc w:val="center"/>
              <w:rPr>
                <w:rFonts w:hint="eastAsia" w:ascii="宋体" w:hAnsi="宋体" w:eastAsia="宋体" w:cs="宋体"/>
                <w:sz w:val="24"/>
                <w:szCs w:val="24"/>
              </w:rPr>
            </w:pPr>
          </w:p>
        </w:tc>
        <w:tc>
          <w:tcPr>
            <w:tcW w:w="2167" w:type="dxa"/>
            <w:vAlign w:val="center"/>
          </w:tcPr>
          <w:p w14:paraId="552DCE4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★环境条件要求的冲击适应性</w:t>
            </w:r>
          </w:p>
        </w:tc>
        <w:tc>
          <w:tcPr>
            <w:tcW w:w="4737" w:type="dxa"/>
            <w:vAlign w:val="center"/>
          </w:tcPr>
          <w:p w14:paraId="42DD0326">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符合 GB/T 9813.1 中规定</w:t>
            </w:r>
          </w:p>
        </w:tc>
      </w:tr>
      <w:tr w14:paraId="21AFA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1CEA9CE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155 </w:t>
            </w:r>
          </w:p>
        </w:tc>
        <w:tc>
          <w:tcPr>
            <w:tcW w:w="1267" w:type="dxa"/>
            <w:vAlign w:val="center"/>
          </w:tcPr>
          <w:p w14:paraId="0D1A0E8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可靠性要求</w:t>
            </w:r>
          </w:p>
        </w:tc>
        <w:tc>
          <w:tcPr>
            <w:tcW w:w="1134" w:type="dxa"/>
            <w:vMerge w:val="continue"/>
            <w:vAlign w:val="center"/>
          </w:tcPr>
          <w:p w14:paraId="2DF6C788">
            <w:pPr>
              <w:jc w:val="center"/>
              <w:rPr>
                <w:rFonts w:hint="eastAsia" w:ascii="宋体" w:hAnsi="宋体" w:eastAsia="宋体" w:cs="宋体"/>
                <w:sz w:val="24"/>
                <w:szCs w:val="24"/>
              </w:rPr>
            </w:pPr>
          </w:p>
        </w:tc>
        <w:tc>
          <w:tcPr>
            <w:tcW w:w="2167" w:type="dxa"/>
            <w:vAlign w:val="center"/>
          </w:tcPr>
          <w:p w14:paraId="709CDA1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★环境条件要求的碰撞适应性</w:t>
            </w:r>
          </w:p>
        </w:tc>
        <w:tc>
          <w:tcPr>
            <w:tcW w:w="4737" w:type="dxa"/>
            <w:vAlign w:val="center"/>
          </w:tcPr>
          <w:p w14:paraId="1A100BB4">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符合 GB/T 9813.1 中规定</w:t>
            </w:r>
          </w:p>
        </w:tc>
      </w:tr>
      <w:tr w14:paraId="32D4B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9" w:hRule="atLeast"/>
          <w:jc w:val="center"/>
        </w:trPr>
        <w:tc>
          <w:tcPr>
            <w:tcW w:w="576" w:type="dxa"/>
            <w:vAlign w:val="center"/>
          </w:tcPr>
          <w:p w14:paraId="4704351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156 </w:t>
            </w:r>
          </w:p>
        </w:tc>
        <w:tc>
          <w:tcPr>
            <w:tcW w:w="1267" w:type="dxa"/>
            <w:vAlign w:val="center"/>
          </w:tcPr>
          <w:p w14:paraId="25F67AF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可靠性要求</w:t>
            </w:r>
          </w:p>
        </w:tc>
        <w:tc>
          <w:tcPr>
            <w:tcW w:w="1134" w:type="dxa"/>
            <w:vMerge w:val="continue"/>
            <w:vAlign w:val="center"/>
          </w:tcPr>
          <w:p w14:paraId="2725BE83">
            <w:pPr>
              <w:jc w:val="center"/>
              <w:rPr>
                <w:rFonts w:hint="eastAsia" w:ascii="宋体" w:hAnsi="宋体" w:eastAsia="宋体" w:cs="宋体"/>
                <w:sz w:val="24"/>
                <w:szCs w:val="24"/>
              </w:rPr>
            </w:pPr>
          </w:p>
        </w:tc>
        <w:tc>
          <w:tcPr>
            <w:tcW w:w="2167" w:type="dxa"/>
            <w:vAlign w:val="center"/>
          </w:tcPr>
          <w:p w14:paraId="740AE10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★环境条件要求的运输包装件跌落适应性</w:t>
            </w:r>
          </w:p>
        </w:tc>
        <w:tc>
          <w:tcPr>
            <w:tcW w:w="4737" w:type="dxa"/>
            <w:vAlign w:val="center"/>
          </w:tcPr>
          <w:p w14:paraId="2959DFAB">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符合GB/T9813.1中规定</w:t>
            </w:r>
          </w:p>
        </w:tc>
      </w:tr>
      <w:tr w14:paraId="4E6D1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3" w:hRule="atLeast"/>
          <w:jc w:val="center"/>
        </w:trPr>
        <w:tc>
          <w:tcPr>
            <w:tcW w:w="576" w:type="dxa"/>
            <w:vAlign w:val="center"/>
          </w:tcPr>
          <w:p w14:paraId="012E879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157 </w:t>
            </w:r>
          </w:p>
        </w:tc>
        <w:tc>
          <w:tcPr>
            <w:tcW w:w="1267" w:type="dxa"/>
            <w:vAlign w:val="center"/>
          </w:tcPr>
          <w:p w14:paraId="50E96EA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可靠性要求</w:t>
            </w:r>
          </w:p>
        </w:tc>
        <w:tc>
          <w:tcPr>
            <w:tcW w:w="1134" w:type="dxa"/>
            <w:vMerge w:val="continue"/>
            <w:vAlign w:val="center"/>
          </w:tcPr>
          <w:p w14:paraId="28735030">
            <w:pPr>
              <w:jc w:val="center"/>
              <w:rPr>
                <w:rFonts w:hint="eastAsia" w:ascii="宋体" w:hAnsi="宋体" w:eastAsia="宋体" w:cs="宋体"/>
                <w:sz w:val="24"/>
                <w:szCs w:val="24"/>
              </w:rPr>
            </w:pPr>
          </w:p>
        </w:tc>
        <w:tc>
          <w:tcPr>
            <w:tcW w:w="2167" w:type="dxa"/>
            <w:vAlign w:val="center"/>
          </w:tcPr>
          <w:p w14:paraId="1047CFA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★MTBF 测试</w:t>
            </w:r>
          </w:p>
        </w:tc>
        <w:tc>
          <w:tcPr>
            <w:tcW w:w="4737" w:type="dxa"/>
            <w:vAlign w:val="center"/>
          </w:tcPr>
          <w:p w14:paraId="352B64FF">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MTBF(m1)≥100万小时</w:t>
            </w:r>
          </w:p>
        </w:tc>
      </w:tr>
      <w:tr w14:paraId="5AA1C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0593C4B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158 </w:t>
            </w:r>
          </w:p>
        </w:tc>
        <w:tc>
          <w:tcPr>
            <w:tcW w:w="1267" w:type="dxa"/>
            <w:vAlign w:val="center"/>
          </w:tcPr>
          <w:p w14:paraId="3DE98B3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兼容要求</w:t>
            </w:r>
          </w:p>
        </w:tc>
        <w:tc>
          <w:tcPr>
            <w:tcW w:w="1134" w:type="dxa"/>
            <w:vMerge w:val="restart"/>
            <w:vAlign w:val="center"/>
          </w:tcPr>
          <w:p w14:paraId="203DD47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兼容要求</w:t>
            </w:r>
          </w:p>
        </w:tc>
        <w:tc>
          <w:tcPr>
            <w:tcW w:w="2167" w:type="dxa"/>
            <w:vAlign w:val="center"/>
          </w:tcPr>
          <w:p w14:paraId="0FCBD89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★常用软件兼容</w:t>
            </w:r>
          </w:p>
        </w:tc>
        <w:tc>
          <w:tcPr>
            <w:tcW w:w="4737" w:type="dxa"/>
            <w:vAlign w:val="center"/>
          </w:tcPr>
          <w:p w14:paraId="1ECAAA93">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应支持流式软件、版式软件、浏览 器、邮件客户端、解压软件、多媒 体、图形图像处理等常用软件</w:t>
            </w:r>
          </w:p>
        </w:tc>
      </w:tr>
      <w:tr w14:paraId="0B98E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44A2A6D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159 </w:t>
            </w:r>
          </w:p>
        </w:tc>
        <w:tc>
          <w:tcPr>
            <w:tcW w:w="1267" w:type="dxa"/>
            <w:vAlign w:val="center"/>
          </w:tcPr>
          <w:p w14:paraId="53B8A40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兼容要求</w:t>
            </w:r>
          </w:p>
        </w:tc>
        <w:tc>
          <w:tcPr>
            <w:tcW w:w="1134" w:type="dxa"/>
            <w:vMerge w:val="continue"/>
            <w:vAlign w:val="center"/>
          </w:tcPr>
          <w:p w14:paraId="53111C02">
            <w:pPr>
              <w:jc w:val="center"/>
              <w:rPr>
                <w:rFonts w:hint="eastAsia" w:ascii="宋体" w:hAnsi="宋体" w:eastAsia="宋体" w:cs="宋体"/>
                <w:sz w:val="24"/>
                <w:szCs w:val="24"/>
              </w:rPr>
            </w:pPr>
          </w:p>
        </w:tc>
        <w:tc>
          <w:tcPr>
            <w:tcW w:w="2167" w:type="dxa"/>
            <w:vAlign w:val="center"/>
          </w:tcPr>
          <w:p w14:paraId="6A7B2B1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★数据库兼容</w:t>
            </w:r>
          </w:p>
        </w:tc>
        <w:tc>
          <w:tcPr>
            <w:tcW w:w="4737" w:type="dxa"/>
            <w:vAlign w:val="center"/>
          </w:tcPr>
          <w:p w14:paraId="5C7C007D">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兼容3个及以上厂商的数据库产品</w:t>
            </w:r>
          </w:p>
        </w:tc>
      </w:tr>
      <w:tr w14:paraId="63D66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0870C3F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160 </w:t>
            </w:r>
          </w:p>
        </w:tc>
        <w:tc>
          <w:tcPr>
            <w:tcW w:w="1267" w:type="dxa"/>
            <w:vAlign w:val="center"/>
          </w:tcPr>
          <w:p w14:paraId="03F7827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兼容要求</w:t>
            </w:r>
          </w:p>
        </w:tc>
        <w:tc>
          <w:tcPr>
            <w:tcW w:w="1134" w:type="dxa"/>
            <w:vMerge w:val="continue"/>
            <w:vAlign w:val="center"/>
          </w:tcPr>
          <w:p w14:paraId="2F6E0625">
            <w:pPr>
              <w:jc w:val="center"/>
              <w:rPr>
                <w:rFonts w:hint="eastAsia" w:ascii="宋体" w:hAnsi="宋体" w:eastAsia="宋体" w:cs="宋体"/>
                <w:sz w:val="24"/>
                <w:szCs w:val="24"/>
              </w:rPr>
            </w:pPr>
          </w:p>
        </w:tc>
        <w:tc>
          <w:tcPr>
            <w:tcW w:w="2167" w:type="dxa"/>
            <w:vAlign w:val="center"/>
          </w:tcPr>
          <w:p w14:paraId="708991D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★中间件兼容</w:t>
            </w:r>
          </w:p>
        </w:tc>
        <w:tc>
          <w:tcPr>
            <w:tcW w:w="4737" w:type="dxa"/>
            <w:vAlign w:val="center"/>
          </w:tcPr>
          <w:p w14:paraId="4D85AD01">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兼容3个及以上厂商中间件产品</w:t>
            </w:r>
          </w:p>
        </w:tc>
      </w:tr>
      <w:tr w14:paraId="22F2B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046C95A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161 </w:t>
            </w:r>
          </w:p>
        </w:tc>
        <w:tc>
          <w:tcPr>
            <w:tcW w:w="1267" w:type="dxa"/>
            <w:vAlign w:val="center"/>
          </w:tcPr>
          <w:p w14:paraId="5AFCDC0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兼容要求</w:t>
            </w:r>
          </w:p>
        </w:tc>
        <w:tc>
          <w:tcPr>
            <w:tcW w:w="1134" w:type="dxa"/>
            <w:vMerge w:val="continue"/>
            <w:vAlign w:val="center"/>
          </w:tcPr>
          <w:p w14:paraId="7943C1D3">
            <w:pPr>
              <w:jc w:val="center"/>
              <w:rPr>
                <w:rFonts w:hint="eastAsia" w:ascii="宋体" w:hAnsi="宋体" w:eastAsia="宋体" w:cs="宋体"/>
                <w:sz w:val="24"/>
                <w:szCs w:val="24"/>
              </w:rPr>
            </w:pPr>
          </w:p>
        </w:tc>
        <w:tc>
          <w:tcPr>
            <w:tcW w:w="2167" w:type="dxa"/>
            <w:vAlign w:val="center"/>
          </w:tcPr>
          <w:p w14:paraId="69AA3B9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★平台软件兼容</w:t>
            </w:r>
          </w:p>
        </w:tc>
        <w:tc>
          <w:tcPr>
            <w:tcW w:w="4737" w:type="dxa"/>
            <w:vAlign w:val="center"/>
          </w:tcPr>
          <w:p w14:paraId="749F0D6A">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兼容3个及以上厂商云计算及大数据平台</w:t>
            </w:r>
          </w:p>
        </w:tc>
      </w:tr>
      <w:tr w14:paraId="71309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7" w:hRule="atLeast"/>
          <w:jc w:val="center"/>
        </w:trPr>
        <w:tc>
          <w:tcPr>
            <w:tcW w:w="576" w:type="dxa"/>
            <w:vAlign w:val="center"/>
          </w:tcPr>
          <w:p w14:paraId="7C24CC6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162 </w:t>
            </w:r>
          </w:p>
        </w:tc>
        <w:tc>
          <w:tcPr>
            <w:tcW w:w="1267" w:type="dxa"/>
            <w:vAlign w:val="center"/>
          </w:tcPr>
          <w:p w14:paraId="4239FE6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包装及运输要求</w:t>
            </w:r>
          </w:p>
        </w:tc>
        <w:tc>
          <w:tcPr>
            <w:tcW w:w="1134" w:type="dxa"/>
            <w:vAlign w:val="center"/>
          </w:tcPr>
          <w:p w14:paraId="6A8BB44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包装及运输要求</w:t>
            </w:r>
          </w:p>
        </w:tc>
        <w:tc>
          <w:tcPr>
            <w:tcW w:w="2167" w:type="dxa"/>
            <w:vAlign w:val="center"/>
          </w:tcPr>
          <w:p w14:paraId="4F91EE3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★标志、包装、运输和贮存</w:t>
            </w:r>
          </w:p>
        </w:tc>
        <w:tc>
          <w:tcPr>
            <w:tcW w:w="4737" w:type="dxa"/>
            <w:vAlign w:val="center"/>
          </w:tcPr>
          <w:p w14:paraId="3521FB6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符合GB/T9813.1和商品包装政府采购需求标准的相关规定</w:t>
            </w:r>
          </w:p>
        </w:tc>
      </w:tr>
      <w:tr w14:paraId="4893C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1A6C70A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163 </w:t>
            </w:r>
          </w:p>
        </w:tc>
        <w:tc>
          <w:tcPr>
            <w:tcW w:w="1267" w:type="dxa"/>
            <w:vAlign w:val="center"/>
          </w:tcPr>
          <w:p w14:paraId="21CAAD3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服务要求</w:t>
            </w:r>
          </w:p>
        </w:tc>
        <w:tc>
          <w:tcPr>
            <w:tcW w:w="1134" w:type="dxa"/>
            <w:vMerge w:val="restart"/>
            <w:vAlign w:val="center"/>
          </w:tcPr>
          <w:p w14:paraId="47EA22D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服务要求</w:t>
            </w:r>
          </w:p>
        </w:tc>
        <w:tc>
          <w:tcPr>
            <w:tcW w:w="2167" w:type="dxa"/>
            <w:vAlign w:val="center"/>
          </w:tcPr>
          <w:p w14:paraId="1247909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★配置检查工具</w:t>
            </w:r>
          </w:p>
        </w:tc>
        <w:tc>
          <w:tcPr>
            <w:tcW w:w="4737" w:type="dxa"/>
            <w:vAlign w:val="center"/>
          </w:tcPr>
          <w:p w14:paraId="0E9D180D">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供应商提供自检测试工具</w:t>
            </w:r>
          </w:p>
        </w:tc>
      </w:tr>
      <w:tr w14:paraId="5351B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0" w:hRule="atLeast"/>
          <w:jc w:val="center"/>
        </w:trPr>
        <w:tc>
          <w:tcPr>
            <w:tcW w:w="576" w:type="dxa"/>
            <w:vAlign w:val="center"/>
          </w:tcPr>
          <w:p w14:paraId="5396A0C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164 </w:t>
            </w:r>
          </w:p>
        </w:tc>
        <w:tc>
          <w:tcPr>
            <w:tcW w:w="1267" w:type="dxa"/>
            <w:vAlign w:val="center"/>
          </w:tcPr>
          <w:p w14:paraId="73F0DD3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服务要求</w:t>
            </w:r>
          </w:p>
        </w:tc>
        <w:tc>
          <w:tcPr>
            <w:tcW w:w="1134" w:type="dxa"/>
            <w:vMerge w:val="continue"/>
            <w:vAlign w:val="center"/>
          </w:tcPr>
          <w:p w14:paraId="6E4B5321">
            <w:pPr>
              <w:jc w:val="center"/>
              <w:rPr>
                <w:rFonts w:hint="eastAsia" w:ascii="宋体" w:hAnsi="宋体" w:eastAsia="宋体" w:cs="宋体"/>
                <w:sz w:val="24"/>
                <w:szCs w:val="24"/>
              </w:rPr>
            </w:pPr>
          </w:p>
        </w:tc>
        <w:tc>
          <w:tcPr>
            <w:tcW w:w="2167" w:type="dxa"/>
            <w:vAlign w:val="center"/>
          </w:tcPr>
          <w:p w14:paraId="5DEF018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★服务响应</w:t>
            </w:r>
          </w:p>
        </w:tc>
        <w:tc>
          <w:tcPr>
            <w:tcW w:w="4737" w:type="dxa"/>
            <w:vAlign w:val="center"/>
          </w:tcPr>
          <w:p w14:paraId="7D5B7CF6">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a）提供产品</w:t>
            </w:r>
            <w:r>
              <w:rPr>
                <w:rFonts w:hint="eastAsia" w:ascii="宋体" w:hAnsi="宋体" w:eastAsia="宋体" w:cs="宋体"/>
                <w:kern w:val="0"/>
                <w:sz w:val="24"/>
                <w:szCs w:val="24"/>
                <w:lang w:val="en-US" w:eastAsia="zh-CN" w:bidi="ar"/>
              </w:rPr>
              <w:t>3</w:t>
            </w:r>
            <w:r>
              <w:rPr>
                <w:rFonts w:hint="eastAsia" w:ascii="宋体" w:hAnsi="宋体" w:eastAsia="宋体" w:cs="宋体"/>
                <w:kern w:val="0"/>
                <w:sz w:val="24"/>
                <w:szCs w:val="24"/>
                <w:lang w:bidi="ar"/>
              </w:rPr>
              <w:t xml:space="preserve"> 年全保及上门服务（满足同城 4 小时、异地 12 小时响应要求）；b）提供政企专线 7*24 人工在线服务；c）现场保障技术服务团队员，国内上门服务地级市覆盖率达 100%</w:t>
            </w:r>
          </w:p>
        </w:tc>
      </w:tr>
      <w:tr w14:paraId="004AE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76" w:type="dxa"/>
            <w:vAlign w:val="center"/>
          </w:tcPr>
          <w:p w14:paraId="2095186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165 </w:t>
            </w:r>
          </w:p>
        </w:tc>
        <w:tc>
          <w:tcPr>
            <w:tcW w:w="1267" w:type="dxa"/>
            <w:vAlign w:val="center"/>
          </w:tcPr>
          <w:p w14:paraId="18FAA5B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服务要求</w:t>
            </w:r>
          </w:p>
        </w:tc>
        <w:tc>
          <w:tcPr>
            <w:tcW w:w="1134" w:type="dxa"/>
            <w:vMerge w:val="continue"/>
            <w:vAlign w:val="center"/>
          </w:tcPr>
          <w:p w14:paraId="65CF0E32">
            <w:pPr>
              <w:jc w:val="center"/>
              <w:rPr>
                <w:rFonts w:hint="eastAsia" w:ascii="宋体" w:hAnsi="宋体" w:eastAsia="宋体" w:cs="宋体"/>
                <w:sz w:val="24"/>
                <w:szCs w:val="24"/>
              </w:rPr>
            </w:pPr>
          </w:p>
        </w:tc>
        <w:tc>
          <w:tcPr>
            <w:tcW w:w="2167" w:type="dxa"/>
            <w:vAlign w:val="center"/>
          </w:tcPr>
          <w:p w14:paraId="331636E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★服务周期</w:t>
            </w:r>
          </w:p>
        </w:tc>
        <w:tc>
          <w:tcPr>
            <w:tcW w:w="4737" w:type="dxa"/>
            <w:vAlign w:val="center"/>
          </w:tcPr>
          <w:p w14:paraId="4F19B9BC">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支持产品延保≥3 年提供每年延保服务报价提供备件服务能力≥6 年（自购买之日起）</w:t>
            </w:r>
          </w:p>
        </w:tc>
      </w:tr>
      <w:tr w14:paraId="481DD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76" w:type="dxa"/>
            <w:vAlign w:val="center"/>
          </w:tcPr>
          <w:p w14:paraId="1B8C6A9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166 </w:t>
            </w:r>
          </w:p>
        </w:tc>
        <w:tc>
          <w:tcPr>
            <w:tcW w:w="1267" w:type="dxa"/>
            <w:vAlign w:val="center"/>
          </w:tcPr>
          <w:p w14:paraId="40CB2CE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服务要求</w:t>
            </w:r>
          </w:p>
        </w:tc>
        <w:tc>
          <w:tcPr>
            <w:tcW w:w="1134" w:type="dxa"/>
            <w:vMerge w:val="continue"/>
            <w:vAlign w:val="center"/>
          </w:tcPr>
          <w:p w14:paraId="6D19ACCF">
            <w:pPr>
              <w:jc w:val="center"/>
              <w:rPr>
                <w:rFonts w:hint="eastAsia" w:ascii="宋体" w:hAnsi="宋体" w:eastAsia="宋体" w:cs="宋体"/>
                <w:sz w:val="24"/>
                <w:szCs w:val="24"/>
              </w:rPr>
            </w:pPr>
          </w:p>
        </w:tc>
        <w:tc>
          <w:tcPr>
            <w:tcW w:w="2167" w:type="dxa"/>
            <w:vAlign w:val="center"/>
          </w:tcPr>
          <w:p w14:paraId="32F8A98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★预装操作系统</w:t>
            </w:r>
          </w:p>
        </w:tc>
        <w:tc>
          <w:tcPr>
            <w:tcW w:w="4737" w:type="dxa"/>
            <w:vAlign w:val="center"/>
          </w:tcPr>
          <w:p w14:paraId="554D211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预装Windows11正版操作系统</w:t>
            </w:r>
          </w:p>
        </w:tc>
      </w:tr>
      <w:tr w14:paraId="0F2F9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60C790C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167 </w:t>
            </w:r>
          </w:p>
        </w:tc>
        <w:tc>
          <w:tcPr>
            <w:tcW w:w="1267" w:type="dxa"/>
            <w:vAlign w:val="center"/>
          </w:tcPr>
          <w:p w14:paraId="4B93EEA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服务要求</w:t>
            </w:r>
          </w:p>
        </w:tc>
        <w:tc>
          <w:tcPr>
            <w:tcW w:w="1134" w:type="dxa"/>
            <w:vMerge w:val="continue"/>
            <w:vAlign w:val="center"/>
          </w:tcPr>
          <w:p w14:paraId="4D8F8B00">
            <w:pPr>
              <w:jc w:val="center"/>
              <w:rPr>
                <w:rFonts w:hint="eastAsia" w:ascii="宋体" w:hAnsi="宋体" w:eastAsia="宋体" w:cs="宋体"/>
                <w:sz w:val="24"/>
                <w:szCs w:val="24"/>
              </w:rPr>
            </w:pPr>
          </w:p>
        </w:tc>
        <w:tc>
          <w:tcPr>
            <w:tcW w:w="2167" w:type="dxa"/>
            <w:vAlign w:val="center"/>
          </w:tcPr>
          <w:p w14:paraId="4408D1D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★培训服务</w:t>
            </w:r>
          </w:p>
        </w:tc>
        <w:tc>
          <w:tcPr>
            <w:tcW w:w="4737" w:type="dxa"/>
            <w:vAlign w:val="center"/>
          </w:tcPr>
          <w:p w14:paraId="49B5C402">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供应商提供培训材料、产品手册、 培训视频等培训相关内容</w:t>
            </w:r>
          </w:p>
        </w:tc>
      </w:tr>
      <w:tr w14:paraId="28D7A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3162B25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168 </w:t>
            </w:r>
          </w:p>
        </w:tc>
        <w:tc>
          <w:tcPr>
            <w:tcW w:w="1267" w:type="dxa"/>
            <w:vAlign w:val="center"/>
          </w:tcPr>
          <w:p w14:paraId="2ABDC06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服务要求</w:t>
            </w:r>
          </w:p>
        </w:tc>
        <w:tc>
          <w:tcPr>
            <w:tcW w:w="1134" w:type="dxa"/>
            <w:vMerge w:val="continue"/>
            <w:vAlign w:val="center"/>
          </w:tcPr>
          <w:p w14:paraId="06B29392">
            <w:pPr>
              <w:jc w:val="center"/>
              <w:rPr>
                <w:rFonts w:hint="eastAsia" w:ascii="宋体" w:hAnsi="宋体" w:eastAsia="宋体" w:cs="宋体"/>
                <w:sz w:val="24"/>
                <w:szCs w:val="24"/>
              </w:rPr>
            </w:pPr>
          </w:p>
        </w:tc>
        <w:tc>
          <w:tcPr>
            <w:tcW w:w="2167" w:type="dxa"/>
            <w:vAlign w:val="center"/>
          </w:tcPr>
          <w:p w14:paraId="2A6E7BC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★典型问题解决手册</w:t>
            </w:r>
          </w:p>
        </w:tc>
        <w:tc>
          <w:tcPr>
            <w:tcW w:w="4737" w:type="dxa"/>
            <w:vAlign w:val="center"/>
          </w:tcPr>
          <w:p w14:paraId="7963D985">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供应商提供典型问题解决说明文档或视频</w:t>
            </w:r>
          </w:p>
        </w:tc>
      </w:tr>
      <w:tr w14:paraId="64098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576" w:type="dxa"/>
            <w:vAlign w:val="center"/>
          </w:tcPr>
          <w:p w14:paraId="4071233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169 </w:t>
            </w:r>
          </w:p>
        </w:tc>
        <w:tc>
          <w:tcPr>
            <w:tcW w:w="1267" w:type="dxa"/>
            <w:vAlign w:val="center"/>
          </w:tcPr>
          <w:p w14:paraId="5D4CD5B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服务要求</w:t>
            </w:r>
          </w:p>
        </w:tc>
        <w:tc>
          <w:tcPr>
            <w:tcW w:w="1134" w:type="dxa"/>
            <w:vMerge w:val="continue"/>
            <w:vAlign w:val="center"/>
          </w:tcPr>
          <w:p w14:paraId="7239E4FC">
            <w:pPr>
              <w:jc w:val="center"/>
              <w:rPr>
                <w:rFonts w:hint="eastAsia" w:ascii="宋体" w:hAnsi="宋体" w:eastAsia="宋体" w:cs="宋体"/>
                <w:sz w:val="24"/>
                <w:szCs w:val="24"/>
              </w:rPr>
            </w:pPr>
          </w:p>
        </w:tc>
        <w:tc>
          <w:tcPr>
            <w:tcW w:w="2167" w:type="dxa"/>
            <w:vAlign w:val="center"/>
          </w:tcPr>
          <w:p w14:paraId="58E6227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★厂家升级软件与扩容服务</w:t>
            </w:r>
          </w:p>
        </w:tc>
        <w:tc>
          <w:tcPr>
            <w:tcW w:w="4737" w:type="dxa"/>
            <w:vAlign w:val="center"/>
          </w:tcPr>
          <w:p w14:paraId="56FB52A5">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供应商提供上门升级部件软件的增值服务</w:t>
            </w:r>
          </w:p>
        </w:tc>
      </w:tr>
      <w:tr w14:paraId="53307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45C9B32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170 </w:t>
            </w:r>
          </w:p>
        </w:tc>
        <w:tc>
          <w:tcPr>
            <w:tcW w:w="1267" w:type="dxa"/>
            <w:vAlign w:val="center"/>
          </w:tcPr>
          <w:p w14:paraId="665E3EB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服务要求</w:t>
            </w:r>
          </w:p>
        </w:tc>
        <w:tc>
          <w:tcPr>
            <w:tcW w:w="1134" w:type="dxa"/>
            <w:vMerge w:val="continue"/>
            <w:vAlign w:val="center"/>
          </w:tcPr>
          <w:p w14:paraId="44F22633">
            <w:pPr>
              <w:jc w:val="center"/>
              <w:rPr>
                <w:rFonts w:hint="eastAsia" w:ascii="宋体" w:hAnsi="宋体" w:eastAsia="宋体" w:cs="宋体"/>
                <w:sz w:val="24"/>
                <w:szCs w:val="24"/>
              </w:rPr>
            </w:pPr>
          </w:p>
        </w:tc>
        <w:tc>
          <w:tcPr>
            <w:tcW w:w="2167" w:type="dxa"/>
            <w:vAlign w:val="center"/>
          </w:tcPr>
          <w:p w14:paraId="491BB39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★整机质量服务要求</w:t>
            </w:r>
          </w:p>
        </w:tc>
        <w:tc>
          <w:tcPr>
            <w:tcW w:w="4737" w:type="dxa"/>
            <w:vAlign w:val="center"/>
          </w:tcPr>
          <w:p w14:paraId="69FA07DC">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免费服务周期（含换件和维修）应不小于</w:t>
            </w:r>
            <w:r>
              <w:rPr>
                <w:rFonts w:hint="eastAsia" w:ascii="宋体" w:hAnsi="宋体" w:eastAsia="宋体" w:cs="宋体"/>
                <w:kern w:val="0"/>
                <w:sz w:val="24"/>
                <w:szCs w:val="24"/>
                <w:lang w:val="en-US" w:eastAsia="zh-CN" w:bidi="ar"/>
              </w:rPr>
              <w:t>3</w:t>
            </w:r>
            <w:r>
              <w:rPr>
                <w:rFonts w:hint="eastAsia" w:ascii="宋体" w:hAnsi="宋体" w:eastAsia="宋体" w:cs="宋体"/>
                <w:kern w:val="0"/>
                <w:sz w:val="24"/>
                <w:szCs w:val="24"/>
                <w:lang w:bidi="ar"/>
              </w:rPr>
              <w:t>年</w:t>
            </w:r>
          </w:p>
        </w:tc>
      </w:tr>
      <w:tr w14:paraId="17096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206C34A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171 </w:t>
            </w:r>
          </w:p>
        </w:tc>
        <w:tc>
          <w:tcPr>
            <w:tcW w:w="1267" w:type="dxa"/>
            <w:vAlign w:val="center"/>
          </w:tcPr>
          <w:p w14:paraId="528846C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服务要求</w:t>
            </w:r>
          </w:p>
        </w:tc>
        <w:tc>
          <w:tcPr>
            <w:tcW w:w="1134" w:type="dxa"/>
            <w:vMerge w:val="continue"/>
            <w:vAlign w:val="center"/>
          </w:tcPr>
          <w:p w14:paraId="48B6878C">
            <w:pPr>
              <w:jc w:val="center"/>
              <w:rPr>
                <w:rFonts w:hint="eastAsia" w:ascii="宋体" w:hAnsi="宋体" w:eastAsia="宋体" w:cs="宋体"/>
                <w:sz w:val="24"/>
                <w:szCs w:val="24"/>
              </w:rPr>
            </w:pPr>
          </w:p>
        </w:tc>
        <w:tc>
          <w:tcPr>
            <w:tcW w:w="2167" w:type="dxa"/>
            <w:vAlign w:val="center"/>
          </w:tcPr>
          <w:p w14:paraId="06A02FF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★合格证书要求</w:t>
            </w:r>
          </w:p>
        </w:tc>
        <w:tc>
          <w:tcPr>
            <w:tcW w:w="4737" w:type="dxa"/>
            <w:vAlign w:val="center"/>
          </w:tcPr>
          <w:p w14:paraId="40F28B26">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供应商提供产品合格证</w:t>
            </w:r>
          </w:p>
        </w:tc>
      </w:tr>
      <w:tr w14:paraId="5A44A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jc w:val="center"/>
        </w:trPr>
        <w:tc>
          <w:tcPr>
            <w:tcW w:w="576" w:type="dxa"/>
            <w:vAlign w:val="center"/>
          </w:tcPr>
          <w:p w14:paraId="170A944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172 </w:t>
            </w:r>
          </w:p>
        </w:tc>
        <w:tc>
          <w:tcPr>
            <w:tcW w:w="1267" w:type="dxa"/>
            <w:vAlign w:val="center"/>
          </w:tcPr>
          <w:p w14:paraId="61EC890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服务要求</w:t>
            </w:r>
          </w:p>
        </w:tc>
        <w:tc>
          <w:tcPr>
            <w:tcW w:w="1134" w:type="dxa"/>
            <w:vMerge w:val="continue"/>
            <w:vAlign w:val="center"/>
          </w:tcPr>
          <w:p w14:paraId="0A57C2BC">
            <w:pPr>
              <w:jc w:val="center"/>
              <w:rPr>
                <w:rFonts w:hint="eastAsia" w:ascii="宋体" w:hAnsi="宋体" w:eastAsia="宋体" w:cs="宋体"/>
                <w:sz w:val="24"/>
                <w:szCs w:val="24"/>
              </w:rPr>
            </w:pPr>
          </w:p>
        </w:tc>
        <w:tc>
          <w:tcPr>
            <w:tcW w:w="2167" w:type="dxa"/>
            <w:vAlign w:val="center"/>
          </w:tcPr>
          <w:p w14:paraId="2C9E9B5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★开箱组装/使用指导要求</w:t>
            </w:r>
          </w:p>
        </w:tc>
        <w:tc>
          <w:tcPr>
            <w:tcW w:w="4737" w:type="dxa"/>
            <w:vAlign w:val="center"/>
          </w:tcPr>
          <w:p w14:paraId="0882038C">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供应商提供开箱组装/使用指导</w:t>
            </w:r>
          </w:p>
        </w:tc>
      </w:tr>
      <w:tr w14:paraId="5BC72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76" w:type="dxa"/>
            <w:vAlign w:val="center"/>
          </w:tcPr>
          <w:p w14:paraId="4AB559D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173 </w:t>
            </w:r>
          </w:p>
        </w:tc>
        <w:tc>
          <w:tcPr>
            <w:tcW w:w="1267" w:type="dxa"/>
            <w:vAlign w:val="center"/>
          </w:tcPr>
          <w:p w14:paraId="20CF1BD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服务要求</w:t>
            </w:r>
          </w:p>
        </w:tc>
        <w:tc>
          <w:tcPr>
            <w:tcW w:w="1134" w:type="dxa"/>
            <w:vMerge w:val="continue"/>
            <w:vAlign w:val="center"/>
          </w:tcPr>
          <w:p w14:paraId="47281F00">
            <w:pPr>
              <w:jc w:val="center"/>
              <w:rPr>
                <w:rFonts w:hint="eastAsia" w:ascii="宋体" w:hAnsi="宋体" w:eastAsia="宋体" w:cs="宋体"/>
                <w:sz w:val="24"/>
                <w:szCs w:val="24"/>
              </w:rPr>
            </w:pPr>
          </w:p>
        </w:tc>
        <w:tc>
          <w:tcPr>
            <w:tcW w:w="2167" w:type="dxa"/>
            <w:vAlign w:val="center"/>
          </w:tcPr>
          <w:p w14:paraId="55776C1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★驱动下载服务要求</w:t>
            </w:r>
          </w:p>
        </w:tc>
        <w:tc>
          <w:tcPr>
            <w:tcW w:w="4737" w:type="dxa"/>
            <w:vAlign w:val="center"/>
          </w:tcPr>
          <w:p w14:paraId="297AEE86">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rPr>
              <w:t>制造商官方网站提供驱动下载，提供投标型号官网驱动程序下载链接并截图</w:t>
            </w:r>
          </w:p>
        </w:tc>
      </w:tr>
      <w:tr w14:paraId="63CCF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jc w:val="center"/>
        </w:trPr>
        <w:tc>
          <w:tcPr>
            <w:tcW w:w="576" w:type="dxa"/>
            <w:vAlign w:val="center"/>
          </w:tcPr>
          <w:p w14:paraId="58A9EFD2">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174 </w:t>
            </w:r>
          </w:p>
        </w:tc>
        <w:tc>
          <w:tcPr>
            <w:tcW w:w="1267" w:type="dxa"/>
            <w:vAlign w:val="center"/>
          </w:tcPr>
          <w:p w14:paraId="34F4CC2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服务要求</w:t>
            </w:r>
          </w:p>
        </w:tc>
        <w:tc>
          <w:tcPr>
            <w:tcW w:w="1134" w:type="dxa"/>
            <w:vMerge w:val="continue"/>
            <w:vAlign w:val="center"/>
          </w:tcPr>
          <w:p w14:paraId="0F5F59D8">
            <w:pPr>
              <w:jc w:val="center"/>
              <w:rPr>
                <w:rFonts w:hint="eastAsia" w:ascii="宋体" w:hAnsi="宋体" w:eastAsia="宋体" w:cs="宋体"/>
                <w:sz w:val="24"/>
                <w:szCs w:val="24"/>
              </w:rPr>
            </w:pPr>
          </w:p>
        </w:tc>
        <w:tc>
          <w:tcPr>
            <w:tcW w:w="2167" w:type="dxa"/>
            <w:vAlign w:val="center"/>
          </w:tcPr>
          <w:p w14:paraId="3BB45A9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★兼容适配软件下载服务要求</w:t>
            </w:r>
          </w:p>
        </w:tc>
        <w:tc>
          <w:tcPr>
            <w:tcW w:w="4737" w:type="dxa"/>
            <w:vAlign w:val="center"/>
          </w:tcPr>
          <w:p w14:paraId="4CE6132B">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供应商提供兼容适配软件下载渠道（光盘、网站）</w:t>
            </w:r>
          </w:p>
        </w:tc>
      </w:tr>
      <w:tr w14:paraId="3CE41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0" w:hRule="atLeast"/>
          <w:jc w:val="center"/>
        </w:trPr>
        <w:tc>
          <w:tcPr>
            <w:tcW w:w="576" w:type="dxa"/>
            <w:vAlign w:val="center"/>
          </w:tcPr>
          <w:p w14:paraId="3D27D04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175 </w:t>
            </w:r>
          </w:p>
        </w:tc>
        <w:tc>
          <w:tcPr>
            <w:tcW w:w="1267" w:type="dxa"/>
            <w:vAlign w:val="center"/>
          </w:tcPr>
          <w:p w14:paraId="41B8081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服务要求</w:t>
            </w:r>
          </w:p>
        </w:tc>
        <w:tc>
          <w:tcPr>
            <w:tcW w:w="1134" w:type="dxa"/>
            <w:vMerge w:val="continue"/>
            <w:vAlign w:val="center"/>
          </w:tcPr>
          <w:p w14:paraId="03E5B049">
            <w:pPr>
              <w:jc w:val="center"/>
              <w:rPr>
                <w:rFonts w:hint="eastAsia" w:ascii="宋体" w:hAnsi="宋体" w:eastAsia="宋体" w:cs="宋体"/>
                <w:sz w:val="24"/>
                <w:szCs w:val="24"/>
              </w:rPr>
            </w:pPr>
          </w:p>
        </w:tc>
        <w:tc>
          <w:tcPr>
            <w:tcW w:w="2167" w:type="dxa"/>
            <w:vAlign w:val="center"/>
          </w:tcPr>
          <w:p w14:paraId="3067681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跨架构平台应用兼容</w:t>
            </w:r>
          </w:p>
        </w:tc>
        <w:tc>
          <w:tcPr>
            <w:tcW w:w="4737" w:type="dxa"/>
            <w:vAlign w:val="center"/>
          </w:tcPr>
          <w:p w14:paraId="3572DFAC">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供应商提供跨架构平台应用兼容工具，兼容一种或者一种以上不同架构平台的应用运行</w:t>
            </w:r>
          </w:p>
        </w:tc>
      </w:tr>
      <w:tr w14:paraId="4A387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4" w:hRule="atLeast"/>
          <w:jc w:val="center"/>
        </w:trPr>
        <w:tc>
          <w:tcPr>
            <w:tcW w:w="576" w:type="dxa"/>
            <w:vAlign w:val="center"/>
          </w:tcPr>
          <w:p w14:paraId="03E4FFA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176 </w:t>
            </w:r>
          </w:p>
        </w:tc>
        <w:tc>
          <w:tcPr>
            <w:tcW w:w="1267" w:type="dxa"/>
            <w:vAlign w:val="center"/>
          </w:tcPr>
          <w:p w14:paraId="47ACC55D">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供应保障要求</w:t>
            </w:r>
          </w:p>
        </w:tc>
        <w:tc>
          <w:tcPr>
            <w:tcW w:w="1134" w:type="dxa"/>
            <w:vAlign w:val="center"/>
          </w:tcPr>
          <w:p w14:paraId="542649C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供应链合规性</w:t>
            </w:r>
          </w:p>
        </w:tc>
        <w:tc>
          <w:tcPr>
            <w:tcW w:w="2167" w:type="dxa"/>
            <w:vAlign w:val="center"/>
          </w:tcPr>
          <w:p w14:paraId="3B1B195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★产品部件保障</w:t>
            </w:r>
          </w:p>
        </w:tc>
        <w:tc>
          <w:tcPr>
            <w:tcW w:w="4737" w:type="dxa"/>
            <w:vAlign w:val="center"/>
          </w:tcPr>
          <w:p w14:paraId="0DE45095">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保障产品主要部件，应提供 6 年的 备件服务能力（自购买之日起）， 或提供可兼容原设备的升级换代 产品</w:t>
            </w:r>
          </w:p>
        </w:tc>
      </w:tr>
      <w:tr w14:paraId="530C4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6" w:hRule="atLeast"/>
          <w:jc w:val="center"/>
        </w:trPr>
        <w:tc>
          <w:tcPr>
            <w:tcW w:w="576" w:type="dxa"/>
            <w:vAlign w:val="center"/>
          </w:tcPr>
          <w:p w14:paraId="13E9FE0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177 </w:t>
            </w:r>
          </w:p>
        </w:tc>
        <w:tc>
          <w:tcPr>
            <w:tcW w:w="1267" w:type="dxa"/>
            <w:vAlign w:val="center"/>
          </w:tcPr>
          <w:p w14:paraId="09AC2A6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供应保障要求</w:t>
            </w:r>
          </w:p>
        </w:tc>
        <w:tc>
          <w:tcPr>
            <w:tcW w:w="1134" w:type="dxa"/>
            <w:vMerge w:val="restart"/>
            <w:vAlign w:val="center"/>
          </w:tcPr>
          <w:p w14:paraId="7B6642B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供应链质量</w:t>
            </w:r>
          </w:p>
        </w:tc>
        <w:tc>
          <w:tcPr>
            <w:tcW w:w="2167" w:type="dxa"/>
            <w:vAlign w:val="center"/>
          </w:tcPr>
          <w:p w14:paraId="618CE9B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★抗干扰性</w:t>
            </w:r>
          </w:p>
        </w:tc>
        <w:tc>
          <w:tcPr>
            <w:tcW w:w="4737" w:type="dxa"/>
            <w:vAlign w:val="center"/>
          </w:tcPr>
          <w:p w14:paraId="29C53A2E">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当产品部件出现供应风险时，供应 商应通知客户并提供风险应对方 案确保产品的服务保障，必要时应 停止相关受影响产品的销售</w:t>
            </w:r>
          </w:p>
        </w:tc>
      </w:tr>
      <w:tr w14:paraId="0E7F9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3" w:hRule="atLeast"/>
          <w:jc w:val="center"/>
        </w:trPr>
        <w:tc>
          <w:tcPr>
            <w:tcW w:w="576" w:type="dxa"/>
            <w:vAlign w:val="center"/>
          </w:tcPr>
          <w:p w14:paraId="33B42A2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178 </w:t>
            </w:r>
          </w:p>
        </w:tc>
        <w:tc>
          <w:tcPr>
            <w:tcW w:w="1267" w:type="dxa"/>
            <w:vAlign w:val="center"/>
          </w:tcPr>
          <w:p w14:paraId="3E0A587E">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供应保障要求</w:t>
            </w:r>
          </w:p>
        </w:tc>
        <w:tc>
          <w:tcPr>
            <w:tcW w:w="1134" w:type="dxa"/>
            <w:vMerge w:val="continue"/>
            <w:vAlign w:val="center"/>
          </w:tcPr>
          <w:p w14:paraId="26B09207">
            <w:pPr>
              <w:jc w:val="center"/>
              <w:rPr>
                <w:rFonts w:hint="eastAsia" w:ascii="宋体" w:hAnsi="宋体" w:eastAsia="宋体" w:cs="宋体"/>
                <w:sz w:val="24"/>
                <w:szCs w:val="24"/>
              </w:rPr>
            </w:pPr>
          </w:p>
        </w:tc>
        <w:tc>
          <w:tcPr>
            <w:tcW w:w="2167" w:type="dxa"/>
            <w:vAlign w:val="center"/>
          </w:tcPr>
          <w:p w14:paraId="5B5F2D2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★供应能力证明</w:t>
            </w:r>
          </w:p>
        </w:tc>
        <w:tc>
          <w:tcPr>
            <w:tcW w:w="4737" w:type="dxa"/>
            <w:vAlign w:val="center"/>
          </w:tcPr>
          <w:p w14:paraId="2BD518DC">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提供供应链稳定承诺书，确保产品的部件在产品服务周期内稳定供货</w:t>
            </w:r>
          </w:p>
        </w:tc>
      </w:tr>
      <w:tr w14:paraId="700F2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8" w:hRule="atLeast"/>
          <w:jc w:val="center"/>
        </w:trPr>
        <w:tc>
          <w:tcPr>
            <w:tcW w:w="576" w:type="dxa"/>
            <w:vAlign w:val="center"/>
          </w:tcPr>
          <w:p w14:paraId="4807680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179 </w:t>
            </w:r>
          </w:p>
        </w:tc>
        <w:tc>
          <w:tcPr>
            <w:tcW w:w="1267" w:type="dxa"/>
            <w:vAlign w:val="center"/>
          </w:tcPr>
          <w:p w14:paraId="4872DC7A">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安全要求</w:t>
            </w:r>
          </w:p>
        </w:tc>
        <w:tc>
          <w:tcPr>
            <w:tcW w:w="1134" w:type="dxa"/>
            <w:vAlign w:val="center"/>
          </w:tcPr>
          <w:p w14:paraId="1AE0947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关键部件安全要求</w:t>
            </w:r>
          </w:p>
        </w:tc>
        <w:tc>
          <w:tcPr>
            <w:tcW w:w="2167" w:type="dxa"/>
            <w:vAlign w:val="center"/>
          </w:tcPr>
          <w:p w14:paraId="7F14A35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★关键部件安全要求</w:t>
            </w:r>
          </w:p>
        </w:tc>
        <w:tc>
          <w:tcPr>
            <w:tcW w:w="4737" w:type="dxa"/>
            <w:vAlign w:val="center"/>
          </w:tcPr>
          <w:p w14:paraId="35E09746">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6BE9C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6" w:hRule="atLeast"/>
          <w:jc w:val="center"/>
        </w:trPr>
        <w:tc>
          <w:tcPr>
            <w:tcW w:w="576" w:type="dxa"/>
            <w:vAlign w:val="center"/>
          </w:tcPr>
          <w:p w14:paraId="3E62C4CF">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180 </w:t>
            </w:r>
          </w:p>
        </w:tc>
        <w:tc>
          <w:tcPr>
            <w:tcW w:w="1267" w:type="dxa"/>
            <w:vAlign w:val="center"/>
          </w:tcPr>
          <w:p w14:paraId="2C4BD516">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安全要求</w:t>
            </w:r>
          </w:p>
        </w:tc>
        <w:tc>
          <w:tcPr>
            <w:tcW w:w="1134" w:type="dxa"/>
            <w:vMerge w:val="restart"/>
            <w:vAlign w:val="center"/>
          </w:tcPr>
          <w:p w14:paraId="164FB5E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整机安全性要求</w:t>
            </w:r>
          </w:p>
        </w:tc>
        <w:tc>
          <w:tcPr>
            <w:tcW w:w="2167" w:type="dxa"/>
            <w:vAlign w:val="center"/>
          </w:tcPr>
          <w:p w14:paraId="35FA382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USB 端口管控</w:t>
            </w:r>
          </w:p>
        </w:tc>
        <w:tc>
          <w:tcPr>
            <w:tcW w:w="4737" w:type="dxa"/>
            <w:vAlign w:val="center"/>
          </w:tcPr>
          <w:p w14:paraId="13C5F74C">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支持USB端口管控</w:t>
            </w:r>
          </w:p>
        </w:tc>
      </w:tr>
      <w:tr w14:paraId="7699B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576" w:type="dxa"/>
            <w:vAlign w:val="center"/>
          </w:tcPr>
          <w:p w14:paraId="550D8E4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181 </w:t>
            </w:r>
          </w:p>
        </w:tc>
        <w:tc>
          <w:tcPr>
            <w:tcW w:w="1267" w:type="dxa"/>
            <w:vAlign w:val="center"/>
          </w:tcPr>
          <w:p w14:paraId="02BC2895">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安全要求</w:t>
            </w:r>
          </w:p>
        </w:tc>
        <w:tc>
          <w:tcPr>
            <w:tcW w:w="1134" w:type="dxa"/>
            <w:vMerge w:val="continue"/>
            <w:vAlign w:val="center"/>
          </w:tcPr>
          <w:p w14:paraId="3FB4EF65">
            <w:pPr>
              <w:jc w:val="center"/>
              <w:rPr>
                <w:rFonts w:hint="eastAsia" w:ascii="宋体" w:hAnsi="宋体" w:eastAsia="宋体" w:cs="宋体"/>
                <w:sz w:val="24"/>
                <w:szCs w:val="24"/>
              </w:rPr>
            </w:pPr>
          </w:p>
        </w:tc>
        <w:tc>
          <w:tcPr>
            <w:tcW w:w="2167" w:type="dxa"/>
          </w:tcPr>
          <w:p w14:paraId="4864C2D4">
            <w:pPr>
              <w:widowControl/>
              <w:jc w:val="center"/>
              <w:textAlignment w:val="top"/>
              <w:rPr>
                <w:rFonts w:hint="eastAsia" w:ascii="宋体" w:hAnsi="宋体" w:eastAsia="宋体" w:cs="宋体"/>
                <w:sz w:val="24"/>
                <w:szCs w:val="24"/>
              </w:rPr>
            </w:pPr>
            <w:r>
              <w:rPr>
                <w:rFonts w:hint="eastAsia" w:ascii="宋体" w:hAnsi="宋体" w:eastAsia="宋体" w:cs="宋体"/>
                <w:kern w:val="0"/>
                <w:sz w:val="24"/>
                <w:szCs w:val="24"/>
                <w:lang w:bidi="ar"/>
              </w:rPr>
              <w:t>★密码算法实现</w:t>
            </w:r>
          </w:p>
        </w:tc>
        <w:tc>
          <w:tcPr>
            <w:tcW w:w="4737" w:type="dxa"/>
            <w:vAlign w:val="center"/>
          </w:tcPr>
          <w:p w14:paraId="2F5CB163">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3F8ED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76" w:type="dxa"/>
            <w:vAlign w:val="center"/>
          </w:tcPr>
          <w:p w14:paraId="4C46DA51">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182 </w:t>
            </w:r>
          </w:p>
        </w:tc>
        <w:tc>
          <w:tcPr>
            <w:tcW w:w="1267" w:type="dxa"/>
            <w:vAlign w:val="center"/>
          </w:tcPr>
          <w:p w14:paraId="66CA53B3">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安全要求</w:t>
            </w:r>
          </w:p>
        </w:tc>
        <w:tc>
          <w:tcPr>
            <w:tcW w:w="1134" w:type="dxa"/>
            <w:vMerge w:val="continue"/>
            <w:vAlign w:val="center"/>
          </w:tcPr>
          <w:p w14:paraId="4D81B02A">
            <w:pPr>
              <w:jc w:val="center"/>
              <w:rPr>
                <w:rFonts w:hint="eastAsia" w:ascii="宋体" w:hAnsi="宋体" w:eastAsia="宋体" w:cs="宋体"/>
                <w:sz w:val="24"/>
                <w:szCs w:val="24"/>
              </w:rPr>
            </w:pPr>
          </w:p>
        </w:tc>
        <w:tc>
          <w:tcPr>
            <w:tcW w:w="2167" w:type="dxa"/>
            <w:vAlign w:val="center"/>
          </w:tcPr>
          <w:p w14:paraId="7EC48BA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安全物理锁</w:t>
            </w:r>
          </w:p>
        </w:tc>
        <w:tc>
          <w:tcPr>
            <w:tcW w:w="4737" w:type="dxa"/>
            <w:vAlign w:val="center"/>
          </w:tcPr>
          <w:p w14:paraId="775FE17F">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118EF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0" w:hRule="atLeast"/>
          <w:jc w:val="center"/>
        </w:trPr>
        <w:tc>
          <w:tcPr>
            <w:tcW w:w="576" w:type="dxa"/>
            <w:vAlign w:val="center"/>
          </w:tcPr>
          <w:p w14:paraId="56A5E028">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183 </w:t>
            </w:r>
          </w:p>
        </w:tc>
        <w:tc>
          <w:tcPr>
            <w:tcW w:w="1267" w:type="dxa"/>
            <w:vAlign w:val="center"/>
          </w:tcPr>
          <w:p w14:paraId="05A80660">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安全要求</w:t>
            </w:r>
          </w:p>
        </w:tc>
        <w:tc>
          <w:tcPr>
            <w:tcW w:w="1134" w:type="dxa"/>
            <w:vMerge w:val="continue"/>
            <w:vAlign w:val="center"/>
          </w:tcPr>
          <w:p w14:paraId="1B7E2447">
            <w:pPr>
              <w:jc w:val="center"/>
              <w:rPr>
                <w:rFonts w:hint="eastAsia" w:ascii="宋体" w:hAnsi="宋体" w:eastAsia="宋体" w:cs="宋体"/>
                <w:sz w:val="24"/>
                <w:szCs w:val="24"/>
              </w:rPr>
            </w:pPr>
          </w:p>
        </w:tc>
        <w:tc>
          <w:tcPr>
            <w:tcW w:w="2167" w:type="dxa"/>
            <w:vAlign w:val="center"/>
          </w:tcPr>
          <w:p w14:paraId="5575770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★信息安全基础要求</w:t>
            </w:r>
          </w:p>
        </w:tc>
        <w:tc>
          <w:tcPr>
            <w:tcW w:w="4737" w:type="dxa"/>
            <w:vAlign w:val="center"/>
          </w:tcPr>
          <w:p w14:paraId="57538982">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20800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76" w:type="dxa"/>
            <w:vAlign w:val="center"/>
          </w:tcPr>
          <w:p w14:paraId="389BF994">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184 </w:t>
            </w:r>
          </w:p>
        </w:tc>
        <w:tc>
          <w:tcPr>
            <w:tcW w:w="1267" w:type="dxa"/>
            <w:vAlign w:val="center"/>
          </w:tcPr>
          <w:p w14:paraId="5CFBEA6B">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安全要求</w:t>
            </w:r>
          </w:p>
        </w:tc>
        <w:tc>
          <w:tcPr>
            <w:tcW w:w="1134" w:type="dxa"/>
            <w:vMerge w:val="continue"/>
            <w:vAlign w:val="center"/>
          </w:tcPr>
          <w:p w14:paraId="4F1E841D">
            <w:pPr>
              <w:jc w:val="center"/>
              <w:rPr>
                <w:rFonts w:hint="eastAsia" w:ascii="宋体" w:hAnsi="宋体" w:eastAsia="宋体" w:cs="宋体"/>
                <w:sz w:val="24"/>
                <w:szCs w:val="24"/>
              </w:rPr>
            </w:pPr>
          </w:p>
        </w:tc>
        <w:tc>
          <w:tcPr>
            <w:tcW w:w="2167" w:type="dxa"/>
            <w:vAlign w:val="center"/>
          </w:tcPr>
          <w:p w14:paraId="12AE5C97">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固件安全启动</w:t>
            </w:r>
          </w:p>
        </w:tc>
        <w:tc>
          <w:tcPr>
            <w:tcW w:w="4737" w:type="dxa"/>
            <w:vAlign w:val="center"/>
          </w:tcPr>
          <w:p w14:paraId="22E5C63A">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不涉及</w:t>
            </w:r>
          </w:p>
        </w:tc>
      </w:tr>
      <w:tr w14:paraId="2FC83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576" w:type="dxa"/>
            <w:vAlign w:val="center"/>
          </w:tcPr>
          <w:p w14:paraId="4627470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 xml:space="preserve">185 </w:t>
            </w:r>
          </w:p>
        </w:tc>
        <w:tc>
          <w:tcPr>
            <w:tcW w:w="1267" w:type="dxa"/>
            <w:vAlign w:val="center"/>
          </w:tcPr>
          <w:p w14:paraId="7BCC63F9">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安全要求</w:t>
            </w:r>
          </w:p>
        </w:tc>
        <w:tc>
          <w:tcPr>
            <w:tcW w:w="1134" w:type="dxa"/>
            <w:vMerge w:val="continue"/>
            <w:vAlign w:val="center"/>
          </w:tcPr>
          <w:p w14:paraId="366F3EAF">
            <w:pPr>
              <w:jc w:val="center"/>
              <w:rPr>
                <w:rFonts w:hint="eastAsia" w:ascii="宋体" w:hAnsi="宋体" w:eastAsia="宋体" w:cs="宋体"/>
                <w:sz w:val="24"/>
                <w:szCs w:val="24"/>
              </w:rPr>
            </w:pPr>
          </w:p>
        </w:tc>
        <w:tc>
          <w:tcPr>
            <w:tcW w:w="2167" w:type="dxa"/>
            <w:vAlign w:val="center"/>
          </w:tcPr>
          <w:p w14:paraId="42BF6A4C">
            <w:pPr>
              <w:widowControl/>
              <w:jc w:val="center"/>
              <w:textAlignment w:val="center"/>
              <w:rPr>
                <w:rFonts w:hint="eastAsia" w:ascii="宋体" w:hAnsi="宋体" w:eastAsia="宋体" w:cs="宋体"/>
                <w:sz w:val="24"/>
                <w:szCs w:val="24"/>
              </w:rPr>
            </w:pPr>
            <w:r>
              <w:rPr>
                <w:rFonts w:hint="eastAsia" w:ascii="宋体" w:hAnsi="宋体" w:eastAsia="宋体" w:cs="宋体"/>
                <w:kern w:val="0"/>
                <w:sz w:val="24"/>
                <w:szCs w:val="24"/>
                <w:lang w:bidi="ar"/>
              </w:rPr>
              <w:t>★限用物质的限量要求</w:t>
            </w:r>
          </w:p>
        </w:tc>
        <w:tc>
          <w:tcPr>
            <w:tcW w:w="4737" w:type="dxa"/>
            <w:vAlign w:val="center"/>
          </w:tcPr>
          <w:p w14:paraId="4C0C1F63">
            <w:pPr>
              <w:widowControl/>
              <w:jc w:val="left"/>
              <w:textAlignment w:val="center"/>
              <w:rPr>
                <w:rFonts w:hint="eastAsia" w:ascii="宋体" w:hAnsi="宋体" w:eastAsia="宋体" w:cs="宋体"/>
                <w:sz w:val="24"/>
                <w:szCs w:val="24"/>
              </w:rPr>
            </w:pPr>
            <w:r>
              <w:rPr>
                <w:rFonts w:hint="eastAsia" w:ascii="宋体" w:hAnsi="宋体" w:eastAsia="宋体" w:cs="宋体"/>
                <w:kern w:val="0"/>
                <w:sz w:val="24"/>
                <w:szCs w:val="24"/>
                <w:lang w:bidi="ar"/>
              </w:rPr>
              <w:t>符合GB/T26572中规定</w:t>
            </w:r>
          </w:p>
        </w:tc>
      </w:tr>
    </w:tbl>
    <w:p w14:paraId="781E16EA">
      <w:pPr>
        <w:pStyle w:val="5"/>
        <w:ind w:left="0" w:leftChars="0" w:firstLine="0" w:firstLineChars="0"/>
        <w:rPr>
          <w:rFonts w:hint="eastAsia" w:ascii="宋体" w:hAnsi="宋体" w:eastAsia="宋体" w:cs="宋体"/>
          <w:sz w:val="24"/>
          <w:szCs w:val="24"/>
        </w:rPr>
      </w:pPr>
      <w:r>
        <w:rPr>
          <w:rFonts w:hint="eastAsia" w:ascii="宋体" w:hAnsi="宋体" w:eastAsia="宋体" w:cs="宋体"/>
          <w:sz w:val="24"/>
          <w:szCs w:val="24"/>
        </w:rPr>
        <w:t>1、附件1</w:t>
      </w:r>
      <w:r>
        <w:rPr>
          <w:rFonts w:hint="eastAsia" w:ascii="宋体" w:hAnsi="宋体" w:eastAsia="宋体" w:cs="宋体"/>
          <w:sz w:val="24"/>
          <w:szCs w:val="24"/>
          <w:lang w:eastAsia="zh-CN"/>
        </w:rPr>
        <w:t>：</w:t>
      </w:r>
      <w:r>
        <w:rPr>
          <w:rFonts w:hint="eastAsia" w:ascii="宋体" w:hAnsi="宋体" w:eastAsia="宋体" w:cs="宋体"/>
          <w:sz w:val="24"/>
          <w:szCs w:val="24"/>
        </w:rPr>
        <w:t>▲■考试专用电脑一体式计算机详细指标</w:t>
      </w:r>
    </w:p>
    <w:p w14:paraId="01A19284">
      <w:pPr>
        <w:pStyle w:val="5"/>
        <w:ind w:firstLine="263"/>
        <w:rPr>
          <w:rFonts w:hint="eastAsia" w:ascii="宋体" w:hAnsi="宋体" w:eastAsia="宋体" w:cs="宋体"/>
          <w:sz w:val="24"/>
          <w:szCs w:val="24"/>
        </w:rPr>
      </w:pPr>
    </w:p>
    <w:p w14:paraId="3673A6AF">
      <w:pPr>
        <w:pStyle w:val="5"/>
        <w:numPr>
          <w:ilvl w:val="0"/>
          <w:numId w:val="1"/>
        </w:numPr>
        <w:ind w:firstLine="263"/>
        <w:rPr>
          <w:rFonts w:hint="eastAsia" w:ascii="宋体" w:hAnsi="宋体" w:eastAsia="宋体" w:cs="宋体"/>
          <w:sz w:val="24"/>
          <w:szCs w:val="24"/>
        </w:rPr>
      </w:pPr>
      <w:r>
        <w:rPr>
          <w:rFonts w:hint="eastAsia" w:ascii="宋体" w:hAnsi="宋体" w:eastAsia="宋体" w:cs="宋体"/>
          <w:sz w:val="24"/>
          <w:szCs w:val="24"/>
        </w:rPr>
        <w:t>附件</w:t>
      </w:r>
      <w:r>
        <w:rPr>
          <w:rFonts w:hint="eastAsia" w:ascii="宋体" w:hAnsi="宋体" w:eastAsia="宋体" w:cs="宋体"/>
          <w:sz w:val="24"/>
          <w:szCs w:val="24"/>
          <w:lang w:val="en-US" w:eastAsia="zh-CN"/>
        </w:rPr>
        <w:t>2：</w:t>
      </w:r>
      <w:r>
        <w:rPr>
          <w:rFonts w:hint="eastAsia" w:ascii="宋体" w:hAnsi="宋体" w:eastAsia="宋体" w:cs="宋体"/>
          <w:sz w:val="24"/>
          <w:szCs w:val="24"/>
        </w:rPr>
        <w:t>■监考终端详细指标</w:t>
      </w:r>
    </w:p>
    <w:tbl>
      <w:tblPr>
        <w:tblStyle w:val="3"/>
        <w:tblpPr w:leftFromText="180" w:rightFromText="180" w:vertAnchor="text" w:horzAnchor="page" w:tblpX="1189" w:tblpY="922"/>
        <w:tblOverlap w:val="never"/>
        <w:tblW w:w="9906" w:type="dxa"/>
        <w:tblInd w:w="0" w:type="dxa"/>
        <w:tblLayout w:type="autofit"/>
        <w:tblCellMar>
          <w:top w:w="0" w:type="dxa"/>
          <w:left w:w="108" w:type="dxa"/>
          <w:bottom w:w="0" w:type="dxa"/>
          <w:right w:w="108" w:type="dxa"/>
        </w:tblCellMar>
      </w:tblPr>
      <w:tblGrid>
        <w:gridCol w:w="586"/>
        <w:gridCol w:w="1254"/>
        <w:gridCol w:w="1160"/>
        <w:gridCol w:w="2146"/>
        <w:gridCol w:w="4760"/>
      </w:tblGrid>
      <w:tr w14:paraId="20911D17">
        <w:tblPrEx>
          <w:tblCellMar>
            <w:top w:w="0" w:type="dxa"/>
            <w:left w:w="108" w:type="dxa"/>
            <w:bottom w:w="0" w:type="dxa"/>
            <w:right w:w="108" w:type="dxa"/>
          </w:tblCellMar>
        </w:tblPrEx>
        <w:trPr>
          <w:trHeight w:val="450" w:hRule="atLeast"/>
          <w:tblHeader/>
        </w:trPr>
        <w:tc>
          <w:tcPr>
            <w:tcW w:w="586" w:type="dxa"/>
            <w:tcBorders>
              <w:top w:val="single" w:color="auto" w:sz="4" w:space="0"/>
              <w:left w:val="single" w:color="auto" w:sz="4" w:space="0"/>
              <w:bottom w:val="single" w:color="auto" w:sz="4" w:space="0"/>
              <w:right w:val="single" w:color="auto" w:sz="4" w:space="0"/>
            </w:tcBorders>
            <w:vAlign w:val="center"/>
          </w:tcPr>
          <w:p w14:paraId="6D6A1304">
            <w:pPr>
              <w:widowControl/>
              <w:jc w:val="left"/>
              <w:rPr>
                <w:rFonts w:hint="eastAsia" w:ascii="宋体" w:hAnsi="宋体" w:eastAsia="宋体" w:cs="宋体"/>
                <w:b/>
                <w:bCs/>
                <w:kern w:val="0"/>
                <w:sz w:val="24"/>
                <w:szCs w:val="24"/>
              </w:rPr>
            </w:pPr>
            <w:r>
              <w:rPr>
                <w:rFonts w:hint="eastAsia" w:ascii="宋体" w:hAnsi="宋体" w:eastAsia="宋体" w:cs="宋体"/>
                <w:b/>
                <w:bCs/>
                <w:kern w:val="0"/>
                <w:sz w:val="24"/>
                <w:szCs w:val="24"/>
              </w:rPr>
              <w:t>序号</w:t>
            </w:r>
          </w:p>
        </w:tc>
        <w:tc>
          <w:tcPr>
            <w:tcW w:w="1254" w:type="dxa"/>
            <w:tcBorders>
              <w:top w:val="single" w:color="auto" w:sz="4" w:space="0"/>
              <w:left w:val="nil"/>
              <w:bottom w:val="single" w:color="auto" w:sz="4" w:space="0"/>
              <w:right w:val="single" w:color="auto" w:sz="4" w:space="0"/>
            </w:tcBorders>
            <w:vAlign w:val="center"/>
          </w:tcPr>
          <w:p w14:paraId="5DD14D23">
            <w:pPr>
              <w:widowControl/>
              <w:jc w:val="left"/>
              <w:rPr>
                <w:rFonts w:hint="eastAsia" w:ascii="宋体" w:hAnsi="宋体" w:eastAsia="宋体" w:cs="宋体"/>
                <w:b/>
                <w:bCs/>
                <w:kern w:val="0"/>
                <w:sz w:val="24"/>
                <w:szCs w:val="24"/>
              </w:rPr>
            </w:pPr>
            <w:r>
              <w:rPr>
                <w:rFonts w:hint="eastAsia" w:ascii="宋体" w:hAnsi="宋体" w:eastAsia="宋体" w:cs="宋体"/>
                <w:b/>
                <w:bCs/>
                <w:kern w:val="0"/>
                <w:sz w:val="24"/>
                <w:szCs w:val="24"/>
              </w:rPr>
              <w:t>指标分类</w:t>
            </w:r>
          </w:p>
        </w:tc>
        <w:tc>
          <w:tcPr>
            <w:tcW w:w="1160" w:type="dxa"/>
            <w:tcBorders>
              <w:top w:val="single" w:color="auto" w:sz="4" w:space="0"/>
              <w:left w:val="nil"/>
              <w:bottom w:val="single" w:color="auto" w:sz="4" w:space="0"/>
              <w:right w:val="single" w:color="auto" w:sz="4" w:space="0"/>
            </w:tcBorders>
            <w:vAlign w:val="center"/>
          </w:tcPr>
          <w:p w14:paraId="199E9E55">
            <w:pPr>
              <w:widowControl/>
              <w:jc w:val="left"/>
              <w:rPr>
                <w:rFonts w:hint="eastAsia" w:ascii="宋体" w:hAnsi="宋体" w:eastAsia="宋体" w:cs="宋体"/>
                <w:b/>
                <w:bCs/>
                <w:kern w:val="0"/>
                <w:sz w:val="24"/>
                <w:szCs w:val="24"/>
              </w:rPr>
            </w:pPr>
            <w:r>
              <w:rPr>
                <w:rFonts w:hint="eastAsia" w:ascii="宋体" w:hAnsi="宋体" w:eastAsia="宋体" w:cs="宋体"/>
                <w:b/>
                <w:bCs/>
                <w:kern w:val="0"/>
                <w:sz w:val="24"/>
                <w:szCs w:val="24"/>
              </w:rPr>
              <w:t>一级指标</w:t>
            </w:r>
          </w:p>
        </w:tc>
        <w:tc>
          <w:tcPr>
            <w:tcW w:w="2146" w:type="dxa"/>
            <w:tcBorders>
              <w:top w:val="single" w:color="auto" w:sz="4" w:space="0"/>
              <w:left w:val="nil"/>
              <w:bottom w:val="single" w:color="auto" w:sz="4" w:space="0"/>
              <w:right w:val="single" w:color="auto" w:sz="4" w:space="0"/>
            </w:tcBorders>
            <w:vAlign w:val="center"/>
          </w:tcPr>
          <w:p w14:paraId="59932849">
            <w:pPr>
              <w:widowControl/>
              <w:jc w:val="left"/>
              <w:rPr>
                <w:rFonts w:hint="eastAsia" w:ascii="宋体" w:hAnsi="宋体" w:eastAsia="宋体" w:cs="宋体"/>
                <w:b/>
                <w:bCs/>
                <w:kern w:val="0"/>
                <w:sz w:val="24"/>
                <w:szCs w:val="24"/>
              </w:rPr>
            </w:pPr>
            <w:r>
              <w:rPr>
                <w:rFonts w:hint="eastAsia" w:ascii="宋体" w:hAnsi="宋体" w:eastAsia="宋体" w:cs="宋体"/>
                <w:b/>
                <w:bCs/>
                <w:kern w:val="0"/>
                <w:sz w:val="24"/>
                <w:szCs w:val="24"/>
              </w:rPr>
              <w:t>二级指标</w:t>
            </w:r>
          </w:p>
        </w:tc>
        <w:tc>
          <w:tcPr>
            <w:tcW w:w="4760" w:type="dxa"/>
            <w:tcBorders>
              <w:top w:val="single" w:color="auto" w:sz="4" w:space="0"/>
              <w:left w:val="nil"/>
              <w:bottom w:val="single" w:color="auto" w:sz="4" w:space="0"/>
              <w:right w:val="single" w:color="auto" w:sz="4" w:space="0"/>
            </w:tcBorders>
            <w:vAlign w:val="center"/>
          </w:tcPr>
          <w:p w14:paraId="5E03DB26">
            <w:pPr>
              <w:widowControl/>
              <w:jc w:val="left"/>
              <w:rPr>
                <w:rFonts w:hint="eastAsia" w:ascii="宋体" w:hAnsi="宋体" w:eastAsia="宋体" w:cs="宋体"/>
                <w:b/>
                <w:bCs/>
                <w:kern w:val="0"/>
                <w:sz w:val="24"/>
                <w:szCs w:val="24"/>
              </w:rPr>
            </w:pPr>
            <w:r>
              <w:rPr>
                <w:rFonts w:hint="eastAsia" w:ascii="宋体" w:hAnsi="宋体" w:eastAsia="宋体" w:cs="宋体"/>
                <w:b/>
                <w:bCs/>
                <w:kern w:val="0"/>
                <w:sz w:val="24"/>
                <w:szCs w:val="24"/>
              </w:rPr>
              <w:t>采购人技术要求</w:t>
            </w:r>
          </w:p>
        </w:tc>
      </w:tr>
      <w:tr w14:paraId="1D481F3B">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4BB8F8A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1254" w:type="dxa"/>
            <w:tcBorders>
              <w:top w:val="nil"/>
              <w:left w:val="nil"/>
              <w:bottom w:val="single" w:color="auto" w:sz="4" w:space="0"/>
              <w:right w:val="single" w:color="auto" w:sz="4" w:space="0"/>
            </w:tcBorders>
            <w:vAlign w:val="center"/>
          </w:tcPr>
          <w:p w14:paraId="73061D3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tcBorders>
              <w:top w:val="nil"/>
              <w:left w:val="nil"/>
              <w:bottom w:val="single" w:color="auto" w:sz="4" w:space="0"/>
              <w:right w:val="single" w:color="auto" w:sz="4" w:space="0"/>
            </w:tcBorders>
            <w:vAlign w:val="center"/>
          </w:tcPr>
          <w:p w14:paraId="59CB265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CPU规格</w:t>
            </w:r>
          </w:p>
        </w:tc>
        <w:tc>
          <w:tcPr>
            <w:tcW w:w="2146" w:type="dxa"/>
            <w:tcBorders>
              <w:top w:val="nil"/>
              <w:left w:val="nil"/>
              <w:bottom w:val="single" w:color="auto" w:sz="4" w:space="0"/>
              <w:right w:val="single" w:color="auto" w:sz="4" w:space="0"/>
            </w:tcBorders>
            <w:vAlign w:val="center"/>
          </w:tcPr>
          <w:p w14:paraId="27A9A9A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★CPU信息</w:t>
            </w:r>
          </w:p>
        </w:tc>
        <w:tc>
          <w:tcPr>
            <w:tcW w:w="4760" w:type="dxa"/>
            <w:tcBorders>
              <w:top w:val="nil"/>
              <w:left w:val="nil"/>
              <w:bottom w:val="single" w:color="auto" w:sz="4" w:space="0"/>
              <w:right w:val="single" w:color="auto" w:sz="4" w:space="0"/>
            </w:tcBorders>
            <w:vAlign w:val="center"/>
          </w:tcPr>
          <w:p w14:paraId="7987939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物理核心数≥10核、主频≥2.5GHz、最高睿频≥4.7GHz、末级缓存容量≥20MB、线程数≥16、热设计功耗≥65W、内存的最高速率≥3200MT/s、通道数≥2、位宽≥64</w:t>
            </w:r>
          </w:p>
        </w:tc>
      </w:tr>
      <w:tr w14:paraId="10D4EA3A">
        <w:tblPrEx>
          <w:tblCellMar>
            <w:top w:w="0" w:type="dxa"/>
            <w:left w:w="108" w:type="dxa"/>
            <w:bottom w:w="0" w:type="dxa"/>
            <w:right w:w="108" w:type="dxa"/>
          </w:tblCellMar>
        </w:tblPrEx>
        <w:trPr>
          <w:trHeight w:val="413" w:hRule="atLeast"/>
        </w:trPr>
        <w:tc>
          <w:tcPr>
            <w:tcW w:w="586" w:type="dxa"/>
            <w:tcBorders>
              <w:top w:val="nil"/>
              <w:left w:val="single" w:color="auto" w:sz="4" w:space="0"/>
              <w:bottom w:val="single" w:color="auto" w:sz="4" w:space="0"/>
              <w:right w:val="single" w:color="auto" w:sz="4" w:space="0"/>
            </w:tcBorders>
            <w:vAlign w:val="center"/>
          </w:tcPr>
          <w:p w14:paraId="579BF9B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w:t>
            </w:r>
          </w:p>
        </w:tc>
        <w:tc>
          <w:tcPr>
            <w:tcW w:w="1254" w:type="dxa"/>
            <w:tcBorders>
              <w:top w:val="nil"/>
              <w:left w:val="nil"/>
              <w:bottom w:val="single" w:color="auto" w:sz="4" w:space="0"/>
              <w:right w:val="single" w:color="auto" w:sz="4" w:space="0"/>
            </w:tcBorders>
            <w:vAlign w:val="center"/>
          </w:tcPr>
          <w:p w14:paraId="177C71C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restart"/>
            <w:tcBorders>
              <w:top w:val="nil"/>
              <w:left w:val="single" w:color="auto" w:sz="4" w:space="0"/>
              <w:bottom w:val="single" w:color="auto" w:sz="4" w:space="0"/>
              <w:right w:val="single" w:color="auto" w:sz="4" w:space="0"/>
            </w:tcBorders>
            <w:vAlign w:val="center"/>
          </w:tcPr>
          <w:p w14:paraId="2648AA7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内存规格</w:t>
            </w:r>
          </w:p>
        </w:tc>
        <w:tc>
          <w:tcPr>
            <w:tcW w:w="2146" w:type="dxa"/>
            <w:tcBorders>
              <w:top w:val="nil"/>
              <w:left w:val="nil"/>
              <w:bottom w:val="single" w:color="auto" w:sz="4" w:space="0"/>
              <w:right w:val="single" w:color="auto" w:sz="4" w:space="0"/>
            </w:tcBorders>
            <w:vAlign w:val="center"/>
          </w:tcPr>
          <w:p w14:paraId="42ADE87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★内存配置容量</w:t>
            </w:r>
          </w:p>
        </w:tc>
        <w:tc>
          <w:tcPr>
            <w:tcW w:w="4760" w:type="dxa"/>
            <w:tcBorders>
              <w:top w:val="nil"/>
              <w:left w:val="nil"/>
              <w:bottom w:val="single" w:color="auto" w:sz="4" w:space="0"/>
              <w:right w:val="single" w:color="auto" w:sz="4" w:space="0"/>
            </w:tcBorders>
            <w:vAlign w:val="center"/>
          </w:tcPr>
          <w:p w14:paraId="5C3A735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w:t>
            </w:r>
            <w:r>
              <w:rPr>
                <w:rFonts w:hint="eastAsia" w:ascii="宋体" w:hAnsi="宋体" w:eastAsia="宋体" w:cs="宋体"/>
                <w:kern w:val="0"/>
                <w:sz w:val="24"/>
                <w:szCs w:val="24"/>
                <w:lang w:val="en-US" w:eastAsia="zh-CN"/>
              </w:rPr>
              <w:t>64</w:t>
            </w:r>
            <w:r>
              <w:rPr>
                <w:rFonts w:hint="eastAsia" w:ascii="宋体" w:hAnsi="宋体" w:eastAsia="宋体" w:cs="宋体"/>
                <w:kern w:val="0"/>
                <w:sz w:val="24"/>
                <w:szCs w:val="24"/>
              </w:rPr>
              <w:t>GB</w:t>
            </w:r>
          </w:p>
        </w:tc>
      </w:tr>
      <w:tr w14:paraId="59D6140D">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2B15A3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3</w:t>
            </w:r>
          </w:p>
        </w:tc>
        <w:tc>
          <w:tcPr>
            <w:tcW w:w="1254" w:type="dxa"/>
            <w:tcBorders>
              <w:top w:val="nil"/>
              <w:left w:val="nil"/>
              <w:bottom w:val="single" w:color="auto" w:sz="4" w:space="0"/>
              <w:right w:val="single" w:color="auto" w:sz="4" w:space="0"/>
            </w:tcBorders>
            <w:vAlign w:val="center"/>
          </w:tcPr>
          <w:p w14:paraId="0DB287A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54047936">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57C96A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★内存类型</w:t>
            </w:r>
          </w:p>
        </w:tc>
        <w:tc>
          <w:tcPr>
            <w:tcW w:w="4760" w:type="dxa"/>
            <w:tcBorders>
              <w:top w:val="nil"/>
              <w:left w:val="nil"/>
              <w:bottom w:val="single" w:color="auto" w:sz="4" w:space="0"/>
              <w:right w:val="single" w:color="auto" w:sz="4" w:space="0"/>
            </w:tcBorders>
            <w:vAlign w:val="center"/>
          </w:tcPr>
          <w:p w14:paraId="1EFFA44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DDR4及以上内存类型</w:t>
            </w:r>
          </w:p>
        </w:tc>
      </w:tr>
      <w:tr w14:paraId="2D958E34">
        <w:tblPrEx>
          <w:tblCellMar>
            <w:top w:w="0" w:type="dxa"/>
            <w:left w:w="108" w:type="dxa"/>
            <w:bottom w:w="0" w:type="dxa"/>
            <w:right w:w="108" w:type="dxa"/>
          </w:tblCellMar>
        </w:tblPrEx>
        <w:trPr>
          <w:trHeight w:val="653" w:hRule="atLeast"/>
        </w:trPr>
        <w:tc>
          <w:tcPr>
            <w:tcW w:w="586" w:type="dxa"/>
            <w:tcBorders>
              <w:top w:val="nil"/>
              <w:left w:val="single" w:color="auto" w:sz="4" w:space="0"/>
              <w:bottom w:val="single" w:color="auto" w:sz="4" w:space="0"/>
              <w:right w:val="single" w:color="auto" w:sz="4" w:space="0"/>
            </w:tcBorders>
            <w:vAlign w:val="center"/>
          </w:tcPr>
          <w:p w14:paraId="62BE9DF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w:t>
            </w:r>
          </w:p>
        </w:tc>
        <w:tc>
          <w:tcPr>
            <w:tcW w:w="1254" w:type="dxa"/>
            <w:tcBorders>
              <w:top w:val="nil"/>
              <w:left w:val="nil"/>
              <w:bottom w:val="single" w:color="auto" w:sz="4" w:space="0"/>
              <w:right w:val="single" w:color="auto" w:sz="4" w:space="0"/>
            </w:tcBorders>
            <w:vAlign w:val="center"/>
          </w:tcPr>
          <w:p w14:paraId="5BDECE5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29D6F8EA">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B68BC8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★内存条配置数量（板载内存不涉及）</w:t>
            </w:r>
          </w:p>
        </w:tc>
        <w:tc>
          <w:tcPr>
            <w:tcW w:w="4760" w:type="dxa"/>
            <w:tcBorders>
              <w:top w:val="nil"/>
              <w:left w:val="nil"/>
              <w:bottom w:val="single" w:color="auto" w:sz="4" w:space="0"/>
              <w:right w:val="single" w:color="auto" w:sz="4" w:space="0"/>
            </w:tcBorders>
            <w:vAlign w:val="center"/>
          </w:tcPr>
          <w:p w14:paraId="6B5F02A6">
            <w:pPr>
              <w:widowControl/>
              <w:jc w:val="left"/>
              <w:rPr>
                <w:rFonts w:hint="eastAsia" w:ascii="宋体" w:hAnsi="宋体" w:eastAsia="宋体" w:cs="宋体"/>
                <w:kern w:val="0"/>
                <w:sz w:val="24"/>
                <w:szCs w:val="24"/>
                <w:lang w:eastAsia="zh-CN"/>
              </w:rPr>
            </w:pPr>
            <w:r>
              <w:rPr>
                <w:rFonts w:hint="eastAsia" w:ascii="宋体" w:hAnsi="宋体" w:eastAsia="宋体" w:cs="宋体"/>
                <w:kern w:val="0"/>
                <w:sz w:val="24"/>
                <w:szCs w:val="24"/>
              </w:rPr>
              <w:t>≥</w:t>
            </w:r>
            <w:r>
              <w:rPr>
                <w:rFonts w:hint="eastAsia" w:ascii="宋体" w:hAnsi="宋体" w:eastAsia="宋体" w:cs="宋体"/>
                <w:kern w:val="0"/>
                <w:sz w:val="24"/>
                <w:szCs w:val="24"/>
                <w:lang w:val="en-US" w:eastAsia="zh-CN"/>
              </w:rPr>
              <w:t>2</w:t>
            </w:r>
          </w:p>
        </w:tc>
      </w:tr>
      <w:tr w14:paraId="2D189C00">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6767C4C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w:t>
            </w:r>
          </w:p>
        </w:tc>
        <w:tc>
          <w:tcPr>
            <w:tcW w:w="1254" w:type="dxa"/>
            <w:tcBorders>
              <w:top w:val="nil"/>
              <w:left w:val="nil"/>
              <w:bottom w:val="single" w:color="auto" w:sz="4" w:space="0"/>
              <w:right w:val="single" w:color="auto" w:sz="4" w:space="0"/>
            </w:tcBorders>
            <w:vAlign w:val="center"/>
          </w:tcPr>
          <w:p w14:paraId="0B2AC21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restart"/>
            <w:tcBorders>
              <w:top w:val="nil"/>
              <w:left w:val="single" w:color="auto" w:sz="4" w:space="0"/>
              <w:bottom w:val="single" w:color="auto" w:sz="4" w:space="0"/>
              <w:right w:val="single" w:color="auto" w:sz="4" w:space="0"/>
            </w:tcBorders>
            <w:vAlign w:val="center"/>
          </w:tcPr>
          <w:p w14:paraId="6DDD347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主板规格</w:t>
            </w:r>
          </w:p>
        </w:tc>
        <w:tc>
          <w:tcPr>
            <w:tcW w:w="2146" w:type="dxa"/>
            <w:tcBorders>
              <w:top w:val="nil"/>
              <w:left w:val="nil"/>
              <w:bottom w:val="single" w:color="auto" w:sz="4" w:space="0"/>
              <w:right w:val="single" w:color="auto" w:sz="4" w:space="0"/>
            </w:tcBorders>
            <w:vAlign w:val="center"/>
          </w:tcPr>
          <w:p w14:paraId="7E9B7CF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★主板集成模块</w:t>
            </w:r>
          </w:p>
        </w:tc>
        <w:tc>
          <w:tcPr>
            <w:tcW w:w="4760" w:type="dxa"/>
            <w:tcBorders>
              <w:top w:val="nil"/>
              <w:left w:val="nil"/>
              <w:bottom w:val="single" w:color="auto" w:sz="4" w:space="0"/>
              <w:right w:val="single" w:color="auto" w:sz="4" w:space="0"/>
            </w:tcBorders>
            <w:vAlign w:val="center"/>
          </w:tcPr>
          <w:p w14:paraId="3F664D4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集成资源扩展模块、计算处理模块、 音频扩展模块等，主板的互联拓扑可 通过处理器或交换电路实现</w:t>
            </w:r>
          </w:p>
        </w:tc>
      </w:tr>
      <w:tr w14:paraId="04171BB2">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6DC115F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6</w:t>
            </w:r>
          </w:p>
        </w:tc>
        <w:tc>
          <w:tcPr>
            <w:tcW w:w="1254" w:type="dxa"/>
            <w:tcBorders>
              <w:top w:val="nil"/>
              <w:left w:val="nil"/>
              <w:bottom w:val="single" w:color="auto" w:sz="4" w:space="0"/>
              <w:right w:val="single" w:color="auto" w:sz="4" w:space="0"/>
            </w:tcBorders>
            <w:vAlign w:val="center"/>
          </w:tcPr>
          <w:p w14:paraId="5EB8749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14B7A180">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A0C18E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★主板支持的CPU和内存情况</w:t>
            </w:r>
          </w:p>
        </w:tc>
        <w:tc>
          <w:tcPr>
            <w:tcW w:w="4760" w:type="dxa"/>
            <w:tcBorders>
              <w:top w:val="nil"/>
              <w:left w:val="nil"/>
              <w:bottom w:val="single" w:color="auto" w:sz="4" w:space="0"/>
              <w:right w:val="single" w:color="auto" w:sz="4" w:space="0"/>
            </w:tcBorders>
            <w:vAlign w:val="center"/>
          </w:tcPr>
          <w:p w14:paraId="2475F06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主板支持X86架构，最高支持64G</w:t>
            </w:r>
          </w:p>
        </w:tc>
      </w:tr>
      <w:tr w14:paraId="0E8FB6A1">
        <w:tblPrEx>
          <w:tblCellMar>
            <w:top w:w="0" w:type="dxa"/>
            <w:left w:w="108" w:type="dxa"/>
            <w:bottom w:w="0" w:type="dxa"/>
            <w:right w:w="108" w:type="dxa"/>
          </w:tblCellMar>
        </w:tblPrEx>
        <w:trPr>
          <w:trHeight w:val="629" w:hRule="atLeast"/>
        </w:trPr>
        <w:tc>
          <w:tcPr>
            <w:tcW w:w="586" w:type="dxa"/>
            <w:tcBorders>
              <w:top w:val="nil"/>
              <w:left w:val="single" w:color="auto" w:sz="4" w:space="0"/>
              <w:bottom w:val="single" w:color="auto" w:sz="4" w:space="0"/>
              <w:right w:val="single" w:color="auto" w:sz="4" w:space="0"/>
            </w:tcBorders>
            <w:vAlign w:val="center"/>
          </w:tcPr>
          <w:p w14:paraId="55F9B36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w:t>
            </w:r>
          </w:p>
        </w:tc>
        <w:tc>
          <w:tcPr>
            <w:tcW w:w="1254" w:type="dxa"/>
            <w:tcBorders>
              <w:top w:val="nil"/>
              <w:left w:val="nil"/>
              <w:bottom w:val="single" w:color="auto" w:sz="4" w:space="0"/>
              <w:right w:val="single" w:color="auto" w:sz="4" w:space="0"/>
            </w:tcBorders>
            <w:vAlign w:val="center"/>
          </w:tcPr>
          <w:p w14:paraId="61C74B0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77EA8E14">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446196B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主板内置PCIe插槽数量</w:t>
            </w:r>
          </w:p>
        </w:tc>
        <w:tc>
          <w:tcPr>
            <w:tcW w:w="4760" w:type="dxa"/>
            <w:tcBorders>
              <w:top w:val="nil"/>
              <w:left w:val="nil"/>
              <w:bottom w:val="single" w:color="auto" w:sz="4" w:space="0"/>
              <w:right w:val="single" w:color="auto" w:sz="4" w:space="0"/>
            </w:tcBorders>
            <w:vAlign w:val="center"/>
          </w:tcPr>
          <w:p w14:paraId="49DBEEE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支持PCIe插槽数量不少于3个、PCI不少于1个</w:t>
            </w:r>
          </w:p>
        </w:tc>
      </w:tr>
      <w:tr w14:paraId="7D8199E9">
        <w:tblPrEx>
          <w:tblCellMar>
            <w:top w:w="0" w:type="dxa"/>
            <w:left w:w="108" w:type="dxa"/>
            <w:bottom w:w="0" w:type="dxa"/>
            <w:right w:w="108" w:type="dxa"/>
          </w:tblCellMar>
        </w:tblPrEx>
        <w:trPr>
          <w:trHeight w:val="425" w:hRule="atLeast"/>
        </w:trPr>
        <w:tc>
          <w:tcPr>
            <w:tcW w:w="586" w:type="dxa"/>
            <w:tcBorders>
              <w:top w:val="nil"/>
              <w:left w:val="single" w:color="auto" w:sz="4" w:space="0"/>
              <w:bottom w:val="single" w:color="auto" w:sz="4" w:space="0"/>
              <w:right w:val="single" w:color="auto" w:sz="4" w:space="0"/>
            </w:tcBorders>
            <w:vAlign w:val="center"/>
          </w:tcPr>
          <w:p w14:paraId="3554287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w:t>
            </w:r>
          </w:p>
        </w:tc>
        <w:tc>
          <w:tcPr>
            <w:tcW w:w="1254" w:type="dxa"/>
            <w:tcBorders>
              <w:top w:val="nil"/>
              <w:left w:val="nil"/>
              <w:bottom w:val="single" w:color="auto" w:sz="4" w:space="0"/>
              <w:right w:val="single" w:color="auto" w:sz="4" w:space="0"/>
            </w:tcBorders>
            <w:vAlign w:val="center"/>
          </w:tcPr>
          <w:p w14:paraId="71C8DDD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198FE0CF">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D6A19D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特殊孔位及接口</w:t>
            </w:r>
          </w:p>
        </w:tc>
        <w:tc>
          <w:tcPr>
            <w:tcW w:w="4760" w:type="dxa"/>
            <w:tcBorders>
              <w:top w:val="nil"/>
              <w:left w:val="nil"/>
              <w:bottom w:val="single" w:color="auto" w:sz="4" w:space="0"/>
              <w:right w:val="single" w:color="auto" w:sz="4" w:space="0"/>
            </w:tcBorders>
            <w:vAlign w:val="center"/>
          </w:tcPr>
          <w:p w14:paraId="12D73C6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71005F51">
        <w:tblPrEx>
          <w:tblCellMar>
            <w:top w:w="0" w:type="dxa"/>
            <w:left w:w="108" w:type="dxa"/>
            <w:bottom w:w="0" w:type="dxa"/>
            <w:right w:w="108" w:type="dxa"/>
          </w:tblCellMar>
        </w:tblPrEx>
        <w:trPr>
          <w:trHeight w:val="416" w:hRule="atLeast"/>
        </w:trPr>
        <w:tc>
          <w:tcPr>
            <w:tcW w:w="586" w:type="dxa"/>
            <w:tcBorders>
              <w:top w:val="nil"/>
              <w:left w:val="single" w:color="auto" w:sz="4" w:space="0"/>
              <w:bottom w:val="single" w:color="auto" w:sz="4" w:space="0"/>
              <w:right w:val="single" w:color="auto" w:sz="4" w:space="0"/>
            </w:tcBorders>
            <w:vAlign w:val="center"/>
          </w:tcPr>
          <w:p w14:paraId="310A7B6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9</w:t>
            </w:r>
          </w:p>
        </w:tc>
        <w:tc>
          <w:tcPr>
            <w:tcW w:w="1254" w:type="dxa"/>
            <w:tcBorders>
              <w:top w:val="nil"/>
              <w:left w:val="nil"/>
              <w:bottom w:val="single" w:color="auto" w:sz="4" w:space="0"/>
              <w:right w:val="single" w:color="auto" w:sz="4" w:space="0"/>
            </w:tcBorders>
            <w:vAlign w:val="center"/>
          </w:tcPr>
          <w:p w14:paraId="5E9DBC2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27269B73">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6AFFEFE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★主板其他内置接口</w:t>
            </w:r>
          </w:p>
        </w:tc>
        <w:tc>
          <w:tcPr>
            <w:tcW w:w="4760" w:type="dxa"/>
            <w:tcBorders>
              <w:top w:val="nil"/>
              <w:left w:val="nil"/>
              <w:bottom w:val="single" w:color="auto" w:sz="4" w:space="0"/>
              <w:right w:val="single" w:color="auto" w:sz="4" w:space="0"/>
            </w:tcBorders>
            <w:vAlign w:val="center"/>
          </w:tcPr>
          <w:p w14:paraId="5E6927F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≥4个SATA、3个M.2、10个USB接口</w:t>
            </w:r>
          </w:p>
        </w:tc>
      </w:tr>
      <w:tr w14:paraId="258982E1">
        <w:tblPrEx>
          <w:tblCellMar>
            <w:top w:w="0" w:type="dxa"/>
            <w:left w:w="108" w:type="dxa"/>
            <w:bottom w:w="0" w:type="dxa"/>
            <w:right w:w="108" w:type="dxa"/>
          </w:tblCellMar>
        </w:tblPrEx>
        <w:trPr>
          <w:trHeight w:val="976" w:hRule="atLeast"/>
        </w:trPr>
        <w:tc>
          <w:tcPr>
            <w:tcW w:w="586" w:type="dxa"/>
            <w:tcBorders>
              <w:top w:val="nil"/>
              <w:left w:val="single" w:color="auto" w:sz="4" w:space="0"/>
              <w:bottom w:val="single" w:color="auto" w:sz="4" w:space="0"/>
              <w:right w:val="single" w:color="auto" w:sz="4" w:space="0"/>
            </w:tcBorders>
            <w:vAlign w:val="center"/>
          </w:tcPr>
          <w:p w14:paraId="0BABA31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w:t>
            </w:r>
          </w:p>
        </w:tc>
        <w:tc>
          <w:tcPr>
            <w:tcW w:w="1254" w:type="dxa"/>
            <w:tcBorders>
              <w:top w:val="nil"/>
              <w:left w:val="nil"/>
              <w:bottom w:val="single" w:color="auto" w:sz="4" w:space="0"/>
              <w:right w:val="single" w:color="auto" w:sz="4" w:space="0"/>
            </w:tcBorders>
            <w:vAlign w:val="center"/>
          </w:tcPr>
          <w:p w14:paraId="7E71B72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6E5B0CFD">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475715C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★单内存插槽最大可支持容量（板载内存不涉及）</w:t>
            </w:r>
          </w:p>
        </w:tc>
        <w:tc>
          <w:tcPr>
            <w:tcW w:w="4760" w:type="dxa"/>
            <w:tcBorders>
              <w:top w:val="nil"/>
              <w:left w:val="nil"/>
              <w:bottom w:val="single" w:color="auto" w:sz="4" w:space="0"/>
              <w:right w:val="single" w:color="auto" w:sz="4" w:space="0"/>
            </w:tcBorders>
            <w:vAlign w:val="center"/>
          </w:tcPr>
          <w:p w14:paraId="1E267BC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≥32GB</w:t>
            </w:r>
          </w:p>
        </w:tc>
      </w:tr>
      <w:tr w14:paraId="6C1D4078">
        <w:tblPrEx>
          <w:tblCellMar>
            <w:top w:w="0" w:type="dxa"/>
            <w:left w:w="108" w:type="dxa"/>
            <w:bottom w:w="0" w:type="dxa"/>
            <w:right w:w="108" w:type="dxa"/>
          </w:tblCellMar>
        </w:tblPrEx>
        <w:trPr>
          <w:trHeight w:val="706" w:hRule="atLeast"/>
        </w:trPr>
        <w:tc>
          <w:tcPr>
            <w:tcW w:w="586" w:type="dxa"/>
            <w:tcBorders>
              <w:top w:val="nil"/>
              <w:left w:val="single" w:color="auto" w:sz="4" w:space="0"/>
              <w:bottom w:val="single" w:color="auto" w:sz="4" w:space="0"/>
              <w:right w:val="single" w:color="auto" w:sz="4" w:space="0"/>
            </w:tcBorders>
            <w:vAlign w:val="center"/>
          </w:tcPr>
          <w:p w14:paraId="78FE593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11</w:t>
            </w:r>
          </w:p>
        </w:tc>
        <w:tc>
          <w:tcPr>
            <w:tcW w:w="1254" w:type="dxa"/>
            <w:tcBorders>
              <w:top w:val="nil"/>
              <w:left w:val="nil"/>
              <w:bottom w:val="single" w:color="auto" w:sz="4" w:space="0"/>
              <w:right w:val="single" w:color="auto" w:sz="4" w:space="0"/>
            </w:tcBorders>
            <w:vAlign w:val="center"/>
          </w:tcPr>
          <w:p w14:paraId="261CE22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300EC475">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02CA265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★内存插槽满配时提供的最高内存总容量</w:t>
            </w:r>
          </w:p>
        </w:tc>
        <w:tc>
          <w:tcPr>
            <w:tcW w:w="4760" w:type="dxa"/>
            <w:tcBorders>
              <w:top w:val="nil"/>
              <w:left w:val="nil"/>
              <w:bottom w:val="single" w:color="auto" w:sz="4" w:space="0"/>
              <w:right w:val="single" w:color="auto" w:sz="4" w:space="0"/>
            </w:tcBorders>
            <w:vAlign w:val="center"/>
          </w:tcPr>
          <w:p w14:paraId="2DAED53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≥64GB</w:t>
            </w:r>
          </w:p>
        </w:tc>
      </w:tr>
      <w:tr w14:paraId="321ED1A5">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7F407F4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12</w:t>
            </w:r>
          </w:p>
        </w:tc>
        <w:tc>
          <w:tcPr>
            <w:tcW w:w="1254" w:type="dxa"/>
            <w:tcBorders>
              <w:top w:val="nil"/>
              <w:left w:val="nil"/>
              <w:bottom w:val="single" w:color="auto" w:sz="4" w:space="0"/>
              <w:right w:val="single" w:color="auto" w:sz="4" w:space="0"/>
            </w:tcBorders>
            <w:vAlign w:val="center"/>
          </w:tcPr>
          <w:p w14:paraId="02CB4F5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restart"/>
            <w:tcBorders>
              <w:top w:val="nil"/>
              <w:left w:val="single" w:color="auto" w:sz="4" w:space="0"/>
              <w:bottom w:val="single" w:color="auto" w:sz="4" w:space="0"/>
              <w:right w:val="single" w:color="auto" w:sz="4" w:space="0"/>
            </w:tcBorders>
            <w:vAlign w:val="center"/>
          </w:tcPr>
          <w:p w14:paraId="044EB36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存储设备规格</w:t>
            </w:r>
          </w:p>
        </w:tc>
        <w:tc>
          <w:tcPr>
            <w:tcW w:w="2146" w:type="dxa"/>
            <w:tcBorders>
              <w:top w:val="nil"/>
              <w:left w:val="nil"/>
              <w:bottom w:val="single" w:color="auto" w:sz="4" w:space="0"/>
              <w:right w:val="single" w:color="auto" w:sz="4" w:space="0"/>
            </w:tcBorders>
            <w:vAlign w:val="center"/>
          </w:tcPr>
          <w:p w14:paraId="33AEE64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★固态盘数量</w:t>
            </w:r>
          </w:p>
        </w:tc>
        <w:tc>
          <w:tcPr>
            <w:tcW w:w="4760" w:type="dxa"/>
            <w:tcBorders>
              <w:top w:val="nil"/>
              <w:left w:val="nil"/>
              <w:bottom w:val="single" w:color="auto" w:sz="4" w:space="0"/>
              <w:right w:val="single" w:color="auto" w:sz="4" w:space="0"/>
            </w:tcBorders>
            <w:vAlign w:val="center"/>
          </w:tcPr>
          <w:p w14:paraId="74AE6E5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≥1个</w:t>
            </w:r>
          </w:p>
        </w:tc>
      </w:tr>
      <w:tr w14:paraId="075BDB66">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62915B6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13</w:t>
            </w:r>
          </w:p>
        </w:tc>
        <w:tc>
          <w:tcPr>
            <w:tcW w:w="1254" w:type="dxa"/>
            <w:tcBorders>
              <w:top w:val="nil"/>
              <w:left w:val="nil"/>
              <w:bottom w:val="single" w:color="auto" w:sz="4" w:space="0"/>
              <w:right w:val="single" w:color="auto" w:sz="4" w:space="0"/>
            </w:tcBorders>
            <w:vAlign w:val="center"/>
          </w:tcPr>
          <w:p w14:paraId="3CFB9D1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03EFEAC6">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30BBC1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★固态存储容量</w:t>
            </w:r>
          </w:p>
        </w:tc>
        <w:tc>
          <w:tcPr>
            <w:tcW w:w="4760" w:type="dxa"/>
            <w:tcBorders>
              <w:top w:val="nil"/>
              <w:left w:val="nil"/>
              <w:bottom w:val="single" w:color="auto" w:sz="4" w:space="0"/>
              <w:right w:val="single" w:color="auto" w:sz="4" w:space="0"/>
            </w:tcBorders>
            <w:vAlign w:val="center"/>
          </w:tcPr>
          <w:p w14:paraId="7EACEFE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w:t>
            </w:r>
            <w:r>
              <w:rPr>
                <w:rFonts w:hint="eastAsia" w:ascii="宋体" w:hAnsi="宋体" w:eastAsia="宋体" w:cs="宋体"/>
                <w:kern w:val="0"/>
                <w:sz w:val="24"/>
                <w:szCs w:val="24"/>
                <w:lang w:val="en-US" w:eastAsia="zh-CN"/>
              </w:rPr>
              <w:t>1T</w:t>
            </w:r>
            <w:r>
              <w:rPr>
                <w:rFonts w:hint="eastAsia" w:ascii="宋体" w:hAnsi="宋体" w:eastAsia="宋体" w:cs="宋体"/>
                <w:kern w:val="0"/>
                <w:sz w:val="24"/>
                <w:szCs w:val="24"/>
              </w:rPr>
              <w:t>B</w:t>
            </w:r>
          </w:p>
        </w:tc>
      </w:tr>
      <w:tr w14:paraId="31FD56C6">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397BDF8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14</w:t>
            </w:r>
          </w:p>
        </w:tc>
        <w:tc>
          <w:tcPr>
            <w:tcW w:w="1254" w:type="dxa"/>
            <w:tcBorders>
              <w:top w:val="nil"/>
              <w:left w:val="nil"/>
              <w:bottom w:val="single" w:color="auto" w:sz="4" w:space="0"/>
              <w:right w:val="single" w:color="auto" w:sz="4" w:space="0"/>
            </w:tcBorders>
            <w:vAlign w:val="center"/>
          </w:tcPr>
          <w:p w14:paraId="1AC311C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1623C8B2">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8DE908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★机械硬盘数量</w:t>
            </w:r>
          </w:p>
        </w:tc>
        <w:tc>
          <w:tcPr>
            <w:tcW w:w="4760" w:type="dxa"/>
            <w:tcBorders>
              <w:top w:val="nil"/>
              <w:left w:val="nil"/>
              <w:bottom w:val="single" w:color="auto" w:sz="4" w:space="0"/>
              <w:right w:val="single" w:color="auto" w:sz="4" w:space="0"/>
            </w:tcBorders>
            <w:vAlign w:val="center"/>
          </w:tcPr>
          <w:p w14:paraId="670113AA">
            <w:pPr>
              <w:widowControl/>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不涉及</w:t>
            </w:r>
          </w:p>
        </w:tc>
      </w:tr>
      <w:tr w14:paraId="258FDEFC">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022508A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15</w:t>
            </w:r>
          </w:p>
        </w:tc>
        <w:tc>
          <w:tcPr>
            <w:tcW w:w="1254" w:type="dxa"/>
            <w:tcBorders>
              <w:top w:val="nil"/>
              <w:left w:val="nil"/>
              <w:bottom w:val="single" w:color="auto" w:sz="4" w:space="0"/>
              <w:right w:val="single" w:color="auto" w:sz="4" w:space="0"/>
            </w:tcBorders>
            <w:vAlign w:val="center"/>
          </w:tcPr>
          <w:p w14:paraId="1642D28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16FA66AE">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95220D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★机械硬盘总容量</w:t>
            </w:r>
          </w:p>
        </w:tc>
        <w:tc>
          <w:tcPr>
            <w:tcW w:w="4760" w:type="dxa"/>
            <w:tcBorders>
              <w:top w:val="nil"/>
              <w:left w:val="nil"/>
              <w:bottom w:val="single" w:color="auto" w:sz="4" w:space="0"/>
              <w:right w:val="single" w:color="auto" w:sz="4" w:space="0"/>
            </w:tcBorders>
            <w:vAlign w:val="center"/>
          </w:tcPr>
          <w:p w14:paraId="7756293C">
            <w:pPr>
              <w:widowControl/>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不涉及</w:t>
            </w:r>
          </w:p>
        </w:tc>
      </w:tr>
      <w:tr w14:paraId="458435EB">
        <w:tblPrEx>
          <w:tblCellMar>
            <w:top w:w="0" w:type="dxa"/>
            <w:left w:w="108" w:type="dxa"/>
            <w:bottom w:w="0" w:type="dxa"/>
            <w:right w:w="108" w:type="dxa"/>
          </w:tblCellMar>
        </w:tblPrEx>
        <w:trPr>
          <w:trHeight w:val="533" w:hRule="atLeast"/>
        </w:trPr>
        <w:tc>
          <w:tcPr>
            <w:tcW w:w="586" w:type="dxa"/>
            <w:tcBorders>
              <w:top w:val="nil"/>
              <w:left w:val="single" w:color="auto" w:sz="4" w:space="0"/>
              <w:bottom w:val="single" w:color="auto" w:sz="4" w:space="0"/>
              <w:right w:val="single" w:color="auto" w:sz="4" w:space="0"/>
            </w:tcBorders>
            <w:vAlign w:val="center"/>
          </w:tcPr>
          <w:p w14:paraId="623FF82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16</w:t>
            </w:r>
          </w:p>
        </w:tc>
        <w:tc>
          <w:tcPr>
            <w:tcW w:w="1254" w:type="dxa"/>
            <w:tcBorders>
              <w:top w:val="nil"/>
              <w:left w:val="nil"/>
              <w:bottom w:val="single" w:color="auto" w:sz="4" w:space="0"/>
              <w:right w:val="single" w:color="auto" w:sz="4" w:space="0"/>
            </w:tcBorders>
            <w:vAlign w:val="center"/>
          </w:tcPr>
          <w:p w14:paraId="1D58279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5DEC030A">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5084386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★机械硬盘转速</w:t>
            </w:r>
          </w:p>
        </w:tc>
        <w:tc>
          <w:tcPr>
            <w:tcW w:w="4760" w:type="dxa"/>
            <w:tcBorders>
              <w:top w:val="nil"/>
              <w:left w:val="nil"/>
              <w:bottom w:val="single" w:color="auto" w:sz="4" w:space="0"/>
              <w:right w:val="single" w:color="auto" w:sz="4" w:space="0"/>
            </w:tcBorders>
            <w:vAlign w:val="center"/>
          </w:tcPr>
          <w:p w14:paraId="2F875D1E">
            <w:pPr>
              <w:widowControl/>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不涉及</w:t>
            </w:r>
          </w:p>
        </w:tc>
      </w:tr>
      <w:tr w14:paraId="0DDF0EEB">
        <w:tblPrEx>
          <w:tblCellMar>
            <w:top w:w="0" w:type="dxa"/>
            <w:left w:w="108" w:type="dxa"/>
            <w:bottom w:w="0" w:type="dxa"/>
            <w:right w:w="108" w:type="dxa"/>
          </w:tblCellMar>
        </w:tblPrEx>
        <w:trPr>
          <w:trHeight w:val="570" w:hRule="atLeast"/>
        </w:trPr>
        <w:tc>
          <w:tcPr>
            <w:tcW w:w="586" w:type="dxa"/>
            <w:tcBorders>
              <w:top w:val="nil"/>
              <w:left w:val="single" w:color="auto" w:sz="4" w:space="0"/>
              <w:bottom w:val="single" w:color="auto" w:sz="4" w:space="0"/>
              <w:right w:val="single" w:color="auto" w:sz="4" w:space="0"/>
            </w:tcBorders>
            <w:vAlign w:val="center"/>
          </w:tcPr>
          <w:p w14:paraId="25C068A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17</w:t>
            </w:r>
          </w:p>
        </w:tc>
        <w:tc>
          <w:tcPr>
            <w:tcW w:w="1254" w:type="dxa"/>
            <w:tcBorders>
              <w:top w:val="nil"/>
              <w:left w:val="nil"/>
              <w:bottom w:val="single" w:color="auto" w:sz="4" w:space="0"/>
              <w:right w:val="single" w:color="auto" w:sz="4" w:space="0"/>
            </w:tcBorders>
            <w:vAlign w:val="center"/>
          </w:tcPr>
          <w:p w14:paraId="176BBF1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40CBCA99">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59067CB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机械硬盘接口协议</w:t>
            </w:r>
          </w:p>
        </w:tc>
        <w:tc>
          <w:tcPr>
            <w:tcW w:w="4760" w:type="dxa"/>
            <w:tcBorders>
              <w:top w:val="nil"/>
              <w:left w:val="nil"/>
              <w:bottom w:val="single" w:color="auto" w:sz="4" w:space="0"/>
              <w:right w:val="single" w:color="auto" w:sz="4" w:space="0"/>
            </w:tcBorders>
            <w:vAlign w:val="center"/>
          </w:tcPr>
          <w:p w14:paraId="53CC2F1A">
            <w:pPr>
              <w:widowControl/>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不涉及</w:t>
            </w:r>
          </w:p>
        </w:tc>
      </w:tr>
      <w:tr w14:paraId="340EB58D">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3174ED5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18</w:t>
            </w:r>
          </w:p>
        </w:tc>
        <w:tc>
          <w:tcPr>
            <w:tcW w:w="1254" w:type="dxa"/>
            <w:tcBorders>
              <w:top w:val="nil"/>
              <w:left w:val="nil"/>
              <w:bottom w:val="single" w:color="auto" w:sz="4" w:space="0"/>
              <w:right w:val="single" w:color="auto" w:sz="4" w:space="0"/>
            </w:tcBorders>
            <w:vAlign w:val="center"/>
          </w:tcPr>
          <w:p w14:paraId="422E8FC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05FD0F68">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131518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★机械硬盘形态</w:t>
            </w:r>
          </w:p>
        </w:tc>
        <w:tc>
          <w:tcPr>
            <w:tcW w:w="4760" w:type="dxa"/>
            <w:tcBorders>
              <w:top w:val="nil"/>
              <w:left w:val="nil"/>
              <w:bottom w:val="single" w:color="auto" w:sz="4" w:space="0"/>
              <w:right w:val="single" w:color="auto" w:sz="4" w:space="0"/>
            </w:tcBorders>
            <w:vAlign w:val="center"/>
          </w:tcPr>
          <w:p w14:paraId="6BA9E251">
            <w:pPr>
              <w:widowControl/>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不涉及</w:t>
            </w:r>
          </w:p>
        </w:tc>
      </w:tr>
      <w:tr w14:paraId="3BE94446">
        <w:tblPrEx>
          <w:tblCellMar>
            <w:top w:w="0" w:type="dxa"/>
            <w:left w:w="108" w:type="dxa"/>
            <w:bottom w:w="0" w:type="dxa"/>
            <w:right w:w="108" w:type="dxa"/>
          </w:tblCellMar>
        </w:tblPrEx>
        <w:trPr>
          <w:trHeight w:val="513" w:hRule="atLeast"/>
        </w:trPr>
        <w:tc>
          <w:tcPr>
            <w:tcW w:w="586" w:type="dxa"/>
            <w:tcBorders>
              <w:top w:val="nil"/>
              <w:left w:val="single" w:color="auto" w:sz="4" w:space="0"/>
              <w:bottom w:val="single" w:color="auto" w:sz="4" w:space="0"/>
              <w:right w:val="single" w:color="auto" w:sz="4" w:space="0"/>
            </w:tcBorders>
            <w:vAlign w:val="center"/>
          </w:tcPr>
          <w:p w14:paraId="4340D27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19</w:t>
            </w:r>
          </w:p>
        </w:tc>
        <w:tc>
          <w:tcPr>
            <w:tcW w:w="1254" w:type="dxa"/>
            <w:tcBorders>
              <w:top w:val="nil"/>
              <w:left w:val="nil"/>
              <w:bottom w:val="single" w:color="auto" w:sz="4" w:space="0"/>
              <w:right w:val="single" w:color="auto" w:sz="4" w:space="0"/>
            </w:tcBorders>
            <w:vAlign w:val="center"/>
          </w:tcPr>
          <w:p w14:paraId="780CBAB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3900541E">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6FEBAC9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固态存储接口协议</w:t>
            </w:r>
          </w:p>
        </w:tc>
        <w:tc>
          <w:tcPr>
            <w:tcW w:w="4760" w:type="dxa"/>
            <w:tcBorders>
              <w:top w:val="nil"/>
              <w:left w:val="nil"/>
              <w:bottom w:val="single" w:color="auto" w:sz="4" w:space="0"/>
              <w:right w:val="single" w:color="auto" w:sz="4" w:space="0"/>
            </w:tcBorders>
            <w:vAlign w:val="center"/>
          </w:tcPr>
          <w:p w14:paraId="5F8F398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UFS/SATA/PCIe/NVMe等类型接口协议</w:t>
            </w:r>
          </w:p>
        </w:tc>
      </w:tr>
      <w:tr w14:paraId="652222BE">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4E1FE31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20</w:t>
            </w:r>
          </w:p>
        </w:tc>
        <w:tc>
          <w:tcPr>
            <w:tcW w:w="1254" w:type="dxa"/>
            <w:tcBorders>
              <w:top w:val="nil"/>
              <w:left w:val="nil"/>
              <w:bottom w:val="single" w:color="auto" w:sz="4" w:space="0"/>
              <w:right w:val="single" w:color="auto" w:sz="4" w:space="0"/>
            </w:tcBorders>
            <w:vAlign w:val="center"/>
          </w:tcPr>
          <w:p w14:paraId="355EBBA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0632DEF5">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9D1C9B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★固态存储形态</w:t>
            </w:r>
          </w:p>
        </w:tc>
        <w:tc>
          <w:tcPr>
            <w:tcW w:w="4760" w:type="dxa"/>
            <w:tcBorders>
              <w:top w:val="nil"/>
              <w:left w:val="nil"/>
              <w:bottom w:val="single" w:color="auto" w:sz="4" w:space="0"/>
              <w:right w:val="single" w:color="auto" w:sz="4" w:space="0"/>
            </w:tcBorders>
            <w:vAlign w:val="center"/>
          </w:tcPr>
          <w:p w14:paraId="2572123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采用插卡或板载等形态，可选用符合M.2或2.5寸SATA或mSATA等标准的插卡形态</w:t>
            </w:r>
          </w:p>
        </w:tc>
      </w:tr>
      <w:tr w14:paraId="48606914">
        <w:tblPrEx>
          <w:tblCellMar>
            <w:top w:w="0" w:type="dxa"/>
            <w:left w:w="108" w:type="dxa"/>
            <w:bottom w:w="0" w:type="dxa"/>
            <w:right w:w="108" w:type="dxa"/>
          </w:tblCellMar>
        </w:tblPrEx>
        <w:trPr>
          <w:trHeight w:val="462" w:hRule="atLeast"/>
        </w:trPr>
        <w:tc>
          <w:tcPr>
            <w:tcW w:w="586" w:type="dxa"/>
            <w:tcBorders>
              <w:top w:val="nil"/>
              <w:left w:val="single" w:color="auto" w:sz="4" w:space="0"/>
              <w:bottom w:val="single" w:color="auto" w:sz="4" w:space="0"/>
              <w:right w:val="single" w:color="auto" w:sz="4" w:space="0"/>
            </w:tcBorders>
            <w:vAlign w:val="center"/>
          </w:tcPr>
          <w:p w14:paraId="1623C94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21</w:t>
            </w:r>
          </w:p>
        </w:tc>
        <w:tc>
          <w:tcPr>
            <w:tcW w:w="1254" w:type="dxa"/>
            <w:tcBorders>
              <w:top w:val="nil"/>
              <w:left w:val="nil"/>
              <w:bottom w:val="single" w:color="auto" w:sz="4" w:space="0"/>
              <w:right w:val="single" w:color="auto" w:sz="4" w:space="0"/>
            </w:tcBorders>
            <w:vAlign w:val="center"/>
          </w:tcPr>
          <w:p w14:paraId="264FE78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17429F36">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7C57030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存储设备扩展盘位</w:t>
            </w:r>
          </w:p>
        </w:tc>
        <w:tc>
          <w:tcPr>
            <w:tcW w:w="4760" w:type="dxa"/>
            <w:tcBorders>
              <w:top w:val="nil"/>
              <w:left w:val="nil"/>
              <w:bottom w:val="single" w:color="auto" w:sz="4" w:space="0"/>
              <w:right w:val="single" w:color="auto" w:sz="4" w:space="0"/>
            </w:tcBorders>
            <w:vAlign w:val="center"/>
          </w:tcPr>
          <w:p w14:paraId="69FD210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≥6</w:t>
            </w:r>
          </w:p>
        </w:tc>
      </w:tr>
      <w:tr w14:paraId="766DB878">
        <w:tblPrEx>
          <w:tblCellMar>
            <w:top w:w="0" w:type="dxa"/>
            <w:left w:w="108" w:type="dxa"/>
            <w:bottom w:w="0" w:type="dxa"/>
            <w:right w:w="108" w:type="dxa"/>
          </w:tblCellMar>
        </w:tblPrEx>
        <w:trPr>
          <w:trHeight w:val="771" w:hRule="atLeast"/>
        </w:trPr>
        <w:tc>
          <w:tcPr>
            <w:tcW w:w="586" w:type="dxa"/>
            <w:tcBorders>
              <w:top w:val="nil"/>
              <w:left w:val="single" w:color="auto" w:sz="4" w:space="0"/>
              <w:bottom w:val="single" w:color="auto" w:sz="4" w:space="0"/>
              <w:right w:val="single" w:color="auto" w:sz="4" w:space="0"/>
            </w:tcBorders>
            <w:vAlign w:val="center"/>
          </w:tcPr>
          <w:p w14:paraId="7D3084F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22</w:t>
            </w:r>
          </w:p>
        </w:tc>
        <w:tc>
          <w:tcPr>
            <w:tcW w:w="1254" w:type="dxa"/>
            <w:tcBorders>
              <w:top w:val="nil"/>
              <w:left w:val="nil"/>
              <w:bottom w:val="single" w:color="auto" w:sz="4" w:space="0"/>
              <w:right w:val="single" w:color="auto" w:sz="4" w:space="0"/>
            </w:tcBorders>
            <w:vAlign w:val="center"/>
          </w:tcPr>
          <w:p w14:paraId="0458193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51DA1C89">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2B65C9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★存储设备其他参数要求</w:t>
            </w:r>
          </w:p>
        </w:tc>
        <w:tc>
          <w:tcPr>
            <w:tcW w:w="4760" w:type="dxa"/>
            <w:tcBorders>
              <w:top w:val="nil"/>
              <w:left w:val="nil"/>
              <w:bottom w:val="single" w:color="auto" w:sz="4" w:space="0"/>
              <w:right w:val="single" w:color="auto" w:sz="4" w:space="0"/>
            </w:tcBorders>
            <w:vAlign w:val="center"/>
          </w:tcPr>
          <w:p w14:paraId="2F176F8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a）固态盘应符合SJ/T11654相关规定;</w:t>
            </w:r>
          </w:p>
        </w:tc>
      </w:tr>
      <w:tr w14:paraId="61D8891D">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7C44AE1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23</w:t>
            </w:r>
          </w:p>
        </w:tc>
        <w:tc>
          <w:tcPr>
            <w:tcW w:w="1254" w:type="dxa"/>
            <w:tcBorders>
              <w:top w:val="nil"/>
              <w:left w:val="nil"/>
              <w:bottom w:val="single" w:color="auto" w:sz="4" w:space="0"/>
              <w:right w:val="single" w:color="auto" w:sz="4" w:space="0"/>
            </w:tcBorders>
            <w:vAlign w:val="center"/>
          </w:tcPr>
          <w:p w14:paraId="1B4A059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restart"/>
            <w:tcBorders>
              <w:top w:val="nil"/>
              <w:left w:val="single" w:color="auto" w:sz="4" w:space="0"/>
              <w:bottom w:val="single" w:color="auto" w:sz="4" w:space="0"/>
              <w:right w:val="single" w:color="auto" w:sz="4" w:space="0"/>
            </w:tcBorders>
            <w:vAlign w:val="center"/>
          </w:tcPr>
          <w:p w14:paraId="1E7F471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显卡规格</w:t>
            </w:r>
          </w:p>
        </w:tc>
        <w:tc>
          <w:tcPr>
            <w:tcW w:w="2146" w:type="dxa"/>
            <w:tcBorders>
              <w:top w:val="nil"/>
              <w:left w:val="nil"/>
              <w:bottom w:val="single" w:color="auto" w:sz="4" w:space="0"/>
              <w:right w:val="single" w:color="auto" w:sz="4" w:space="0"/>
            </w:tcBorders>
            <w:vAlign w:val="center"/>
          </w:tcPr>
          <w:p w14:paraId="343BAB3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★显卡类型</w:t>
            </w:r>
          </w:p>
        </w:tc>
        <w:tc>
          <w:tcPr>
            <w:tcW w:w="4760" w:type="dxa"/>
            <w:tcBorders>
              <w:top w:val="nil"/>
              <w:left w:val="nil"/>
              <w:bottom w:val="single" w:color="auto" w:sz="4" w:space="0"/>
              <w:right w:val="single" w:color="auto" w:sz="4" w:space="0"/>
            </w:tcBorders>
            <w:vAlign w:val="center"/>
          </w:tcPr>
          <w:p w14:paraId="28A9AA2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独立显卡或集成显卡</w:t>
            </w:r>
          </w:p>
        </w:tc>
      </w:tr>
      <w:tr w14:paraId="40769FB7">
        <w:tblPrEx>
          <w:tblCellMar>
            <w:top w:w="0" w:type="dxa"/>
            <w:left w:w="108" w:type="dxa"/>
            <w:bottom w:w="0" w:type="dxa"/>
            <w:right w:w="108" w:type="dxa"/>
          </w:tblCellMar>
        </w:tblPrEx>
        <w:trPr>
          <w:trHeight w:val="442" w:hRule="atLeast"/>
        </w:trPr>
        <w:tc>
          <w:tcPr>
            <w:tcW w:w="586" w:type="dxa"/>
            <w:tcBorders>
              <w:top w:val="nil"/>
              <w:left w:val="single" w:color="auto" w:sz="4" w:space="0"/>
              <w:bottom w:val="single" w:color="auto" w:sz="4" w:space="0"/>
              <w:right w:val="single" w:color="auto" w:sz="4" w:space="0"/>
            </w:tcBorders>
            <w:vAlign w:val="center"/>
          </w:tcPr>
          <w:p w14:paraId="25702ED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24</w:t>
            </w:r>
          </w:p>
        </w:tc>
        <w:tc>
          <w:tcPr>
            <w:tcW w:w="1254" w:type="dxa"/>
            <w:tcBorders>
              <w:top w:val="nil"/>
              <w:left w:val="nil"/>
              <w:bottom w:val="single" w:color="auto" w:sz="4" w:space="0"/>
              <w:right w:val="single" w:color="auto" w:sz="4" w:space="0"/>
            </w:tcBorders>
            <w:vAlign w:val="center"/>
          </w:tcPr>
          <w:p w14:paraId="2738C74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29C248C2">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4C3E2B3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★独立显卡显存类型</w:t>
            </w:r>
          </w:p>
        </w:tc>
        <w:tc>
          <w:tcPr>
            <w:tcW w:w="4760" w:type="dxa"/>
            <w:tcBorders>
              <w:top w:val="nil"/>
              <w:left w:val="nil"/>
              <w:bottom w:val="single" w:color="auto" w:sz="4" w:space="0"/>
              <w:right w:val="single" w:color="auto" w:sz="4" w:space="0"/>
            </w:tcBorders>
            <w:vAlign w:val="center"/>
          </w:tcPr>
          <w:p w14:paraId="0C774DB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若配置独立显卡，显存类型应为DDR3/DDR4/GDDR5/GDDR6/LPDDR4</w:t>
            </w:r>
          </w:p>
        </w:tc>
      </w:tr>
      <w:tr w14:paraId="6EDF334B">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E30333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25</w:t>
            </w:r>
          </w:p>
        </w:tc>
        <w:tc>
          <w:tcPr>
            <w:tcW w:w="1254" w:type="dxa"/>
            <w:tcBorders>
              <w:top w:val="nil"/>
              <w:left w:val="nil"/>
              <w:bottom w:val="single" w:color="auto" w:sz="4" w:space="0"/>
              <w:right w:val="single" w:color="auto" w:sz="4" w:space="0"/>
            </w:tcBorders>
            <w:vAlign w:val="center"/>
          </w:tcPr>
          <w:p w14:paraId="217FDFF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5E3A4F47">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877093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★独立显卡显存位宽</w:t>
            </w:r>
          </w:p>
        </w:tc>
        <w:tc>
          <w:tcPr>
            <w:tcW w:w="4760" w:type="dxa"/>
            <w:tcBorders>
              <w:top w:val="nil"/>
              <w:left w:val="nil"/>
              <w:bottom w:val="single" w:color="auto" w:sz="4" w:space="0"/>
              <w:right w:val="single" w:color="auto" w:sz="4" w:space="0"/>
            </w:tcBorders>
            <w:vAlign w:val="center"/>
          </w:tcPr>
          <w:p w14:paraId="103DC39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若配置独立显卡，显存位宽≥16位</w:t>
            </w:r>
          </w:p>
        </w:tc>
      </w:tr>
      <w:tr w14:paraId="14BE8CB9">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4C1E9E4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26</w:t>
            </w:r>
          </w:p>
        </w:tc>
        <w:tc>
          <w:tcPr>
            <w:tcW w:w="1254" w:type="dxa"/>
            <w:tcBorders>
              <w:top w:val="nil"/>
              <w:left w:val="nil"/>
              <w:bottom w:val="single" w:color="auto" w:sz="4" w:space="0"/>
              <w:right w:val="single" w:color="auto" w:sz="4" w:space="0"/>
            </w:tcBorders>
            <w:vAlign w:val="center"/>
          </w:tcPr>
          <w:p w14:paraId="2BF154E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2E1A6CFF">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232DDB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★独立显卡显存容量</w:t>
            </w:r>
          </w:p>
        </w:tc>
        <w:tc>
          <w:tcPr>
            <w:tcW w:w="4760" w:type="dxa"/>
            <w:tcBorders>
              <w:top w:val="nil"/>
              <w:left w:val="nil"/>
              <w:bottom w:val="single" w:color="auto" w:sz="4" w:space="0"/>
              <w:right w:val="single" w:color="auto" w:sz="4" w:space="0"/>
            </w:tcBorders>
            <w:vAlign w:val="center"/>
          </w:tcPr>
          <w:p w14:paraId="4242EE0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若配置独立显卡，显存容量≥1GB</w:t>
            </w:r>
          </w:p>
        </w:tc>
      </w:tr>
      <w:tr w14:paraId="579DF87C">
        <w:tblPrEx>
          <w:tblCellMar>
            <w:top w:w="0" w:type="dxa"/>
            <w:left w:w="108" w:type="dxa"/>
            <w:bottom w:w="0" w:type="dxa"/>
            <w:right w:w="108" w:type="dxa"/>
          </w:tblCellMar>
        </w:tblPrEx>
        <w:trPr>
          <w:trHeight w:val="477" w:hRule="atLeast"/>
        </w:trPr>
        <w:tc>
          <w:tcPr>
            <w:tcW w:w="586" w:type="dxa"/>
            <w:tcBorders>
              <w:top w:val="nil"/>
              <w:left w:val="single" w:color="auto" w:sz="4" w:space="0"/>
              <w:bottom w:val="single" w:color="auto" w:sz="4" w:space="0"/>
              <w:right w:val="single" w:color="auto" w:sz="4" w:space="0"/>
            </w:tcBorders>
            <w:vAlign w:val="center"/>
          </w:tcPr>
          <w:p w14:paraId="2751BE8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27</w:t>
            </w:r>
          </w:p>
        </w:tc>
        <w:tc>
          <w:tcPr>
            <w:tcW w:w="1254" w:type="dxa"/>
            <w:tcBorders>
              <w:top w:val="nil"/>
              <w:left w:val="nil"/>
              <w:bottom w:val="single" w:color="auto" w:sz="4" w:space="0"/>
              <w:right w:val="single" w:color="auto" w:sz="4" w:space="0"/>
            </w:tcBorders>
            <w:vAlign w:val="center"/>
          </w:tcPr>
          <w:p w14:paraId="5DB12B1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29987D96">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4F843E4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独立显卡接口协议</w:t>
            </w:r>
          </w:p>
        </w:tc>
        <w:tc>
          <w:tcPr>
            <w:tcW w:w="4760" w:type="dxa"/>
            <w:tcBorders>
              <w:top w:val="nil"/>
              <w:left w:val="nil"/>
              <w:bottom w:val="single" w:color="auto" w:sz="4" w:space="0"/>
              <w:right w:val="single" w:color="auto" w:sz="4" w:space="0"/>
            </w:tcBorders>
            <w:vAlign w:val="center"/>
          </w:tcPr>
          <w:p w14:paraId="38102C1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支持PCIe协议版本大于等于2.0或HT</w:t>
            </w:r>
          </w:p>
          <w:p w14:paraId="0D2AE3A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（HyperTransport）协议版本大于等于3.0的独立显卡接口协议</w:t>
            </w:r>
          </w:p>
        </w:tc>
      </w:tr>
      <w:tr w14:paraId="65043621">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671C844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38</w:t>
            </w:r>
          </w:p>
        </w:tc>
        <w:tc>
          <w:tcPr>
            <w:tcW w:w="1254" w:type="dxa"/>
            <w:tcBorders>
              <w:top w:val="nil"/>
              <w:left w:val="nil"/>
              <w:bottom w:val="single" w:color="auto" w:sz="4" w:space="0"/>
              <w:right w:val="single" w:color="auto" w:sz="4" w:space="0"/>
            </w:tcBorders>
            <w:vAlign w:val="center"/>
          </w:tcPr>
          <w:p w14:paraId="54AA103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restart"/>
            <w:tcBorders>
              <w:top w:val="nil"/>
              <w:left w:val="single" w:color="auto" w:sz="4" w:space="0"/>
              <w:bottom w:val="single" w:color="000000" w:sz="4" w:space="0"/>
              <w:right w:val="single" w:color="auto" w:sz="4" w:space="0"/>
            </w:tcBorders>
            <w:vAlign w:val="center"/>
          </w:tcPr>
          <w:p w14:paraId="5A6C5A3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外设规格</w:t>
            </w:r>
          </w:p>
        </w:tc>
        <w:tc>
          <w:tcPr>
            <w:tcW w:w="2146" w:type="dxa"/>
            <w:tcBorders>
              <w:top w:val="nil"/>
              <w:left w:val="nil"/>
              <w:bottom w:val="single" w:color="auto" w:sz="4" w:space="0"/>
              <w:right w:val="single" w:color="auto" w:sz="4" w:space="0"/>
            </w:tcBorders>
            <w:vAlign w:val="center"/>
          </w:tcPr>
          <w:p w14:paraId="1C3659A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传声器数量</w:t>
            </w:r>
          </w:p>
        </w:tc>
        <w:tc>
          <w:tcPr>
            <w:tcW w:w="4760" w:type="dxa"/>
            <w:tcBorders>
              <w:top w:val="nil"/>
              <w:left w:val="nil"/>
              <w:bottom w:val="single" w:color="auto" w:sz="4" w:space="0"/>
              <w:right w:val="single" w:color="auto" w:sz="4" w:space="0"/>
            </w:tcBorders>
            <w:vAlign w:val="center"/>
          </w:tcPr>
          <w:p w14:paraId="5E2B0AC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≥0</w:t>
            </w:r>
          </w:p>
        </w:tc>
      </w:tr>
      <w:tr w14:paraId="5062AD17">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4D9132C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39</w:t>
            </w:r>
          </w:p>
        </w:tc>
        <w:tc>
          <w:tcPr>
            <w:tcW w:w="1254" w:type="dxa"/>
            <w:tcBorders>
              <w:top w:val="nil"/>
              <w:left w:val="nil"/>
              <w:bottom w:val="single" w:color="auto" w:sz="4" w:space="0"/>
              <w:right w:val="single" w:color="auto" w:sz="4" w:space="0"/>
            </w:tcBorders>
            <w:vAlign w:val="center"/>
          </w:tcPr>
          <w:p w14:paraId="587F070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334F5C7E">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08E8349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扬声器数量</w:t>
            </w:r>
          </w:p>
        </w:tc>
        <w:tc>
          <w:tcPr>
            <w:tcW w:w="4760" w:type="dxa"/>
            <w:tcBorders>
              <w:top w:val="nil"/>
              <w:left w:val="nil"/>
              <w:bottom w:val="single" w:color="auto" w:sz="4" w:space="0"/>
              <w:right w:val="single" w:color="auto" w:sz="4" w:space="0"/>
            </w:tcBorders>
            <w:vAlign w:val="center"/>
          </w:tcPr>
          <w:p w14:paraId="5D17F11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≥0</w:t>
            </w:r>
          </w:p>
        </w:tc>
      </w:tr>
      <w:tr w14:paraId="569F2707">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3630EFE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40</w:t>
            </w:r>
          </w:p>
        </w:tc>
        <w:tc>
          <w:tcPr>
            <w:tcW w:w="1254" w:type="dxa"/>
            <w:tcBorders>
              <w:top w:val="nil"/>
              <w:left w:val="nil"/>
              <w:bottom w:val="single" w:color="auto" w:sz="4" w:space="0"/>
              <w:right w:val="single" w:color="auto" w:sz="4" w:space="0"/>
            </w:tcBorders>
            <w:vAlign w:val="center"/>
          </w:tcPr>
          <w:p w14:paraId="4C54FFD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75921FD9">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455618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★鼠标数量</w:t>
            </w:r>
          </w:p>
        </w:tc>
        <w:tc>
          <w:tcPr>
            <w:tcW w:w="4760" w:type="dxa"/>
            <w:tcBorders>
              <w:top w:val="nil"/>
              <w:left w:val="nil"/>
              <w:bottom w:val="single" w:color="auto" w:sz="4" w:space="0"/>
              <w:right w:val="single" w:color="auto" w:sz="4" w:space="0"/>
            </w:tcBorders>
            <w:vAlign w:val="center"/>
          </w:tcPr>
          <w:p w14:paraId="5327FC1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≥1个</w:t>
            </w:r>
          </w:p>
        </w:tc>
      </w:tr>
      <w:tr w14:paraId="43F53E59">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47FA68E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41</w:t>
            </w:r>
          </w:p>
        </w:tc>
        <w:tc>
          <w:tcPr>
            <w:tcW w:w="1254" w:type="dxa"/>
            <w:tcBorders>
              <w:top w:val="nil"/>
              <w:left w:val="nil"/>
              <w:bottom w:val="single" w:color="auto" w:sz="4" w:space="0"/>
              <w:right w:val="single" w:color="auto" w:sz="4" w:space="0"/>
            </w:tcBorders>
            <w:vAlign w:val="center"/>
          </w:tcPr>
          <w:p w14:paraId="3749B98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7FB66CAF">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5F04ADE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★键盘数量</w:t>
            </w:r>
          </w:p>
        </w:tc>
        <w:tc>
          <w:tcPr>
            <w:tcW w:w="4760" w:type="dxa"/>
            <w:tcBorders>
              <w:top w:val="nil"/>
              <w:left w:val="nil"/>
              <w:bottom w:val="single" w:color="auto" w:sz="4" w:space="0"/>
              <w:right w:val="single" w:color="auto" w:sz="4" w:space="0"/>
            </w:tcBorders>
            <w:vAlign w:val="center"/>
          </w:tcPr>
          <w:p w14:paraId="6C89C1B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≥1个</w:t>
            </w:r>
          </w:p>
        </w:tc>
      </w:tr>
      <w:tr w14:paraId="0891BE42">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055F241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42</w:t>
            </w:r>
          </w:p>
        </w:tc>
        <w:tc>
          <w:tcPr>
            <w:tcW w:w="1254" w:type="dxa"/>
            <w:tcBorders>
              <w:top w:val="nil"/>
              <w:left w:val="nil"/>
              <w:bottom w:val="single" w:color="auto" w:sz="4" w:space="0"/>
              <w:right w:val="single" w:color="auto" w:sz="4" w:space="0"/>
            </w:tcBorders>
            <w:vAlign w:val="center"/>
          </w:tcPr>
          <w:p w14:paraId="42BC245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27CB32BE">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52F96AD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摄像头数量</w:t>
            </w:r>
          </w:p>
        </w:tc>
        <w:tc>
          <w:tcPr>
            <w:tcW w:w="4760" w:type="dxa"/>
            <w:tcBorders>
              <w:top w:val="nil"/>
              <w:left w:val="nil"/>
              <w:bottom w:val="single" w:color="auto" w:sz="4" w:space="0"/>
              <w:right w:val="single" w:color="auto" w:sz="4" w:space="0"/>
            </w:tcBorders>
            <w:vAlign w:val="center"/>
          </w:tcPr>
          <w:p w14:paraId="20F01F0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≥0</w:t>
            </w:r>
          </w:p>
        </w:tc>
      </w:tr>
      <w:tr w14:paraId="32F9FA79">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472C261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43</w:t>
            </w:r>
          </w:p>
        </w:tc>
        <w:tc>
          <w:tcPr>
            <w:tcW w:w="1254" w:type="dxa"/>
            <w:tcBorders>
              <w:top w:val="nil"/>
              <w:left w:val="nil"/>
              <w:bottom w:val="single" w:color="auto" w:sz="4" w:space="0"/>
              <w:right w:val="single" w:color="auto" w:sz="4" w:space="0"/>
            </w:tcBorders>
            <w:vAlign w:val="center"/>
          </w:tcPr>
          <w:p w14:paraId="3E909B7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0CB1DCA6">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ADD063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光驱数量</w:t>
            </w:r>
          </w:p>
        </w:tc>
        <w:tc>
          <w:tcPr>
            <w:tcW w:w="4760" w:type="dxa"/>
            <w:tcBorders>
              <w:top w:val="nil"/>
              <w:left w:val="nil"/>
              <w:bottom w:val="single" w:color="auto" w:sz="4" w:space="0"/>
              <w:right w:val="single" w:color="auto" w:sz="4" w:space="0"/>
            </w:tcBorders>
            <w:vAlign w:val="center"/>
          </w:tcPr>
          <w:p w14:paraId="43CE3EC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≥0</w:t>
            </w:r>
          </w:p>
        </w:tc>
      </w:tr>
      <w:tr w14:paraId="20DA85A7">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6EF528F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44</w:t>
            </w:r>
          </w:p>
        </w:tc>
        <w:tc>
          <w:tcPr>
            <w:tcW w:w="1254" w:type="dxa"/>
            <w:tcBorders>
              <w:top w:val="nil"/>
              <w:left w:val="nil"/>
              <w:bottom w:val="single" w:color="auto" w:sz="4" w:space="0"/>
              <w:right w:val="single" w:color="auto" w:sz="4" w:space="0"/>
            </w:tcBorders>
            <w:vAlign w:val="center"/>
          </w:tcPr>
          <w:p w14:paraId="202365D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4F180BDF">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DFE1BC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★键盘按键数目</w:t>
            </w:r>
          </w:p>
        </w:tc>
        <w:tc>
          <w:tcPr>
            <w:tcW w:w="4760" w:type="dxa"/>
            <w:tcBorders>
              <w:top w:val="nil"/>
              <w:left w:val="nil"/>
              <w:bottom w:val="single" w:color="auto" w:sz="4" w:space="0"/>
              <w:right w:val="single" w:color="auto" w:sz="4" w:space="0"/>
            </w:tcBorders>
            <w:vAlign w:val="center"/>
          </w:tcPr>
          <w:p w14:paraId="6EF79CA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104键</w:t>
            </w:r>
          </w:p>
        </w:tc>
      </w:tr>
      <w:tr w14:paraId="5B3AACD5">
        <w:tblPrEx>
          <w:tblCellMar>
            <w:top w:w="0" w:type="dxa"/>
            <w:left w:w="108" w:type="dxa"/>
            <w:bottom w:w="0" w:type="dxa"/>
            <w:right w:w="108" w:type="dxa"/>
          </w:tblCellMar>
        </w:tblPrEx>
        <w:trPr>
          <w:trHeight w:val="307" w:hRule="atLeast"/>
        </w:trPr>
        <w:tc>
          <w:tcPr>
            <w:tcW w:w="586" w:type="dxa"/>
            <w:tcBorders>
              <w:top w:val="nil"/>
              <w:left w:val="single" w:color="auto" w:sz="4" w:space="0"/>
              <w:bottom w:val="single" w:color="auto" w:sz="4" w:space="0"/>
              <w:right w:val="single" w:color="auto" w:sz="4" w:space="0"/>
            </w:tcBorders>
            <w:vAlign w:val="center"/>
          </w:tcPr>
          <w:p w14:paraId="139D8C0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45</w:t>
            </w:r>
          </w:p>
        </w:tc>
        <w:tc>
          <w:tcPr>
            <w:tcW w:w="1254" w:type="dxa"/>
            <w:tcBorders>
              <w:top w:val="nil"/>
              <w:left w:val="nil"/>
              <w:bottom w:val="single" w:color="auto" w:sz="4" w:space="0"/>
              <w:right w:val="single" w:color="auto" w:sz="4" w:space="0"/>
            </w:tcBorders>
            <w:vAlign w:val="center"/>
          </w:tcPr>
          <w:p w14:paraId="49399DF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34F1B65C">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49BB336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摄像头像素</w:t>
            </w:r>
          </w:p>
        </w:tc>
        <w:tc>
          <w:tcPr>
            <w:tcW w:w="4760" w:type="dxa"/>
            <w:tcBorders>
              <w:top w:val="nil"/>
              <w:left w:val="nil"/>
              <w:bottom w:val="single" w:color="auto" w:sz="4" w:space="0"/>
              <w:right w:val="single" w:color="auto" w:sz="4" w:space="0"/>
            </w:tcBorders>
            <w:vAlign w:val="center"/>
          </w:tcPr>
          <w:p w14:paraId="4917954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7F66D529">
        <w:tblPrEx>
          <w:tblCellMar>
            <w:top w:w="0" w:type="dxa"/>
            <w:left w:w="108" w:type="dxa"/>
            <w:bottom w:w="0" w:type="dxa"/>
            <w:right w:w="108" w:type="dxa"/>
          </w:tblCellMar>
        </w:tblPrEx>
        <w:trPr>
          <w:trHeight w:val="410" w:hRule="atLeast"/>
        </w:trPr>
        <w:tc>
          <w:tcPr>
            <w:tcW w:w="586" w:type="dxa"/>
            <w:tcBorders>
              <w:top w:val="nil"/>
              <w:left w:val="single" w:color="auto" w:sz="4" w:space="0"/>
              <w:bottom w:val="single" w:color="auto" w:sz="4" w:space="0"/>
              <w:right w:val="single" w:color="auto" w:sz="4" w:space="0"/>
            </w:tcBorders>
            <w:vAlign w:val="center"/>
          </w:tcPr>
          <w:p w14:paraId="5FD738D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46</w:t>
            </w:r>
          </w:p>
        </w:tc>
        <w:tc>
          <w:tcPr>
            <w:tcW w:w="1254" w:type="dxa"/>
            <w:tcBorders>
              <w:top w:val="nil"/>
              <w:left w:val="nil"/>
              <w:bottom w:val="single" w:color="auto" w:sz="4" w:space="0"/>
              <w:right w:val="single" w:color="auto" w:sz="4" w:space="0"/>
            </w:tcBorders>
            <w:vAlign w:val="center"/>
          </w:tcPr>
          <w:p w14:paraId="7283F1D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1B1B55C6">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72D911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摄像头分辨率</w:t>
            </w:r>
          </w:p>
        </w:tc>
        <w:tc>
          <w:tcPr>
            <w:tcW w:w="4760" w:type="dxa"/>
            <w:tcBorders>
              <w:top w:val="nil"/>
              <w:left w:val="nil"/>
              <w:bottom w:val="single" w:color="auto" w:sz="4" w:space="0"/>
              <w:right w:val="single" w:color="auto" w:sz="4" w:space="0"/>
            </w:tcBorders>
            <w:vAlign w:val="center"/>
          </w:tcPr>
          <w:p w14:paraId="3944EF3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2417EED4">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5BE11F2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47</w:t>
            </w:r>
          </w:p>
        </w:tc>
        <w:tc>
          <w:tcPr>
            <w:tcW w:w="1254" w:type="dxa"/>
            <w:tcBorders>
              <w:top w:val="nil"/>
              <w:left w:val="nil"/>
              <w:bottom w:val="single" w:color="auto" w:sz="4" w:space="0"/>
              <w:right w:val="single" w:color="auto" w:sz="4" w:space="0"/>
            </w:tcBorders>
            <w:vAlign w:val="center"/>
          </w:tcPr>
          <w:p w14:paraId="0C1E745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2902FB9B">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760098D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扬声器功率</w:t>
            </w:r>
          </w:p>
        </w:tc>
        <w:tc>
          <w:tcPr>
            <w:tcW w:w="4760" w:type="dxa"/>
            <w:tcBorders>
              <w:top w:val="nil"/>
              <w:left w:val="nil"/>
              <w:bottom w:val="single" w:color="auto" w:sz="4" w:space="0"/>
              <w:right w:val="single" w:color="auto" w:sz="4" w:space="0"/>
            </w:tcBorders>
            <w:vAlign w:val="center"/>
          </w:tcPr>
          <w:p w14:paraId="5BBDE12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2B1523FE">
        <w:tblPrEx>
          <w:tblCellMar>
            <w:top w:w="0" w:type="dxa"/>
            <w:left w:w="108" w:type="dxa"/>
            <w:bottom w:w="0" w:type="dxa"/>
            <w:right w:w="108" w:type="dxa"/>
          </w:tblCellMar>
        </w:tblPrEx>
        <w:trPr>
          <w:trHeight w:val="379" w:hRule="atLeast"/>
        </w:trPr>
        <w:tc>
          <w:tcPr>
            <w:tcW w:w="586" w:type="dxa"/>
            <w:tcBorders>
              <w:top w:val="nil"/>
              <w:left w:val="single" w:color="auto" w:sz="4" w:space="0"/>
              <w:bottom w:val="single" w:color="auto" w:sz="4" w:space="0"/>
              <w:right w:val="single" w:color="auto" w:sz="4" w:space="0"/>
            </w:tcBorders>
            <w:vAlign w:val="center"/>
          </w:tcPr>
          <w:p w14:paraId="05B0725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48</w:t>
            </w:r>
          </w:p>
        </w:tc>
        <w:tc>
          <w:tcPr>
            <w:tcW w:w="1254" w:type="dxa"/>
            <w:tcBorders>
              <w:top w:val="nil"/>
              <w:left w:val="nil"/>
              <w:bottom w:val="single" w:color="auto" w:sz="4" w:space="0"/>
              <w:right w:val="single" w:color="auto" w:sz="4" w:space="0"/>
            </w:tcBorders>
            <w:vAlign w:val="center"/>
          </w:tcPr>
          <w:p w14:paraId="3B5F9FE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083FBB4E">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4A3CE67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扬声器频率范围</w:t>
            </w:r>
          </w:p>
        </w:tc>
        <w:tc>
          <w:tcPr>
            <w:tcW w:w="4760" w:type="dxa"/>
            <w:tcBorders>
              <w:top w:val="nil"/>
              <w:left w:val="nil"/>
              <w:bottom w:val="single" w:color="auto" w:sz="4" w:space="0"/>
              <w:right w:val="single" w:color="auto" w:sz="4" w:space="0"/>
            </w:tcBorders>
            <w:vAlign w:val="center"/>
          </w:tcPr>
          <w:p w14:paraId="0E165B8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700C3CD4">
        <w:tblPrEx>
          <w:tblCellMar>
            <w:top w:w="0" w:type="dxa"/>
            <w:left w:w="108" w:type="dxa"/>
            <w:bottom w:w="0" w:type="dxa"/>
            <w:right w:w="108" w:type="dxa"/>
          </w:tblCellMar>
        </w:tblPrEx>
        <w:trPr>
          <w:trHeight w:val="412" w:hRule="atLeast"/>
        </w:trPr>
        <w:tc>
          <w:tcPr>
            <w:tcW w:w="586" w:type="dxa"/>
            <w:tcBorders>
              <w:top w:val="nil"/>
              <w:left w:val="single" w:color="auto" w:sz="4" w:space="0"/>
              <w:bottom w:val="single" w:color="auto" w:sz="4" w:space="0"/>
              <w:right w:val="single" w:color="auto" w:sz="4" w:space="0"/>
            </w:tcBorders>
            <w:vAlign w:val="center"/>
          </w:tcPr>
          <w:p w14:paraId="4E1654A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49</w:t>
            </w:r>
          </w:p>
        </w:tc>
        <w:tc>
          <w:tcPr>
            <w:tcW w:w="1254" w:type="dxa"/>
            <w:tcBorders>
              <w:top w:val="nil"/>
              <w:left w:val="nil"/>
              <w:bottom w:val="single" w:color="auto" w:sz="4" w:space="0"/>
              <w:right w:val="single" w:color="auto" w:sz="4" w:space="0"/>
            </w:tcBorders>
            <w:vAlign w:val="center"/>
          </w:tcPr>
          <w:p w14:paraId="4599F2B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7474014D">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62F828D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扬声器总谐波失真</w:t>
            </w:r>
          </w:p>
        </w:tc>
        <w:tc>
          <w:tcPr>
            <w:tcW w:w="4760" w:type="dxa"/>
            <w:tcBorders>
              <w:top w:val="nil"/>
              <w:left w:val="nil"/>
              <w:bottom w:val="single" w:color="auto" w:sz="4" w:space="0"/>
              <w:right w:val="single" w:color="auto" w:sz="4" w:space="0"/>
            </w:tcBorders>
            <w:vAlign w:val="center"/>
          </w:tcPr>
          <w:p w14:paraId="59EFDB4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7916A865">
        <w:tblPrEx>
          <w:tblCellMar>
            <w:top w:w="0" w:type="dxa"/>
            <w:left w:w="108" w:type="dxa"/>
            <w:bottom w:w="0" w:type="dxa"/>
            <w:right w:w="108" w:type="dxa"/>
          </w:tblCellMar>
        </w:tblPrEx>
        <w:trPr>
          <w:trHeight w:val="522" w:hRule="atLeast"/>
        </w:trPr>
        <w:tc>
          <w:tcPr>
            <w:tcW w:w="586" w:type="dxa"/>
            <w:tcBorders>
              <w:top w:val="nil"/>
              <w:left w:val="single" w:color="auto" w:sz="4" w:space="0"/>
              <w:bottom w:val="single" w:color="auto" w:sz="4" w:space="0"/>
              <w:right w:val="single" w:color="auto" w:sz="4" w:space="0"/>
            </w:tcBorders>
            <w:vAlign w:val="center"/>
          </w:tcPr>
          <w:p w14:paraId="13715FA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50</w:t>
            </w:r>
          </w:p>
        </w:tc>
        <w:tc>
          <w:tcPr>
            <w:tcW w:w="1254" w:type="dxa"/>
            <w:tcBorders>
              <w:top w:val="nil"/>
              <w:left w:val="nil"/>
              <w:bottom w:val="single" w:color="auto" w:sz="4" w:space="0"/>
              <w:right w:val="single" w:color="auto" w:sz="4" w:space="0"/>
            </w:tcBorders>
            <w:vAlign w:val="center"/>
          </w:tcPr>
          <w:p w14:paraId="4057F71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4CC0CEC9">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21181A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扬声器最大声压级</w:t>
            </w:r>
          </w:p>
        </w:tc>
        <w:tc>
          <w:tcPr>
            <w:tcW w:w="4760" w:type="dxa"/>
            <w:tcBorders>
              <w:top w:val="nil"/>
              <w:left w:val="nil"/>
              <w:bottom w:val="single" w:color="auto" w:sz="4" w:space="0"/>
              <w:right w:val="single" w:color="auto" w:sz="4" w:space="0"/>
            </w:tcBorders>
            <w:vAlign w:val="center"/>
          </w:tcPr>
          <w:p w14:paraId="715915A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459E427D">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9E46B1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51</w:t>
            </w:r>
          </w:p>
        </w:tc>
        <w:tc>
          <w:tcPr>
            <w:tcW w:w="1254" w:type="dxa"/>
            <w:tcBorders>
              <w:top w:val="nil"/>
              <w:left w:val="nil"/>
              <w:bottom w:val="single" w:color="auto" w:sz="4" w:space="0"/>
              <w:right w:val="single" w:color="auto" w:sz="4" w:space="0"/>
            </w:tcBorders>
            <w:vAlign w:val="center"/>
          </w:tcPr>
          <w:p w14:paraId="5F4152F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58E4006D">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671F00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★键盘连接方式</w:t>
            </w:r>
          </w:p>
        </w:tc>
        <w:tc>
          <w:tcPr>
            <w:tcW w:w="4760" w:type="dxa"/>
            <w:tcBorders>
              <w:top w:val="nil"/>
              <w:left w:val="nil"/>
              <w:bottom w:val="single" w:color="auto" w:sz="4" w:space="0"/>
              <w:right w:val="single" w:color="auto" w:sz="4" w:space="0"/>
            </w:tcBorders>
            <w:vAlign w:val="center"/>
          </w:tcPr>
          <w:p w14:paraId="28B8197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有线</w:t>
            </w:r>
          </w:p>
        </w:tc>
      </w:tr>
      <w:tr w14:paraId="6F5BCFDC">
        <w:tblPrEx>
          <w:tblCellMar>
            <w:top w:w="0" w:type="dxa"/>
            <w:left w:w="108" w:type="dxa"/>
            <w:bottom w:w="0" w:type="dxa"/>
            <w:right w:w="108" w:type="dxa"/>
          </w:tblCellMar>
        </w:tblPrEx>
        <w:trPr>
          <w:trHeight w:val="500" w:hRule="atLeast"/>
        </w:trPr>
        <w:tc>
          <w:tcPr>
            <w:tcW w:w="586" w:type="dxa"/>
            <w:tcBorders>
              <w:top w:val="nil"/>
              <w:left w:val="single" w:color="auto" w:sz="4" w:space="0"/>
              <w:bottom w:val="single" w:color="auto" w:sz="4" w:space="0"/>
              <w:right w:val="single" w:color="auto" w:sz="4" w:space="0"/>
            </w:tcBorders>
            <w:vAlign w:val="center"/>
          </w:tcPr>
          <w:p w14:paraId="479DCC7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52</w:t>
            </w:r>
          </w:p>
        </w:tc>
        <w:tc>
          <w:tcPr>
            <w:tcW w:w="1254" w:type="dxa"/>
            <w:tcBorders>
              <w:top w:val="nil"/>
              <w:left w:val="nil"/>
              <w:bottom w:val="single" w:color="auto" w:sz="4" w:space="0"/>
              <w:right w:val="single" w:color="auto" w:sz="4" w:space="0"/>
            </w:tcBorders>
            <w:vAlign w:val="center"/>
          </w:tcPr>
          <w:p w14:paraId="0A21CE9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6DD774DD">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5BE4DD2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★键盘键程</w:t>
            </w:r>
          </w:p>
        </w:tc>
        <w:tc>
          <w:tcPr>
            <w:tcW w:w="4760" w:type="dxa"/>
            <w:tcBorders>
              <w:top w:val="nil"/>
              <w:left w:val="nil"/>
              <w:bottom w:val="single" w:color="auto" w:sz="4" w:space="0"/>
              <w:right w:val="single" w:color="auto" w:sz="4" w:space="0"/>
            </w:tcBorders>
            <w:vAlign w:val="center"/>
          </w:tcPr>
          <w:p w14:paraId="6D90AD8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2.3mm ~ 4.0mm</w:t>
            </w:r>
          </w:p>
        </w:tc>
      </w:tr>
      <w:tr w14:paraId="1376C9D2">
        <w:tblPrEx>
          <w:tblCellMar>
            <w:top w:w="0" w:type="dxa"/>
            <w:left w:w="108" w:type="dxa"/>
            <w:bottom w:w="0" w:type="dxa"/>
            <w:right w:w="108" w:type="dxa"/>
          </w:tblCellMar>
        </w:tblPrEx>
        <w:trPr>
          <w:trHeight w:val="549" w:hRule="atLeast"/>
        </w:trPr>
        <w:tc>
          <w:tcPr>
            <w:tcW w:w="586" w:type="dxa"/>
            <w:tcBorders>
              <w:top w:val="nil"/>
              <w:left w:val="single" w:color="auto" w:sz="4" w:space="0"/>
              <w:bottom w:val="single" w:color="auto" w:sz="4" w:space="0"/>
              <w:right w:val="single" w:color="auto" w:sz="4" w:space="0"/>
            </w:tcBorders>
            <w:vAlign w:val="center"/>
          </w:tcPr>
          <w:p w14:paraId="559B7D1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53</w:t>
            </w:r>
          </w:p>
        </w:tc>
        <w:tc>
          <w:tcPr>
            <w:tcW w:w="1254" w:type="dxa"/>
            <w:tcBorders>
              <w:top w:val="nil"/>
              <w:left w:val="nil"/>
              <w:bottom w:val="single" w:color="auto" w:sz="4" w:space="0"/>
              <w:right w:val="single" w:color="auto" w:sz="4" w:space="0"/>
            </w:tcBorders>
            <w:vAlign w:val="center"/>
          </w:tcPr>
          <w:p w14:paraId="04666AD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04899A05">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0C2D2BB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★键盘按键压力</w:t>
            </w:r>
          </w:p>
        </w:tc>
        <w:tc>
          <w:tcPr>
            <w:tcW w:w="4760" w:type="dxa"/>
            <w:tcBorders>
              <w:top w:val="nil"/>
              <w:left w:val="nil"/>
              <w:bottom w:val="single" w:color="auto" w:sz="4" w:space="0"/>
              <w:right w:val="single" w:color="auto" w:sz="4" w:space="0"/>
            </w:tcBorders>
            <w:vAlign w:val="center"/>
          </w:tcPr>
          <w:p w14:paraId="34A5F24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按键压力应在0.54N±0.14N</w:t>
            </w:r>
          </w:p>
        </w:tc>
      </w:tr>
      <w:tr w14:paraId="1B21632A">
        <w:tblPrEx>
          <w:tblCellMar>
            <w:top w:w="0" w:type="dxa"/>
            <w:left w:w="108" w:type="dxa"/>
            <w:bottom w:w="0" w:type="dxa"/>
            <w:right w:w="108" w:type="dxa"/>
          </w:tblCellMar>
        </w:tblPrEx>
        <w:trPr>
          <w:trHeight w:val="400" w:hRule="atLeast"/>
        </w:trPr>
        <w:tc>
          <w:tcPr>
            <w:tcW w:w="586" w:type="dxa"/>
            <w:tcBorders>
              <w:top w:val="nil"/>
              <w:left w:val="single" w:color="auto" w:sz="4" w:space="0"/>
              <w:bottom w:val="single" w:color="auto" w:sz="4" w:space="0"/>
              <w:right w:val="single" w:color="auto" w:sz="4" w:space="0"/>
            </w:tcBorders>
            <w:vAlign w:val="center"/>
          </w:tcPr>
          <w:p w14:paraId="294C2C6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54</w:t>
            </w:r>
          </w:p>
        </w:tc>
        <w:tc>
          <w:tcPr>
            <w:tcW w:w="1254" w:type="dxa"/>
            <w:tcBorders>
              <w:top w:val="nil"/>
              <w:left w:val="nil"/>
              <w:bottom w:val="single" w:color="auto" w:sz="4" w:space="0"/>
              <w:right w:val="single" w:color="auto" w:sz="4" w:space="0"/>
            </w:tcBorders>
            <w:vAlign w:val="center"/>
          </w:tcPr>
          <w:p w14:paraId="19E3624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574FCFA6">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06EB921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★有线键盘连接线</w:t>
            </w:r>
          </w:p>
        </w:tc>
        <w:tc>
          <w:tcPr>
            <w:tcW w:w="4760" w:type="dxa"/>
            <w:tcBorders>
              <w:top w:val="nil"/>
              <w:left w:val="nil"/>
              <w:bottom w:val="single" w:color="auto" w:sz="4" w:space="0"/>
              <w:right w:val="single" w:color="auto" w:sz="4" w:space="0"/>
            </w:tcBorders>
            <w:vAlign w:val="center"/>
          </w:tcPr>
          <w:p w14:paraId="749956E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≥1.5米</w:t>
            </w:r>
          </w:p>
        </w:tc>
      </w:tr>
      <w:tr w14:paraId="08183890">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7ED6EFA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55</w:t>
            </w:r>
          </w:p>
        </w:tc>
        <w:tc>
          <w:tcPr>
            <w:tcW w:w="1254" w:type="dxa"/>
            <w:tcBorders>
              <w:top w:val="nil"/>
              <w:left w:val="nil"/>
              <w:bottom w:val="single" w:color="auto" w:sz="4" w:space="0"/>
              <w:right w:val="single" w:color="auto" w:sz="4" w:space="0"/>
            </w:tcBorders>
            <w:vAlign w:val="center"/>
          </w:tcPr>
          <w:p w14:paraId="3AB7D54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54A1E034">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45A18AD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★键盘颜色</w:t>
            </w:r>
          </w:p>
        </w:tc>
        <w:tc>
          <w:tcPr>
            <w:tcW w:w="4760" w:type="dxa"/>
            <w:tcBorders>
              <w:top w:val="nil"/>
              <w:left w:val="nil"/>
              <w:bottom w:val="single" w:color="auto" w:sz="4" w:space="0"/>
              <w:right w:val="single" w:color="auto" w:sz="4" w:space="0"/>
            </w:tcBorders>
            <w:vAlign w:val="center"/>
          </w:tcPr>
          <w:p w14:paraId="34E9DDF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黑色等商务色系</w:t>
            </w:r>
          </w:p>
        </w:tc>
      </w:tr>
      <w:tr w14:paraId="4EFA9714">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2A96CD3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56</w:t>
            </w:r>
          </w:p>
        </w:tc>
        <w:tc>
          <w:tcPr>
            <w:tcW w:w="1254" w:type="dxa"/>
            <w:tcBorders>
              <w:top w:val="nil"/>
              <w:left w:val="nil"/>
              <w:bottom w:val="single" w:color="auto" w:sz="4" w:space="0"/>
              <w:right w:val="single" w:color="auto" w:sz="4" w:space="0"/>
            </w:tcBorders>
            <w:vAlign w:val="center"/>
          </w:tcPr>
          <w:p w14:paraId="0B66C14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4360BD55">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67EAEF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键盘其他要求</w:t>
            </w:r>
          </w:p>
        </w:tc>
        <w:tc>
          <w:tcPr>
            <w:tcW w:w="4760" w:type="dxa"/>
            <w:tcBorders>
              <w:top w:val="nil"/>
              <w:left w:val="nil"/>
              <w:bottom w:val="single" w:color="auto" w:sz="4" w:space="0"/>
              <w:right w:val="single" w:color="auto" w:sz="4" w:space="0"/>
            </w:tcBorders>
            <w:vAlign w:val="center"/>
          </w:tcPr>
          <w:p w14:paraId="25E9936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键盘外观结构、连接方式、主要功能、安全、电磁兼容性、可靠性应符合GB/T14081的相关规定</w:t>
            </w:r>
          </w:p>
        </w:tc>
      </w:tr>
      <w:tr w14:paraId="435A1160">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9445C8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57</w:t>
            </w:r>
          </w:p>
        </w:tc>
        <w:tc>
          <w:tcPr>
            <w:tcW w:w="1254" w:type="dxa"/>
            <w:tcBorders>
              <w:top w:val="nil"/>
              <w:left w:val="nil"/>
              <w:bottom w:val="single" w:color="auto" w:sz="4" w:space="0"/>
              <w:right w:val="single" w:color="auto" w:sz="4" w:space="0"/>
            </w:tcBorders>
            <w:vAlign w:val="center"/>
          </w:tcPr>
          <w:p w14:paraId="2A6A1E7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79A314F9">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71C36FB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★鼠标连接方式</w:t>
            </w:r>
          </w:p>
        </w:tc>
        <w:tc>
          <w:tcPr>
            <w:tcW w:w="4760" w:type="dxa"/>
            <w:tcBorders>
              <w:top w:val="nil"/>
              <w:left w:val="nil"/>
              <w:bottom w:val="single" w:color="auto" w:sz="4" w:space="0"/>
              <w:right w:val="single" w:color="auto" w:sz="4" w:space="0"/>
            </w:tcBorders>
            <w:vAlign w:val="center"/>
          </w:tcPr>
          <w:p w14:paraId="1E253B3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有线</w:t>
            </w:r>
          </w:p>
        </w:tc>
      </w:tr>
      <w:tr w14:paraId="57086FC8">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AD7F4C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58</w:t>
            </w:r>
          </w:p>
        </w:tc>
        <w:tc>
          <w:tcPr>
            <w:tcW w:w="1254" w:type="dxa"/>
            <w:tcBorders>
              <w:top w:val="nil"/>
              <w:left w:val="nil"/>
              <w:bottom w:val="single" w:color="auto" w:sz="4" w:space="0"/>
              <w:right w:val="single" w:color="auto" w:sz="4" w:space="0"/>
            </w:tcBorders>
            <w:vAlign w:val="center"/>
          </w:tcPr>
          <w:p w14:paraId="70D4EAB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260AA1C6">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7E5EC7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★有线鼠标连接线</w:t>
            </w:r>
          </w:p>
        </w:tc>
        <w:tc>
          <w:tcPr>
            <w:tcW w:w="4760" w:type="dxa"/>
            <w:tcBorders>
              <w:top w:val="nil"/>
              <w:left w:val="nil"/>
              <w:bottom w:val="single" w:color="auto" w:sz="4" w:space="0"/>
              <w:right w:val="single" w:color="auto" w:sz="4" w:space="0"/>
            </w:tcBorders>
            <w:vAlign w:val="center"/>
          </w:tcPr>
          <w:p w14:paraId="79C72E2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≥1.5米</w:t>
            </w:r>
          </w:p>
        </w:tc>
      </w:tr>
      <w:tr w14:paraId="34944CBD">
        <w:tblPrEx>
          <w:tblCellMar>
            <w:top w:w="0" w:type="dxa"/>
            <w:left w:w="108" w:type="dxa"/>
            <w:bottom w:w="0" w:type="dxa"/>
            <w:right w:w="108" w:type="dxa"/>
          </w:tblCellMar>
        </w:tblPrEx>
        <w:trPr>
          <w:trHeight w:val="510" w:hRule="atLeast"/>
        </w:trPr>
        <w:tc>
          <w:tcPr>
            <w:tcW w:w="586" w:type="dxa"/>
            <w:tcBorders>
              <w:top w:val="nil"/>
              <w:left w:val="single" w:color="auto" w:sz="4" w:space="0"/>
              <w:bottom w:val="single" w:color="auto" w:sz="4" w:space="0"/>
              <w:right w:val="single" w:color="auto" w:sz="4" w:space="0"/>
            </w:tcBorders>
            <w:vAlign w:val="center"/>
          </w:tcPr>
          <w:p w14:paraId="476E789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59</w:t>
            </w:r>
          </w:p>
        </w:tc>
        <w:tc>
          <w:tcPr>
            <w:tcW w:w="1254" w:type="dxa"/>
            <w:tcBorders>
              <w:top w:val="nil"/>
              <w:left w:val="nil"/>
              <w:bottom w:val="single" w:color="auto" w:sz="4" w:space="0"/>
              <w:right w:val="single" w:color="auto" w:sz="4" w:space="0"/>
            </w:tcBorders>
            <w:vAlign w:val="center"/>
          </w:tcPr>
          <w:p w14:paraId="0A9A767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2652E1FD">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A69B11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★鼠标DPI分辨率</w:t>
            </w:r>
          </w:p>
        </w:tc>
        <w:tc>
          <w:tcPr>
            <w:tcW w:w="4760" w:type="dxa"/>
            <w:tcBorders>
              <w:top w:val="nil"/>
              <w:left w:val="nil"/>
              <w:bottom w:val="single" w:color="auto" w:sz="4" w:space="0"/>
              <w:right w:val="single" w:color="auto" w:sz="4" w:space="0"/>
            </w:tcBorders>
            <w:vAlign w:val="center"/>
          </w:tcPr>
          <w:p w14:paraId="65B6E65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800~1600</w:t>
            </w:r>
          </w:p>
        </w:tc>
      </w:tr>
      <w:tr w14:paraId="2A4A18A5">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F83546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60</w:t>
            </w:r>
          </w:p>
        </w:tc>
        <w:tc>
          <w:tcPr>
            <w:tcW w:w="1254" w:type="dxa"/>
            <w:tcBorders>
              <w:top w:val="nil"/>
              <w:left w:val="nil"/>
              <w:bottom w:val="single" w:color="auto" w:sz="4" w:space="0"/>
              <w:right w:val="single" w:color="auto" w:sz="4" w:space="0"/>
            </w:tcBorders>
            <w:vAlign w:val="center"/>
          </w:tcPr>
          <w:p w14:paraId="70F8BEB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150A986A">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576540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★鼠标颜色</w:t>
            </w:r>
          </w:p>
        </w:tc>
        <w:tc>
          <w:tcPr>
            <w:tcW w:w="4760" w:type="dxa"/>
            <w:tcBorders>
              <w:top w:val="nil"/>
              <w:left w:val="nil"/>
              <w:bottom w:val="single" w:color="auto" w:sz="4" w:space="0"/>
              <w:right w:val="single" w:color="auto" w:sz="4" w:space="0"/>
            </w:tcBorders>
            <w:vAlign w:val="center"/>
          </w:tcPr>
          <w:p w14:paraId="57A06ED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黑色商务色系</w:t>
            </w:r>
          </w:p>
        </w:tc>
      </w:tr>
      <w:tr w14:paraId="6B7D5D80">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063BA44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61</w:t>
            </w:r>
          </w:p>
        </w:tc>
        <w:tc>
          <w:tcPr>
            <w:tcW w:w="1254" w:type="dxa"/>
            <w:tcBorders>
              <w:top w:val="nil"/>
              <w:left w:val="nil"/>
              <w:bottom w:val="single" w:color="auto" w:sz="4" w:space="0"/>
              <w:right w:val="single" w:color="auto" w:sz="4" w:space="0"/>
            </w:tcBorders>
            <w:vAlign w:val="center"/>
          </w:tcPr>
          <w:p w14:paraId="37AE299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259B6511">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54CCEB3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★鼠标其他要求</w:t>
            </w:r>
          </w:p>
        </w:tc>
        <w:tc>
          <w:tcPr>
            <w:tcW w:w="4760" w:type="dxa"/>
            <w:tcBorders>
              <w:top w:val="nil"/>
              <w:left w:val="nil"/>
              <w:bottom w:val="single" w:color="auto" w:sz="4" w:space="0"/>
              <w:right w:val="single" w:color="auto" w:sz="4" w:space="0"/>
            </w:tcBorders>
            <w:vAlign w:val="center"/>
          </w:tcPr>
          <w:p w14:paraId="70889A4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其它参数应符合GB/T26245的相关规定</w:t>
            </w:r>
          </w:p>
        </w:tc>
      </w:tr>
      <w:tr w14:paraId="2FA72A3F">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4A1ABD6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62</w:t>
            </w:r>
          </w:p>
        </w:tc>
        <w:tc>
          <w:tcPr>
            <w:tcW w:w="1254" w:type="dxa"/>
            <w:tcBorders>
              <w:top w:val="nil"/>
              <w:left w:val="nil"/>
              <w:bottom w:val="single" w:color="auto" w:sz="4" w:space="0"/>
              <w:right w:val="single" w:color="auto" w:sz="4" w:space="0"/>
            </w:tcBorders>
            <w:vAlign w:val="center"/>
          </w:tcPr>
          <w:p w14:paraId="603B61A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59A7682D">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1D9BEE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内置光驱</w:t>
            </w:r>
          </w:p>
        </w:tc>
        <w:tc>
          <w:tcPr>
            <w:tcW w:w="4760" w:type="dxa"/>
            <w:tcBorders>
              <w:top w:val="nil"/>
              <w:left w:val="nil"/>
              <w:bottom w:val="single" w:color="auto" w:sz="4" w:space="0"/>
              <w:right w:val="single" w:color="auto" w:sz="4" w:space="0"/>
            </w:tcBorders>
            <w:vAlign w:val="center"/>
          </w:tcPr>
          <w:p w14:paraId="71C6275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4DE80D22">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AEF930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63</w:t>
            </w:r>
          </w:p>
        </w:tc>
        <w:tc>
          <w:tcPr>
            <w:tcW w:w="1254" w:type="dxa"/>
            <w:tcBorders>
              <w:top w:val="nil"/>
              <w:left w:val="nil"/>
              <w:bottom w:val="single" w:color="auto" w:sz="4" w:space="0"/>
              <w:right w:val="single" w:color="auto" w:sz="4" w:space="0"/>
            </w:tcBorders>
            <w:vAlign w:val="center"/>
          </w:tcPr>
          <w:p w14:paraId="685EA4E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restart"/>
            <w:tcBorders>
              <w:top w:val="nil"/>
              <w:left w:val="single" w:color="auto" w:sz="4" w:space="0"/>
              <w:bottom w:val="single" w:color="auto" w:sz="4" w:space="0"/>
              <w:right w:val="single" w:color="auto" w:sz="4" w:space="0"/>
            </w:tcBorders>
            <w:vAlign w:val="center"/>
          </w:tcPr>
          <w:p w14:paraId="2C1B177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网络设备规格</w:t>
            </w:r>
          </w:p>
        </w:tc>
        <w:tc>
          <w:tcPr>
            <w:tcW w:w="2146" w:type="dxa"/>
            <w:tcBorders>
              <w:top w:val="nil"/>
              <w:left w:val="nil"/>
              <w:bottom w:val="single" w:color="auto" w:sz="4" w:space="0"/>
              <w:right w:val="single" w:color="auto" w:sz="4" w:space="0"/>
            </w:tcBorders>
            <w:vAlign w:val="center"/>
          </w:tcPr>
          <w:p w14:paraId="0E7BF91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★有线网卡数量</w:t>
            </w:r>
          </w:p>
        </w:tc>
        <w:tc>
          <w:tcPr>
            <w:tcW w:w="4760" w:type="dxa"/>
            <w:tcBorders>
              <w:top w:val="nil"/>
              <w:left w:val="nil"/>
              <w:bottom w:val="single" w:color="auto" w:sz="4" w:space="0"/>
              <w:right w:val="single" w:color="auto" w:sz="4" w:space="0"/>
            </w:tcBorders>
            <w:vAlign w:val="center"/>
          </w:tcPr>
          <w:p w14:paraId="6B448829">
            <w:pPr>
              <w:widowControl/>
              <w:jc w:val="left"/>
              <w:rPr>
                <w:rFonts w:hint="eastAsia" w:ascii="宋体" w:hAnsi="宋体" w:eastAsia="宋体" w:cs="宋体"/>
                <w:kern w:val="0"/>
                <w:sz w:val="24"/>
                <w:szCs w:val="24"/>
                <w:lang w:eastAsia="zh-CN"/>
              </w:rPr>
            </w:pPr>
            <w:r>
              <w:rPr>
                <w:rFonts w:hint="eastAsia" w:ascii="宋体" w:hAnsi="宋体" w:eastAsia="宋体" w:cs="宋体"/>
                <w:kern w:val="0"/>
                <w:sz w:val="24"/>
                <w:szCs w:val="24"/>
              </w:rPr>
              <w:t>≥</w:t>
            </w:r>
            <w:r>
              <w:rPr>
                <w:rFonts w:hint="eastAsia" w:ascii="宋体" w:hAnsi="宋体" w:eastAsia="宋体" w:cs="宋体"/>
                <w:kern w:val="0"/>
                <w:sz w:val="24"/>
                <w:szCs w:val="24"/>
                <w:lang w:val="en-US" w:eastAsia="zh-CN"/>
              </w:rPr>
              <w:t>4</w:t>
            </w:r>
          </w:p>
        </w:tc>
      </w:tr>
      <w:tr w14:paraId="03597E77">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8FC08A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64</w:t>
            </w:r>
          </w:p>
        </w:tc>
        <w:tc>
          <w:tcPr>
            <w:tcW w:w="1254" w:type="dxa"/>
            <w:tcBorders>
              <w:top w:val="nil"/>
              <w:left w:val="nil"/>
              <w:bottom w:val="single" w:color="auto" w:sz="4" w:space="0"/>
              <w:right w:val="single" w:color="auto" w:sz="4" w:space="0"/>
            </w:tcBorders>
            <w:vAlign w:val="center"/>
          </w:tcPr>
          <w:p w14:paraId="2BB5DDC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0543C0DE">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5B3C640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无线网卡及天线数量</w:t>
            </w:r>
          </w:p>
        </w:tc>
        <w:tc>
          <w:tcPr>
            <w:tcW w:w="4760" w:type="dxa"/>
            <w:tcBorders>
              <w:top w:val="nil"/>
              <w:left w:val="nil"/>
              <w:bottom w:val="single" w:color="auto" w:sz="4" w:space="0"/>
              <w:right w:val="single" w:color="auto" w:sz="4" w:space="0"/>
            </w:tcBorders>
            <w:vAlign w:val="center"/>
          </w:tcPr>
          <w:p w14:paraId="07F5880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≥0</w:t>
            </w:r>
          </w:p>
        </w:tc>
      </w:tr>
      <w:tr w14:paraId="0E501222">
        <w:tblPrEx>
          <w:tblCellMar>
            <w:top w:w="0" w:type="dxa"/>
            <w:left w:w="108" w:type="dxa"/>
            <w:bottom w:w="0" w:type="dxa"/>
            <w:right w:w="108" w:type="dxa"/>
          </w:tblCellMar>
        </w:tblPrEx>
        <w:trPr>
          <w:trHeight w:val="522" w:hRule="atLeast"/>
        </w:trPr>
        <w:tc>
          <w:tcPr>
            <w:tcW w:w="586" w:type="dxa"/>
            <w:tcBorders>
              <w:top w:val="nil"/>
              <w:left w:val="single" w:color="auto" w:sz="4" w:space="0"/>
              <w:bottom w:val="single" w:color="auto" w:sz="4" w:space="0"/>
              <w:right w:val="single" w:color="auto" w:sz="4" w:space="0"/>
            </w:tcBorders>
            <w:vAlign w:val="center"/>
          </w:tcPr>
          <w:p w14:paraId="6A745A2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65</w:t>
            </w:r>
          </w:p>
        </w:tc>
        <w:tc>
          <w:tcPr>
            <w:tcW w:w="1254" w:type="dxa"/>
            <w:tcBorders>
              <w:top w:val="nil"/>
              <w:left w:val="nil"/>
              <w:bottom w:val="single" w:color="auto" w:sz="4" w:space="0"/>
              <w:right w:val="single" w:color="auto" w:sz="4" w:space="0"/>
            </w:tcBorders>
            <w:vAlign w:val="center"/>
          </w:tcPr>
          <w:p w14:paraId="16403BA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05C7441E">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1BBC6F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单无线网卡天线数量</w:t>
            </w:r>
          </w:p>
        </w:tc>
        <w:tc>
          <w:tcPr>
            <w:tcW w:w="4760" w:type="dxa"/>
            <w:tcBorders>
              <w:top w:val="nil"/>
              <w:left w:val="nil"/>
              <w:bottom w:val="single" w:color="auto" w:sz="4" w:space="0"/>
              <w:right w:val="single" w:color="auto" w:sz="4" w:space="0"/>
            </w:tcBorders>
            <w:vAlign w:val="center"/>
          </w:tcPr>
          <w:p w14:paraId="43FA4ED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≥0</w:t>
            </w:r>
          </w:p>
        </w:tc>
      </w:tr>
      <w:tr w14:paraId="351C8983">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1F3BEE7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66</w:t>
            </w:r>
          </w:p>
        </w:tc>
        <w:tc>
          <w:tcPr>
            <w:tcW w:w="1254" w:type="dxa"/>
            <w:tcBorders>
              <w:top w:val="nil"/>
              <w:left w:val="nil"/>
              <w:bottom w:val="single" w:color="auto" w:sz="4" w:space="0"/>
              <w:right w:val="single" w:color="auto" w:sz="4" w:space="0"/>
            </w:tcBorders>
            <w:vAlign w:val="center"/>
          </w:tcPr>
          <w:p w14:paraId="222F47E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restart"/>
            <w:tcBorders>
              <w:top w:val="nil"/>
              <w:left w:val="single" w:color="auto" w:sz="4" w:space="0"/>
              <w:bottom w:val="single" w:color="000000" w:sz="4" w:space="0"/>
              <w:right w:val="single" w:color="auto" w:sz="4" w:space="0"/>
            </w:tcBorders>
            <w:vAlign w:val="center"/>
          </w:tcPr>
          <w:p w14:paraId="37E89B4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外部接口规格</w:t>
            </w:r>
          </w:p>
        </w:tc>
        <w:tc>
          <w:tcPr>
            <w:tcW w:w="2146" w:type="dxa"/>
            <w:tcBorders>
              <w:top w:val="nil"/>
              <w:left w:val="nil"/>
              <w:bottom w:val="single" w:color="auto" w:sz="4" w:space="0"/>
              <w:right w:val="single" w:color="auto" w:sz="4" w:space="0"/>
            </w:tcBorders>
            <w:vAlign w:val="center"/>
          </w:tcPr>
          <w:p w14:paraId="67815E2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★USB接口数量</w:t>
            </w:r>
          </w:p>
        </w:tc>
        <w:tc>
          <w:tcPr>
            <w:tcW w:w="4760" w:type="dxa"/>
            <w:tcBorders>
              <w:top w:val="nil"/>
              <w:left w:val="nil"/>
              <w:bottom w:val="single" w:color="auto" w:sz="4" w:space="0"/>
              <w:right w:val="single" w:color="auto" w:sz="4" w:space="0"/>
            </w:tcBorders>
            <w:vAlign w:val="center"/>
          </w:tcPr>
          <w:p w14:paraId="694C268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w:t>
            </w:r>
            <w:r>
              <w:rPr>
                <w:rFonts w:hint="eastAsia" w:ascii="宋体" w:hAnsi="宋体" w:eastAsia="宋体" w:cs="宋体"/>
                <w:kern w:val="0"/>
                <w:sz w:val="24"/>
                <w:szCs w:val="24"/>
                <w:lang w:val="en-US" w:eastAsia="zh-CN"/>
              </w:rPr>
              <w:t>10</w:t>
            </w:r>
            <w:r>
              <w:rPr>
                <w:rFonts w:hint="eastAsia" w:ascii="宋体" w:hAnsi="宋体" w:eastAsia="宋体" w:cs="宋体"/>
                <w:kern w:val="0"/>
                <w:sz w:val="24"/>
                <w:szCs w:val="24"/>
              </w:rPr>
              <w:t>个USB接口，其中机箱前面板应提供不少于</w:t>
            </w:r>
            <w:r>
              <w:rPr>
                <w:rFonts w:hint="eastAsia" w:ascii="宋体" w:hAnsi="宋体" w:eastAsia="宋体" w:cs="宋体"/>
                <w:kern w:val="0"/>
                <w:sz w:val="24"/>
                <w:szCs w:val="24"/>
                <w:lang w:val="en-US" w:eastAsia="zh-CN"/>
              </w:rPr>
              <w:t>6</w:t>
            </w:r>
            <w:r>
              <w:rPr>
                <w:rFonts w:hint="eastAsia" w:ascii="宋体" w:hAnsi="宋体" w:eastAsia="宋体" w:cs="宋体"/>
                <w:kern w:val="0"/>
                <w:sz w:val="24"/>
                <w:szCs w:val="24"/>
              </w:rPr>
              <w:t>个USB3.0及以上接口（主板原生非转接）</w:t>
            </w:r>
          </w:p>
        </w:tc>
      </w:tr>
      <w:tr w14:paraId="566AF43C">
        <w:tblPrEx>
          <w:tblCellMar>
            <w:top w:w="0" w:type="dxa"/>
            <w:left w:w="108" w:type="dxa"/>
            <w:bottom w:w="0" w:type="dxa"/>
            <w:right w:w="108" w:type="dxa"/>
          </w:tblCellMar>
        </w:tblPrEx>
        <w:trPr>
          <w:trHeight w:val="317" w:hRule="atLeast"/>
        </w:trPr>
        <w:tc>
          <w:tcPr>
            <w:tcW w:w="586" w:type="dxa"/>
            <w:tcBorders>
              <w:top w:val="nil"/>
              <w:left w:val="single" w:color="auto" w:sz="4" w:space="0"/>
              <w:bottom w:val="single" w:color="auto" w:sz="4" w:space="0"/>
              <w:right w:val="single" w:color="auto" w:sz="4" w:space="0"/>
            </w:tcBorders>
            <w:vAlign w:val="center"/>
          </w:tcPr>
          <w:p w14:paraId="63B2EE8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67</w:t>
            </w:r>
          </w:p>
        </w:tc>
        <w:tc>
          <w:tcPr>
            <w:tcW w:w="1254" w:type="dxa"/>
            <w:tcBorders>
              <w:top w:val="nil"/>
              <w:left w:val="nil"/>
              <w:bottom w:val="single" w:color="auto" w:sz="4" w:space="0"/>
              <w:right w:val="single" w:color="auto" w:sz="4" w:space="0"/>
            </w:tcBorders>
            <w:vAlign w:val="center"/>
          </w:tcPr>
          <w:p w14:paraId="3194B95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456D2CAB">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1F8BEA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USB母座接口要求</w:t>
            </w:r>
          </w:p>
        </w:tc>
        <w:tc>
          <w:tcPr>
            <w:tcW w:w="4760" w:type="dxa"/>
            <w:tcBorders>
              <w:top w:val="nil"/>
              <w:left w:val="nil"/>
              <w:bottom w:val="single" w:color="auto" w:sz="4" w:space="0"/>
              <w:right w:val="single" w:color="auto" w:sz="4" w:space="0"/>
            </w:tcBorders>
            <w:vAlign w:val="center"/>
          </w:tcPr>
          <w:p w14:paraId="48ED27C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7DB49F92">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6ADCD65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68</w:t>
            </w:r>
          </w:p>
        </w:tc>
        <w:tc>
          <w:tcPr>
            <w:tcW w:w="1254" w:type="dxa"/>
            <w:tcBorders>
              <w:top w:val="nil"/>
              <w:left w:val="nil"/>
              <w:bottom w:val="single" w:color="auto" w:sz="4" w:space="0"/>
              <w:right w:val="single" w:color="auto" w:sz="4" w:space="0"/>
            </w:tcBorders>
            <w:vAlign w:val="center"/>
          </w:tcPr>
          <w:p w14:paraId="53BC6BE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7BFBFB47">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1373EC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★视频接口数量</w:t>
            </w:r>
          </w:p>
        </w:tc>
        <w:tc>
          <w:tcPr>
            <w:tcW w:w="4760" w:type="dxa"/>
            <w:tcBorders>
              <w:top w:val="nil"/>
              <w:left w:val="nil"/>
              <w:bottom w:val="single" w:color="auto" w:sz="4" w:space="0"/>
              <w:right w:val="single" w:color="auto" w:sz="4" w:space="0"/>
            </w:tcBorders>
            <w:vAlign w:val="center"/>
          </w:tcPr>
          <w:p w14:paraId="3F0B0DC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≥3</w:t>
            </w:r>
          </w:p>
        </w:tc>
      </w:tr>
      <w:tr w14:paraId="75AD92D2">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E658A0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69</w:t>
            </w:r>
          </w:p>
        </w:tc>
        <w:tc>
          <w:tcPr>
            <w:tcW w:w="1254" w:type="dxa"/>
            <w:tcBorders>
              <w:top w:val="nil"/>
              <w:left w:val="nil"/>
              <w:bottom w:val="single" w:color="auto" w:sz="4" w:space="0"/>
              <w:right w:val="single" w:color="auto" w:sz="4" w:space="0"/>
            </w:tcBorders>
            <w:vAlign w:val="center"/>
          </w:tcPr>
          <w:p w14:paraId="03478B4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5834B366">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ECD4BA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★音频接口数量</w:t>
            </w:r>
          </w:p>
        </w:tc>
        <w:tc>
          <w:tcPr>
            <w:tcW w:w="4760" w:type="dxa"/>
            <w:tcBorders>
              <w:top w:val="nil"/>
              <w:left w:val="nil"/>
              <w:bottom w:val="single" w:color="auto" w:sz="4" w:space="0"/>
              <w:right w:val="single" w:color="auto" w:sz="4" w:space="0"/>
            </w:tcBorders>
            <w:vAlign w:val="center"/>
          </w:tcPr>
          <w:p w14:paraId="2BDC3BAE">
            <w:pPr>
              <w:widowControl/>
              <w:jc w:val="left"/>
              <w:rPr>
                <w:rFonts w:hint="eastAsia" w:ascii="宋体" w:hAnsi="宋体" w:eastAsia="宋体" w:cs="宋体"/>
                <w:kern w:val="0"/>
                <w:sz w:val="24"/>
                <w:szCs w:val="24"/>
                <w:lang w:eastAsia="zh-CN"/>
              </w:rPr>
            </w:pPr>
            <w:r>
              <w:rPr>
                <w:rFonts w:hint="eastAsia" w:ascii="宋体" w:hAnsi="宋体" w:eastAsia="宋体" w:cs="宋体"/>
                <w:kern w:val="0"/>
                <w:sz w:val="24"/>
                <w:szCs w:val="24"/>
              </w:rPr>
              <w:t>≥</w:t>
            </w:r>
            <w:r>
              <w:rPr>
                <w:rFonts w:hint="eastAsia" w:ascii="宋体" w:hAnsi="宋体" w:eastAsia="宋体" w:cs="宋体"/>
                <w:kern w:val="0"/>
                <w:sz w:val="24"/>
                <w:szCs w:val="24"/>
                <w:lang w:val="en-US" w:eastAsia="zh-CN"/>
              </w:rPr>
              <w:t>5</w:t>
            </w:r>
          </w:p>
        </w:tc>
      </w:tr>
      <w:tr w14:paraId="140AF15A">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628BEAC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70</w:t>
            </w:r>
          </w:p>
        </w:tc>
        <w:tc>
          <w:tcPr>
            <w:tcW w:w="1254" w:type="dxa"/>
            <w:tcBorders>
              <w:top w:val="nil"/>
              <w:left w:val="nil"/>
              <w:bottom w:val="single" w:color="auto" w:sz="4" w:space="0"/>
              <w:right w:val="single" w:color="auto" w:sz="4" w:space="0"/>
            </w:tcBorders>
            <w:vAlign w:val="center"/>
          </w:tcPr>
          <w:p w14:paraId="03CA174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000000" w:sz="4" w:space="0"/>
              <w:right w:val="single" w:color="auto" w:sz="4" w:space="0"/>
            </w:tcBorders>
            <w:vAlign w:val="center"/>
          </w:tcPr>
          <w:p w14:paraId="278D01DA">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60C7EAE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存储卡接口数量</w:t>
            </w:r>
          </w:p>
        </w:tc>
        <w:tc>
          <w:tcPr>
            <w:tcW w:w="4760" w:type="dxa"/>
            <w:tcBorders>
              <w:top w:val="nil"/>
              <w:left w:val="nil"/>
              <w:bottom w:val="single" w:color="auto" w:sz="4" w:space="0"/>
              <w:right w:val="single" w:color="auto" w:sz="4" w:space="0"/>
            </w:tcBorders>
            <w:vAlign w:val="center"/>
          </w:tcPr>
          <w:p w14:paraId="569FB4D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≥0</w:t>
            </w:r>
          </w:p>
        </w:tc>
      </w:tr>
      <w:tr w14:paraId="4F897E6E">
        <w:tblPrEx>
          <w:tblCellMar>
            <w:top w:w="0" w:type="dxa"/>
            <w:left w:w="108" w:type="dxa"/>
            <w:bottom w:w="0" w:type="dxa"/>
            <w:right w:w="108" w:type="dxa"/>
          </w:tblCellMar>
        </w:tblPrEx>
        <w:trPr>
          <w:trHeight w:val="1125" w:hRule="atLeast"/>
        </w:trPr>
        <w:tc>
          <w:tcPr>
            <w:tcW w:w="586" w:type="dxa"/>
            <w:tcBorders>
              <w:top w:val="nil"/>
              <w:left w:val="single" w:color="auto" w:sz="4" w:space="0"/>
              <w:bottom w:val="single" w:color="auto" w:sz="4" w:space="0"/>
              <w:right w:val="single" w:color="auto" w:sz="4" w:space="0"/>
            </w:tcBorders>
            <w:vAlign w:val="center"/>
          </w:tcPr>
          <w:p w14:paraId="2F04EC3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71</w:t>
            </w:r>
          </w:p>
        </w:tc>
        <w:tc>
          <w:tcPr>
            <w:tcW w:w="1254" w:type="dxa"/>
            <w:tcBorders>
              <w:top w:val="nil"/>
              <w:left w:val="nil"/>
              <w:bottom w:val="single" w:color="auto" w:sz="4" w:space="0"/>
              <w:right w:val="single" w:color="auto" w:sz="4" w:space="0"/>
            </w:tcBorders>
            <w:vAlign w:val="center"/>
          </w:tcPr>
          <w:p w14:paraId="050F20C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restart"/>
            <w:tcBorders>
              <w:top w:val="nil"/>
              <w:left w:val="single" w:color="auto" w:sz="4" w:space="0"/>
              <w:bottom w:val="single" w:color="auto" w:sz="4" w:space="0"/>
              <w:right w:val="single" w:color="auto" w:sz="4" w:space="0"/>
            </w:tcBorders>
            <w:vAlign w:val="center"/>
          </w:tcPr>
          <w:p w14:paraId="2795F05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整机基础规格</w:t>
            </w:r>
          </w:p>
        </w:tc>
        <w:tc>
          <w:tcPr>
            <w:tcW w:w="2146" w:type="dxa"/>
            <w:tcBorders>
              <w:top w:val="nil"/>
              <w:left w:val="nil"/>
              <w:bottom w:val="single" w:color="auto" w:sz="4" w:space="0"/>
              <w:right w:val="single" w:color="auto" w:sz="4" w:space="0"/>
            </w:tcBorders>
            <w:vAlign w:val="center"/>
          </w:tcPr>
          <w:p w14:paraId="53E3B79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★整机外观</w:t>
            </w:r>
          </w:p>
        </w:tc>
        <w:tc>
          <w:tcPr>
            <w:tcW w:w="4760" w:type="dxa"/>
            <w:tcBorders>
              <w:top w:val="nil"/>
              <w:left w:val="nil"/>
              <w:bottom w:val="single" w:color="auto" w:sz="4" w:space="0"/>
              <w:right w:val="single" w:color="auto" w:sz="4" w:space="0"/>
            </w:tcBorders>
            <w:vAlign w:val="center"/>
          </w:tcPr>
          <w:p w14:paraId="1A319AF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a)产品表面不应有凹痕、划伤、裂缝、变形和污染等。表面涂层均匀，不应起泡、龟裂、脱落和磨损，金属零部件无锈蚀及其它机械损伤；</w:t>
            </w:r>
          </w:p>
          <w:p w14:paraId="200132D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b)产品表面说明功能的文字、符号、标志，应清晰、端正、牢固</w:t>
            </w:r>
          </w:p>
        </w:tc>
      </w:tr>
      <w:tr w14:paraId="5787C209">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DB8B2F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72</w:t>
            </w:r>
          </w:p>
        </w:tc>
        <w:tc>
          <w:tcPr>
            <w:tcW w:w="1254" w:type="dxa"/>
            <w:tcBorders>
              <w:top w:val="nil"/>
              <w:left w:val="nil"/>
              <w:bottom w:val="single" w:color="auto" w:sz="4" w:space="0"/>
              <w:right w:val="single" w:color="auto" w:sz="4" w:space="0"/>
            </w:tcBorders>
            <w:vAlign w:val="center"/>
          </w:tcPr>
          <w:p w14:paraId="4AA38E2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2589EF86">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627D07D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★状态指示灯</w:t>
            </w:r>
          </w:p>
        </w:tc>
        <w:tc>
          <w:tcPr>
            <w:tcW w:w="4760" w:type="dxa"/>
            <w:tcBorders>
              <w:top w:val="nil"/>
              <w:left w:val="nil"/>
              <w:bottom w:val="single" w:color="auto" w:sz="4" w:space="0"/>
              <w:right w:val="single" w:color="auto" w:sz="4" w:space="0"/>
            </w:tcBorders>
            <w:vAlign w:val="center"/>
          </w:tcPr>
          <w:p w14:paraId="3CE52F1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在产品显著位置提供状态指示功能，如运行状态，并由供应商提供详细参数</w:t>
            </w:r>
          </w:p>
        </w:tc>
      </w:tr>
      <w:tr w14:paraId="05407521">
        <w:tblPrEx>
          <w:tblCellMar>
            <w:top w:w="0" w:type="dxa"/>
            <w:left w:w="108" w:type="dxa"/>
            <w:bottom w:w="0" w:type="dxa"/>
            <w:right w:w="108" w:type="dxa"/>
          </w:tblCellMar>
        </w:tblPrEx>
        <w:trPr>
          <w:trHeight w:val="1795" w:hRule="atLeast"/>
        </w:trPr>
        <w:tc>
          <w:tcPr>
            <w:tcW w:w="586" w:type="dxa"/>
            <w:tcBorders>
              <w:top w:val="nil"/>
              <w:left w:val="single" w:color="auto" w:sz="4" w:space="0"/>
              <w:bottom w:val="single" w:color="auto" w:sz="4" w:space="0"/>
              <w:right w:val="single" w:color="auto" w:sz="4" w:space="0"/>
            </w:tcBorders>
            <w:vAlign w:val="center"/>
          </w:tcPr>
          <w:p w14:paraId="1B02E7E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73</w:t>
            </w:r>
          </w:p>
        </w:tc>
        <w:tc>
          <w:tcPr>
            <w:tcW w:w="1254" w:type="dxa"/>
            <w:tcBorders>
              <w:top w:val="nil"/>
              <w:left w:val="nil"/>
              <w:bottom w:val="single" w:color="auto" w:sz="4" w:space="0"/>
              <w:right w:val="single" w:color="auto" w:sz="4" w:space="0"/>
            </w:tcBorders>
            <w:vAlign w:val="center"/>
          </w:tcPr>
          <w:p w14:paraId="1CA069C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5EC4F71C">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4574450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★整机结构</w:t>
            </w:r>
          </w:p>
        </w:tc>
        <w:tc>
          <w:tcPr>
            <w:tcW w:w="4760" w:type="dxa"/>
            <w:tcBorders>
              <w:top w:val="nil"/>
              <w:left w:val="nil"/>
              <w:bottom w:val="single" w:color="auto" w:sz="4" w:space="0"/>
              <w:right w:val="single" w:color="auto" w:sz="4" w:space="0"/>
            </w:tcBorders>
            <w:vAlign w:val="center"/>
          </w:tcPr>
          <w:p w14:paraId="15A1F75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a)机箱应符合GB/T4208、GB/T26246的相关规定；</w:t>
            </w:r>
          </w:p>
          <w:p w14:paraId="7B6D672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b)产品内部结构应符合通用部件的安装需求；</w:t>
            </w:r>
          </w:p>
          <w:p w14:paraId="38CD608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c)所有输入输出接口应符合相关国家或行业标准；</w:t>
            </w:r>
          </w:p>
          <w:p w14:paraId="366D870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d)产品零部件应紧固无松动，可插拔部件应可靠连接，开关、按钮和其它控制部件应灵活可靠，布局应方便使用；</w:t>
            </w:r>
          </w:p>
          <w:p w14:paraId="3C8DB5C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e)所有I/O连接器及需插接线缆的部位应预留采购人操作空间，方便插拔解锁与插拔线缆；</w:t>
            </w:r>
          </w:p>
          <w:p w14:paraId="7111820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f)可插拔板卡插槽部位应预留安装、拆卸或更换板卡空间；g)拆装可能接触到的金属剪口或金属尖角部位应做防划伤处理，以保证安全；</w:t>
            </w:r>
          </w:p>
          <w:p w14:paraId="0A5BD8C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h)整机内部走线应规整，固线结构和位置要合理可靠并做防割线处理，需便于理线和插拔操作，走线应不影响系统各主要部件组装和拆卸；</w:t>
            </w:r>
          </w:p>
          <w:p w14:paraId="72E58FC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i)如需通过孔走线，过线孔应做防割线处理；</w:t>
            </w:r>
          </w:p>
          <w:p w14:paraId="5B164CD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j)各插头位置和插拔方向应合理，应做到插拔无障碍设计，具备防呆设计，有效避免误操作；</w:t>
            </w:r>
          </w:p>
          <w:p w14:paraId="4839D2B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k)各主要部件拆装无障碍，使用常规工具拆装，无特殊拆装工具需求；</w:t>
            </w:r>
          </w:p>
          <w:p w14:paraId="01522CD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l)各主要部件拆装步骤要少，各自拆装需避免相互干扰；</w:t>
            </w:r>
          </w:p>
          <w:p w14:paraId="02DD1D5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m)对于整机或零部件外表面为高亮面的，应粘贴保护膜，保护膜需粘贴牢固，运输、组装等过程不易脱落，撕下无残留；n)其它要求应符合GB/T9813.1的相关规定</w:t>
            </w:r>
          </w:p>
        </w:tc>
      </w:tr>
      <w:tr w14:paraId="05D3020F">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3072AC1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74</w:t>
            </w:r>
          </w:p>
        </w:tc>
        <w:tc>
          <w:tcPr>
            <w:tcW w:w="1254" w:type="dxa"/>
            <w:tcBorders>
              <w:top w:val="nil"/>
              <w:left w:val="nil"/>
              <w:bottom w:val="single" w:color="auto" w:sz="4" w:space="0"/>
              <w:right w:val="single" w:color="auto" w:sz="4" w:space="0"/>
            </w:tcBorders>
            <w:vAlign w:val="center"/>
          </w:tcPr>
          <w:p w14:paraId="1A1CCFC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51B1FC56">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752AB75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★机箱防护要求</w:t>
            </w:r>
          </w:p>
        </w:tc>
        <w:tc>
          <w:tcPr>
            <w:tcW w:w="4760" w:type="dxa"/>
            <w:tcBorders>
              <w:top w:val="nil"/>
              <w:left w:val="nil"/>
              <w:bottom w:val="single" w:color="auto" w:sz="4" w:space="0"/>
              <w:right w:val="single" w:color="auto" w:sz="4" w:space="0"/>
            </w:tcBorders>
            <w:vAlign w:val="center"/>
          </w:tcPr>
          <w:p w14:paraId="00D98AC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机箱应符合GB/T4208中IP20防护要求</w:t>
            </w:r>
          </w:p>
        </w:tc>
      </w:tr>
      <w:tr w14:paraId="5A40649E">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90DA7B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75</w:t>
            </w:r>
          </w:p>
        </w:tc>
        <w:tc>
          <w:tcPr>
            <w:tcW w:w="1254" w:type="dxa"/>
            <w:tcBorders>
              <w:top w:val="nil"/>
              <w:left w:val="nil"/>
              <w:bottom w:val="single" w:color="auto" w:sz="4" w:space="0"/>
              <w:right w:val="single" w:color="auto" w:sz="4" w:space="0"/>
            </w:tcBorders>
            <w:vAlign w:val="center"/>
          </w:tcPr>
          <w:p w14:paraId="7FE7F1B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103B4C01">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E7904D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★整机噪音</w:t>
            </w:r>
          </w:p>
        </w:tc>
        <w:tc>
          <w:tcPr>
            <w:tcW w:w="4760" w:type="dxa"/>
            <w:tcBorders>
              <w:top w:val="nil"/>
              <w:left w:val="nil"/>
              <w:bottom w:val="single" w:color="auto" w:sz="4" w:space="0"/>
              <w:right w:val="single" w:color="auto" w:sz="4" w:space="0"/>
            </w:tcBorders>
            <w:vAlign w:val="center"/>
          </w:tcPr>
          <w:p w14:paraId="44D28A2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产品工作在空闲状态下，产品的声功率级应不超过</w:t>
            </w:r>
            <w:r>
              <w:rPr>
                <w:rFonts w:hint="eastAsia" w:ascii="宋体" w:hAnsi="宋体" w:eastAsia="宋体" w:cs="宋体"/>
                <w:kern w:val="0"/>
                <w:sz w:val="24"/>
                <w:szCs w:val="24"/>
                <w:lang w:val="en-US" w:eastAsia="zh-CN"/>
              </w:rPr>
              <w:t>3</w:t>
            </w:r>
            <w:r>
              <w:rPr>
                <w:rFonts w:hint="eastAsia" w:ascii="宋体" w:hAnsi="宋体" w:eastAsia="宋体" w:cs="宋体"/>
                <w:kern w:val="0"/>
                <w:sz w:val="24"/>
                <w:szCs w:val="24"/>
              </w:rPr>
              <w:t>Bel</w:t>
            </w:r>
          </w:p>
        </w:tc>
      </w:tr>
      <w:tr w14:paraId="0602B889">
        <w:tblPrEx>
          <w:tblCellMar>
            <w:top w:w="0" w:type="dxa"/>
            <w:left w:w="108" w:type="dxa"/>
            <w:bottom w:w="0" w:type="dxa"/>
            <w:right w:w="108" w:type="dxa"/>
          </w:tblCellMar>
        </w:tblPrEx>
        <w:trPr>
          <w:trHeight w:val="1575" w:hRule="atLeast"/>
        </w:trPr>
        <w:tc>
          <w:tcPr>
            <w:tcW w:w="586" w:type="dxa"/>
            <w:tcBorders>
              <w:top w:val="nil"/>
              <w:left w:val="single" w:color="auto" w:sz="4" w:space="0"/>
              <w:bottom w:val="single" w:color="auto" w:sz="4" w:space="0"/>
              <w:right w:val="single" w:color="auto" w:sz="4" w:space="0"/>
            </w:tcBorders>
            <w:vAlign w:val="center"/>
          </w:tcPr>
          <w:p w14:paraId="56C8C64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76</w:t>
            </w:r>
          </w:p>
        </w:tc>
        <w:tc>
          <w:tcPr>
            <w:tcW w:w="1254" w:type="dxa"/>
            <w:tcBorders>
              <w:top w:val="nil"/>
              <w:left w:val="nil"/>
              <w:bottom w:val="single" w:color="auto" w:sz="4" w:space="0"/>
              <w:right w:val="single" w:color="auto" w:sz="4" w:space="0"/>
            </w:tcBorders>
            <w:vAlign w:val="center"/>
          </w:tcPr>
          <w:p w14:paraId="415FBE5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0EF2C452">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76C68F3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★整机散热</w:t>
            </w:r>
          </w:p>
        </w:tc>
        <w:tc>
          <w:tcPr>
            <w:tcW w:w="4760" w:type="dxa"/>
            <w:tcBorders>
              <w:top w:val="nil"/>
              <w:left w:val="nil"/>
              <w:bottom w:val="single" w:color="auto" w:sz="4" w:space="0"/>
              <w:right w:val="single" w:color="auto" w:sz="4" w:space="0"/>
            </w:tcBorders>
            <w:vAlign w:val="center"/>
          </w:tcPr>
          <w:p w14:paraId="1B58430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在环境温度25℃及处理器满载情况下，产品表面温度应符合如下要求：</w:t>
            </w:r>
          </w:p>
          <w:p w14:paraId="573EAFD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a)出风口在机箱后面板情况下，出风口温度不高于55℃;</w:t>
            </w:r>
          </w:p>
          <w:p w14:paraId="05AE8BA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b)可触及面温度不高于45℃;</w:t>
            </w:r>
          </w:p>
          <w:p w14:paraId="4B622BD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c)显示器表面温度：显示屏不高于38℃,显示屏上下灯带位置温度（如涉及）不高于40℃,出风口温度不高于45℃</w:t>
            </w:r>
          </w:p>
        </w:tc>
      </w:tr>
      <w:tr w14:paraId="3DBBF7D2">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5711EA5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77</w:t>
            </w:r>
          </w:p>
        </w:tc>
        <w:tc>
          <w:tcPr>
            <w:tcW w:w="1254" w:type="dxa"/>
            <w:tcBorders>
              <w:top w:val="nil"/>
              <w:left w:val="nil"/>
              <w:bottom w:val="single" w:color="auto" w:sz="4" w:space="0"/>
              <w:right w:val="single" w:color="auto" w:sz="4" w:space="0"/>
            </w:tcBorders>
            <w:vAlign w:val="center"/>
          </w:tcPr>
          <w:p w14:paraId="16098E0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7B1BA18A">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47D0665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★整机能效限定值</w:t>
            </w:r>
          </w:p>
        </w:tc>
        <w:tc>
          <w:tcPr>
            <w:tcW w:w="4760" w:type="dxa"/>
            <w:tcBorders>
              <w:top w:val="nil"/>
              <w:left w:val="nil"/>
              <w:bottom w:val="single" w:color="auto" w:sz="4" w:space="0"/>
              <w:right w:val="single" w:color="auto" w:sz="4" w:space="0"/>
            </w:tcBorders>
            <w:vAlign w:val="center"/>
          </w:tcPr>
          <w:p w14:paraId="32D609F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产品能效限定值应达到GB28380-2012标准中能效等级1级及以上</w:t>
            </w:r>
          </w:p>
        </w:tc>
      </w:tr>
      <w:tr w14:paraId="4537A3D3">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184222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78</w:t>
            </w:r>
          </w:p>
        </w:tc>
        <w:tc>
          <w:tcPr>
            <w:tcW w:w="1254" w:type="dxa"/>
            <w:tcBorders>
              <w:top w:val="nil"/>
              <w:left w:val="nil"/>
              <w:bottom w:val="single" w:color="auto" w:sz="4" w:space="0"/>
              <w:right w:val="single" w:color="auto" w:sz="4" w:space="0"/>
            </w:tcBorders>
            <w:vAlign w:val="center"/>
          </w:tcPr>
          <w:p w14:paraId="6B14A5C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0ED22D67">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7D57938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★机身材质</w:t>
            </w:r>
          </w:p>
        </w:tc>
        <w:tc>
          <w:tcPr>
            <w:tcW w:w="4760" w:type="dxa"/>
            <w:tcBorders>
              <w:top w:val="nil"/>
              <w:left w:val="nil"/>
              <w:bottom w:val="single" w:color="auto" w:sz="4" w:space="0"/>
              <w:right w:val="single" w:color="auto" w:sz="4" w:space="0"/>
            </w:tcBorders>
            <w:vAlign w:val="center"/>
          </w:tcPr>
          <w:p w14:paraId="4FA2E8F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金属</w:t>
            </w:r>
          </w:p>
        </w:tc>
      </w:tr>
      <w:tr w14:paraId="4B70355E">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73633ED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79</w:t>
            </w:r>
          </w:p>
        </w:tc>
        <w:tc>
          <w:tcPr>
            <w:tcW w:w="1254" w:type="dxa"/>
            <w:tcBorders>
              <w:top w:val="nil"/>
              <w:left w:val="nil"/>
              <w:bottom w:val="single" w:color="auto" w:sz="4" w:space="0"/>
              <w:right w:val="single" w:color="auto" w:sz="4" w:space="0"/>
            </w:tcBorders>
            <w:vAlign w:val="center"/>
          </w:tcPr>
          <w:p w14:paraId="000BBA2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192C4841">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7CE2BCD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★机身颜色</w:t>
            </w:r>
          </w:p>
        </w:tc>
        <w:tc>
          <w:tcPr>
            <w:tcW w:w="4760" w:type="dxa"/>
            <w:tcBorders>
              <w:top w:val="nil"/>
              <w:left w:val="nil"/>
              <w:bottom w:val="single" w:color="auto" w:sz="4" w:space="0"/>
              <w:right w:val="single" w:color="auto" w:sz="4" w:space="0"/>
            </w:tcBorders>
            <w:vAlign w:val="center"/>
          </w:tcPr>
          <w:p w14:paraId="1F62D0D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黑色等商务色系</w:t>
            </w:r>
          </w:p>
        </w:tc>
      </w:tr>
      <w:tr w14:paraId="0955FFCC">
        <w:tblPrEx>
          <w:tblCellMar>
            <w:top w:w="0" w:type="dxa"/>
            <w:left w:w="108" w:type="dxa"/>
            <w:bottom w:w="0" w:type="dxa"/>
            <w:right w:w="108" w:type="dxa"/>
          </w:tblCellMar>
        </w:tblPrEx>
        <w:trPr>
          <w:trHeight w:val="522" w:hRule="atLeast"/>
        </w:trPr>
        <w:tc>
          <w:tcPr>
            <w:tcW w:w="586" w:type="dxa"/>
            <w:tcBorders>
              <w:top w:val="nil"/>
              <w:left w:val="single" w:color="auto" w:sz="4" w:space="0"/>
              <w:bottom w:val="single" w:color="auto" w:sz="4" w:space="0"/>
              <w:right w:val="single" w:color="auto" w:sz="4" w:space="0"/>
            </w:tcBorders>
            <w:vAlign w:val="center"/>
          </w:tcPr>
          <w:p w14:paraId="22CBAEA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80</w:t>
            </w:r>
          </w:p>
        </w:tc>
        <w:tc>
          <w:tcPr>
            <w:tcW w:w="1254" w:type="dxa"/>
            <w:tcBorders>
              <w:top w:val="nil"/>
              <w:left w:val="nil"/>
              <w:bottom w:val="single" w:color="auto" w:sz="4" w:space="0"/>
              <w:right w:val="single" w:color="auto" w:sz="4" w:space="0"/>
            </w:tcBorders>
            <w:vAlign w:val="center"/>
          </w:tcPr>
          <w:p w14:paraId="483A2F8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60" w:type="dxa"/>
            <w:vMerge w:val="continue"/>
            <w:tcBorders>
              <w:top w:val="nil"/>
              <w:left w:val="single" w:color="auto" w:sz="4" w:space="0"/>
              <w:bottom w:val="single" w:color="auto" w:sz="4" w:space="0"/>
              <w:right w:val="single" w:color="auto" w:sz="4" w:space="0"/>
            </w:tcBorders>
            <w:vAlign w:val="center"/>
          </w:tcPr>
          <w:p w14:paraId="1807D529">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536C3D0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★机箱尺寸容量</w:t>
            </w:r>
          </w:p>
        </w:tc>
        <w:tc>
          <w:tcPr>
            <w:tcW w:w="4760" w:type="dxa"/>
            <w:tcBorders>
              <w:top w:val="nil"/>
              <w:left w:val="nil"/>
              <w:bottom w:val="single" w:color="auto" w:sz="4" w:space="0"/>
              <w:right w:val="single" w:color="auto" w:sz="4" w:space="0"/>
            </w:tcBorders>
            <w:vAlign w:val="center"/>
          </w:tcPr>
          <w:p w14:paraId="68BD294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机箱体积应不小于15L</w:t>
            </w:r>
          </w:p>
        </w:tc>
      </w:tr>
      <w:tr w14:paraId="532EFFE5">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7AC5F8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81</w:t>
            </w:r>
          </w:p>
        </w:tc>
        <w:tc>
          <w:tcPr>
            <w:tcW w:w="1254" w:type="dxa"/>
            <w:tcBorders>
              <w:top w:val="nil"/>
              <w:left w:val="nil"/>
              <w:bottom w:val="single" w:color="auto" w:sz="4" w:space="0"/>
              <w:right w:val="single" w:color="auto" w:sz="4" w:space="0"/>
            </w:tcBorders>
            <w:vAlign w:val="center"/>
          </w:tcPr>
          <w:p w14:paraId="27DF8D0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60" w:type="dxa"/>
            <w:vMerge w:val="restart"/>
            <w:tcBorders>
              <w:top w:val="nil"/>
              <w:left w:val="single" w:color="auto" w:sz="4" w:space="0"/>
              <w:bottom w:val="single" w:color="auto" w:sz="4" w:space="0"/>
              <w:right w:val="single" w:color="auto" w:sz="4" w:space="0"/>
            </w:tcBorders>
            <w:vAlign w:val="center"/>
          </w:tcPr>
          <w:p w14:paraId="498E774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CPU性能</w:t>
            </w:r>
          </w:p>
        </w:tc>
        <w:tc>
          <w:tcPr>
            <w:tcW w:w="2146" w:type="dxa"/>
            <w:tcBorders>
              <w:top w:val="nil"/>
              <w:left w:val="nil"/>
              <w:bottom w:val="single" w:color="auto" w:sz="4" w:space="0"/>
              <w:right w:val="single" w:color="auto" w:sz="4" w:space="0"/>
            </w:tcBorders>
            <w:vAlign w:val="center"/>
          </w:tcPr>
          <w:p w14:paraId="09E8A31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★CPU物理核数</w:t>
            </w:r>
          </w:p>
        </w:tc>
        <w:tc>
          <w:tcPr>
            <w:tcW w:w="4760" w:type="dxa"/>
            <w:tcBorders>
              <w:top w:val="nil"/>
              <w:left w:val="nil"/>
              <w:bottom w:val="single" w:color="auto" w:sz="4" w:space="0"/>
              <w:right w:val="single" w:color="auto" w:sz="4" w:space="0"/>
            </w:tcBorders>
            <w:vAlign w:val="center"/>
          </w:tcPr>
          <w:p w14:paraId="79938EC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w:t>
            </w:r>
          </w:p>
        </w:tc>
      </w:tr>
      <w:tr w14:paraId="5B126314">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CA966E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82</w:t>
            </w:r>
          </w:p>
        </w:tc>
        <w:tc>
          <w:tcPr>
            <w:tcW w:w="1254" w:type="dxa"/>
            <w:tcBorders>
              <w:top w:val="nil"/>
              <w:left w:val="nil"/>
              <w:bottom w:val="single" w:color="auto" w:sz="4" w:space="0"/>
              <w:right w:val="single" w:color="auto" w:sz="4" w:space="0"/>
            </w:tcBorders>
            <w:vAlign w:val="center"/>
          </w:tcPr>
          <w:p w14:paraId="1FD4BDC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4DF20F39">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2363C8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★CPU主频</w:t>
            </w:r>
          </w:p>
        </w:tc>
        <w:tc>
          <w:tcPr>
            <w:tcW w:w="4760" w:type="dxa"/>
            <w:tcBorders>
              <w:top w:val="nil"/>
              <w:left w:val="nil"/>
              <w:bottom w:val="single" w:color="auto" w:sz="4" w:space="0"/>
              <w:right w:val="single" w:color="auto" w:sz="4" w:space="0"/>
            </w:tcBorders>
            <w:vAlign w:val="center"/>
          </w:tcPr>
          <w:p w14:paraId="23BB9D8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≥2.5GHz</w:t>
            </w:r>
          </w:p>
        </w:tc>
      </w:tr>
      <w:tr w14:paraId="4D316CB6">
        <w:tblPrEx>
          <w:tblCellMar>
            <w:top w:w="0" w:type="dxa"/>
            <w:left w:w="108" w:type="dxa"/>
            <w:bottom w:w="0" w:type="dxa"/>
            <w:right w:w="108" w:type="dxa"/>
          </w:tblCellMar>
        </w:tblPrEx>
        <w:trPr>
          <w:trHeight w:val="356" w:hRule="atLeast"/>
        </w:trPr>
        <w:tc>
          <w:tcPr>
            <w:tcW w:w="586" w:type="dxa"/>
            <w:tcBorders>
              <w:top w:val="nil"/>
              <w:left w:val="single" w:color="auto" w:sz="4" w:space="0"/>
              <w:bottom w:val="single" w:color="auto" w:sz="4" w:space="0"/>
              <w:right w:val="single" w:color="auto" w:sz="4" w:space="0"/>
            </w:tcBorders>
            <w:vAlign w:val="center"/>
          </w:tcPr>
          <w:p w14:paraId="2BEF9BC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83</w:t>
            </w:r>
          </w:p>
        </w:tc>
        <w:tc>
          <w:tcPr>
            <w:tcW w:w="1254" w:type="dxa"/>
            <w:tcBorders>
              <w:top w:val="nil"/>
              <w:left w:val="nil"/>
              <w:bottom w:val="single" w:color="auto" w:sz="4" w:space="0"/>
              <w:right w:val="single" w:color="auto" w:sz="4" w:space="0"/>
            </w:tcBorders>
            <w:vAlign w:val="center"/>
          </w:tcPr>
          <w:p w14:paraId="51531BE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58B68B04">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0AD3BCA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★CPU末级缓存容量</w:t>
            </w:r>
          </w:p>
        </w:tc>
        <w:tc>
          <w:tcPr>
            <w:tcW w:w="4760" w:type="dxa"/>
            <w:tcBorders>
              <w:top w:val="nil"/>
              <w:left w:val="nil"/>
              <w:bottom w:val="single" w:color="auto" w:sz="4" w:space="0"/>
              <w:right w:val="single" w:color="auto" w:sz="4" w:space="0"/>
            </w:tcBorders>
            <w:vAlign w:val="center"/>
          </w:tcPr>
          <w:p w14:paraId="06FE632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≥20MB</w:t>
            </w:r>
          </w:p>
        </w:tc>
      </w:tr>
      <w:tr w14:paraId="2D3C79C3">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7169FB7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84</w:t>
            </w:r>
          </w:p>
        </w:tc>
        <w:tc>
          <w:tcPr>
            <w:tcW w:w="1254" w:type="dxa"/>
            <w:tcBorders>
              <w:top w:val="nil"/>
              <w:left w:val="nil"/>
              <w:bottom w:val="single" w:color="auto" w:sz="4" w:space="0"/>
              <w:right w:val="single" w:color="auto" w:sz="4" w:space="0"/>
            </w:tcBorders>
            <w:vAlign w:val="center"/>
          </w:tcPr>
          <w:p w14:paraId="7653A63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12F3BDF3">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6D5B1B6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★CPU支持的内存最高速率</w:t>
            </w:r>
          </w:p>
        </w:tc>
        <w:tc>
          <w:tcPr>
            <w:tcW w:w="4760" w:type="dxa"/>
            <w:tcBorders>
              <w:top w:val="nil"/>
              <w:left w:val="nil"/>
              <w:bottom w:val="single" w:color="auto" w:sz="4" w:space="0"/>
              <w:right w:val="single" w:color="auto" w:sz="4" w:space="0"/>
            </w:tcBorders>
            <w:vAlign w:val="center"/>
          </w:tcPr>
          <w:p w14:paraId="2D48E83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≥4800MT/s</w:t>
            </w:r>
          </w:p>
        </w:tc>
      </w:tr>
      <w:tr w14:paraId="63F92346">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4EA2F59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85</w:t>
            </w:r>
          </w:p>
        </w:tc>
        <w:tc>
          <w:tcPr>
            <w:tcW w:w="1254" w:type="dxa"/>
            <w:tcBorders>
              <w:top w:val="nil"/>
              <w:left w:val="nil"/>
              <w:bottom w:val="single" w:color="auto" w:sz="4" w:space="0"/>
              <w:right w:val="single" w:color="auto" w:sz="4" w:space="0"/>
            </w:tcBorders>
            <w:vAlign w:val="center"/>
          </w:tcPr>
          <w:p w14:paraId="1523EA7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60" w:type="dxa"/>
            <w:tcBorders>
              <w:top w:val="nil"/>
              <w:left w:val="nil"/>
              <w:bottom w:val="single" w:color="auto" w:sz="4" w:space="0"/>
              <w:right w:val="single" w:color="auto" w:sz="4" w:space="0"/>
            </w:tcBorders>
            <w:vAlign w:val="center"/>
          </w:tcPr>
          <w:p w14:paraId="6120D61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内存性能</w:t>
            </w:r>
          </w:p>
        </w:tc>
        <w:tc>
          <w:tcPr>
            <w:tcW w:w="2146" w:type="dxa"/>
            <w:tcBorders>
              <w:top w:val="nil"/>
              <w:left w:val="nil"/>
              <w:bottom w:val="single" w:color="auto" w:sz="4" w:space="0"/>
              <w:right w:val="single" w:color="auto" w:sz="4" w:space="0"/>
            </w:tcBorders>
            <w:vAlign w:val="center"/>
          </w:tcPr>
          <w:p w14:paraId="62A5D16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★内存读写速率</w:t>
            </w:r>
          </w:p>
        </w:tc>
        <w:tc>
          <w:tcPr>
            <w:tcW w:w="4760" w:type="dxa"/>
            <w:tcBorders>
              <w:top w:val="nil"/>
              <w:left w:val="nil"/>
              <w:bottom w:val="single" w:color="auto" w:sz="4" w:space="0"/>
              <w:right w:val="single" w:color="auto" w:sz="4" w:space="0"/>
            </w:tcBorders>
            <w:vAlign w:val="center"/>
          </w:tcPr>
          <w:p w14:paraId="7CF0966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≥3200MT/s</w:t>
            </w:r>
          </w:p>
        </w:tc>
      </w:tr>
      <w:tr w14:paraId="409BBD47">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059CB88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86</w:t>
            </w:r>
          </w:p>
        </w:tc>
        <w:tc>
          <w:tcPr>
            <w:tcW w:w="1254" w:type="dxa"/>
            <w:tcBorders>
              <w:top w:val="nil"/>
              <w:left w:val="nil"/>
              <w:bottom w:val="single" w:color="auto" w:sz="4" w:space="0"/>
              <w:right w:val="single" w:color="auto" w:sz="4" w:space="0"/>
            </w:tcBorders>
            <w:vAlign w:val="center"/>
          </w:tcPr>
          <w:p w14:paraId="117D072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60" w:type="dxa"/>
            <w:vMerge w:val="restart"/>
            <w:tcBorders>
              <w:top w:val="nil"/>
              <w:left w:val="single" w:color="auto" w:sz="4" w:space="0"/>
              <w:bottom w:val="single" w:color="auto" w:sz="4" w:space="0"/>
              <w:right w:val="single" w:color="auto" w:sz="4" w:space="0"/>
            </w:tcBorders>
            <w:vAlign w:val="center"/>
          </w:tcPr>
          <w:p w14:paraId="0AA9D43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显卡性能</w:t>
            </w:r>
          </w:p>
        </w:tc>
        <w:tc>
          <w:tcPr>
            <w:tcW w:w="2146" w:type="dxa"/>
            <w:tcBorders>
              <w:top w:val="nil"/>
              <w:left w:val="nil"/>
              <w:bottom w:val="single" w:color="auto" w:sz="4" w:space="0"/>
              <w:right w:val="single" w:color="auto" w:sz="4" w:space="0"/>
            </w:tcBorders>
            <w:vAlign w:val="center"/>
          </w:tcPr>
          <w:p w14:paraId="7B2B31D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★显示分辨率</w:t>
            </w:r>
          </w:p>
        </w:tc>
        <w:tc>
          <w:tcPr>
            <w:tcW w:w="4760" w:type="dxa"/>
            <w:tcBorders>
              <w:top w:val="nil"/>
              <w:left w:val="nil"/>
              <w:bottom w:val="single" w:color="auto" w:sz="4" w:space="0"/>
              <w:right w:val="single" w:color="auto" w:sz="4" w:space="0"/>
            </w:tcBorders>
            <w:vAlign w:val="center"/>
          </w:tcPr>
          <w:p w14:paraId="1CF4B11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≥1920x1080</w:t>
            </w:r>
          </w:p>
        </w:tc>
      </w:tr>
      <w:tr w14:paraId="1F50BA1B">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52BA69A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87</w:t>
            </w:r>
          </w:p>
        </w:tc>
        <w:tc>
          <w:tcPr>
            <w:tcW w:w="1254" w:type="dxa"/>
            <w:tcBorders>
              <w:top w:val="nil"/>
              <w:left w:val="nil"/>
              <w:bottom w:val="single" w:color="auto" w:sz="4" w:space="0"/>
              <w:right w:val="single" w:color="auto" w:sz="4" w:space="0"/>
            </w:tcBorders>
            <w:vAlign w:val="center"/>
          </w:tcPr>
          <w:p w14:paraId="1B49969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6F79F298">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60C8E2D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★显卡显示芯片核心频率</w:t>
            </w:r>
          </w:p>
        </w:tc>
        <w:tc>
          <w:tcPr>
            <w:tcW w:w="4760" w:type="dxa"/>
            <w:tcBorders>
              <w:top w:val="nil"/>
              <w:left w:val="nil"/>
              <w:bottom w:val="single" w:color="auto" w:sz="4" w:space="0"/>
              <w:right w:val="single" w:color="auto" w:sz="4" w:space="0"/>
            </w:tcBorders>
            <w:vAlign w:val="center"/>
          </w:tcPr>
          <w:p w14:paraId="6DDFC10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≥900MHz</w:t>
            </w:r>
          </w:p>
        </w:tc>
      </w:tr>
      <w:tr w14:paraId="320DC993">
        <w:tblPrEx>
          <w:tblCellMar>
            <w:top w:w="0" w:type="dxa"/>
            <w:left w:w="108" w:type="dxa"/>
            <w:bottom w:w="0" w:type="dxa"/>
            <w:right w:w="108" w:type="dxa"/>
          </w:tblCellMar>
        </w:tblPrEx>
        <w:trPr>
          <w:trHeight w:val="381" w:hRule="atLeast"/>
        </w:trPr>
        <w:tc>
          <w:tcPr>
            <w:tcW w:w="586" w:type="dxa"/>
            <w:tcBorders>
              <w:top w:val="nil"/>
              <w:left w:val="single" w:color="auto" w:sz="4" w:space="0"/>
              <w:bottom w:val="single" w:color="auto" w:sz="4" w:space="0"/>
              <w:right w:val="single" w:color="auto" w:sz="4" w:space="0"/>
            </w:tcBorders>
            <w:vAlign w:val="center"/>
          </w:tcPr>
          <w:p w14:paraId="33E3E02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88</w:t>
            </w:r>
          </w:p>
        </w:tc>
        <w:tc>
          <w:tcPr>
            <w:tcW w:w="1254" w:type="dxa"/>
            <w:tcBorders>
              <w:top w:val="nil"/>
              <w:left w:val="nil"/>
              <w:bottom w:val="single" w:color="auto" w:sz="4" w:space="0"/>
              <w:right w:val="single" w:color="auto" w:sz="4" w:space="0"/>
            </w:tcBorders>
            <w:vAlign w:val="center"/>
          </w:tcPr>
          <w:p w14:paraId="44DCC57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01619AC8">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7F16815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★显存等效频率</w:t>
            </w:r>
          </w:p>
        </w:tc>
        <w:tc>
          <w:tcPr>
            <w:tcW w:w="4760" w:type="dxa"/>
            <w:tcBorders>
              <w:top w:val="nil"/>
              <w:left w:val="nil"/>
              <w:bottom w:val="single" w:color="auto" w:sz="4" w:space="0"/>
              <w:right w:val="single" w:color="auto" w:sz="4" w:space="0"/>
            </w:tcBorders>
            <w:vAlign w:val="center"/>
          </w:tcPr>
          <w:p w14:paraId="3A44CAA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≥1000MT/s</w:t>
            </w:r>
          </w:p>
        </w:tc>
      </w:tr>
      <w:tr w14:paraId="3793F536">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6283DA9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89</w:t>
            </w:r>
          </w:p>
        </w:tc>
        <w:tc>
          <w:tcPr>
            <w:tcW w:w="1254" w:type="dxa"/>
            <w:tcBorders>
              <w:top w:val="nil"/>
              <w:left w:val="nil"/>
              <w:bottom w:val="single" w:color="auto" w:sz="4" w:space="0"/>
              <w:right w:val="single" w:color="auto" w:sz="4" w:space="0"/>
            </w:tcBorders>
            <w:vAlign w:val="center"/>
          </w:tcPr>
          <w:p w14:paraId="3CC1384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00BC31F2">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5013ECD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★显卡可支持多屏同时显示数量</w:t>
            </w:r>
          </w:p>
        </w:tc>
        <w:tc>
          <w:tcPr>
            <w:tcW w:w="4760" w:type="dxa"/>
            <w:tcBorders>
              <w:top w:val="nil"/>
              <w:left w:val="nil"/>
              <w:bottom w:val="single" w:color="auto" w:sz="4" w:space="0"/>
              <w:right w:val="single" w:color="auto" w:sz="4" w:space="0"/>
            </w:tcBorders>
            <w:vAlign w:val="center"/>
          </w:tcPr>
          <w:p w14:paraId="4169143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显卡应支持2块屏幕同时显示，分辨率应不低于1920×1080</w:t>
            </w:r>
          </w:p>
        </w:tc>
      </w:tr>
      <w:tr w14:paraId="094B967B">
        <w:tblPrEx>
          <w:tblCellMar>
            <w:top w:w="0" w:type="dxa"/>
            <w:left w:w="108" w:type="dxa"/>
            <w:bottom w:w="0" w:type="dxa"/>
            <w:right w:w="108" w:type="dxa"/>
          </w:tblCellMar>
        </w:tblPrEx>
        <w:trPr>
          <w:trHeight w:val="722" w:hRule="atLeast"/>
        </w:trPr>
        <w:tc>
          <w:tcPr>
            <w:tcW w:w="586" w:type="dxa"/>
            <w:tcBorders>
              <w:top w:val="nil"/>
              <w:left w:val="single" w:color="auto" w:sz="4" w:space="0"/>
              <w:bottom w:val="single" w:color="auto" w:sz="4" w:space="0"/>
              <w:right w:val="single" w:color="auto" w:sz="4" w:space="0"/>
            </w:tcBorders>
            <w:vAlign w:val="center"/>
          </w:tcPr>
          <w:p w14:paraId="4247B87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99</w:t>
            </w:r>
          </w:p>
        </w:tc>
        <w:tc>
          <w:tcPr>
            <w:tcW w:w="1254" w:type="dxa"/>
            <w:tcBorders>
              <w:top w:val="nil"/>
              <w:left w:val="nil"/>
              <w:bottom w:val="single" w:color="auto" w:sz="4" w:space="0"/>
              <w:right w:val="single" w:color="auto" w:sz="4" w:space="0"/>
            </w:tcBorders>
            <w:vAlign w:val="center"/>
          </w:tcPr>
          <w:p w14:paraId="465D878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60" w:type="dxa"/>
            <w:vMerge w:val="restart"/>
            <w:tcBorders>
              <w:top w:val="nil"/>
              <w:left w:val="single" w:color="auto" w:sz="4" w:space="0"/>
              <w:bottom w:val="single" w:color="auto" w:sz="4" w:space="0"/>
              <w:right w:val="single" w:color="auto" w:sz="4" w:space="0"/>
            </w:tcBorders>
            <w:vAlign w:val="center"/>
          </w:tcPr>
          <w:p w14:paraId="4955FED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网络设备性能</w:t>
            </w:r>
          </w:p>
        </w:tc>
        <w:tc>
          <w:tcPr>
            <w:tcW w:w="2146" w:type="dxa"/>
            <w:tcBorders>
              <w:top w:val="nil"/>
              <w:left w:val="nil"/>
              <w:bottom w:val="single" w:color="auto" w:sz="4" w:space="0"/>
              <w:right w:val="single" w:color="auto" w:sz="4" w:space="0"/>
            </w:tcBorders>
            <w:vAlign w:val="center"/>
          </w:tcPr>
          <w:p w14:paraId="1CEA3CD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★有线网卡速率</w:t>
            </w:r>
          </w:p>
        </w:tc>
        <w:tc>
          <w:tcPr>
            <w:tcW w:w="4760" w:type="dxa"/>
            <w:tcBorders>
              <w:top w:val="nil"/>
              <w:left w:val="nil"/>
              <w:bottom w:val="single" w:color="auto" w:sz="4" w:space="0"/>
              <w:right w:val="single" w:color="auto" w:sz="4" w:space="0"/>
            </w:tcBorders>
            <w:vAlign w:val="center"/>
          </w:tcPr>
          <w:p w14:paraId="7C2755A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最高速率应不低于1000Mbps，应支持10Mbps、100Mbps、1000Mbps速率自适应</w:t>
            </w:r>
          </w:p>
        </w:tc>
      </w:tr>
      <w:tr w14:paraId="4074F6B5">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122F0FE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100</w:t>
            </w:r>
          </w:p>
        </w:tc>
        <w:tc>
          <w:tcPr>
            <w:tcW w:w="1254" w:type="dxa"/>
            <w:tcBorders>
              <w:top w:val="nil"/>
              <w:left w:val="nil"/>
              <w:bottom w:val="single" w:color="auto" w:sz="4" w:space="0"/>
              <w:right w:val="single" w:color="auto" w:sz="4" w:space="0"/>
            </w:tcBorders>
            <w:vAlign w:val="center"/>
          </w:tcPr>
          <w:p w14:paraId="4626B36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3E9371AC">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57436C3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支持无线网络通信技术协议</w:t>
            </w:r>
          </w:p>
        </w:tc>
        <w:tc>
          <w:tcPr>
            <w:tcW w:w="4760" w:type="dxa"/>
            <w:tcBorders>
              <w:top w:val="nil"/>
              <w:left w:val="nil"/>
              <w:bottom w:val="single" w:color="auto" w:sz="4" w:space="0"/>
              <w:right w:val="single" w:color="auto" w:sz="4" w:space="0"/>
            </w:tcBorders>
            <w:vAlign w:val="center"/>
          </w:tcPr>
          <w:p w14:paraId="1C87E0E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2672225C">
        <w:tblPrEx>
          <w:tblCellMar>
            <w:top w:w="0" w:type="dxa"/>
            <w:left w:w="108" w:type="dxa"/>
            <w:bottom w:w="0" w:type="dxa"/>
            <w:right w:w="108" w:type="dxa"/>
          </w:tblCellMar>
        </w:tblPrEx>
        <w:trPr>
          <w:trHeight w:val="444" w:hRule="atLeast"/>
        </w:trPr>
        <w:tc>
          <w:tcPr>
            <w:tcW w:w="586" w:type="dxa"/>
            <w:tcBorders>
              <w:top w:val="nil"/>
              <w:left w:val="single" w:color="auto" w:sz="4" w:space="0"/>
              <w:bottom w:val="single" w:color="auto" w:sz="4" w:space="0"/>
              <w:right w:val="single" w:color="auto" w:sz="4" w:space="0"/>
            </w:tcBorders>
            <w:vAlign w:val="center"/>
          </w:tcPr>
          <w:p w14:paraId="49FD9E7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101</w:t>
            </w:r>
          </w:p>
        </w:tc>
        <w:tc>
          <w:tcPr>
            <w:tcW w:w="1254" w:type="dxa"/>
            <w:tcBorders>
              <w:top w:val="nil"/>
              <w:left w:val="nil"/>
              <w:bottom w:val="single" w:color="auto" w:sz="4" w:space="0"/>
              <w:right w:val="single" w:color="auto" w:sz="4" w:space="0"/>
            </w:tcBorders>
            <w:vAlign w:val="center"/>
          </w:tcPr>
          <w:p w14:paraId="162D18C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60" w:type="dxa"/>
            <w:vMerge w:val="continue"/>
            <w:tcBorders>
              <w:top w:val="nil"/>
              <w:left w:val="single" w:color="auto" w:sz="4" w:space="0"/>
              <w:bottom w:val="single" w:color="auto" w:sz="4" w:space="0"/>
              <w:right w:val="single" w:color="auto" w:sz="4" w:space="0"/>
            </w:tcBorders>
            <w:vAlign w:val="center"/>
          </w:tcPr>
          <w:p w14:paraId="418FC681">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686F68B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无线网卡频宽</w:t>
            </w:r>
          </w:p>
        </w:tc>
        <w:tc>
          <w:tcPr>
            <w:tcW w:w="4760" w:type="dxa"/>
            <w:tcBorders>
              <w:top w:val="nil"/>
              <w:left w:val="nil"/>
              <w:bottom w:val="single" w:color="auto" w:sz="4" w:space="0"/>
              <w:right w:val="single" w:color="auto" w:sz="4" w:space="0"/>
            </w:tcBorders>
            <w:vAlign w:val="center"/>
          </w:tcPr>
          <w:p w14:paraId="0818BAE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1D0D54DE">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2D8D0B8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102</w:t>
            </w:r>
          </w:p>
        </w:tc>
        <w:tc>
          <w:tcPr>
            <w:tcW w:w="1254" w:type="dxa"/>
            <w:tcBorders>
              <w:top w:val="nil"/>
              <w:left w:val="nil"/>
              <w:bottom w:val="single" w:color="auto" w:sz="4" w:space="0"/>
              <w:right w:val="single" w:color="auto" w:sz="4" w:space="0"/>
            </w:tcBorders>
            <w:vAlign w:val="center"/>
          </w:tcPr>
          <w:p w14:paraId="1D049D8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65D71FF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主板功能</w:t>
            </w:r>
          </w:p>
        </w:tc>
        <w:tc>
          <w:tcPr>
            <w:tcW w:w="2146" w:type="dxa"/>
            <w:tcBorders>
              <w:top w:val="nil"/>
              <w:left w:val="nil"/>
              <w:bottom w:val="single" w:color="auto" w:sz="4" w:space="0"/>
              <w:right w:val="single" w:color="auto" w:sz="4" w:space="0"/>
            </w:tcBorders>
            <w:vAlign w:val="center"/>
          </w:tcPr>
          <w:p w14:paraId="7108659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★内存扩展接口(板载内存不涉及)</w:t>
            </w:r>
          </w:p>
        </w:tc>
        <w:tc>
          <w:tcPr>
            <w:tcW w:w="4760" w:type="dxa"/>
            <w:tcBorders>
              <w:top w:val="nil"/>
              <w:left w:val="nil"/>
              <w:bottom w:val="single" w:color="auto" w:sz="4" w:space="0"/>
              <w:right w:val="single" w:color="auto" w:sz="4" w:space="0"/>
            </w:tcBorders>
            <w:vAlign w:val="center"/>
          </w:tcPr>
          <w:p w14:paraId="45B7B7C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≥2个</w:t>
            </w:r>
          </w:p>
        </w:tc>
      </w:tr>
      <w:tr w14:paraId="2AC52461">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26475F7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103</w:t>
            </w:r>
          </w:p>
        </w:tc>
        <w:tc>
          <w:tcPr>
            <w:tcW w:w="1254" w:type="dxa"/>
            <w:tcBorders>
              <w:top w:val="nil"/>
              <w:left w:val="nil"/>
              <w:bottom w:val="single" w:color="auto" w:sz="4" w:space="0"/>
              <w:right w:val="single" w:color="auto" w:sz="4" w:space="0"/>
            </w:tcBorders>
            <w:vAlign w:val="center"/>
          </w:tcPr>
          <w:p w14:paraId="625014B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5B8644D4">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71037FC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存储扩展接口(板载存储不涉及)</w:t>
            </w:r>
          </w:p>
        </w:tc>
        <w:tc>
          <w:tcPr>
            <w:tcW w:w="4760" w:type="dxa"/>
            <w:tcBorders>
              <w:top w:val="nil"/>
              <w:left w:val="nil"/>
              <w:bottom w:val="single" w:color="auto" w:sz="4" w:space="0"/>
              <w:right w:val="single" w:color="auto" w:sz="4" w:space="0"/>
            </w:tcBorders>
            <w:vAlign w:val="center"/>
          </w:tcPr>
          <w:p w14:paraId="572D9C8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供应商给出主板支持存储扩展接口类型，如UFS3.0、SATA3.0、SAS3.0、M.2等类型接口</w:t>
            </w:r>
          </w:p>
        </w:tc>
      </w:tr>
      <w:tr w14:paraId="11D8032B">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34E783C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104</w:t>
            </w:r>
          </w:p>
        </w:tc>
        <w:tc>
          <w:tcPr>
            <w:tcW w:w="1254" w:type="dxa"/>
            <w:tcBorders>
              <w:top w:val="nil"/>
              <w:left w:val="nil"/>
              <w:bottom w:val="single" w:color="auto" w:sz="4" w:space="0"/>
              <w:right w:val="single" w:color="auto" w:sz="4" w:space="0"/>
            </w:tcBorders>
            <w:vAlign w:val="center"/>
          </w:tcPr>
          <w:p w14:paraId="74C99E6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460316DD">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717B04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★主板USB瞬间过流保护</w:t>
            </w:r>
          </w:p>
        </w:tc>
        <w:tc>
          <w:tcPr>
            <w:tcW w:w="4760" w:type="dxa"/>
            <w:tcBorders>
              <w:top w:val="nil"/>
              <w:left w:val="nil"/>
              <w:bottom w:val="single" w:color="auto" w:sz="4" w:space="0"/>
              <w:right w:val="single" w:color="auto" w:sz="4" w:space="0"/>
            </w:tcBorders>
            <w:vAlign w:val="center"/>
          </w:tcPr>
          <w:p w14:paraId="61972EA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支持有瞬间过流保护功能</w:t>
            </w:r>
          </w:p>
        </w:tc>
      </w:tr>
      <w:tr w14:paraId="5E57AB77">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F2945B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105</w:t>
            </w:r>
          </w:p>
        </w:tc>
        <w:tc>
          <w:tcPr>
            <w:tcW w:w="1254" w:type="dxa"/>
            <w:tcBorders>
              <w:top w:val="nil"/>
              <w:left w:val="nil"/>
              <w:bottom w:val="single" w:color="auto" w:sz="4" w:space="0"/>
              <w:right w:val="single" w:color="auto" w:sz="4" w:space="0"/>
            </w:tcBorders>
            <w:vAlign w:val="center"/>
          </w:tcPr>
          <w:p w14:paraId="4DC53FA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53462312">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1B2BF9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★主板防静电保护</w:t>
            </w:r>
          </w:p>
        </w:tc>
        <w:tc>
          <w:tcPr>
            <w:tcW w:w="4760" w:type="dxa"/>
            <w:tcBorders>
              <w:top w:val="nil"/>
              <w:left w:val="nil"/>
              <w:bottom w:val="single" w:color="auto" w:sz="4" w:space="0"/>
              <w:right w:val="single" w:color="auto" w:sz="4" w:space="0"/>
            </w:tcBorders>
            <w:vAlign w:val="center"/>
          </w:tcPr>
          <w:p w14:paraId="288D364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支持防静电保护功能</w:t>
            </w:r>
          </w:p>
        </w:tc>
      </w:tr>
      <w:tr w14:paraId="0661579E">
        <w:tblPrEx>
          <w:tblCellMar>
            <w:top w:w="0" w:type="dxa"/>
            <w:left w:w="108" w:type="dxa"/>
            <w:bottom w:w="0" w:type="dxa"/>
            <w:right w:w="108" w:type="dxa"/>
          </w:tblCellMar>
        </w:tblPrEx>
        <w:trPr>
          <w:trHeight w:val="1575" w:hRule="atLeast"/>
        </w:trPr>
        <w:tc>
          <w:tcPr>
            <w:tcW w:w="586" w:type="dxa"/>
            <w:tcBorders>
              <w:top w:val="nil"/>
              <w:left w:val="single" w:color="auto" w:sz="4" w:space="0"/>
              <w:bottom w:val="single" w:color="auto" w:sz="4" w:space="0"/>
              <w:right w:val="single" w:color="auto" w:sz="4" w:space="0"/>
            </w:tcBorders>
            <w:vAlign w:val="center"/>
          </w:tcPr>
          <w:p w14:paraId="0BCD25D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106</w:t>
            </w:r>
          </w:p>
        </w:tc>
        <w:tc>
          <w:tcPr>
            <w:tcW w:w="1254" w:type="dxa"/>
            <w:tcBorders>
              <w:top w:val="nil"/>
              <w:left w:val="nil"/>
              <w:bottom w:val="single" w:color="auto" w:sz="4" w:space="0"/>
              <w:right w:val="single" w:color="auto" w:sz="4" w:space="0"/>
            </w:tcBorders>
            <w:vAlign w:val="center"/>
          </w:tcPr>
          <w:p w14:paraId="066E36A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4AE035FD">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091F284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★I/O接口功能</w:t>
            </w:r>
          </w:p>
        </w:tc>
        <w:tc>
          <w:tcPr>
            <w:tcW w:w="4760" w:type="dxa"/>
            <w:tcBorders>
              <w:top w:val="nil"/>
              <w:left w:val="nil"/>
              <w:bottom w:val="single" w:color="auto" w:sz="4" w:space="0"/>
              <w:right w:val="single" w:color="auto" w:sz="4" w:space="0"/>
            </w:tcBorders>
            <w:vAlign w:val="center"/>
          </w:tcPr>
          <w:p w14:paraId="153A292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提供基于标准USB接口外设连接功能、基于音频输入输出接口的音频扩展功能、基于PCIe接口板卡扩展功能、基于HDMI或VGA或Type-C或DVI或DP等接口外接显示器扩展功能、基于存储接口对产品进行增容功能等。产品I/O接口，应具备外接标准USB设备、显示器、音频设备等内外部设备能力</w:t>
            </w:r>
          </w:p>
        </w:tc>
      </w:tr>
      <w:tr w14:paraId="426CAD07">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343FEC6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107</w:t>
            </w:r>
          </w:p>
        </w:tc>
        <w:tc>
          <w:tcPr>
            <w:tcW w:w="1254" w:type="dxa"/>
            <w:tcBorders>
              <w:top w:val="nil"/>
              <w:left w:val="nil"/>
              <w:bottom w:val="single" w:color="auto" w:sz="4" w:space="0"/>
              <w:right w:val="single" w:color="auto" w:sz="4" w:space="0"/>
            </w:tcBorders>
            <w:vAlign w:val="center"/>
          </w:tcPr>
          <w:p w14:paraId="13F5A3E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14E7B68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显卡功能</w:t>
            </w:r>
          </w:p>
        </w:tc>
        <w:tc>
          <w:tcPr>
            <w:tcW w:w="2146" w:type="dxa"/>
            <w:tcBorders>
              <w:top w:val="nil"/>
              <w:left w:val="nil"/>
              <w:bottom w:val="single" w:color="auto" w:sz="4" w:space="0"/>
              <w:right w:val="single" w:color="auto" w:sz="4" w:space="0"/>
            </w:tcBorders>
            <w:vAlign w:val="center"/>
          </w:tcPr>
          <w:p w14:paraId="2B57BD5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★显卡外接显示接口</w:t>
            </w:r>
          </w:p>
        </w:tc>
        <w:tc>
          <w:tcPr>
            <w:tcW w:w="4760" w:type="dxa"/>
            <w:tcBorders>
              <w:top w:val="nil"/>
              <w:left w:val="nil"/>
              <w:bottom w:val="single" w:color="auto" w:sz="4" w:space="0"/>
              <w:right w:val="single" w:color="auto" w:sz="4" w:space="0"/>
            </w:tcBorders>
            <w:vAlign w:val="center"/>
          </w:tcPr>
          <w:p w14:paraId="3CD7117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显卡至少支持VGA、HDMI、DVI、DP、Type-C中1种显示接口，并与显示器接口相匹配</w:t>
            </w:r>
          </w:p>
        </w:tc>
      </w:tr>
      <w:tr w14:paraId="0FAF006E">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47E20A5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108</w:t>
            </w:r>
          </w:p>
        </w:tc>
        <w:tc>
          <w:tcPr>
            <w:tcW w:w="1254" w:type="dxa"/>
            <w:tcBorders>
              <w:top w:val="nil"/>
              <w:left w:val="nil"/>
              <w:bottom w:val="single" w:color="auto" w:sz="4" w:space="0"/>
              <w:right w:val="single" w:color="auto" w:sz="4" w:space="0"/>
            </w:tcBorders>
            <w:vAlign w:val="center"/>
          </w:tcPr>
          <w:p w14:paraId="66625DA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52C2DDFC">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6D2E17B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独立显卡数量</w:t>
            </w:r>
          </w:p>
        </w:tc>
        <w:tc>
          <w:tcPr>
            <w:tcW w:w="4760" w:type="dxa"/>
            <w:tcBorders>
              <w:top w:val="nil"/>
              <w:left w:val="nil"/>
              <w:bottom w:val="single" w:color="auto" w:sz="4" w:space="0"/>
              <w:right w:val="single" w:color="auto" w:sz="4" w:space="0"/>
            </w:tcBorders>
            <w:vAlign w:val="center"/>
          </w:tcPr>
          <w:p w14:paraId="344B424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≥0</w:t>
            </w:r>
          </w:p>
        </w:tc>
      </w:tr>
      <w:tr w14:paraId="5B6EE004">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3B18570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112</w:t>
            </w:r>
          </w:p>
        </w:tc>
        <w:tc>
          <w:tcPr>
            <w:tcW w:w="1254" w:type="dxa"/>
            <w:tcBorders>
              <w:top w:val="nil"/>
              <w:left w:val="nil"/>
              <w:bottom w:val="single" w:color="auto" w:sz="4" w:space="0"/>
              <w:right w:val="single" w:color="auto" w:sz="4" w:space="0"/>
            </w:tcBorders>
            <w:vAlign w:val="center"/>
          </w:tcPr>
          <w:p w14:paraId="7268571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513FE7A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外设功能</w:t>
            </w:r>
          </w:p>
        </w:tc>
        <w:tc>
          <w:tcPr>
            <w:tcW w:w="2146" w:type="dxa"/>
            <w:tcBorders>
              <w:top w:val="nil"/>
              <w:left w:val="nil"/>
              <w:bottom w:val="single" w:color="auto" w:sz="4" w:space="0"/>
              <w:right w:val="single" w:color="auto" w:sz="4" w:space="0"/>
            </w:tcBorders>
            <w:vAlign w:val="center"/>
          </w:tcPr>
          <w:p w14:paraId="7CCF7D2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摄像头物理隐私保护开关</w:t>
            </w:r>
          </w:p>
        </w:tc>
        <w:tc>
          <w:tcPr>
            <w:tcW w:w="4760" w:type="dxa"/>
            <w:tcBorders>
              <w:top w:val="nil"/>
              <w:left w:val="nil"/>
              <w:bottom w:val="single" w:color="auto" w:sz="4" w:space="0"/>
              <w:right w:val="single" w:color="auto" w:sz="4" w:space="0"/>
            </w:tcBorders>
            <w:vAlign w:val="center"/>
          </w:tcPr>
          <w:p w14:paraId="6C523D7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05169BB0">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204E802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113</w:t>
            </w:r>
          </w:p>
        </w:tc>
        <w:tc>
          <w:tcPr>
            <w:tcW w:w="1254" w:type="dxa"/>
            <w:tcBorders>
              <w:top w:val="nil"/>
              <w:left w:val="nil"/>
              <w:bottom w:val="single" w:color="auto" w:sz="4" w:space="0"/>
              <w:right w:val="single" w:color="auto" w:sz="4" w:space="0"/>
            </w:tcBorders>
            <w:vAlign w:val="center"/>
          </w:tcPr>
          <w:p w14:paraId="4DEBAA0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02EA7AFF">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3DA5C5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传声器降噪</w:t>
            </w:r>
          </w:p>
        </w:tc>
        <w:tc>
          <w:tcPr>
            <w:tcW w:w="4760" w:type="dxa"/>
            <w:tcBorders>
              <w:top w:val="nil"/>
              <w:left w:val="nil"/>
              <w:bottom w:val="single" w:color="auto" w:sz="4" w:space="0"/>
              <w:right w:val="single" w:color="auto" w:sz="4" w:space="0"/>
            </w:tcBorders>
            <w:vAlign w:val="center"/>
          </w:tcPr>
          <w:p w14:paraId="449A17A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0FE66982">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3695A2C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114</w:t>
            </w:r>
          </w:p>
        </w:tc>
        <w:tc>
          <w:tcPr>
            <w:tcW w:w="1254" w:type="dxa"/>
            <w:tcBorders>
              <w:top w:val="nil"/>
              <w:left w:val="nil"/>
              <w:bottom w:val="single" w:color="auto" w:sz="4" w:space="0"/>
              <w:right w:val="single" w:color="auto" w:sz="4" w:space="0"/>
            </w:tcBorders>
            <w:vAlign w:val="center"/>
          </w:tcPr>
          <w:p w14:paraId="43794EB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6762BDD8">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7E55F9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键盘背光</w:t>
            </w:r>
          </w:p>
        </w:tc>
        <w:tc>
          <w:tcPr>
            <w:tcW w:w="4760" w:type="dxa"/>
            <w:tcBorders>
              <w:top w:val="nil"/>
              <w:left w:val="nil"/>
              <w:bottom w:val="single" w:color="auto" w:sz="4" w:space="0"/>
              <w:right w:val="single" w:color="auto" w:sz="4" w:space="0"/>
            </w:tcBorders>
            <w:vAlign w:val="center"/>
          </w:tcPr>
          <w:p w14:paraId="129898B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771863BA">
        <w:tblPrEx>
          <w:tblCellMar>
            <w:top w:w="0" w:type="dxa"/>
            <w:left w:w="108" w:type="dxa"/>
            <w:bottom w:w="0" w:type="dxa"/>
            <w:right w:w="108" w:type="dxa"/>
          </w:tblCellMar>
        </w:tblPrEx>
        <w:trPr>
          <w:trHeight w:val="1350" w:hRule="atLeast"/>
        </w:trPr>
        <w:tc>
          <w:tcPr>
            <w:tcW w:w="586" w:type="dxa"/>
            <w:tcBorders>
              <w:top w:val="nil"/>
              <w:left w:val="single" w:color="auto" w:sz="4" w:space="0"/>
              <w:bottom w:val="single" w:color="auto" w:sz="4" w:space="0"/>
              <w:right w:val="single" w:color="auto" w:sz="4" w:space="0"/>
            </w:tcBorders>
            <w:vAlign w:val="center"/>
          </w:tcPr>
          <w:p w14:paraId="58E744F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115</w:t>
            </w:r>
          </w:p>
        </w:tc>
        <w:tc>
          <w:tcPr>
            <w:tcW w:w="1254" w:type="dxa"/>
            <w:tcBorders>
              <w:top w:val="nil"/>
              <w:left w:val="nil"/>
              <w:bottom w:val="single" w:color="auto" w:sz="4" w:space="0"/>
              <w:right w:val="single" w:color="auto" w:sz="4" w:space="0"/>
            </w:tcBorders>
            <w:vAlign w:val="center"/>
          </w:tcPr>
          <w:p w14:paraId="281EB8B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456482B6">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0305955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光驱功能</w:t>
            </w:r>
          </w:p>
        </w:tc>
        <w:tc>
          <w:tcPr>
            <w:tcW w:w="4760" w:type="dxa"/>
            <w:tcBorders>
              <w:top w:val="nil"/>
              <w:left w:val="nil"/>
              <w:bottom w:val="single" w:color="auto" w:sz="4" w:space="0"/>
              <w:right w:val="single" w:color="auto" w:sz="4" w:space="0"/>
            </w:tcBorders>
            <w:vAlign w:val="center"/>
          </w:tcPr>
          <w:p w14:paraId="6C36CA7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73039589">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68B5DC5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116</w:t>
            </w:r>
          </w:p>
        </w:tc>
        <w:tc>
          <w:tcPr>
            <w:tcW w:w="1254" w:type="dxa"/>
            <w:tcBorders>
              <w:top w:val="nil"/>
              <w:left w:val="nil"/>
              <w:bottom w:val="single" w:color="auto" w:sz="4" w:space="0"/>
              <w:right w:val="single" w:color="auto" w:sz="4" w:space="0"/>
            </w:tcBorders>
            <w:vAlign w:val="center"/>
          </w:tcPr>
          <w:p w14:paraId="4D7D092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5935EC2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存储功能</w:t>
            </w:r>
          </w:p>
        </w:tc>
        <w:tc>
          <w:tcPr>
            <w:tcW w:w="2146" w:type="dxa"/>
            <w:tcBorders>
              <w:top w:val="nil"/>
              <w:left w:val="nil"/>
              <w:bottom w:val="single" w:color="auto" w:sz="4" w:space="0"/>
              <w:right w:val="single" w:color="auto" w:sz="4" w:space="0"/>
            </w:tcBorders>
            <w:vAlign w:val="center"/>
          </w:tcPr>
          <w:p w14:paraId="55AB221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★存储功能</w:t>
            </w:r>
          </w:p>
        </w:tc>
        <w:tc>
          <w:tcPr>
            <w:tcW w:w="4760" w:type="dxa"/>
            <w:tcBorders>
              <w:top w:val="nil"/>
              <w:left w:val="nil"/>
              <w:bottom w:val="single" w:color="auto" w:sz="4" w:space="0"/>
              <w:right w:val="single" w:color="auto" w:sz="4" w:space="0"/>
            </w:tcBorders>
            <w:vAlign w:val="center"/>
          </w:tcPr>
          <w:p w14:paraId="3198C51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通过SATA固态存储/PCIe固态存储/UFS固态存储/SATA硬磁盘等存储部件提供存储功能</w:t>
            </w:r>
          </w:p>
        </w:tc>
      </w:tr>
      <w:tr w14:paraId="65F766C5">
        <w:tblPrEx>
          <w:tblCellMar>
            <w:top w:w="0" w:type="dxa"/>
            <w:left w:w="108" w:type="dxa"/>
            <w:bottom w:w="0" w:type="dxa"/>
            <w:right w:w="108" w:type="dxa"/>
          </w:tblCellMar>
        </w:tblPrEx>
        <w:trPr>
          <w:trHeight w:val="1350" w:hRule="atLeast"/>
        </w:trPr>
        <w:tc>
          <w:tcPr>
            <w:tcW w:w="586" w:type="dxa"/>
            <w:tcBorders>
              <w:top w:val="nil"/>
              <w:left w:val="single" w:color="auto" w:sz="4" w:space="0"/>
              <w:bottom w:val="single" w:color="auto" w:sz="4" w:space="0"/>
              <w:right w:val="single" w:color="auto" w:sz="4" w:space="0"/>
            </w:tcBorders>
            <w:vAlign w:val="center"/>
          </w:tcPr>
          <w:p w14:paraId="41C44F3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117</w:t>
            </w:r>
          </w:p>
        </w:tc>
        <w:tc>
          <w:tcPr>
            <w:tcW w:w="1254" w:type="dxa"/>
            <w:tcBorders>
              <w:top w:val="nil"/>
              <w:left w:val="nil"/>
              <w:bottom w:val="single" w:color="auto" w:sz="4" w:space="0"/>
              <w:right w:val="single" w:color="auto" w:sz="4" w:space="0"/>
            </w:tcBorders>
            <w:vAlign w:val="center"/>
          </w:tcPr>
          <w:p w14:paraId="110C8F5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22C14BD3">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786C699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内置控制器固态存储加密</w:t>
            </w:r>
          </w:p>
        </w:tc>
        <w:tc>
          <w:tcPr>
            <w:tcW w:w="4760" w:type="dxa"/>
            <w:tcBorders>
              <w:top w:val="nil"/>
              <w:left w:val="nil"/>
              <w:bottom w:val="single" w:color="auto" w:sz="4" w:space="0"/>
              <w:right w:val="single" w:color="auto" w:sz="4" w:space="0"/>
            </w:tcBorders>
            <w:vAlign w:val="center"/>
          </w:tcPr>
          <w:p w14:paraId="4958547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固态存储通过内置控制器硬件支持加密，不依赖处理器，保障数据安全性，但不得影响存储性能。</w:t>
            </w:r>
          </w:p>
          <w:p w14:paraId="21B227E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a)支持加密功能，且加密功能开启不影响SSD读写性能；</w:t>
            </w:r>
          </w:p>
          <w:p w14:paraId="3F704D8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b)支持固件加密、安全启动和安全升级；</w:t>
            </w:r>
          </w:p>
          <w:p w14:paraId="1C46DCA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c)支持数据的安全擦除</w:t>
            </w:r>
          </w:p>
        </w:tc>
      </w:tr>
      <w:tr w14:paraId="401CB921">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CDC7C9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118</w:t>
            </w:r>
          </w:p>
        </w:tc>
        <w:tc>
          <w:tcPr>
            <w:tcW w:w="1254" w:type="dxa"/>
            <w:tcBorders>
              <w:top w:val="nil"/>
              <w:left w:val="nil"/>
              <w:bottom w:val="single" w:color="auto" w:sz="4" w:space="0"/>
              <w:right w:val="single" w:color="auto" w:sz="4" w:space="0"/>
            </w:tcBorders>
            <w:vAlign w:val="center"/>
          </w:tcPr>
          <w:p w14:paraId="76DDE29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099BEA9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网络设备功能</w:t>
            </w:r>
          </w:p>
        </w:tc>
        <w:tc>
          <w:tcPr>
            <w:tcW w:w="2146" w:type="dxa"/>
            <w:tcBorders>
              <w:top w:val="nil"/>
              <w:left w:val="nil"/>
              <w:bottom w:val="single" w:color="auto" w:sz="4" w:space="0"/>
              <w:right w:val="single" w:color="auto" w:sz="4" w:space="0"/>
            </w:tcBorders>
            <w:vAlign w:val="center"/>
          </w:tcPr>
          <w:p w14:paraId="4CA70C6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★网络功能</w:t>
            </w:r>
          </w:p>
        </w:tc>
        <w:tc>
          <w:tcPr>
            <w:tcW w:w="4760" w:type="dxa"/>
            <w:tcBorders>
              <w:top w:val="nil"/>
              <w:left w:val="nil"/>
              <w:bottom w:val="single" w:color="auto" w:sz="4" w:space="0"/>
              <w:right w:val="single" w:color="auto" w:sz="4" w:space="0"/>
            </w:tcBorders>
            <w:vAlign w:val="center"/>
          </w:tcPr>
          <w:p w14:paraId="584B89C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a)支持网络连接、网络开启/关闭功能；b)支持访问网络和数据交换功能</w:t>
            </w:r>
          </w:p>
        </w:tc>
      </w:tr>
      <w:tr w14:paraId="5D2B591C">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00D1582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119</w:t>
            </w:r>
          </w:p>
        </w:tc>
        <w:tc>
          <w:tcPr>
            <w:tcW w:w="1254" w:type="dxa"/>
            <w:tcBorders>
              <w:top w:val="nil"/>
              <w:left w:val="nil"/>
              <w:bottom w:val="single" w:color="auto" w:sz="4" w:space="0"/>
              <w:right w:val="single" w:color="auto" w:sz="4" w:space="0"/>
            </w:tcBorders>
          </w:tcPr>
          <w:p w14:paraId="12F36B6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　</w:t>
            </w:r>
          </w:p>
        </w:tc>
        <w:tc>
          <w:tcPr>
            <w:tcW w:w="1160" w:type="dxa"/>
            <w:vMerge w:val="continue"/>
            <w:tcBorders>
              <w:top w:val="nil"/>
              <w:left w:val="single" w:color="auto" w:sz="4" w:space="0"/>
              <w:bottom w:val="single" w:color="auto" w:sz="4" w:space="0"/>
              <w:right w:val="single" w:color="auto" w:sz="4" w:space="0"/>
            </w:tcBorders>
            <w:vAlign w:val="center"/>
          </w:tcPr>
          <w:p w14:paraId="456146F3">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6F4C8A4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无线网卡频段</w:t>
            </w:r>
          </w:p>
        </w:tc>
        <w:tc>
          <w:tcPr>
            <w:tcW w:w="4760" w:type="dxa"/>
            <w:tcBorders>
              <w:top w:val="nil"/>
              <w:left w:val="nil"/>
              <w:bottom w:val="single" w:color="auto" w:sz="4" w:space="0"/>
              <w:right w:val="single" w:color="auto" w:sz="4" w:space="0"/>
            </w:tcBorders>
            <w:vAlign w:val="center"/>
          </w:tcPr>
          <w:p w14:paraId="79B698D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534834A9">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3E841A5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120</w:t>
            </w:r>
          </w:p>
        </w:tc>
        <w:tc>
          <w:tcPr>
            <w:tcW w:w="1254" w:type="dxa"/>
            <w:tcBorders>
              <w:top w:val="nil"/>
              <w:left w:val="nil"/>
              <w:bottom w:val="single" w:color="auto" w:sz="4" w:space="0"/>
              <w:right w:val="single" w:color="auto" w:sz="4" w:space="0"/>
            </w:tcBorders>
            <w:vAlign w:val="center"/>
          </w:tcPr>
          <w:p w14:paraId="6BBCD90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7355B282">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2AF982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物理开关</w:t>
            </w:r>
          </w:p>
        </w:tc>
        <w:tc>
          <w:tcPr>
            <w:tcW w:w="4760" w:type="dxa"/>
            <w:tcBorders>
              <w:top w:val="nil"/>
              <w:left w:val="nil"/>
              <w:bottom w:val="single" w:color="auto" w:sz="4" w:space="0"/>
              <w:right w:val="single" w:color="auto" w:sz="4" w:space="0"/>
            </w:tcBorders>
            <w:vAlign w:val="center"/>
          </w:tcPr>
          <w:p w14:paraId="227703E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支持网络设备物理开关</w:t>
            </w:r>
          </w:p>
        </w:tc>
      </w:tr>
      <w:tr w14:paraId="4B1A14A5">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65837A4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121</w:t>
            </w:r>
          </w:p>
        </w:tc>
        <w:tc>
          <w:tcPr>
            <w:tcW w:w="1254" w:type="dxa"/>
            <w:tcBorders>
              <w:top w:val="nil"/>
              <w:left w:val="nil"/>
              <w:bottom w:val="single" w:color="auto" w:sz="4" w:space="0"/>
              <w:right w:val="single" w:color="auto" w:sz="4" w:space="0"/>
            </w:tcBorders>
            <w:vAlign w:val="center"/>
          </w:tcPr>
          <w:p w14:paraId="06938FD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337E1C23">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0DACCD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★数据传输</w:t>
            </w:r>
          </w:p>
        </w:tc>
        <w:tc>
          <w:tcPr>
            <w:tcW w:w="4760" w:type="dxa"/>
            <w:tcBorders>
              <w:top w:val="nil"/>
              <w:left w:val="nil"/>
              <w:bottom w:val="single" w:color="auto" w:sz="4" w:space="0"/>
              <w:right w:val="single" w:color="auto" w:sz="4" w:space="0"/>
            </w:tcBorders>
            <w:vAlign w:val="center"/>
          </w:tcPr>
          <w:p w14:paraId="0B9CABE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支持数据传输能力，并提供数据流量和异常日志记录功能</w:t>
            </w:r>
          </w:p>
        </w:tc>
      </w:tr>
      <w:tr w14:paraId="282E2147">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2157EB7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122</w:t>
            </w:r>
          </w:p>
        </w:tc>
        <w:tc>
          <w:tcPr>
            <w:tcW w:w="1254" w:type="dxa"/>
            <w:tcBorders>
              <w:top w:val="nil"/>
              <w:left w:val="nil"/>
              <w:bottom w:val="single" w:color="auto" w:sz="4" w:space="0"/>
              <w:right w:val="single" w:color="auto" w:sz="4" w:space="0"/>
            </w:tcBorders>
            <w:vAlign w:val="center"/>
          </w:tcPr>
          <w:p w14:paraId="6C486C9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07D313DD">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025086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蓝牙协议</w:t>
            </w:r>
          </w:p>
        </w:tc>
        <w:tc>
          <w:tcPr>
            <w:tcW w:w="4760" w:type="dxa"/>
            <w:tcBorders>
              <w:top w:val="nil"/>
              <w:left w:val="nil"/>
              <w:bottom w:val="single" w:color="auto" w:sz="4" w:space="0"/>
              <w:right w:val="single" w:color="auto" w:sz="4" w:space="0"/>
            </w:tcBorders>
            <w:vAlign w:val="center"/>
          </w:tcPr>
          <w:p w14:paraId="502904F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7F99B555">
        <w:tblPrEx>
          <w:tblCellMar>
            <w:top w:w="0" w:type="dxa"/>
            <w:left w:w="108" w:type="dxa"/>
            <w:bottom w:w="0" w:type="dxa"/>
            <w:right w:w="108" w:type="dxa"/>
          </w:tblCellMar>
        </w:tblPrEx>
        <w:trPr>
          <w:trHeight w:val="343" w:hRule="atLeast"/>
        </w:trPr>
        <w:tc>
          <w:tcPr>
            <w:tcW w:w="586" w:type="dxa"/>
            <w:tcBorders>
              <w:top w:val="nil"/>
              <w:left w:val="single" w:color="auto" w:sz="4" w:space="0"/>
              <w:bottom w:val="single" w:color="auto" w:sz="4" w:space="0"/>
              <w:right w:val="single" w:color="auto" w:sz="4" w:space="0"/>
            </w:tcBorders>
            <w:vAlign w:val="center"/>
          </w:tcPr>
          <w:p w14:paraId="4D3F11C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123</w:t>
            </w:r>
          </w:p>
        </w:tc>
        <w:tc>
          <w:tcPr>
            <w:tcW w:w="1254" w:type="dxa"/>
            <w:tcBorders>
              <w:top w:val="nil"/>
              <w:left w:val="nil"/>
              <w:bottom w:val="single" w:color="auto" w:sz="4" w:space="0"/>
              <w:right w:val="single" w:color="auto" w:sz="4" w:space="0"/>
            </w:tcBorders>
            <w:vAlign w:val="center"/>
          </w:tcPr>
          <w:p w14:paraId="257C1DA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2C6EC4A0">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54FE673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★有线网卡接口类型</w:t>
            </w:r>
          </w:p>
        </w:tc>
        <w:tc>
          <w:tcPr>
            <w:tcW w:w="4760" w:type="dxa"/>
            <w:tcBorders>
              <w:top w:val="nil"/>
              <w:left w:val="nil"/>
              <w:bottom w:val="single" w:color="auto" w:sz="4" w:space="0"/>
              <w:right w:val="single" w:color="auto" w:sz="4" w:space="0"/>
            </w:tcBorders>
            <w:vAlign w:val="center"/>
          </w:tcPr>
          <w:p w14:paraId="511BA8F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支持RJ45接口</w:t>
            </w:r>
          </w:p>
        </w:tc>
      </w:tr>
      <w:tr w14:paraId="417CB221">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082B71D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124</w:t>
            </w:r>
          </w:p>
        </w:tc>
        <w:tc>
          <w:tcPr>
            <w:tcW w:w="1254" w:type="dxa"/>
            <w:tcBorders>
              <w:top w:val="nil"/>
              <w:left w:val="nil"/>
              <w:bottom w:val="single" w:color="auto" w:sz="4" w:space="0"/>
              <w:right w:val="single" w:color="auto" w:sz="4" w:space="0"/>
            </w:tcBorders>
            <w:vAlign w:val="center"/>
          </w:tcPr>
          <w:p w14:paraId="65A5BC4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6965BAB6">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62B843A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无线网卡标准</w:t>
            </w:r>
          </w:p>
        </w:tc>
        <w:tc>
          <w:tcPr>
            <w:tcW w:w="4760" w:type="dxa"/>
            <w:tcBorders>
              <w:top w:val="nil"/>
              <w:left w:val="nil"/>
              <w:bottom w:val="single" w:color="auto" w:sz="4" w:space="0"/>
              <w:right w:val="single" w:color="auto" w:sz="4" w:space="0"/>
            </w:tcBorders>
            <w:vAlign w:val="center"/>
          </w:tcPr>
          <w:p w14:paraId="292686F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67422589">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03E3A8B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125</w:t>
            </w:r>
          </w:p>
        </w:tc>
        <w:tc>
          <w:tcPr>
            <w:tcW w:w="1254" w:type="dxa"/>
            <w:tcBorders>
              <w:top w:val="nil"/>
              <w:left w:val="nil"/>
              <w:bottom w:val="single" w:color="auto" w:sz="4" w:space="0"/>
              <w:right w:val="single" w:color="auto" w:sz="4" w:space="0"/>
            </w:tcBorders>
            <w:vAlign w:val="center"/>
          </w:tcPr>
          <w:p w14:paraId="0E23E67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6B450EF8">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1B4783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★网络设备拆装</w:t>
            </w:r>
          </w:p>
        </w:tc>
        <w:tc>
          <w:tcPr>
            <w:tcW w:w="4760" w:type="dxa"/>
            <w:tcBorders>
              <w:top w:val="nil"/>
              <w:left w:val="nil"/>
              <w:bottom w:val="single" w:color="auto" w:sz="4" w:space="0"/>
              <w:right w:val="single" w:color="auto" w:sz="4" w:space="0"/>
            </w:tcBorders>
            <w:vAlign w:val="center"/>
          </w:tcPr>
          <w:p w14:paraId="08E60CA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525BF3EE">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62F26B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126</w:t>
            </w:r>
          </w:p>
        </w:tc>
        <w:tc>
          <w:tcPr>
            <w:tcW w:w="1254" w:type="dxa"/>
            <w:tcBorders>
              <w:top w:val="nil"/>
              <w:left w:val="nil"/>
              <w:bottom w:val="single" w:color="auto" w:sz="4" w:space="0"/>
              <w:right w:val="single" w:color="auto" w:sz="4" w:space="0"/>
            </w:tcBorders>
            <w:vAlign w:val="center"/>
          </w:tcPr>
          <w:p w14:paraId="228510E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4FE4B2C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外部接口功能</w:t>
            </w:r>
          </w:p>
        </w:tc>
        <w:tc>
          <w:tcPr>
            <w:tcW w:w="2146" w:type="dxa"/>
            <w:tcBorders>
              <w:top w:val="nil"/>
              <w:left w:val="nil"/>
              <w:bottom w:val="single" w:color="auto" w:sz="4" w:space="0"/>
              <w:right w:val="single" w:color="auto" w:sz="4" w:space="0"/>
            </w:tcBorders>
            <w:vAlign w:val="center"/>
          </w:tcPr>
          <w:p w14:paraId="3EF9816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★音频接口类型</w:t>
            </w:r>
          </w:p>
        </w:tc>
        <w:tc>
          <w:tcPr>
            <w:tcW w:w="4760" w:type="dxa"/>
            <w:tcBorders>
              <w:top w:val="nil"/>
              <w:left w:val="nil"/>
              <w:bottom w:val="single" w:color="auto" w:sz="4" w:space="0"/>
              <w:right w:val="single" w:color="auto" w:sz="4" w:space="0"/>
            </w:tcBorders>
            <w:vAlign w:val="center"/>
          </w:tcPr>
          <w:p w14:paraId="04EC1FF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支持3.5mm孔径3段式或4段式接口</w:t>
            </w:r>
          </w:p>
        </w:tc>
      </w:tr>
      <w:tr w14:paraId="5D896E76">
        <w:tblPrEx>
          <w:tblCellMar>
            <w:top w:w="0" w:type="dxa"/>
            <w:left w:w="108" w:type="dxa"/>
            <w:bottom w:w="0" w:type="dxa"/>
            <w:right w:w="108" w:type="dxa"/>
          </w:tblCellMar>
        </w:tblPrEx>
        <w:trPr>
          <w:trHeight w:val="722" w:hRule="atLeast"/>
        </w:trPr>
        <w:tc>
          <w:tcPr>
            <w:tcW w:w="586" w:type="dxa"/>
            <w:tcBorders>
              <w:top w:val="nil"/>
              <w:left w:val="single" w:color="auto" w:sz="4" w:space="0"/>
              <w:bottom w:val="single" w:color="auto" w:sz="4" w:space="0"/>
              <w:right w:val="single" w:color="auto" w:sz="4" w:space="0"/>
            </w:tcBorders>
            <w:vAlign w:val="center"/>
          </w:tcPr>
          <w:p w14:paraId="0D53770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127</w:t>
            </w:r>
          </w:p>
        </w:tc>
        <w:tc>
          <w:tcPr>
            <w:tcW w:w="1254" w:type="dxa"/>
            <w:tcBorders>
              <w:top w:val="nil"/>
              <w:left w:val="nil"/>
              <w:bottom w:val="single" w:color="auto" w:sz="4" w:space="0"/>
              <w:right w:val="single" w:color="auto" w:sz="4" w:space="0"/>
            </w:tcBorders>
            <w:vAlign w:val="center"/>
          </w:tcPr>
          <w:p w14:paraId="28BB796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3C508C1A">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162C94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★视频接口类型</w:t>
            </w:r>
          </w:p>
        </w:tc>
        <w:tc>
          <w:tcPr>
            <w:tcW w:w="4760" w:type="dxa"/>
            <w:tcBorders>
              <w:top w:val="nil"/>
              <w:left w:val="nil"/>
              <w:bottom w:val="single" w:color="auto" w:sz="4" w:space="0"/>
              <w:right w:val="single" w:color="auto" w:sz="4" w:space="0"/>
            </w:tcBorders>
            <w:vAlign w:val="center"/>
          </w:tcPr>
          <w:p w14:paraId="3E2D414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至少支持 VGA、HDMI、DVI、DP、Type-C 中 3种显示接口</w:t>
            </w:r>
          </w:p>
        </w:tc>
      </w:tr>
      <w:tr w14:paraId="5275013E">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2677C59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128</w:t>
            </w:r>
          </w:p>
        </w:tc>
        <w:tc>
          <w:tcPr>
            <w:tcW w:w="1254" w:type="dxa"/>
            <w:tcBorders>
              <w:top w:val="nil"/>
              <w:left w:val="nil"/>
              <w:bottom w:val="single" w:color="auto" w:sz="4" w:space="0"/>
              <w:right w:val="single" w:color="auto" w:sz="4" w:space="0"/>
            </w:tcBorders>
            <w:vAlign w:val="center"/>
          </w:tcPr>
          <w:p w14:paraId="6F0112A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1782015F">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079D5CD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★HDMI、DP、Type-C显示接口要求</w:t>
            </w:r>
          </w:p>
        </w:tc>
        <w:tc>
          <w:tcPr>
            <w:tcW w:w="4760" w:type="dxa"/>
            <w:tcBorders>
              <w:top w:val="nil"/>
              <w:left w:val="nil"/>
              <w:bottom w:val="single" w:color="auto" w:sz="4" w:space="0"/>
              <w:right w:val="single" w:color="auto" w:sz="4" w:space="0"/>
            </w:tcBorders>
            <w:vAlign w:val="center"/>
          </w:tcPr>
          <w:p w14:paraId="6DF1032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若提供HDMI或DP或Type-C作为显示接口，应支持音频和视频同步输出</w:t>
            </w:r>
          </w:p>
        </w:tc>
      </w:tr>
      <w:tr w14:paraId="3D12EE46">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3C2F6C3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129</w:t>
            </w:r>
          </w:p>
        </w:tc>
        <w:tc>
          <w:tcPr>
            <w:tcW w:w="1254" w:type="dxa"/>
            <w:tcBorders>
              <w:top w:val="nil"/>
              <w:left w:val="nil"/>
              <w:bottom w:val="single" w:color="auto" w:sz="4" w:space="0"/>
              <w:right w:val="single" w:color="auto" w:sz="4" w:space="0"/>
            </w:tcBorders>
            <w:vAlign w:val="center"/>
          </w:tcPr>
          <w:p w14:paraId="5D2B261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111F58EA">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5770BE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其他接口</w:t>
            </w:r>
          </w:p>
        </w:tc>
        <w:tc>
          <w:tcPr>
            <w:tcW w:w="4760" w:type="dxa"/>
            <w:tcBorders>
              <w:top w:val="nil"/>
              <w:left w:val="nil"/>
              <w:bottom w:val="single" w:color="auto" w:sz="4" w:space="0"/>
              <w:right w:val="single" w:color="auto" w:sz="4" w:space="0"/>
            </w:tcBorders>
            <w:vAlign w:val="center"/>
          </w:tcPr>
          <w:p w14:paraId="3FC7D1B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a) 支持串行接口，可实现 GB/T 6107 的功能；</w:t>
            </w:r>
          </w:p>
        </w:tc>
      </w:tr>
      <w:tr w14:paraId="7C8C4B1F">
        <w:tblPrEx>
          <w:tblCellMar>
            <w:top w:w="0" w:type="dxa"/>
            <w:left w:w="108" w:type="dxa"/>
            <w:bottom w:w="0" w:type="dxa"/>
            <w:right w:w="108" w:type="dxa"/>
          </w:tblCellMar>
        </w:tblPrEx>
        <w:trPr>
          <w:trHeight w:val="287" w:hRule="atLeast"/>
        </w:trPr>
        <w:tc>
          <w:tcPr>
            <w:tcW w:w="586" w:type="dxa"/>
            <w:tcBorders>
              <w:top w:val="nil"/>
              <w:left w:val="single" w:color="auto" w:sz="4" w:space="0"/>
              <w:bottom w:val="single" w:color="auto" w:sz="4" w:space="0"/>
              <w:right w:val="single" w:color="auto" w:sz="4" w:space="0"/>
            </w:tcBorders>
            <w:vAlign w:val="center"/>
          </w:tcPr>
          <w:p w14:paraId="7F615C2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130</w:t>
            </w:r>
          </w:p>
        </w:tc>
        <w:tc>
          <w:tcPr>
            <w:tcW w:w="1254" w:type="dxa"/>
            <w:tcBorders>
              <w:top w:val="nil"/>
              <w:left w:val="nil"/>
              <w:bottom w:val="single" w:color="auto" w:sz="4" w:space="0"/>
              <w:right w:val="single" w:color="auto" w:sz="4" w:space="0"/>
            </w:tcBorders>
            <w:vAlign w:val="center"/>
          </w:tcPr>
          <w:p w14:paraId="7FFAB3A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2EF32E6C">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5E321F3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存储卡接口类型</w:t>
            </w:r>
          </w:p>
        </w:tc>
        <w:tc>
          <w:tcPr>
            <w:tcW w:w="4760" w:type="dxa"/>
            <w:tcBorders>
              <w:top w:val="nil"/>
              <w:left w:val="nil"/>
              <w:bottom w:val="single" w:color="auto" w:sz="4" w:space="0"/>
              <w:right w:val="single" w:color="auto" w:sz="4" w:space="0"/>
            </w:tcBorders>
            <w:vAlign w:val="center"/>
          </w:tcPr>
          <w:p w14:paraId="0F07931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76224591">
        <w:tblPrEx>
          <w:tblCellMar>
            <w:top w:w="0" w:type="dxa"/>
            <w:left w:w="108" w:type="dxa"/>
            <w:bottom w:w="0" w:type="dxa"/>
            <w:right w:w="108" w:type="dxa"/>
          </w:tblCellMar>
        </w:tblPrEx>
        <w:trPr>
          <w:trHeight w:val="238" w:hRule="atLeast"/>
        </w:trPr>
        <w:tc>
          <w:tcPr>
            <w:tcW w:w="586" w:type="dxa"/>
            <w:tcBorders>
              <w:top w:val="nil"/>
              <w:left w:val="single" w:color="auto" w:sz="4" w:space="0"/>
              <w:bottom w:val="single" w:color="auto" w:sz="4" w:space="0"/>
              <w:right w:val="single" w:color="auto" w:sz="4" w:space="0"/>
            </w:tcBorders>
            <w:vAlign w:val="center"/>
          </w:tcPr>
          <w:p w14:paraId="47F6700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131</w:t>
            </w:r>
          </w:p>
        </w:tc>
        <w:tc>
          <w:tcPr>
            <w:tcW w:w="1254" w:type="dxa"/>
            <w:tcBorders>
              <w:top w:val="nil"/>
              <w:left w:val="nil"/>
              <w:bottom w:val="single" w:color="auto" w:sz="4" w:space="0"/>
              <w:right w:val="single" w:color="auto" w:sz="4" w:space="0"/>
            </w:tcBorders>
            <w:vAlign w:val="center"/>
          </w:tcPr>
          <w:p w14:paraId="6575D32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tcBorders>
              <w:top w:val="nil"/>
              <w:left w:val="nil"/>
              <w:bottom w:val="single" w:color="auto" w:sz="4" w:space="0"/>
              <w:right w:val="single" w:color="auto" w:sz="4" w:space="0"/>
            </w:tcBorders>
            <w:vAlign w:val="center"/>
          </w:tcPr>
          <w:p w14:paraId="2BE27D8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电源功能</w:t>
            </w:r>
          </w:p>
        </w:tc>
        <w:tc>
          <w:tcPr>
            <w:tcW w:w="2146" w:type="dxa"/>
            <w:tcBorders>
              <w:top w:val="nil"/>
              <w:left w:val="nil"/>
              <w:bottom w:val="single" w:color="auto" w:sz="4" w:space="0"/>
              <w:right w:val="single" w:color="auto" w:sz="4" w:space="0"/>
            </w:tcBorders>
            <w:vAlign w:val="center"/>
          </w:tcPr>
          <w:p w14:paraId="5AFAFCB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★电源线适配能力</w:t>
            </w:r>
          </w:p>
        </w:tc>
        <w:tc>
          <w:tcPr>
            <w:tcW w:w="4760" w:type="dxa"/>
            <w:tcBorders>
              <w:top w:val="nil"/>
              <w:left w:val="nil"/>
              <w:bottom w:val="single" w:color="auto" w:sz="4" w:space="0"/>
              <w:right w:val="single" w:color="auto" w:sz="4" w:space="0"/>
            </w:tcBorders>
            <w:vAlign w:val="center"/>
          </w:tcPr>
          <w:p w14:paraId="32C77DE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电源适配器电线组件应符合GB/T15934的要求，可拆线的插头和连接器可以不做要求</w:t>
            </w:r>
          </w:p>
        </w:tc>
      </w:tr>
      <w:tr w14:paraId="1E085F77">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77B5AE2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132</w:t>
            </w:r>
          </w:p>
        </w:tc>
        <w:tc>
          <w:tcPr>
            <w:tcW w:w="1254" w:type="dxa"/>
            <w:tcBorders>
              <w:top w:val="nil"/>
              <w:left w:val="nil"/>
              <w:bottom w:val="single" w:color="auto" w:sz="4" w:space="0"/>
              <w:right w:val="single" w:color="auto" w:sz="4" w:space="0"/>
            </w:tcBorders>
            <w:vAlign w:val="center"/>
          </w:tcPr>
          <w:p w14:paraId="201B9D0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073B659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操作系统及软件功能</w:t>
            </w:r>
          </w:p>
        </w:tc>
        <w:tc>
          <w:tcPr>
            <w:tcW w:w="2146" w:type="dxa"/>
            <w:tcBorders>
              <w:top w:val="nil"/>
              <w:left w:val="nil"/>
              <w:bottom w:val="single" w:color="auto" w:sz="4" w:space="0"/>
              <w:right w:val="single" w:color="auto" w:sz="4" w:space="0"/>
            </w:tcBorders>
            <w:vAlign w:val="center"/>
          </w:tcPr>
          <w:p w14:paraId="285A477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★中文信息处理要求</w:t>
            </w:r>
          </w:p>
        </w:tc>
        <w:tc>
          <w:tcPr>
            <w:tcW w:w="4760" w:type="dxa"/>
            <w:tcBorders>
              <w:top w:val="nil"/>
              <w:left w:val="nil"/>
              <w:bottom w:val="single" w:color="auto" w:sz="4" w:space="0"/>
              <w:right w:val="single" w:color="auto" w:sz="4" w:space="0"/>
            </w:tcBorders>
            <w:vAlign w:val="center"/>
          </w:tcPr>
          <w:p w14:paraId="6B42E6D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符合GB18030的相关规定</w:t>
            </w:r>
          </w:p>
        </w:tc>
      </w:tr>
      <w:tr w14:paraId="7F16A1FE">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34F0052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133</w:t>
            </w:r>
          </w:p>
        </w:tc>
        <w:tc>
          <w:tcPr>
            <w:tcW w:w="1254" w:type="dxa"/>
            <w:tcBorders>
              <w:top w:val="nil"/>
              <w:left w:val="nil"/>
              <w:bottom w:val="single" w:color="auto" w:sz="4" w:space="0"/>
              <w:right w:val="single" w:color="auto" w:sz="4" w:space="0"/>
            </w:tcBorders>
            <w:vAlign w:val="center"/>
          </w:tcPr>
          <w:p w14:paraId="6CB3024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11E35CDD">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0F9E8D6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★操作系统备份及还原功能</w:t>
            </w:r>
          </w:p>
        </w:tc>
        <w:tc>
          <w:tcPr>
            <w:tcW w:w="4760" w:type="dxa"/>
            <w:tcBorders>
              <w:top w:val="nil"/>
              <w:left w:val="nil"/>
              <w:bottom w:val="single" w:color="auto" w:sz="4" w:space="0"/>
              <w:right w:val="single" w:color="auto" w:sz="4" w:space="0"/>
            </w:tcBorders>
            <w:vAlign w:val="center"/>
          </w:tcPr>
          <w:p w14:paraId="0B6DD2B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支持操作系统备份及还原功能</w:t>
            </w:r>
          </w:p>
        </w:tc>
      </w:tr>
      <w:tr w14:paraId="4D03932F">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884FCD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134</w:t>
            </w:r>
          </w:p>
        </w:tc>
        <w:tc>
          <w:tcPr>
            <w:tcW w:w="1254" w:type="dxa"/>
            <w:tcBorders>
              <w:top w:val="nil"/>
              <w:left w:val="nil"/>
              <w:bottom w:val="single" w:color="auto" w:sz="4" w:space="0"/>
              <w:right w:val="single" w:color="auto" w:sz="4" w:space="0"/>
            </w:tcBorders>
            <w:vAlign w:val="center"/>
          </w:tcPr>
          <w:p w14:paraId="5911065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6B647909">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FB67F2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★固件备份还原能力</w:t>
            </w:r>
          </w:p>
        </w:tc>
        <w:tc>
          <w:tcPr>
            <w:tcW w:w="4760" w:type="dxa"/>
            <w:tcBorders>
              <w:top w:val="nil"/>
              <w:left w:val="nil"/>
              <w:bottom w:val="single" w:color="auto" w:sz="4" w:space="0"/>
              <w:right w:val="single" w:color="auto" w:sz="4" w:space="0"/>
            </w:tcBorders>
            <w:vAlign w:val="center"/>
          </w:tcPr>
          <w:p w14:paraId="5585286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支持备份及还原固件的功能</w:t>
            </w:r>
          </w:p>
        </w:tc>
      </w:tr>
      <w:tr w14:paraId="21EE0AD8">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D204B1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135</w:t>
            </w:r>
          </w:p>
        </w:tc>
        <w:tc>
          <w:tcPr>
            <w:tcW w:w="1254" w:type="dxa"/>
            <w:tcBorders>
              <w:top w:val="nil"/>
              <w:left w:val="nil"/>
              <w:bottom w:val="single" w:color="auto" w:sz="4" w:space="0"/>
              <w:right w:val="single" w:color="auto" w:sz="4" w:space="0"/>
            </w:tcBorders>
            <w:vAlign w:val="center"/>
          </w:tcPr>
          <w:p w14:paraId="0CD9628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652265D0">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000059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★操作系统及驱动升级</w:t>
            </w:r>
          </w:p>
        </w:tc>
        <w:tc>
          <w:tcPr>
            <w:tcW w:w="4760" w:type="dxa"/>
            <w:tcBorders>
              <w:top w:val="nil"/>
              <w:left w:val="nil"/>
              <w:bottom w:val="single" w:color="auto" w:sz="4" w:space="0"/>
              <w:right w:val="single" w:color="auto" w:sz="4" w:space="0"/>
            </w:tcBorders>
            <w:vAlign w:val="center"/>
          </w:tcPr>
          <w:p w14:paraId="7DB97C7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支持通过网络、闪存盘等方式对操作 系统、驱动进行升级</w:t>
            </w:r>
          </w:p>
        </w:tc>
      </w:tr>
      <w:tr w14:paraId="01122D59">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75D372E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136</w:t>
            </w:r>
          </w:p>
        </w:tc>
        <w:tc>
          <w:tcPr>
            <w:tcW w:w="1254" w:type="dxa"/>
            <w:tcBorders>
              <w:top w:val="nil"/>
              <w:left w:val="nil"/>
              <w:bottom w:val="single" w:color="auto" w:sz="4" w:space="0"/>
              <w:right w:val="single" w:color="auto" w:sz="4" w:space="0"/>
            </w:tcBorders>
            <w:vAlign w:val="center"/>
          </w:tcPr>
          <w:p w14:paraId="2D391D1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14E3B085">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39F6A6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w:t>
            </w:r>
            <w:r>
              <w:rPr>
                <w:rFonts w:hint="eastAsia" w:ascii="宋体" w:hAnsi="宋体" w:eastAsia="宋体" w:cs="宋体"/>
                <w:kern w:val="0"/>
                <w:sz w:val="24"/>
                <w:szCs w:val="24"/>
                <w:lang w:val="en-US" w:eastAsia="zh-CN"/>
              </w:rPr>
              <w:t>预装办公软件</w:t>
            </w:r>
          </w:p>
        </w:tc>
        <w:tc>
          <w:tcPr>
            <w:tcW w:w="4760" w:type="dxa"/>
            <w:tcBorders>
              <w:top w:val="nil"/>
              <w:left w:val="nil"/>
              <w:bottom w:val="single" w:color="auto" w:sz="4" w:space="0"/>
              <w:right w:val="single" w:color="auto" w:sz="4" w:space="0"/>
            </w:tcBorders>
            <w:vAlign w:val="center"/>
          </w:tcPr>
          <w:p w14:paraId="5D254CA7">
            <w:pPr>
              <w:widowControl/>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预装WPS办公软件</w:t>
            </w:r>
          </w:p>
        </w:tc>
      </w:tr>
      <w:tr w14:paraId="67F7BD0F">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6D478D3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137</w:t>
            </w:r>
          </w:p>
        </w:tc>
        <w:tc>
          <w:tcPr>
            <w:tcW w:w="1254" w:type="dxa"/>
            <w:tcBorders>
              <w:top w:val="nil"/>
              <w:left w:val="nil"/>
              <w:bottom w:val="single" w:color="auto" w:sz="4" w:space="0"/>
              <w:right w:val="single" w:color="auto" w:sz="4" w:space="0"/>
            </w:tcBorders>
            <w:vAlign w:val="center"/>
          </w:tcPr>
          <w:p w14:paraId="1AF377F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3D413171">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65AF6B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★BIOS支持关闭通讯接口</w:t>
            </w:r>
          </w:p>
        </w:tc>
        <w:tc>
          <w:tcPr>
            <w:tcW w:w="4760" w:type="dxa"/>
            <w:tcBorders>
              <w:top w:val="nil"/>
              <w:left w:val="nil"/>
              <w:bottom w:val="single" w:color="auto" w:sz="4" w:space="0"/>
              <w:right w:val="single" w:color="auto" w:sz="4" w:space="0"/>
            </w:tcBorders>
            <w:vAlign w:val="center"/>
          </w:tcPr>
          <w:p w14:paraId="076CBFC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 BIOS 关闭以太网及 USB 接口</w:t>
            </w:r>
          </w:p>
        </w:tc>
      </w:tr>
      <w:tr w14:paraId="44DF9FE5">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620168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138</w:t>
            </w:r>
          </w:p>
        </w:tc>
        <w:tc>
          <w:tcPr>
            <w:tcW w:w="1254" w:type="dxa"/>
            <w:tcBorders>
              <w:top w:val="nil"/>
              <w:left w:val="nil"/>
              <w:bottom w:val="single" w:color="auto" w:sz="4" w:space="0"/>
              <w:right w:val="single" w:color="auto" w:sz="4" w:space="0"/>
            </w:tcBorders>
            <w:vAlign w:val="center"/>
          </w:tcPr>
          <w:p w14:paraId="250F629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79A285EA">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D64369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★固件查看信息</w:t>
            </w:r>
          </w:p>
        </w:tc>
        <w:tc>
          <w:tcPr>
            <w:tcW w:w="4760" w:type="dxa"/>
            <w:tcBorders>
              <w:top w:val="nil"/>
              <w:left w:val="nil"/>
              <w:bottom w:val="single" w:color="auto" w:sz="4" w:space="0"/>
              <w:right w:val="single" w:color="auto" w:sz="4" w:space="0"/>
            </w:tcBorders>
            <w:vAlign w:val="center"/>
          </w:tcPr>
          <w:p w14:paraId="32C00F8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支持查看固件版本、内存信息、主板信息、处理器信息和系统时间信息等功能</w:t>
            </w:r>
          </w:p>
        </w:tc>
      </w:tr>
      <w:tr w14:paraId="01BC7045">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6D8034B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139</w:t>
            </w:r>
          </w:p>
        </w:tc>
        <w:tc>
          <w:tcPr>
            <w:tcW w:w="1254" w:type="dxa"/>
            <w:tcBorders>
              <w:top w:val="nil"/>
              <w:left w:val="nil"/>
              <w:bottom w:val="single" w:color="auto" w:sz="4" w:space="0"/>
              <w:right w:val="single" w:color="auto" w:sz="4" w:space="0"/>
            </w:tcBorders>
            <w:vAlign w:val="center"/>
          </w:tcPr>
          <w:p w14:paraId="70E4B07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28FA8A9D">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65984DB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★固件设置启动顺序</w:t>
            </w:r>
          </w:p>
        </w:tc>
        <w:tc>
          <w:tcPr>
            <w:tcW w:w="4760" w:type="dxa"/>
            <w:tcBorders>
              <w:top w:val="nil"/>
              <w:left w:val="nil"/>
              <w:bottom w:val="single" w:color="auto" w:sz="4" w:space="0"/>
              <w:right w:val="single" w:color="auto" w:sz="4" w:space="0"/>
            </w:tcBorders>
            <w:vAlign w:val="center"/>
          </w:tcPr>
          <w:p w14:paraId="6546326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支持设置启动顺序功能，并按照设置的启动顺序启动</w:t>
            </w:r>
          </w:p>
        </w:tc>
      </w:tr>
      <w:tr w14:paraId="0203D4CF">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6ADAC3F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140</w:t>
            </w:r>
          </w:p>
        </w:tc>
        <w:tc>
          <w:tcPr>
            <w:tcW w:w="1254" w:type="dxa"/>
            <w:tcBorders>
              <w:top w:val="nil"/>
              <w:left w:val="nil"/>
              <w:bottom w:val="single" w:color="auto" w:sz="4" w:space="0"/>
              <w:right w:val="single" w:color="auto" w:sz="4" w:space="0"/>
            </w:tcBorders>
            <w:vAlign w:val="center"/>
          </w:tcPr>
          <w:p w14:paraId="6CF8B83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7982C24A">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2CB1AD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★固件设置口令</w:t>
            </w:r>
          </w:p>
        </w:tc>
        <w:tc>
          <w:tcPr>
            <w:tcW w:w="4760" w:type="dxa"/>
            <w:tcBorders>
              <w:top w:val="nil"/>
              <w:left w:val="nil"/>
              <w:bottom w:val="single" w:color="auto" w:sz="4" w:space="0"/>
              <w:right w:val="single" w:color="auto" w:sz="4" w:space="0"/>
            </w:tcBorders>
            <w:vAlign w:val="center"/>
          </w:tcPr>
          <w:p w14:paraId="42805C5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支持设置口令、修改口令、验证口令功能</w:t>
            </w:r>
          </w:p>
        </w:tc>
      </w:tr>
      <w:tr w14:paraId="48203E50">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0835A1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141</w:t>
            </w:r>
          </w:p>
        </w:tc>
        <w:tc>
          <w:tcPr>
            <w:tcW w:w="1254" w:type="dxa"/>
            <w:tcBorders>
              <w:top w:val="nil"/>
              <w:left w:val="nil"/>
              <w:bottom w:val="single" w:color="auto" w:sz="4" w:space="0"/>
              <w:right w:val="single" w:color="auto" w:sz="4" w:space="0"/>
            </w:tcBorders>
            <w:vAlign w:val="center"/>
          </w:tcPr>
          <w:p w14:paraId="3659678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60648AEF">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8A36F3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★固件设置网络引导</w:t>
            </w:r>
          </w:p>
        </w:tc>
        <w:tc>
          <w:tcPr>
            <w:tcW w:w="4760" w:type="dxa"/>
            <w:tcBorders>
              <w:top w:val="nil"/>
              <w:left w:val="nil"/>
              <w:bottom w:val="single" w:color="auto" w:sz="4" w:space="0"/>
              <w:right w:val="single" w:color="auto" w:sz="4" w:space="0"/>
            </w:tcBorders>
            <w:vAlign w:val="center"/>
          </w:tcPr>
          <w:p w14:paraId="026C2E7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支持网络引导启动和关闭功能</w:t>
            </w:r>
          </w:p>
        </w:tc>
      </w:tr>
      <w:tr w14:paraId="05619530">
        <w:tblPrEx>
          <w:tblCellMar>
            <w:top w:w="0" w:type="dxa"/>
            <w:left w:w="108" w:type="dxa"/>
            <w:bottom w:w="0" w:type="dxa"/>
            <w:right w:w="108" w:type="dxa"/>
          </w:tblCellMar>
        </w:tblPrEx>
        <w:trPr>
          <w:trHeight w:val="435" w:hRule="atLeast"/>
        </w:trPr>
        <w:tc>
          <w:tcPr>
            <w:tcW w:w="586" w:type="dxa"/>
            <w:tcBorders>
              <w:top w:val="nil"/>
              <w:left w:val="single" w:color="auto" w:sz="4" w:space="0"/>
              <w:bottom w:val="single" w:color="auto" w:sz="4" w:space="0"/>
              <w:right w:val="single" w:color="auto" w:sz="4" w:space="0"/>
            </w:tcBorders>
            <w:vAlign w:val="center"/>
          </w:tcPr>
          <w:p w14:paraId="6A94304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142</w:t>
            </w:r>
          </w:p>
        </w:tc>
        <w:tc>
          <w:tcPr>
            <w:tcW w:w="1254" w:type="dxa"/>
            <w:tcBorders>
              <w:top w:val="nil"/>
              <w:left w:val="nil"/>
              <w:bottom w:val="single" w:color="auto" w:sz="4" w:space="0"/>
              <w:right w:val="single" w:color="auto" w:sz="4" w:space="0"/>
            </w:tcBorders>
            <w:vAlign w:val="center"/>
          </w:tcPr>
          <w:p w14:paraId="273AADC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2C3B2D4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生物识别功能</w:t>
            </w:r>
          </w:p>
        </w:tc>
        <w:tc>
          <w:tcPr>
            <w:tcW w:w="2146" w:type="dxa"/>
            <w:tcBorders>
              <w:top w:val="nil"/>
              <w:left w:val="nil"/>
              <w:bottom w:val="single" w:color="auto" w:sz="4" w:space="0"/>
              <w:right w:val="single" w:color="auto" w:sz="4" w:space="0"/>
            </w:tcBorders>
            <w:vAlign w:val="center"/>
          </w:tcPr>
          <w:p w14:paraId="0909B7E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指纹识别</w:t>
            </w:r>
          </w:p>
        </w:tc>
        <w:tc>
          <w:tcPr>
            <w:tcW w:w="4760" w:type="dxa"/>
            <w:tcBorders>
              <w:top w:val="nil"/>
              <w:left w:val="nil"/>
              <w:bottom w:val="single" w:color="auto" w:sz="4" w:space="0"/>
              <w:right w:val="single" w:color="auto" w:sz="4" w:space="0"/>
            </w:tcBorders>
            <w:vAlign w:val="center"/>
          </w:tcPr>
          <w:p w14:paraId="0398728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224404C4">
        <w:tblPrEx>
          <w:tblCellMar>
            <w:top w:w="0" w:type="dxa"/>
            <w:left w:w="108" w:type="dxa"/>
            <w:bottom w:w="0" w:type="dxa"/>
            <w:right w:w="108" w:type="dxa"/>
          </w:tblCellMar>
        </w:tblPrEx>
        <w:trPr>
          <w:trHeight w:val="427" w:hRule="atLeast"/>
        </w:trPr>
        <w:tc>
          <w:tcPr>
            <w:tcW w:w="586" w:type="dxa"/>
            <w:tcBorders>
              <w:top w:val="nil"/>
              <w:left w:val="single" w:color="auto" w:sz="4" w:space="0"/>
              <w:bottom w:val="single" w:color="auto" w:sz="4" w:space="0"/>
              <w:right w:val="single" w:color="auto" w:sz="4" w:space="0"/>
            </w:tcBorders>
            <w:vAlign w:val="center"/>
          </w:tcPr>
          <w:p w14:paraId="56DE24A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143</w:t>
            </w:r>
          </w:p>
        </w:tc>
        <w:tc>
          <w:tcPr>
            <w:tcW w:w="1254" w:type="dxa"/>
            <w:tcBorders>
              <w:top w:val="nil"/>
              <w:left w:val="nil"/>
              <w:bottom w:val="single" w:color="auto" w:sz="4" w:space="0"/>
              <w:right w:val="single" w:color="auto" w:sz="4" w:space="0"/>
            </w:tcBorders>
            <w:vAlign w:val="center"/>
          </w:tcPr>
          <w:p w14:paraId="0C5A419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455420D3">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FA5CE4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人脸识别</w:t>
            </w:r>
          </w:p>
        </w:tc>
        <w:tc>
          <w:tcPr>
            <w:tcW w:w="4760" w:type="dxa"/>
            <w:tcBorders>
              <w:top w:val="nil"/>
              <w:left w:val="nil"/>
              <w:bottom w:val="single" w:color="auto" w:sz="4" w:space="0"/>
              <w:right w:val="single" w:color="auto" w:sz="4" w:space="0"/>
            </w:tcBorders>
            <w:vAlign w:val="center"/>
          </w:tcPr>
          <w:p w14:paraId="015B114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6F962EE8">
        <w:tblPrEx>
          <w:tblCellMar>
            <w:top w:w="0" w:type="dxa"/>
            <w:left w:w="108" w:type="dxa"/>
            <w:bottom w:w="0" w:type="dxa"/>
            <w:right w:w="108" w:type="dxa"/>
          </w:tblCellMar>
        </w:tblPrEx>
        <w:trPr>
          <w:trHeight w:val="419" w:hRule="atLeast"/>
        </w:trPr>
        <w:tc>
          <w:tcPr>
            <w:tcW w:w="586" w:type="dxa"/>
            <w:tcBorders>
              <w:top w:val="nil"/>
              <w:left w:val="single" w:color="auto" w:sz="4" w:space="0"/>
              <w:bottom w:val="single" w:color="auto" w:sz="4" w:space="0"/>
              <w:right w:val="single" w:color="auto" w:sz="4" w:space="0"/>
            </w:tcBorders>
            <w:vAlign w:val="center"/>
          </w:tcPr>
          <w:p w14:paraId="3FC592C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144</w:t>
            </w:r>
          </w:p>
        </w:tc>
        <w:tc>
          <w:tcPr>
            <w:tcW w:w="1254" w:type="dxa"/>
            <w:tcBorders>
              <w:top w:val="nil"/>
              <w:left w:val="nil"/>
              <w:bottom w:val="single" w:color="auto" w:sz="4" w:space="0"/>
              <w:right w:val="single" w:color="auto" w:sz="4" w:space="0"/>
            </w:tcBorders>
            <w:vAlign w:val="center"/>
          </w:tcPr>
          <w:p w14:paraId="223B790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421444B6">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F71922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静脉识别</w:t>
            </w:r>
          </w:p>
        </w:tc>
        <w:tc>
          <w:tcPr>
            <w:tcW w:w="4760" w:type="dxa"/>
            <w:tcBorders>
              <w:top w:val="nil"/>
              <w:left w:val="nil"/>
              <w:bottom w:val="single" w:color="auto" w:sz="4" w:space="0"/>
              <w:right w:val="single" w:color="auto" w:sz="4" w:space="0"/>
            </w:tcBorders>
            <w:vAlign w:val="center"/>
          </w:tcPr>
          <w:p w14:paraId="656AFF6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26846B5E">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733D75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145</w:t>
            </w:r>
          </w:p>
        </w:tc>
        <w:tc>
          <w:tcPr>
            <w:tcW w:w="1254" w:type="dxa"/>
            <w:tcBorders>
              <w:top w:val="nil"/>
              <w:left w:val="nil"/>
              <w:bottom w:val="single" w:color="auto" w:sz="4" w:space="0"/>
              <w:right w:val="single" w:color="auto" w:sz="4" w:space="0"/>
            </w:tcBorders>
            <w:vAlign w:val="center"/>
          </w:tcPr>
          <w:p w14:paraId="43E0599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362E5DB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硬件加速功能</w:t>
            </w:r>
          </w:p>
        </w:tc>
        <w:tc>
          <w:tcPr>
            <w:tcW w:w="2146" w:type="dxa"/>
            <w:tcBorders>
              <w:top w:val="nil"/>
              <w:left w:val="nil"/>
              <w:bottom w:val="single" w:color="auto" w:sz="4" w:space="0"/>
              <w:right w:val="single" w:color="auto" w:sz="4" w:space="0"/>
            </w:tcBorders>
            <w:vAlign w:val="center"/>
          </w:tcPr>
          <w:p w14:paraId="7EAD227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NPU/GPU等AI加速模块</w:t>
            </w:r>
          </w:p>
        </w:tc>
        <w:tc>
          <w:tcPr>
            <w:tcW w:w="4760" w:type="dxa"/>
            <w:tcBorders>
              <w:top w:val="nil"/>
              <w:left w:val="nil"/>
              <w:bottom w:val="single" w:color="auto" w:sz="4" w:space="0"/>
              <w:right w:val="single" w:color="auto" w:sz="4" w:space="0"/>
            </w:tcBorders>
            <w:vAlign w:val="center"/>
          </w:tcPr>
          <w:p w14:paraId="435F96D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60311846">
        <w:tblPrEx>
          <w:tblCellMar>
            <w:top w:w="0" w:type="dxa"/>
            <w:left w:w="108" w:type="dxa"/>
            <w:bottom w:w="0" w:type="dxa"/>
            <w:right w:w="108" w:type="dxa"/>
          </w:tblCellMar>
        </w:tblPrEx>
        <w:trPr>
          <w:trHeight w:val="477" w:hRule="atLeast"/>
        </w:trPr>
        <w:tc>
          <w:tcPr>
            <w:tcW w:w="586" w:type="dxa"/>
            <w:tcBorders>
              <w:top w:val="nil"/>
              <w:left w:val="single" w:color="auto" w:sz="4" w:space="0"/>
              <w:bottom w:val="single" w:color="auto" w:sz="4" w:space="0"/>
              <w:right w:val="single" w:color="auto" w:sz="4" w:space="0"/>
            </w:tcBorders>
            <w:vAlign w:val="center"/>
          </w:tcPr>
          <w:p w14:paraId="79BF6B1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146</w:t>
            </w:r>
          </w:p>
        </w:tc>
        <w:tc>
          <w:tcPr>
            <w:tcW w:w="1254" w:type="dxa"/>
            <w:tcBorders>
              <w:top w:val="nil"/>
              <w:left w:val="nil"/>
              <w:bottom w:val="single" w:color="auto" w:sz="4" w:space="0"/>
              <w:right w:val="single" w:color="auto" w:sz="4" w:space="0"/>
            </w:tcBorders>
            <w:vAlign w:val="center"/>
          </w:tcPr>
          <w:p w14:paraId="3122B2A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0EBB9685">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4F4CE9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视频编解码加速模块</w:t>
            </w:r>
          </w:p>
        </w:tc>
        <w:tc>
          <w:tcPr>
            <w:tcW w:w="4760" w:type="dxa"/>
            <w:tcBorders>
              <w:top w:val="nil"/>
              <w:left w:val="nil"/>
              <w:bottom w:val="single" w:color="auto" w:sz="4" w:space="0"/>
              <w:right w:val="single" w:color="auto" w:sz="4" w:space="0"/>
            </w:tcBorders>
            <w:vAlign w:val="center"/>
          </w:tcPr>
          <w:p w14:paraId="7224906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47D3E620">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34096C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147</w:t>
            </w:r>
          </w:p>
        </w:tc>
        <w:tc>
          <w:tcPr>
            <w:tcW w:w="1254" w:type="dxa"/>
            <w:tcBorders>
              <w:top w:val="nil"/>
              <w:left w:val="nil"/>
              <w:bottom w:val="single" w:color="auto" w:sz="4" w:space="0"/>
              <w:right w:val="single" w:color="auto" w:sz="4" w:space="0"/>
            </w:tcBorders>
            <w:vAlign w:val="center"/>
          </w:tcPr>
          <w:p w14:paraId="52EDF78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60" w:type="dxa"/>
            <w:vMerge w:val="continue"/>
            <w:tcBorders>
              <w:top w:val="nil"/>
              <w:left w:val="single" w:color="auto" w:sz="4" w:space="0"/>
              <w:bottom w:val="single" w:color="auto" w:sz="4" w:space="0"/>
              <w:right w:val="single" w:color="auto" w:sz="4" w:space="0"/>
            </w:tcBorders>
            <w:vAlign w:val="center"/>
          </w:tcPr>
          <w:p w14:paraId="7DCC1B29">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731C80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影像处理加速模块</w:t>
            </w:r>
          </w:p>
        </w:tc>
        <w:tc>
          <w:tcPr>
            <w:tcW w:w="4760" w:type="dxa"/>
            <w:tcBorders>
              <w:top w:val="nil"/>
              <w:left w:val="nil"/>
              <w:bottom w:val="single" w:color="auto" w:sz="4" w:space="0"/>
              <w:right w:val="single" w:color="auto" w:sz="4" w:space="0"/>
            </w:tcBorders>
            <w:vAlign w:val="center"/>
          </w:tcPr>
          <w:p w14:paraId="5F7F8A4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600077B7">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838D05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148</w:t>
            </w:r>
          </w:p>
        </w:tc>
        <w:tc>
          <w:tcPr>
            <w:tcW w:w="1254" w:type="dxa"/>
            <w:tcBorders>
              <w:top w:val="nil"/>
              <w:left w:val="nil"/>
              <w:bottom w:val="single" w:color="auto" w:sz="4" w:space="0"/>
              <w:right w:val="single" w:color="auto" w:sz="4" w:space="0"/>
            </w:tcBorders>
            <w:vAlign w:val="center"/>
          </w:tcPr>
          <w:p w14:paraId="2AD27FF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60" w:type="dxa"/>
            <w:vMerge w:val="restart"/>
            <w:tcBorders>
              <w:top w:val="nil"/>
              <w:left w:val="single" w:color="auto" w:sz="4" w:space="0"/>
              <w:bottom w:val="single" w:color="auto" w:sz="4" w:space="0"/>
              <w:right w:val="single" w:color="auto" w:sz="4" w:space="0"/>
            </w:tcBorders>
            <w:vAlign w:val="center"/>
          </w:tcPr>
          <w:p w14:paraId="6818D6D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存储设备可靠性</w:t>
            </w:r>
          </w:p>
        </w:tc>
        <w:tc>
          <w:tcPr>
            <w:tcW w:w="2146" w:type="dxa"/>
            <w:tcBorders>
              <w:top w:val="nil"/>
              <w:left w:val="nil"/>
              <w:bottom w:val="single" w:color="auto" w:sz="4" w:space="0"/>
              <w:right w:val="single" w:color="auto" w:sz="4" w:space="0"/>
            </w:tcBorders>
            <w:vAlign w:val="center"/>
          </w:tcPr>
          <w:p w14:paraId="12E15A1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★固态存储寿命</w:t>
            </w:r>
          </w:p>
        </w:tc>
        <w:tc>
          <w:tcPr>
            <w:tcW w:w="4760" w:type="dxa"/>
            <w:tcBorders>
              <w:top w:val="nil"/>
              <w:left w:val="nil"/>
              <w:bottom w:val="single" w:color="auto" w:sz="4" w:space="0"/>
              <w:right w:val="single" w:color="auto" w:sz="4" w:space="0"/>
            </w:tcBorders>
            <w:vAlign w:val="center"/>
          </w:tcPr>
          <w:p w14:paraId="39F83FA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TBW≥80TB（条件：240GB硬盘容量）</w:t>
            </w:r>
          </w:p>
        </w:tc>
      </w:tr>
      <w:tr w14:paraId="33DC7781">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C245C0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149</w:t>
            </w:r>
          </w:p>
        </w:tc>
        <w:tc>
          <w:tcPr>
            <w:tcW w:w="1254" w:type="dxa"/>
            <w:tcBorders>
              <w:top w:val="nil"/>
              <w:left w:val="nil"/>
              <w:bottom w:val="single" w:color="auto" w:sz="4" w:space="0"/>
              <w:right w:val="single" w:color="auto" w:sz="4" w:space="0"/>
            </w:tcBorders>
            <w:vAlign w:val="center"/>
          </w:tcPr>
          <w:p w14:paraId="124A070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60" w:type="dxa"/>
            <w:vMerge w:val="continue"/>
            <w:tcBorders>
              <w:top w:val="nil"/>
              <w:left w:val="single" w:color="auto" w:sz="4" w:space="0"/>
              <w:bottom w:val="single" w:color="auto" w:sz="4" w:space="0"/>
              <w:right w:val="single" w:color="auto" w:sz="4" w:space="0"/>
            </w:tcBorders>
            <w:vAlign w:val="center"/>
          </w:tcPr>
          <w:p w14:paraId="2A906B68">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50B6F06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★机械硬盘寿命</w:t>
            </w:r>
          </w:p>
        </w:tc>
        <w:tc>
          <w:tcPr>
            <w:tcW w:w="4760" w:type="dxa"/>
            <w:tcBorders>
              <w:top w:val="nil"/>
              <w:left w:val="nil"/>
              <w:bottom w:val="single" w:color="auto" w:sz="4" w:space="0"/>
              <w:right w:val="single" w:color="auto" w:sz="4" w:space="0"/>
            </w:tcBorders>
            <w:vAlign w:val="center"/>
          </w:tcPr>
          <w:p w14:paraId="4563F68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23A79228">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6F34990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151</w:t>
            </w:r>
          </w:p>
        </w:tc>
        <w:tc>
          <w:tcPr>
            <w:tcW w:w="1254" w:type="dxa"/>
            <w:tcBorders>
              <w:top w:val="nil"/>
              <w:left w:val="nil"/>
              <w:bottom w:val="single" w:color="auto" w:sz="4" w:space="0"/>
              <w:right w:val="single" w:color="auto" w:sz="4" w:space="0"/>
            </w:tcBorders>
            <w:vAlign w:val="center"/>
          </w:tcPr>
          <w:p w14:paraId="41E6477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60" w:type="dxa"/>
            <w:vMerge w:val="restart"/>
            <w:tcBorders>
              <w:top w:val="nil"/>
              <w:left w:val="single" w:color="auto" w:sz="4" w:space="0"/>
              <w:bottom w:val="single" w:color="auto" w:sz="4" w:space="0"/>
              <w:right w:val="single" w:color="auto" w:sz="4" w:space="0"/>
            </w:tcBorders>
            <w:vAlign w:val="center"/>
          </w:tcPr>
          <w:p w14:paraId="106B318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外设可靠性</w:t>
            </w:r>
          </w:p>
        </w:tc>
        <w:tc>
          <w:tcPr>
            <w:tcW w:w="2146" w:type="dxa"/>
            <w:tcBorders>
              <w:top w:val="nil"/>
              <w:left w:val="nil"/>
              <w:bottom w:val="single" w:color="auto" w:sz="4" w:space="0"/>
              <w:right w:val="single" w:color="auto" w:sz="4" w:space="0"/>
            </w:tcBorders>
            <w:vAlign w:val="center"/>
          </w:tcPr>
          <w:p w14:paraId="7998FE3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★键盘按键寿命</w:t>
            </w:r>
          </w:p>
        </w:tc>
        <w:tc>
          <w:tcPr>
            <w:tcW w:w="4760" w:type="dxa"/>
            <w:tcBorders>
              <w:top w:val="nil"/>
              <w:left w:val="nil"/>
              <w:bottom w:val="single" w:color="auto" w:sz="4" w:space="0"/>
              <w:right w:val="single" w:color="auto" w:sz="4" w:space="0"/>
            </w:tcBorders>
            <w:vAlign w:val="center"/>
          </w:tcPr>
          <w:p w14:paraId="47A09DC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≥1000万次</w:t>
            </w:r>
          </w:p>
        </w:tc>
      </w:tr>
      <w:tr w14:paraId="28C73A84">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04F48BA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152</w:t>
            </w:r>
          </w:p>
        </w:tc>
        <w:tc>
          <w:tcPr>
            <w:tcW w:w="1254" w:type="dxa"/>
            <w:tcBorders>
              <w:top w:val="nil"/>
              <w:left w:val="nil"/>
              <w:bottom w:val="single" w:color="auto" w:sz="4" w:space="0"/>
              <w:right w:val="single" w:color="auto" w:sz="4" w:space="0"/>
            </w:tcBorders>
            <w:vAlign w:val="center"/>
          </w:tcPr>
          <w:p w14:paraId="2F8547C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60" w:type="dxa"/>
            <w:vMerge w:val="continue"/>
            <w:tcBorders>
              <w:top w:val="nil"/>
              <w:left w:val="single" w:color="auto" w:sz="4" w:space="0"/>
              <w:bottom w:val="single" w:color="auto" w:sz="4" w:space="0"/>
              <w:right w:val="single" w:color="auto" w:sz="4" w:space="0"/>
            </w:tcBorders>
            <w:vAlign w:val="center"/>
          </w:tcPr>
          <w:p w14:paraId="5AB11F3E">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5BF6EB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★鼠标按键寿命</w:t>
            </w:r>
          </w:p>
        </w:tc>
        <w:tc>
          <w:tcPr>
            <w:tcW w:w="4760" w:type="dxa"/>
            <w:tcBorders>
              <w:top w:val="nil"/>
              <w:left w:val="nil"/>
              <w:bottom w:val="single" w:color="auto" w:sz="4" w:space="0"/>
              <w:right w:val="single" w:color="auto" w:sz="4" w:space="0"/>
            </w:tcBorders>
            <w:vAlign w:val="center"/>
          </w:tcPr>
          <w:p w14:paraId="7B39E07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≥500万次</w:t>
            </w:r>
          </w:p>
        </w:tc>
      </w:tr>
      <w:tr w14:paraId="3D90D4BD">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6FAC0E1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153</w:t>
            </w:r>
          </w:p>
        </w:tc>
        <w:tc>
          <w:tcPr>
            <w:tcW w:w="1254" w:type="dxa"/>
            <w:tcBorders>
              <w:top w:val="nil"/>
              <w:left w:val="nil"/>
              <w:bottom w:val="single" w:color="auto" w:sz="4" w:space="0"/>
              <w:right w:val="single" w:color="auto" w:sz="4" w:space="0"/>
            </w:tcBorders>
            <w:vAlign w:val="center"/>
          </w:tcPr>
          <w:p w14:paraId="627FC76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60" w:type="dxa"/>
            <w:vMerge w:val="continue"/>
            <w:tcBorders>
              <w:top w:val="nil"/>
              <w:left w:val="single" w:color="auto" w:sz="4" w:space="0"/>
              <w:bottom w:val="single" w:color="auto" w:sz="4" w:space="0"/>
              <w:right w:val="single" w:color="auto" w:sz="4" w:space="0"/>
            </w:tcBorders>
            <w:vAlign w:val="center"/>
          </w:tcPr>
          <w:p w14:paraId="2130F78A">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1E2AB8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★键盘鼠标线材寿命</w:t>
            </w:r>
          </w:p>
        </w:tc>
        <w:tc>
          <w:tcPr>
            <w:tcW w:w="4760" w:type="dxa"/>
            <w:tcBorders>
              <w:top w:val="nil"/>
              <w:left w:val="nil"/>
              <w:bottom w:val="single" w:color="auto" w:sz="4" w:space="0"/>
              <w:right w:val="single" w:color="auto" w:sz="4" w:space="0"/>
            </w:tcBorders>
            <w:vAlign w:val="center"/>
          </w:tcPr>
          <w:p w14:paraId="1AA31A6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键盘鼠标所用线材经±60°弯折不低于3000次，功能、外观完好</w:t>
            </w:r>
          </w:p>
        </w:tc>
      </w:tr>
      <w:tr w14:paraId="27588F44">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4F752B8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154</w:t>
            </w:r>
          </w:p>
        </w:tc>
        <w:tc>
          <w:tcPr>
            <w:tcW w:w="1254" w:type="dxa"/>
            <w:tcBorders>
              <w:top w:val="nil"/>
              <w:left w:val="nil"/>
              <w:bottom w:val="single" w:color="auto" w:sz="4" w:space="0"/>
              <w:right w:val="single" w:color="auto" w:sz="4" w:space="0"/>
            </w:tcBorders>
            <w:vAlign w:val="center"/>
          </w:tcPr>
          <w:p w14:paraId="6DC48B4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60" w:type="dxa"/>
            <w:vMerge w:val="continue"/>
            <w:tcBorders>
              <w:top w:val="nil"/>
              <w:left w:val="single" w:color="auto" w:sz="4" w:space="0"/>
              <w:bottom w:val="single" w:color="auto" w:sz="4" w:space="0"/>
              <w:right w:val="single" w:color="auto" w:sz="4" w:space="0"/>
            </w:tcBorders>
            <w:vAlign w:val="center"/>
          </w:tcPr>
          <w:p w14:paraId="7570D197">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7B22822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★风扇寿命</w:t>
            </w:r>
          </w:p>
        </w:tc>
        <w:tc>
          <w:tcPr>
            <w:tcW w:w="4760" w:type="dxa"/>
            <w:tcBorders>
              <w:top w:val="nil"/>
              <w:left w:val="nil"/>
              <w:bottom w:val="single" w:color="auto" w:sz="4" w:space="0"/>
              <w:right w:val="single" w:color="auto" w:sz="4" w:space="0"/>
            </w:tcBorders>
            <w:vAlign w:val="center"/>
          </w:tcPr>
          <w:p w14:paraId="032908F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≥4万小时</w:t>
            </w:r>
          </w:p>
        </w:tc>
      </w:tr>
      <w:tr w14:paraId="7803AC10">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1787DC7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155</w:t>
            </w:r>
          </w:p>
        </w:tc>
        <w:tc>
          <w:tcPr>
            <w:tcW w:w="1254" w:type="dxa"/>
            <w:tcBorders>
              <w:top w:val="nil"/>
              <w:left w:val="nil"/>
              <w:bottom w:val="single" w:color="auto" w:sz="4" w:space="0"/>
              <w:right w:val="single" w:color="auto" w:sz="4" w:space="0"/>
            </w:tcBorders>
            <w:vAlign w:val="center"/>
          </w:tcPr>
          <w:p w14:paraId="029C3FB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60" w:type="dxa"/>
            <w:vMerge w:val="restart"/>
            <w:tcBorders>
              <w:top w:val="nil"/>
              <w:left w:val="single" w:color="auto" w:sz="4" w:space="0"/>
              <w:bottom w:val="single" w:color="auto" w:sz="4" w:space="0"/>
              <w:right w:val="single" w:color="auto" w:sz="4" w:space="0"/>
            </w:tcBorders>
            <w:vAlign w:val="center"/>
          </w:tcPr>
          <w:p w14:paraId="7967667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整机可靠性要求</w:t>
            </w:r>
          </w:p>
        </w:tc>
        <w:tc>
          <w:tcPr>
            <w:tcW w:w="2146" w:type="dxa"/>
            <w:tcBorders>
              <w:top w:val="nil"/>
              <w:left w:val="nil"/>
              <w:bottom w:val="single" w:color="auto" w:sz="4" w:space="0"/>
              <w:right w:val="single" w:color="auto" w:sz="4" w:space="0"/>
            </w:tcBorders>
            <w:vAlign w:val="center"/>
          </w:tcPr>
          <w:p w14:paraId="7A6A2F0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★电磁兼容性要求的抗扰度</w:t>
            </w:r>
          </w:p>
        </w:tc>
        <w:tc>
          <w:tcPr>
            <w:tcW w:w="4760" w:type="dxa"/>
            <w:tcBorders>
              <w:top w:val="nil"/>
              <w:left w:val="nil"/>
              <w:bottom w:val="single" w:color="auto" w:sz="4" w:space="0"/>
              <w:right w:val="single" w:color="auto" w:sz="4" w:space="0"/>
            </w:tcBorders>
            <w:vAlign w:val="center"/>
          </w:tcPr>
          <w:p w14:paraId="52BB269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 GB/T 9254.2 的规定</w:t>
            </w:r>
          </w:p>
        </w:tc>
      </w:tr>
      <w:tr w14:paraId="4A0ED55B">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7048AD0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156</w:t>
            </w:r>
          </w:p>
        </w:tc>
        <w:tc>
          <w:tcPr>
            <w:tcW w:w="1254" w:type="dxa"/>
            <w:tcBorders>
              <w:top w:val="nil"/>
              <w:left w:val="nil"/>
              <w:bottom w:val="single" w:color="auto" w:sz="4" w:space="0"/>
              <w:right w:val="single" w:color="auto" w:sz="4" w:space="0"/>
            </w:tcBorders>
            <w:vAlign w:val="center"/>
          </w:tcPr>
          <w:p w14:paraId="5178EA5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60" w:type="dxa"/>
            <w:vMerge w:val="continue"/>
            <w:tcBorders>
              <w:top w:val="nil"/>
              <w:left w:val="single" w:color="auto" w:sz="4" w:space="0"/>
              <w:bottom w:val="single" w:color="auto" w:sz="4" w:space="0"/>
              <w:right w:val="single" w:color="auto" w:sz="4" w:space="0"/>
            </w:tcBorders>
            <w:vAlign w:val="center"/>
          </w:tcPr>
          <w:p w14:paraId="704BAAC8">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7472A31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★环境条件要求的气候环境适应性</w:t>
            </w:r>
          </w:p>
        </w:tc>
        <w:tc>
          <w:tcPr>
            <w:tcW w:w="4760" w:type="dxa"/>
            <w:tcBorders>
              <w:top w:val="nil"/>
              <w:left w:val="nil"/>
              <w:bottom w:val="single" w:color="auto" w:sz="4" w:space="0"/>
              <w:right w:val="single" w:color="auto" w:sz="4" w:space="0"/>
            </w:tcBorders>
            <w:vAlign w:val="center"/>
          </w:tcPr>
          <w:p w14:paraId="3569391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符合GB/T9813.1中规定</w:t>
            </w:r>
          </w:p>
        </w:tc>
      </w:tr>
      <w:tr w14:paraId="574FEC2D">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0BD94AC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157</w:t>
            </w:r>
          </w:p>
        </w:tc>
        <w:tc>
          <w:tcPr>
            <w:tcW w:w="1254" w:type="dxa"/>
            <w:tcBorders>
              <w:top w:val="nil"/>
              <w:left w:val="nil"/>
              <w:bottom w:val="single" w:color="auto" w:sz="4" w:space="0"/>
              <w:right w:val="single" w:color="auto" w:sz="4" w:space="0"/>
            </w:tcBorders>
            <w:vAlign w:val="center"/>
          </w:tcPr>
          <w:p w14:paraId="38A4A72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60" w:type="dxa"/>
            <w:vMerge w:val="continue"/>
            <w:tcBorders>
              <w:top w:val="nil"/>
              <w:left w:val="single" w:color="auto" w:sz="4" w:space="0"/>
              <w:bottom w:val="single" w:color="auto" w:sz="4" w:space="0"/>
              <w:right w:val="single" w:color="auto" w:sz="4" w:space="0"/>
            </w:tcBorders>
            <w:vAlign w:val="center"/>
          </w:tcPr>
          <w:p w14:paraId="3154EA93">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41E7358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★环境条件要求的振动适应性</w:t>
            </w:r>
          </w:p>
        </w:tc>
        <w:tc>
          <w:tcPr>
            <w:tcW w:w="4760" w:type="dxa"/>
            <w:tcBorders>
              <w:top w:val="nil"/>
              <w:left w:val="nil"/>
              <w:bottom w:val="single" w:color="auto" w:sz="4" w:space="0"/>
              <w:right w:val="single" w:color="auto" w:sz="4" w:space="0"/>
            </w:tcBorders>
            <w:vAlign w:val="center"/>
          </w:tcPr>
          <w:p w14:paraId="0F52D2F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符合GB/T9813.1中规定</w:t>
            </w:r>
          </w:p>
        </w:tc>
      </w:tr>
      <w:tr w14:paraId="0216B730">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0691C67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158</w:t>
            </w:r>
          </w:p>
        </w:tc>
        <w:tc>
          <w:tcPr>
            <w:tcW w:w="1254" w:type="dxa"/>
            <w:tcBorders>
              <w:top w:val="nil"/>
              <w:left w:val="nil"/>
              <w:bottom w:val="single" w:color="auto" w:sz="4" w:space="0"/>
              <w:right w:val="single" w:color="auto" w:sz="4" w:space="0"/>
            </w:tcBorders>
            <w:vAlign w:val="center"/>
          </w:tcPr>
          <w:p w14:paraId="0AA839F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60" w:type="dxa"/>
            <w:vMerge w:val="continue"/>
            <w:tcBorders>
              <w:top w:val="nil"/>
              <w:left w:val="single" w:color="auto" w:sz="4" w:space="0"/>
              <w:bottom w:val="single" w:color="auto" w:sz="4" w:space="0"/>
              <w:right w:val="single" w:color="auto" w:sz="4" w:space="0"/>
            </w:tcBorders>
            <w:vAlign w:val="center"/>
          </w:tcPr>
          <w:p w14:paraId="4BDA96AF">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59B93D8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★环境条件要求的冲击适应性</w:t>
            </w:r>
          </w:p>
        </w:tc>
        <w:tc>
          <w:tcPr>
            <w:tcW w:w="4760" w:type="dxa"/>
            <w:tcBorders>
              <w:top w:val="nil"/>
              <w:left w:val="nil"/>
              <w:bottom w:val="single" w:color="auto" w:sz="4" w:space="0"/>
              <w:right w:val="single" w:color="auto" w:sz="4" w:space="0"/>
            </w:tcBorders>
            <w:vAlign w:val="center"/>
          </w:tcPr>
          <w:p w14:paraId="7878D54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符合GB/T9813.1中规定</w:t>
            </w:r>
          </w:p>
        </w:tc>
      </w:tr>
      <w:tr w14:paraId="759BAEEB">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47BC522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159</w:t>
            </w:r>
          </w:p>
        </w:tc>
        <w:tc>
          <w:tcPr>
            <w:tcW w:w="1254" w:type="dxa"/>
            <w:tcBorders>
              <w:top w:val="nil"/>
              <w:left w:val="nil"/>
              <w:bottom w:val="single" w:color="auto" w:sz="4" w:space="0"/>
              <w:right w:val="single" w:color="auto" w:sz="4" w:space="0"/>
            </w:tcBorders>
            <w:vAlign w:val="center"/>
          </w:tcPr>
          <w:p w14:paraId="058D10C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60" w:type="dxa"/>
            <w:vMerge w:val="continue"/>
            <w:tcBorders>
              <w:top w:val="nil"/>
              <w:left w:val="single" w:color="auto" w:sz="4" w:space="0"/>
              <w:bottom w:val="single" w:color="auto" w:sz="4" w:space="0"/>
              <w:right w:val="single" w:color="auto" w:sz="4" w:space="0"/>
            </w:tcBorders>
            <w:vAlign w:val="center"/>
          </w:tcPr>
          <w:p w14:paraId="1CBD6441">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507B015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★环境条件要求的碰撞适应性</w:t>
            </w:r>
          </w:p>
        </w:tc>
        <w:tc>
          <w:tcPr>
            <w:tcW w:w="4760" w:type="dxa"/>
            <w:tcBorders>
              <w:top w:val="nil"/>
              <w:left w:val="nil"/>
              <w:bottom w:val="single" w:color="auto" w:sz="4" w:space="0"/>
              <w:right w:val="single" w:color="auto" w:sz="4" w:space="0"/>
            </w:tcBorders>
            <w:vAlign w:val="center"/>
          </w:tcPr>
          <w:p w14:paraId="7517B3C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符合GB/T9813.1中规定</w:t>
            </w:r>
          </w:p>
        </w:tc>
      </w:tr>
      <w:tr w14:paraId="13415F10">
        <w:tblPrEx>
          <w:tblCellMar>
            <w:top w:w="0" w:type="dxa"/>
            <w:left w:w="108" w:type="dxa"/>
            <w:bottom w:w="0" w:type="dxa"/>
            <w:right w:w="108" w:type="dxa"/>
          </w:tblCellMar>
        </w:tblPrEx>
        <w:trPr>
          <w:trHeight w:val="734" w:hRule="atLeast"/>
        </w:trPr>
        <w:tc>
          <w:tcPr>
            <w:tcW w:w="586" w:type="dxa"/>
            <w:tcBorders>
              <w:top w:val="nil"/>
              <w:left w:val="single" w:color="auto" w:sz="4" w:space="0"/>
              <w:bottom w:val="single" w:color="auto" w:sz="4" w:space="0"/>
              <w:right w:val="single" w:color="auto" w:sz="4" w:space="0"/>
            </w:tcBorders>
            <w:vAlign w:val="center"/>
          </w:tcPr>
          <w:p w14:paraId="4ABB537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160</w:t>
            </w:r>
          </w:p>
        </w:tc>
        <w:tc>
          <w:tcPr>
            <w:tcW w:w="1254" w:type="dxa"/>
            <w:tcBorders>
              <w:top w:val="nil"/>
              <w:left w:val="nil"/>
              <w:bottom w:val="single" w:color="auto" w:sz="4" w:space="0"/>
              <w:right w:val="single" w:color="auto" w:sz="4" w:space="0"/>
            </w:tcBorders>
            <w:vAlign w:val="center"/>
          </w:tcPr>
          <w:p w14:paraId="26DF52F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60" w:type="dxa"/>
            <w:vMerge w:val="continue"/>
            <w:tcBorders>
              <w:top w:val="nil"/>
              <w:left w:val="single" w:color="auto" w:sz="4" w:space="0"/>
              <w:bottom w:val="single" w:color="auto" w:sz="4" w:space="0"/>
              <w:right w:val="single" w:color="auto" w:sz="4" w:space="0"/>
            </w:tcBorders>
            <w:vAlign w:val="center"/>
          </w:tcPr>
          <w:p w14:paraId="2FBB6722">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33493A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★环境条件要求的运输包装件跌落适应性</w:t>
            </w:r>
          </w:p>
        </w:tc>
        <w:tc>
          <w:tcPr>
            <w:tcW w:w="4760" w:type="dxa"/>
            <w:tcBorders>
              <w:top w:val="nil"/>
              <w:left w:val="nil"/>
              <w:bottom w:val="single" w:color="auto" w:sz="4" w:space="0"/>
              <w:right w:val="single" w:color="auto" w:sz="4" w:space="0"/>
            </w:tcBorders>
            <w:vAlign w:val="center"/>
          </w:tcPr>
          <w:p w14:paraId="5E483FA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符合GB/T9813.1中规定</w:t>
            </w:r>
          </w:p>
        </w:tc>
      </w:tr>
      <w:tr w14:paraId="1412745E">
        <w:tblPrEx>
          <w:tblCellMar>
            <w:top w:w="0" w:type="dxa"/>
            <w:left w:w="108" w:type="dxa"/>
            <w:bottom w:w="0" w:type="dxa"/>
            <w:right w:w="108" w:type="dxa"/>
          </w:tblCellMar>
        </w:tblPrEx>
        <w:trPr>
          <w:trHeight w:val="393" w:hRule="atLeast"/>
        </w:trPr>
        <w:tc>
          <w:tcPr>
            <w:tcW w:w="586" w:type="dxa"/>
            <w:tcBorders>
              <w:top w:val="nil"/>
              <w:left w:val="single" w:color="auto" w:sz="4" w:space="0"/>
              <w:bottom w:val="single" w:color="auto" w:sz="4" w:space="0"/>
              <w:right w:val="single" w:color="auto" w:sz="4" w:space="0"/>
            </w:tcBorders>
            <w:vAlign w:val="center"/>
          </w:tcPr>
          <w:p w14:paraId="736A5B3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161</w:t>
            </w:r>
          </w:p>
        </w:tc>
        <w:tc>
          <w:tcPr>
            <w:tcW w:w="1254" w:type="dxa"/>
            <w:tcBorders>
              <w:top w:val="nil"/>
              <w:left w:val="nil"/>
              <w:bottom w:val="single" w:color="auto" w:sz="4" w:space="0"/>
              <w:right w:val="single" w:color="auto" w:sz="4" w:space="0"/>
            </w:tcBorders>
            <w:vAlign w:val="center"/>
          </w:tcPr>
          <w:p w14:paraId="6F4205C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60" w:type="dxa"/>
            <w:vMerge w:val="continue"/>
            <w:tcBorders>
              <w:top w:val="nil"/>
              <w:left w:val="single" w:color="auto" w:sz="4" w:space="0"/>
              <w:bottom w:val="single" w:color="auto" w:sz="4" w:space="0"/>
              <w:right w:val="single" w:color="auto" w:sz="4" w:space="0"/>
            </w:tcBorders>
            <w:vAlign w:val="center"/>
          </w:tcPr>
          <w:p w14:paraId="5BAEDE70">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53FE66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★MTBF测试</w:t>
            </w:r>
          </w:p>
        </w:tc>
        <w:tc>
          <w:tcPr>
            <w:tcW w:w="4760" w:type="dxa"/>
            <w:tcBorders>
              <w:top w:val="nil"/>
              <w:left w:val="nil"/>
              <w:bottom w:val="single" w:color="auto" w:sz="4" w:space="0"/>
              <w:right w:val="single" w:color="auto" w:sz="4" w:space="0"/>
            </w:tcBorders>
            <w:vAlign w:val="center"/>
          </w:tcPr>
          <w:p w14:paraId="1248EC0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MTBF(m1)≥100万小时</w:t>
            </w:r>
          </w:p>
        </w:tc>
      </w:tr>
      <w:tr w14:paraId="3CA13D77">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69D9BC0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162</w:t>
            </w:r>
          </w:p>
        </w:tc>
        <w:tc>
          <w:tcPr>
            <w:tcW w:w="1254" w:type="dxa"/>
            <w:tcBorders>
              <w:top w:val="nil"/>
              <w:left w:val="nil"/>
              <w:bottom w:val="single" w:color="auto" w:sz="4" w:space="0"/>
              <w:right w:val="single" w:color="auto" w:sz="4" w:space="0"/>
            </w:tcBorders>
            <w:vAlign w:val="center"/>
          </w:tcPr>
          <w:p w14:paraId="0288500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兼容要求</w:t>
            </w:r>
          </w:p>
        </w:tc>
        <w:tc>
          <w:tcPr>
            <w:tcW w:w="1160" w:type="dxa"/>
            <w:vMerge w:val="restart"/>
            <w:tcBorders>
              <w:top w:val="nil"/>
              <w:left w:val="single" w:color="auto" w:sz="4" w:space="0"/>
              <w:bottom w:val="single" w:color="auto" w:sz="4" w:space="0"/>
              <w:right w:val="single" w:color="auto" w:sz="4" w:space="0"/>
            </w:tcBorders>
            <w:vAlign w:val="center"/>
          </w:tcPr>
          <w:p w14:paraId="407ACBC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兼容要求</w:t>
            </w:r>
          </w:p>
        </w:tc>
        <w:tc>
          <w:tcPr>
            <w:tcW w:w="2146" w:type="dxa"/>
            <w:tcBorders>
              <w:top w:val="nil"/>
              <w:left w:val="nil"/>
              <w:bottom w:val="single" w:color="auto" w:sz="4" w:space="0"/>
              <w:right w:val="single" w:color="auto" w:sz="4" w:space="0"/>
            </w:tcBorders>
            <w:vAlign w:val="center"/>
          </w:tcPr>
          <w:p w14:paraId="6638D7F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★常用软件兼容</w:t>
            </w:r>
          </w:p>
        </w:tc>
        <w:tc>
          <w:tcPr>
            <w:tcW w:w="4760" w:type="dxa"/>
            <w:tcBorders>
              <w:top w:val="nil"/>
              <w:left w:val="nil"/>
              <w:bottom w:val="single" w:color="auto" w:sz="4" w:space="0"/>
              <w:right w:val="single" w:color="auto" w:sz="4" w:space="0"/>
            </w:tcBorders>
            <w:vAlign w:val="center"/>
          </w:tcPr>
          <w:p w14:paraId="25B77A3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支持流式软件、版式软件、浏览器、邮件采购人端、解压软件、多媒体、图形图像处理等常用软件</w:t>
            </w:r>
          </w:p>
        </w:tc>
      </w:tr>
      <w:tr w14:paraId="489E1C95">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0A04AD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163</w:t>
            </w:r>
          </w:p>
        </w:tc>
        <w:tc>
          <w:tcPr>
            <w:tcW w:w="1254" w:type="dxa"/>
            <w:tcBorders>
              <w:top w:val="nil"/>
              <w:left w:val="nil"/>
              <w:bottom w:val="single" w:color="auto" w:sz="4" w:space="0"/>
              <w:right w:val="single" w:color="auto" w:sz="4" w:space="0"/>
            </w:tcBorders>
            <w:vAlign w:val="center"/>
          </w:tcPr>
          <w:p w14:paraId="06EDF63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兼容要求</w:t>
            </w:r>
          </w:p>
        </w:tc>
        <w:tc>
          <w:tcPr>
            <w:tcW w:w="1160" w:type="dxa"/>
            <w:vMerge w:val="continue"/>
            <w:tcBorders>
              <w:top w:val="nil"/>
              <w:left w:val="single" w:color="auto" w:sz="4" w:space="0"/>
              <w:bottom w:val="single" w:color="auto" w:sz="4" w:space="0"/>
              <w:right w:val="single" w:color="auto" w:sz="4" w:space="0"/>
            </w:tcBorders>
            <w:vAlign w:val="center"/>
          </w:tcPr>
          <w:p w14:paraId="773E2178">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8EEE7C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★数据库兼容</w:t>
            </w:r>
          </w:p>
        </w:tc>
        <w:tc>
          <w:tcPr>
            <w:tcW w:w="4760" w:type="dxa"/>
            <w:tcBorders>
              <w:top w:val="nil"/>
              <w:left w:val="nil"/>
              <w:bottom w:val="single" w:color="auto" w:sz="4" w:space="0"/>
              <w:right w:val="single" w:color="auto" w:sz="4" w:space="0"/>
            </w:tcBorders>
            <w:vAlign w:val="center"/>
          </w:tcPr>
          <w:p w14:paraId="07A3374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兼容3个及以上厂商的数据库产品</w:t>
            </w:r>
          </w:p>
        </w:tc>
      </w:tr>
      <w:tr w14:paraId="7B054FF4">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7F76ACD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164</w:t>
            </w:r>
          </w:p>
        </w:tc>
        <w:tc>
          <w:tcPr>
            <w:tcW w:w="1254" w:type="dxa"/>
            <w:tcBorders>
              <w:top w:val="nil"/>
              <w:left w:val="nil"/>
              <w:bottom w:val="single" w:color="auto" w:sz="4" w:space="0"/>
              <w:right w:val="single" w:color="auto" w:sz="4" w:space="0"/>
            </w:tcBorders>
            <w:vAlign w:val="center"/>
          </w:tcPr>
          <w:p w14:paraId="1FF4F6D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兼容要求</w:t>
            </w:r>
          </w:p>
        </w:tc>
        <w:tc>
          <w:tcPr>
            <w:tcW w:w="1160" w:type="dxa"/>
            <w:vMerge w:val="continue"/>
            <w:tcBorders>
              <w:top w:val="nil"/>
              <w:left w:val="single" w:color="auto" w:sz="4" w:space="0"/>
              <w:bottom w:val="single" w:color="auto" w:sz="4" w:space="0"/>
              <w:right w:val="single" w:color="auto" w:sz="4" w:space="0"/>
            </w:tcBorders>
            <w:vAlign w:val="center"/>
          </w:tcPr>
          <w:p w14:paraId="18F674BD">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96FB2A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★中间件兼容</w:t>
            </w:r>
          </w:p>
        </w:tc>
        <w:tc>
          <w:tcPr>
            <w:tcW w:w="4760" w:type="dxa"/>
            <w:tcBorders>
              <w:top w:val="nil"/>
              <w:left w:val="nil"/>
              <w:bottom w:val="single" w:color="auto" w:sz="4" w:space="0"/>
              <w:right w:val="single" w:color="auto" w:sz="4" w:space="0"/>
            </w:tcBorders>
            <w:vAlign w:val="center"/>
          </w:tcPr>
          <w:p w14:paraId="7A889FF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兼容3个及以上厂商中间件产品</w:t>
            </w:r>
          </w:p>
        </w:tc>
      </w:tr>
      <w:tr w14:paraId="2E0C47AB">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ADEF75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165</w:t>
            </w:r>
          </w:p>
        </w:tc>
        <w:tc>
          <w:tcPr>
            <w:tcW w:w="1254" w:type="dxa"/>
            <w:tcBorders>
              <w:top w:val="nil"/>
              <w:left w:val="nil"/>
              <w:bottom w:val="single" w:color="auto" w:sz="4" w:space="0"/>
              <w:right w:val="single" w:color="auto" w:sz="4" w:space="0"/>
            </w:tcBorders>
            <w:vAlign w:val="center"/>
          </w:tcPr>
          <w:p w14:paraId="609BA84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兼容要求</w:t>
            </w:r>
          </w:p>
        </w:tc>
        <w:tc>
          <w:tcPr>
            <w:tcW w:w="1160" w:type="dxa"/>
            <w:vMerge w:val="continue"/>
            <w:tcBorders>
              <w:top w:val="nil"/>
              <w:left w:val="single" w:color="auto" w:sz="4" w:space="0"/>
              <w:bottom w:val="single" w:color="auto" w:sz="4" w:space="0"/>
              <w:right w:val="single" w:color="auto" w:sz="4" w:space="0"/>
            </w:tcBorders>
            <w:vAlign w:val="center"/>
          </w:tcPr>
          <w:p w14:paraId="2905FFCD">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4ED104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★平台软件兼容</w:t>
            </w:r>
          </w:p>
        </w:tc>
        <w:tc>
          <w:tcPr>
            <w:tcW w:w="4760" w:type="dxa"/>
            <w:tcBorders>
              <w:top w:val="nil"/>
              <w:left w:val="nil"/>
              <w:bottom w:val="single" w:color="auto" w:sz="4" w:space="0"/>
              <w:right w:val="single" w:color="auto" w:sz="4" w:space="0"/>
            </w:tcBorders>
            <w:vAlign w:val="center"/>
          </w:tcPr>
          <w:p w14:paraId="093298F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兼容3个及以上厂商云计算及大数据平台</w:t>
            </w:r>
          </w:p>
        </w:tc>
      </w:tr>
      <w:tr w14:paraId="50091F82">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7086A86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166</w:t>
            </w:r>
          </w:p>
        </w:tc>
        <w:tc>
          <w:tcPr>
            <w:tcW w:w="1254" w:type="dxa"/>
            <w:tcBorders>
              <w:top w:val="nil"/>
              <w:left w:val="nil"/>
              <w:bottom w:val="single" w:color="auto" w:sz="4" w:space="0"/>
              <w:right w:val="single" w:color="auto" w:sz="4" w:space="0"/>
            </w:tcBorders>
            <w:vAlign w:val="center"/>
          </w:tcPr>
          <w:p w14:paraId="1A2B3F6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包装及运输要求</w:t>
            </w:r>
          </w:p>
        </w:tc>
        <w:tc>
          <w:tcPr>
            <w:tcW w:w="1160" w:type="dxa"/>
            <w:tcBorders>
              <w:top w:val="nil"/>
              <w:left w:val="nil"/>
              <w:bottom w:val="single" w:color="auto" w:sz="4" w:space="0"/>
              <w:right w:val="single" w:color="auto" w:sz="4" w:space="0"/>
            </w:tcBorders>
            <w:vAlign w:val="center"/>
          </w:tcPr>
          <w:p w14:paraId="57F3826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包装及运输要求</w:t>
            </w:r>
          </w:p>
        </w:tc>
        <w:tc>
          <w:tcPr>
            <w:tcW w:w="2146" w:type="dxa"/>
            <w:tcBorders>
              <w:top w:val="nil"/>
              <w:left w:val="nil"/>
              <w:bottom w:val="single" w:color="auto" w:sz="4" w:space="0"/>
              <w:right w:val="single" w:color="auto" w:sz="4" w:space="0"/>
            </w:tcBorders>
            <w:vAlign w:val="center"/>
          </w:tcPr>
          <w:p w14:paraId="6831672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★标志、包装、运输和贮存</w:t>
            </w:r>
          </w:p>
        </w:tc>
        <w:tc>
          <w:tcPr>
            <w:tcW w:w="4760" w:type="dxa"/>
            <w:tcBorders>
              <w:top w:val="nil"/>
              <w:left w:val="nil"/>
              <w:bottom w:val="single" w:color="auto" w:sz="4" w:space="0"/>
              <w:right w:val="single" w:color="auto" w:sz="4" w:space="0"/>
            </w:tcBorders>
            <w:vAlign w:val="center"/>
          </w:tcPr>
          <w:p w14:paraId="63D77ED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符合GB/T9813.1和商品包装政府采购需求标准的相关规定</w:t>
            </w:r>
          </w:p>
        </w:tc>
      </w:tr>
      <w:tr w14:paraId="6D0C2190">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3EC2D2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167</w:t>
            </w:r>
          </w:p>
        </w:tc>
        <w:tc>
          <w:tcPr>
            <w:tcW w:w="1254" w:type="dxa"/>
            <w:tcBorders>
              <w:top w:val="nil"/>
              <w:left w:val="nil"/>
              <w:bottom w:val="single" w:color="auto" w:sz="4" w:space="0"/>
              <w:right w:val="single" w:color="auto" w:sz="4" w:space="0"/>
            </w:tcBorders>
            <w:vAlign w:val="center"/>
          </w:tcPr>
          <w:p w14:paraId="7004132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60" w:type="dxa"/>
            <w:vMerge w:val="restart"/>
            <w:tcBorders>
              <w:top w:val="nil"/>
              <w:left w:val="single" w:color="auto" w:sz="4" w:space="0"/>
              <w:bottom w:val="single" w:color="auto" w:sz="4" w:space="0"/>
              <w:right w:val="single" w:color="auto" w:sz="4" w:space="0"/>
            </w:tcBorders>
            <w:vAlign w:val="center"/>
          </w:tcPr>
          <w:p w14:paraId="7CC3F53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2146" w:type="dxa"/>
            <w:tcBorders>
              <w:top w:val="nil"/>
              <w:left w:val="nil"/>
              <w:bottom w:val="single" w:color="auto" w:sz="4" w:space="0"/>
              <w:right w:val="single" w:color="auto" w:sz="4" w:space="0"/>
            </w:tcBorders>
            <w:vAlign w:val="center"/>
          </w:tcPr>
          <w:p w14:paraId="2EC2450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★配置检查工具</w:t>
            </w:r>
          </w:p>
        </w:tc>
        <w:tc>
          <w:tcPr>
            <w:tcW w:w="4760" w:type="dxa"/>
            <w:tcBorders>
              <w:top w:val="nil"/>
              <w:left w:val="nil"/>
              <w:bottom w:val="single" w:color="auto" w:sz="4" w:space="0"/>
              <w:right w:val="single" w:color="auto" w:sz="4" w:space="0"/>
            </w:tcBorders>
            <w:vAlign w:val="center"/>
          </w:tcPr>
          <w:p w14:paraId="5116195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供应商提供自检测试工具</w:t>
            </w:r>
          </w:p>
        </w:tc>
      </w:tr>
      <w:tr w14:paraId="12548037">
        <w:tblPrEx>
          <w:tblCellMar>
            <w:top w:w="0" w:type="dxa"/>
            <w:left w:w="108" w:type="dxa"/>
            <w:bottom w:w="0" w:type="dxa"/>
            <w:right w:w="108" w:type="dxa"/>
          </w:tblCellMar>
        </w:tblPrEx>
        <w:trPr>
          <w:trHeight w:val="1800" w:hRule="atLeast"/>
        </w:trPr>
        <w:tc>
          <w:tcPr>
            <w:tcW w:w="586" w:type="dxa"/>
            <w:tcBorders>
              <w:top w:val="nil"/>
              <w:left w:val="single" w:color="auto" w:sz="4" w:space="0"/>
              <w:bottom w:val="single" w:color="auto" w:sz="4" w:space="0"/>
              <w:right w:val="single" w:color="auto" w:sz="4" w:space="0"/>
            </w:tcBorders>
            <w:vAlign w:val="center"/>
          </w:tcPr>
          <w:p w14:paraId="2571ADA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168</w:t>
            </w:r>
          </w:p>
        </w:tc>
        <w:tc>
          <w:tcPr>
            <w:tcW w:w="1254" w:type="dxa"/>
            <w:tcBorders>
              <w:top w:val="nil"/>
              <w:left w:val="nil"/>
              <w:bottom w:val="single" w:color="auto" w:sz="4" w:space="0"/>
              <w:right w:val="single" w:color="auto" w:sz="4" w:space="0"/>
            </w:tcBorders>
            <w:vAlign w:val="center"/>
          </w:tcPr>
          <w:p w14:paraId="61A91DD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60" w:type="dxa"/>
            <w:vMerge w:val="continue"/>
            <w:tcBorders>
              <w:top w:val="nil"/>
              <w:left w:val="single" w:color="auto" w:sz="4" w:space="0"/>
              <w:bottom w:val="single" w:color="auto" w:sz="4" w:space="0"/>
              <w:right w:val="single" w:color="auto" w:sz="4" w:space="0"/>
            </w:tcBorders>
            <w:vAlign w:val="center"/>
          </w:tcPr>
          <w:p w14:paraId="7CD23F78">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BA5921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★服务响应</w:t>
            </w:r>
          </w:p>
        </w:tc>
        <w:tc>
          <w:tcPr>
            <w:tcW w:w="4760" w:type="dxa"/>
            <w:tcBorders>
              <w:top w:val="nil"/>
              <w:left w:val="nil"/>
              <w:bottom w:val="single" w:color="auto" w:sz="4" w:space="0"/>
              <w:right w:val="single" w:color="auto" w:sz="4" w:space="0"/>
            </w:tcBorders>
            <w:vAlign w:val="center"/>
          </w:tcPr>
          <w:p w14:paraId="35F8380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14:paraId="71E35945">
        <w:tblPrEx>
          <w:tblCellMar>
            <w:top w:w="0" w:type="dxa"/>
            <w:left w:w="108" w:type="dxa"/>
            <w:bottom w:w="0" w:type="dxa"/>
            <w:right w:w="108" w:type="dxa"/>
          </w:tblCellMar>
        </w:tblPrEx>
        <w:trPr>
          <w:trHeight w:val="1125" w:hRule="atLeast"/>
        </w:trPr>
        <w:tc>
          <w:tcPr>
            <w:tcW w:w="586" w:type="dxa"/>
            <w:tcBorders>
              <w:top w:val="nil"/>
              <w:left w:val="single" w:color="auto" w:sz="4" w:space="0"/>
              <w:bottom w:val="single" w:color="auto" w:sz="4" w:space="0"/>
              <w:right w:val="single" w:color="auto" w:sz="4" w:space="0"/>
            </w:tcBorders>
            <w:vAlign w:val="center"/>
          </w:tcPr>
          <w:p w14:paraId="2F8E462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169</w:t>
            </w:r>
          </w:p>
        </w:tc>
        <w:tc>
          <w:tcPr>
            <w:tcW w:w="1254" w:type="dxa"/>
            <w:tcBorders>
              <w:top w:val="nil"/>
              <w:left w:val="nil"/>
              <w:bottom w:val="single" w:color="auto" w:sz="4" w:space="0"/>
              <w:right w:val="single" w:color="auto" w:sz="4" w:space="0"/>
            </w:tcBorders>
            <w:vAlign w:val="center"/>
          </w:tcPr>
          <w:p w14:paraId="281AC9C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60" w:type="dxa"/>
            <w:vMerge w:val="continue"/>
            <w:tcBorders>
              <w:top w:val="nil"/>
              <w:left w:val="single" w:color="auto" w:sz="4" w:space="0"/>
              <w:bottom w:val="single" w:color="auto" w:sz="4" w:space="0"/>
              <w:right w:val="single" w:color="auto" w:sz="4" w:space="0"/>
            </w:tcBorders>
            <w:vAlign w:val="center"/>
          </w:tcPr>
          <w:p w14:paraId="23059C24">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9BE26D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★服务周期</w:t>
            </w:r>
          </w:p>
        </w:tc>
        <w:tc>
          <w:tcPr>
            <w:tcW w:w="4760" w:type="dxa"/>
            <w:tcBorders>
              <w:top w:val="nil"/>
              <w:left w:val="nil"/>
              <w:bottom w:val="single" w:color="auto" w:sz="4" w:space="0"/>
              <w:right w:val="single" w:color="auto" w:sz="4" w:space="0"/>
            </w:tcBorders>
            <w:vAlign w:val="center"/>
          </w:tcPr>
          <w:p w14:paraId="4359FE4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a)设备停产后应继续提供质量保障服务（含备品备件），服务终止时间与最后一批设备交付时间间隔不低于6年；b)产品停止服务时间应提前1年告知；c)应明确产品发布日期</w:t>
            </w:r>
          </w:p>
        </w:tc>
      </w:tr>
      <w:tr w14:paraId="3794F2B3">
        <w:tblPrEx>
          <w:tblCellMar>
            <w:top w:w="0" w:type="dxa"/>
            <w:left w:w="108" w:type="dxa"/>
            <w:bottom w:w="0" w:type="dxa"/>
            <w:right w:w="108" w:type="dxa"/>
          </w:tblCellMar>
        </w:tblPrEx>
        <w:trPr>
          <w:trHeight w:val="522" w:hRule="atLeast"/>
        </w:trPr>
        <w:tc>
          <w:tcPr>
            <w:tcW w:w="586" w:type="dxa"/>
            <w:tcBorders>
              <w:top w:val="nil"/>
              <w:left w:val="single" w:color="auto" w:sz="4" w:space="0"/>
              <w:bottom w:val="single" w:color="auto" w:sz="4" w:space="0"/>
              <w:right w:val="single" w:color="auto" w:sz="4" w:space="0"/>
            </w:tcBorders>
            <w:vAlign w:val="center"/>
          </w:tcPr>
          <w:p w14:paraId="6609078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170</w:t>
            </w:r>
          </w:p>
        </w:tc>
        <w:tc>
          <w:tcPr>
            <w:tcW w:w="1254" w:type="dxa"/>
            <w:tcBorders>
              <w:top w:val="nil"/>
              <w:left w:val="nil"/>
              <w:bottom w:val="single" w:color="auto" w:sz="4" w:space="0"/>
              <w:right w:val="single" w:color="auto" w:sz="4" w:space="0"/>
            </w:tcBorders>
            <w:vAlign w:val="center"/>
          </w:tcPr>
          <w:p w14:paraId="1548465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60" w:type="dxa"/>
            <w:vMerge w:val="continue"/>
            <w:tcBorders>
              <w:top w:val="nil"/>
              <w:left w:val="single" w:color="auto" w:sz="4" w:space="0"/>
              <w:bottom w:val="single" w:color="auto" w:sz="4" w:space="0"/>
              <w:right w:val="single" w:color="auto" w:sz="4" w:space="0"/>
            </w:tcBorders>
            <w:vAlign w:val="center"/>
          </w:tcPr>
          <w:p w14:paraId="37115AA6">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4F2C38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★预装操作系统</w:t>
            </w:r>
          </w:p>
        </w:tc>
        <w:tc>
          <w:tcPr>
            <w:tcW w:w="4760" w:type="dxa"/>
            <w:tcBorders>
              <w:top w:val="nil"/>
              <w:left w:val="nil"/>
              <w:bottom w:val="single" w:color="auto" w:sz="4" w:space="0"/>
              <w:right w:val="single" w:color="auto" w:sz="4" w:space="0"/>
            </w:tcBorders>
            <w:vAlign w:val="center"/>
          </w:tcPr>
          <w:p w14:paraId="04DE72D0">
            <w:pPr>
              <w:widowControl/>
              <w:jc w:val="left"/>
              <w:rPr>
                <w:rFonts w:hint="eastAsia" w:ascii="宋体" w:hAnsi="宋体" w:eastAsia="宋体" w:cs="宋体"/>
                <w:kern w:val="0"/>
                <w:sz w:val="24"/>
                <w:szCs w:val="24"/>
              </w:rPr>
            </w:pPr>
            <w:r>
              <w:rPr>
                <w:rFonts w:hint="eastAsia" w:ascii="宋体" w:hAnsi="宋体" w:eastAsia="宋体" w:cs="宋体"/>
                <w:kern w:val="0"/>
                <w:sz w:val="24"/>
                <w:szCs w:val="24"/>
                <w:lang w:bidi="ar"/>
              </w:rPr>
              <w:t>预装Windows11正版操作系统</w:t>
            </w:r>
          </w:p>
        </w:tc>
      </w:tr>
      <w:tr w14:paraId="5CDD5644">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35B4691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171</w:t>
            </w:r>
          </w:p>
        </w:tc>
        <w:tc>
          <w:tcPr>
            <w:tcW w:w="1254" w:type="dxa"/>
            <w:tcBorders>
              <w:top w:val="nil"/>
              <w:left w:val="nil"/>
              <w:bottom w:val="single" w:color="auto" w:sz="4" w:space="0"/>
              <w:right w:val="single" w:color="auto" w:sz="4" w:space="0"/>
            </w:tcBorders>
            <w:vAlign w:val="center"/>
          </w:tcPr>
          <w:p w14:paraId="50489AF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60" w:type="dxa"/>
            <w:vMerge w:val="continue"/>
            <w:tcBorders>
              <w:top w:val="nil"/>
              <w:left w:val="single" w:color="auto" w:sz="4" w:space="0"/>
              <w:bottom w:val="single" w:color="auto" w:sz="4" w:space="0"/>
              <w:right w:val="single" w:color="auto" w:sz="4" w:space="0"/>
            </w:tcBorders>
            <w:vAlign w:val="center"/>
          </w:tcPr>
          <w:p w14:paraId="69BE8704">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1A95D86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★培训服务</w:t>
            </w:r>
          </w:p>
        </w:tc>
        <w:tc>
          <w:tcPr>
            <w:tcW w:w="4760" w:type="dxa"/>
            <w:tcBorders>
              <w:top w:val="nil"/>
              <w:left w:val="nil"/>
              <w:bottom w:val="single" w:color="auto" w:sz="4" w:space="0"/>
              <w:right w:val="single" w:color="auto" w:sz="4" w:space="0"/>
            </w:tcBorders>
            <w:vAlign w:val="center"/>
          </w:tcPr>
          <w:p w14:paraId="23AB672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供应商提供培训材料、产品手册、培训视频等培训相关内容</w:t>
            </w:r>
          </w:p>
        </w:tc>
      </w:tr>
      <w:tr w14:paraId="27BE0520">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0A59FCA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172</w:t>
            </w:r>
          </w:p>
        </w:tc>
        <w:tc>
          <w:tcPr>
            <w:tcW w:w="1254" w:type="dxa"/>
            <w:tcBorders>
              <w:top w:val="nil"/>
              <w:left w:val="nil"/>
              <w:bottom w:val="single" w:color="auto" w:sz="4" w:space="0"/>
              <w:right w:val="single" w:color="auto" w:sz="4" w:space="0"/>
            </w:tcBorders>
            <w:vAlign w:val="center"/>
          </w:tcPr>
          <w:p w14:paraId="08DA695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60" w:type="dxa"/>
            <w:vMerge w:val="continue"/>
            <w:tcBorders>
              <w:top w:val="nil"/>
              <w:left w:val="single" w:color="auto" w:sz="4" w:space="0"/>
              <w:bottom w:val="single" w:color="auto" w:sz="4" w:space="0"/>
              <w:right w:val="single" w:color="auto" w:sz="4" w:space="0"/>
            </w:tcBorders>
            <w:vAlign w:val="center"/>
          </w:tcPr>
          <w:p w14:paraId="08ED2B92">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52DBF0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★典型问题解决手册</w:t>
            </w:r>
          </w:p>
        </w:tc>
        <w:tc>
          <w:tcPr>
            <w:tcW w:w="4760" w:type="dxa"/>
            <w:tcBorders>
              <w:top w:val="nil"/>
              <w:left w:val="nil"/>
              <w:bottom w:val="single" w:color="auto" w:sz="4" w:space="0"/>
              <w:right w:val="single" w:color="auto" w:sz="4" w:space="0"/>
            </w:tcBorders>
            <w:vAlign w:val="center"/>
          </w:tcPr>
          <w:p w14:paraId="4BFF685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供应商提供典型问题解决说明文档或视频</w:t>
            </w:r>
          </w:p>
        </w:tc>
      </w:tr>
      <w:tr w14:paraId="0ABAB66D">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1F0BDA5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173</w:t>
            </w:r>
          </w:p>
        </w:tc>
        <w:tc>
          <w:tcPr>
            <w:tcW w:w="1254" w:type="dxa"/>
            <w:tcBorders>
              <w:top w:val="nil"/>
              <w:left w:val="nil"/>
              <w:bottom w:val="single" w:color="auto" w:sz="4" w:space="0"/>
              <w:right w:val="single" w:color="auto" w:sz="4" w:space="0"/>
            </w:tcBorders>
            <w:vAlign w:val="center"/>
          </w:tcPr>
          <w:p w14:paraId="4E736C0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60" w:type="dxa"/>
            <w:vMerge w:val="continue"/>
            <w:tcBorders>
              <w:top w:val="nil"/>
              <w:left w:val="single" w:color="auto" w:sz="4" w:space="0"/>
              <w:bottom w:val="single" w:color="auto" w:sz="4" w:space="0"/>
              <w:right w:val="single" w:color="auto" w:sz="4" w:space="0"/>
            </w:tcBorders>
            <w:vAlign w:val="center"/>
          </w:tcPr>
          <w:p w14:paraId="1ECC94BD">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28005D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★厂家升级软件与扩容服务</w:t>
            </w:r>
          </w:p>
        </w:tc>
        <w:tc>
          <w:tcPr>
            <w:tcW w:w="4760" w:type="dxa"/>
            <w:tcBorders>
              <w:top w:val="nil"/>
              <w:left w:val="nil"/>
              <w:bottom w:val="single" w:color="auto" w:sz="4" w:space="0"/>
              <w:right w:val="single" w:color="auto" w:sz="4" w:space="0"/>
            </w:tcBorders>
            <w:vAlign w:val="center"/>
          </w:tcPr>
          <w:p w14:paraId="6FF5109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供应商提供上门升级部件/软件与扩 容的增值服务</w:t>
            </w:r>
          </w:p>
        </w:tc>
      </w:tr>
      <w:tr w14:paraId="2E001EA8">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36306D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174</w:t>
            </w:r>
          </w:p>
        </w:tc>
        <w:tc>
          <w:tcPr>
            <w:tcW w:w="1254" w:type="dxa"/>
            <w:tcBorders>
              <w:top w:val="nil"/>
              <w:left w:val="nil"/>
              <w:bottom w:val="single" w:color="auto" w:sz="4" w:space="0"/>
              <w:right w:val="single" w:color="auto" w:sz="4" w:space="0"/>
            </w:tcBorders>
            <w:vAlign w:val="center"/>
          </w:tcPr>
          <w:p w14:paraId="0B3B928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60" w:type="dxa"/>
            <w:vMerge w:val="continue"/>
            <w:tcBorders>
              <w:top w:val="nil"/>
              <w:left w:val="single" w:color="auto" w:sz="4" w:space="0"/>
              <w:bottom w:val="single" w:color="auto" w:sz="4" w:space="0"/>
              <w:right w:val="single" w:color="auto" w:sz="4" w:space="0"/>
            </w:tcBorders>
            <w:vAlign w:val="center"/>
          </w:tcPr>
          <w:p w14:paraId="1C153295">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545E0BF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★整机质量服务要求</w:t>
            </w:r>
          </w:p>
        </w:tc>
        <w:tc>
          <w:tcPr>
            <w:tcW w:w="4760" w:type="dxa"/>
            <w:tcBorders>
              <w:top w:val="nil"/>
              <w:left w:val="nil"/>
              <w:bottom w:val="single" w:color="auto" w:sz="4" w:space="0"/>
              <w:right w:val="single" w:color="auto" w:sz="4" w:space="0"/>
            </w:tcBorders>
            <w:vAlign w:val="center"/>
          </w:tcPr>
          <w:p w14:paraId="74BD376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免费服务周期（含换件和维修）应不小于3年</w:t>
            </w:r>
          </w:p>
        </w:tc>
      </w:tr>
      <w:tr w14:paraId="3054E0FF">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30CB3F6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175</w:t>
            </w:r>
          </w:p>
        </w:tc>
        <w:tc>
          <w:tcPr>
            <w:tcW w:w="1254" w:type="dxa"/>
            <w:tcBorders>
              <w:top w:val="nil"/>
              <w:left w:val="nil"/>
              <w:bottom w:val="single" w:color="auto" w:sz="4" w:space="0"/>
              <w:right w:val="single" w:color="auto" w:sz="4" w:space="0"/>
            </w:tcBorders>
            <w:vAlign w:val="center"/>
          </w:tcPr>
          <w:p w14:paraId="29B16E9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60" w:type="dxa"/>
            <w:vMerge w:val="continue"/>
            <w:tcBorders>
              <w:top w:val="nil"/>
              <w:left w:val="single" w:color="auto" w:sz="4" w:space="0"/>
              <w:bottom w:val="single" w:color="auto" w:sz="4" w:space="0"/>
              <w:right w:val="single" w:color="auto" w:sz="4" w:space="0"/>
            </w:tcBorders>
            <w:vAlign w:val="center"/>
          </w:tcPr>
          <w:p w14:paraId="465422CB">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BCC1A9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★合格证书要求</w:t>
            </w:r>
          </w:p>
        </w:tc>
        <w:tc>
          <w:tcPr>
            <w:tcW w:w="4760" w:type="dxa"/>
            <w:tcBorders>
              <w:top w:val="nil"/>
              <w:left w:val="nil"/>
              <w:bottom w:val="single" w:color="auto" w:sz="4" w:space="0"/>
              <w:right w:val="single" w:color="auto" w:sz="4" w:space="0"/>
            </w:tcBorders>
            <w:vAlign w:val="center"/>
          </w:tcPr>
          <w:p w14:paraId="33A7C8A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供应商提供产品合格证</w:t>
            </w:r>
          </w:p>
        </w:tc>
      </w:tr>
      <w:tr w14:paraId="68BED7DF">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51BCCB1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176</w:t>
            </w:r>
          </w:p>
        </w:tc>
        <w:tc>
          <w:tcPr>
            <w:tcW w:w="1254" w:type="dxa"/>
            <w:tcBorders>
              <w:top w:val="nil"/>
              <w:left w:val="nil"/>
              <w:bottom w:val="single" w:color="auto" w:sz="4" w:space="0"/>
              <w:right w:val="single" w:color="auto" w:sz="4" w:space="0"/>
            </w:tcBorders>
            <w:vAlign w:val="center"/>
          </w:tcPr>
          <w:p w14:paraId="6A86327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60" w:type="dxa"/>
            <w:vMerge w:val="continue"/>
            <w:tcBorders>
              <w:top w:val="nil"/>
              <w:left w:val="single" w:color="auto" w:sz="4" w:space="0"/>
              <w:bottom w:val="single" w:color="auto" w:sz="4" w:space="0"/>
              <w:right w:val="single" w:color="auto" w:sz="4" w:space="0"/>
            </w:tcBorders>
            <w:vAlign w:val="center"/>
          </w:tcPr>
          <w:p w14:paraId="46433E73">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67FBE91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★开箱组装/使用指导要求</w:t>
            </w:r>
          </w:p>
        </w:tc>
        <w:tc>
          <w:tcPr>
            <w:tcW w:w="4760" w:type="dxa"/>
            <w:tcBorders>
              <w:top w:val="nil"/>
              <w:left w:val="nil"/>
              <w:bottom w:val="single" w:color="auto" w:sz="4" w:space="0"/>
              <w:right w:val="single" w:color="auto" w:sz="4" w:space="0"/>
            </w:tcBorders>
            <w:vAlign w:val="center"/>
          </w:tcPr>
          <w:p w14:paraId="7721DAE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供应商提供开箱组装/使用指导</w:t>
            </w:r>
          </w:p>
        </w:tc>
      </w:tr>
      <w:tr w14:paraId="326EBC11">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6922812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177</w:t>
            </w:r>
          </w:p>
        </w:tc>
        <w:tc>
          <w:tcPr>
            <w:tcW w:w="1254" w:type="dxa"/>
            <w:tcBorders>
              <w:top w:val="nil"/>
              <w:left w:val="nil"/>
              <w:bottom w:val="single" w:color="auto" w:sz="4" w:space="0"/>
              <w:right w:val="single" w:color="auto" w:sz="4" w:space="0"/>
            </w:tcBorders>
            <w:vAlign w:val="center"/>
          </w:tcPr>
          <w:p w14:paraId="42FF824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60" w:type="dxa"/>
            <w:vMerge w:val="continue"/>
            <w:tcBorders>
              <w:top w:val="nil"/>
              <w:left w:val="single" w:color="auto" w:sz="4" w:space="0"/>
              <w:bottom w:val="single" w:color="auto" w:sz="4" w:space="0"/>
              <w:right w:val="single" w:color="auto" w:sz="4" w:space="0"/>
            </w:tcBorders>
            <w:vAlign w:val="center"/>
          </w:tcPr>
          <w:p w14:paraId="492D0440">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7597778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★驱动下载服务要求</w:t>
            </w:r>
          </w:p>
        </w:tc>
        <w:tc>
          <w:tcPr>
            <w:tcW w:w="4760" w:type="dxa"/>
            <w:tcBorders>
              <w:top w:val="nil"/>
              <w:left w:val="nil"/>
              <w:bottom w:val="single" w:color="auto" w:sz="4" w:space="0"/>
              <w:right w:val="single" w:color="auto" w:sz="4" w:space="0"/>
            </w:tcBorders>
            <w:vAlign w:val="center"/>
          </w:tcPr>
          <w:p w14:paraId="19DC463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制造商官方网站提供驱动下载，提供投标型号官网驱动程序下载链接并截图</w:t>
            </w:r>
          </w:p>
        </w:tc>
      </w:tr>
      <w:tr w14:paraId="241F9073">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5083220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178</w:t>
            </w:r>
          </w:p>
        </w:tc>
        <w:tc>
          <w:tcPr>
            <w:tcW w:w="1254" w:type="dxa"/>
            <w:tcBorders>
              <w:top w:val="nil"/>
              <w:left w:val="nil"/>
              <w:bottom w:val="single" w:color="auto" w:sz="4" w:space="0"/>
              <w:right w:val="single" w:color="auto" w:sz="4" w:space="0"/>
            </w:tcBorders>
            <w:vAlign w:val="center"/>
          </w:tcPr>
          <w:p w14:paraId="7236566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60" w:type="dxa"/>
            <w:vMerge w:val="continue"/>
            <w:tcBorders>
              <w:top w:val="nil"/>
              <w:left w:val="single" w:color="auto" w:sz="4" w:space="0"/>
              <w:bottom w:val="single" w:color="auto" w:sz="4" w:space="0"/>
              <w:right w:val="single" w:color="auto" w:sz="4" w:space="0"/>
            </w:tcBorders>
            <w:vAlign w:val="center"/>
          </w:tcPr>
          <w:p w14:paraId="73B3608C">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5AA9B9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★兼容适配软件下载服务要求</w:t>
            </w:r>
          </w:p>
        </w:tc>
        <w:tc>
          <w:tcPr>
            <w:tcW w:w="4760" w:type="dxa"/>
            <w:tcBorders>
              <w:top w:val="nil"/>
              <w:left w:val="nil"/>
              <w:bottom w:val="single" w:color="auto" w:sz="4" w:space="0"/>
              <w:right w:val="single" w:color="auto" w:sz="4" w:space="0"/>
            </w:tcBorders>
            <w:vAlign w:val="center"/>
          </w:tcPr>
          <w:p w14:paraId="4DF3046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供应商提供兼容适配软件下载渠道（光盘、网站）</w:t>
            </w:r>
          </w:p>
        </w:tc>
      </w:tr>
      <w:tr w14:paraId="2050294B">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3496A6D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179</w:t>
            </w:r>
          </w:p>
        </w:tc>
        <w:tc>
          <w:tcPr>
            <w:tcW w:w="1254" w:type="dxa"/>
            <w:tcBorders>
              <w:top w:val="nil"/>
              <w:left w:val="nil"/>
              <w:bottom w:val="single" w:color="auto" w:sz="4" w:space="0"/>
              <w:right w:val="single" w:color="auto" w:sz="4" w:space="0"/>
            </w:tcBorders>
            <w:vAlign w:val="center"/>
          </w:tcPr>
          <w:p w14:paraId="0E02B10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60" w:type="dxa"/>
            <w:vMerge w:val="continue"/>
            <w:tcBorders>
              <w:top w:val="nil"/>
              <w:left w:val="single" w:color="auto" w:sz="4" w:space="0"/>
              <w:bottom w:val="single" w:color="auto" w:sz="4" w:space="0"/>
              <w:right w:val="single" w:color="auto" w:sz="4" w:space="0"/>
            </w:tcBorders>
            <w:vAlign w:val="center"/>
          </w:tcPr>
          <w:p w14:paraId="6448E291">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660D23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跨架构平台应用兼容</w:t>
            </w:r>
          </w:p>
        </w:tc>
        <w:tc>
          <w:tcPr>
            <w:tcW w:w="4760" w:type="dxa"/>
            <w:tcBorders>
              <w:top w:val="nil"/>
              <w:left w:val="nil"/>
              <w:bottom w:val="single" w:color="auto" w:sz="4" w:space="0"/>
              <w:right w:val="single" w:color="auto" w:sz="4" w:space="0"/>
            </w:tcBorders>
            <w:vAlign w:val="center"/>
          </w:tcPr>
          <w:p w14:paraId="216CDCA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供应商提供跨架构平台的应用兼容工具，支持一种或者一种以上不同架构平台的应用</w:t>
            </w:r>
          </w:p>
        </w:tc>
      </w:tr>
      <w:tr w14:paraId="218A9BBA">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3C9C397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180</w:t>
            </w:r>
          </w:p>
        </w:tc>
        <w:tc>
          <w:tcPr>
            <w:tcW w:w="1254" w:type="dxa"/>
            <w:tcBorders>
              <w:top w:val="nil"/>
              <w:left w:val="nil"/>
              <w:bottom w:val="single" w:color="auto" w:sz="4" w:space="0"/>
              <w:right w:val="single" w:color="auto" w:sz="4" w:space="0"/>
            </w:tcBorders>
            <w:vAlign w:val="center"/>
          </w:tcPr>
          <w:p w14:paraId="362833B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供应保障要求</w:t>
            </w:r>
          </w:p>
        </w:tc>
        <w:tc>
          <w:tcPr>
            <w:tcW w:w="1160" w:type="dxa"/>
            <w:tcBorders>
              <w:top w:val="nil"/>
              <w:left w:val="nil"/>
              <w:bottom w:val="single" w:color="auto" w:sz="4" w:space="0"/>
              <w:right w:val="single" w:color="auto" w:sz="4" w:space="0"/>
            </w:tcBorders>
            <w:vAlign w:val="center"/>
          </w:tcPr>
          <w:p w14:paraId="2BCA520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供应链合规性</w:t>
            </w:r>
          </w:p>
        </w:tc>
        <w:tc>
          <w:tcPr>
            <w:tcW w:w="2146" w:type="dxa"/>
            <w:tcBorders>
              <w:top w:val="nil"/>
              <w:left w:val="nil"/>
              <w:bottom w:val="single" w:color="auto" w:sz="4" w:space="0"/>
              <w:right w:val="single" w:color="auto" w:sz="4" w:space="0"/>
            </w:tcBorders>
            <w:vAlign w:val="center"/>
          </w:tcPr>
          <w:p w14:paraId="64AE1F9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★产品部件保障</w:t>
            </w:r>
          </w:p>
        </w:tc>
        <w:tc>
          <w:tcPr>
            <w:tcW w:w="4760" w:type="dxa"/>
            <w:tcBorders>
              <w:top w:val="nil"/>
              <w:left w:val="nil"/>
              <w:bottom w:val="single" w:color="auto" w:sz="4" w:space="0"/>
              <w:right w:val="single" w:color="auto" w:sz="4" w:space="0"/>
            </w:tcBorders>
            <w:vAlign w:val="center"/>
          </w:tcPr>
          <w:p w14:paraId="4A1E344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供应商保障产品主要部件，提供 6 年 的备件服务能力（自购买之日起）， 或提供可兼容原设备的升级换代产品</w:t>
            </w:r>
          </w:p>
        </w:tc>
      </w:tr>
      <w:tr w14:paraId="2FEEA931">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24058DF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181</w:t>
            </w:r>
          </w:p>
        </w:tc>
        <w:tc>
          <w:tcPr>
            <w:tcW w:w="1254" w:type="dxa"/>
            <w:tcBorders>
              <w:top w:val="nil"/>
              <w:left w:val="nil"/>
              <w:bottom w:val="single" w:color="auto" w:sz="4" w:space="0"/>
              <w:right w:val="single" w:color="auto" w:sz="4" w:space="0"/>
            </w:tcBorders>
            <w:vAlign w:val="center"/>
          </w:tcPr>
          <w:p w14:paraId="2486A18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供应保障要求</w:t>
            </w:r>
          </w:p>
        </w:tc>
        <w:tc>
          <w:tcPr>
            <w:tcW w:w="1160" w:type="dxa"/>
            <w:vMerge w:val="restart"/>
            <w:tcBorders>
              <w:top w:val="nil"/>
              <w:left w:val="single" w:color="auto" w:sz="4" w:space="0"/>
              <w:bottom w:val="single" w:color="auto" w:sz="4" w:space="0"/>
              <w:right w:val="single" w:color="auto" w:sz="4" w:space="0"/>
            </w:tcBorders>
            <w:vAlign w:val="center"/>
          </w:tcPr>
          <w:p w14:paraId="0026CED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供应链质量</w:t>
            </w:r>
          </w:p>
        </w:tc>
        <w:tc>
          <w:tcPr>
            <w:tcW w:w="2146" w:type="dxa"/>
            <w:tcBorders>
              <w:top w:val="nil"/>
              <w:left w:val="nil"/>
              <w:bottom w:val="single" w:color="auto" w:sz="4" w:space="0"/>
              <w:right w:val="single" w:color="auto" w:sz="4" w:space="0"/>
            </w:tcBorders>
            <w:vAlign w:val="center"/>
          </w:tcPr>
          <w:p w14:paraId="7C87127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★抗干扰性</w:t>
            </w:r>
          </w:p>
        </w:tc>
        <w:tc>
          <w:tcPr>
            <w:tcW w:w="4760" w:type="dxa"/>
            <w:tcBorders>
              <w:top w:val="nil"/>
              <w:left w:val="nil"/>
              <w:bottom w:val="single" w:color="auto" w:sz="4" w:space="0"/>
              <w:right w:val="single" w:color="auto" w:sz="4" w:space="0"/>
            </w:tcBorders>
            <w:vAlign w:val="center"/>
          </w:tcPr>
          <w:p w14:paraId="74C71FF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当产品部件出现供应风险时，供应商应通知采购人并提供风险应对方案确保产品的服务保障</w:t>
            </w:r>
          </w:p>
        </w:tc>
      </w:tr>
      <w:tr w14:paraId="52949872">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1D9A52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182</w:t>
            </w:r>
          </w:p>
        </w:tc>
        <w:tc>
          <w:tcPr>
            <w:tcW w:w="1254" w:type="dxa"/>
            <w:tcBorders>
              <w:top w:val="nil"/>
              <w:left w:val="nil"/>
              <w:bottom w:val="single" w:color="auto" w:sz="4" w:space="0"/>
              <w:right w:val="single" w:color="auto" w:sz="4" w:space="0"/>
            </w:tcBorders>
            <w:vAlign w:val="center"/>
          </w:tcPr>
          <w:p w14:paraId="2E20CAE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供应保障要求</w:t>
            </w:r>
          </w:p>
        </w:tc>
        <w:tc>
          <w:tcPr>
            <w:tcW w:w="1160" w:type="dxa"/>
            <w:vMerge w:val="continue"/>
            <w:tcBorders>
              <w:top w:val="nil"/>
              <w:left w:val="single" w:color="auto" w:sz="4" w:space="0"/>
              <w:bottom w:val="single" w:color="auto" w:sz="4" w:space="0"/>
              <w:right w:val="single" w:color="auto" w:sz="4" w:space="0"/>
            </w:tcBorders>
            <w:vAlign w:val="center"/>
          </w:tcPr>
          <w:p w14:paraId="0BF97249">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668063B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★供应能力证明</w:t>
            </w:r>
          </w:p>
        </w:tc>
        <w:tc>
          <w:tcPr>
            <w:tcW w:w="4760" w:type="dxa"/>
            <w:tcBorders>
              <w:top w:val="nil"/>
              <w:left w:val="nil"/>
              <w:bottom w:val="single" w:color="auto" w:sz="4" w:space="0"/>
              <w:right w:val="single" w:color="auto" w:sz="4" w:space="0"/>
            </w:tcBorders>
            <w:vAlign w:val="center"/>
          </w:tcPr>
          <w:p w14:paraId="5CF1FD9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供应商提供供应链稳定承诺书，确保产品的部件在产品服务周期内稳定供货</w:t>
            </w:r>
          </w:p>
        </w:tc>
      </w:tr>
      <w:tr w14:paraId="6FC3AE0F">
        <w:tblPrEx>
          <w:tblCellMar>
            <w:top w:w="0" w:type="dxa"/>
            <w:left w:w="108" w:type="dxa"/>
            <w:bottom w:w="0" w:type="dxa"/>
            <w:right w:w="108" w:type="dxa"/>
          </w:tblCellMar>
        </w:tblPrEx>
        <w:trPr>
          <w:trHeight w:val="664" w:hRule="atLeast"/>
        </w:trPr>
        <w:tc>
          <w:tcPr>
            <w:tcW w:w="586" w:type="dxa"/>
            <w:tcBorders>
              <w:top w:val="nil"/>
              <w:left w:val="single" w:color="auto" w:sz="4" w:space="0"/>
              <w:bottom w:val="single" w:color="auto" w:sz="4" w:space="0"/>
              <w:right w:val="single" w:color="auto" w:sz="4" w:space="0"/>
            </w:tcBorders>
            <w:vAlign w:val="center"/>
          </w:tcPr>
          <w:p w14:paraId="3571C1D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183</w:t>
            </w:r>
          </w:p>
        </w:tc>
        <w:tc>
          <w:tcPr>
            <w:tcW w:w="1254" w:type="dxa"/>
            <w:tcBorders>
              <w:top w:val="nil"/>
              <w:left w:val="nil"/>
              <w:bottom w:val="single" w:color="auto" w:sz="4" w:space="0"/>
              <w:right w:val="single" w:color="auto" w:sz="4" w:space="0"/>
            </w:tcBorders>
            <w:vAlign w:val="center"/>
          </w:tcPr>
          <w:p w14:paraId="071654F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安全要求</w:t>
            </w:r>
          </w:p>
        </w:tc>
        <w:tc>
          <w:tcPr>
            <w:tcW w:w="1160" w:type="dxa"/>
            <w:tcBorders>
              <w:top w:val="nil"/>
              <w:left w:val="nil"/>
              <w:bottom w:val="single" w:color="auto" w:sz="4" w:space="0"/>
              <w:right w:val="single" w:color="auto" w:sz="4" w:space="0"/>
            </w:tcBorders>
            <w:vAlign w:val="center"/>
          </w:tcPr>
          <w:p w14:paraId="65CE520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关键部件安全要求</w:t>
            </w:r>
          </w:p>
        </w:tc>
        <w:tc>
          <w:tcPr>
            <w:tcW w:w="2146" w:type="dxa"/>
            <w:tcBorders>
              <w:top w:val="nil"/>
              <w:left w:val="nil"/>
              <w:bottom w:val="single" w:color="auto" w:sz="4" w:space="0"/>
              <w:right w:val="single" w:color="auto" w:sz="4" w:space="0"/>
            </w:tcBorders>
            <w:vAlign w:val="center"/>
          </w:tcPr>
          <w:p w14:paraId="3067E29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★关键部件安全要求3</w:t>
            </w:r>
          </w:p>
        </w:tc>
        <w:tc>
          <w:tcPr>
            <w:tcW w:w="4760" w:type="dxa"/>
            <w:tcBorders>
              <w:top w:val="nil"/>
              <w:left w:val="nil"/>
              <w:bottom w:val="single" w:color="auto" w:sz="4" w:space="0"/>
              <w:right w:val="single" w:color="auto" w:sz="4" w:space="0"/>
            </w:tcBorders>
            <w:vAlign w:val="center"/>
          </w:tcPr>
          <w:p w14:paraId="5510DEE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2B6060D9">
        <w:tblPrEx>
          <w:tblCellMar>
            <w:top w:w="0" w:type="dxa"/>
            <w:left w:w="108" w:type="dxa"/>
            <w:bottom w:w="0" w:type="dxa"/>
            <w:right w:w="108" w:type="dxa"/>
          </w:tblCellMar>
        </w:tblPrEx>
        <w:trPr>
          <w:trHeight w:val="418" w:hRule="atLeast"/>
        </w:trPr>
        <w:tc>
          <w:tcPr>
            <w:tcW w:w="586" w:type="dxa"/>
            <w:tcBorders>
              <w:top w:val="nil"/>
              <w:left w:val="single" w:color="auto" w:sz="4" w:space="0"/>
              <w:bottom w:val="single" w:color="auto" w:sz="4" w:space="0"/>
              <w:right w:val="single" w:color="auto" w:sz="4" w:space="0"/>
            </w:tcBorders>
            <w:vAlign w:val="center"/>
          </w:tcPr>
          <w:p w14:paraId="692DFE1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184</w:t>
            </w:r>
          </w:p>
        </w:tc>
        <w:tc>
          <w:tcPr>
            <w:tcW w:w="1254" w:type="dxa"/>
            <w:tcBorders>
              <w:top w:val="nil"/>
              <w:left w:val="nil"/>
              <w:bottom w:val="single" w:color="auto" w:sz="4" w:space="0"/>
              <w:right w:val="single" w:color="auto" w:sz="4" w:space="0"/>
            </w:tcBorders>
            <w:vAlign w:val="center"/>
          </w:tcPr>
          <w:p w14:paraId="7863929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安全要求</w:t>
            </w:r>
          </w:p>
        </w:tc>
        <w:tc>
          <w:tcPr>
            <w:tcW w:w="1160" w:type="dxa"/>
            <w:vMerge w:val="restart"/>
            <w:tcBorders>
              <w:top w:val="nil"/>
              <w:left w:val="single" w:color="auto" w:sz="4" w:space="0"/>
              <w:bottom w:val="single" w:color="auto" w:sz="4" w:space="0"/>
              <w:right w:val="single" w:color="auto" w:sz="4" w:space="0"/>
            </w:tcBorders>
            <w:vAlign w:val="center"/>
          </w:tcPr>
          <w:p w14:paraId="55A88C0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整机安全性要求</w:t>
            </w:r>
          </w:p>
        </w:tc>
        <w:tc>
          <w:tcPr>
            <w:tcW w:w="2146" w:type="dxa"/>
            <w:tcBorders>
              <w:top w:val="nil"/>
              <w:left w:val="nil"/>
              <w:bottom w:val="single" w:color="auto" w:sz="4" w:space="0"/>
              <w:right w:val="single" w:color="auto" w:sz="4" w:space="0"/>
            </w:tcBorders>
            <w:vAlign w:val="center"/>
          </w:tcPr>
          <w:p w14:paraId="5FC73F3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★密码算法实现</w:t>
            </w:r>
          </w:p>
        </w:tc>
        <w:tc>
          <w:tcPr>
            <w:tcW w:w="4760" w:type="dxa"/>
            <w:tcBorders>
              <w:top w:val="nil"/>
              <w:left w:val="nil"/>
              <w:bottom w:val="single" w:color="auto" w:sz="4" w:space="0"/>
              <w:right w:val="single" w:color="auto" w:sz="4" w:space="0"/>
            </w:tcBorders>
            <w:vAlign w:val="center"/>
          </w:tcPr>
          <w:p w14:paraId="107FBF3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6F7B8083">
        <w:tblPrEx>
          <w:tblCellMar>
            <w:top w:w="0" w:type="dxa"/>
            <w:left w:w="108" w:type="dxa"/>
            <w:bottom w:w="0" w:type="dxa"/>
            <w:right w:w="108" w:type="dxa"/>
          </w:tblCellMar>
        </w:tblPrEx>
        <w:trPr>
          <w:trHeight w:val="424" w:hRule="atLeast"/>
        </w:trPr>
        <w:tc>
          <w:tcPr>
            <w:tcW w:w="586" w:type="dxa"/>
            <w:tcBorders>
              <w:top w:val="nil"/>
              <w:left w:val="single" w:color="auto" w:sz="4" w:space="0"/>
              <w:bottom w:val="single" w:color="auto" w:sz="4" w:space="0"/>
              <w:right w:val="single" w:color="auto" w:sz="4" w:space="0"/>
            </w:tcBorders>
            <w:vAlign w:val="center"/>
          </w:tcPr>
          <w:p w14:paraId="4ED9BE3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185</w:t>
            </w:r>
          </w:p>
        </w:tc>
        <w:tc>
          <w:tcPr>
            <w:tcW w:w="1254" w:type="dxa"/>
            <w:tcBorders>
              <w:top w:val="nil"/>
              <w:left w:val="nil"/>
              <w:bottom w:val="single" w:color="auto" w:sz="4" w:space="0"/>
              <w:right w:val="single" w:color="auto" w:sz="4" w:space="0"/>
            </w:tcBorders>
            <w:vAlign w:val="center"/>
          </w:tcPr>
          <w:p w14:paraId="4A274E7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安全要求</w:t>
            </w:r>
          </w:p>
        </w:tc>
        <w:tc>
          <w:tcPr>
            <w:tcW w:w="1160" w:type="dxa"/>
            <w:vMerge w:val="continue"/>
            <w:tcBorders>
              <w:top w:val="nil"/>
              <w:left w:val="single" w:color="auto" w:sz="4" w:space="0"/>
              <w:bottom w:val="single" w:color="auto" w:sz="4" w:space="0"/>
              <w:right w:val="single" w:color="auto" w:sz="4" w:space="0"/>
            </w:tcBorders>
            <w:vAlign w:val="center"/>
          </w:tcPr>
          <w:p w14:paraId="400514D7">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040CF3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USB端口管控</w:t>
            </w:r>
          </w:p>
        </w:tc>
        <w:tc>
          <w:tcPr>
            <w:tcW w:w="4760" w:type="dxa"/>
            <w:tcBorders>
              <w:top w:val="nil"/>
              <w:left w:val="nil"/>
              <w:bottom w:val="single" w:color="auto" w:sz="4" w:space="0"/>
              <w:right w:val="single" w:color="auto" w:sz="4" w:space="0"/>
            </w:tcBorders>
            <w:vAlign w:val="center"/>
          </w:tcPr>
          <w:p w14:paraId="7346ABC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支持USB端口管控</w:t>
            </w:r>
          </w:p>
        </w:tc>
      </w:tr>
      <w:tr w14:paraId="774A7E7F">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47C9C35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186</w:t>
            </w:r>
          </w:p>
        </w:tc>
        <w:tc>
          <w:tcPr>
            <w:tcW w:w="1254" w:type="dxa"/>
            <w:tcBorders>
              <w:top w:val="nil"/>
              <w:left w:val="nil"/>
              <w:bottom w:val="single" w:color="auto" w:sz="4" w:space="0"/>
              <w:right w:val="single" w:color="auto" w:sz="4" w:space="0"/>
            </w:tcBorders>
            <w:vAlign w:val="center"/>
          </w:tcPr>
          <w:p w14:paraId="40E67AC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安全要求</w:t>
            </w:r>
          </w:p>
        </w:tc>
        <w:tc>
          <w:tcPr>
            <w:tcW w:w="1160" w:type="dxa"/>
            <w:vMerge w:val="continue"/>
            <w:tcBorders>
              <w:top w:val="nil"/>
              <w:left w:val="single" w:color="auto" w:sz="4" w:space="0"/>
              <w:bottom w:val="single" w:color="auto" w:sz="4" w:space="0"/>
              <w:right w:val="single" w:color="auto" w:sz="4" w:space="0"/>
            </w:tcBorders>
            <w:vAlign w:val="center"/>
          </w:tcPr>
          <w:p w14:paraId="2BB538C9">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06D52F5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安全物理锁</w:t>
            </w:r>
          </w:p>
        </w:tc>
        <w:tc>
          <w:tcPr>
            <w:tcW w:w="4760" w:type="dxa"/>
            <w:tcBorders>
              <w:top w:val="nil"/>
              <w:left w:val="nil"/>
              <w:bottom w:val="single" w:color="auto" w:sz="4" w:space="0"/>
              <w:right w:val="single" w:color="auto" w:sz="4" w:space="0"/>
            </w:tcBorders>
            <w:vAlign w:val="center"/>
          </w:tcPr>
          <w:p w14:paraId="777480A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支持安全物理锁</w:t>
            </w:r>
          </w:p>
        </w:tc>
      </w:tr>
      <w:tr w14:paraId="634949CC">
        <w:tblPrEx>
          <w:tblCellMar>
            <w:top w:w="0" w:type="dxa"/>
            <w:left w:w="108" w:type="dxa"/>
            <w:bottom w:w="0" w:type="dxa"/>
            <w:right w:w="108" w:type="dxa"/>
          </w:tblCellMar>
        </w:tblPrEx>
        <w:trPr>
          <w:trHeight w:val="365" w:hRule="atLeast"/>
        </w:trPr>
        <w:tc>
          <w:tcPr>
            <w:tcW w:w="586" w:type="dxa"/>
            <w:tcBorders>
              <w:top w:val="nil"/>
              <w:left w:val="single" w:color="auto" w:sz="4" w:space="0"/>
              <w:bottom w:val="single" w:color="auto" w:sz="4" w:space="0"/>
              <w:right w:val="single" w:color="auto" w:sz="4" w:space="0"/>
            </w:tcBorders>
            <w:vAlign w:val="center"/>
          </w:tcPr>
          <w:p w14:paraId="2E71F00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187</w:t>
            </w:r>
          </w:p>
        </w:tc>
        <w:tc>
          <w:tcPr>
            <w:tcW w:w="1254" w:type="dxa"/>
            <w:tcBorders>
              <w:top w:val="nil"/>
              <w:left w:val="nil"/>
              <w:bottom w:val="single" w:color="auto" w:sz="4" w:space="0"/>
              <w:right w:val="single" w:color="auto" w:sz="4" w:space="0"/>
            </w:tcBorders>
            <w:vAlign w:val="center"/>
          </w:tcPr>
          <w:p w14:paraId="2C0AABD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安全要求</w:t>
            </w:r>
          </w:p>
        </w:tc>
        <w:tc>
          <w:tcPr>
            <w:tcW w:w="1160" w:type="dxa"/>
            <w:vMerge w:val="continue"/>
            <w:tcBorders>
              <w:top w:val="nil"/>
              <w:left w:val="single" w:color="auto" w:sz="4" w:space="0"/>
              <w:bottom w:val="single" w:color="auto" w:sz="4" w:space="0"/>
              <w:right w:val="single" w:color="auto" w:sz="4" w:space="0"/>
            </w:tcBorders>
            <w:vAlign w:val="center"/>
          </w:tcPr>
          <w:p w14:paraId="7FD9D6F6">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302E7D1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★信息安全基本要求</w:t>
            </w:r>
          </w:p>
        </w:tc>
        <w:tc>
          <w:tcPr>
            <w:tcW w:w="4760" w:type="dxa"/>
            <w:tcBorders>
              <w:top w:val="nil"/>
              <w:left w:val="nil"/>
              <w:bottom w:val="single" w:color="auto" w:sz="4" w:space="0"/>
              <w:right w:val="single" w:color="auto" w:sz="4" w:space="0"/>
            </w:tcBorders>
            <w:vAlign w:val="center"/>
          </w:tcPr>
          <w:p w14:paraId="3F44654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47CBD466">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9F871A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188</w:t>
            </w:r>
          </w:p>
        </w:tc>
        <w:tc>
          <w:tcPr>
            <w:tcW w:w="1254" w:type="dxa"/>
            <w:tcBorders>
              <w:top w:val="nil"/>
              <w:left w:val="nil"/>
              <w:bottom w:val="single" w:color="auto" w:sz="4" w:space="0"/>
              <w:right w:val="single" w:color="auto" w:sz="4" w:space="0"/>
            </w:tcBorders>
            <w:vAlign w:val="center"/>
          </w:tcPr>
          <w:p w14:paraId="5DF20EE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安全要求</w:t>
            </w:r>
          </w:p>
        </w:tc>
        <w:tc>
          <w:tcPr>
            <w:tcW w:w="1160" w:type="dxa"/>
            <w:vMerge w:val="continue"/>
            <w:tcBorders>
              <w:top w:val="nil"/>
              <w:left w:val="single" w:color="auto" w:sz="4" w:space="0"/>
              <w:bottom w:val="single" w:color="auto" w:sz="4" w:space="0"/>
              <w:right w:val="single" w:color="auto" w:sz="4" w:space="0"/>
            </w:tcBorders>
            <w:vAlign w:val="center"/>
          </w:tcPr>
          <w:p w14:paraId="073B97DC">
            <w:pPr>
              <w:widowControl/>
              <w:jc w:val="left"/>
              <w:rPr>
                <w:rFonts w:hint="eastAsia" w:ascii="宋体" w:hAnsi="宋体" w:eastAsia="宋体" w:cs="宋体"/>
                <w:kern w:val="0"/>
                <w:sz w:val="24"/>
                <w:szCs w:val="24"/>
              </w:rPr>
            </w:pPr>
          </w:p>
        </w:tc>
        <w:tc>
          <w:tcPr>
            <w:tcW w:w="2146" w:type="dxa"/>
            <w:tcBorders>
              <w:top w:val="nil"/>
              <w:left w:val="nil"/>
              <w:bottom w:val="single" w:color="auto" w:sz="4" w:space="0"/>
              <w:right w:val="single" w:color="auto" w:sz="4" w:space="0"/>
            </w:tcBorders>
            <w:vAlign w:val="center"/>
          </w:tcPr>
          <w:p w14:paraId="20210E3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★固件安全启动</w:t>
            </w:r>
          </w:p>
        </w:tc>
        <w:tc>
          <w:tcPr>
            <w:tcW w:w="4760" w:type="dxa"/>
            <w:tcBorders>
              <w:top w:val="nil"/>
              <w:left w:val="nil"/>
              <w:bottom w:val="single" w:color="auto" w:sz="4" w:space="0"/>
              <w:right w:val="single" w:color="auto" w:sz="4" w:space="0"/>
            </w:tcBorders>
            <w:vAlign w:val="center"/>
          </w:tcPr>
          <w:p w14:paraId="014424D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3CE2CD93">
        <w:tblPrEx>
          <w:tblCellMar>
            <w:top w:w="0" w:type="dxa"/>
            <w:left w:w="108" w:type="dxa"/>
            <w:bottom w:w="0" w:type="dxa"/>
            <w:right w:w="108" w:type="dxa"/>
          </w:tblCellMar>
        </w:tblPrEx>
        <w:trPr>
          <w:trHeight w:val="450" w:hRule="atLeast"/>
        </w:trPr>
        <w:tc>
          <w:tcPr>
            <w:tcW w:w="586" w:type="dxa"/>
            <w:tcBorders>
              <w:top w:val="single" w:color="auto" w:sz="4" w:space="0"/>
              <w:left w:val="single" w:color="auto" w:sz="4" w:space="0"/>
              <w:bottom w:val="single" w:color="auto" w:sz="4" w:space="0"/>
              <w:right w:val="single" w:color="auto" w:sz="4" w:space="0"/>
            </w:tcBorders>
            <w:vAlign w:val="center"/>
          </w:tcPr>
          <w:p w14:paraId="35C3869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189</w:t>
            </w:r>
          </w:p>
        </w:tc>
        <w:tc>
          <w:tcPr>
            <w:tcW w:w="1254" w:type="dxa"/>
            <w:tcBorders>
              <w:top w:val="single" w:color="auto" w:sz="4" w:space="0"/>
              <w:left w:val="nil"/>
              <w:bottom w:val="single" w:color="auto" w:sz="4" w:space="0"/>
              <w:right w:val="single" w:color="auto" w:sz="4" w:space="0"/>
            </w:tcBorders>
            <w:vAlign w:val="center"/>
          </w:tcPr>
          <w:p w14:paraId="297770C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安全要求</w:t>
            </w:r>
          </w:p>
        </w:tc>
        <w:tc>
          <w:tcPr>
            <w:tcW w:w="1160" w:type="dxa"/>
            <w:vMerge w:val="continue"/>
            <w:tcBorders>
              <w:top w:val="single" w:color="auto" w:sz="4" w:space="0"/>
              <w:left w:val="single" w:color="auto" w:sz="4" w:space="0"/>
              <w:bottom w:val="single" w:color="auto" w:sz="4" w:space="0"/>
              <w:right w:val="single" w:color="auto" w:sz="4" w:space="0"/>
            </w:tcBorders>
            <w:vAlign w:val="center"/>
          </w:tcPr>
          <w:p w14:paraId="6B398E0C">
            <w:pPr>
              <w:widowControl/>
              <w:jc w:val="left"/>
              <w:rPr>
                <w:rFonts w:hint="eastAsia" w:ascii="宋体" w:hAnsi="宋体" w:eastAsia="宋体" w:cs="宋体"/>
                <w:kern w:val="0"/>
                <w:sz w:val="24"/>
                <w:szCs w:val="24"/>
              </w:rPr>
            </w:pPr>
          </w:p>
        </w:tc>
        <w:tc>
          <w:tcPr>
            <w:tcW w:w="2146" w:type="dxa"/>
            <w:tcBorders>
              <w:top w:val="single" w:color="auto" w:sz="4" w:space="0"/>
              <w:left w:val="nil"/>
              <w:bottom w:val="single" w:color="auto" w:sz="4" w:space="0"/>
              <w:right w:val="single" w:color="auto" w:sz="4" w:space="0"/>
            </w:tcBorders>
            <w:vAlign w:val="center"/>
          </w:tcPr>
          <w:p w14:paraId="27105E3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★限用物质的限量要求</w:t>
            </w:r>
          </w:p>
        </w:tc>
        <w:tc>
          <w:tcPr>
            <w:tcW w:w="4760" w:type="dxa"/>
            <w:tcBorders>
              <w:top w:val="single" w:color="auto" w:sz="4" w:space="0"/>
              <w:left w:val="nil"/>
              <w:bottom w:val="single" w:color="auto" w:sz="4" w:space="0"/>
              <w:right w:val="single" w:color="auto" w:sz="4" w:space="0"/>
            </w:tcBorders>
            <w:vAlign w:val="center"/>
          </w:tcPr>
          <w:p w14:paraId="7B5921C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符合GB/T26572中规定</w:t>
            </w:r>
          </w:p>
        </w:tc>
      </w:tr>
    </w:tbl>
    <w:p w14:paraId="39E3F0BB">
      <w:pPr>
        <w:widowControl/>
        <w:jc w:val="left"/>
        <w:rPr>
          <w:rFonts w:hint="eastAsia" w:ascii="宋体" w:hAnsi="宋体" w:eastAsia="宋体" w:cs="宋体"/>
          <w:kern w:val="0"/>
          <w:sz w:val="24"/>
          <w:szCs w:val="24"/>
        </w:rPr>
      </w:pPr>
    </w:p>
    <w:p w14:paraId="4137545B">
      <w:pPr>
        <w:widowControl/>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显示器</w:t>
      </w:r>
      <w:r>
        <w:rPr>
          <w:rFonts w:hint="eastAsia" w:ascii="宋体" w:hAnsi="宋体" w:eastAsia="宋体" w:cs="宋体"/>
          <w:kern w:val="0"/>
          <w:sz w:val="24"/>
          <w:szCs w:val="24"/>
        </w:rPr>
        <w:t>:</w:t>
      </w:r>
    </w:p>
    <w:tbl>
      <w:tblPr>
        <w:tblStyle w:val="3"/>
        <w:tblpPr w:leftFromText="180" w:rightFromText="180" w:vertAnchor="text" w:horzAnchor="page" w:tblpX="1175" w:tblpY="305"/>
        <w:tblOverlap w:val="never"/>
        <w:tblW w:w="9907" w:type="dxa"/>
        <w:tblInd w:w="0" w:type="dxa"/>
        <w:tblLayout w:type="autofit"/>
        <w:tblCellMar>
          <w:top w:w="0" w:type="dxa"/>
          <w:left w:w="108" w:type="dxa"/>
          <w:bottom w:w="0" w:type="dxa"/>
          <w:right w:w="108" w:type="dxa"/>
        </w:tblCellMar>
      </w:tblPr>
      <w:tblGrid>
        <w:gridCol w:w="587"/>
        <w:gridCol w:w="1280"/>
        <w:gridCol w:w="1147"/>
        <w:gridCol w:w="2133"/>
        <w:gridCol w:w="4760"/>
      </w:tblGrid>
      <w:tr w14:paraId="70AF294F">
        <w:tblPrEx>
          <w:tblCellMar>
            <w:top w:w="0" w:type="dxa"/>
            <w:left w:w="108" w:type="dxa"/>
            <w:bottom w:w="0" w:type="dxa"/>
            <w:right w:w="108" w:type="dxa"/>
          </w:tblCellMar>
        </w:tblPrEx>
        <w:trPr>
          <w:trHeight w:val="450" w:hRule="atLeast"/>
          <w:tblHeader/>
        </w:trPr>
        <w:tc>
          <w:tcPr>
            <w:tcW w:w="587" w:type="dxa"/>
            <w:tcBorders>
              <w:top w:val="single" w:color="auto" w:sz="4" w:space="0"/>
              <w:left w:val="single" w:color="auto" w:sz="4" w:space="0"/>
              <w:bottom w:val="single" w:color="auto" w:sz="4" w:space="0"/>
              <w:right w:val="single" w:color="auto" w:sz="4" w:space="0"/>
            </w:tcBorders>
            <w:vAlign w:val="center"/>
          </w:tcPr>
          <w:p w14:paraId="156596D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序号</w:t>
            </w:r>
          </w:p>
        </w:tc>
        <w:tc>
          <w:tcPr>
            <w:tcW w:w="1280" w:type="dxa"/>
            <w:tcBorders>
              <w:top w:val="single" w:color="auto" w:sz="4" w:space="0"/>
              <w:left w:val="nil"/>
              <w:bottom w:val="single" w:color="auto" w:sz="4" w:space="0"/>
              <w:right w:val="single" w:color="auto" w:sz="4" w:space="0"/>
            </w:tcBorders>
            <w:vAlign w:val="center"/>
          </w:tcPr>
          <w:p w14:paraId="19A983D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指标分类</w:t>
            </w:r>
          </w:p>
        </w:tc>
        <w:tc>
          <w:tcPr>
            <w:tcW w:w="1147" w:type="dxa"/>
            <w:tcBorders>
              <w:top w:val="single" w:color="auto" w:sz="4" w:space="0"/>
              <w:left w:val="nil"/>
              <w:bottom w:val="single" w:color="auto" w:sz="4" w:space="0"/>
              <w:right w:val="single" w:color="auto" w:sz="4" w:space="0"/>
            </w:tcBorders>
            <w:vAlign w:val="center"/>
          </w:tcPr>
          <w:p w14:paraId="3F6CCCA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一级指标</w:t>
            </w:r>
          </w:p>
        </w:tc>
        <w:tc>
          <w:tcPr>
            <w:tcW w:w="2133" w:type="dxa"/>
            <w:tcBorders>
              <w:top w:val="single" w:color="auto" w:sz="4" w:space="0"/>
              <w:left w:val="nil"/>
              <w:bottom w:val="single" w:color="auto" w:sz="4" w:space="0"/>
              <w:right w:val="single" w:color="auto" w:sz="4" w:space="0"/>
            </w:tcBorders>
            <w:vAlign w:val="center"/>
          </w:tcPr>
          <w:p w14:paraId="6665AFA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二级指标</w:t>
            </w:r>
          </w:p>
        </w:tc>
        <w:tc>
          <w:tcPr>
            <w:tcW w:w="4760" w:type="dxa"/>
            <w:tcBorders>
              <w:top w:val="single" w:color="auto" w:sz="4" w:space="0"/>
              <w:left w:val="nil"/>
              <w:bottom w:val="single" w:color="auto" w:sz="4" w:space="0"/>
              <w:right w:val="single" w:color="auto" w:sz="4" w:space="0"/>
            </w:tcBorders>
            <w:vAlign w:val="center"/>
          </w:tcPr>
          <w:p w14:paraId="2396DED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采购人技术要求</w:t>
            </w:r>
          </w:p>
        </w:tc>
      </w:tr>
      <w:tr w14:paraId="0F78842C">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5C3C572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1280" w:type="dxa"/>
            <w:tcBorders>
              <w:top w:val="nil"/>
              <w:left w:val="nil"/>
              <w:bottom w:val="single" w:color="auto" w:sz="4" w:space="0"/>
              <w:right w:val="single" w:color="auto" w:sz="4" w:space="0"/>
            </w:tcBorders>
            <w:vAlign w:val="center"/>
          </w:tcPr>
          <w:p w14:paraId="2B5A83F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47" w:type="dxa"/>
            <w:vMerge w:val="restart"/>
            <w:tcBorders>
              <w:top w:val="nil"/>
              <w:left w:val="single" w:color="auto" w:sz="4" w:space="0"/>
              <w:bottom w:val="single" w:color="auto" w:sz="4" w:space="0"/>
              <w:right w:val="single" w:color="auto" w:sz="4" w:space="0"/>
            </w:tcBorders>
            <w:vAlign w:val="center"/>
          </w:tcPr>
          <w:p w14:paraId="66B3F46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显示设备规格</w:t>
            </w:r>
          </w:p>
        </w:tc>
        <w:tc>
          <w:tcPr>
            <w:tcW w:w="2133" w:type="dxa"/>
            <w:tcBorders>
              <w:top w:val="nil"/>
              <w:left w:val="nil"/>
              <w:bottom w:val="single" w:color="auto" w:sz="4" w:space="0"/>
              <w:right w:val="single" w:color="auto" w:sz="4" w:space="0"/>
            </w:tcBorders>
            <w:vAlign w:val="center"/>
          </w:tcPr>
          <w:p w14:paraId="1DBA9CD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★显示屏屏占比</w:t>
            </w:r>
          </w:p>
        </w:tc>
        <w:tc>
          <w:tcPr>
            <w:tcW w:w="4760" w:type="dxa"/>
            <w:tcBorders>
              <w:top w:val="nil"/>
              <w:left w:val="nil"/>
              <w:bottom w:val="single" w:color="auto" w:sz="4" w:space="0"/>
              <w:right w:val="single" w:color="auto" w:sz="4" w:space="0"/>
            </w:tcBorders>
            <w:vAlign w:val="center"/>
          </w:tcPr>
          <w:p w14:paraId="61138D9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≥80%</w:t>
            </w:r>
          </w:p>
        </w:tc>
      </w:tr>
      <w:tr w14:paraId="25E2A591">
        <w:tblPrEx>
          <w:tblCellMar>
            <w:top w:w="0" w:type="dxa"/>
            <w:left w:w="108" w:type="dxa"/>
            <w:bottom w:w="0" w:type="dxa"/>
            <w:right w:w="108" w:type="dxa"/>
          </w:tblCellMar>
        </w:tblPrEx>
        <w:trPr>
          <w:trHeight w:val="477" w:hRule="atLeast"/>
        </w:trPr>
        <w:tc>
          <w:tcPr>
            <w:tcW w:w="587" w:type="dxa"/>
            <w:tcBorders>
              <w:top w:val="nil"/>
              <w:left w:val="single" w:color="auto" w:sz="4" w:space="0"/>
              <w:bottom w:val="single" w:color="auto" w:sz="4" w:space="0"/>
              <w:right w:val="single" w:color="auto" w:sz="4" w:space="0"/>
            </w:tcBorders>
            <w:vAlign w:val="center"/>
          </w:tcPr>
          <w:p w14:paraId="26687B4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w:t>
            </w:r>
          </w:p>
        </w:tc>
        <w:tc>
          <w:tcPr>
            <w:tcW w:w="1280" w:type="dxa"/>
            <w:tcBorders>
              <w:top w:val="nil"/>
              <w:left w:val="nil"/>
              <w:bottom w:val="single" w:color="auto" w:sz="4" w:space="0"/>
              <w:right w:val="single" w:color="auto" w:sz="4" w:space="0"/>
            </w:tcBorders>
            <w:vAlign w:val="center"/>
          </w:tcPr>
          <w:p w14:paraId="1C38CF4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47" w:type="dxa"/>
            <w:vMerge w:val="continue"/>
            <w:tcBorders>
              <w:top w:val="nil"/>
              <w:left w:val="single" w:color="auto" w:sz="4" w:space="0"/>
              <w:bottom w:val="single" w:color="auto" w:sz="4" w:space="0"/>
              <w:right w:val="single" w:color="auto" w:sz="4" w:space="0"/>
            </w:tcBorders>
            <w:vAlign w:val="center"/>
          </w:tcPr>
          <w:p w14:paraId="0A976940">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17009BE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★显示屏分辨率</w:t>
            </w:r>
          </w:p>
        </w:tc>
        <w:tc>
          <w:tcPr>
            <w:tcW w:w="4760" w:type="dxa"/>
            <w:tcBorders>
              <w:top w:val="nil"/>
              <w:left w:val="nil"/>
              <w:bottom w:val="single" w:color="auto" w:sz="4" w:space="0"/>
              <w:right w:val="single" w:color="auto" w:sz="4" w:space="0"/>
            </w:tcBorders>
            <w:vAlign w:val="center"/>
          </w:tcPr>
          <w:p w14:paraId="4F4E19C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≥1920x1080</w:t>
            </w:r>
          </w:p>
        </w:tc>
      </w:tr>
      <w:tr w14:paraId="69D52056">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693D38D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3</w:t>
            </w:r>
          </w:p>
        </w:tc>
        <w:tc>
          <w:tcPr>
            <w:tcW w:w="1280" w:type="dxa"/>
            <w:tcBorders>
              <w:top w:val="nil"/>
              <w:left w:val="nil"/>
              <w:bottom w:val="single" w:color="auto" w:sz="4" w:space="0"/>
              <w:right w:val="single" w:color="auto" w:sz="4" w:space="0"/>
            </w:tcBorders>
            <w:vAlign w:val="center"/>
          </w:tcPr>
          <w:p w14:paraId="60C2FF9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47" w:type="dxa"/>
            <w:vMerge w:val="continue"/>
            <w:tcBorders>
              <w:top w:val="nil"/>
              <w:left w:val="single" w:color="auto" w:sz="4" w:space="0"/>
              <w:bottom w:val="single" w:color="auto" w:sz="4" w:space="0"/>
              <w:right w:val="single" w:color="auto" w:sz="4" w:space="0"/>
            </w:tcBorders>
            <w:vAlign w:val="center"/>
          </w:tcPr>
          <w:p w14:paraId="69EDE1E8">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16867E0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显示屏像素密度</w:t>
            </w:r>
          </w:p>
        </w:tc>
        <w:tc>
          <w:tcPr>
            <w:tcW w:w="4760" w:type="dxa"/>
            <w:tcBorders>
              <w:top w:val="nil"/>
              <w:left w:val="nil"/>
              <w:bottom w:val="single" w:color="auto" w:sz="4" w:space="0"/>
              <w:right w:val="single" w:color="auto" w:sz="4" w:space="0"/>
            </w:tcBorders>
            <w:vAlign w:val="center"/>
          </w:tcPr>
          <w:p w14:paraId="4E05FFF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≥85像素/英寸</w:t>
            </w:r>
          </w:p>
        </w:tc>
      </w:tr>
      <w:tr w14:paraId="7BD1C6DA">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77CE104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w:t>
            </w:r>
          </w:p>
        </w:tc>
        <w:tc>
          <w:tcPr>
            <w:tcW w:w="1280" w:type="dxa"/>
            <w:tcBorders>
              <w:top w:val="nil"/>
              <w:left w:val="nil"/>
              <w:bottom w:val="single" w:color="auto" w:sz="4" w:space="0"/>
              <w:right w:val="single" w:color="auto" w:sz="4" w:space="0"/>
            </w:tcBorders>
            <w:vAlign w:val="center"/>
          </w:tcPr>
          <w:p w14:paraId="5BB17DE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47" w:type="dxa"/>
            <w:vMerge w:val="continue"/>
            <w:tcBorders>
              <w:top w:val="nil"/>
              <w:left w:val="single" w:color="auto" w:sz="4" w:space="0"/>
              <w:bottom w:val="single" w:color="auto" w:sz="4" w:space="0"/>
              <w:right w:val="single" w:color="auto" w:sz="4" w:space="0"/>
            </w:tcBorders>
            <w:vAlign w:val="center"/>
          </w:tcPr>
          <w:p w14:paraId="0D2AF072">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4B15A2F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显示屏可视角度</w:t>
            </w:r>
          </w:p>
        </w:tc>
        <w:tc>
          <w:tcPr>
            <w:tcW w:w="4760" w:type="dxa"/>
            <w:tcBorders>
              <w:top w:val="nil"/>
              <w:left w:val="nil"/>
              <w:bottom w:val="single" w:color="auto" w:sz="4" w:space="0"/>
              <w:right w:val="single" w:color="auto" w:sz="4" w:space="0"/>
            </w:tcBorders>
            <w:vAlign w:val="center"/>
          </w:tcPr>
          <w:p w14:paraId="3650FA3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水平≥170°</w:t>
            </w:r>
          </w:p>
        </w:tc>
      </w:tr>
      <w:tr w14:paraId="31232C1E">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13EC888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w:t>
            </w:r>
          </w:p>
        </w:tc>
        <w:tc>
          <w:tcPr>
            <w:tcW w:w="1280" w:type="dxa"/>
            <w:tcBorders>
              <w:top w:val="nil"/>
              <w:left w:val="nil"/>
              <w:bottom w:val="single" w:color="auto" w:sz="4" w:space="0"/>
              <w:right w:val="single" w:color="auto" w:sz="4" w:space="0"/>
            </w:tcBorders>
            <w:vAlign w:val="center"/>
          </w:tcPr>
          <w:p w14:paraId="5B6A034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47" w:type="dxa"/>
            <w:vMerge w:val="continue"/>
            <w:tcBorders>
              <w:top w:val="nil"/>
              <w:left w:val="single" w:color="auto" w:sz="4" w:space="0"/>
              <w:bottom w:val="single" w:color="auto" w:sz="4" w:space="0"/>
              <w:right w:val="single" w:color="auto" w:sz="4" w:space="0"/>
            </w:tcBorders>
            <w:vAlign w:val="center"/>
          </w:tcPr>
          <w:p w14:paraId="17E4F088">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122FBD3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★显示屏尺寸</w:t>
            </w:r>
          </w:p>
        </w:tc>
        <w:tc>
          <w:tcPr>
            <w:tcW w:w="4760" w:type="dxa"/>
            <w:tcBorders>
              <w:top w:val="nil"/>
              <w:left w:val="nil"/>
              <w:bottom w:val="single" w:color="auto" w:sz="4" w:space="0"/>
              <w:right w:val="single" w:color="auto" w:sz="4" w:space="0"/>
            </w:tcBorders>
            <w:vAlign w:val="center"/>
          </w:tcPr>
          <w:p w14:paraId="6E389CA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≥23.8英寸</w:t>
            </w:r>
          </w:p>
        </w:tc>
      </w:tr>
      <w:tr w14:paraId="6DD54BD1">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58982D6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6</w:t>
            </w:r>
          </w:p>
        </w:tc>
        <w:tc>
          <w:tcPr>
            <w:tcW w:w="1280" w:type="dxa"/>
            <w:tcBorders>
              <w:top w:val="nil"/>
              <w:left w:val="nil"/>
              <w:bottom w:val="single" w:color="auto" w:sz="4" w:space="0"/>
              <w:right w:val="single" w:color="auto" w:sz="4" w:space="0"/>
            </w:tcBorders>
            <w:vAlign w:val="center"/>
          </w:tcPr>
          <w:p w14:paraId="045F35E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47" w:type="dxa"/>
            <w:vMerge w:val="continue"/>
            <w:tcBorders>
              <w:top w:val="nil"/>
              <w:left w:val="single" w:color="auto" w:sz="4" w:space="0"/>
              <w:bottom w:val="single" w:color="auto" w:sz="4" w:space="0"/>
              <w:right w:val="single" w:color="auto" w:sz="4" w:space="0"/>
            </w:tcBorders>
            <w:vAlign w:val="center"/>
          </w:tcPr>
          <w:p w14:paraId="273A0260">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310D1A7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★显示屏屏幕比例</w:t>
            </w:r>
          </w:p>
        </w:tc>
        <w:tc>
          <w:tcPr>
            <w:tcW w:w="4760" w:type="dxa"/>
            <w:tcBorders>
              <w:top w:val="nil"/>
              <w:left w:val="nil"/>
              <w:bottom w:val="single" w:color="auto" w:sz="4" w:space="0"/>
              <w:right w:val="single" w:color="auto" w:sz="4" w:space="0"/>
            </w:tcBorders>
            <w:vAlign w:val="center"/>
          </w:tcPr>
          <w:p w14:paraId="5E0D498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16：9</w:t>
            </w:r>
          </w:p>
        </w:tc>
      </w:tr>
      <w:tr w14:paraId="3CDFA368">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74AB2E6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w:t>
            </w:r>
          </w:p>
        </w:tc>
        <w:tc>
          <w:tcPr>
            <w:tcW w:w="1280" w:type="dxa"/>
            <w:tcBorders>
              <w:top w:val="nil"/>
              <w:left w:val="nil"/>
              <w:bottom w:val="single" w:color="auto" w:sz="4" w:space="0"/>
              <w:right w:val="single" w:color="auto" w:sz="4" w:space="0"/>
            </w:tcBorders>
            <w:vAlign w:val="center"/>
          </w:tcPr>
          <w:p w14:paraId="5C38963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47" w:type="dxa"/>
            <w:vMerge w:val="continue"/>
            <w:tcBorders>
              <w:top w:val="nil"/>
              <w:left w:val="single" w:color="auto" w:sz="4" w:space="0"/>
              <w:bottom w:val="single" w:color="auto" w:sz="4" w:space="0"/>
              <w:right w:val="single" w:color="auto" w:sz="4" w:space="0"/>
            </w:tcBorders>
            <w:vAlign w:val="center"/>
          </w:tcPr>
          <w:p w14:paraId="6D9894DD">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4FECC4D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★显示器外观颜色</w:t>
            </w:r>
          </w:p>
        </w:tc>
        <w:tc>
          <w:tcPr>
            <w:tcW w:w="4760" w:type="dxa"/>
            <w:tcBorders>
              <w:top w:val="nil"/>
              <w:left w:val="nil"/>
              <w:bottom w:val="single" w:color="auto" w:sz="4" w:space="0"/>
              <w:right w:val="single" w:color="auto" w:sz="4" w:space="0"/>
            </w:tcBorders>
            <w:vAlign w:val="center"/>
          </w:tcPr>
          <w:p w14:paraId="6D61DC4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黑色</w:t>
            </w:r>
          </w:p>
        </w:tc>
      </w:tr>
      <w:tr w14:paraId="6790793E">
        <w:tblPrEx>
          <w:tblCellMar>
            <w:top w:w="0" w:type="dxa"/>
            <w:left w:w="108" w:type="dxa"/>
            <w:bottom w:w="0" w:type="dxa"/>
            <w:right w:w="108" w:type="dxa"/>
          </w:tblCellMar>
        </w:tblPrEx>
        <w:trPr>
          <w:trHeight w:val="900" w:hRule="atLeast"/>
        </w:trPr>
        <w:tc>
          <w:tcPr>
            <w:tcW w:w="587" w:type="dxa"/>
            <w:tcBorders>
              <w:top w:val="nil"/>
              <w:left w:val="single" w:color="auto" w:sz="4" w:space="0"/>
              <w:bottom w:val="single" w:color="auto" w:sz="4" w:space="0"/>
              <w:right w:val="single" w:color="auto" w:sz="4" w:space="0"/>
            </w:tcBorders>
            <w:vAlign w:val="center"/>
          </w:tcPr>
          <w:p w14:paraId="61B3E0A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w:t>
            </w:r>
          </w:p>
        </w:tc>
        <w:tc>
          <w:tcPr>
            <w:tcW w:w="1280" w:type="dxa"/>
            <w:tcBorders>
              <w:top w:val="nil"/>
              <w:left w:val="nil"/>
              <w:bottom w:val="single" w:color="auto" w:sz="4" w:space="0"/>
              <w:right w:val="single" w:color="auto" w:sz="4" w:space="0"/>
            </w:tcBorders>
            <w:vAlign w:val="center"/>
          </w:tcPr>
          <w:p w14:paraId="2E62BE7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47" w:type="dxa"/>
            <w:vMerge w:val="continue"/>
            <w:tcBorders>
              <w:top w:val="nil"/>
              <w:left w:val="single" w:color="auto" w:sz="4" w:space="0"/>
              <w:bottom w:val="single" w:color="auto" w:sz="4" w:space="0"/>
              <w:right w:val="single" w:color="auto" w:sz="4" w:space="0"/>
            </w:tcBorders>
            <w:vAlign w:val="center"/>
          </w:tcPr>
          <w:p w14:paraId="1E39EC25">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40B553F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★显示屏防蓝光</w:t>
            </w:r>
          </w:p>
        </w:tc>
        <w:tc>
          <w:tcPr>
            <w:tcW w:w="4760" w:type="dxa"/>
            <w:tcBorders>
              <w:top w:val="nil"/>
              <w:left w:val="nil"/>
              <w:bottom w:val="single" w:color="auto" w:sz="4" w:space="0"/>
              <w:right w:val="single" w:color="auto" w:sz="4" w:space="0"/>
            </w:tcBorders>
            <w:vAlign w:val="center"/>
          </w:tcPr>
          <w:p w14:paraId="759CD32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支持防蓝光模式，蓝光加权辐射亮度比应≤0.0012W/(·cd·sr)（瓦每坎特拉每球面度）</w:t>
            </w:r>
          </w:p>
        </w:tc>
      </w:tr>
      <w:tr w14:paraId="73822B35">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55E0780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9</w:t>
            </w:r>
          </w:p>
        </w:tc>
        <w:tc>
          <w:tcPr>
            <w:tcW w:w="1280" w:type="dxa"/>
            <w:tcBorders>
              <w:top w:val="nil"/>
              <w:left w:val="nil"/>
              <w:bottom w:val="single" w:color="auto" w:sz="4" w:space="0"/>
              <w:right w:val="single" w:color="auto" w:sz="4" w:space="0"/>
            </w:tcBorders>
            <w:vAlign w:val="center"/>
          </w:tcPr>
          <w:p w14:paraId="49E0EFB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47" w:type="dxa"/>
            <w:vMerge w:val="continue"/>
            <w:tcBorders>
              <w:top w:val="nil"/>
              <w:left w:val="single" w:color="auto" w:sz="4" w:space="0"/>
              <w:bottom w:val="single" w:color="auto" w:sz="4" w:space="0"/>
              <w:right w:val="single" w:color="auto" w:sz="4" w:space="0"/>
            </w:tcBorders>
            <w:vAlign w:val="center"/>
          </w:tcPr>
          <w:p w14:paraId="0B7E38A4">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45FF85D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★显示屏低频闪</w:t>
            </w:r>
          </w:p>
        </w:tc>
        <w:tc>
          <w:tcPr>
            <w:tcW w:w="4760" w:type="dxa"/>
            <w:tcBorders>
              <w:top w:val="nil"/>
              <w:left w:val="nil"/>
              <w:bottom w:val="single" w:color="auto" w:sz="4" w:space="0"/>
              <w:right w:val="single" w:color="auto" w:sz="4" w:space="0"/>
            </w:tcBorders>
            <w:vAlign w:val="center"/>
          </w:tcPr>
          <w:p w14:paraId="704938A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显示屏应支持低频闪≤-35dB</w:t>
            </w:r>
          </w:p>
        </w:tc>
      </w:tr>
      <w:tr w14:paraId="60F95977">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277F0B7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w:t>
            </w:r>
          </w:p>
        </w:tc>
        <w:tc>
          <w:tcPr>
            <w:tcW w:w="1280" w:type="dxa"/>
            <w:tcBorders>
              <w:top w:val="nil"/>
              <w:left w:val="nil"/>
              <w:bottom w:val="single" w:color="auto" w:sz="4" w:space="0"/>
              <w:right w:val="single" w:color="auto" w:sz="4" w:space="0"/>
            </w:tcBorders>
            <w:vAlign w:val="center"/>
          </w:tcPr>
          <w:p w14:paraId="240D33D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47" w:type="dxa"/>
            <w:vMerge w:val="continue"/>
            <w:tcBorders>
              <w:top w:val="nil"/>
              <w:left w:val="single" w:color="auto" w:sz="4" w:space="0"/>
              <w:bottom w:val="single" w:color="auto" w:sz="4" w:space="0"/>
              <w:right w:val="single" w:color="auto" w:sz="4" w:space="0"/>
            </w:tcBorders>
            <w:vAlign w:val="center"/>
          </w:tcPr>
          <w:p w14:paraId="4818F955">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67D9FBD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★显示屏防炫目</w:t>
            </w:r>
          </w:p>
        </w:tc>
        <w:tc>
          <w:tcPr>
            <w:tcW w:w="4760" w:type="dxa"/>
            <w:tcBorders>
              <w:top w:val="nil"/>
              <w:left w:val="nil"/>
              <w:bottom w:val="single" w:color="auto" w:sz="4" w:space="0"/>
              <w:right w:val="single" w:color="auto" w:sz="4" w:space="0"/>
            </w:tcBorders>
            <w:vAlign w:val="center"/>
          </w:tcPr>
          <w:p w14:paraId="07CAA04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显示屏镜面反射率≤10%</w:t>
            </w:r>
          </w:p>
        </w:tc>
      </w:tr>
      <w:tr w14:paraId="1CA1448F">
        <w:tblPrEx>
          <w:tblCellMar>
            <w:top w:w="0" w:type="dxa"/>
            <w:left w:w="108" w:type="dxa"/>
            <w:bottom w:w="0" w:type="dxa"/>
            <w:right w:w="108" w:type="dxa"/>
          </w:tblCellMar>
        </w:tblPrEx>
        <w:trPr>
          <w:trHeight w:val="396" w:hRule="atLeast"/>
        </w:trPr>
        <w:tc>
          <w:tcPr>
            <w:tcW w:w="587" w:type="dxa"/>
            <w:tcBorders>
              <w:top w:val="nil"/>
              <w:left w:val="single" w:color="auto" w:sz="4" w:space="0"/>
              <w:bottom w:val="single" w:color="auto" w:sz="4" w:space="0"/>
              <w:right w:val="single" w:color="auto" w:sz="4" w:space="0"/>
            </w:tcBorders>
            <w:vAlign w:val="center"/>
          </w:tcPr>
          <w:p w14:paraId="7EB664B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11</w:t>
            </w:r>
          </w:p>
        </w:tc>
        <w:tc>
          <w:tcPr>
            <w:tcW w:w="1280" w:type="dxa"/>
            <w:tcBorders>
              <w:top w:val="nil"/>
              <w:left w:val="nil"/>
              <w:bottom w:val="single" w:color="auto" w:sz="4" w:space="0"/>
              <w:right w:val="single" w:color="auto" w:sz="4" w:space="0"/>
            </w:tcBorders>
            <w:vAlign w:val="center"/>
          </w:tcPr>
          <w:p w14:paraId="72BC257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47" w:type="dxa"/>
            <w:vMerge w:val="restart"/>
            <w:tcBorders>
              <w:top w:val="nil"/>
              <w:left w:val="single" w:color="auto" w:sz="4" w:space="0"/>
              <w:bottom w:val="single" w:color="auto" w:sz="4" w:space="0"/>
              <w:right w:val="single" w:color="auto" w:sz="4" w:space="0"/>
            </w:tcBorders>
            <w:vAlign w:val="center"/>
          </w:tcPr>
          <w:p w14:paraId="4C15F5C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显示设备性能</w:t>
            </w:r>
          </w:p>
        </w:tc>
        <w:tc>
          <w:tcPr>
            <w:tcW w:w="2133" w:type="dxa"/>
            <w:tcBorders>
              <w:top w:val="nil"/>
              <w:left w:val="nil"/>
              <w:bottom w:val="single" w:color="auto" w:sz="4" w:space="0"/>
              <w:right w:val="single" w:color="auto" w:sz="4" w:space="0"/>
            </w:tcBorders>
            <w:vAlign w:val="center"/>
          </w:tcPr>
          <w:p w14:paraId="044F93C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★显示屏刷新率</w:t>
            </w:r>
          </w:p>
        </w:tc>
        <w:tc>
          <w:tcPr>
            <w:tcW w:w="4760" w:type="dxa"/>
            <w:tcBorders>
              <w:top w:val="nil"/>
              <w:left w:val="nil"/>
              <w:bottom w:val="single" w:color="auto" w:sz="4" w:space="0"/>
              <w:right w:val="single" w:color="auto" w:sz="4" w:space="0"/>
            </w:tcBorders>
            <w:vAlign w:val="center"/>
          </w:tcPr>
          <w:p w14:paraId="03A310B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≥75Hz</w:t>
            </w:r>
          </w:p>
        </w:tc>
      </w:tr>
      <w:tr w14:paraId="2502E567">
        <w:tblPrEx>
          <w:tblCellMar>
            <w:top w:w="0" w:type="dxa"/>
            <w:left w:w="108" w:type="dxa"/>
            <w:bottom w:w="0" w:type="dxa"/>
            <w:right w:w="108" w:type="dxa"/>
          </w:tblCellMar>
        </w:tblPrEx>
        <w:trPr>
          <w:trHeight w:val="417" w:hRule="atLeast"/>
        </w:trPr>
        <w:tc>
          <w:tcPr>
            <w:tcW w:w="587" w:type="dxa"/>
            <w:tcBorders>
              <w:top w:val="nil"/>
              <w:left w:val="single" w:color="auto" w:sz="4" w:space="0"/>
              <w:bottom w:val="single" w:color="auto" w:sz="4" w:space="0"/>
              <w:right w:val="single" w:color="auto" w:sz="4" w:space="0"/>
            </w:tcBorders>
            <w:vAlign w:val="center"/>
          </w:tcPr>
          <w:p w14:paraId="21AF673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12</w:t>
            </w:r>
          </w:p>
        </w:tc>
        <w:tc>
          <w:tcPr>
            <w:tcW w:w="1280" w:type="dxa"/>
            <w:tcBorders>
              <w:top w:val="nil"/>
              <w:left w:val="nil"/>
              <w:bottom w:val="single" w:color="auto" w:sz="4" w:space="0"/>
              <w:right w:val="single" w:color="auto" w:sz="4" w:space="0"/>
            </w:tcBorders>
            <w:vAlign w:val="center"/>
          </w:tcPr>
          <w:p w14:paraId="75C372F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47" w:type="dxa"/>
            <w:vMerge w:val="continue"/>
            <w:tcBorders>
              <w:top w:val="nil"/>
              <w:left w:val="single" w:color="auto" w:sz="4" w:space="0"/>
              <w:bottom w:val="single" w:color="auto" w:sz="4" w:space="0"/>
              <w:right w:val="single" w:color="auto" w:sz="4" w:space="0"/>
            </w:tcBorders>
            <w:vAlign w:val="center"/>
          </w:tcPr>
          <w:p w14:paraId="47BD4E0D">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6679771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★显示屏位深</w:t>
            </w:r>
          </w:p>
        </w:tc>
        <w:tc>
          <w:tcPr>
            <w:tcW w:w="4760" w:type="dxa"/>
            <w:tcBorders>
              <w:top w:val="nil"/>
              <w:left w:val="nil"/>
              <w:bottom w:val="single" w:color="auto" w:sz="4" w:space="0"/>
              <w:right w:val="single" w:color="auto" w:sz="4" w:space="0"/>
            </w:tcBorders>
            <w:vAlign w:val="center"/>
          </w:tcPr>
          <w:p w14:paraId="090B00A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≥8位</w:t>
            </w:r>
          </w:p>
        </w:tc>
      </w:tr>
      <w:tr w14:paraId="72F18243">
        <w:tblPrEx>
          <w:tblCellMar>
            <w:top w:w="0" w:type="dxa"/>
            <w:left w:w="108" w:type="dxa"/>
            <w:bottom w:w="0" w:type="dxa"/>
            <w:right w:w="108" w:type="dxa"/>
          </w:tblCellMar>
        </w:tblPrEx>
        <w:trPr>
          <w:trHeight w:val="675" w:hRule="atLeast"/>
        </w:trPr>
        <w:tc>
          <w:tcPr>
            <w:tcW w:w="587" w:type="dxa"/>
            <w:tcBorders>
              <w:top w:val="nil"/>
              <w:left w:val="single" w:color="auto" w:sz="4" w:space="0"/>
              <w:bottom w:val="single" w:color="auto" w:sz="4" w:space="0"/>
              <w:right w:val="single" w:color="auto" w:sz="4" w:space="0"/>
            </w:tcBorders>
            <w:vAlign w:val="center"/>
          </w:tcPr>
          <w:p w14:paraId="7ACCC34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12</w:t>
            </w:r>
          </w:p>
        </w:tc>
        <w:tc>
          <w:tcPr>
            <w:tcW w:w="1280" w:type="dxa"/>
            <w:tcBorders>
              <w:top w:val="nil"/>
              <w:left w:val="nil"/>
              <w:bottom w:val="single" w:color="auto" w:sz="4" w:space="0"/>
              <w:right w:val="single" w:color="auto" w:sz="4" w:space="0"/>
            </w:tcBorders>
            <w:vAlign w:val="center"/>
          </w:tcPr>
          <w:p w14:paraId="376E165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47" w:type="dxa"/>
            <w:vMerge w:val="continue"/>
            <w:tcBorders>
              <w:top w:val="nil"/>
              <w:left w:val="single" w:color="auto" w:sz="4" w:space="0"/>
              <w:bottom w:val="single" w:color="auto" w:sz="4" w:space="0"/>
              <w:right w:val="single" w:color="auto" w:sz="4" w:space="0"/>
            </w:tcBorders>
            <w:vAlign w:val="center"/>
          </w:tcPr>
          <w:p w14:paraId="45866806">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7703D80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★显示屏色域</w:t>
            </w:r>
          </w:p>
        </w:tc>
        <w:tc>
          <w:tcPr>
            <w:tcW w:w="4760" w:type="dxa"/>
            <w:tcBorders>
              <w:top w:val="nil"/>
              <w:left w:val="nil"/>
              <w:bottom w:val="single" w:color="auto" w:sz="4" w:space="0"/>
              <w:right w:val="single" w:color="auto" w:sz="4" w:space="0"/>
            </w:tcBorders>
            <w:vAlign w:val="center"/>
          </w:tcPr>
          <w:p w14:paraId="3F7C2EC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≥99%sRGB</w:t>
            </w:r>
          </w:p>
        </w:tc>
      </w:tr>
      <w:tr w14:paraId="4ED5C48C">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0BA4CCB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14</w:t>
            </w:r>
          </w:p>
        </w:tc>
        <w:tc>
          <w:tcPr>
            <w:tcW w:w="1280" w:type="dxa"/>
            <w:tcBorders>
              <w:top w:val="nil"/>
              <w:left w:val="nil"/>
              <w:bottom w:val="single" w:color="auto" w:sz="4" w:space="0"/>
              <w:right w:val="single" w:color="auto" w:sz="4" w:space="0"/>
            </w:tcBorders>
            <w:vAlign w:val="center"/>
          </w:tcPr>
          <w:p w14:paraId="3E91227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47" w:type="dxa"/>
            <w:vMerge w:val="continue"/>
            <w:tcBorders>
              <w:top w:val="nil"/>
              <w:left w:val="single" w:color="auto" w:sz="4" w:space="0"/>
              <w:bottom w:val="single" w:color="auto" w:sz="4" w:space="0"/>
              <w:right w:val="single" w:color="auto" w:sz="4" w:space="0"/>
            </w:tcBorders>
            <w:vAlign w:val="center"/>
          </w:tcPr>
          <w:p w14:paraId="62752B77">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519159A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★显示屏色准</w:t>
            </w:r>
          </w:p>
        </w:tc>
        <w:tc>
          <w:tcPr>
            <w:tcW w:w="4760" w:type="dxa"/>
            <w:tcBorders>
              <w:top w:val="nil"/>
              <w:left w:val="nil"/>
              <w:bottom w:val="single" w:color="auto" w:sz="4" w:space="0"/>
              <w:right w:val="single" w:color="auto" w:sz="4" w:space="0"/>
            </w:tcBorders>
            <w:vAlign w:val="center"/>
          </w:tcPr>
          <w:p w14:paraId="67381B0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△E≤4</w:t>
            </w:r>
          </w:p>
        </w:tc>
      </w:tr>
      <w:tr w14:paraId="21D5444C">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42CEBEF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15</w:t>
            </w:r>
          </w:p>
        </w:tc>
        <w:tc>
          <w:tcPr>
            <w:tcW w:w="1280" w:type="dxa"/>
            <w:tcBorders>
              <w:top w:val="nil"/>
              <w:left w:val="nil"/>
              <w:bottom w:val="single" w:color="auto" w:sz="4" w:space="0"/>
              <w:right w:val="single" w:color="auto" w:sz="4" w:space="0"/>
            </w:tcBorders>
            <w:vAlign w:val="center"/>
          </w:tcPr>
          <w:p w14:paraId="3DB12A7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47" w:type="dxa"/>
            <w:vMerge w:val="continue"/>
            <w:tcBorders>
              <w:top w:val="nil"/>
              <w:left w:val="single" w:color="auto" w:sz="4" w:space="0"/>
              <w:bottom w:val="single" w:color="auto" w:sz="4" w:space="0"/>
              <w:right w:val="single" w:color="auto" w:sz="4" w:space="0"/>
            </w:tcBorders>
            <w:vAlign w:val="center"/>
          </w:tcPr>
          <w:p w14:paraId="32B2821C">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2999089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★显示屏响应时间</w:t>
            </w:r>
          </w:p>
        </w:tc>
        <w:tc>
          <w:tcPr>
            <w:tcW w:w="4760" w:type="dxa"/>
            <w:tcBorders>
              <w:top w:val="nil"/>
              <w:left w:val="nil"/>
              <w:bottom w:val="single" w:color="auto" w:sz="4" w:space="0"/>
              <w:right w:val="single" w:color="auto" w:sz="4" w:space="0"/>
            </w:tcBorders>
            <w:vAlign w:val="center"/>
          </w:tcPr>
          <w:p w14:paraId="3681E6D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≤8ms</w:t>
            </w:r>
          </w:p>
        </w:tc>
      </w:tr>
      <w:tr w14:paraId="67C1C137">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70AAA48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16</w:t>
            </w:r>
          </w:p>
        </w:tc>
        <w:tc>
          <w:tcPr>
            <w:tcW w:w="1280" w:type="dxa"/>
            <w:tcBorders>
              <w:top w:val="nil"/>
              <w:left w:val="nil"/>
              <w:bottom w:val="single" w:color="auto" w:sz="4" w:space="0"/>
              <w:right w:val="single" w:color="auto" w:sz="4" w:space="0"/>
            </w:tcBorders>
            <w:vAlign w:val="center"/>
          </w:tcPr>
          <w:p w14:paraId="0715778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47" w:type="dxa"/>
            <w:vMerge w:val="continue"/>
            <w:tcBorders>
              <w:top w:val="nil"/>
              <w:left w:val="single" w:color="auto" w:sz="4" w:space="0"/>
              <w:bottom w:val="single" w:color="auto" w:sz="4" w:space="0"/>
              <w:right w:val="single" w:color="auto" w:sz="4" w:space="0"/>
            </w:tcBorders>
            <w:vAlign w:val="center"/>
          </w:tcPr>
          <w:p w14:paraId="626C409B">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19D21F9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★显示屏亮度</w:t>
            </w:r>
          </w:p>
        </w:tc>
        <w:tc>
          <w:tcPr>
            <w:tcW w:w="4760" w:type="dxa"/>
            <w:tcBorders>
              <w:top w:val="nil"/>
              <w:left w:val="nil"/>
              <w:bottom w:val="single" w:color="auto" w:sz="4" w:space="0"/>
              <w:right w:val="single" w:color="auto" w:sz="4" w:space="0"/>
            </w:tcBorders>
            <w:vAlign w:val="center"/>
          </w:tcPr>
          <w:p w14:paraId="587AC4A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w:t>
            </w:r>
            <w:r>
              <w:rPr>
                <w:rFonts w:hint="eastAsia" w:ascii="宋体" w:hAnsi="宋体" w:eastAsia="宋体" w:cs="宋体"/>
                <w:kern w:val="0"/>
                <w:sz w:val="24"/>
                <w:szCs w:val="24"/>
                <w:lang w:val="en-US" w:eastAsia="zh-CN"/>
              </w:rPr>
              <w:t>30</w:t>
            </w:r>
            <w:r>
              <w:rPr>
                <w:rFonts w:hint="eastAsia" w:ascii="宋体" w:hAnsi="宋体" w:eastAsia="宋体" w:cs="宋体"/>
                <w:kern w:val="0"/>
                <w:sz w:val="24"/>
                <w:szCs w:val="24"/>
              </w:rPr>
              <w:t>0尼特</w:t>
            </w:r>
          </w:p>
        </w:tc>
      </w:tr>
      <w:tr w14:paraId="6FCAE4D0">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4A42CA6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17</w:t>
            </w:r>
          </w:p>
        </w:tc>
        <w:tc>
          <w:tcPr>
            <w:tcW w:w="1280" w:type="dxa"/>
            <w:tcBorders>
              <w:top w:val="nil"/>
              <w:left w:val="nil"/>
              <w:bottom w:val="single" w:color="auto" w:sz="4" w:space="0"/>
              <w:right w:val="single" w:color="auto" w:sz="4" w:space="0"/>
            </w:tcBorders>
            <w:vAlign w:val="center"/>
          </w:tcPr>
          <w:p w14:paraId="368A56B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47" w:type="dxa"/>
            <w:vMerge w:val="continue"/>
            <w:tcBorders>
              <w:top w:val="nil"/>
              <w:left w:val="single" w:color="auto" w:sz="4" w:space="0"/>
              <w:bottom w:val="single" w:color="auto" w:sz="4" w:space="0"/>
              <w:right w:val="single" w:color="auto" w:sz="4" w:space="0"/>
            </w:tcBorders>
            <w:vAlign w:val="center"/>
          </w:tcPr>
          <w:p w14:paraId="3635A76C">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75E1134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★显示屏亮度一致性</w:t>
            </w:r>
          </w:p>
        </w:tc>
        <w:tc>
          <w:tcPr>
            <w:tcW w:w="4760" w:type="dxa"/>
            <w:tcBorders>
              <w:top w:val="nil"/>
              <w:left w:val="nil"/>
              <w:bottom w:val="single" w:color="auto" w:sz="4" w:space="0"/>
              <w:right w:val="single" w:color="auto" w:sz="4" w:space="0"/>
            </w:tcBorders>
            <w:vAlign w:val="center"/>
          </w:tcPr>
          <w:p w14:paraId="6AA048F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≥70%</w:t>
            </w:r>
          </w:p>
        </w:tc>
      </w:tr>
      <w:tr w14:paraId="1F013C71">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02596B7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18</w:t>
            </w:r>
          </w:p>
        </w:tc>
        <w:tc>
          <w:tcPr>
            <w:tcW w:w="1280" w:type="dxa"/>
            <w:tcBorders>
              <w:top w:val="nil"/>
              <w:left w:val="nil"/>
              <w:bottom w:val="single" w:color="auto" w:sz="4" w:space="0"/>
              <w:right w:val="single" w:color="auto" w:sz="4" w:space="0"/>
            </w:tcBorders>
            <w:vAlign w:val="center"/>
          </w:tcPr>
          <w:p w14:paraId="0FCC4B1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47" w:type="dxa"/>
            <w:vMerge w:val="continue"/>
            <w:tcBorders>
              <w:top w:val="nil"/>
              <w:left w:val="single" w:color="auto" w:sz="4" w:space="0"/>
              <w:bottom w:val="single" w:color="auto" w:sz="4" w:space="0"/>
              <w:right w:val="single" w:color="auto" w:sz="4" w:space="0"/>
            </w:tcBorders>
            <w:vAlign w:val="center"/>
          </w:tcPr>
          <w:p w14:paraId="447262E4">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4CD275A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★显示屏对比度</w:t>
            </w:r>
          </w:p>
        </w:tc>
        <w:tc>
          <w:tcPr>
            <w:tcW w:w="4760" w:type="dxa"/>
            <w:tcBorders>
              <w:top w:val="nil"/>
              <w:left w:val="nil"/>
              <w:bottom w:val="single" w:color="auto" w:sz="4" w:space="0"/>
              <w:right w:val="single" w:color="auto" w:sz="4" w:space="0"/>
            </w:tcBorders>
            <w:vAlign w:val="center"/>
          </w:tcPr>
          <w:p w14:paraId="62E7DAC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≥3000：1</w:t>
            </w:r>
          </w:p>
        </w:tc>
      </w:tr>
      <w:tr w14:paraId="040E0370">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115EE09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19</w:t>
            </w:r>
          </w:p>
        </w:tc>
        <w:tc>
          <w:tcPr>
            <w:tcW w:w="1280" w:type="dxa"/>
            <w:tcBorders>
              <w:top w:val="nil"/>
              <w:left w:val="nil"/>
              <w:bottom w:val="single" w:color="auto" w:sz="4" w:space="0"/>
              <w:right w:val="single" w:color="auto" w:sz="4" w:space="0"/>
            </w:tcBorders>
            <w:vAlign w:val="center"/>
          </w:tcPr>
          <w:p w14:paraId="5D7238E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47" w:type="dxa"/>
            <w:vMerge w:val="continue"/>
            <w:tcBorders>
              <w:top w:val="nil"/>
              <w:left w:val="single" w:color="auto" w:sz="4" w:space="0"/>
              <w:bottom w:val="single" w:color="auto" w:sz="4" w:space="0"/>
              <w:right w:val="single" w:color="auto" w:sz="4" w:space="0"/>
            </w:tcBorders>
            <w:vAlign w:val="center"/>
          </w:tcPr>
          <w:p w14:paraId="39B17F11">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0A4FC11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★显示屏其他参数</w:t>
            </w:r>
          </w:p>
        </w:tc>
        <w:tc>
          <w:tcPr>
            <w:tcW w:w="4760" w:type="dxa"/>
            <w:tcBorders>
              <w:top w:val="nil"/>
              <w:left w:val="nil"/>
              <w:bottom w:val="single" w:color="auto" w:sz="4" w:space="0"/>
              <w:right w:val="single" w:color="auto" w:sz="4" w:space="0"/>
            </w:tcBorders>
            <w:vAlign w:val="center"/>
          </w:tcPr>
          <w:p w14:paraId="3D9D753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其它参数应符合SJ/T11292的相关规定</w:t>
            </w:r>
          </w:p>
        </w:tc>
      </w:tr>
      <w:tr w14:paraId="66048FA2">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580870B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20</w:t>
            </w:r>
          </w:p>
        </w:tc>
        <w:tc>
          <w:tcPr>
            <w:tcW w:w="1280" w:type="dxa"/>
            <w:tcBorders>
              <w:top w:val="nil"/>
              <w:left w:val="nil"/>
              <w:bottom w:val="single" w:color="auto" w:sz="4" w:space="0"/>
              <w:right w:val="single" w:color="auto" w:sz="4" w:space="0"/>
            </w:tcBorders>
            <w:vAlign w:val="center"/>
          </w:tcPr>
          <w:p w14:paraId="799BD1B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47" w:type="dxa"/>
            <w:vMerge w:val="restart"/>
            <w:tcBorders>
              <w:top w:val="nil"/>
              <w:left w:val="single" w:color="auto" w:sz="4" w:space="0"/>
              <w:bottom w:val="single" w:color="auto" w:sz="4" w:space="0"/>
              <w:right w:val="single" w:color="auto" w:sz="4" w:space="0"/>
            </w:tcBorders>
            <w:vAlign w:val="center"/>
          </w:tcPr>
          <w:p w14:paraId="688171F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显示设备功能</w:t>
            </w:r>
          </w:p>
        </w:tc>
        <w:tc>
          <w:tcPr>
            <w:tcW w:w="2133" w:type="dxa"/>
            <w:tcBorders>
              <w:top w:val="nil"/>
              <w:left w:val="nil"/>
              <w:bottom w:val="single" w:color="auto" w:sz="4" w:space="0"/>
              <w:right w:val="single" w:color="auto" w:sz="4" w:space="0"/>
            </w:tcBorders>
            <w:vAlign w:val="center"/>
          </w:tcPr>
          <w:p w14:paraId="71B58A0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★显示器接口</w:t>
            </w:r>
          </w:p>
        </w:tc>
        <w:tc>
          <w:tcPr>
            <w:tcW w:w="4760" w:type="dxa"/>
            <w:tcBorders>
              <w:top w:val="nil"/>
              <w:left w:val="nil"/>
              <w:bottom w:val="single" w:color="auto" w:sz="4" w:space="0"/>
              <w:right w:val="single" w:color="auto" w:sz="4" w:space="0"/>
            </w:tcBorders>
            <w:vAlign w:val="center"/>
          </w:tcPr>
          <w:p w14:paraId="67E3A5E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显示器应与显卡外接显示接口匹配</w:t>
            </w:r>
          </w:p>
        </w:tc>
      </w:tr>
      <w:tr w14:paraId="4EDFB725">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300CEFF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21</w:t>
            </w:r>
          </w:p>
        </w:tc>
        <w:tc>
          <w:tcPr>
            <w:tcW w:w="1280" w:type="dxa"/>
            <w:tcBorders>
              <w:top w:val="nil"/>
              <w:left w:val="nil"/>
              <w:bottom w:val="single" w:color="auto" w:sz="4" w:space="0"/>
              <w:right w:val="single" w:color="auto" w:sz="4" w:space="0"/>
            </w:tcBorders>
            <w:vAlign w:val="center"/>
          </w:tcPr>
          <w:p w14:paraId="146C70B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47" w:type="dxa"/>
            <w:vMerge w:val="continue"/>
            <w:tcBorders>
              <w:top w:val="nil"/>
              <w:left w:val="single" w:color="auto" w:sz="4" w:space="0"/>
              <w:bottom w:val="single" w:color="auto" w:sz="4" w:space="0"/>
              <w:right w:val="single" w:color="auto" w:sz="4" w:space="0"/>
            </w:tcBorders>
            <w:vAlign w:val="center"/>
          </w:tcPr>
          <w:p w14:paraId="3DDED5A7">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39213B9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★显示器支架</w:t>
            </w:r>
          </w:p>
        </w:tc>
        <w:tc>
          <w:tcPr>
            <w:tcW w:w="4760" w:type="dxa"/>
            <w:tcBorders>
              <w:top w:val="nil"/>
              <w:left w:val="nil"/>
              <w:bottom w:val="single" w:color="auto" w:sz="4" w:space="0"/>
              <w:right w:val="single" w:color="auto" w:sz="4" w:space="0"/>
            </w:tcBorders>
            <w:vAlign w:val="center"/>
          </w:tcPr>
          <w:p w14:paraId="60E5184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显示器应提供显示器支架</w:t>
            </w:r>
          </w:p>
        </w:tc>
      </w:tr>
      <w:tr w14:paraId="01218C30">
        <w:tblPrEx>
          <w:tblCellMar>
            <w:top w:w="0" w:type="dxa"/>
            <w:left w:w="108" w:type="dxa"/>
            <w:bottom w:w="0" w:type="dxa"/>
            <w:right w:w="108" w:type="dxa"/>
          </w:tblCellMar>
        </w:tblPrEx>
        <w:trPr>
          <w:trHeight w:val="675" w:hRule="atLeast"/>
        </w:trPr>
        <w:tc>
          <w:tcPr>
            <w:tcW w:w="587" w:type="dxa"/>
            <w:tcBorders>
              <w:top w:val="nil"/>
              <w:left w:val="single" w:color="auto" w:sz="4" w:space="0"/>
              <w:bottom w:val="single" w:color="auto" w:sz="4" w:space="0"/>
              <w:right w:val="single" w:color="auto" w:sz="4" w:space="0"/>
            </w:tcBorders>
            <w:vAlign w:val="center"/>
          </w:tcPr>
          <w:p w14:paraId="5D491B9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22</w:t>
            </w:r>
          </w:p>
        </w:tc>
        <w:tc>
          <w:tcPr>
            <w:tcW w:w="1280" w:type="dxa"/>
            <w:tcBorders>
              <w:top w:val="nil"/>
              <w:left w:val="nil"/>
              <w:bottom w:val="single" w:color="auto" w:sz="4" w:space="0"/>
              <w:right w:val="single" w:color="auto" w:sz="4" w:space="0"/>
            </w:tcBorders>
            <w:vAlign w:val="center"/>
          </w:tcPr>
          <w:p w14:paraId="3A88161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47" w:type="dxa"/>
            <w:vMerge w:val="continue"/>
            <w:tcBorders>
              <w:top w:val="nil"/>
              <w:left w:val="single" w:color="auto" w:sz="4" w:space="0"/>
              <w:bottom w:val="single" w:color="auto" w:sz="4" w:space="0"/>
              <w:right w:val="single" w:color="auto" w:sz="4" w:space="0"/>
            </w:tcBorders>
            <w:vAlign w:val="center"/>
          </w:tcPr>
          <w:p w14:paraId="68E36AB7">
            <w:pPr>
              <w:widowControl/>
              <w:jc w:val="left"/>
              <w:rPr>
                <w:rFonts w:hint="eastAsia" w:ascii="宋体" w:hAnsi="宋体" w:eastAsia="宋体" w:cs="宋体"/>
                <w:kern w:val="0"/>
                <w:sz w:val="24"/>
                <w:szCs w:val="24"/>
              </w:rPr>
            </w:pPr>
          </w:p>
        </w:tc>
        <w:tc>
          <w:tcPr>
            <w:tcW w:w="2133" w:type="dxa"/>
            <w:tcBorders>
              <w:top w:val="nil"/>
              <w:left w:val="nil"/>
              <w:bottom w:val="single" w:color="auto" w:sz="4" w:space="0"/>
              <w:right w:val="single" w:color="auto" w:sz="4" w:space="0"/>
            </w:tcBorders>
            <w:vAlign w:val="center"/>
          </w:tcPr>
          <w:p w14:paraId="27C5A81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★显示器参数调节</w:t>
            </w:r>
          </w:p>
        </w:tc>
        <w:tc>
          <w:tcPr>
            <w:tcW w:w="4760" w:type="dxa"/>
            <w:tcBorders>
              <w:top w:val="nil"/>
              <w:left w:val="nil"/>
              <w:bottom w:val="single" w:color="auto" w:sz="4" w:space="0"/>
              <w:right w:val="single" w:color="auto" w:sz="4" w:space="0"/>
            </w:tcBorders>
            <w:vAlign w:val="center"/>
          </w:tcPr>
          <w:p w14:paraId="0A82F0B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39254F83">
        <w:tblPrEx>
          <w:tblCellMar>
            <w:top w:w="0" w:type="dxa"/>
            <w:left w:w="108" w:type="dxa"/>
            <w:bottom w:w="0" w:type="dxa"/>
            <w:right w:w="108" w:type="dxa"/>
          </w:tblCellMar>
        </w:tblPrEx>
        <w:trPr>
          <w:trHeight w:val="581" w:hRule="atLeast"/>
        </w:trPr>
        <w:tc>
          <w:tcPr>
            <w:tcW w:w="587" w:type="dxa"/>
            <w:tcBorders>
              <w:top w:val="single" w:color="auto" w:sz="4" w:space="0"/>
              <w:left w:val="single" w:color="auto" w:sz="4" w:space="0"/>
              <w:bottom w:val="single" w:color="auto" w:sz="4" w:space="0"/>
              <w:right w:val="single" w:color="auto" w:sz="4" w:space="0"/>
            </w:tcBorders>
            <w:vAlign w:val="center"/>
          </w:tcPr>
          <w:p w14:paraId="7B85860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23</w:t>
            </w:r>
          </w:p>
        </w:tc>
        <w:tc>
          <w:tcPr>
            <w:tcW w:w="1280" w:type="dxa"/>
            <w:tcBorders>
              <w:top w:val="single" w:color="auto" w:sz="4" w:space="0"/>
              <w:left w:val="nil"/>
              <w:bottom w:val="single" w:color="auto" w:sz="4" w:space="0"/>
              <w:right w:val="single" w:color="auto" w:sz="4" w:space="0"/>
            </w:tcBorders>
            <w:vAlign w:val="center"/>
          </w:tcPr>
          <w:p w14:paraId="79FF42D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47" w:type="dxa"/>
            <w:tcBorders>
              <w:top w:val="single" w:color="auto" w:sz="4" w:space="0"/>
              <w:left w:val="nil"/>
              <w:bottom w:val="single" w:color="auto" w:sz="4" w:space="0"/>
              <w:right w:val="single" w:color="auto" w:sz="4" w:space="0"/>
            </w:tcBorders>
            <w:vAlign w:val="center"/>
          </w:tcPr>
          <w:p w14:paraId="7ACC957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显示设备可靠性</w:t>
            </w:r>
          </w:p>
        </w:tc>
        <w:tc>
          <w:tcPr>
            <w:tcW w:w="2133" w:type="dxa"/>
            <w:tcBorders>
              <w:top w:val="single" w:color="auto" w:sz="4" w:space="0"/>
              <w:left w:val="nil"/>
              <w:bottom w:val="single" w:color="auto" w:sz="4" w:space="0"/>
              <w:right w:val="single" w:color="auto" w:sz="4" w:space="0"/>
            </w:tcBorders>
            <w:vAlign w:val="center"/>
          </w:tcPr>
          <w:p w14:paraId="28DDA44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★显示屏屏幕失效点</w:t>
            </w:r>
          </w:p>
        </w:tc>
        <w:tc>
          <w:tcPr>
            <w:tcW w:w="4760" w:type="dxa"/>
            <w:tcBorders>
              <w:top w:val="single" w:color="auto" w:sz="4" w:space="0"/>
              <w:left w:val="nil"/>
              <w:bottom w:val="single" w:color="auto" w:sz="4" w:space="0"/>
              <w:right w:val="single" w:color="auto" w:sz="4" w:space="0"/>
            </w:tcBorders>
            <w:vAlign w:val="center"/>
          </w:tcPr>
          <w:p w14:paraId="142B7EE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符合GB/T9813.2的要求</w:t>
            </w:r>
          </w:p>
        </w:tc>
      </w:tr>
    </w:tbl>
    <w:p w14:paraId="19C84B4B">
      <w:pPr>
        <w:pStyle w:val="5"/>
        <w:numPr>
          <w:ilvl w:val="0"/>
          <w:numId w:val="0"/>
        </w:numPr>
        <w:rPr>
          <w:rFonts w:hint="eastAsia" w:ascii="宋体" w:hAnsi="宋体" w:eastAsia="宋体" w:cs="宋体"/>
          <w:sz w:val="24"/>
          <w:szCs w:val="24"/>
        </w:rPr>
      </w:pPr>
    </w:p>
    <w:p w14:paraId="34B370C8">
      <w:pPr>
        <w:pStyle w:val="5"/>
        <w:numPr>
          <w:ilvl w:val="0"/>
          <w:numId w:val="0"/>
        </w:numPr>
        <w:rPr>
          <w:rFonts w:hint="eastAsia" w:ascii="宋体" w:hAnsi="宋体" w:eastAsia="宋体" w:cs="宋体"/>
          <w:sz w:val="24"/>
          <w:szCs w:val="24"/>
          <w:lang w:val="en-US" w:eastAsia="zh-CN"/>
        </w:rPr>
      </w:pPr>
    </w:p>
    <w:p w14:paraId="02AEDBB9">
      <w:pPr>
        <w:pStyle w:val="5"/>
        <w:ind w:firstLine="263"/>
        <w:rPr>
          <w:rFonts w:hint="eastAsia" w:ascii="宋体" w:hAnsi="宋体" w:eastAsia="宋体" w:cs="宋体"/>
          <w:sz w:val="24"/>
          <w:szCs w:val="24"/>
          <w:lang w:val="en-US" w:eastAsia="zh-CN"/>
        </w:rPr>
      </w:pPr>
    </w:p>
    <w:p w14:paraId="2E7E8009">
      <w:pPr>
        <w:pStyle w:val="5"/>
        <w:ind w:firstLine="263"/>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rPr>
        <w:t>、附件</w:t>
      </w:r>
      <w:r>
        <w:rPr>
          <w:rFonts w:hint="eastAsia" w:ascii="宋体" w:hAnsi="宋体" w:eastAsia="宋体" w:cs="宋体"/>
          <w:sz w:val="24"/>
          <w:szCs w:val="24"/>
          <w:lang w:val="en-US" w:eastAsia="zh-CN"/>
        </w:rPr>
        <w:t>3：</w:t>
      </w:r>
      <w:r>
        <w:rPr>
          <w:rFonts w:hint="eastAsia" w:ascii="宋体" w:hAnsi="宋体" w:eastAsia="宋体" w:cs="宋体"/>
          <w:sz w:val="24"/>
          <w:szCs w:val="24"/>
        </w:rPr>
        <w:t>■便携式计算机详细指标</w:t>
      </w:r>
    </w:p>
    <w:tbl>
      <w:tblPr>
        <w:tblStyle w:val="3"/>
        <w:tblW w:w="10000" w:type="dxa"/>
        <w:tblInd w:w="-688" w:type="dxa"/>
        <w:tblLayout w:type="fixed"/>
        <w:tblCellMar>
          <w:top w:w="0" w:type="dxa"/>
          <w:left w:w="108" w:type="dxa"/>
          <w:bottom w:w="0" w:type="dxa"/>
          <w:right w:w="108" w:type="dxa"/>
        </w:tblCellMar>
      </w:tblPr>
      <w:tblGrid>
        <w:gridCol w:w="666"/>
        <w:gridCol w:w="1280"/>
        <w:gridCol w:w="1107"/>
        <w:gridCol w:w="2252"/>
        <w:gridCol w:w="4695"/>
      </w:tblGrid>
      <w:tr w14:paraId="19FEB043">
        <w:tblPrEx>
          <w:tblCellMar>
            <w:top w:w="0" w:type="dxa"/>
            <w:left w:w="108" w:type="dxa"/>
            <w:bottom w:w="0" w:type="dxa"/>
            <w:right w:w="108" w:type="dxa"/>
          </w:tblCellMar>
        </w:tblPrEx>
        <w:trPr>
          <w:tblHeader/>
        </w:trPr>
        <w:tc>
          <w:tcPr>
            <w:tcW w:w="666" w:type="dxa"/>
            <w:tcBorders>
              <w:top w:val="single" w:color="000000" w:sz="4" w:space="0"/>
              <w:left w:val="single" w:color="000000" w:sz="4" w:space="0"/>
              <w:bottom w:val="single" w:color="000000" w:sz="4" w:space="0"/>
              <w:right w:val="single" w:color="000000" w:sz="4" w:space="0"/>
            </w:tcBorders>
            <w:vAlign w:val="center"/>
          </w:tcPr>
          <w:p w14:paraId="4602A7F2">
            <w:pPr>
              <w:widowControl/>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序号</w:t>
            </w:r>
          </w:p>
        </w:tc>
        <w:tc>
          <w:tcPr>
            <w:tcW w:w="1280" w:type="dxa"/>
            <w:tcBorders>
              <w:top w:val="single" w:color="000000" w:sz="4" w:space="0"/>
              <w:left w:val="nil"/>
              <w:bottom w:val="single" w:color="000000" w:sz="4" w:space="0"/>
              <w:right w:val="single" w:color="000000" w:sz="4" w:space="0"/>
            </w:tcBorders>
            <w:vAlign w:val="center"/>
          </w:tcPr>
          <w:p w14:paraId="6EF1C99D">
            <w:pPr>
              <w:widowControl/>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指标分类</w:t>
            </w:r>
          </w:p>
        </w:tc>
        <w:tc>
          <w:tcPr>
            <w:tcW w:w="1107" w:type="dxa"/>
            <w:tcBorders>
              <w:top w:val="single" w:color="000000" w:sz="4" w:space="0"/>
              <w:left w:val="nil"/>
              <w:bottom w:val="single" w:color="000000" w:sz="4" w:space="0"/>
              <w:right w:val="single" w:color="000000" w:sz="4" w:space="0"/>
            </w:tcBorders>
            <w:vAlign w:val="center"/>
          </w:tcPr>
          <w:p w14:paraId="4CD07456">
            <w:pPr>
              <w:widowControl/>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一级指标</w:t>
            </w:r>
          </w:p>
        </w:tc>
        <w:tc>
          <w:tcPr>
            <w:tcW w:w="2252" w:type="dxa"/>
            <w:tcBorders>
              <w:top w:val="single" w:color="000000" w:sz="4" w:space="0"/>
              <w:left w:val="nil"/>
              <w:bottom w:val="single" w:color="000000" w:sz="4" w:space="0"/>
              <w:right w:val="single" w:color="000000" w:sz="4" w:space="0"/>
            </w:tcBorders>
            <w:vAlign w:val="center"/>
          </w:tcPr>
          <w:p w14:paraId="740BDB16">
            <w:pPr>
              <w:widowControl/>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二级指标</w:t>
            </w:r>
          </w:p>
        </w:tc>
        <w:tc>
          <w:tcPr>
            <w:tcW w:w="4695" w:type="dxa"/>
            <w:tcBorders>
              <w:top w:val="single" w:color="auto" w:sz="4" w:space="0"/>
              <w:left w:val="single" w:color="auto" w:sz="4" w:space="0"/>
              <w:bottom w:val="single" w:color="auto" w:sz="4" w:space="0"/>
              <w:right w:val="single" w:color="auto" w:sz="4" w:space="0"/>
            </w:tcBorders>
            <w:vAlign w:val="center"/>
          </w:tcPr>
          <w:p w14:paraId="05E0BEA7">
            <w:pPr>
              <w:widowControl/>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采购人技术要求</w:t>
            </w:r>
          </w:p>
        </w:tc>
      </w:tr>
      <w:tr w14:paraId="6FA627BE">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ABCB88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 </w:t>
            </w:r>
          </w:p>
        </w:tc>
        <w:tc>
          <w:tcPr>
            <w:tcW w:w="1280" w:type="dxa"/>
            <w:tcBorders>
              <w:top w:val="nil"/>
              <w:left w:val="nil"/>
              <w:bottom w:val="single" w:color="000000" w:sz="4" w:space="0"/>
              <w:right w:val="single" w:color="000000" w:sz="4" w:space="0"/>
            </w:tcBorders>
            <w:vAlign w:val="center"/>
          </w:tcPr>
          <w:p w14:paraId="15000A1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tcBorders>
              <w:top w:val="nil"/>
              <w:left w:val="nil"/>
              <w:bottom w:val="single" w:color="000000" w:sz="4" w:space="0"/>
              <w:right w:val="single" w:color="000000" w:sz="4" w:space="0"/>
            </w:tcBorders>
            <w:vAlign w:val="center"/>
          </w:tcPr>
          <w:p w14:paraId="3D90795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CPU规格</w:t>
            </w:r>
          </w:p>
        </w:tc>
        <w:tc>
          <w:tcPr>
            <w:tcW w:w="2252" w:type="dxa"/>
            <w:tcBorders>
              <w:top w:val="nil"/>
              <w:left w:val="nil"/>
              <w:bottom w:val="single" w:color="000000" w:sz="4" w:space="0"/>
              <w:right w:val="single" w:color="000000" w:sz="4" w:space="0"/>
            </w:tcBorders>
            <w:vAlign w:val="center"/>
          </w:tcPr>
          <w:p w14:paraId="6A8BB5A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★CPU 信息</w:t>
            </w:r>
          </w:p>
        </w:tc>
        <w:tc>
          <w:tcPr>
            <w:tcW w:w="4695" w:type="dxa"/>
            <w:tcBorders>
              <w:top w:val="single" w:color="000000" w:sz="4" w:space="0"/>
              <w:left w:val="nil"/>
              <w:bottom w:val="single" w:color="000000" w:sz="4" w:space="0"/>
              <w:right w:val="single" w:color="000000" w:sz="4" w:space="0"/>
            </w:tcBorders>
            <w:vAlign w:val="center"/>
          </w:tcPr>
          <w:p w14:paraId="13DBBB1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X86架构，物理核心数≥</w:t>
            </w:r>
            <w:r>
              <w:rPr>
                <w:rFonts w:hint="eastAsia" w:ascii="宋体" w:hAnsi="宋体" w:eastAsia="宋体" w:cs="宋体"/>
                <w:kern w:val="0"/>
                <w:sz w:val="24"/>
                <w:szCs w:val="24"/>
                <w:lang w:val="en-US" w:eastAsia="zh-CN"/>
              </w:rPr>
              <w:t>8</w:t>
            </w:r>
            <w:r>
              <w:rPr>
                <w:rFonts w:hint="eastAsia" w:ascii="宋体" w:hAnsi="宋体" w:eastAsia="宋体" w:cs="宋体"/>
                <w:kern w:val="0"/>
                <w:sz w:val="24"/>
                <w:szCs w:val="24"/>
              </w:rPr>
              <w:t>核、主频≥</w:t>
            </w:r>
            <w:r>
              <w:rPr>
                <w:rFonts w:hint="eastAsia" w:ascii="宋体" w:hAnsi="宋体" w:eastAsia="宋体" w:cs="宋体"/>
                <w:kern w:val="0"/>
                <w:sz w:val="24"/>
                <w:szCs w:val="24"/>
                <w:lang w:val="en-US" w:eastAsia="zh-CN"/>
              </w:rPr>
              <w:t>2.1</w:t>
            </w:r>
            <w:r>
              <w:rPr>
                <w:rFonts w:hint="eastAsia" w:ascii="宋体" w:hAnsi="宋体" w:eastAsia="宋体" w:cs="宋体"/>
                <w:kern w:val="0"/>
                <w:sz w:val="24"/>
                <w:szCs w:val="24"/>
              </w:rPr>
              <w:t>GHz、末级缓存容量≥</w:t>
            </w:r>
            <w:r>
              <w:rPr>
                <w:rFonts w:hint="eastAsia" w:ascii="宋体" w:hAnsi="宋体" w:eastAsia="宋体" w:cs="宋体"/>
                <w:kern w:val="0"/>
                <w:sz w:val="24"/>
                <w:szCs w:val="24"/>
                <w:lang w:val="en-US" w:eastAsia="zh-CN"/>
              </w:rPr>
              <w:t>12</w:t>
            </w:r>
            <w:r>
              <w:rPr>
                <w:rFonts w:hint="eastAsia" w:ascii="宋体" w:hAnsi="宋体" w:eastAsia="宋体" w:cs="宋体"/>
                <w:kern w:val="0"/>
                <w:sz w:val="24"/>
                <w:szCs w:val="24"/>
              </w:rPr>
              <w:t>MB、线程数≥1</w:t>
            </w:r>
            <w:r>
              <w:rPr>
                <w:rFonts w:hint="eastAsia" w:ascii="宋体" w:hAnsi="宋体" w:eastAsia="宋体" w:cs="宋体"/>
                <w:kern w:val="0"/>
                <w:sz w:val="24"/>
                <w:szCs w:val="24"/>
                <w:lang w:val="en-US" w:eastAsia="zh-CN"/>
              </w:rPr>
              <w:t>2</w:t>
            </w:r>
            <w:r>
              <w:rPr>
                <w:rFonts w:hint="eastAsia" w:ascii="宋体" w:hAnsi="宋体" w:eastAsia="宋体" w:cs="宋体"/>
                <w:kern w:val="0"/>
                <w:sz w:val="24"/>
                <w:szCs w:val="24"/>
              </w:rPr>
              <w:t>线程、热设计功耗≤45W，内存的最高速率5200MT/s、通道数≥2</w:t>
            </w:r>
          </w:p>
        </w:tc>
      </w:tr>
      <w:tr w14:paraId="498EEF1E">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44F868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2 </w:t>
            </w:r>
          </w:p>
        </w:tc>
        <w:tc>
          <w:tcPr>
            <w:tcW w:w="1280" w:type="dxa"/>
            <w:tcBorders>
              <w:top w:val="nil"/>
              <w:left w:val="nil"/>
              <w:bottom w:val="single" w:color="000000" w:sz="4" w:space="0"/>
              <w:right w:val="single" w:color="000000" w:sz="4" w:space="0"/>
            </w:tcBorders>
            <w:vAlign w:val="center"/>
          </w:tcPr>
          <w:p w14:paraId="09E9CA0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restart"/>
            <w:tcBorders>
              <w:top w:val="nil"/>
              <w:left w:val="single" w:color="000000" w:sz="4" w:space="0"/>
              <w:bottom w:val="single" w:color="000000" w:sz="4" w:space="0"/>
              <w:right w:val="single" w:color="000000" w:sz="4" w:space="0"/>
            </w:tcBorders>
            <w:vAlign w:val="center"/>
          </w:tcPr>
          <w:p w14:paraId="68F8639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内存规格</w:t>
            </w:r>
          </w:p>
        </w:tc>
        <w:tc>
          <w:tcPr>
            <w:tcW w:w="2252" w:type="dxa"/>
            <w:tcBorders>
              <w:top w:val="nil"/>
              <w:left w:val="nil"/>
              <w:bottom w:val="single" w:color="000000" w:sz="4" w:space="0"/>
              <w:right w:val="single" w:color="000000" w:sz="4" w:space="0"/>
            </w:tcBorders>
            <w:vAlign w:val="center"/>
          </w:tcPr>
          <w:p w14:paraId="1C111A5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★内存配置容量</w:t>
            </w:r>
          </w:p>
        </w:tc>
        <w:tc>
          <w:tcPr>
            <w:tcW w:w="4695" w:type="dxa"/>
            <w:tcBorders>
              <w:top w:val="nil"/>
              <w:left w:val="nil"/>
              <w:bottom w:val="single" w:color="000000" w:sz="4" w:space="0"/>
              <w:right w:val="single" w:color="000000" w:sz="4" w:space="0"/>
            </w:tcBorders>
            <w:vAlign w:val="center"/>
          </w:tcPr>
          <w:p w14:paraId="572BE22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≥16GB</w:t>
            </w:r>
          </w:p>
        </w:tc>
      </w:tr>
      <w:tr w14:paraId="6AB4CD19">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B7837A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3 </w:t>
            </w:r>
          </w:p>
        </w:tc>
        <w:tc>
          <w:tcPr>
            <w:tcW w:w="1280" w:type="dxa"/>
            <w:tcBorders>
              <w:top w:val="nil"/>
              <w:left w:val="nil"/>
              <w:bottom w:val="single" w:color="000000" w:sz="4" w:space="0"/>
              <w:right w:val="single" w:color="000000" w:sz="4" w:space="0"/>
            </w:tcBorders>
            <w:vAlign w:val="center"/>
          </w:tcPr>
          <w:p w14:paraId="1DFBCEC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603831E2">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6DE8E8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★内存类型</w:t>
            </w:r>
          </w:p>
        </w:tc>
        <w:tc>
          <w:tcPr>
            <w:tcW w:w="4695" w:type="dxa"/>
            <w:tcBorders>
              <w:top w:val="nil"/>
              <w:left w:val="nil"/>
              <w:bottom w:val="single" w:color="000000" w:sz="4" w:space="0"/>
              <w:right w:val="single" w:color="000000" w:sz="4" w:space="0"/>
            </w:tcBorders>
            <w:vAlign w:val="center"/>
          </w:tcPr>
          <w:p w14:paraId="030ED2A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 DDR4/LPDDR4/LPDDR4X 及以上内存类型</w:t>
            </w:r>
          </w:p>
        </w:tc>
      </w:tr>
      <w:tr w14:paraId="6845E464">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52D364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4 </w:t>
            </w:r>
          </w:p>
        </w:tc>
        <w:tc>
          <w:tcPr>
            <w:tcW w:w="1280" w:type="dxa"/>
            <w:tcBorders>
              <w:top w:val="nil"/>
              <w:left w:val="nil"/>
              <w:bottom w:val="single" w:color="000000" w:sz="4" w:space="0"/>
              <w:right w:val="single" w:color="000000" w:sz="4" w:space="0"/>
            </w:tcBorders>
            <w:vAlign w:val="center"/>
          </w:tcPr>
          <w:p w14:paraId="228794B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465FF070">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997E3F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★内存条配置数量（板载内存不涉及）</w:t>
            </w:r>
          </w:p>
        </w:tc>
        <w:tc>
          <w:tcPr>
            <w:tcW w:w="4695" w:type="dxa"/>
            <w:tcBorders>
              <w:top w:val="nil"/>
              <w:left w:val="nil"/>
              <w:bottom w:val="single" w:color="000000" w:sz="4" w:space="0"/>
              <w:right w:val="single" w:color="000000" w:sz="4" w:space="0"/>
            </w:tcBorders>
            <w:vAlign w:val="center"/>
          </w:tcPr>
          <w:p w14:paraId="0312189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≥1（板载内存不涉及）</w:t>
            </w:r>
          </w:p>
        </w:tc>
      </w:tr>
      <w:tr w14:paraId="19868081">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C57CF7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5 </w:t>
            </w:r>
          </w:p>
        </w:tc>
        <w:tc>
          <w:tcPr>
            <w:tcW w:w="1280" w:type="dxa"/>
            <w:tcBorders>
              <w:top w:val="nil"/>
              <w:left w:val="nil"/>
              <w:bottom w:val="single" w:color="000000" w:sz="4" w:space="0"/>
              <w:right w:val="single" w:color="000000" w:sz="4" w:space="0"/>
            </w:tcBorders>
            <w:vAlign w:val="center"/>
          </w:tcPr>
          <w:p w14:paraId="2FBF9BE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restart"/>
            <w:tcBorders>
              <w:top w:val="nil"/>
              <w:left w:val="single" w:color="000000" w:sz="4" w:space="0"/>
              <w:bottom w:val="single" w:color="000000" w:sz="4" w:space="0"/>
              <w:right w:val="single" w:color="000000" w:sz="4" w:space="0"/>
            </w:tcBorders>
            <w:vAlign w:val="center"/>
          </w:tcPr>
          <w:p w14:paraId="64CC5D7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主板规格</w:t>
            </w:r>
          </w:p>
        </w:tc>
        <w:tc>
          <w:tcPr>
            <w:tcW w:w="2252" w:type="dxa"/>
            <w:tcBorders>
              <w:top w:val="nil"/>
              <w:left w:val="nil"/>
              <w:bottom w:val="single" w:color="000000" w:sz="4" w:space="0"/>
              <w:right w:val="single" w:color="000000" w:sz="4" w:space="0"/>
            </w:tcBorders>
            <w:vAlign w:val="center"/>
          </w:tcPr>
          <w:p w14:paraId="0F2B27D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★主板集成模块</w:t>
            </w:r>
          </w:p>
        </w:tc>
        <w:tc>
          <w:tcPr>
            <w:tcW w:w="4695" w:type="dxa"/>
            <w:tcBorders>
              <w:top w:val="nil"/>
              <w:left w:val="nil"/>
              <w:bottom w:val="single" w:color="000000" w:sz="4" w:space="0"/>
              <w:right w:val="single" w:color="000000" w:sz="4" w:space="0"/>
            </w:tcBorders>
            <w:vAlign w:val="center"/>
          </w:tcPr>
          <w:p w14:paraId="05A4ACD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集成资源扩展模块、计算处理模块、音频扩展模块等，主板的互联拓扑可通过处理器或交换电路实现</w:t>
            </w:r>
          </w:p>
        </w:tc>
      </w:tr>
      <w:tr w14:paraId="7CA35973">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7FC9FA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6 </w:t>
            </w:r>
          </w:p>
        </w:tc>
        <w:tc>
          <w:tcPr>
            <w:tcW w:w="1280" w:type="dxa"/>
            <w:tcBorders>
              <w:top w:val="nil"/>
              <w:left w:val="nil"/>
              <w:bottom w:val="single" w:color="000000" w:sz="4" w:space="0"/>
              <w:right w:val="single" w:color="000000" w:sz="4" w:space="0"/>
            </w:tcBorders>
            <w:vAlign w:val="center"/>
          </w:tcPr>
          <w:p w14:paraId="11853B0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3F37782E">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4E0A4C5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★主板支持的 CPU 和内存情况</w:t>
            </w:r>
          </w:p>
        </w:tc>
        <w:tc>
          <w:tcPr>
            <w:tcW w:w="4695" w:type="dxa"/>
            <w:tcBorders>
              <w:top w:val="nil"/>
              <w:left w:val="nil"/>
              <w:bottom w:val="single" w:color="000000" w:sz="4" w:space="0"/>
              <w:right w:val="single" w:color="000000" w:sz="4" w:space="0"/>
            </w:tcBorders>
            <w:vAlign w:val="center"/>
          </w:tcPr>
          <w:p w14:paraId="7C20427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X86架构，内存≥4800MHz</w:t>
            </w:r>
          </w:p>
        </w:tc>
      </w:tr>
      <w:tr w14:paraId="434430DF">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1AB78D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7 </w:t>
            </w:r>
          </w:p>
        </w:tc>
        <w:tc>
          <w:tcPr>
            <w:tcW w:w="1280" w:type="dxa"/>
            <w:tcBorders>
              <w:top w:val="nil"/>
              <w:left w:val="nil"/>
              <w:bottom w:val="single" w:color="000000" w:sz="4" w:space="0"/>
              <w:right w:val="single" w:color="000000" w:sz="4" w:space="0"/>
            </w:tcBorders>
            <w:vAlign w:val="center"/>
          </w:tcPr>
          <w:p w14:paraId="4A48289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4D496006">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2F5B11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主板内置PCIe 插槽数量</w:t>
            </w:r>
          </w:p>
        </w:tc>
        <w:tc>
          <w:tcPr>
            <w:tcW w:w="4695" w:type="dxa"/>
            <w:tcBorders>
              <w:top w:val="nil"/>
              <w:left w:val="nil"/>
              <w:bottom w:val="single" w:color="000000" w:sz="4" w:space="0"/>
              <w:right w:val="single" w:color="000000" w:sz="4" w:space="0"/>
            </w:tcBorders>
            <w:vAlign w:val="center"/>
          </w:tcPr>
          <w:p w14:paraId="7698140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51688C61">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A13B20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8 </w:t>
            </w:r>
          </w:p>
        </w:tc>
        <w:tc>
          <w:tcPr>
            <w:tcW w:w="1280" w:type="dxa"/>
            <w:tcBorders>
              <w:top w:val="nil"/>
              <w:left w:val="nil"/>
              <w:bottom w:val="single" w:color="000000" w:sz="4" w:space="0"/>
              <w:right w:val="single" w:color="000000" w:sz="4" w:space="0"/>
            </w:tcBorders>
            <w:vAlign w:val="center"/>
          </w:tcPr>
          <w:p w14:paraId="50A0A5C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3E04C631">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8342C2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特殊孔位及接口</w:t>
            </w:r>
          </w:p>
        </w:tc>
        <w:tc>
          <w:tcPr>
            <w:tcW w:w="4695" w:type="dxa"/>
            <w:tcBorders>
              <w:top w:val="nil"/>
              <w:left w:val="nil"/>
              <w:bottom w:val="single" w:color="000000" w:sz="4" w:space="0"/>
              <w:right w:val="single" w:color="000000" w:sz="4" w:space="0"/>
            </w:tcBorders>
            <w:vAlign w:val="center"/>
          </w:tcPr>
          <w:p w14:paraId="648EB2A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2222F2CE">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2DE4BA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9 </w:t>
            </w:r>
          </w:p>
        </w:tc>
        <w:tc>
          <w:tcPr>
            <w:tcW w:w="1280" w:type="dxa"/>
            <w:tcBorders>
              <w:top w:val="nil"/>
              <w:left w:val="nil"/>
              <w:bottom w:val="single" w:color="000000" w:sz="4" w:space="0"/>
              <w:right w:val="single" w:color="000000" w:sz="4" w:space="0"/>
            </w:tcBorders>
            <w:vAlign w:val="center"/>
          </w:tcPr>
          <w:p w14:paraId="15099E3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2D075536">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0D5CB90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★单内存插槽最大可支持容量（板载内存不涉及）</w:t>
            </w:r>
          </w:p>
        </w:tc>
        <w:tc>
          <w:tcPr>
            <w:tcW w:w="4695" w:type="dxa"/>
            <w:tcBorders>
              <w:top w:val="nil"/>
              <w:left w:val="nil"/>
              <w:bottom w:val="single" w:color="000000" w:sz="4" w:space="0"/>
              <w:right w:val="single" w:color="000000" w:sz="4" w:space="0"/>
            </w:tcBorders>
            <w:vAlign w:val="center"/>
          </w:tcPr>
          <w:p w14:paraId="3934300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39A68A9E">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1C98B2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10 </w:t>
            </w:r>
          </w:p>
        </w:tc>
        <w:tc>
          <w:tcPr>
            <w:tcW w:w="1280" w:type="dxa"/>
            <w:tcBorders>
              <w:top w:val="nil"/>
              <w:left w:val="nil"/>
              <w:bottom w:val="single" w:color="000000" w:sz="4" w:space="0"/>
              <w:right w:val="single" w:color="000000" w:sz="4" w:space="0"/>
            </w:tcBorders>
            <w:vAlign w:val="center"/>
          </w:tcPr>
          <w:p w14:paraId="1BEC012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47F41E0A">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B31314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★内存插槽满配时提供的最高内存总容量</w:t>
            </w:r>
          </w:p>
        </w:tc>
        <w:tc>
          <w:tcPr>
            <w:tcW w:w="4695" w:type="dxa"/>
            <w:tcBorders>
              <w:top w:val="nil"/>
              <w:left w:val="nil"/>
              <w:bottom w:val="single" w:color="000000" w:sz="4" w:space="0"/>
              <w:right w:val="single" w:color="000000" w:sz="4" w:space="0"/>
            </w:tcBorders>
            <w:vAlign w:val="center"/>
          </w:tcPr>
          <w:p w14:paraId="293D8F1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≥16GB</w:t>
            </w:r>
          </w:p>
        </w:tc>
      </w:tr>
      <w:tr w14:paraId="2C21EB5A">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520AA8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11 </w:t>
            </w:r>
          </w:p>
        </w:tc>
        <w:tc>
          <w:tcPr>
            <w:tcW w:w="1280" w:type="dxa"/>
            <w:tcBorders>
              <w:top w:val="nil"/>
              <w:left w:val="nil"/>
              <w:bottom w:val="single" w:color="000000" w:sz="4" w:space="0"/>
              <w:right w:val="single" w:color="000000" w:sz="4" w:space="0"/>
            </w:tcBorders>
            <w:vAlign w:val="center"/>
          </w:tcPr>
          <w:p w14:paraId="113A38A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restart"/>
            <w:tcBorders>
              <w:top w:val="nil"/>
              <w:left w:val="single" w:color="000000" w:sz="4" w:space="0"/>
              <w:bottom w:val="single" w:color="000000" w:sz="4" w:space="0"/>
              <w:right w:val="single" w:color="000000" w:sz="4" w:space="0"/>
            </w:tcBorders>
            <w:vAlign w:val="center"/>
          </w:tcPr>
          <w:p w14:paraId="019B7EE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存储设备规格</w:t>
            </w:r>
          </w:p>
        </w:tc>
        <w:tc>
          <w:tcPr>
            <w:tcW w:w="2252" w:type="dxa"/>
            <w:tcBorders>
              <w:top w:val="nil"/>
              <w:left w:val="nil"/>
              <w:bottom w:val="single" w:color="000000" w:sz="4" w:space="0"/>
              <w:right w:val="single" w:color="000000" w:sz="4" w:space="0"/>
            </w:tcBorders>
            <w:vAlign w:val="center"/>
          </w:tcPr>
          <w:p w14:paraId="4560853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★固态盘数量</w:t>
            </w:r>
          </w:p>
        </w:tc>
        <w:tc>
          <w:tcPr>
            <w:tcW w:w="4695" w:type="dxa"/>
            <w:tcBorders>
              <w:top w:val="nil"/>
              <w:left w:val="nil"/>
              <w:bottom w:val="single" w:color="000000" w:sz="4" w:space="0"/>
              <w:right w:val="single" w:color="000000" w:sz="4" w:space="0"/>
            </w:tcBorders>
            <w:vAlign w:val="center"/>
          </w:tcPr>
          <w:p w14:paraId="22E451C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≥1个</w:t>
            </w:r>
          </w:p>
        </w:tc>
      </w:tr>
      <w:tr w14:paraId="13B67E45">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C4EAE0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12 </w:t>
            </w:r>
          </w:p>
        </w:tc>
        <w:tc>
          <w:tcPr>
            <w:tcW w:w="1280" w:type="dxa"/>
            <w:tcBorders>
              <w:top w:val="nil"/>
              <w:left w:val="nil"/>
              <w:bottom w:val="single" w:color="000000" w:sz="4" w:space="0"/>
              <w:right w:val="single" w:color="000000" w:sz="4" w:space="0"/>
            </w:tcBorders>
            <w:vAlign w:val="center"/>
          </w:tcPr>
          <w:p w14:paraId="6177A75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465CDD60">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3A57AF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★固态存储容量</w:t>
            </w:r>
          </w:p>
        </w:tc>
        <w:tc>
          <w:tcPr>
            <w:tcW w:w="4695" w:type="dxa"/>
            <w:tcBorders>
              <w:top w:val="nil"/>
              <w:left w:val="nil"/>
              <w:bottom w:val="single" w:color="000000" w:sz="4" w:space="0"/>
              <w:right w:val="single" w:color="000000" w:sz="4" w:space="0"/>
            </w:tcBorders>
            <w:vAlign w:val="center"/>
          </w:tcPr>
          <w:p w14:paraId="2E6C81A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w:t>
            </w:r>
            <w:r>
              <w:rPr>
                <w:rFonts w:hint="eastAsia" w:ascii="宋体" w:hAnsi="宋体" w:eastAsia="宋体" w:cs="宋体"/>
                <w:kern w:val="0"/>
                <w:sz w:val="24"/>
                <w:szCs w:val="24"/>
                <w:lang w:val="en-US" w:eastAsia="zh-CN"/>
              </w:rPr>
              <w:t>512G</w:t>
            </w:r>
            <w:r>
              <w:rPr>
                <w:rFonts w:hint="eastAsia" w:ascii="宋体" w:hAnsi="宋体" w:eastAsia="宋体" w:cs="宋体"/>
                <w:kern w:val="0"/>
                <w:sz w:val="24"/>
                <w:szCs w:val="24"/>
              </w:rPr>
              <w:t>B</w:t>
            </w:r>
          </w:p>
        </w:tc>
      </w:tr>
      <w:tr w14:paraId="56C5A794">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B16E30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13 </w:t>
            </w:r>
          </w:p>
        </w:tc>
        <w:tc>
          <w:tcPr>
            <w:tcW w:w="1280" w:type="dxa"/>
            <w:tcBorders>
              <w:top w:val="nil"/>
              <w:left w:val="nil"/>
              <w:bottom w:val="single" w:color="000000" w:sz="4" w:space="0"/>
              <w:right w:val="single" w:color="000000" w:sz="4" w:space="0"/>
            </w:tcBorders>
            <w:vAlign w:val="center"/>
          </w:tcPr>
          <w:p w14:paraId="1811363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restart"/>
            <w:tcBorders>
              <w:top w:val="nil"/>
              <w:left w:val="single" w:color="000000" w:sz="4" w:space="0"/>
              <w:bottom w:val="single" w:color="000000" w:sz="4" w:space="0"/>
              <w:right w:val="single" w:color="000000" w:sz="4" w:space="0"/>
            </w:tcBorders>
            <w:vAlign w:val="center"/>
          </w:tcPr>
          <w:p w14:paraId="675A140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存储设备规格</w:t>
            </w:r>
          </w:p>
        </w:tc>
        <w:tc>
          <w:tcPr>
            <w:tcW w:w="2252" w:type="dxa"/>
            <w:tcBorders>
              <w:top w:val="nil"/>
              <w:left w:val="nil"/>
              <w:bottom w:val="single" w:color="000000" w:sz="4" w:space="0"/>
              <w:right w:val="single" w:color="000000" w:sz="4" w:space="0"/>
            </w:tcBorders>
            <w:vAlign w:val="center"/>
          </w:tcPr>
          <w:p w14:paraId="05BE486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★固态盘数量</w:t>
            </w:r>
          </w:p>
        </w:tc>
        <w:tc>
          <w:tcPr>
            <w:tcW w:w="4695" w:type="dxa"/>
            <w:tcBorders>
              <w:top w:val="nil"/>
              <w:left w:val="nil"/>
              <w:bottom w:val="single" w:color="000000" w:sz="4" w:space="0"/>
              <w:right w:val="single" w:color="000000" w:sz="4" w:space="0"/>
            </w:tcBorders>
            <w:vAlign w:val="center"/>
          </w:tcPr>
          <w:p w14:paraId="6FEC495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≥1个</w:t>
            </w:r>
          </w:p>
        </w:tc>
      </w:tr>
      <w:tr w14:paraId="330C10B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7BABC0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14 </w:t>
            </w:r>
          </w:p>
        </w:tc>
        <w:tc>
          <w:tcPr>
            <w:tcW w:w="1280" w:type="dxa"/>
            <w:tcBorders>
              <w:top w:val="nil"/>
              <w:left w:val="nil"/>
              <w:bottom w:val="single" w:color="000000" w:sz="4" w:space="0"/>
              <w:right w:val="single" w:color="000000" w:sz="4" w:space="0"/>
            </w:tcBorders>
            <w:vAlign w:val="center"/>
          </w:tcPr>
          <w:p w14:paraId="51CCE5A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3C9455CC">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21AC4A2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机械硬盘数量</w:t>
            </w:r>
          </w:p>
        </w:tc>
        <w:tc>
          <w:tcPr>
            <w:tcW w:w="4695" w:type="dxa"/>
            <w:tcBorders>
              <w:top w:val="nil"/>
              <w:left w:val="nil"/>
              <w:bottom w:val="single" w:color="000000" w:sz="4" w:space="0"/>
              <w:right w:val="single" w:color="000000" w:sz="4" w:space="0"/>
            </w:tcBorders>
            <w:vAlign w:val="center"/>
          </w:tcPr>
          <w:p w14:paraId="69A67CB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≥0</w:t>
            </w:r>
          </w:p>
        </w:tc>
      </w:tr>
      <w:tr w14:paraId="2AFA9B23">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0E9FCD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15 </w:t>
            </w:r>
          </w:p>
        </w:tc>
        <w:tc>
          <w:tcPr>
            <w:tcW w:w="1280" w:type="dxa"/>
            <w:tcBorders>
              <w:top w:val="nil"/>
              <w:left w:val="nil"/>
              <w:bottom w:val="single" w:color="000000" w:sz="4" w:space="0"/>
              <w:right w:val="single" w:color="000000" w:sz="4" w:space="0"/>
            </w:tcBorders>
            <w:vAlign w:val="center"/>
          </w:tcPr>
          <w:p w14:paraId="5B95C56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1BC3FA95">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4870F60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机械硬盘总容量</w:t>
            </w:r>
          </w:p>
        </w:tc>
        <w:tc>
          <w:tcPr>
            <w:tcW w:w="4695" w:type="dxa"/>
            <w:tcBorders>
              <w:top w:val="nil"/>
              <w:left w:val="nil"/>
              <w:bottom w:val="single" w:color="000000" w:sz="4" w:space="0"/>
              <w:right w:val="single" w:color="000000" w:sz="4" w:space="0"/>
            </w:tcBorders>
            <w:vAlign w:val="center"/>
          </w:tcPr>
          <w:p w14:paraId="309A4FF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38A23CB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B1E507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16 </w:t>
            </w:r>
          </w:p>
        </w:tc>
        <w:tc>
          <w:tcPr>
            <w:tcW w:w="1280" w:type="dxa"/>
            <w:tcBorders>
              <w:top w:val="nil"/>
              <w:left w:val="nil"/>
              <w:bottom w:val="single" w:color="000000" w:sz="4" w:space="0"/>
              <w:right w:val="single" w:color="000000" w:sz="4" w:space="0"/>
            </w:tcBorders>
            <w:vAlign w:val="center"/>
          </w:tcPr>
          <w:p w14:paraId="05022C1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3F624B31">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38EB72A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机械硬盘转速</w:t>
            </w:r>
          </w:p>
        </w:tc>
        <w:tc>
          <w:tcPr>
            <w:tcW w:w="4695" w:type="dxa"/>
            <w:tcBorders>
              <w:top w:val="nil"/>
              <w:left w:val="nil"/>
              <w:bottom w:val="single" w:color="000000" w:sz="4" w:space="0"/>
              <w:right w:val="single" w:color="000000" w:sz="4" w:space="0"/>
            </w:tcBorders>
            <w:vAlign w:val="center"/>
          </w:tcPr>
          <w:p w14:paraId="3B9AB1C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77F7381A">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2FF044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17 </w:t>
            </w:r>
          </w:p>
        </w:tc>
        <w:tc>
          <w:tcPr>
            <w:tcW w:w="1280" w:type="dxa"/>
            <w:tcBorders>
              <w:top w:val="nil"/>
              <w:left w:val="nil"/>
              <w:bottom w:val="single" w:color="000000" w:sz="4" w:space="0"/>
              <w:right w:val="single" w:color="000000" w:sz="4" w:space="0"/>
            </w:tcBorders>
            <w:vAlign w:val="center"/>
          </w:tcPr>
          <w:p w14:paraId="4C53F78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4C4CBB4E">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36BA8C6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机械硬盘接口协议</w:t>
            </w:r>
          </w:p>
        </w:tc>
        <w:tc>
          <w:tcPr>
            <w:tcW w:w="4695" w:type="dxa"/>
            <w:tcBorders>
              <w:top w:val="nil"/>
              <w:left w:val="nil"/>
              <w:bottom w:val="single" w:color="000000" w:sz="4" w:space="0"/>
              <w:right w:val="single" w:color="000000" w:sz="4" w:space="0"/>
            </w:tcBorders>
            <w:vAlign w:val="center"/>
          </w:tcPr>
          <w:p w14:paraId="2DAA43C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3F1A5B02">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230459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18 </w:t>
            </w:r>
          </w:p>
        </w:tc>
        <w:tc>
          <w:tcPr>
            <w:tcW w:w="1280" w:type="dxa"/>
            <w:tcBorders>
              <w:top w:val="nil"/>
              <w:left w:val="nil"/>
              <w:bottom w:val="single" w:color="000000" w:sz="4" w:space="0"/>
              <w:right w:val="single" w:color="000000" w:sz="4" w:space="0"/>
            </w:tcBorders>
            <w:vAlign w:val="center"/>
          </w:tcPr>
          <w:p w14:paraId="70EA8D5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713D3A7D">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4F9BF3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机械硬盘形态</w:t>
            </w:r>
          </w:p>
        </w:tc>
        <w:tc>
          <w:tcPr>
            <w:tcW w:w="4695" w:type="dxa"/>
            <w:tcBorders>
              <w:top w:val="nil"/>
              <w:left w:val="nil"/>
              <w:bottom w:val="single" w:color="000000" w:sz="4" w:space="0"/>
              <w:right w:val="single" w:color="000000" w:sz="4" w:space="0"/>
            </w:tcBorders>
            <w:vAlign w:val="center"/>
          </w:tcPr>
          <w:p w14:paraId="0C29EA9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2899DFE8">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1222AA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19 </w:t>
            </w:r>
          </w:p>
        </w:tc>
        <w:tc>
          <w:tcPr>
            <w:tcW w:w="1280" w:type="dxa"/>
            <w:tcBorders>
              <w:top w:val="nil"/>
              <w:left w:val="nil"/>
              <w:bottom w:val="single" w:color="000000" w:sz="4" w:space="0"/>
              <w:right w:val="single" w:color="000000" w:sz="4" w:space="0"/>
            </w:tcBorders>
            <w:vAlign w:val="center"/>
          </w:tcPr>
          <w:p w14:paraId="46CA203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534344AF">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6AED1D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固态存储接口协议</w:t>
            </w:r>
          </w:p>
        </w:tc>
        <w:tc>
          <w:tcPr>
            <w:tcW w:w="4695" w:type="dxa"/>
            <w:tcBorders>
              <w:top w:val="nil"/>
              <w:left w:val="nil"/>
              <w:bottom w:val="single" w:color="000000" w:sz="4" w:space="0"/>
              <w:right w:val="single" w:color="000000" w:sz="4" w:space="0"/>
            </w:tcBorders>
            <w:vAlign w:val="center"/>
          </w:tcPr>
          <w:p w14:paraId="0BB48D3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支持UFS/SATA/PCIe/NVMe等类型接口协议</w:t>
            </w:r>
          </w:p>
        </w:tc>
      </w:tr>
      <w:tr w14:paraId="4E8263FC">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22F7CD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20 </w:t>
            </w:r>
          </w:p>
        </w:tc>
        <w:tc>
          <w:tcPr>
            <w:tcW w:w="1280" w:type="dxa"/>
            <w:tcBorders>
              <w:top w:val="nil"/>
              <w:left w:val="nil"/>
              <w:bottom w:val="single" w:color="000000" w:sz="4" w:space="0"/>
              <w:right w:val="single" w:color="000000" w:sz="4" w:space="0"/>
            </w:tcBorders>
            <w:vAlign w:val="center"/>
          </w:tcPr>
          <w:p w14:paraId="62D5B28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3B2EBE22">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0B40F71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固态存储形态</w:t>
            </w:r>
          </w:p>
        </w:tc>
        <w:tc>
          <w:tcPr>
            <w:tcW w:w="4695" w:type="dxa"/>
            <w:tcBorders>
              <w:top w:val="nil"/>
              <w:left w:val="nil"/>
              <w:bottom w:val="single" w:color="000000" w:sz="4" w:space="0"/>
              <w:right w:val="single" w:color="000000" w:sz="4" w:space="0"/>
            </w:tcBorders>
            <w:vAlign w:val="center"/>
          </w:tcPr>
          <w:p w14:paraId="5653236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可采用插卡或板载等形态，插卡形态宜符合 M.2 或 mSATA 等标准尺寸和接口定义</w:t>
            </w:r>
          </w:p>
        </w:tc>
      </w:tr>
      <w:tr w14:paraId="1DE7BC4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B42A98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21 </w:t>
            </w:r>
          </w:p>
        </w:tc>
        <w:tc>
          <w:tcPr>
            <w:tcW w:w="1280" w:type="dxa"/>
            <w:tcBorders>
              <w:top w:val="nil"/>
              <w:left w:val="nil"/>
              <w:bottom w:val="single" w:color="000000" w:sz="4" w:space="0"/>
              <w:right w:val="single" w:color="000000" w:sz="4" w:space="0"/>
            </w:tcBorders>
            <w:vAlign w:val="center"/>
          </w:tcPr>
          <w:p w14:paraId="476E072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6315CAC5">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610D2B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★存储设备扩展盘位</w:t>
            </w:r>
          </w:p>
        </w:tc>
        <w:tc>
          <w:tcPr>
            <w:tcW w:w="4695" w:type="dxa"/>
            <w:tcBorders>
              <w:top w:val="nil"/>
              <w:left w:val="nil"/>
              <w:bottom w:val="single" w:color="000000" w:sz="4" w:space="0"/>
              <w:right w:val="single" w:color="000000" w:sz="4" w:space="0"/>
            </w:tcBorders>
            <w:vAlign w:val="center"/>
          </w:tcPr>
          <w:p w14:paraId="5E70869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02BF8222">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E2EA17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22 </w:t>
            </w:r>
          </w:p>
        </w:tc>
        <w:tc>
          <w:tcPr>
            <w:tcW w:w="1280" w:type="dxa"/>
            <w:tcBorders>
              <w:top w:val="nil"/>
              <w:left w:val="nil"/>
              <w:bottom w:val="single" w:color="000000" w:sz="4" w:space="0"/>
              <w:right w:val="single" w:color="000000" w:sz="4" w:space="0"/>
            </w:tcBorders>
            <w:vAlign w:val="center"/>
          </w:tcPr>
          <w:p w14:paraId="3DF562D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09DDC1AD">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B5BCF1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★存储设备其他参与要求</w:t>
            </w:r>
          </w:p>
        </w:tc>
        <w:tc>
          <w:tcPr>
            <w:tcW w:w="4695" w:type="dxa"/>
            <w:tcBorders>
              <w:top w:val="nil"/>
              <w:left w:val="nil"/>
              <w:bottom w:val="single" w:color="000000" w:sz="4" w:space="0"/>
              <w:right w:val="single" w:color="000000" w:sz="4" w:space="0"/>
            </w:tcBorders>
            <w:vAlign w:val="center"/>
          </w:tcPr>
          <w:p w14:paraId="2C242C2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a）固态盘应符合SJ/T11654相关</w:t>
            </w:r>
            <w:r>
              <w:rPr>
                <w:rFonts w:hint="eastAsia" w:ascii="宋体" w:hAnsi="宋体" w:eastAsia="宋体" w:cs="宋体"/>
                <w:kern w:val="0"/>
                <w:sz w:val="24"/>
                <w:szCs w:val="24"/>
              </w:rPr>
              <w:br w:type="textWrapping"/>
            </w:r>
            <w:r>
              <w:rPr>
                <w:rFonts w:hint="eastAsia" w:ascii="宋体" w:hAnsi="宋体" w:eastAsia="宋体" w:cs="宋体"/>
                <w:kern w:val="0"/>
                <w:sz w:val="24"/>
                <w:szCs w:val="24"/>
              </w:rPr>
              <w:t>规定;</w:t>
            </w:r>
          </w:p>
        </w:tc>
      </w:tr>
      <w:tr w14:paraId="29389D3C">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7F0064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23 </w:t>
            </w:r>
          </w:p>
        </w:tc>
        <w:tc>
          <w:tcPr>
            <w:tcW w:w="1280" w:type="dxa"/>
            <w:tcBorders>
              <w:top w:val="nil"/>
              <w:left w:val="nil"/>
              <w:bottom w:val="single" w:color="000000" w:sz="4" w:space="0"/>
              <w:right w:val="single" w:color="000000" w:sz="4" w:space="0"/>
            </w:tcBorders>
            <w:vAlign w:val="center"/>
          </w:tcPr>
          <w:p w14:paraId="1E2DA6E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restart"/>
            <w:tcBorders>
              <w:top w:val="nil"/>
              <w:left w:val="single" w:color="000000" w:sz="4" w:space="0"/>
              <w:bottom w:val="single" w:color="000000" w:sz="4" w:space="0"/>
              <w:right w:val="single" w:color="000000" w:sz="4" w:space="0"/>
            </w:tcBorders>
            <w:vAlign w:val="center"/>
          </w:tcPr>
          <w:p w14:paraId="586936A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显卡规格</w:t>
            </w:r>
          </w:p>
        </w:tc>
        <w:tc>
          <w:tcPr>
            <w:tcW w:w="2252" w:type="dxa"/>
            <w:tcBorders>
              <w:top w:val="nil"/>
              <w:left w:val="nil"/>
              <w:bottom w:val="single" w:color="000000" w:sz="4" w:space="0"/>
              <w:right w:val="single" w:color="000000" w:sz="4" w:space="0"/>
            </w:tcBorders>
            <w:vAlign w:val="center"/>
          </w:tcPr>
          <w:p w14:paraId="5762F64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★显卡类型</w:t>
            </w:r>
          </w:p>
        </w:tc>
        <w:tc>
          <w:tcPr>
            <w:tcW w:w="4695" w:type="dxa"/>
            <w:tcBorders>
              <w:top w:val="nil"/>
              <w:left w:val="nil"/>
              <w:bottom w:val="single" w:color="000000" w:sz="4" w:space="0"/>
              <w:right w:val="single" w:color="000000" w:sz="4" w:space="0"/>
            </w:tcBorders>
            <w:vAlign w:val="center"/>
          </w:tcPr>
          <w:p w14:paraId="0A8EF42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独立显卡或集成显卡</w:t>
            </w:r>
          </w:p>
        </w:tc>
      </w:tr>
      <w:tr w14:paraId="6307CBCB">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BF4DB5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24 </w:t>
            </w:r>
          </w:p>
        </w:tc>
        <w:tc>
          <w:tcPr>
            <w:tcW w:w="1280" w:type="dxa"/>
            <w:tcBorders>
              <w:top w:val="nil"/>
              <w:left w:val="nil"/>
              <w:bottom w:val="single" w:color="000000" w:sz="4" w:space="0"/>
              <w:right w:val="single" w:color="000000" w:sz="4" w:space="0"/>
            </w:tcBorders>
            <w:vAlign w:val="center"/>
          </w:tcPr>
          <w:p w14:paraId="7B8E881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2606E5B2">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1A6985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独立显卡显存类型</w:t>
            </w:r>
          </w:p>
        </w:tc>
        <w:tc>
          <w:tcPr>
            <w:tcW w:w="4695" w:type="dxa"/>
            <w:tcBorders>
              <w:top w:val="nil"/>
              <w:left w:val="nil"/>
              <w:bottom w:val="single" w:color="000000" w:sz="4" w:space="0"/>
              <w:right w:val="single" w:color="000000" w:sz="4" w:space="0"/>
            </w:tcBorders>
            <w:vAlign w:val="center"/>
          </w:tcPr>
          <w:p w14:paraId="1F2ED75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若配置独立显卡，显存类型应为DDR3/DDR4/GDDR5/GDDR6/LPDDR4</w:t>
            </w:r>
          </w:p>
        </w:tc>
      </w:tr>
      <w:tr w14:paraId="5CC618F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D22048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25 </w:t>
            </w:r>
          </w:p>
        </w:tc>
        <w:tc>
          <w:tcPr>
            <w:tcW w:w="1280" w:type="dxa"/>
            <w:tcBorders>
              <w:top w:val="nil"/>
              <w:left w:val="nil"/>
              <w:bottom w:val="single" w:color="000000" w:sz="4" w:space="0"/>
              <w:right w:val="single" w:color="000000" w:sz="4" w:space="0"/>
            </w:tcBorders>
            <w:vAlign w:val="center"/>
          </w:tcPr>
          <w:p w14:paraId="5D13E04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5E907AC1">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7C232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独立显卡显存位宽</w:t>
            </w:r>
          </w:p>
        </w:tc>
        <w:tc>
          <w:tcPr>
            <w:tcW w:w="4695" w:type="dxa"/>
            <w:tcBorders>
              <w:top w:val="nil"/>
              <w:left w:val="nil"/>
              <w:bottom w:val="single" w:color="000000" w:sz="4" w:space="0"/>
              <w:right w:val="single" w:color="000000" w:sz="4" w:space="0"/>
            </w:tcBorders>
            <w:vAlign w:val="center"/>
          </w:tcPr>
          <w:p w14:paraId="20118FC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若配置独立显卡，显存位宽≥64 位</w:t>
            </w:r>
          </w:p>
        </w:tc>
      </w:tr>
      <w:tr w14:paraId="52E1ADB6">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6B89AB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26 </w:t>
            </w:r>
          </w:p>
        </w:tc>
        <w:tc>
          <w:tcPr>
            <w:tcW w:w="1280" w:type="dxa"/>
            <w:tcBorders>
              <w:top w:val="nil"/>
              <w:left w:val="nil"/>
              <w:bottom w:val="single" w:color="000000" w:sz="4" w:space="0"/>
              <w:right w:val="single" w:color="000000" w:sz="4" w:space="0"/>
            </w:tcBorders>
            <w:vAlign w:val="center"/>
          </w:tcPr>
          <w:p w14:paraId="63152AC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3E1750F6">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F89D57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独立显卡显存容量</w:t>
            </w:r>
          </w:p>
        </w:tc>
        <w:tc>
          <w:tcPr>
            <w:tcW w:w="4695" w:type="dxa"/>
            <w:tcBorders>
              <w:top w:val="nil"/>
              <w:left w:val="nil"/>
              <w:bottom w:val="single" w:color="000000" w:sz="4" w:space="0"/>
              <w:right w:val="single" w:color="000000" w:sz="4" w:space="0"/>
            </w:tcBorders>
            <w:vAlign w:val="center"/>
          </w:tcPr>
          <w:p w14:paraId="05CE355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若配置独立显卡，显存容量≥4GB</w:t>
            </w:r>
          </w:p>
        </w:tc>
      </w:tr>
      <w:tr w14:paraId="45255258">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6D20E2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27 </w:t>
            </w:r>
          </w:p>
        </w:tc>
        <w:tc>
          <w:tcPr>
            <w:tcW w:w="1280" w:type="dxa"/>
            <w:tcBorders>
              <w:top w:val="nil"/>
              <w:left w:val="nil"/>
              <w:bottom w:val="single" w:color="000000" w:sz="4" w:space="0"/>
              <w:right w:val="single" w:color="000000" w:sz="4" w:space="0"/>
            </w:tcBorders>
            <w:vAlign w:val="center"/>
          </w:tcPr>
          <w:p w14:paraId="33761C1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551FF54B">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461229C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独立显卡接口协议</w:t>
            </w:r>
          </w:p>
        </w:tc>
        <w:tc>
          <w:tcPr>
            <w:tcW w:w="4695" w:type="dxa"/>
            <w:tcBorders>
              <w:top w:val="nil"/>
              <w:left w:val="nil"/>
              <w:bottom w:val="single" w:color="000000" w:sz="4" w:space="0"/>
              <w:right w:val="single" w:color="000000" w:sz="4" w:space="0"/>
            </w:tcBorders>
            <w:vAlign w:val="center"/>
          </w:tcPr>
          <w:p w14:paraId="41D9372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 PCIe 协议版本大于等于 2.0 或HT（HyperTransport）协议版本大于等于 3.0 的独立显卡接口协议</w:t>
            </w:r>
          </w:p>
        </w:tc>
      </w:tr>
      <w:tr w14:paraId="4308528C">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3D4D3E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28 </w:t>
            </w:r>
          </w:p>
        </w:tc>
        <w:tc>
          <w:tcPr>
            <w:tcW w:w="1280" w:type="dxa"/>
            <w:tcBorders>
              <w:top w:val="nil"/>
              <w:left w:val="nil"/>
              <w:bottom w:val="single" w:color="000000" w:sz="4" w:space="0"/>
              <w:right w:val="single" w:color="000000" w:sz="4" w:space="0"/>
            </w:tcBorders>
            <w:vAlign w:val="center"/>
          </w:tcPr>
          <w:p w14:paraId="56D15DB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restart"/>
            <w:tcBorders>
              <w:top w:val="nil"/>
              <w:left w:val="single" w:color="000000" w:sz="4" w:space="0"/>
              <w:bottom w:val="single" w:color="000000" w:sz="4" w:space="0"/>
              <w:right w:val="single" w:color="000000" w:sz="4" w:space="0"/>
            </w:tcBorders>
            <w:vAlign w:val="center"/>
          </w:tcPr>
          <w:p w14:paraId="3906174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显示设备规格</w:t>
            </w:r>
          </w:p>
        </w:tc>
        <w:tc>
          <w:tcPr>
            <w:tcW w:w="2252" w:type="dxa"/>
            <w:tcBorders>
              <w:top w:val="nil"/>
              <w:left w:val="nil"/>
              <w:bottom w:val="single" w:color="000000" w:sz="4" w:space="0"/>
              <w:right w:val="single" w:color="000000" w:sz="4" w:space="0"/>
            </w:tcBorders>
            <w:vAlign w:val="center"/>
          </w:tcPr>
          <w:p w14:paraId="39B866D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★显示屏屏占比</w:t>
            </w:r>
          </w:p>
        </w:tc>
        <w:tc>
          <w:tcPr>
            <w:tcW w:w="4695" w:type="dxa"/>
            <w:tcBorders>
              <w:top w:val="nil"/>
              <w:left w:val="nil"/>
              <w:bottom w:val="single" w:color="000000" w:sz="4" w:space="0"/>
              <w:right w:val="single" w:color="000000" w:sz="4" w:space="0"/>
            </w:tcBorders>
            <w:vAlign w:val="center"/>
          </w:tcPr>
          <w:p w14:paraId="724E5B0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≥88%</w:t>
            </w:r>
          </w:p>
        </w:tc>
      </w:tr>
      <w:tr w14:paraId="1F311B63">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153A7B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29 </w:t>
            </w:r>
          </w:p>
        </w:tc>
        <w:tc>
          <w:tcPr>
            <w:tcW w:w="1280" w:type="dxa"/>
            <w:tcBorders>
              <w:top w:val="nil"/>
              <w:left w:val="nil"/>
              <w:bottom w:val="single" w:color="000000" w:sz="4" w:space="0"/>
              <w:right w:val="single" w:color="000000" w:sz="4" w:space="0"/>
            </w:tcBorders>
            <w:vAlign w:val="center"/>
          </w:tcPr>
          <w:p w14:paraId="7154FB2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6434F14B">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E19C58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★显示屏分辨率</w:t>
            </w:r>
          </w:p>
        </w:tc>
        <w:tc>
          <w:tcPr>
            <w:tcW w:w="4695" w:type="dxa"/>
            <w:tcBorders>
              <w:top w:val="nil"/>
              <w:left w:val="nil"/>
              <w:bottom w:val="single" w:color="000000" w:sz="4" w:space="0"/>
              <w:right w:val="single" w:color="000000" w:sz="4" w:space="0"/>
            </w:tcBorders>
            <w:vAlign w:val="center"/>
          </w:tcPr>
          <w:p w14:paraId="1DBAB7F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≥1920x1200</w:t>
            </w:r>
          </w:p>
        </w:tc>
      </w:tr>
      <w:tr w14:paraId="661BE01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9F45A7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30 </w:t>
            </w:r>
          </w:p>
        </w:tc>
        <w:tc>
          <w:tcPr>
            <w:tcW w:w="1280" w:type="dxa"/>
            <w:tcBorders>
              <w:top w:val="nil"/>
              <w:left w:val="nil"/>
              <w:bottom w:val="single" w:color="000000" w:sz="4" w:space="0"/>
              <w:right w:val="single" w:color="000000" w:sz="4" w:space="0"/>
            </w:tcBorders>
            <w:vAlign w:val="center"/>
          </w:tcPr>
          <w:p w14:paraId="6E3F553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0EB595A6">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73AB34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显示屏像素密度</w:t>
            </w:r>
          </w:p>
        </w:tc>
        <w:tc>
          <w:tcPr>
            <w:tcW w:w="4695" w:type="dxa"/>
            <w:tcBorders>
              <w:top w:val="nil"/>
              <w:left w:val="nil"/>
              <w:bottom w:val="single" w:color="000000" w:sz="4" w:space="0"/>
              <w:right w:val="single" w:color="000000" w:sz="4" w:space="0"/>
            </w:tcBorders>
            <w:vAlign w:val="center"/>
          </w:tcPr>
          <w:p w14:paraId="51FCB0E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≥150 像素/英寸</w:t>
            </w:r>
          </w:p>
        </w:tc>
      </w:tr>
      <w:tr w14:paraId="0CC54241">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670BF7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31 </w:t>
            </w:r>
          </w:p>
        </w:tc>
        <w:tc>
          <w:tcPr>
            <w:tcW w:w="1280" w:type="dxa"/>
            <w:tcBorders>
              <w:top w:val="nil"/>
              <w:left w:val="nil"/>
              <w:bottom w:val="single" w:color="000000" w:sz="4" w:space="0"/>
              <w:right w:val="single" w:color="000000" w:sz="4" w:space="0"/>
            </w:tcBorders>
            <w:vAlign w:val="center"/>
          </w:tcPr>
          <w:p w14:paraId="3E6D8A9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0B6AF809">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21BA2CB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显示屏可视角度</w:t>
            </w:r>
          </w:p>
        </w:tc>
        <w:tc>
          <w:tcPr>
            <w:tcW w:w="4695" w:type="dxa"/>
            <w:tcBorders>
              <w:top w:val="nil"/>
              <w:left w:val="nil"/>
              <w:bottom w:val="single" w:color="000000" w:sz="4" w:space="0"/>
              <w:right w:val="single" w:color="000000" w:sz="4" w:space="0"/>
            </w:tcBorders>
            <w:vAlign w:val="center"/>
          </w:tcPr>
          <w:p w14:paraId="7E51375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水平≥170 °</w:t>
            </w:r>
          </w:p>
        </w:tc>
      </w:tr>
      <w:tr w14:paraId="79617218">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68B60E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32 </w:t>
            </w:r>
          </w:p>
        </w:tc>
        <w:tc>
          <w:tcPr>
            <w:tcW w:w="1280" w:type="dxa"/>
            <w:tcBorders>
              <w:top w:val="nil"/>
              <w:left w:val="nil"/>
              <w:bottom w:val="single" w:color="000000" w:sz="4" w:space="0"/>
              <w:right w:val="single" w:color="000000" w:sz="4" w:space="0"/>
            </w:tcBorders>
            <w:vAlign w:val="center"/>
          </w:tcPr>
          <w:p w14:paraId="2C11349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2B1C5BCE">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9FAAF7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★显示屏尺寸</w:t>
            </w:r>
          </w:p>
        </w:tc>
        <w:tc>
          <w:tcPr>
            <w:tcW w:w="4695" w:type="dxa"/>
            <w:tcBorders>
              <w:top w:val="nil"/>
              <w:left w:val="nil"/>
              <w:bottom w:val="single" w:color="000000" w:sz="4" w:space="0"/>
              <w:right w:val="single" w:color="000000" w:sz="4" w:space="0"/>
            </w:tcBorders>
            <w:vAlign w:val="center"/>
          </w:tcPr>
          <w:p w14:paraId="212A934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14寸</w:t>
            </w:r>
          </w:p>
        </w:tc>
      </w:tr>
      <w:tr w14:paraId="6681CE6B">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A62F85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33 </w:t>
            </w:r>
          </w:p>
        </w:tc>
        <w:tc>
          <w:tcPr>
            <w:tcW w:w="1280" w:type="dxa"/>
            <w:tcBorders>
              <w:top w:val="nil"/>
              <w:left w:val="nil"/>
              <w:bottom w:val="single" w:color="000000" w:sz="4" w:space="0"/>
              <w:right w:val="single" w:color="000000" w:sz="4" w:space="0"/>
            </w:tcBorders>
            <w:vAlign w:val="center"/>
          </w:tcPr>
          <w:p w14:paraId="31DE9BC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440B8154">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086D516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★显示屏屏幕比例</w:t>
            </w:r>
          </w:p>
        </w:tc>
        <w:tc>
          <w:tcPr>
            <w:tcW w:w="4695" w:type="dxa"/>
            <w:tcBorders>
              <w:top w:val="nil"/>
              <w:left w:val="nil"/>
              <w:bottom w:val="single" w:color="000000" w:sz="4" w:space="0"/>
              <w:right w:val="single" w:color="000000" w:sz="4" w:space="0"/>
            </w:tcBorders>
            <w:vAlign w:val="center"/>
          </w:tcPr>
          <w:p w14:paraId="64D8A6B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16:10</w:t>
            </w:r>
          </w:p>
        </w:tc>
      </w:tr>
      <w:tr w14:paraId="0148ABE4">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CD8C15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34 </w:t>
            </w:r>
          </w:p>
        </w:tc>
        <w:tc>
          <w:tcPr>
            <w:tcW w:w="1280" w:type="dxa"/>
            <w:tcBorders>
              <w:top w:val="nil"/>
              <w:left w:val="nil"/>
              <w:bottom w:val="single" w:color="000000" w:sz="4" w:space="0"/>
              <w:right w:val="single" w:color="000000" w:sz="4" w:space="0"/>
            </w:tcBorders>
            <w:vAlign w:val="center"/>
          </w:tcPr>
          <w:p w14:paraId="427D80E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63C78332">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8010E7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★显示屏防蓝光</w:t>
            </w:r>
          </w:p>
        </w:tc>
        <w:tc>
          <w:tcPr>
            <w:tcW w:w="4695" w:type="dxa"/>
            <w:tcBorders>
              <w:top w:val="nil"/>
              <w:left w:val="nil"/>
              <w:bottom w:val="single" w:color="000000" w:sz="4" w:space="0"/>
              <w:right w:val="single" w:color="000000" w:sz="4" w:space="0"/>
            </w:tcBorders>
            <w:vAlign w:val="center"/>
          </w:tcPr>
          <w:p w14:paraId="5B9514B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支持防蓝光模式，蓝光加权辐射亮度比应≤0.0012W/( ·cd ·sr)（瓦每坎特拉每球面度）</w:t>
            </w:r>
          </w:p>
        </w:tc>
      </w:tr>
      <w:tr w14:paraId="4DD15E79">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BF7038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35 </w:t>
            </w:r>
          </w:p>
        </w:tc>
        <w:tc>
          <w:tcPr>
            <w:tcW w:w="1280" w:type="dxa"/>
            <w:tcBorders>
              <w:top w:val="nil"/>
              <w:left w:val="nil"/>
              <w:bottom w:val="single" w:color="000000" w:sz="4" w:space="0"/>
              <w:right w:val="single" w:color="000000" w:sz="4" w:space="0"/>
            </w:tcBorders>
            <w:vAlign w:val="center"/>
          </w:tcPr>
          <w:p w14:paraId="2E4F004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27CA6582">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AA4EB2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★显示屏低频闪</w:t>
            </w:r>
          </w:p>
        </w:tc>
        <w:tc>
          <w:tcPr>
            <w:tcW w:w="4695" w:type="dxa"/>
            <w:tcBorders>
              <w:top w:val="nil"/>
              <w:left w:val="nil"/>
              <w:bottom w:val="single" w:color="000000" w:sz="4" w:space="0"/>
              <w:right w:val="single" w:color="000000" w:sz="4" w:space="0"/>
            </w:tcBorders>
            <w:vAlign w:val="center"/>
          </w:tcPr>
          <w:p w14:paraId="43DE9A4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显示屏应支持低频闪≤-35dB</w:t>
            </w:r>
          </w:p>
        </w:tc>
      </w:tr>
      <w:tr w14:paraId="6D94ABC5">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422292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36 </w:t>
            </w:r>
          </w:p>
        </w:tc>
        <w:tc>
          <w:tcPr>
            <w:tcW w:w="1280" w:type="dxa"/>
            <w:tcBorders>
              <w:top w:val="nil"/>
              <w:left w:val="nil"/>
              <w:bottom w:val="single" w:color="000000" w:sz="4" w:space="0"/>
              <w:right w:val="single" w:color="000000" w:sz="4" w:space="0"/>
            </w:tcBorders>
            <w:vAlign w:val="center"/>
          </w:tcPr>
          <w:p w14:paraId="5D91141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21BD3B55">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399F87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★显示屏防炫目</w:t>
            </w:r>
          </w:p>
        </w:tc>
        <w:tc>
          <w:tcPr>
            <w:tcW w:w="4695" w:type="dxa"/>
            <w:tcBorders>
              <w:top w:val="nil"/>
              <w:left w:val="nil"/>
              <w:bottom w:val="single" w:color="000000" w:sz="4" w:space="0"/>
              <w:right w:val="single" w:color="000000" w:sz="4" w:space="0"/>
            </w:tcBorders>
            <w:vAlign w:val="center"/>
          </w:tcPr>
          <w:p w14:paraId="74DD6C6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显示器镜面反射率≤10%</w:t>
            </w:r>
          </w:p>
        </w:tc>
      </w:tr>
      <w:tr w14:paraId="50E0E58F">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B8E843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37 </w:t>
            </w:r>
          </w:p>
        </w:tc>
        <w:tc>
          <w:tcPr>
            <w:tcW w:w="1280" w:type="dxa"/>
            <w:tcBorders>
              <w:top w:val="nil"/>
              <w:left w:val="nil"/>
              <w:bottom w:val="single" w:color="000000" w:sz="4" w:space="0"/>
              <w:right w:val="single" w:color="000000" w:sz="4" w:space="0"/>
            </w:tcBorders>
            <w:vAlign w:val="center"/>
          </w:tcPr>
          <w:p w14:paraId="2574637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restart"/>
            <w:tcBorders>
              <w:top w:val="nil"/>
              <w:left w:val="single" w:color="000000" w:sz="4" w:space="0"/>
              <w:bottom w:val="single" w:color="000000" w:sz="4" w:space="0"/>
              <w:right w:val="single" w:color="000000" w:sz="4" w:space="0"/>
            </w:tcBorders>
            <w:vAlign w:val="center"/>
          </w:tcPr>
          <w:p w14:paraId="7D17B7F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外设规格</w:t>
            </w:r>
          </w:p>
        </w:tc>
        <w:tc>
          <w:tcPr>
            <w:tcW w:w="2252" w:type="dxa"/>
            <w:tcBorders>
              <w:top w:val="nil"/>
              <w:left w:val="nil"/>
              <w:bottom w:val="single" w:color="000000" w:sz="4" w:space="0"/>
              <w:right w:val="single" w:color="000000" w:sz="4" w:space="0"/>
            </w:tcBorders>
            <w:vAlign w:val="center"/>
          </w:tcPr>
          <w:p w14:paraId="11F8AD3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★传声器数量</w:t>
            </w:r>
          </w:p>
        </w:tc>
        <w:tc>
          <w:tcPr>
            <w:tcW w:w="4695" w:type="dxa"/>
            <w:tcBorders>
              <w:top w:val="nil"/>
              <w:left w:val="nil"/>
              <w:bottom w:val="single" w:color="000000" w:sz="4" w:space="0"/>
              <w:right w:val="single" w:color="000000" w:sz="4" w:space="0"/>
            </w:tcBorders>
            <w:vAlign w:val="center"/>
          </w:tcPr>
          <w:p w14:paraId="0C19B27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5FB6268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ED386B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38 </w:t>
            </w:r>
          </w:p>
        </w:tc>
        <w:tc>
          <w:tcPr>
            <w:tcW w:w="1280" w:type="dxa"/>
            <w:tcBorders>
              <w:top w:val="nil"/>
              <w:left w:val="nil"/>
              <w:bottom w:val="single" w:color="000000" w:sz="4" w:space="0"/>
              <w:right w:val="single" w:color="000000" w:sz="4" w:space="0"/>
            </w:tcBorders>
            <w:vAlign w:val="center"/>
          </w:tcPr>
          <w:p w14:paraId="73E456F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19EA7524">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29CAD5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★扬声器数量</w:t>
            </w:r>
          </w:p>
        </w:tc>
        <w:tc>
          <w:tcPr>
            <w:tcW w:w="4695" w:type="dxa"/>
            <w:tcBorders>
              <w:top w:val="nil"/>
              <w:left w:val="nil"/>
              <w:bottom w:val="single" w:color="000000" w:sz="4" w:space="0"/>
              <w:right w:val="single" w:color="000000" w:sz="4" w:space="0"/>
            </w:tcBorders>
            <w:vAlign w:val="center"/>
          </w:tcPr>
          <w:p w14:paraId="5FB28C1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≥2个</w:t>
            </w:r>
          </w:p>
        </w:tc>
      </w:tr>
      <w:tr w14:paraId="3845013A">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9EFE0E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39 </w:t>
            </w:r>
          </w:p>
        </w:tc>
        <w:tc>
          <w:tcPr>
            <w:tcW w:w="1280" w:type="dxa"/>
            <w:tcBorders>
              <w:top w:val="nil"/>
              <w:left w:val="nil"/>
              <w:bottom w:val="single" w:color="000000" w:sz="4" w:space="0"/>
              <w:right w:val="single" w:color="000000" w:sz="4" w:space="0"/>
            </w:tcBorders>
            <w:vAlign w:val="center"/>
          </w:tcPr>
          <w:p w14:paraId="3293E70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6F1364C3">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60D8FE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★鼠标数量</w:t>
            </w:r>
          </w:p>
        </w:tc>
        <w:tc>
          <w:tcPr>
            <w:tcW w:w="4695" w:type="dxa"/>
            <w:tcBorders>
              <w:top w:val="nil"/>
              <w:left w:val="nil"/>
              <w:bottom w:val="single" w:color="000000" w:sz="4" w:space="0"/>
              <w:right w:val="single" w:color="000000" w:sz="4" w:space="0"/>
            </w:tcBorders>
            <w:vAlign w:val="center"/>
          </w:tcPr>
          <w:p w14:paraId="6155EBD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≥1个</w:t>
            </w:r>
          </w:p>
        </w:tc>
      </w:tr>
      <w:tr w14:paraId="45B101E1">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A4CE66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40 </w:t>
            </w:r>
          </w:p>
        </w:tc>
        <w:tc>
          <w:tcPr>
            <w:tcW w:w="1280" w:type="dxa"/>
            <w:tcBorders>
              <w:top w:val="nil"/>
              <w:left w:val="nil"/>
              <w:bottom w:val="single" w:color="000000" w:sz="4" w:space="0"/>
              <w:right w:val="single" w:color="000000" w:sz="4" w:space="0"/>
            </w:tcBorders>
            <w:vAlign w:val="center"/>
          </w:tcPr>
          <w:p w14:paraId="033029E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69C46200">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2DF0871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★键盘数量</w:t>
            </w:r>
          </w:p>
        </w:tc>
        <w:tc>
          <w:tcPr>
            <w:tcW w:w="4695" w:type="dxa"/>
            <w:tcBorders>
              <w:top w:val="nil"/>
              <w:left w:val="nil"/>
              <w:bottom w:val="single" w:color="000000" w:sz="4" w:space="0"/>
              <w:right w:val="single" w:color="000000" w:sz="4" w:space="0"/>
            </w:tcBorders>
            <w:vAlign w:val="center"/>
          </w:tcPr>
          <w:p w14:paraId="7F7BA68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≥1个</w:t>
            </w:r>
          </w:p>
        </w:tc>
      </w:tr>
      <w:tr w14:paraId="44355B0E">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2A1F76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41 </w:t>
            </w:r>
          </w:p>
        </w:tc>
        <w:tc>
          <w:tcPr>
            <w:tcW w:w="1280" w:type="dxa"/>
            <w:tcBorders>
              <w:top w:val="nil"/>
              <w:left w:val="nil"/>
              <w:bottom w:val="single" w:color="000000" w:sz="4" w:space="0"/>
              <w:right w:val="single" w:color="000000" w:sz="4" w:space="0"/>
            </w:tcBorders>
            <w:vAlign w:val="center"/>
          </w:tcPr>
          <w:p w14:paraId="0A9DA62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5CFCF22C">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EE37C6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★触控板数量</w:t>
            </w:r>
          </w:p>
        </w:tc>
        <w:tc>
          <w:tcPr>
            <w:tcW w:w="4695" w:type="dxa"/>
            <w:tcBorders>
              <w:top w:val="nil"/>
              <w:left w:val="nil"/>
              <w:bottom w:val="single" w:color="000000" w:sz="4" w:space="0"/>
              <w:right w:val="single" w:color="000000" w:sz="4" w:space="0"/>
            </w:tcBorders>
            <w:vAlign w:val="center"/>
          </w:tcPr>
          <w:p w14:paraId="2828E71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≥1个</w:t>
            </w:r>
          </w:p>
        </w:tc>
      </w:tr>
      <w:tr w14:paraId="3758B11E">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DF306C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42 </w:t>
            </w:r>
          </w:p>
        </w:tc>
        <w:tc>
          <w:tcPr>
            <w:tcW w:w="1280" w:type="dxa"/>
            <w:tcBorders>
              <w:top w:val="nil"/>
              <w:left w:val="nil"/>
              <w:bottom w:val="single" w:color="000000" w:sz="4" w:space="0"/>
              <w:right w:val="single" w:color="000000" w:sz="4" w:space="0"/>
            </w:tcBorders>
            <w:vAlign w:val="center"/>
          </w:tcPr>
          <w:p w14:paraId="7F588A5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02C0EBDA">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3E24CA8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★摄像头数量</w:t>
            </w:r>
          </w:p>
        </w:tc>
        <w:tc>
          <w:tcPr>
            <w:tcW w:w="4695" w:type="dxa"/>
            <w:tcBorders>
              <w:top w:val="nil"/>
              <w:left w:val="nil"/>
              <w:bottom w:val="single" w:color="000000" w:sz="4" w:space="0"/>
              <w:right w:val="single" w:color="000000" w:sz="4" w:space="0"/>
            </w:tcBorders>
            <w:vAlign w:val="center"/>
          </w:tcPr>
          <w:p w14:paraId="247BAAE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≥1个</w:t>
            </w:r>
          </w:p>
        </w:tc>
      </w:tr>
      <w:tr w14:paraId="43BA7A8A">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08FAB2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43 </w:t>
            </w:r>
          </w:p>
        </w:tc>
        <w:tc>
          <w:tcPr>
            <w:tcW w:w="1280" w:type="dxa"/>
            <w:tcBorders>
              <w:top w:val="nil"/>
              <w:left w:val="nil"/>
              <w:bottom w:val="single" w:color="000000" w:sz="4" w:space="0"/>
              <w:right w:val="single" w:color="000000" w:sz="4" w:space="0"/>
            </w:tcBorders>
            <w:vAlign w:val="center"/>
          </w:tcPr>
          <w:p w14:paraId="02A50C0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10CAFF66">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6B4AEE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光驱数量</w:t>
            </w:r>
          </w:p>
        </w:tc>
        <w:tc>
          <w:tcPr>
            <w:tcW w:w="4695" w:type="dxa"/>
            <w:tcBorders>
              <w:top w:val="nil"/>
              <w:left w:val="nil"/>
              <w:bottom w:val="single" w:color="000000" w:sz="4" w:space="0"/>
              <w:right w:val="single" w:color="000000" w:sz="4" w:space="0"/>
            </w:tcBorders>
            <w:vAlign w:val="center"/>
          </w:tcPr>
          <w:p w14:paraId="6CA6529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≥0 个</w:t>
            </w:r>
          </w:p>
        </w:tc>
      </w:tr>
      <w:tr w14:paraId="191C7FD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3FBCF5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44 </w:t>
            </w:r>
          </w:p>
        </w:tc>
        <w:tc>
          <w:tcPr>
            <w:tcW w:w="1280" w:type="dxa"/>
            <w:tcBorders>
              <w:top w:val="nil"/>
              <w:left w:val="nil"/>
              <w:bottom w:val="single" w:color="000000" w:sz="4" w:space="0"/>
              <w:right w:val="single" w:color="000000" w:sz="4" w:space="0"/>
            </w:tcBorders>
            <w:vAlign w:val="center"/>
          </w:tcPr>
          <w:p w14:paraId="4E4DC97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1937C9E8">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0C4988A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★键盘按键数目</w:t>
            </w:r>
          </w:p>
        </w:tc>
        <w:tc>
          <w:tcPr>
            <w:tcW w:w="4695" w:type="dxa"/>
            <w:tcBorders>
              <w:top w:val="nil"/>
              <w:left w:val="nil"/>
              <w:bottom w:val="single" w:color="000000" w:sz="4" w:space="0"/>
              <w:right w:val="single" w:color="000000" w:sz="4" w:space="0"/>
            </w:tcBorders>
            <w:vAlign w:val="center"/>
          </w:tcPr>
          <w:p w14:paraId="7C0CFB9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62 键/84 键/105 键等</w:t>
            </w:r>
          </w:p>
        </w:tc>
      </w:tr>
      <w:tr w14:paraId="30FB110F">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5600BA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45 </w:t>
            </w:r>
          </w:p>
        </w:tc>
        <w:tc>
          <w:tcPr>
            <w:tcW w:w="1280" w:type="dxa"/>
            <w:tcBorders>
              <w:top w:val="nil"/>
              <w:left w:val="nil"/>
              <w:bottom w:val="single" w:color="000000" w:sz="4" w:space="0"/>
              <w:right w:val="single" w:color="000000" w:sz="4" w:space="0"/>
            </w:tcBorders>
            <w:vAlign w:val="center"/>
          </w:tcPr>
          <w:p w14:paraId="00AAFAC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3A627AE1">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F10EF7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★摄像头像素</w:t>
            </w:r>
          </w:p>
        </w:tc>
        <w:tc>
          <w:tcPr>
            <w:tcW w:w="4695" w:type="dxa"/>
            <w:tcBorders>
              <w:top w:val="nil"/>
              <w:left w:val="nil"/>
              <w:bottom w:val="single" w:color="000000" w:sz="4" w:space="0"/>
              <w:right w:val="single" w:color="000000" w:sz="4" w:space="0"/>
            </w:tcBorders>
            <w:vAlign w:val="center"/>
          </w:tcPr>
          <w:p w14:paraId="77C08D5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≥100 万</w:t>
            </w:r>
          </w:p>
        </w:tc>
      </w:tr>
      <w:tr w14:paraId="4EC39ACF">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ACA26D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46 </w:t>
            </w:r>
          </w:p>
        </w:tc>
        <w:tc>
          <w:tcPr>
            <w:tcW w:w="1280" w:type="dxa"/>
            <w:tcBorders>
              <w:top w:val="nil"/>
              <w:left w:val="nil"/>
              <w:bottom w:val="single" w:color="000000" w:sz="4" w:space="0"/>
              <w:right w:val="single" w:color="000000" w:sz="4" w:space="0"/>
            </w:tcBorders>
            <w:vAlign w:val="center"/>
          </w:tcPr>
          <w:p w14:paraId="28400CE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3C3AA4E6">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30D4D5E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★摄像头分辨率</w:t>
            </w:r>
          </w:p>
        </w:tc>
        <w:tc>
          <w:tcPr>
            <w:tcW w:w="4695" w:type="dxa"/>
            <w:tcBorders>
              <w:top w:val="nil"/>
              <w:left w:val="nil"/>
              <w:bottom w:val="single" w:color="000000" w:sz="4" w:space="0"/>
              <w:right w:val="single" w:color="000000" w:sz="4" w:space="0"/>
            </w:tcBorders>
            <w:vAlign w:val="center"/>
          </w:tcPr>
          <w:p w14:paraId="701E202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≥1280x720</w:t>
            </w:r>
          </w:p>
        </w:tc>
      </w:tr>
      <w:tr w14:paraId="1E47F69C">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116C4C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47 </w:t>
            </w:r>
          </w:p>
        </w:tc>
        <w:tc>
          <w:tcPr>
            <w:tcW w:w="1280" w:type="dxa"/>
            <w:tcBorders>
              <w:top w:val="nil"/>
              <w:left w:val="nil"/>
              <w:bottom w:val="single" w:color="000000" w:sz="4" w:space="0"/>
              <w:right w:val="single" w:color="000000" w:sz="4" w:space="0"/>
            </w:tcBorders>
            <w:vAlign w:val="center"/>
          </w:tcPr>
          <w:p w14:paraId="2186D38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4C6D39A8">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549BF8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★内置扬声器功率</w:t>
            </w:r>
          </w:p>
        </w:tc>
        <w:tc>
          <w:tcPr>
            <w:tcW w:w="4695" w:type="dxa"/>
            <w:tcBorders>
              <w:top w:val="nil"/>
              <w:left w:val="nil"/>
              <w:bottom w:val="single" w:color="000000" w:sz="4" w:space="0"/>
              <w:right w:val="single" w:color="000000" w:sz="4" w:space="0"/>
            </w:tcBorders>
            <w:vAlign w:val="center"/>
          </w:tcPr>
          <w:p w14:paraId="4946055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 瓦/个</w:t>
            </w:r>
          </w:p>
        </w:tc>
      </w:tr>
      <w:tr w14:paraId="033D0FC5">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9CC78E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48 </w:t>
            </w:r>
          </w:p>
        </w:tc>
        <w:tc>
          <w:tcPr>
            <w:tcW w:w="1280" w:type="dxa"/>
            <w:tcBorders>
              <w:top w:val="nil"/>
              <w:left w:val="nil"/>
              <w:bottom w:val="single" w:color="000000" w:sz="4" w:space="0"/>
              <w:right w:val="single" w:color="000000" w:sz="4" w:space="0"/>
            </w:tcBorders>
            <w:vAlign w:val="center"/>
          </w:tcPr>
          <w:p w14:paraId="4446A1D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64BB74DE">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067F589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★内置扬声器频率范围</w:t>
            </w:r>
          </w:p>
        </w:tc>
        <w:tc>
          <w:tcPr>
            <w:tcW w:w="4695" w:type="dxa"/>
            <w:tcBorders>
              <w:top w:val="nil"/>
              <w:left w:val="nil"/>
              <w:bottom w:val="single" w:color="000000" w:sz="4" w:space="0"/>
              <w:right w:val="single" w:color="000000" w:sz="4" w:space="0"/>
            </w:tcBorders>
            <w:vAlign w:val="center"/>
          </w:tcPr>
          <w:p w14:paraId="5E7680E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100Hz-20kHz，其中 100Hz-200Hz：35dB 及以上；200Hz-12kHz：55dB及以上，12kHz-18kHz：35dB 及以上</w:t>
            </w:r>
          </w:p>
        </w:tc>
      </w:tr>
      <w:tr w14:paraId="2C3309A6">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8929BD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49 </w:t>
            </w:r>
          </w:p>
        </w:tc>
        <w:tc>
          <w:tcPr>
            <w:tcW w:w="1280" w:type="dxa"/>
            <w:tcBorders>
              <w:top w:val="nil"/>
              <w:left w:val="nil"/>
              <w:bottom w:val="single" w:color="000000" w:sz="4" w:space="0"/>
              <w:right w:val="single" w:color="000000" w:sz="4" w:space="0"/>
            </w:tcBorders>
            <w:vAlign w:val="center"/>
          </w:tcPr>
          <w:p w14:paraId="0B720F9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31CD7F22">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3392FC5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★内置扬声器总谐波失真</w:t>
            </w:r>
          </w:p>
        </w:tc>
        <w:tc>
          <w:tcPr>
            <w:tcW w:w="4695" w:type="dxa"/>
            <w:tcBorders>
              <w:top w:val="nil"/>
              <w:left w:val="nil"/>
              <w:bottom w:val="single" w:color="000000" w:sz="4" w:space="0"/>
              <w:right w:val="single" w:color="000000" w:sz="4" w:space="0"/>
            </w:tcBorders>
            <w:vAlign w:val="center"/>
          </w:tcPr>
          <w:p w14:paraId="28E6756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总谐波失真在300Hz-7kHz频率范围内宜不高于5%</w:t>
            </w:r>
          </w:p>
        </w:tc>
      </w:tr>
      <w:tr w14:paraId="2BFB6B5D">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D05EA3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50 </w:t>
            </w:r>
          </w:p>
        </w:tc>
        <w:tc>
          <w:tcPr>
            <w:tcW w:w="1280" w:type="dxa"/>
            <w:tcBorders>
              <w:top w:val="nil"/>
              <w:left w:val="nil"/>
              <w:bottom w:val="single" w:color="000000" w:sz="4" w:space="0"/>
              <w:right w:val="single" w:color="000000" w:sz="4" w:space="0"/>
            </w:tcBorders>
            <w:vAlign w:val="center"/>
          </w:tcPr>
          <w:p w14:paraId="26F8043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13C5CA6F">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25F3B6C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★内置扬声器最大声压级</w:t>
            </w:r>
          </w:p>
        </w:tc>
        <w:tc>
          <w:tcPr>
            <w:tcW w:w="4695" w:type="dxa"/>
            <w:tcBorders>
              <w:top w:val="nil"/>
              <w:left w:val="nil"/>
              <w:bottom w:val="single" w:color="000000" w:sz="4" w:space="0"/>
              <w:right w:val="single" w:color="000000" w:sz="4" w:space="0"/>
            </w:tcBorders>
            <w:vAlign w:val="center"/>
          </w:tcPr>
          <w:p w14:paraId="11B6C6F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最大声压级在粉红噪声播放场景下，工作距离处声压级宜不低于70dB</w:t>
            </w:r>
          </w:p>
        </w:tc>
      </w:tr>
      <w:tr w14:paraId="5399A30D">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75297C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51 </w:t>
            </w:r>
          </w:p>
        </w:tc>
        <w:tc>
          <w:tcPr>
            <w:tcW w:w="1280" w:type="dxa"/>
            <w:tcBorders>
              <w:top w:val="nil"/>
              <w:left w:val="nil"/>
              <w:bottom w:val="single" w:color="000000" w:sz="4" w:space="0"/>
              <w:right w:val="single" w:color="000000" w:sz="4" w:space="0"/>
            </w:tcBorders>
            <w:vAlign w:val="center"/>
          </w:tcPr>
          <w:p w14:paraId="669510E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7FB60119">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0455091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★键盘键程</w:t>
            </w:r>
          </w:p>
        </w:tc>
        <w:tc>
          <w:tcPr>
            <w:tcW w:w="4695" w:type="dxa"/>
            <w:tcBorders>
              <w:top w:val="nil"/>
              <w:left w:val="nil"/>
              <w:bottom w:val="single" w:color="000000" w:sz="4" w:space="0"/>
              <w:right w:val="single" w:color="000000" w:sz="4" w:space="0"/>
            </w:tcBorders>
            <w:vAlign w:val="center"/>
          </w:tcPr>
          <w:p w14:paraId="4D4B0F6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0.9mm ~ 1.5 mm</w:t>
            </w:r>
          </w:p>
        </w:tc>
      </w:tr>
      <w:tr w14:paraId="11FA0704">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811070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52 </w:t>
            </w:r>
          </w:p>
        </w:tc>
        <w:tc>
          <w:tcPr>
            <w:tcW w:w="1280" w:type="dxa"/>
            <w:tcBorders>
              <w:top w:val="nil"/>
              <w:left w:val="nil"/>
              <w:bottom w:val="single" w:color="000000" w:sz="4" w:space="0"/>
              <w:right w:val="single" w:color="000000" w:sz="4" w:space="0"/>
            </w:tcBorders>
            <w:vAlign w:val="center"/>
          </w:tcPr>
          <w:p w14:paraId="5046B70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43E8AFE8">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0B136B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★键盘按键压力</w:t>
            </w:r>
          </w:p>
        </w:tc>
        <w:tc>
          <w:tcPr>
            <w:tcW w:w="4695" w:type="dxa"/>
            <w:tcBorders>
              <w:top w:val="nil"/>
              <w:left w:val="nil"/>
              <w:bottom w:val="single" w:color="000000" w:sz="4" w:space="0"/>
              <w:right w:val="single" w:color="000000" w:sz="4" w:space="0"/>
            </w:tcBorders>
            <w:vAlign w:val="center"/>
          </w:tcPr>
          <w:p w14:paraId="398DDA3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26EB23C2">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FEBE86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53 </w:t>
            </w:r>
          </w:p>
        </w:tc>
        <w:tc>
          <w:tcPr>
            <w:tcW w:w="1280" w:type="dxa"/>
            <w:tcBorders>
              <w:top w:val="nil"/>
              <w:left w:val="nil"/>
              <w:bottom w:val="single" w:color="000000" w:sz="4" w:space="0"/>
              <w:right w:val="single" w:color="000000" w:sz="4" w:space="0"/>
            </w:tcBorders>
            <w:vAlign w:val="center"/>
          </w:tcPr>
          <w:p w14:paraId="583FFAA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2980CCB0">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4D394FD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★键盘颜色</w:t>
            </w:r>
          </w:p>
        </w:tc>
        <w:tc>
          <w:tcPr>
            <w:tcW w:w="4695" w:type="dxa"/>
            <w:tcBorders>
              <w:top w:val="nil"/>
              <w:left w:val="nil"/>
              <w:bottom w:val="single" w:color="000000" w:sz="4" w:space="0"/>
              <w:right w:val="single" w:color="000000" w:sz="4" w:space="0"/>
            </w:tcBorders>
            <w:vAlign w:val="center"/>
          </w:tcPr>
          <w:p w14:paraId="2AB96F2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3446FE63">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5C7A07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54 </w:t>
            </w:r>
          </w:p>
        </w:tc>
        <w:tc>
          <w:tcPr>
            <w:tcW w:w="1280" w:type="dxa"/>
            <w:tcBorders>
              <w:top w:val="nil"/>
              <w:left w:val="nil"/>
              <w:bottom w:val="single" w:color="000000" w:sz="4" w:space="0"/>
              <w:right w:val="single" w:color="000000" w:sz="4" w:space="0"/>
            </w:tcBorders>
            <w:vAlign w:val="center"/>
          </w:tcPr>
          <w:p w14:paraId="7663F10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7321DCA0">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519CC8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★鼠标连接方式</w:t>
            </w:r>
          </w:p>
        </w:tc>
        <w:tc>
          <w:tcPr>
            <w:tcW w:w="4695" w:type="dxa"/>
            <w:tcBorders>
              <w:top w:val="nil"/>
              <w:left w:val="nil"/>
              <w:bottom w:val="single" w:color="000000" w:sz="4" w:space="0"/>
              <w:right w:val="single" w:color="000000" w:sz="4" w:space="0"/>
            </w:tcBorders>
            <w:vAlign w:val="center"/>
          </w:tcPr>
          <w:p w14:paraId="79C922B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有线或无线</w:t>
            </w:r>
          </w:p>
        </w:tc>
      </w:tr>
      <w:tr w14:paraId="7E9564C8">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299DF5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55 </w:t>
            </w:r>
          </w:p>
        </w:tc>
        <w:tc>
          <w:tcPr>
            <w:tcW w:w="1280" w:type="dxa"/>
            <w:tcBorders>
              <w:top w:val="nil"/>
              <w:left w:val="nil"/>
              <w:bottom w:val="single" w:color="000000" w:sz="4" w:space="0"/>
              <w:right w:val="single" w:color="000000" w:sz="4" w:space="0"/>
            </w:tcBorders>
            <w:vAlign w:val="center"/>
          </w:tcPr>
          <w:p w14:paraId="0419584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5B5D8A6A">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2E93FBC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★有线鼠标连接线</w:t>
            </w:r>
          </w:p>
        </w:tc>
        <w:tc>
          <w:tcPr>
            <w:tcW w:w="4695" w:type="dxa"/>
            <w:tcBorders>
              <w:top w:val="nil"/>
              <w:left w:val="nil"/>
              <w:bottom w:val="single" w:color="000000" w:sz="4" w:space="0"/>
              <w:right w:val="single" w:color="000000" w:sz="4" w:space="0"/>
            </w:tcBorders>
            <w:vAlign w:val="center"/>
          </w:tcPr>
          <w:p w14:paraId="7E2F7B2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0E9FD621">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4483B2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56 </w:t>
            </w:r>
          </w:p>
        </w:tc>
        <w:tc>
          <w:tcPr>
            <w:tcW w:w="1280" w:type="dxa"/>
            <w:tcBorders>
              <w:top w:val="nil"/>
              <w:left w:val="nil"/>
              <w:bottom w:val="single" w:color="000000" w:sz="4" w:space="0"/>
              <w:right w:val="single" w:color="000000" w:sz="4" w:space="0"/>
            </w:tcBorders>
            <w:vAlign w:val="center"/>
          </w:tcPr>
          <w:p w14:paraId="2213043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4E949348">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34E315F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★鼠标 DPI分辨率</w:t>
            </w:r>
          </w:p>
        </w:tc>
        <w:tc>
          <w:tcPr>
            <w:tcW w:w="4695" w:type="dxa"/>
            <w:tcBorders>
              <w:top w:val="nil"/>
              <w:left w:val="nil"/>
              <w:bottom w:val="single" w:color="000000" w:sz="4" w:space="0"/>
              <w:right w:val="single" w:color="000000" w:sz="4" w:space="0"/>
            </w:tcBorders>
            <w:vAlign w:val="center"/>
          </w:tcPr>
          <w:p w14:paraId="06CD576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800~1600</w:t>
            </w:r>
          </w:p>
        </w:tc>
      </w:tr>
      <w:tr w14:paraId="5ABDE56D">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4E6683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57 </w:t>
            </w:r>
          </w:p>
        </w:tc>
        <w:tc>
          <w:tcPr>
            <w:tcW w:w="1280" w:type="dxa"/>
            <w:tcBorders>
              <w:top w:val="nil"/>
              <w:left w:val="nil"/>
              <w:bottom w:val="single" w:color="000000" w:sz="4" w:space="0"/>
              <w:right w:val="single" w:color="000000" w:sz="4" w:space="0"/>
            </w:tcBorders>
            <w:vAlign w:val="center"/>
          </w:tcPr>
          <w:p w14:paraId="3637B5C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12448F6C">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B3EE1B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鼠标颜色</w:t>
            </w:r>
          </w:p>
        </w:tc>
        <w:tc>
          <w:tcPr>
            <w:tcW w:w="4695" w:type="dxa"/>
            <w:tcBorders>
              <w:top w:val="nil"/>
              <w:left w:val="nil"/>
              <w:bottom w:val="single" w:color="000000" w:sz="4" w:space="0"/>
              <w:right w:val="single" w:color="000000" w:sz="4" w:space="0"/>
            </w:tcBorders>
            <w:vAlign w:val="center"/>
          </w:tcPr>
          <w:p w14:paraId="6665641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黑色/银色/白色等商务色系</w:t>
            </w:r>
          </w:p>
        </w:tc>
      </w:tr>
      <w:tr w14:paraId="6B5FDBD8">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217785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58 </w:t>
            </w:r>
          </w:p>
        </w:tc>
        <w:tc>
          <w:tcPr>
            <w:tcW w:w="1280" w:type="dxa"/>
            <w:tcBorders>
              <w:top w:val="nil"/>
              <w:left w:val="nil"/>
              <w:bottom w:val="single" w:color="000000" w:sz="4" w:space="0"/>
              <w:right w:val="single" w:color="000000" w:sz="4" w:space="0"/>
            </w:tcBorders>
            <w:vAlign w:val="center"/>
          </w:tcPr>
          <w:p w14:paraId="1970711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09AFE7F0">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3C618E7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★鼠标其他要求</w:t>
            </w:r>
          </w:p>
        </w:tc>
        <w:tc>
          <w:tcPr>
            <w:tcW w:w="4695" w:type="dxa"/>
            <w:tcBorders>
              <w:top w:val="nil"/>
              <w:left w:val="nil"/>
              <w:bottom w:val="single" w:color="000000" w:sz="4" w:space="0"/>
              <w:right w:val="single" w:color="000000" w:sz="4" w:space="0"/>
            </w:tcBorders>
            <w:vAlign w:val="center"/>
          </w:tcPr>
          <w:p w14:paraId="05A378D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其它参数应符合 GB/T 26245 的相关规定</w:t>
            </w:r>
          </w:p>
        </w:tc>
      </w:tr>
      <w:tr w14:paraId="38F527BF">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781E47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59 </w:t>
            </w:r>
          </w:p>
        </w:tc>
        <w:tc>
          <w:tcPr>
            <w:tcW w:w="1280" w:type="dxa"/>
            <w:tcBorders>
              <w:top w:val="nil"/>
              <w:left w:val="nil"/>
              <w:bottom w:val="single" w:color="000000" w:sz="4" w:space="0"/>
              <w:right w:val="single" w:color="000000" w:sz="4" w:space="0"/>
            </w:tcBorders>
            <w:vAlign w:val="center"/>
          </w:tcPr>
          <w:p w14:paraId="2D26211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2ACF445F">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C7EB70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★触控板尺寸</w:t>
            </w:r>
          </w:p>
        </w:tc>
        <w:tc>
          <w:tcPr>
            <w:tcW w:w="4695" w:type="dxa"/>
            <w:tcBorders>
              <w:top w:val="nil"/>
              <w:left w:val="nil"/>
              <w:bottom w:val="single" w:color="000000" w:sz="4" w:space="0"/>
              <w:right w:val="single" w:color="000000" w:sz="4" w:space="0"/>
            </w:tcBorders>
            <w:vAlign w:val="center"/>
          </w:tcPr>
          <w:p w14:paraId="544011B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≥70mm×50mm</w:t>
            </w:r>
          </w:p>
        </w:tc>
      </w:tr>
      <w:tr w14:paraId="562E5F2F">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002AB0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60 </w:t>
            </w:r>
          </w:p>
        </w:tc>
        <w:tc>
          <w:tcPr>
            <w:tcW w:w="1280" w:type="dxa"/>
            <w:tcBorders>
              <w:top w:val="nil"/>
              <w:left w:val="nil"/>
              <w:bottom w:val="single" w:color="000000" w:sz="4" w:space="0"/>
              <w:right w:val="single" w:color="000000" w:sz="4" w:space="0"/>
            </w:tcBorders>
            <w:vAlign w:val="center"/>
          </w:tcPr>
          <w:p w14:paraId="7168AAF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5773F476">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676433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★触控板材质</w:t>
            </w:r>
          </w:p>
        </w:tc>
        <w:tc>
          <w:tcPr>
            <w:tcW w:w="4695" w:type="dxa"/>
            <w:tcBorders>
              <w:top w:val="nil"/>
              <w:left w:val="nil"/>
              <w:bottom w:val="single" w:color="000000" w:sz="4" w:space="0"/>
              <w:right w:val="single" w:color="000000" w:sz="4" w:space="0"/>
            </w:tcBorders>
            <w:vAlign w:val="center"/>
          </w:tcPr>
          <w:p w14:paraId="51FC46A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采用麦拉片或玻璃等材质</w:t>
            </w:r>
          </w:p>
        </w:tc>
      </w:tr>
      <w:tr w14:paraId="46DFE59B">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C067FF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61 </w:t>
            </w:r>
          </w:p>
        </w:tc>
        <w:tc>
          <w:tcPr>
            <w:tcW w:w="1280" w:type="dxa"/>
            <w:tcBorders>
              <w:top w:val="nil"/>
              <w:left w:val="nil"/>
              <w:bottom w:val="single" w:color="000000" w:sz="4" w:space="0"/>
              <w:right w:val="single" w:color="000000" w:sz="4" w:space="0"/>
            </w:tcBorders>
            <w:vAlign w:val="center"/>
          </w:tcPr>
          <w:p w14:paraId="3068042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2174AC81">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40AA44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光驱规格</w:t>
            </w:r>
          </w:p>
        </w:tc>
        <w:tc>
          <w:tcPr>
            <w:tcW w:w="4695" w:type="dxa"/>
            <w:tcBorders>
              <w:top w:val="nil"/>
              <w:left w:val="nil"/>
              <w:bottom w:val="single" w:color="000000" w:sz="4" w:space="0"/>
              <w:right w:val="single" w:color="000000" w:sz="4" w:space="0"/>
            </w:tcBorders>
            <w:vAlign w:val="center"/>
          </w:tcPr>
          <w:p w14:paraId="774C582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468D0FEC">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6783FC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62 </w:t>
            </w:r>
          </w:p>
        </w:tc>
        <w:tc>
          <w:tcPr>
            <w:tcW w:w="1280" w:type="dxa"/>
            <w:tcBorders>
              <w:top w:val="nil"/>
              <w:left w:val="nil"/>
              <w:bottom w:val="single" w:color="000000" w:sz="4" w:space="0"/>
              <w:right w:val="single" w:color="000000" w:sz="4" w:space="0"/>
            </w:tcBorders>
            <w:vAlign w:val="center"/>
          </w:tcPr>
          <w:p w14:paraId="1E329DC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restart"/>
            <w:tcBorders>
              <w:top w:val="nil"/>
              <w:left w:val="single" w:color="000000" w:sz="4" w:space="0"/>
              <w:bottom w:val="single" w:color="000000" w:sz="4" w:space="0"/>
              <w:right w:val="single" w:color="000000" w:sz="4" w:space="0"/>
            </w:tcBorders>
            <w:vAlign w:val="center"/>
          </w:tcPr>
          <w:p w14:paraId="16DC1D9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网络设备规格</w:t>
            </w:r>
          </w:p>
        </w:tc>
        <w:tc>
          <w:tcPr>
            <w:tcW w:w="2252" w:type="dxa"/>
            <w:tcBorders>
              <w:top w:val="nil"/>
              <w:left w:val="nil"/>
              <w:bottom w:val="single" w:color="000000" w:sz="4" w:space="0"/>
              <w:right w:val="single" w:color="000000" w:sz="4" w:space="0"/>
            </w:tcBorders>
            <w:vAlign w:val="center"/>
          </w:tcPr>
          <w:p w14:paraId="1567B6B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★有线网卡数量</w:t>
            </w:r>
          </w:p>
        </w:tc>
        <w:tc>
          <w:tcPr>
            <w:tcW w:w="4695" w:type="dxa"/>
            <w:tcBorders>
              <w:top w:val="nil"/>
              <w:left w:val="nil"/>
              <w:bottom w:val="single" w:color="000000" w:sz="4" w:space="0"/>
              <w:right w:val="single" w:color="000000" w:sz="4" w:space="0"/>
            </w:tcBorders>
            <w:vAlign w:val="center"/>
          </w:tcPr>
          <w:p w14:paraId="46DA7A2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≥1（可通过扩展坞支持）</w:t>
            </w:r>
          </w:p>
        </w:tc>
      </w:tr>
      <w:tr w14:paraId="41C7650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CA89DD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63 </w:t>
            </w:r>
          </w:p>
        </w:tc>
        <w:tc>
          <w:tcPr>
            <w:tcW w:w="1280" w:type="dxa"/>
            <w:tcBorders>
              <w:top w:val="nil"/>
              <w:left w:val="nil"/>
              <w:bottom w:val="single" w:color="000000" w:sz="4" w:space="0"/>
              <w:right w:val="single" w:color="000000" w:sz="4" w:space="0"/>
            </w:tcBorders>
            <w:vAlign w:val="center"/>
          </w:tcPr>
          <w:p w14:paraId="5BBBF10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541BAFE1">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4537260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无线网卡及天线数量</w:t>
            </w:r>
          </w:p>
        </w:tc>
        <w:tc>
          <w:tcPr>
            <w:tcW w:w="4695" w:type="dxa"/>
            <w:tcBorders>
              <w:top w:val="nil"/>
              <w:left w:val="nil"/>
              <w:bottom w:val="single" w:color="000000" w:sz="4" w:space="0"/>
              <w:right w:val="single" w:color="000000" w:sz="4" w:space="0"/>
            </w:tcBorders>
            <w:vAlign w:val="center"/>
          </w:tcPr>
          <w:p w14:paraId="6FB9B0F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6EEEB3A9">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97A865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64 </w:t>
            </w:r>
          </w:p>
        </w:tc>
        <w:tc>
          <w:tcPr>
            <w:tcW w:w="1280" w:type="dxa"/>
            <w:tcBorders>
              <w:top w:val="nil"/>
              <w:left w:val="nil"/>
              <w:bottom w:val="single" w:color="000000" w:sz="4" w:space="0"/>
              <w:right w:val="single" w:color="000000" w:sz="4" w:space="0"/>
            </w:tcBorders>
            <w:vAlign w:val="center"/>
          </w:tcPr>
          <w:p w14:paraId="0C80B38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4074793E">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4F5C1DA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单无线网卡天线数量</w:t>
            </w:r>
          </w:p>
        </w:tc>
        <w:tc>
          <w:tcPr>
            <w:tcW w:w="4695" w:type="dxa"/>
            <w:tcBorders>
              <w:top w:val="nil"/>
              <w:left w:val="nil"/>
              <w:bottom w:val="single" w:color="000000" w:sz="4" w:space="0"/>
              <w:right w:val="single" w:color="000000" w:sz="4" w:space="0"/>
            </w:tcBorders>
            <w:vAlign w:val="center"/>
          </w:tcPr>
          <w:p w14:paraId="1BE9AF1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≥0</w:t>
            </w:r>
          </w:p>
        </w:tc>
      </w:tr>
      <w:tr w14:paraId="140511A2">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66F3DF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65 </w:t>
            </w:r>
          </w:p>
        </w:tc>
        <w:tc>
          <w:tcPr>
            <w:tcW w:w="1280" w:type="dxa"/>
            <w:tcBorders>
              <w:top w:val="nil"/>
              <w:left w:val="nil"/>
              <w:bottom w:val="single" w:color="000000" w:sz="4" w:space="0"/>
              <w:right w:val="single" w:color="000000" w:sz="4" w:space="0"/>
            </w:tcBorders>
            <w:vAlign w:val="center"/>
          </w:tcPr>
          <w:p w14:paraId="04A962B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restart"/>
            <w:tcBorders>
              <w:top w:val="nil"/>
              <w:left w:val="single" w:color="000000" w:sz="4" w:space="0"/>
              <w:bottom w:val="single" w:color="000000" w:sz="4" w:space="0"/>
              <w:right w:val="single" w:color="000000" w:sz="4" w:space="0"/>
            </w:tcBorders>
            <w:vAlign w:val="center"/>
          </w:tcPr>
          <w:p w14:paraId="713D81A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外部接口规格</w:t>
            </w:r>
          </w:p>
        </w:tc>
        <w:tc>
          <w:tcPr>
            <w:tcW w:w="2252" w:type="dxa"/>
            <w:tcBorders>
              <w:top w:val="nil"/>
              <w:left w:val="nil"/>
              <w:bottom w:val="single" w:color="000000" w:sz="4" w:space="0"/>
              <w:right w:val="single" w:color="000000" w:sz="4" w:space="0"/>
            </w:tcBorders>
            <w:vAlign w:val="center"/>
          </w:tcPr>
          <w:p w14:paraId="5FA3450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★USB 接口数量</w:t>
            </w:r>
          </w:p>
        </w:tc>
        <w:tc>
          <w:tcPr>
            <w:tcW w:w="4695" w:type="dxa"/>
            <w:tcBorders>
              <w:top w:val="nil"/>
              <w:left w:val="nil"/>
              <w:bottom w:val="single" w:color="000000" w:sz="4" w:space="0"/>
              <w:right w:val="single" w:color="000000" w:sz="4" w:space="0"/>
            </w:tcBorders>
            <w:vAlign w:val="center"/>
          </w:tcPr>
          <w:p w14:paraId="159BC5E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USB 接口数量应不少于4个，至少包含 3个 USB3.2 及以上标准接口，1个USB Type-C接口（USB接口不可通过拓展坞实现）</w:t>
            </w:r>
          </w:p>
        </w:tc>
      </w:tr>
      <w:tr w14:paraId="1FA8E533">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18222F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66 </w:t>
            </w:r>
          </w:p>
        </w:tc>
        <w:tc>
          <w:tcPr>
            <w:tcW w:w="1280" w:type="dxa"/>
            <w:tcBorders>
              <w:top w:val="nil"/>
              <w:left w:val="nil"/>
              <w:bottom w:val="single" w:color="000000" w:sz="4" w:space="0"/>
              <w:right w:val="single" w:color="000000" w:sz="4" w:space="0"/>
            </w:tcBorders>
            <w:vAlign w:val="center"/>
          </w:tcPr>
          <w:p w14:paraId="1884DAB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3BC6742B">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4763747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★视频接口数量</w:t>
            </w:r>
          </w:p>
        </w:tc>
        <w:tc>
          <w:tcPr>
            <w:tcW w:w="4695" w:type="dxa"/>
            <w:tcBorders>
              <w:top w:val="nil"/>
              <w:left w:val="nil"/>
              <w:bottom w:val="single" w:color="000000" w:sz="4" w:space="0"/>
              <w:right w:val="single" w:color="000000" w:sz="4" w:space="0"/>
            </w:tcBorders>
            <w:vAlign w:val="center"/>
          </w:tcPr>
          <w:p w14:paraId="4D786AE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23F5921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D6D967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67 </w:t>
            </w:r>
          </w:p>
        </w:tc>
        <w:tc>
          <w:tcPr>
            <w:tcW w:w="1280" w:type="dxa"/>
            <w:tcBorders>
              <w:top w:val="nil"/>
              <w:left w:val="nil"/>
              <w:bottom w:val="single" w:color="000000" w:sz="4" w:space="0"/>
              <w:right w:val="single" w:color="000000" w:sz="4" w:space="0"/>
            </w:tcBorders>
            <w:vAlign w:val="center"/>
          </w:tcPr>
          <w:p w14:paraId="603325C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253C4FFB">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5D5151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★输入充电接口数量</w:t>
            </w:r>
          </w:p>
        </w:tc>
        <w:tc>
          <w:tcPr>
            <w:tcW w:w="4695" w:type="dxa"/>
            <w:tcBorders>
              <w:top w:val="nil"/>
              <w:left w:val="nil"/>
              <w:bottom w:val="single" w:color="000000" w:sz="4" w:space="0"/>
              <w:right w:val="single" w:color="000000" w:sz="4" w:space="0"/>
            </w:tcBorders>
            <w:vAlign w:val="center"/>
          </w:tcPr>
          <w:p w14:paraId="2A97FDE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4D66D0AE">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EF2552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68 </w:t>
            </w:r>
          </w:p>
        </w:tc>
        <w:tc>
          <w:tcPr>
            <w:tcW w:w="1280" w:type="dxa"/>
            <w:tcBorders>
              <w:top w:val="nil"/>
              <w:left w:val="nil"/>
              <w:bottom w:val="single" w:color="000000" w:sz="4" w:space="0"/>
              <w:right w:val="single" w:color="000000" w:sz="4" w:space="0"/>
            </w:tcBorders>
            <w:vAlign w:val="center"/>
          </w:tcPr>
          <w:p w14:paraId="51B94FA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4D3159A9">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94997B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★音频接口数量</w:t>
            </w:r>
          </w:p>
        </w:tc>
        <w:tc>
          <w:tcPr>
            <w:tcW w:w="4695" w:type="dxa"/>
            <w:tcBorders>
              <w:top w:val="nil"/>
              <w:left w:val="nil"/>
              <w:bottom w:val="single" w:color="000000" w:sz="4" w:space="0"/>
              <w:right w:val="single" w:color="000000" w:sz="4" w:space="0"/>
            </w:tcBorders>
            <w:vAlign w:val="center"/>
          </w:tcPr>
          <w:p w14:paraId="174F045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148AFC7F">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C6070D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69 </w:t>
            </w:r>
          </w:p>
        </w:tc>
        <w:tc>
          <w:tcPr>
            <w:tcW w:w="1280" w:type="dxa"/>
            <w:tcBorders>
              <w:top w:val="nil"/>
              <w:left w:val="nil"/>
              <w:bottom w:val="single" w:color="000000" w:sz="4" w:space="0"/>
              <w:right w:val="single" w:color="000000" w:sz="4" w:space="0"/>
            </w:tcBorders>
            <w:vAlign w:val="center"/>
          </w:tcPr>
          <w:p w14:paraId="1AD5A27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10C6E8FB">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39E4A3A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存储卡接口数量</w:t>
            </w:r>
          </w:p>
        </w:tc>
        <w:tc>
          <w:tcPr>
            <w:tcW w:w="4695" w:type="dxa"/>
            <w:tcBorders>
              <w:top w:val="nil"/>
              <w:left w:val="nil"/>
              <w:bottom w:val="single" w:color="000000" w:sz="4" w:space="0"/>
              <w:right w:val="single" w:color="000000" w:sz="4" w:space="0"/>
            </w:tcBorders>
            <w:vAlign w:val="center"/>
          </w:tcPr>
          <w:p w14:paraId="1367EA0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2CFCBCE2">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3054CB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70 </w:t>
            </w:r>
          </w:p>
        </w:tc>
        <w:tc>
          <w:tcPr>
            <w:tcW w:w="1280" w:type="dxa"/>
            <w:tcBorders>
              <w:top w:val="nil"/>
              <w:left w:val="nil"/>
              <w:bottom w:val="single" w:color="000000" w:sz="4" w:space="0"/>
              <w:right w:val="single" w:color="000000" w:sz="4" w:space="0"/>
            </w:tcBorders>
            <w:vAlign w:val="center"/>
          </w:tcPr>
          <w:p w14:paraId="6D5C9AE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restart"/>
            <w:tcBorders>
              <w:top w:val="nil"/>
              <w:left w:val="single" w:color="000000" w:sz="4" w:space="0"/>
              <w:bottom w:val="single" w:color="000000" w:sz="4" w:space="0"/>
              <w:right w:val="single" w:color="000000" w:sz="4" w:space="0"/>
            </w:tcBorders>
            <w:vAlign w:val="center"/>
          </w:tcPr>
          <w:p w14:paraId="14AFD0B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电池规格</w:t>
            </w:r>
          </w:p>
        </w:tc>
        <w:tc>
          <w:tcPr>
            <w:tcW w:w="2252" w:type="dxa"/>
            <w:tcBorders>
              <w:top w:val="nil"/>
              <w:left w:val="nil"/>
              <w:bottom w:val="single" w:color="000000" w:sz="4" w:space="0"/>
              <w:right w:val="single" w:color="000000" w:sz="4" w:space="0"/>
            </w:tcBorders>
            <w:vAlign w:val="center"/>
          </w:tcPr>
          <w:p w14:paraId="37E6978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★电池额定能量</w:t>
            </w:r>
          </w:p>
        </w:tc>
        <w:tc>
          <w:tcPr>
            <w:tcW w:w="4695" w:type="dxa"/>
            <w:tcBorders>
              <w:top w:val="nil"/>
              <w:left w:val="nil"/>
              <w:bottom w:val="single" w:color="000000" w:sz="4" w:space="0"/>
              <w:right w:val="single" w:color="000000" w:sz="4" w:space="0"/>
            </w:tcBorders>
            <w:vAlign w:val="center"/>
          </w:tcPr>
          <w:p w14:paraId="245005D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≥58Wh</w:t>
            </w:r>
          </w:p>
        </w:tc>
      </w:tr>
      <w:tr w14:paraId="0EC2D3B2">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6E6F14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71 </w:t>
            </w:r>
          </w:p>
        </w:tc>
        <w:tc>
          <w:tcPr>
            <w:tcW w:w="1280" w:type="dxa"/>
            <w:tcBorders>
              <w:top w:val="nil"/>
              <w:left w:val="nil"/>
              <w:bottom w:val="single" w:color="000000" w:sz="4" w:space="0"/>
              <w:right w:val="single" w:color="000000" w:sz="4" w:space="0"/>
            </w:tcBorders>
            <w:vAlign w:val="center"/>
          </w:tcPr>
          <w:p w14:paraId="14C3466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22719366">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A3074B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★电池充放电次数</w:t>
            </w:r>
          </w:p>
        </w:tc>
        <w:tc>
          <w:tcPr>
            <w:tcW w:w="4695" w:type="dxa"/>
            <w:tcBorders>
              <w:top w:val="nil"/>
              <w:left w:val="nil"/>
              <w:bottom w:val="single" w:color="000000" w:sz="4" w:space="0"/>
              <w:right w:val="single" w:color="000000" w:sz="4" w:space="0"/>
            </w:tcBorders>
            <w:vAlign w:val="center"/>
          </w:tcPr>
          <w:p w14:paraId="2FF96C7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≥500 次（常温下 500 次充放电后电池容量应不低于原始容量的80%）</w:t>
            </w:r>
          </w:p>
        </w:tc>
      </w:tr>
      <w:tr w14:paraId="72ED4CAE">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3400B8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72 </w:t>
            </w:r>
          </w:p>
        </w:tc>
        <w:tc>
          <w:tcPr>
            <w:tcW w:w="1280" w:type="dxa"/>
            <w:tcBorders>
              <w:top w:val="nil"/>
              <w:left w:val="nil"/>
              <w:bottom w:val="single" w:color="000000" w:sz="4" w:space="0"/>
              <w:right w:val="single" w:color="000000" w:sz="4" w:space="0"/>
            </w:tcBorders>
            <w:vAlign w:val="center"/>
          </w:tcPr>
          <w:p w14:paraId="2B085A1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7A7623AF">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2143FB4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快速充电功能</w:t>
            </w:r>
          </w:p>
        </w:tc>
        <w:tc>
          <w:tcPr>
            <w:tcW w:w="4695" w:type="dxa"/>
            <w:tcBorders>
              <w:top w:val="nil"/>
              <w:left w:val="nil"/>
              <w:bottom w:val="single" w:color="000000" w:sz="4" w:space="0"/>
              <w:right w:val="single" w:color="000000" w:sz="4" w:space="0"/>
            </w:tcBorders>
            <w:vAlign w:val="center"/>
          </w:tcPr>
          <w:p w14:paraId="480B41E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支持快速充电功能，如 UFCS、USB PD</w:t>
            </w:r>
          </w:p>
        </w:tc>
      </w:tr>
      <w:tr w14:paraId="1F9A4991">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4A3ADC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73 </w:t>
            </w:r>
          </w:p>
        </w:tc>
        <w:tc>
          <w:tcPr>
            <w:tcW w:w="1280" w:type="dxa"/>
            <w:tcBorders>
              <w:top w:val="nil"/>
              <w:left w:val="nil"/>
              <w:bottom w:val="single" w:color="000000" w:sz="4" w:space="0"/>
              <w:right w:val="single" w:color="000000" w:sz="4" w:space="0"/>
            </w:tcBorders>
            <w:vAlign w:val="center"/>
          </w:tcPr>
          <w:p w14:paraId="664E0A1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5AE64F60">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07FFE1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★电池安全要求</w:t>
            </w:r>
          </w:p>
        </w:tc>
        <w:tc>
          <w:tcPr>
            <w:tcW w:w="4695" w:type="dxa"/>
            <w:tcBorders>
              <w:top w:val="nil"/>
              <w:left w:val="nil"/>
              <w:bottom w:val="single" w:color="000000" w:sz="4" w:space="0"/>
              <w:right w:val="single" w:color="000000" w:sz="4" w:space="0"/>
            </w:tcBorders>
            <w:vAlign w:val="center"/>
          </w:tcPr>
          <w:p w14:paraId="5943F85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 GB 31241 的规定</w:t>
            </w:r>
          </w:p>
        </w:tc>
      </w:tr>
      <w:tr w14:paraId="495A97E6">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D05091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74 </w:t>
            </w:r>
          </w:p>
        </w:tc>
        <w:tc>
          <w:tcPr>
            <w:tcW w:w="1280" w:type="dxa"/>
            <w:tcBorders>
              <w:top w:val="nil"/>
              <w:left w:val="nil"/>
              <w:bottom w:val="single" w:color="000000" w:sz="4" w:space="0"/>
              <w:right w:val="single" w:color="000000" w:sz="4" w:space="0"/>
            </w:tcBorders>
            <w:vAlign w:val="center"/>
          </w:tcPr>
          <w:p w14:paraId="453B2AF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09EB738A">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28BC1EA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电池电芯材质</w:t>
            </w:r>
          </w:p>
        </w:tc>
        <w:tc>
          <w:tcPr>
            <w:tcW w:w="4695" w:type="dxa"/>
            <w:tcBorders>
              <w:top w:val="nil"/>
              <w:left w:val="nil"/>
              <w:bottom w:val="single" w:color="000000" w:sz="4" w:space="0"/>
              <w:right w:val="single" w:color="000000" w:sz="4" w:space="0"/>
            </w:tcBorders>
            <w:vAlign w:val="center"/>
          </w:tcPr>
          <w:p w14:paraId="53F06B8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供应商给出电池电芯材料信息</w:t>
            </w:r>
          </w:p>
        </w:tc>
      </w:tr>
      <w:tr w14:paraId="289C8B8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3823BA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75 </w:t>
            </w:r>
          </w:p>
        </w:tc>
        <w:tc>
          <w:tcPr>
            <w:tcW w:w="1280" w:type="dxa"/>
            <w:tcBorders>
              <w:top w:val="nil"/>
              <w:left w:val="nil"/>
              <w:bottom w:val="single" w:color="000000" w:sz="4" w:space="0"/>
              <w:right w:val="single" w:color="000000" w:sz="4" w:space="0"/>
            </w:tcBorders>
            <w:vAlign w:val="center"/>
          </w:tcPr>
          <w:p w14:paraId="263855F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restart"/>
            <w:tcBorders>
              <w:top w:val="nil"/>
              <w:left w:val="single" w:color="000000" w:sz="4" w:space="0"/>
              <w:bottom w:val="single" w:color="000000" w:sz="4" w:space="0"/>
              <w:right w:val="single" w:color="000000" w:sz="4" w:space="0"/>
            </w:tcBorders>
            <w:vAlign w:val="center"/>
          </w:tcPr>
          <w:p w14:paraId="5A475AD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整机基础规格</w:t>
            </w:r>
          </w:p>
        </w:tc>
        <w:tc>
          <w:tcPr>
            <w:tcW w:w="2252" w:type="dxa"/>
            <w:tcBorders>
              <w:top w:val="nil"/>
              <w:left w:val="nil"/>
              <w:bottom w:val="single" w:color="000000" w:sz="4" w:space="0"/>
              <w:right w:val="single" w:color="000000" w:sz="4" w:space="0"/>
            </w:tcBorders>
            <w:vAlign w:val="center"/>
          </w:tcPr>
          <w:p w14:paraId="7E75EAE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★整机外观</w:t>
            </w:r>
          </w:p>
        </w:tc>
        <w:tc>
          <w:tcPr>
            <w:tcW w:w="4695" w:type="dxa"/>
            <w:tcBorders>
              <w:top w:val="nil"/>
              <w:left w:val="nil"/>
              <w:bottom w:val="single" w:color="000000" w:sz="4" w:space="0"/>
              <w:right w:val="single" w:color="000000" w:sz="4" w:space="0"/>
            </w:tcBorders>
            <w:vAlign w:val="center"/>
          </w:tcPr>
          <w:p w14:paraId="0CC2CF6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 xml:space="preserve"> a) 产品表面不应有凹痕、划伤、裂缝、变形和污染等。表面涂层均匀，不应起泡、龟裂、脱落和磨损，金属零部件无锈蚀及其它机械损伤； b) 产品表面说明功能的文字、符号、标志，应清晰、端正、牢固；c) 宜在产品显著位置提供运行状态指示功能，并由生产厂商提供详细参数；d) 具备安全锁孔，配置安全锁</w:t>
            </w:r>
          </w:p>
        </w:tc>
      </w:tr>
      <w:tr w14:paraId="0FAEF9D4">
        <w:tblPrEx>
          <w:tblCellMar>
            <w:top w:w="0" w:type="dxa"/>
            <w:left w:w="108" w:type="dxa"/>
            <w:bottom w:w="0" w:type="dxa"/>
            <w:right w:w="108" w:type="dxa"/>
          </w:tblCellMar>
        </w:tblPrEx>
        <w:trPr>
          <w:trHeight w:val="570" w:hRule="atLeast"/>
        </w:trPr>
        <w:tc>
          <w:tcPr>
            <w:tcW w:w="666" w:type="dxa"/>
            <w:vMerge w:val="restart"/>
            <w:tcBorders>
              <w:top w:val="nil"/>
              <w:left w:val="single" w:color="000000" w:sz="4" w:space="0"/>
              <w:bottom w:val="single" w:color="000000" w:sz="4" w:space="0"/>
              <w:right w:val="single" w:color="000000" w:sz="4" w:space="0"/>
            </w:tcBorders>
            <w:vAlign w:val="center"/>
          </w:tcPr>
          <w:p w14:paraId="18A06D7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76 </w:t>
            </w:r>
          </w:p>
        </w:tc>
        <w:tc>
          <w:tcPr>
            <w:tcW w:w="1280" w:type="dxa"/>
            <w:vMerge w:val="restart"/>
            <w:tcBorders>
              <w:top w:val="nil"/>
              <w:left w:val="single" w:color="000000" w:sz="4" w:space="0"/>
              <w:bottom w:val="single" w:color="000000" w:sz="4" w:space="0"/>
              <w:right w:val="single" w:color="000000" w:sz="4" w:space="0"/>
            </w:tcBorders>
            <w:vAlign w:val="center"/>
          </w:tcPr>
          <w:p w14:paraId="5D9532E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3FCE56E7">
            <w:pPr>
              <w:widowControl/>
              <w:jc w:val="left"/>
              <w:rPr>
                <w:rFonts w:hint="eastAsia" w:ascii="宋体" w:hAnsi="宋体" w:eastAsia="宋体" w:cs="宋体"/>
                <w:kern w:val="0"/>
                <w:sz w:val="24"/>
                <w:szCs w:val="24"/>
              </w:rPr>
            </w:pPr>
          </w:p>
        </w:tc>
        <w:tc>
          <w:tcPr>
            <w:tcW w:w="2252" w:type="dxa"/>
            <w:vMerge w:val="restart"/>
            <w:tcBorders>
              <w:top w:val="nil"/>
              <w:left w:val="single" w:color="000000" w:sz="4" w:space="0"/>
              <w:bottom w:val="single" w:color="000000" w:sz="4" w:space="0"/>
              <w:right w:val="single" w:color="000000" w:sz="4" w:space="0"/>
            </w:tcBorders>
            <w:vAlign w:val="center"/>
          </w:tcPr>
          <w:p w14:paraId="69E8C25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★整机结构</w:t>
            </w:r>
          </w:p>
        </w:tc>
        <w:tc>
          <w:tcPr>
            <w:tcW w:w="4695" w:type="dxa"/>
            <w:vMerge w:val="restart"/>
            <w:tcBorders>
              <w:top w:val="nil"/>
              <w:left w:val="single" w:color="000000" w:sz="4" w:space="0"/>
              <w:bottom w:val="single" w:color="000000" w:sz="4" w:space="0"/>
              <w:right w:val="single" w:color="000000" w:sz="4" w:space="0"/>
            </w:tcBorders>
            <w:vAlign w:val="center"/>
          </w:tcPr>
          <w:p w14:paraId="21748F6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 xml:space="preserve"> a) 产品应符合 GB/T 4208 的相关规定； b) 产品内部结构应符合通用部件的安装需要； c) 所有输入输出接口应符合相关国家或行业标准； d) 产品零部件应紧固无松动，可插拔部件应可靠连接，开关、按钮和其它控制部件应灵活可靠，布局应方便使用； e) 所有 I/O连接器及需插接线缆的部位应预留用户操作空间，方便插拔解锁与插拔线缆；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如需通过孔走线，过线孔应做防割线处理； j) 各插头位置和插拔方向应合理，应做到插拔无障碍设计，具备防呆设计，有效避免误操作； k) 各主要部件拆装无障碍，使用常规工具拆装，无特殊拆装工具需求； l) 各主要部件拆装步骤要少，各自拆装需避免相互干扰； m) 对于整机或零部件外表面为高亮面的，应粘贴保护膜，保护膜需粘贴牢固，运输、组装等过程不易脱落，撕下无残留； n) 显示屏的开合机械寿命应能承受至少 15000 次的显示屏开合，显示屏机械转轴的扭力应保持初始状态下扭力的 75%以上； o) 其它要求应符合 GB/T 9813.2 的相关规定</w:t>
            </w:r>
          </w:p>
        </w:tc>
      </w:tr>
      <w:tr w14:paraId="0E299178">
        <w:tblPrEx>
          <w:tblCellMar>
            <w:top w:w="0" w:type="dxa"/>
            <w:left w:w="108" w:type="dxa"/>
            <w:bottom w:w="0" w:type="dxa"/>
            <w:right w:w="108" w:type="dxa"/>
          </w:tblCellMar>
        </w:tblPrEx>
        <w:trPr>
          <w:trHeight w:val="570" w:hRule="atLeast"/>
        </w:trPr>
        <w:tc>
          <w:tcPr>
            <w:tcW w:w="666" w:type="dxa"/>
            <w:vMerge w:val="continue"/>
            <w:tcBorders>
              <w:top w:val="nil"/>
              <w:left w:val="single" w:color="000000" w:sz="4" w:space="0"/>
              <w:bottom w:val="single" w:color="000000" w:sz="4" w:space="0"/>
              <w:right w:val="single" w:color="000000" w:sz="4" w:space="0"/>
            </w:tcBorders>
            <w:vAlign w:val="center"/>
          </w:tcPr>
          <w:p w14:paraId="46B2FA74">
            <w:pPr>
              <w:widowControl/>
              <w:jc w:val="left"/>
              <w:rPr>
                <w:rFonts w:hint="eastAsia" w:ascii="宋体" w:hAnsi="宋体" w:eastAsia="宋体" w:cs="宋体"/>
                <w:kern w:val="0"/>
                <w:sz w:val="24"/>
                <w:szCs w:val="24"/>
              </w:rPr>
            </w:pPr>
          </w:p>
        </w:tc>
        <w:tc>
          <w:tcPr>
            <w:tcW w:w="1280" w:type="dxa"/>
            <w:vMerge w:val="continue"/>
            <w:tcBorders>
              <w:top w:val="nil"/>
              <w:left w:val="single" w:color="000000" w:sz="4" w:space="0"/>
              <w:bottom w:val="single" w:color="000000" w:sz="4" w:space="0"/>
              <w:right w:val="single" w:color="000000" w:sz="4" w:space="0"/>
            </w:tcBorders>
            <w:vAlign w:val="center"/>
          </w:tcPr>
          <w:p w14:paraId="5B3F1612">
            <w:pPr>
              <w:widowControl/>
              <w:jc w:val="left"/>
              <w:rPr>
                <w:rFonts w:hint="eastAsia" w:ascii="宋体" w:hAnsi="宋体" w:eastAsia="宋体" w:cs="宋体"/>
                <w:kern w:val="0"/>
                <w:sz w:val="24"/>
                <w:szCs w:val="24"/>
              </w:rPr>
            </w:pPr>
          </w:p>
        </w:tc>
        <w:tc>
          <w:tcPr>
            <w:tcW w:w="1107" w:type="dxa"/>
            <w:vMerge w:val="continue"/>
            <w:tcBorders>
              <w:top w:val="nil"/>
              <w:left w:val="single" w:color="000000" w:sz="4" w:space="0"/>
              <w:bottom w:val="single" w:color="000000" w:sz="4" w:space="0"/>
              <w:right w:val="single" w:color="000000" w:sz="4" w:space="0"/>
            </w:tcBorders>
            <w:vAlign w:val="center"/>
          </w:tcPr>
          <w:p w14:paraId="1E3E99E4">
            <w:pPr>
              <w:widowControl/>
              <w:jc w:val="left"/>
              <w:rPr>
                <w:rFonts w:hint="eastAsia" w:ascii="宋体" w:hAnsi="宋体" w:eastAsia="宋体" w:cs="宋体"/>
                <w:kern w:val="0"/>
                <w:sz w:val="24"/>
                <w:szCs w:val="24"/>
              </w:rPr>
            </w:pPr>
          </w:p>
        </w:tc>
        <w:tc>
          <w:tcPr>
            <w:tcW w:w="2252" w:type="dxa"/>
            <w:vMerge w:val="continue"/>
            <w:tcBorders>
              <w:top w:val="nil"/>
              <w:left w:val="single" w:color="000000" w:sz="4" w:space="0"/>
              <w:bottom w:val="single" w:color="000000" w:sz="4" w:space="0"/>
              <w:right w:val="single" w:color="000000" w:sz="4" w:space="0"/>
            </w:tcBorders>
            <w:vAlign w:val="center"/>
          </w:tcPr>
          <w:p w14:paraId="62A28223">
            <w:pPr>
              <w:widowControl/>
              <w:jc w:val="left"/>
              <w:rPr>
                <w:rFonts w:hint="eastAsia" w:ascii="宋体" w:hAnsi="宋体" w:eastAsia="宋体" w:cs="宋体"/>
                <w:kern w:val="0"/>
                <w:sz w:val="24"/>
                <w:szCs w:val="24"/>
              </w:rPr>
            </w:pPr>
          </w:p>
        </w:tc>
        <w:tc>
          <w:tcPr>
            <w:tcW w:w="4695" w:type="dxa"/>
            <w:vMerge w:val="continue"/>
            <w:tcBorders>
              <w:top w:val="nil"/>
              <w:left w:val="single" w:color="000000" w:sz="4" w:space="0"/>
              <w:bottom w:val="single" w:color="000000" w:sz="4" w:space="0"/>
              <w:right w:val="single" w:color="000000" w:sz="4" w:space="0"/>
            </w:tcBorders>
            <w:vAlign w:val="center"/>
          </w:tcPr>
          <w:p w14:paraId="0F676F68">
            <w:pPr>
              <w:widowControl/>
              <w:jc w:val="left"/>
              <w:rPr>
                <w:rFonts w:hint="eastAsia" w:ascii="宋体" w:hAnsi="宋体" w:eastAsia="宋体" w:cs="宋体"/>
                <w:kern w:val="0"/>
                <w:sz w:val="24"/>
                <w:szCs w:val="24"/>
              </w:rPr>
            </w:pPr>
          </w:p>
        </w:tc>
      </w:tr>
      <w:tr w14:paraId="6AC324A6">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BBE744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77 </w:t>
            </w:r>
          </w:p>
        </w:tc>
        <w:tc>
          <w:tcPr>
            <w:tcW w:w="1280" w:type="dxa"/>
            <w:tcBorders>
              <w:top w:val="nil"/>
              <w:left w:val="nil"/>
              <w:bottom w:val="single" w:color="000000" w:sz="4" w:space="0"/>
              <w:right w:val="single" w:color="000000" w:sz="4" w:space="0"/>
            </w:tcBorders>
            <w:vAlign w:val="center"/>
          </w:tcPr>
          <w:p w14:paraId="047F667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2689BBC5">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0CF5295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★整机噪音</w:t>
            </w:r>
          </w:p>
        </w:tc>
        <w:tc>
          <w:tcPr>
            <w:tcW w:w="4695" w:type="dxa"/>
            <w:tcBorders>
              <w:top w:val="nil"/>
              <w:left w:val="nil"/>
              <w:bottom w:val="single" w:color="000000" w:sz="4" w:space="0"/>
              <w:right w:val="single" w:color="000000" w:sz="4" w:space="0"/>
            </w:tcBorders>
            <w:vAlign w:val="center"/>
          </w:tcPr>
          <w:p w14:paraId="343EDD7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25 摄氏度环温条件：空闲小于等于 38dBA满载小于等于45dBA</w:t>
            </w:r>
          </w:p>
        </w:tc>
      </w:tr>
      <w:tr w14:paraId="4D007DE8">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B61EF4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78 </w:t>
            </w:r>
          </w:p>
        </w:tc>
        <w:tc>
          <w:tcPr>
            <w:tcW w:w="1280" w:type="dxa"/>
            <w:tcBorders>
              <w:top w:val="nil"/>
              <w:left w:val="nil"/>
              <w:bottom w:val="single" w:color="000000" w:sz="4" w:space="0"/>
              <w:right w:val="single" w:color="000000" w:sz="4" w:space="0"/>
            </w:tcBorders>
            <w:vAlign w:val="center"/>
          </w:tcPr>
          <w:p w14:paraId="5724B9F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36FE8C99">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E64A3F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★整机散热</w:t>
            </w:r>
          </w:p>
        </w:tc>
        <w:tc>
          <w:tcPr>
            <w:tcW w:w="4695" w:type="dxa"/>
            <w:tcBorders>
              <w:top w:val="nil"/>
              <w:left w:val="nil"/>
              <w:bottom w:val="single" w:color="000000" w:sz="4" w:space="0"/>
              <w:right w:val="single" w:color="000000" w:sz="4" w:space="0"/>
            </w:tcBorders>
            <w:vAlign w:val="center"/>
          </w:tcPr>
          <w:p w14:paraId="55F2570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产品在环境温度 25℃且运行在满载的状态下，可触及面温度范围内应不高于45℃ , 各表面温度应符合以下要求：a) 键帽温度不高于38℃ ; b) 键盘间隙温度不高于40℃ ; c) 掌托温度不高于38℃ ; d) 触控板温度不高于38℃ ; e) 底壳温度不高于45℃</w:t>
            </w:r>
          </w:p>
        </w:tc>
      </w:tr>
      <w:tr w14:paraId="444EF402">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6EAFE2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79 </w:t>
            </w:r>
          </w:p>
        </w:tc>
        <w:tc>
          <w:tcPr>
            <w:tcW w:w="1280" w:type="dxa"/>
            <w:tcBorders>
              <w:top w:val="nil"/>
              <w:left w:val="nil"/>
              <w:bottom w:val="single" w:color="000000" w:sz="4" w:space="0"/>
              <w:right w:val="single" w:color="000000" w:sz="4" w:space="0"/>
            </w:tcBorders>
            <w:vAlign w:val="center"/>
          </w:tcPr>
          <w:p w14:paraId="2024117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22BE6456">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D1BFED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★整机能效限定值</w:t>
            </w:r>
          </w:p>
        </w:tc>
        <w:tc>
          <w:tcPr>
            <w:tcW w:w="4695" w:type="dxa"/>
            <w:tcBorders>
              <w:top w:val="nil"/>
              <w:left w:val="nil"/>
              <w:bottom w:val="single" w:color="000000" w:sz="4" w:space="0"/>
              <w:right w:val="single" w:color="000000" w:sz="4" w:space="0"/>
            </w:tcBorders>
            <w:vAlign w:val="center"/>
          </w:tcPr>
          <w:p w14:paraId="360DA3B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产品能效限定值应达到 GB 28380-2012 标准中能效等级 2 级及以上</w:t>
            </w:r>
          </w:p>
        </w:tc>
      </w:tr>
      <w:tr w14:paraId="214EDA11">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3F3B79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80 </w:t>
            </w:r>
          </w:p>
        </w:tc>
        <w:tc>
          <w:tcPr>
            <w:tcW w:w="1280" w:type="dxa"/>
            <w:tcBorders>
              <w:top w:val="nil"/>
              <w:left w:val="nil"/>
              <w:bottom w:val="single" w:color="000000" w:sz="4" w:space="0"/>
              <w:right w:val="single" w:color="000000" w:sz="4" w:space="0"/>
            </w:tcBorders>
            <w:vAlign w:val="center"/>
          </w:tcPr>
          <w:p w14:paraId="57D7AF1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0863FF63">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F49352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★整机重量</w:t>
            </w:r>
          </w:p>
        </w:tc>
        <w:tc>
          <w:tcPr>
            <w:tcW w:w="4695" w:type="dxa"/>
            <w:tcBorders>
              <w:top w:val="nil"/>
              <w:left w:val="nil"/>
              <w:bottom w:val="single" w:color="000000" w:sz="4" w:space="0"/>
              <w:right w:val="single" w:color="000000" w:sz="4" w:space="0"/>
            </w:tcBorders>
            <w:vAlign w:val="center"/>
          </w:tcPr>
          <w:p w14:paraId="36882DB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≤1.49kg</w:t>
            </w:r>
          </w:p>
        </w:tc>
      </w:tr>
      <w:tr w14:paraId="5B19B059">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910791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81 </w:t>
            </w:r>
          </w:p>
        </w:tc>
        <w:tc>
          <w:tcPr>
            <w:tcW w:w="1280" w:type="dxa"/>
            <w:tcBorders>
              <w:top w:val="nil"/>
              <w:left w:val="nil"/>
              <w:bottom w:val="single" w:color="000000" w:sz="4" w:space="0"/>
              <w:right w:val="single" w:color="000000" w:sz="4" w:space="0"/>
            </w:tcBorders>
            <w:vAlign w:val="center"/>
          </w:tcPr>
          <w:p w14:paraId="3801788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2B7A072C">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0371EFF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★整机厚度</w:t>
            </w:r>
          </w:p>
        </w:tc>
        <w:tc>
          <w:tcPr>
            <w:tcW w:w="4695" w:type="dxa"/>
            <w:tcBorders>
              <w:top w:val="nil"/>
              <w:left w:val="nil"/>
              <w:bottom w:val="single" w:color="000000" w:sz="4" w:space="0"/>
              <w:right w:val="single" w:color="000000" w:sz="4" w:space="0"/>
            </w:tcBorders>
            <w:vAlign w:val="center"/>
          </w:tcPr>
          <w:p w14:paraId="450E929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≤17.9mm</w:t>
            </w:r>
          </w:p>
        </w:tc>
      </w:tr>
      <w:tr w14:paraId="59FD67E5">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38F20D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82 </w:t>
            </w:r>
          </w:p>
        </w:tc>
        <w:tc>
          <w:tcPr>
            <w:tcW w:w="1280" w:type="dxa"/>
            <w:tcBorders>
              <w:top w:val="nil"/>
              <w:left w:val="nil"/>
              <w:bottom w:val="single" w:color="000000" w:sz="4" w:space="0"/>
              <w:right w:val="single" w:color="000000" w:sz="4" w:space="0"/>
            </w:tcBorders>
            <w:vAlign w:val="center"/>
          </w:tcPr>
          <w:p w14:paraId="24EBE87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09430471">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B0E0E4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机身材质</w:t>
            </w:r>
          </w:p>
        </w:tc>
        <w:tc>
          <w:tcPr>
            <w:tcW w:w="4695" w:type="dxa"/>
            <w:tcBorders>
              <w:top w:val="nil"/>
              <w:left w:val="nil"/>
              <w:bottom w:val="single" w:color="000000" w:sz="4" w:space="0"/>
              <w:right w:val="single" w:color="000000" w:sz="4" w:space="0"/>
            </w:tcBorders>
            <w:vAlign w:val="center"/>
          </w:tcPr>
          <w:p w14:paraId="1546D8F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塑料/金属等（A面金属）</w:t>
            </w:r>
          </w:p>
        </w:tc>
      </w:tr>
      <w:tr w14:paraId="5AED19B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987ADE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83 </w:t>
            </w:r>
          </w:p>
        </w:tc>
        <w:tc>
          <w:tcPr>
            <w:tcW w:w="1280" w:type="dxa"/>
            <w:tcBorders>
              <w:top w:val="nil"/>
              <w:left w:val="nil"/>
              <w:bottom w:val="single" w:color="000000" w:sz="4" w:space="0"/>
              <w:right w:val="single" w:color="000000" w:sz="4" w:space="0"/>
            </w:tcBorders>
            <w:vAlign w:val="center"/>
          </w:tcPr>
          <w:p w14:paraId="152879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产品规格</w:t>
            </w:r>
          </w:p>
        </w:tc>
        <w:tc>
          <w:tcPr>
            <w:tcW w:w="1107" w:type="dxa"/>
            <w:vMerge w:val="continue"/>
            <w:tcBorders>
              <w:top w:val="nil"/>
              <w:left w:val="single" w:color="000000" w:sz="4" w:space="0"/>
              <w:bottom w:val="single" w:color="000000" w:sz="4" w:space="0"/>
              <w:right w:val="single" w:color="000000" w:sz="4" w:space="0"/>
            </w:tcBorders>
            <w:vAlign w:val="center"/>
          </w:tcPr>
          <w:p w14:paraId="4CC33447">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7B95A7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★机身颜色</w:t>
            </w:r>
          </w:p>
        </w:tc>
        <w:tc>
          <w:tcPr>
            <w:tcW w:w="4695" w:type="dxa"/>
            <w:tcBorders>
              <w:top w:val="nil"/>
              <w:left w:val="nil"/>
              <w:bottom w:val="single" w:color="000000" w:sz="4" w:space="0"/>
              <w:right w:val="single" w:color="000000" w:sz="4" w:space="0"/>
            </w:tcBorders>
            <w:vAlign w:val="center"/>
          </w:tcPr>
          <w:p w14:paraId="1CCF61F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一般选用灰色/黑色等商务色系</w:t>
            </w:r>
          </w:p>
        </w:tc>
      </w:tr>
      <w:tr w14:paraId="06A72F0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500600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84 </w:t>
            </w:r>
          </w:p>
        </w:tc>
        <w:tc>
          <w:tcPr>
            <w:tcW w:w="1280" w:type="dxa"/>
            <w:tcBorders>
              <w:top w:val="nil"/>
              <w:left w:val="nil"/>
              <w:bottom w:val="single" w:color="000000" w:sz="4" w:space="0"/>
              <w:right w:val="single" w:color="000000" w:sz="4" w:space="0"/>
            </w:tcBorders>
            <w:vAlign w:val="center"/>
          </w:tcPr>
          <w:p w14:paraId="0A71425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restart"/>
            <w:tcBorders>
              <w:top w:val="nil"/>
              <w:left w:val="single" w:color="000000" w:sz="4" w:space="0"/>
              <w:bottom w:val="single" w:color="000000" w:sz="4" w:space="0"/>
              <w:right w:val="single" w:color="000000" w:sz="4" w:space="0"/>
            </w:tcBorders>
            <w:vAlign w:val="center"/>
          </w:tcPr>
          <w:p w14:paraId="3609D95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CPU性能</w:t>
            </w:r>
          </w:p>
        </w:tc>
        <w:tc>
          <w:tcPr>
            <w:tcW w:w="2252" w:type="dxa"/>
            <w:tcBorders>
              <w:top w:val="nil"/>
              <w:left w:val="nil"/>
              <w:bottom w:val="single" w:color="000000" w:sz="4" w:space="0"/>
              <w:right w:val="single" w:color="000000" w:sz="4" w:space="0"/>
            </w:tcBorders>
            <w:vAlign w:val="center"/>
          </w:tcPr>
          <w:p w14:paraId="32E4D0F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★CPU 物理核数</w:t>
            </w:r>
          </w:p>
        </w:tc>
        <w:tc>
          <w:tcPr>
            <w:tcW w:w="4695" w:type="dxa"/>
            <w:tcBorders>
              <w:top w:val="nil"/>
              <w:left w:val="nil"/>
              <w:bottom w:val="single" w:color="000000" w:sz="4" w:space="0"/>
              <w:right w:val="single" w:color="000000" w:sz="4" w:space="0"/>
            </w:tcBorders>
            <w:vAlign w:val="center"/>
          </w:tcPr>
          <w:p w14:paraId="0F31DAE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 xml:space="preserve"> ≥</w:t>
            </w:r>
            <w:r>
              <w:rPr>
                <w:rFonts w:hint="eastAsia" w:ascii="宋体" w:hAnsi="宋体" w:eastAsia="宋体" w:cs="宋体"/>
                <w:kern w:val="0"/>
                <w:sz w:val="24"/>
                <w:szCs w:val="24"/>
                <w:lang w:val="en-US" w:eastAsia="zh-CN"/>
              </w:rPr>
              <w:t>8</w:t>
            </w:r>
            <w:r>
              <w:rPr>
                <w:rFonts w:hint="eastAsia" w:ascii="宋体" w:hAnsi="宋体" w:eastAsia="宋体" w:cs="宋体"/>
                <w:kern w:val="0"/>
                <w:sz w:val="24"/>
                <w:szCs w:val="24"/>
              </w:rPr>
              <w:t xml:space="preserve"> </w:t>
            </w:r>
          </w:p>
        </w:tc>
      </w:tr>
      <w:tr w14:paraId="4F24BF31">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6C3DCF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85 </w:t>
            </w:r>
          </w:p>
        </w:tc>
        <w:tc>
          <w:tcPr>
            <w:tcW w:w="1280" w:type="dxa"/>
            <w:tcBorders>
              <w:top w:val="nil"/>
              <w:left w:val="nil"/>
              <w:bottom w:val="single" w:color="000000" w:sz="4" w:space="0"/>
              <w:right w:val="single" w:color="000000" w:sz="4" w:space="0"/>
            </w:tcBorders>
            <w:vAlign w:val="center"/>
          </w:tcPr>
          <w:p w14:paraId="3301874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continue"/>
            <w:tcBorders>
              <w:top w:val="nil"/>
              <w:left w:val="single" w:color="000000" w:sz="4" w:space="0"/>
              <w:bottom w:val="single" w:color="000000" w:sz="4" w:space="0"/>
              <w:right w:val="single" w:color="000000" w:sz="4" w:space="0"/>
            </w:tcBorders>
            <w:vAlign w:val="center"/>
          </w:tcPr>
          <w:p w14:paraId="5CAFF042">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4A0EDA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★CPU 主频</w:t>
            </w:r>
          </w:p>
        </w:tc>
        <w:tc>
          <w:tcPr>
            <w:tcW w:w="4695" w:type="dxa"/>
            <w:tcBorders>
              <w:top w:val="nil"/>
              <w:left w:val="nil"/>
              <w:bottom w:val="single" w:color="000000" w:sz="4" w:space="0"/>
              <w:right w:val="single" w:color="000000" w:sz="4" w:space="0"/>
            </w:tcBorders>
            <w:vAlign w:val="center"/>
          </w:tcPr>
          <w:p w14:paraId="0CCA7CD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w:t>
            </w:r>
            <w:r>
              <w:rPr>
                <w:rFonts w:hint="eastAsia" w:ascii="宋体" w:hAnsi="宋体" w:eastAsia="宋体" w:cs="宋体"/>
                <w:kern w:val="0"/>
                <w:sz w:val="24"/>
                <w:szCs w:val="24"/>
                <w:lang w:val="en-US" w:eastAsia="zh-CN"/>
              </w:rPr>
              <w:t>1</w:t>
            </w:r>
            <w:r>
              <w:rPr>
                <w:rFonts w:hint="eastAsia" w:ascii="宋体" w:hAnsi="宋体" w:eastAsia="宋体" w:cs="宋体"/>
                <w:kern w:val="0"/>
                <w:sz w:val="24"/>
                <w:szCs w:val="24"/>
              </w:rPr>
              <w:t>GHz</w:t>
            </w:r>
          </w:p>
        </w:tc>
      </w:tr>
      <w:tr w14:paraId="4BD7E145">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FC7884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86 </w:t>
            </w:r>
          </w:p>
        </w:tc>
        <w:tc>
          <w:tcPr>
            <w:tcW w:w="1280" w:type="dxa"/>
            <w:tcBorders>
              <w:top w:val="nil"/>
              <w:left w:val="nil"/>
              <w:bottom w:val="single" w:color="000000" w:sz="4" w:space="0"/>
              <w:right w:val="single" w:color="000000" w:sz="4" w:space="0"/>
            </w:tcBorders>
            <w:vAlign w:val="center"/>
          </w:tcPr>
          <w:p w14:paraId="34C3DE9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continue"/>
            <w:tcBorders>
              <w:top w:val="nil"/>
              <w:left w:val="single" w:color="000000" w:sz="4" w:space="0"/>
              <w:bottom w:val="single" w:color="000000" w:sz="4" w:space="0"/>
              <w:right w:val="single" w:color="000000" w:sz="4" w:space="0"/>
            </w:tcBorders>
            <w:vAlign w:val="center"/>
          </w:tcPr>
          <w:p w14:paraId="593F15AE">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42F915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★CPU 末级缓存容量</w:t>
            </w:r>
          </w:p>
        </w:tc>
        <w:tc>
          <w:tcPr>
            <w:tcW w:w="4695" w:type="dxa"/>
            <w:tcBorders>
              <w:top w:val="nil"/>
              <w:left w:val="nil"/>
              <w:bottom w:val="single" w:color="000000" w:sz="4" w:space="0"/>
              <w:right w:val="single" w:color="000000" w:sz="4" w:space="0"/>
            </w:tcBorders>
            <w:vAlign w:val="center"/>
          </w:tcPr>
          <w:p w14:paraId="0FE7D4B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w:t>
            </w:r>
            <w:r>
              <w:rPr>
                <w:rFonts w:hint="eastAsia" w:ascii="宋体" w:hAnsi="宋体" w:eastAsia="宋体" w:cs="宋体"/>
                <w:kern w:val="0"/>
                <w:sz w:val="24"/>
                <w:szCs w:val="24"/>
                <w:lang w:val="en-US" w:eastAsia="zh-CN"/>
              </w:rPr>
              <w:t>12</w:t>
            </w:r>
            <w:r>
              <w:rPr>
                <w:rFonts w:hint="eastAsia" w:ascii="宋体" w:hAnsi="宋体" w:eastAsia="宋体" w:cs="宋体"/>
                <w:kern w:val="0"/>
                <w:sz w:val="24"/>
                <w:szCs w:val="24"/>
              </w:rPr>
              <w:t>MB</w:t>
            </w:r>
          </w:p>
        </w:tc>
      </w:tr>
      <w:tr w14:paraId="354A91B5">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3E9F2C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87 </w:t>
            </w:r>
          </w:p>
        </w:tc>
        <w:tc>
          <w:tcPr>
            <w:tcW w:w="1280" w:type="dxa"/>
            <w:tcBorders>
              <w:top w:val="nil"/>
              <w:left w:val="nil"/>
              <w:bottom w:val="single" w:color="000000" w:sz="4" w:space="0"/>
              <w:right w:val="single" w:color="000000" w:sz="4" w:space="0"/>
            </w:tcBorders>
            <w:vAlign w:val="center"/>
          </w:tcPr>
          <w:p w14:paraId="3113868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continue"/>
            <w:tcBorders>
              <w:top w:val="nil"/>
              <w:left w:val="single" w:color="000000" w:sz="4" w:space="0"/>
              <w:bottom w:val="single" w:color="000000" w:sz="4" w:space="0"/>
              <w:right w:val="single" w:color="000000" w:sz="4" w:space="0"/>
            </w:tcBorders>
            <w:vAlign w:val="center"/>
          </w:tcPr>
          <w:p w14:paraId="551D82EC">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8347E4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★CPU 支持的内存最高速率</w:t>
            </w:r>
          </w:p>
        </w:tc>
        <w:tc>
          <w:tcPr>
            <w:tcW w:w="4695" w:type="dxa"/>
            <w:tcBorders>
              <w:top w:val="nil"/>
              <w:left w:val="nil"/>
              <w:bottom w:val="single" w:color="000000" w:sz="4" w:space="0"/>
              <w:right w:val="single" w:color="000000" w:sz="4" w:space="0"/>
            </w:tcBorders>
            <w:vAlign w:val="center"/>
          </w:tcPr>
          <w:p w14:paraId="40DE901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≥5200MT/s</w:t>
            </w:r>
          </w:p>
        </w:tc>
      </w:tr>
      <w:tr w14:paraId="2DA8B36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8C48DF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88 </w:t>
            </w:r>
          </w:p>
        </w:tc>
        <w:tc>
          <w:tcPr>
            <w:tcW w:w="1280" w:type="dxa"/>
            <w:tcBorders>
              <w:top w:val="nil"/>
              <w:left w:val="nil"/>
              <w:bottom w:val="single" w:color="000000" w:sz="4" w:space="0"/>
              <w:right w:val="single" w:color="000000" w:sz="4" w:space="0"/>
            </w:tcBorders>
            <w:vAlign w:val="center"/>
          </w:tcPr>
          <w:p w14:paraId="7786317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tcBorders>
              <w:top w:val="nil"/>
              <w:left w:val="nil"/>
              <w:bottom w:val="single" w:color="000000" w:sz="4" w:space="0"/>
              <w:right w:val="single" w:color="000000" w:sz="4" w:space="0"/>
            </w:tcBorders>
            <w:vAlign w:val="center"/>
          </w:tcPr>
          <w:p w14:paraId="72237C3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内存性能</w:t>
            </w:r>
          </w:p>
        </w:tc>
        <w:tc>
          <w:tcPr>
            <w:tcW w:w="2252" w:type="dxa"/>
            <w:tcBorders>
              <w:top w:val="nil"/>
              <w:left w:val="nil"/>
              <w:bottom w:val="single" w:color="000000" w:sz="4" w:space="0"/>
              <w:right w:val="single" w:color="000000" w:sz="4" w:space="0"/>
            </w:tcBorders>
            <w:vAlign w:val="center"/>
          </w:tcPr>
          <w:p w14:paraId="566029D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★内存读写速率</w:t>
            </w:r>
          </w:p>
        </w:tc>
        <w:tc>
          <w:tcPr>
            <w:tcW w:w="4695" w:type="dxa"/>
            <w:tcBorders>
              <w:top w:val="nil"/>
              <w:left w:val="nil"/>
              <w:bottom w:val="single" w:color="000000" w:sz="4" w:space="0"/>
              <w:right w:val="single" w:color="000000" w:sz="4" w:space="0"/>
            </w:tcBorders>
            <w:vAlign w:val="center"/>
          </w:tcPr>
          <w:p w14:paraId="4232B07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≥4800MT/s</w:t>
            </w:r>
          </w:p>
        </w:tc>
      </w:tr>
      <w:tr w14:paraId="582104C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BF6442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89 </w:t>
            </w:r>
          </w:p>
        </w:tc>
        <w:tc>
          <w:tcPr>
            <w:tcW w:w="1280" w:type="dxa"/>
            <w:tcBorders>
              <w:top w:val="nil"/>
              <w:left w:val="nil"/>
              <w:bottom w:val="single" w:color="000000" w:sz="4" w:space="0"/>
              <w:right w:val="single" w:color="000000" w:sz="4" w:space="0"/>
            </w:tcBorders>
            <w:vAlign w:val="center"/>
          </w:tcPr>
          <w:p w14:paraId="71A1D46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restart"/>
            <w:tcBorders>
              <w:top w:val="nil"/>
              <w:left w:val="single" w:color="000000" w:sz="4" w:space="0"/>
              <w:bottom w:val="single" w:color="000000" w:sz="4" w:space="0"/>
              <w:right w:val="single" w:color="000000" w:sz="4" w:space="0"/>
            </w:tcBorders>
            <w:vAlign w:val="center"/>
          </w:tcPr>
          <w:p w14:paraId="685D4DE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显卡性能</w:t>
            </w:r>
          </w:p>
        </w:tc>
        <w:tc>
          <w:tcPr>
            <w:tcW w:w="2252" w:type="dxa"/>
            <w:tcBorders>
              <w:top w:val="nil"/>
              <w:left w:val="nil"/>
              <w:bottom w:val="single" w:color="000000" w:sz="4" w:space="0"/>
              <w:right w:val="single" w:color="000000" w:sz="4" w:space="0"/>
            </w:tcBorders>
            <w:vAlign w:val="center"/>
          </w:tcPr>
          <w:p w14:paraId="5E82677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★显示分辨率</w:t>
            </w:r>
          </w:p>
        </w:tc>
        <w:tc>
          <w:tcPr>
            <w:tcW w:w="4695" w:type="dxa"/>
            <w:tcBorders>
              <w:top w:val="nil"/>
              <w:left w:val="nil"/>
              <w:bottom w:val="single" w:color="000000" w:sz="4" w:space="0"/>
              <w:right w:val="single" w:color="000000" w:sz="4" w:space="0"/>
            </w:tcBorders>
            <w:vAlign w:val="center"/>
          </w:tcPr>
          <w:p w14:paraId="4BC8242F">
            <w:pPr>
              <w:widowControl/>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w:t>
            </w:r>
            <w:r>
              <w:rPr>
                <w:rFonts w:hint="eastAsia" w:ascii="宋体" w:hAnsi="宋体" w:eastAsia="宋体" w:cs="宋体"/>
                <w:kern w:val="0"/>
                <w:sz w:val="24"/>
                <w:szCs w:val="24"/>
                <w:lang w:val="en-US" w:eastAsia="zh-CN"/>
              </w:rPr>
              <w:t>1920*1080</w:t>
            </w:r>
          </w:p>
        </w:tc>
      </w:tr>
      <w:tr w14:paraId="51ACEF72">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5C0264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90 </w:t>
            </w:r>
          </w:p>
        </w:tc>
        <w:tc>
          <w:tcPr>
            <w:tcW w:w="1280" w:type="dxa"/>
            <w:tcBorders>
              <w:top w:val="nil"/>
              <w:left w:val="nil"/>
              <w:bottom w:val="single" w:color="000000" w:sz="4" w:space="0"/>
              <w:right w:val="single" w:color="000000" w:sz="4" w:space="0"/>
            </w:tcBorders>
            <w:vAlign w:val="center"/>
          </w:tcPr>
          <w:p w14:paraId="378819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continue"/>
            <w:tcBorders>
              <w:top w:val="nil"/>
              <w:left w:val="single" w:color="000000" w:sz="4" w:space="0"/>
              <w:bottom w:val="single" w:color="000000" w:sz="4" w:space="0"/>
              <w:right w:val="single" w:color="000000" w:sz="4" w:space="0"/>
            </w:tcBorders>
            <w:vAlign w:val="center"/>
          </w:tcPr>
          <w:p w14:paraId="7B406834">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0EA980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★显卡显示芯片核心频率</w:t>
            </w:r>
          </w:p>
        </w:tc>
        <w:tc>
          <w:tcPr>
            <w:tcW w:w="4695" w:type="dxa"/>
            <w:tcBorders>
              <w:top w:val="nil"/>
              <w:left w:val="nil"/>
              <w:bottom w:val="single" w:color="000000" w:sz="4" w:space="0"/>
              <w:right w:val="single" w:color="000000" w:sz="4" w:space="0"/>
            </w:tcBorders>
            <w:vAlign w:val="center"/>
          </w:tcPr>
          <w:p w14:paraId="72D788E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≥300MHz</w:t>
            </w:r>
          </w:p>
        </w:tc>
      </w:tr>
      <w:tr w14:paraId="3F837529">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26AD24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91 </w:t>
            </w:r>
          </w:p>
        </w:tc>
        <w:tc>
          <w:tcPr>
            <w:tcW w:w="1280" w:type="dxa"/>
            <w:tcBorders>
              <w:top w:val="nil"/>
              <w:left w:val="nil"/>
              <w:bottom w:val="single" w:color="000000" w:sz="4" w:space="0"/>
              <w:right w:val="single" w:color="000000" w:sz="4" w:space="0"/>
            </w:tcBorders>
            <w:vAlign w:val="center"/>
          </w:tcPr>
          <w:p w14:paraId="07122D9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continue"/>
            <w:tcBorders>
              <w:top w:val="nil"/>
              <w:left w:val="single" w:color="000000" w:sz="4" w:space="0"/>
              <w:bottom w:val="single" w:color="000000" w:sz="4" w:space="0"/>
              <w:right w:val="single" w:color="000000" w:sz="4" w:space="0"/>
            </w:tcBorders>
            <w:vAlign w:val="center"/>
          </w:tcPr>
          <w:p w14:paraId="5F6C9382">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363DA4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★显存等效频率</w:t>
            </w:r>
          </w:p>
        </w:tc>
        <w:tc>
          <w:tcPr>
            <w:tcW w:w="4695" w:type="dxa"/>
            <w:tcBorders>
              <w:top w:val="nil"/>
              <w:left w:val="nil"/>
              <w:bottom w:val="single" w:color="000000" w:sz="4" w:space="0"/>
              <w:right w:val="single" w:color="000000" w:sz="4" w:space="0"/>
            </w:tcBorders>
            <w:vAlign w:val="center"/>
          </w:tcPr>
          <w:p w14:paraId="08B915B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≥1000MT/s</w:t>
            </w:r>
          </w:p>
        </w:tc>
      </w:tr>
      <w:tr w14:paraId="4FDF8D88">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13271A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92 </w:t>
            </w:r>
          </w:p>
        </w:tc>
        <w:tc>
          <w:tcPr>
            <w:tcW w:w="1280" w:type="dxa"/>
            <w:tcBorders>
              <w:top w:val="nil"/>
              <w:left w:val="nil"/>
              <w:bottom w:val="single" w:color="000000" w:sz="4" w:space="0"/>
              <w:right w:val="single" w:color="000000" w:sz="4" w:space="0"/>
            </w:tcBorders>
            <w:vAlign w:val="center"/>
          </w:tcPr>
          <w:p w14:paraId="773EB94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continue"/>
            <w:tcBorders>
              <w:top w:val="nil"/>
              <w:left w:val="single" w:color="000000" w:sz="4" w:space="0"/>
              <w:bottom w:val="single" w:color="000000" w:sz="4" w:space="0"/>
              <w:right w:val="single" w:color="000000" w:sz="4" w:space="0"/>
            </w:tcBorders>
            <w:vAlign w:val="center"/>
          </w:tcPr>
          <w:p w14:paraId="3C56E00A">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BDDB43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★显卡可支持多屏同时显示数量</w:t>
            </w:r>
          </w:p>
        </w:tc>
        <w:tc>
          <w:tcPr>
            <w:tcW w:w="4695" w:type="dxa"/>
            <w:tcBorders>
              <w:top w:val="nil"/>
              <w:left w:val="nil"/>
              <w:bottom w:val="single" w:color="000000" w:sz="4" w:space="0"/>
              <w:right w:val="single" w:color="000000" w:sz="4" w:space="0"/>
            </w:tcBorders>
            <w:vAlign w:val="center"/>
          </w:tcPr>
          <w:p w14:paraId="3357F1A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显卡应支持 2 块屏幕同时显示，分辨率应不低于 1920×1080</w:t>
            </w:r>
          </w:p>
        </w:tc>
      </w:tr>
      <w:tr w14:paraId="51A4ABD3">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E4574C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93 </w:t>
            </w:r>
          </w:p>
        </w:tc>
        <w:tc>
          <w:tcPr>
            <w:tcW w:w="1280" w:type="dxa"/>
            <w:tcBorders>
              <w:top w:val="nil"/>
              <w:left w:val="nil"/>
              <w:bottom w:val="single" w:color="000000" w:sz="4" w:space="0"/>
              <w:right w:val="single" w:color="000000" w:sz="4" w:space="0"/>
            </w:tcBorders>
            <w:vAlign w:val="center"/>
          </w:tcPr>
          <w:p w14:paraId="599D85A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restart"/>
            <w:tcBorders>
              <w:top w:val="nil"/>
              <w:left w:val="single" w:color="000000" w:sz="4" w:space="0"/>
              <w:bottom w:val="single" w:color="000000" w:sz="4" w:space="0"/>
              <w:right w:val="single" w:color="000000" w:sz="4" w:space="0"/>
            </w:tcBorders>
            <w:vAlign w:val="center"/>
          </w:tcPr>
          <w:p w14:paraId="0B1D3A9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显示设备性能</w:t>
            </w:r>
          </w:p>
        </w:tc>
        <w:tc>
          <w:tcPr>
            <w:tcW w:w="2252" w:type="dxa"/>
            <w:tcBorders>
              <w:top w:val="nil"/>
              <w:left w:val="nil"/>
              <w:bottom w:val="single" w:color="000000" w:sz="4" w:space="0"/>
              <w:right w:val="single" w:color="000000" w:sz="4" w:space="0"/>
            </w:tcBorders>
            <w:vAlign w:val="center"/>
          </w:tcPr>
          <w:p w14:paraId="7B5CEA3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★显示屏刷新率</w:t>
            </w:r>
          </w:p>
        </w:tc>
        <w:tc>
          <w:tcPr>
            <w:tcW w:w="4695" w:type="dxa"/>
            <w:tcBorders>
              <w:top w:val="nil"/>
              <w:left w:val="nil"/>
              <w:bottom w:val="single" w:color="000000" w:sz="4" w:space="0"/>
              <w:right w:val="single" w:color="000000" w:sz="4" w:space="0"/>
            </w:tcBorders>
            <w:vAlign w:val="center"/>
          </w:tcPr>
          <w:p w14:paraId="369372B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≥75Hz</w:t>
            </w:r>
          </w:p>
        </w:tc>
      </w:tr>
      <w:tr w14:paraId="0DEAB6DC">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560933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94 </w:t>
            </w:r>
          </w:p>
        </w:tc>
        <w:tc>
          <w:tcPr>
            <w:tcW w:w="1280" w:type="dxa"/>
            <w:tcBorders>
              <w:top w:val="nil"/>
              <w:left w:val="nil"/>
              <w:bottom w:val="single" w:color="000000" w:sz="4" w:space="0"/>
              <w:right w:val="single" w:color="000000" w:sz="4" w:space="0"/>
            </w:tcBorders>
            <w:vAlign w:val="center"/>
          </w:tcPr>
          <w:p w14:paraId="54FCB5D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continue"/>
            <w:tcBorders>
              <w:top w:val="nil"/>
              <w:left w:val="single" w:color="000000" w:sz="4" w:space="0"/>
              <w:bottom w:val="single" w:color="000000" w:sz="4" w:space="0"/>
              <w:right w:val="single" w:color="000000" w:sz="4" w:space="0"/>
            </w:tcBorders>
            <w:vAlign w:val="center"/>
          </w:tcPr>
          <w:p w14:paraId="7DD7F108">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046C58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★显示屏位深</w:t>
            </w:r>
          </w:p>
        </w:tc>
        <w:tc>
          <w:tcPr>
            <w:tcW w:w="4695" w:type="dxa"/>
            <w:tcBorders>
              <w:top w:val="nil"/>
              <w:left w:val="nil"/>
              <w:bottom w:val="single" w:color="000000" w:sz="4" w:space="0"/>
              <w:right w:val="single" w:color="000000" w:sz="4" w:space="0"/>
            </w:tcBorders>
            <w:vAlign w:val="center"/>
          </w:tcPr>
          <w:p w14:paraId="1613BA9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≥8 位</w:t>
            </w:r>
          </w:p>
        </w:tc>
      </w:tr>
      <w:tr w14:paraId="67A2CDAB">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075D4A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95 </w:t>
            </w:r>
          </w:p>
        </w:tc>
        <w:tc>
          <w:tcPr>
            <w:tcW w:w="1280" w:type="dxa"/>
            <w:tcBorders>
              <w:top w:val="nil"/>
              <w:left w:val="nil"/>
              <w:bottom w:val="single" w:color="000000" w:sz="4" w:space="0"/>
              <w:right w:val="single" w:color="000000" w:sz="4" w:space="0"/>
            </w:tcBorders>
            <w:vAlign w:val="center"/>
          </w:tcPr>
          <w:p w14:paraId="436B4C5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continue"/>
            <w:tcBorders>
              <w:top w:val="nil"/>
              <w:left w:val="single" w:color="000000" w:sz="4" w:space="0"/>
              <w:bottom w:val="single" w:color="000000" w:sz="4" w:space="0"/>
              <w:right w:val="single" w:color="000000" w:sz="4" w:space="0"/>
            </w:tcBorders>
            <w:vAlign w:val="center"/>
          </w:tcPr>
          <w:p w14:paraId="065C0790">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39AE47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★显示屏色域</w:t>
            </w:r>
          </w:p>
        </w:tc>
        <w:tc>
          <w:tcPr>
            <w:tcW w:w="4695" w:type="dxa"/>
            <w:tcBorders>
              <w:top w:val="nil"/>
              <w:left w:val="nil"/>
              <w:bottom w:val="single" w:color="000000" w:sz="4" w:space="0"/>
              <w:right w:val="single" w:color="000000" w:sz="4" w:space="0"/>
            </w:tcBorders>
            <w:vAlign w:val="center"/>
          </w:tcPr>
          <w:p w14:paraId="383BC28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≥99% sRGB</w:t>
            </w:r>
          </w:p>
        </w:tc>
      </w:tr>
      <w:tr w14:paraId="1B6DEDF5">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BB9196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96 </w:t>
            </w:r>
          </w:p>
        </w:tc>
        <w:tc>
          <w:tcPr>
            <w:tcW w:w="1280" w:type="dxa"/>
            <w:tcBorders>
              <w:top w:val="nil"/>
              <w:left w:val="nil"/>
              <w:bottom w:val="single" w:color="000000" w:sz="4" w:space="0"/>
              <w:right w:val="single" w:color="000000" w:sz="4" w:space="0"/>
            </w:tcBorders>
            <w:vAlign w:val="center"/>
          </w:tcPr>
          <w:p w14:paraId="371036B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continue"/>
            <w:tcBorders>
              <w:top w:val="nil"/>
              <w:left w:val="single" w:color="000000" w:sz="4" w:space="0"/>
              <w:bottom w:val="single" w:color="000000" w:sz="4" w:space="0"/>
              <w:right w:val="single" w:color="000000" w:sz="4" w:space="0"/>
            </w:tcBorders>
            <w:vAlign w:val="center"/>
          </w:tcPr>
          <w:p w14:paraId="040F2003">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34BC24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★显示屏色准</w:t>
            </w:r>
          </w:p>
        </w:tc>
        <w:tc>
          <w:tcPr>
            <w:tcW w:w="4695" w:type="dxa"/>
            <w:tcBorders>
              <w:top w:val="nil"/>
              <w:left w:val="nil"/>
              <w:bottom w:val="single" w:color="000000" w:sz="4" w:space="0"/>
              <w:right w:val="single" w:color="000000" w:sz="4" w:space="0"/>
            </w:tcBorders>
            <w:vAlign w:val="center"/>
          </w:tcPr>
          <w:p w14:paraId="1C69A1B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△E ≤ 4</w:t>
            </w:r>
          </w:p>
        </w:tc>
      </w:tr>
      <w:tr w14:paraId="6AF6D323">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34E88D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97 </w:t>
            </w:r>
          </w:p>
        </w:tc>
        <w:tc>
          <w:tcPr>
            <w:tcW w:w="1280" w:type="dxa"/>
            <w:tcBorders>
              <w:top w:val="nil"/>
              <w:left w:val="nil"/>
              <w:bottom w:val="single" w:color="000000" w:sz="4" w:space="0"/>
              <w:right w:val="single" w:color="000000" w:sz="4" w:space="0"/>
            </w:tcBorders>
            <w:vAlign w:val="center"/>
          </w:tcPr>
          <w:p w14:paraId="56E5CE0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continue"/>
            <w:tcBorders>
              <w:top w:val="nil"/>
              <w:left w:val="single" w:color="000000" w:sz="4" w:space="0"/>
              <w:bottom w:val="single" w:color="000000" w:sz="4" w:space="0"/>
              <w:right w:val="single" w:color="000000" w:sz="4" w:space="0"/>
            </w:tcBorders>
            <w:vAlign w:val="center"/>
          </w:tcPr>
          <w:p w14:paraId="491E5F93">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2D45739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★显示屏响应时间</w:t>
            </w:r>
          </w:p>
        </w:tc>
        <w:tc>
          <w:tcPr>
            <w:tcW w:w="4695" w:type="dxa"/>
            <w:tcBorders>
              <w:top w:val="nil"/>
              <w:left w:val="nil"/>
              <w:bottom w:val="single" w:color="000000" w:sz="4" w:space="0"/>
              <w:right w:val="single" w:color="000000" w:sz="4" w:space="0"/>
            </w:tcBorders>
            <w:vAlign w:val="center"/>
          </w:tcPr>
          <w:p w14:paraId="5C70B5A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≤20ms</w:t>
            </w:r>
          </w:p>
        </w:tc>
      </w:tr>
      <w:tr w14:paraId="57D5FB7D">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A0EDA6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98 </w:t>
            </w:r>
          </w:p>
        </w:tc>
        <w:tc>
          <w:tcPr>
            <w:tcW w:w="1280" w:type="dxa"/>
            <w:tcBorders>
              <w:top w:val="nil"/>
              <w:left w:val="nil"/>
              <w:bottom w:val="single" w:color="000000" w:sz="4" w:space="0"/>
              <w:right w:val="single" w:color="000000" w:sz="4" w:space="0"/>
            </w:tcBorders>
            <w:vAlign w:val="center"/>
          </w:tcPr>
          <w:p w14:paraId="46DC8E0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continue"/>
            <w:tcBorders>
              <w:top w:val="nil"/>
              <w:left w:val="single" w:color="000000" w:sz="4" w:space="0"/>
              <w:bottom w:val="single" w:color="000000" w:sz="4" w:space="0"/>
              <w:right w:val="single" w:color="000000" w:sz="4" w:space="0"/>
            </w:tcBorders>
            <w:vAlign w:val="center"/>
          </w:tcPr>
          <w:p w14:paraId="1641BE19">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3267BD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★显示屏亮度</w:t>
            </w:r>
          </w:p>
        </w:tc>
        <w:tc>
          <w:tcPr>
            <w:tcW w:w="4695" w:type="dxa"/>
            <w:tcBorders>
              <w:top w:val="nil"/>
              <w:left w:val="nil"/>
              <w:bottom w:val="single" w:color="000000" w:sz="4" w:space="0"/>
              <w:right w:val="single" w:color="000000" w:sz="4" w:space="0"/>
            </w:tcBorders>
            <w:vAlign w:val="center"/>
          </w:tcPr>
          <w:p w14:paraId="266A51E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≥250 尼特</w:t>
            </w:r>
          </w:p>
        </w:tc>
      </w:tr>
      <w:tr w14:paraId="2FD01DB8">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71DD70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99 </w:t>
            </w:r>
          </w:p>
        </w:tc>
        <w:tc>
          <w:tcPr>
            <w:tcW w:w="1280" w:type="dxa"/>
            <w:tcBorders>
              <w:top w:val="nil"/>
              <w:left w:val="nil"/>
              <w:bottom w:val="single" w:color="000000" w:sz="4" w:space="0"/>
              <w:right w:val="single" w:color="000000" w:sz="4" w:space="0"/>
            </w:tcBorders>
            <w:vAlign w:val="center"/>
          </w:tcPr>
          <w:p w14:paraId="5ED01C7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continue"/>
            <w:tcBorders>
              <w:top w:val="nil"/>
              <w:left w:val="single" w:color="000000" w:sz="4" w:space="0"/>
              <w:bottom w:val="single" w:color="000000" w:sz="4" w:space="0"/>
              <w:right w:val="single" w:color="000000" w:sz="4" w:space="0"/>
            </w:tcBorders>
            <w:vAlign w:val="center"/>
          </w:tcPr>
          <w:p w14:paraId="70E0B5AD">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7A6B3B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★显示屏亮度一致性</w:t>
            </w:r>
          </w:p>
        </w:tc>
        <w:tc>
          <w:tcPr>
            <w:tcW w:w="4695" w:type="dxa"/>
            <w:tcBorders>
              <w:top w:val="nil"/>
              <w:left w:val="nil"/>
              <w:bottom w:val="single" w:color="000000" w:sz="4" w:space="0"/>
              <w:right w:val="single" w:color="000000" w:sz="4" w:space="0"/>
            </w:tcBorders>
            <w:vAlign w:val="center"/>
          </w:tcPr>
          <w:p w14:paraId="514A70A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≥70%</w:t>
            </w:r>
          </w:p>
        </w:tc>
      </w:tr>
      <w:tr w14:paraId="67F6D84F">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E10E30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100 </w:t>
            </w:r>
          </w:p>
        </w:tc>
        <w:tc>
          <w:tcPr>
            <w:tcW w:w="1280" w:type="dxa"/>
            <w:tcBorders>
              <w:top w:val="nil"/>
              <w:left w:val="nil"/>
              <w:bottom w:val="single" w:color="000000" w:sz="4" w:space="0"/>
              <w:right w:val="single" w:color="000000" w:sz="4" w:space="0"/>
            </w:tcBorders>
            <w:vAlign w:val="center"/>
          </w:tcPr>
          <w:p w14:paraId="48E24C7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continue"/>
            <w:tcBorders>
              <w:top w:val="nil"/>
              <w:left w:val="single" w:color="000000" w:sz="4" w:space="0"/>
              <w:bottom w:val="single" w:color="000000" w:sz="4" w:space="0"/>
              <w:right w:val="single" w:color="000000" w:sz="4" w:space="0"/>
            </w:tcBorders>
            <w:vAlign w:val="center"/>
          </w:tcPr>
          <w:p w14:paraId="2C9BA781">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A75BD8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★显示屏对比度</w:t>
            </w:r>
          </w:p>
        </w:tc>
        <w:tc>
          <w:tcPr>
            <w:tcW w:w="4695" w:type="dxa"/>
            <w:tcBorders>
              <w:top w:val="nil"/>
              <w:left w:val="nil"/>
              <w:bottom w:val="single" w:color="000000" w:sz="4" w:space="0"/>
              <w:right w:val="single" w:color="000000" w:sz="4" w:space="0"/>
            </w:tcBorders>
            <w:vAlign w:val="center"/>
          </w:tcPr>
          <w:p w14:paraId="41F4D0B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≥1000：1</w:t>
            </w:r>
          </w:p>
        </w:tc>
      </w:tr>
      <w:tr w14:paraId="04FB0AA6">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3D54FE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101 </w:t>
            </w:r>
          </w:p>
        </w:tc>
        <w:tc>
          <w:tcPr>
            <w:tcW w:w="1280" w:type="dxa"/>
            <w:tcBorders>
              <w:top w:val="nil"/>
              <w:left w:val="nil"/>
              <w:bottom w:val="single" w:color="000000" w:sz="4" w:space="0"/>
              <w:right w:val="single" w:color="000000" w:sz="4" w:space="0"/>
            </w:tcBorders>
            <w:vAlign w:val="center"/>
          </w:tcPr>
          <w:p w14:paraId="296623E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continue"/>
            <w:tcBorders>
              <w:top w:val="nil"/>
              <w:left w:val="single" w:color="000000" w:sz="4" w:space="0"/>
              <w:bottom w:val="single" w:color="000000" w:sz="4" w:space="0"/>
              <w:right w:val="single" w:color="000000" w:sz="4" w:space="0"/>
            </w:tcBorders>
            <w:vAlign w:val="center"/>
          </w:tcPr>
          <w:p w14:paraId="4E7C6BD3">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64150C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★显示屏其他参数</w:t>
            </w:r>
          </w:p>
        </w:tc>
        <w:tc>
          <w:tcPr>
            <w:tcW w:w="4695" w:type="dxa"/>
            <w:tcBorders>
              <w:top w:val="nil"/>
              <w:left w:val="nil"/>
              <w:bottom w:val="single" w:color="000000" w:sz="4" w:space="0"/>
              <w:right w:val="single" w:color="000000" w:sz="4" w:space="0"/>
            </w:tcBorders>
            <w:vAlign w:val="center"/>
          </w:tcPr>
          <w:p w14:paraId="62C39A1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其它参数应符合 SJ/T 11292 的相关规定</w:t>
            </w:r>
          </w:p>
        </w:tc>
      </w:tr>
      <w:tr w14:paraId="2B1D30BC">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DD42ED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102 </w:t>
            </w:r>
          </w:p>
        </w:tc>
        <w:tc>
          <w:tcPr>
            <w:tcW w:w="1280" w:type="dxa"/>
            <w:tcBorders>
              <w:top w:val="nil"/>
              <w:left w:val="nil"/>
              <w:bottom w:val="single" w:color="000000" w:sz="4" w:space="0"/>
              <w:right w:val="single" w:color="000000" w:sz="4" w:space="0"/>
            </w:tcBorders>
            <w:vAlign w:val="center"/>
          </w:tcPr>
          <w:p w14:paraId="4014B75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restart"/>
            <w:tcBorders>
              <w:top w:val="nil"/>
              <w:left w:val="single" w:color="000000" w:sz="4" w:space="0"/>
              <w:bottom w:val="single" w:color="000000" w:sz="4" w:space="0"/>
              <w:right w:val="single" w:color="000000" w:sz="4" w:space="0"/>
            </w:tcBorders>
            <w:vAlign w:val="center"/>
          </w:tcPr>
          <w:p w14:paraId="75CAF71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网络设备性能</w:t>
            </w:r>
          </w:p>
        </w:tc>
        <w:tc>
          <w:tcPr>
            <w:tcW w:w="2252" w:type="dxa"/>
            <w:tcBorders>
              <w:top w:val="nil"/>
              <w:left w:val="nil"/>
              <w:bottom w:val="single" w:color="000000" w:sz="4" w:space="0"/>
              <w:right w:val="single" w:color="000000" w:sz="4" w:space="0"/>
            </w:tcBorders>
            <w:vAlign w:val="center"/>
          </w:tcPr>
          <w:p w14:paraId="067565A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★有线网卡速率</w:t>
            </w:r>
          </w:p>
        </w:tc>
        <w:tc>
          <w:tcPr>
            <w:tcW w:w="4695" w:type="dxa"/>
            <w:tcBorders>
              <w:top w:val="nil"/>
              <w:left w:val="nil"/>
              <w:bottom w:val="single" w:color="000000" w:sz="4" w:space="0"/>
              <w:right w:val="single" w:color="000000" w:sz="4" w:space="0"/>
            </w:tcBorders>
            <w:vAlign w:val="center"/>
          </w:tcPr>
          <w:p w14:paraId="60C971B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最高速率不低于 1000Mbps，支持10Mbps、100Mbps、1000Mbps 速率自适应</w:t>
            </w:r>
          </w:p>
        </w:tc>
      </w:tr>
      <w:tr w14:paraId="3F69D3C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9E3644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103 </w:t>
            </w:r>
          </w:p>
        </w:tc>
        <w:tc>
          <w:tcPr>
            <w:tcW w:w="1280" w:type="dxa"/>
            <w:tcBorders>
              <w:top w:val="nil"/>
              <w:left w:val="nil"/>
              <w:bottom w:val="single" w:color="000000" w:sz="4" w:space="0"/>
              <w:right w:val="single" w:color="000000" w:sz="4" w:space="0"/>
            </w:tcBorders>
            <w:vAlign w:val="center"/>
          </w:tcPr>
          <w:p w14:paraId="438BCD2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continue"/>
            <w:tcBorders>
              <w:top w:val="nil"/>
              <w:left w:val="single" w:color="000000" w:sz="4" w:space="0"/>
              <w:bottom w:val="single" w:color="000000" w:sz="4" w:space="0"/>
              <w:right w:val="single" w:color="000000" w:sz="4" w:space="0"/>
            </w:tcBorders>
            <w:vAlign w:val="center"/>
          </w:tcPr>
          <w:p w14:paraId="654AB360">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DD0520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★支持无线网络通信技术协议</w:t>
            </w:r>
          </w:p>
        </w:tc>
        <w:tc>
          <w:tcPr>
            <w:tcW w:w="4695" w:type="dxa"/>
            <w:tcBorders>
              <w:top w:val="nil"/>
              <w:left w:val="nil"/>
              <w:bottom w:val="single" w:color="000000" w:sz="4" w:space="0"/>
              <w:right w:val="single" w:color="000000" w:sz="4" w:space="0"/>
            </w:tcBorders>
            <w:vAlign w:val="center"/>
          </w:tcPr>
          <w:p w14:paraId="3BE79C7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 WAP I 或 WiFi6.0 及以上协议</w:t>
            </w:r>
          </w:p>
        </w:tc>
      </w:tr>
      <w:tr w14:paraId="7FB7C9D5">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9ED3CC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104 </w:t>
            </w:r>
          </w:p>
        </w:tc>
        <w:tc>
          <w:tcPr>
            <w:tcW w:w="1280" w:type="dxa"/>
            <w:tcBorders>
              <w:top w:val="nil"/>
              <w:left w:val="nil"/>
              <w:bottom w:val="single" w:color="000000" w:sz="4" w:space="0"/>
              <w:right w:val="single" w:color="000000" w:sz="4" w:space="0"/>
            </w:tcBorders>
            <w:vAlign w:val="center"/>
          </w:tcPr>
          <w:p w14:paraId="7D41517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vMerge w:val="continue"/>
            <w:tcBorders>
              <w:top w:val="nil"/>
              <w:left w:val="single" w:color="000000" w:sz="4" w:space="0"/>
              <w:bottom w:val="single" w:color="000000" w:sz="4" w:space="0"/>
              <w:right w:val="single" w:color="000000" w:sz="4" w:space="0"/>
            </w:tcBorders>
            <w:vAlign w:val="center"/>
          </w:tcPr>
          <w:p w14:paraId="4DDF44C1">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095D8A2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★无线网卡频宽</w:t>
            </w:r>
          </w:p>
        </w:tc>
        <w:tc>
          <w:tcPr>
            <w:tcW w:w="4695" w:type="dxa"/>
            <w:tcBorders>
              <w:top w:val="nil"/>
              <w:left w:val="nil"/>
              <w:bottom w:val="single" w:color="000000" w:sz="4" w:space="0"/>
              <w:right w:val="single" w:color="000000" w:sz="4" w:space="0"/>
            </w:tcBorders>
            <w:vAlign w:val="center"/>
          </w:tcPr>
          <w:p w14:paraId="64893B6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≥20MHz</w:t>
            </w:r>
          </w:p>
        </w:tc>
      </w:tr>
      <w:tr w14:paraId="30F03B36">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8C6E92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105 </w:t>
            </w:r>
          </w:p>
        </w:tc>
        <w:tc>
          <w:tcPr>
            <w:tcW w:w="1280" w:type="dxa"/>
            <w:tcBorders>
              <w:top w:val="nil"/>
              <w:left w:val="nil"/>
              <w:bottom w:val="single" w:color="000000" w:sz="4" w:space="0"/>
              <w:right w:val="single" w:color="000000" w:sz="4" w:space="0"/>
            </w:tcBorders>
            <w:vAlign w:val="center"/>
          </w:tcPr>
          <w:p w14:paraId="11EBC29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tcBorders>
              <w:top w:val="nil"/>
              <w:left w:val="nil"/>
              <w:bottom w:val="single" w:color="000000" w:sz="4" w:space="0"/>
              <w:right w:val="single" w:color="000000" w:sz="4" w:space="0"/>
            </w:tcBorders>
            <w:vAlign w:val="center"/>
          </w:tcPr>
          <w:p w14:paraId="1C957FB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电源适配器性能</w:t>
            </w:r>
          </w:p>
        </w:tc>
        <w:tc>
          <w:tcPr>
            <w:tcW w:w="2252" w:type="dxa"/>
            <w:tcBorders>
              <w:top w:val="nil"/>
              <w:left w:val="nil"/>
              <w:bottom w:val="single" w:color="000000" w:sz="4" w:space="0"/>
              <w:right w:val="single" w:color="000000" w:sz="4" w:space="0"/>
            </w:tcBorders>
            <w:vAlign w:val="center"/>
          </w:tcPr>
          <w:p w14:paraId="2E50527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★电源适配器电源效率</w:t>
            </w:r>
          </w:p>
        </w:tc>
        <w:tc>
          <w:tcPr>
            <w:tcW w:w="4695" w:type="dxa"/>
            <w:tcBorders>
              <w:top w:val="nil"/>
              <w:left w:val="nil"/>
              <w:bottom w:val="single" w:color="000000" w:sz="4" w:space="0"/>
              <w:right w:val="single" w:color="000000" w:sz="4" w:space="0"/>
            </w:tcBorders>
            <w:vAlign w:val="center"/>
          </w:tcPr>
          <w:p w14:paraId="5A7761C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在 20%/50%/100%负载下效率均应不低于 87%</w:t>
            </w:r>
          </w:p>
        </w:tc>
      </w:tr>
      <w:tr w14:paraId="14F825A1">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B1C478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106 </w:t>
            </w:r>
          </w:p>
        </w:tc>
        <w:tc>
          <w:tcPr>
            <w:tcW w:w="1280" w:type="dxa"/>
            <w:tcBorders>
              <w:top w:val="nil"/>
              <w:left w:val="nil"/>
              <w:bottom w:val="single" w:color="000000" w:sz="4" w:space="0"/>
              <w:right w:val="single" w:color="000000" w:sz="4" w:space="0"/>
            </w:tcBorders>
            <w:vAlign w:val="center"/>
          </w:tcPr>
          <w:p w14:paraId="56F0053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性能要求</w:t>
            </w:r>
          </w:p>
        </w:tc>
        <w:tc>
          <w:tcPr>
            <w:tcW w:w="1107" w:type="dxa"/>
            <w:tcBorders>
              <w:top w:val="nil"/>
              <w:left w:val="nil"/>
              <w:bottom w:val="single" w:color="000000" w:sz="4" w:space="0"/>
              <w:right w:val="single" w:color="000000" w:sz="4" w:space="0"/>
            </w:tcBorders>
            <w:vAlign w:val="center"/>
          </w:tcPr>
          <w:p w14:paraId="5105EC2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待机性能</w:t>
            </w:r>
          </w:p>
        </w:tc>
        <w:tc>
          <w:tcPr>
            <w:tcW w:w="2252" w:type="dxa"/>
            <w:tcBorders>
              <w:top w:val="nil"/>
              <w:left w:val="nil"/>
              <w:bottom w:val="single" w:color="000000" w:sz="4" w:space="0"/>
              <w:right w:val="single" w:color="000000" w:sz="4" w:space="0"/>
            </w:tcBorders>
            <w:vAlign w:val="center"/>
          </w:tcPr>
          <w:p w14:paraId="6B41325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★满载待机性能（LTP）</w:t>
            </w:r>
          </w:p>
        </w:tc>
        <w:tc>
          <w:tcPr>
            <w:tcW w:w="4695" w:type="dxa"/>
            <w:tcBorders>
              <w:top w:val="nil"/>
              <w:left w:val="nil"/>
              <w:bottom w:val="single" w:color="000000" w:sz="4" w:space="0"/>
              <w:right w:val="single" w:color="000000" w:sz="4" w:space="0"/>
            </w:tcBorders>
            <w:vAlign w:val="center"/>
          </w:tcPr>
          <w:p w14:paraId="3F35FB5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≥5小时</w:t>
            </w:r>
          </w:p>
        </w:tc>
      </w:tr>
      <w:tr w14:paraId="49039CEB">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EC84FF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107 </w:t>
            </w:r>
          </w:p>
        </w:tc>
        <w:tc>
          <w:tcPr>
            <w:tcW w:w="1280" w:type="dxa"/>
            <w:tcBorders>
              <w:top w:val="nil"/>
              <w:left w:val="nil"/>
              <w:bottom w:val="single" w:color="000000" w:sz="4" w:space="0"/>
              <w:right w:val="single" w:color="000000" w:sz="4" w:space="0"/>
            </w:tcBorders>
            <w:vAlign w:val="center"/>
          </w:tcPr>
          <w:p w14:paraId="35B1166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restart"/>
            <w:tcBorders>
              <w:top w:val="nil"/>
              <w:left w:val="single" w:color="000000" w:sz="4" w:space="0"/>
              <w:bottom w:val="single" w:color="000000" w:sz="4" w:space="0"/>
              <w:right w:val="single" w:color="000000" w:sz="4" w:space="0"/>
            </w:tcBorders>
            <w:vAlign w:val="center"/>
          </w:tcPr>
          <w:p w14:paraId="65B4DBB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主板功能</w:t>
            </w:r>
          </w:p>
        </w:tc>
        <w:tc>
          <w:tcPr>
            <w:tcW w:w="2252" w:type="dxa"/>
            <w:tcBorders>
              <w:top w:val="nil"/>
              <w:left w:val="nil"/>
              <w:bottom w:val="single" w:color="000000" w:sz="4" w:space="0"/>
              <w:right w:val="single" w:color="000000" w:sz="4" w:space="0"/>
            </w:tcBorders>
            <w:vAlign w:val="center"/>
          </w:tcPr>
          <w:p w14:paraId="665E9A3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★内存扩展接口(板载内存不涉及)</w:t>
            </w:r>
          </w:p>
        </w:tc>
        <w:tc>
          <w:tcPr>
            <w:tcW w:w="4695" w:type="dxa"/>
            <w:tcBorders>
              <w:top w:val="nil"/>
              <w:left w:val="nil"/>
              <w:bottom w:val="single" w:color="000000" w:sz="4" w:space="0"/>
              <w:right w:val="single" w:color="000000" w:sz="4" w:space="0"/>
            </w:tcBorders>
            <w:vAlign w:val="center"/>
          </w:tcPr>
          <w:p w14:paraId="564FA89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2FA699FD">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AA7CB1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108 </w:t>
            </w:r>
          </w:p>
        </w:tc>
        <w:tc>
          <w:tcPr>
            <w:tcW w:w="1280" w:type="dxa"/>
            <w:tcBorders>
              <w:top w:val="nil"/>
              <w:left w:val="nil"/>
              <w:bottom w:val="single" w:color="000000" w:sz="4" w:space="0"/>
              <w:right w:val="single" w:color="000000" w:sz="4" w:space="0"/>
            </w:tcBorders>
            <w:vAlign w:val="center"/>
          </w:tcPr>
          <w:p w14:paraId="02265A5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1465800C">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4EE132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存储扩展接口(板载存储不涉及)</w:t>
            </w:r>
          </w:p>
        </w:tc>
        <w:tc>
          <w:tcPr>
            <w:tcW w:w="4695" w:type="dxa"/>
            <w:tcBorders>
              <w:top w:val="nil"/>
              <w:left w:val="nil"/>
              <w:bottom w:val="single" w:color="000000" w:sz="4" w:space="0"/>
              <w:right w:val="single" w:color="000000" w:sz="4" w:space="0"/>
            </w:tcBorders>
            <w:vAlign w:val="center"/>
          </w:tcPr>
          <w:p w14:paraId="0C623C0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5467313E">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56E3B8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109 </w:t>
            </w:r>
          </w:p>
        </w:tc>
        <w:tc>
          <w:tcPr>
            <w:tcW w:w="1280" w:type="dxa"/>
            <w:tcBorders>
              <w:top w:val="nil"/>
              <w:left w:val="nil"/>
              <w:bottom w:val="single" w:color="000000" w:sz="4" w:space="0"/>
              <w:right w:val="single" w:color="000000" w:sz="4" w:space="0"/>
            </w:tcBorders>
            <w:vAlign w:val="center"/>
          </w:tcPr>
          <w:p w14:paraId="10EE81D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28F8AA44">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6A8C84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★主板 USB瞬间过流保护</w:t>
            </w:r>
          </w:p>
        </w:tc>
        <w:tc>
          <w:tcPr>
            <w:tcW w:w="4695" w:type="dxa"/>
            <w:tcBorders>
              <w:top w:val="nil"/>
              <w:left w:val="nil"/>
              <w:bottom w:val="single" w:color="000000" w:sz="4" w:space="0"/>
              <w:right w:val="single" w:color="000000" w:sz="4" w:space="0"/>
            </w:tcBorders>
            <w:vAlign w:val="center"/>
          </w:tcPr>
          <w:p w14:paraId="7417E98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支持瞬间过流保护功能</w:t>
            </w:r>
          </w:p>
        </w:tc>
      </w:tr>
      <w:tr w14:paraId="6F6C857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5D8F6C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110 </w:t>
            </w:r>
          </w:p>
        </w:tc>
        <w:tc>
          <w:tcPr>
            <w:tcW w:w="1280" w:type="dxa"/>
            <w:tcBorders>
              <w:top w:val="nil"/>
              <w:left w:val="nil"/>
              <w:bottom w:val="single" w:color="000000" w:sz="4" w:space="0"/>
              <w:right w:val="single" w:color="000000" w:sz="4" w:space="0"/>
            </w:tcBorders>
            <w:vAlign w:val="center"/>
          </w:tcPr>
          <w:p w14:paraId="3F7F452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108C8006">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918290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★主板防静电保护</w:t>
            </w:r>
          </w:p>
        </w:tc>
        <w:tc>
          <w:tcPr>
            <w:tcW w:w="4695" w:type="dxa"/>
            <w:tcBorders>
              <w:top w:val="nil"/>
              <w:left w:val="nil"/>
              <w:bottom w:val="single" w:color="000000" w:sz="4" w:space="0"/>
              <w:right w:val="single" w:color="000000" w:sz="4" w:space="0"/>
            </w:tcBorders>
            <w:vAlign w:val="center"/>
          </w:tcPr>
          <w:p w14:paraId="2EEA593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支持防静电保护功能</w:t>
            </w:r>
          </w:p>
        </w:tc>
      </w:tr>
      <w:tr w14:paraId="39FB1A8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148155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111 </w:t>
            </w:r>
          </w:p>
        </w:tc>
        <w:tc>
          <w:tcPr>
            <w:tcW w:w="1280" w:type="dxa"/>
            <w:tcBorders>
              <w:top w:val="nil"/>
              <w:left w:val="nil"/>
              <w:bottom w:val="single" w:color="000000" w:sz="4" w:space="0"/>
              <w:right w:val="single" w:color="000000" w:sz="4" w:space="0"/>
            </w:tcBorders>
            <w:vAlign w:val="center"/>
          </w:tcPr>
          <w:p w14:paraId="3566B98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40E8B94D">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3B19947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★I/O 接口功能</w:t>
            </w:r>
          </w:p>
        </w:tc>
        <w:tc>
          <w:tcPr>
            <w:tcW w:w="4695" w:type="dxa"/>
            <w:tcBorders>
              <w:top w:val="nil"/>
              <w:left w:val="nil"/>
              <w:bottom w:val="single" w:color="000000" w:sz="4" w:space="0"/>
              <w:right w:val="single" w:color="000000" w:sz="4" w:space="0"/>
            </w:tcBorders>
            <w:vAlign w:val="center"/>
          </w:tcPr>
          <w:p w14:paraId="5F617CB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内置或通过扩展坞支持数据传输接口、视频接口、音频接口、网络接口、电源接口等各类标准接口产品应集成键盘、触控板输入部件，同时应具备接入键盘、鼠标、写字板等外设的能力，宜支持触摸屏、语音交互、手写笔等人机交互功能</w:t>
            </w:r>
          </w:p>
        </w:tc>
      </w:tr>
      <w:tr w14:paraId="00A39F3F">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1358BE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112 </w:t>
            </w:r>
          </w:p>
        </w:tc>
        <w:tc>
          <w:tcPr>
            <w:tcW w:w="1280" w:type="dxa"/>
            <w:tcBorders>
              <w:top w:val="nil"/>
              <w:left w:val="nil"/>
              <w:bottom w:val="single" w:color="000000" w:sz="4" w:space="0"/>
              <w:right w:val="single" w:color="000000" w:sz="4" w:space="0"/>
            </w:tcBorders>
            <w:vAlign w:val="center"/>
          </w:tcPr>
          <w:p w14:paraId="2E44F51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restart"/>
            <w:tcBorders>
              <w:top w:val="nil"/>
              <w:left w:val="single" w:color="000000" w:sz="4" w:space="0"/>
              <w:bottom w:val="single" w:color="000000" w:sz="4" w:space="0"/>
              <w:right w:val="single" w:color="000000" w:sz="4" w:space="0"/>
            </w:tcBorders>
            <w:vAlign w:val="center"/>
          </w:tcPr>
          <w:p w14:paraId="267C051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显卡功能</w:t>
            </w:r>
          </w:p>
        </w:tc>
        <w:tc>
          <w:tcPr>
            <w:tcW w:w="2252" w:type="dxa"/>
            <w:tcBorders>
              <w:top w:val="nil"/>
              <w:left w:val="nil"/>
              <w:bottom w:val="single" w:color="000000" w:sz="4" w:space="0"/>
              <w:right w:val="single" w:color="000000" w:sz="4" w:space="0"/>
            </w:tcBorders>
            <w:vAlign w:val="center"/>
          </w:tcPr>
          <w:p w14:paraId="7EDB4B7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★显卡外接显示接口</w:t>
            </w:r>
          </w:p>
        </w:tc>
        <w:tc>
          <w:tcPr>
            <w:tcW w:w="4695" w:type="dxa"/>
            <w:tcBorders>
              <w:top w:val="nil"/>
              <w:left w:val="nil"/>
              <w:bottom w:val="single" w:color="000000" w:sz="4" w:space="0"/>
              <w:right w:val="single" w:color="000000" w:sz="4" w:space="0"/>
            </w:tcBorders>
            <w:vAlign w:val="center"/>
          </w:tcPr>
          <w:p w14:paraId="3DEB22D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至少支持 VGA、HDMI、DVI、DP、Type-C中 1 种显示接口</w:t>
            </w:r>
          </w:p>
        </w:tc>
      </w:tr>
      <w:tr w14:paraId="7923F3D4">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020D5E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113 </w:t>
            </w:r>
          </w:p>
        </w:tc>
        <w:tc>
          <w:tcPr>
            <w:tcW w:w="1280" w:type="dxa"/>
            <w:tcBorders>
              <w:top w:val="nil"/>
              <w:left w:val="nil"/>
              <w:bottom w:val="single" w:color="000000" w:sz="4" w:space="0"/>
              <w:right w:val="single" w:color="000000" w:sz="4" w:space="0"/>
            </w:tcBorders>
            <w:vAlign w:val="center"/>
          </w:tcPr>
          <w:p w14:paraId="26BAEA9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6BC688DE">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3A7DA55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★显示功能</w:t>
            </w:r>
          </w:p>
        </w:tc>
        <w:tc>
          <w:tcPr>
            <w:tcW w:w="4695" w:type="dxa"/>
            <w:tcBorders>
              <w:top w:val="nil"/>
              <w:left w:val="nil"/>
              <w:bottom w:val="single" w:color="000000" w:sz="4" w:space="0"/>
              <w:right w:val="single" w:color="000000" w:sz="4" w:space="0"/>
            </w:tcBorders>
            <w:vAlign w:val="center"/>
          </w:tcPr>
          <w:p w14:paraId="013C15F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支持显示屏，同时应支持外接显示器。显示屏和外接显示器应支持多屏同时显示，显示模式应支持复制模式和扩展模式</w:t>
            </w:r>
          </w:p>
        </w:tc>
      </w:tr>
      <w:tr w14:paraId="65846CA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34E0E5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114 </w:t>
            </w:r>
          </w:p>
        </w:tc>
        <w:tc>
          <w:tcPr>
            <w:tcW w:w="1280" w:type="dxa"/>
            <w:tcBorders>
              <w:top w:val="nil"/>
              <w:left w:val="nil"/>
              <w:bottom w:val="single" w:color="000000" w:sz="4" w:space="0"/>
              <w:right w:val="single" w:color="000000" w:sz="4" w:space="0"/>
            </w:tcBorders>
            <w:vAlign w:val="center"/>
          </w:tcPr>
          <w:p w14:paraId="14881A0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restart"/>
            <w:tcBorders>
              <w:top w:val="nil"/>
              <w:left w:val="single" w:color="000000" w:sz="4" w:space="0"/>
              <w:bottom w:val="single" w:color="000000" w:sz="4" w:space="0"/>
              <w:right w:val="single" w:color="000000" w:sz="4" w:space="0"/>
            </w:tcBorders>
            <w:vAlign w:val="center"/>
          </w:tcPr>
          <w:p w14:paraId="445A9DD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外设功能</w:t>
            </w:r>
          </w:p>
        </w:tc>
        <w:tc>
          <w:tcPr>
            <w:tcW w:w="2252" w:type="dxa"/>
            <w:tcBorders>
              <w:top w:val="nil"/>
              <w:left w:val="nil"/>
              <w:bottom w:val="single" w:color="000000" w:sz="4" w:space="0"/>
              <w:right w:val="single" w:color="000000" w:sz="4" w:space="0"/>
            </w:tcBorders>
            <w:vAlign w:val="center"/>
          </w:tcPr>
          <w:p w14:paraId="6364FB4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摄像头物理隐私保护开关</w:t>
            </w:r>
          </w:p>
        </w:tc>
        <w:tc>
          <w:tcPr>
            <w:tcW w:w="4695" w:type="dxa"/>
            <w:tcBorders>
              <w:top w:val="nil"/>
              <w:left w:val="nil"/>
              <w:bottom w:val="single" w:color="000000" w:sz="4" w:space="0"/>
              <w:right w:val="single" w:color="000000" w:sz="4" w:space="0"/>
            </w:tcBorders>
            <w:vAlign w:val="center"/>
          </w:tcPr>
          <w:p w14:paraId="3409581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支持物理隐私保护开关</w:t>
            </w:r>
          </w:p>
        </w:tc>
      </w:tr>
      <w:tr w14:paraId="594F1E9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44817E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115 </w:t>
            </w:r>
          </w:p>
        </w:tc>
        <w:tc>
          <w:tcPr>
            <w:tcW w:w="1280" w:type="dxa"/>
            <w:tcBorders>
              <w:top w:val="nil"/>
              <w:left w:val="nil"/>
              <w:bottom w:val="single" w:color="000000" w:sz="4" w:space="0"/>
              <w:right w:val="single" w:color="000000" w:sz="4" w:space="0"/>
            </w:tcBorders>
            <w:vAlign w:val="center"/>
          </w:tcPr>
          <w:p w14:paraId="7CC9FAB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6BA34937">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23CB8F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传声器降噪</w:t>
            </w:r>
          </w:p>
        </w:tc>
        <w:tc>
          <w:tcPr>
            <w:tcW w:w="4695" w:type="dxa"/>
            <w:tcBorders>
              <w:top w:val="nil"/>
              <w:left w:val="nil"/>
              <w:bottom w:val="single" w:color="000000" w:sz="4" w:space="0"/>
              <w:right w:val="single" w:color="000000" w:sz="4" w:space="0"/>
            </w:tcBorders>
            <w:vAlign w:val="center"/>
          </w:tcPr>
          <w:p w14:paraId="1E91C56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支持降噪功能</w:t>
            </w:r>
          </w:p>
        </w:tc>
      </w:tr>
      <w:tr w14:paraId="6C15658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B5571B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116 </w:t>
            </w:r>
          </w:p>
        </w:tc>
        <w:tc>
          <w:tcPr>
            <w:tcW w:w="1280" w:type="dxa"/>
            <w:tcBorders>
              <w:top w:val="nil"/>
              <w:left w:val="nil"/>
              <w:bottom w:val="single" w:color="000000" w:sz="4" w:space="0"/>
              <w:right w:val="single" w:color="000000" w:sz="4" w:space="0"/>
            </w:tcBorders>
            <w:vAlign w:val="center"/>
          </w:tcPr>
          <w:p w14:paraId="27F7E0F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6B7EC7CF">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9C44D1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音频处理功能</w:t>
            </w:r>
          </w:p>
        </w:tc>
        <w:tc>
          <w:tcPr>
            <w:tcW w:w="4695" w:type="dxa"/>
            <w:tcBorders>
              <w:top w:val="nil"/>
              <w:left w:val="nil"/>
              <w:bottom w:val="single" w:color="000000" w:sz="4" w:space="0"/>
              <w:right w:val="single" w:color="000000" w:sz="4" w:space="0"/>
            </w:tcBorders>
            <w:vAlign w:val="center"/>
          </w:tcPr>
          <w:p w14:paraId="7ACED6D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支持音频效果处理功能</w:t>
            </w:r>
          </w:p>
        </w:tc>
      </w:tr>
      <w:tr w14:paraId="785B4572">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BE3C68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117 </w:t>
            </w:r>
          </w:p>
        </w:tc>
        <w:tc>
          <w:tcPr>
            <w:tcW w:w="1280" w:type="dxa"/>
            <w:tcBorders>
              <w:top w:val="nil"/>
              <w:left w:val="nil"/>
              <w:bottom w:val="single" w:color="000000" w:sz="4" w:space="0"/>
              <w:right w:val="single" w:color="000000" w:sz="4" w:space="0"/>
            </w:tcBorders>
            <w:vAlign w:val="center"/>
          </w:tcPr>
          <w:p w14:paraId="3C43F99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16CAF9D0">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03DE5FE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键盘背光</w:t>
            </w:r>
          </w:p>
        </w:tc>
        <w:tc>
          <w:tcPr>
            <w:tcW w:w="4695" w:type="dxa"/>
            <w:tcBorders>
              <w:top w:val="nil"/>
              <w:left w:val="nil"/>
              <w:bottom w:val="single" w:color="000000" w:sz="4" w:space="0"/>
              <w:right w:val="single" w:color="000000" w:sz="4" w:space="0"/>
            </w:tcBorders>
            <w:vAlign w:val="center"/>
          </w:tcPr>
          <w:p w14:paraId="051100E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支持键盘背光</w:t>
            </w:r>
          </w:p>
        </w:tc>
      </w:tr>
      <w:tr w14:paraId="77D79181">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0842FD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118 </w:t>
            </w:r>
          </w:p>
        </w:tc>
        <w:tc>
          <w:tcPr>
            <w:tcW w:w="1280" w:type="dxa"/>
            <w:tcBorders>
              <w:top w:val="nil"/>
              <w:left w:val="nil"/>
              <w:bottom w:val="single" w:color="000000" w:sz="4" w:space="0"/>
              <w:right w:val="single" w:color="000000" w:sz="4" w:space="0"/>
            </w:tcBorders>
            <w:vAlign w:val="center"/>
          </w:tcPr>
          <w:p w14:paraId="4A2BDD5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0FD6253A">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255EC96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触控板多点触控</w:t>
            </w:r>
          </w:p>
        </w:tc>
        <w:tc>
          <w:tcPr>
            <w:tcW w:w="4695" w:type="dxa"/>
            <w:tcBorders>
              <w:top w:val="nil"/>
              <w:left w:val="nil"/>
              <w:bottom w:val="single" w:color="000000" w:sz="4" w:space="0"/>
              <w:right w:val="single" w:color="000000" w:sz="4" w:space="0"/>
            </w:tcBorders>
            <w:vAlign w:val="center"/>
          </w:tcPr>
          <w:p w14:paraId="4061827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 2 点及以上触控功能</w:t>
            </w:r>
          </w:p>
        </w:tc>
      </w:tr>
      <w:tr w14:paraId="470454D5">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3F6067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119 </w:t>
            </w:r>
          </w:p>
        </w:tc>
        <w:tc>
          <w:tcPr>
            <w:tcW w:w="1280" w:type="dxa"/>
            <w:tcBorders>
              <w:top w:val="nil"/>
              <w:left w:val="nil"/>
              <w:bottom w:val="single" w:color="000000" w:sz="4" w:space="0"/>
              <w:right w:val="single" w:color="000000" w:sz="4" w:space="0"/>
            </w:tcBorders>
            <w:vAlign w:val="center"/>
          </w:tcPr>
          <w:p w14:paraId="3063B05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7B71E082">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ABEDDA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★光驱功能</w:t>
            </w:r>
          </w:p>
        </w:tc>
        <w:tc>
          <w:tcPr>
            <w:tcW w:w="4695" w:type="dxa"/>
            <w:tcBorders>
              <w:top w:val="nil"/>
              <w:left w:val="nil"/>
              <w:bottom w:val="single" w:color="000000" w:sz="4" w:space="0"/>
              <w:right w:val="single" w:color="000000" w:sz="4" w:space="0"/>
            </w:tcBorders>
            <w:vAlign w:val="center"/>
          </w:tcPr>
          <w:p w14:paraId="674B18D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4A682F89">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C3744B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120 </w:t>
            </w:r>
          </w:p>
        </w:tc>
        <w:tc>
          <w:tcPr>
            <w:tcW w:w="1280" w:type="dxa"/>
            <w:tcBorders>
              <w:top w:val="nil"/>
              <w:left w:val="nil"/>
              <w:bottom w:val="single" w:color="000000" w:sz="4" w:space="0"/>
              <w:right w:val="single" w:color="000000" w:sz="4" w:space="0"/>
            </w:tcBorders>
            <w:vAlign w:val="center"/>
          </w:tcPr>
          <w:p w14:paraId="3F5442C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tcBorders>
              <w:top w:val="nil"/>
              <w:left w:val="nil"/>
              <w:bottom w:val="single" w:color="000000" w:sz="4" w:space="0"/>
              <w:right w:val="single" w:color="000000" w:sz="4" w:space="0"/>
            </w:tcBorders>
            <w:vAlign w:val="center"/>
          </w:tcPr>
          <w:p w14:paraId="1E92906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存储功能</w:t>
            </w:r>
          </w:p>
        </w:tc>
        <w:tc>
          <w:tcPr>
            <w:tcW w:w="2252" w:type="dxa"/>
            <w:tcBorders>
              <w:top w:val="nil"/>
              <w:left w:val="nil"/>
              <w:bottom w:val="single" w:color="000000" w:sz="4" w:space="0"/>
              <w:right w:val="single" w:color="000000" w:sz="4" w:space="0"/>
            </w:tcBorders>
            <w:vAlign w:val="center"/>
          </w:tcPr>
          <w:p w14:paraId="77BA9D8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★存储功能</w:t>
            </w:r>
          </w:p>
        </w:tc>
        <w:tc>
          <w:tcPr>
            <w:tcW w:w="4695" w:type="dxa"/>
            <w:tcBorders>
              <w:top w:val="nil"/>
              <w:left w:val="nil"/>
              <w:bottom w:val="single" w:color="000000" w:sz="4" w:space="0"/>
              <w:right w:val="single" w:color="000000" w:sz="4" w:space="0"/>
            </w:tcBorders>
            <w:vAlign w:val="center"/>
          </w:tcPr>
          <w:p w14:paraId="4D3A234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支持信息存储功能，包括支持易失性存储功能和非易失性存储功能。为提升存储性能和降低存储功耗，非易失性存储宜支持固态存储设备，如 SSD/UFS。产品应支持外出接口可以与独立的存储设备进行数据交互</w:t>
            </w:r>
          </w:p>
        </w:tc>
      </w:tr>
      <w:tr w14:paraId="596AC19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9F4855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121 </w:t>
            </w:r>
          </w:p>
        </w:tc>
        <w:tc>
          <w:tcPr>
            <w:tcW w:w="1280" w:type="dxa"/>
            <w:tcBorders>
              <w:top w:val="nil"/>
              <w:left w:val="nil"/>
              <w:bottom w:val="single" w:color="000000" w:sz="4" w:space="0"/>
              <w:right w:val="single" w:color="000000" w:sz="4" w:space="0"/>
            </w:tcBorders>
            <w:vAlign w:val="center"/>
          </w:tcPr>
          <w:p w14:paraId="54AB598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restart"/>
            <w:tcBorders>
              <w:top w:val="nil"/>
              <w:left w:val="single" w:color="000000" w:sz="4" w:space="0"/>
              <w:bottom w:val="single" w:color="000000" w:sz="4" w:space="0"/>
              <w:right w:val="single" w:color="000000" w:sz="4" w:space="0"/>
            </w:tcBorders>
            <w:vAlign w:val="center"/>
          </w:tcPr>
          <w:p w14:paraId="4C9584F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网络设备功能</w:t>
            </w:r>
          </w:p>
        </w:tc>
        <w:tc>
          <w:tcPr>
            <w:tcW w:w="2252" w:type="dxa"/>
            <w:tcBorders>
              <w:top w:val="nil"/>
              <w:left w:val="nil"/>
              <w:bottom w:val="single" w:color="000000" w:sz="4" w:space="0"/>
              <w:right w:val="single" w:color="000000" w:sz="4" w:space="0"/>
            </w:tcBorders>
            <w:vAlign w:val="center"/>
          </w:tcPr>
          <w:p w14:paraId="1F1B3FD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★网络功能</w:t>
            </w:r>
          </w:p>
        </w:tc>
        <w:tc>
          <w:tcPr>
            <w:tcW w:w="4695" w:type="dxa"/>
            <w:tcBorders>
              <w:top w:val="nil"/>
              <w:left w:val="nil"/>
              <w:bottom w:val="single" w:color="000000" w:sz="4" w:space="0"/>
              <w:right w:val="single" w:color="000000" w:sz="4" w:space="0"/>
            </w:tcBorders>
            <w:vAlign w:val="center"/>
          </w:tcPr>
          <w:p w14:paraId="736DE15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a)支持网络连接、网络开启/关闭功能；b)支持访问网络和数据交换功能</w:t>
            </w:r>
          </w:p>
        </w:tc>
      </w:tr>
      <w:tr w14:paraId="070D5AA2">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F908DF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122 </w:t>
            </w:r>
          </w:p>
        </w:tc>
        <w:tc>
          <w:tcPr>
            <w:tcW w:w="1280" w:type="dxa"/>
            <w:tcBorders>
              <w:top w:val="nil"/>
              <w:left w:val="nil"/>
              <w:bottom w:val="single" w:color="000000" w:sz="4" w:space="0"/>
              <w:right w:val="single" w:color="000000" w:sz="4" w:space="0"/>
            </w:tcBorders>
            <w:vAlign w:val="center"/>
          </w:tcPr>
          <w:p w14:paraId="17A463E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189A5158">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32F531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★无线网卡频段</w:t>
            </w:r>
          </w:p>
        </w:tc>
        <w:tc>
          <w:tcPr>
            <w:tcW w:w="4695" w:type="dxa"/>
            <w:tcBorders>
              <w:top w:val="nil"/>
              <w:left w:val="nil"/>
              <w:bottom w:val="single" w:color="000000" w:sz="4" w:space="0"/>
              <w:right w:val="single" w:color="000000" w:sz="4" w:space="0"/>
            </w:tcBorders>
            <w:vAlign w:val="center"/>
          </w:tcPr>
          <w:p w14:paraId="7992928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支持双频段</w:t>
            </w:r>
          </w:p>
        </w:tc>
      </w:tr>
      <w:tr w14:paraId="2A34C652">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65AB4D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123 </w:t>
            </w:r>
          </w:p>
        </w:tc>
        <w:tc>
          <w:tcPr>
            <w:tcW w:w="1280" w:type="dxa"/>
            <w:tcBorders>
              <w:top w:val="nil"/>
              <w:left w:val="nil"/>
              <w:bottom w:val="single" w:color="000000" w:sz="4" w:space="0"/>
              <w:right w:val="single" w:color="000000" w:sz="4" w:space="0"/>
            </w:tcBorders>
            <w:vAlign w:val="center"/>
          </w:tcPr>
          <w:p w14:paraId="00D9957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3647065D">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DCBF05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物理开关</w:t>
            </w:r>
          </w:p>
        </w:tc>
        <w:tc>
          <w:tcPr>
            <w:tcW w:w="4695" w:type="dxa"/>
            <w:tcBorders>
              <w:top w:val="nil"/>
              <w:left w:val="nil"/>
              <w:bottom w:val="single" w:color="000000" w:sz="4" w:space="0"/>
              <w:right w:val="single" w:color="000000" w:sz="4" w:space="0"/>
            </w:tcBorders>
            <w:vAlign w:val="center"/>
          </w:tcPr>
          <w:p w14:paraId="73D0BEC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52B873B1">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5A8F76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124 </w:t>
            </w:r>
          </w:p>
        </w:tc>
        <w:tc>
          <w:tcPr>
            <w:tcW w:w="1280" w:type="dxa"/>
            <w:tcBorders>
              <w:top w:val="nil"/>
              <w:left w:val="nil"/>
              <w:bottom w:val="single" w:color="000000" w:sz="4" w:space="0"/>
              <w:right w:val="single" w:color="000000" w:sz="4" w:space="0"/>
            </w:tcBorders>
            <w:vAlign w:val="center"/>
          </w:tcPr>
          <w:p w14:paraId="7E280C6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61717B8D">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99DB4D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★数据传输</w:t>
            </w:r>
          </w:p>
        </w:tc>
        <w:tc>
          <w:tcPr>
            <w:tcW w:w="4695" w:type="dxa"/>
            <w:tcBorders>
              <w:top w:val="nil"/>
              <w:left w:val="nil"/>
              <w:bottom w:val="single" w:color="000000" w:sz="4" w:space="0"/>
              <w:right w:val="single" w:color="000000" w:sz="4" w:space="0"/>
            </w:tcBorders>
            <w:vAlign w:val="center"/>
          </w:tcPr>
          <w:p w14:paraId="122FE6D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15845B3F">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93B2B1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125 </w:t>
            </w:r>
          </w:p>
        </w:tc>
        <w:tc>
          <w:tcPr>
            <w:tcW w:w="1280" w:type="dxa"/>
            <w:tcBorders>
              <w:top w:val="nil"/>
              <w:left w:val="nil"/>
              <w:bottom w:val="single" w:color="000000" w:sz="4" w:space="0"/>
              <w:right w:val="single" w:color="000000" w:sz="4" w:space="0"/>
            </w:tcBorders>
            <w:vAlign w:val="center"/>
          </w:tcPr>
          <w:p w14:paraId="3DF1BAE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7D9BC857">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C61BA0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★蓝牙协议</w:t>
            </w:r>
          </w:p>
        </w:tc>
        <w:tc>
          <w:tcPr>
            <w:tcW w:w="4695" w:type="dxa"/>
            <w:tcBorders>
              <w:top w:val="nil"/>
              <w:left w:val="nil"/>
              <w:bottom w:val="single" w:color="000000" w:sz="4" w:space="0"/>
              <w:right w:val="single" w:color="000000" w:sz="4" w:space="0"/>
            </w:tcBorders>
            <w:vAlign w:val="center"/>
          </w:tcPr>
          <w:p w14:paraId="2C2B55B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支持蓝牙模块，蓝牙协议不低于 5.2版本</w:t>
            </w:r>
          </w:p>
        </w:tc>
      </w:tr>
      <w:tr w14:paraId="1A73AA4B">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1AD4CD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126 </w:t>
            </w:r>
          </w:p>
        </w:tc>
        <w:tc>
          <w:tcPr>
            <w:tcW w:w="1280" w:type="dxa"/>
            <w:tcBorders>
              <w:top w:val="nil"/>
              <w:left w:val="nil"/>
              <w:bottom w:val="single" w:color="000000" w:sz="4" w:space="0"/>
              <w:right w:val="single" w:color="000000" w:sz="4" w:space="0"/>
            </w:tcBorders>
            <w:vAlign w:val="center"/>
          </w:tcPr>
          <w:p w14:paraId="40699C7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2EA52CB8">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1B1695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有线网卡接口类型</w:t>
            </w:r>
          </w:p>
        </w:tc>
        <w:tc>
          <w:tcPr>
            <w:tcW w:w="4695" w:type="dxa"/>
            <w:tcBorders>
              <w:top w:val="nil"/>
              <w:left w:val="nil"/>
              <w:bottom w:val="single" w:color="000000" w:sz="4" w:space="0"/>
              <w:right w:val="single" w:color="000000" w:sz="4" w:space="0"/>
            </w:tcBorders>
            <w:vAlign w:val="center"/>
          </w:tcPr>
          <w:p w14:paraId="5E23B21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 RJ45 接口</w:t>
            </w:r>
          </w:p>
        </w:tc>
      </w:tr>
      <w:tr w14:paraId="300C56AA">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258D0D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127 </w:t>
            </w:r>
          </w:p>
        </w:tc>
        <w:tc>
          <w:tcPr>
            <w:tcW w:w="1280" w:type="dxa"/>
            <w:tcBorders>
              <w:top w:val="nil"/>
              <w:left w:val="nil"/>
              <w:bottom w:val="single" w:color="000000" w:sz="4" w:space="0"/>
              <w:right w:val="single" w:color="000000" w:sz="4" w:space="0"/>
            </w:tcBorders>
            <w:vAlign w:val="center"/>
          </w:tcPr>
          <w:p w14:paraId="0450C0E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2904BD2D">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35DA32B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★无线网卡标准</w:t>
            </w:r>
          </w:p>
        </w:tc>
        <w:tc>
          <w:tcPr>
            <w:tcW w:w="4695" w:type="dxa"/>
            <w:tcBorders>
              <w:top w:val="nil"/>
              <w:left w:val="nil"/>
              <w:bottom w:val="single" w:color="000000" w:sz="4" w:space="0"/>
              <w:right w:val="single" w:color="000000" w:sz="4" w:space="0"/>
            </w:tcBorders>
            <w:vAlign w:val="center"/>
          </w:tcPr>
          <w:p w14:paraId="0ED8D913">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 GB 15629.11 所有部分</w:t>
            </w:r>
          </w:p>
        </w:tc>
      </w:tr>
      <w:tr w14:paraId="0EF504A2">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4658A6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128 </w:t>
            </w:r>
          </w:p>
        </w:tc>
        <w:tc>
          <w:tcPr>
            <w:tcW w:w="1280" w:type="dxa"/>
            <w:tcBorders>
              <w:top w:val="nil"/>
              <w:left w:val="nil"/>
              <w:bottom w:val="single" w:color="000000" w:sz="4" w:space="0"/>
              <w:right w:val="single" w:color="000000" w:sz="4" w:space="0"/>
            </w:tcBorders>
            <w:vAlign w:val="center"/>
          </w:tcPr>
          <w:p w14:paraId="267B78A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69D11D7F">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665882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网络设备拆装</w:t>
            </w:r>
          </w:p>
        </w:tc>
        <w:tc>
          <w:tcPr>
            <w:tcW w:w="4695" w:type="dxa"/>
            <w:tcBorders>
              <w:top w:val="nil"/>
              <w:left w:val="nil"/>
              <w:bottom w:val="single" w:color="000000" w:sz="4" w:space="0"/>
              <w:right w:val="single" w:color="000000" w:sz="4" w:space="0"/>
            </w:tcBorders>
            <w:vAlign w:val="center"/>
          </w:tcPr>
          <w:p w14:paraId="5023F82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网络设备应支持物理拆装，包括无线网卡和蓝牙模块等</w:t>
            </w:r>
          </w:p>
        </w:tc>
      </w:tr>
      <w:tr w14:paraId="12292B02">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8BF815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129 </w:t>
            </w:r>
          </w:p>
        </w:tc>
        <w:tc>
          <w:tcPr>
            <w:tcW w:w="1280" w:type="dxa"/>
            <w:tcBorders>
              <w:top w:val="nil"/>
              <w:left w:val="nil"/>
              <w:bottom w:val="single" w:color="000000" w:sz="4" w:space="0"/>
              <w:right w:val="single" w:color="000000" w:sz="4" w:space="0"/>
            </w:tcBorders>
            <w:vAlign w:val="center"/>
          </w:tcPr>
          <w:p w14:paraId="15D27D5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restart"/>
            <w:tcBorders>
              <w:top w:val="nil"/>
              <w:left w:val="single" w:color="000000" w:sz="4" w:space="0"/>
              <w:bottom w:val="single" w:color="000000" w:sz="4" w:space="0"/>
              <w:right w:val="single" w:color="000000" w:sz="4" w:space="0"/>
            </w:tcBorders>
            <w:vAlign w:val="center"/>
          </w:tcPr>
          <w:p w14:paraId="471F410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外部接口功能</w:t>
            </w:r>
          </w:p>
        </w:tc>
        <w:tc>
          <w:tcPr>
            <w:tcW w:w="2252" w:type="dxa"/>
            <w:tcBorders>
              <w:top w:val="nil"/>
              <w:left w:val="nil"/>
              <w:bottom w:val="single" w:color="000000" w:sz="4" w:space="0"/>
              <w:right w:val="single" w:color="000000" w:sz="4" w:space="0"/>
            </w:tcBorders>
            <w:vAlign w:val="center"/>
          </w:tcPr>
          <w:p w14:paraId="150F96B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★音频接口类型</w:t>
            </w:r>
          </w:p>
        </w:tc>
        <w:tc>
          <w:tcPr>
            <w:tcW w:w="4695" w:type="dxa"/>
            <w:tcBorders>
              <w:top w:val="nil"/>
              <w:left w:val="nil"/>
              <w:bottom w:val="single" w:color="000000" w:sz="4" w:space="0"/>
              <w:right w:val="single" w:color="000000" w:sz="4" w:space="0"/>
            </w:tcBorders>
            <w:vAlign w:val="center"/>
          </w:tcPr>
          <w:p w14:paraId="1216DD0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不少于 1 个，宜支持 3.5mm 孔径的 3段式或 4 段式接口。若支持 4 段式接口，宜支持线序的自动识别及切换功能</w:t>
            </w:r>
          </w:p>
        </w:tc>
      </w:tr>
      <w:tr w14:paraId="33AEF014">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063B5A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130 </w:t>
            </w:r>
          </w:p>
        </w:tc>
        <w:tc>
          <w:tcPr>
            <w:tcW w:w="1280" w:type="dxa"/>
            <w:tcBorders>
              <w:top w:val="nil"/>
              <w:left w:val="nil"/>
              <w:bottom w:val="single" w:color="000000" w:sz="4" w:space="0"/>
              <w:right w:val="single" w:color="000000" w:sz="4" w:space="0"/>
            </w:tcBorders>
            <w:vAlign w:val="center"/>
          </w:tcPr>
          <w:p w14:paraId="1C3DB8C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06E607E8">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41C9F47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★视频接口类型</w:t>
            </w:r>
          </w:p>
        </w:tc>
        <w:tc>
          <w:tcPr>
            <w:tcW w:w="4695" w:type="dxa"/>
            <w:tcBorders>
              <w:top w:val="nil"/>
              <w:left w:val="nil"/>
              <w:bottom w:val="single" w:color="000000" w:sz="4" w:space="0"/>
              <w:right w:val="single" w:color="000000" w:sz="4" w:space="0"/>
            </w:tcBorders>
            <w:vAlign w:val="center"/>
          </w:tcPr>
          <w:p w14:paraId="7BB396D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至少支持 VGA、HDMI、DVI、DP、Type-C中2种显示接口</w:t>
            </w:r>
          </w:p>
        </w:tc>
      </w:tr>
      <w:tr w14:paraId="175942F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93D02C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131 </w:t>
            </w:r>
          </w:p>
        </w:tc>
        <w:tc>
          <w:tcPr>
            <w:tcW w:w="1280" w:type="dxa"/>
            <w:tcBorders>
              <w:top w:val="nil"/>
              <w:left w:val="nil"/>
              <w:bottom w:val="single" w:color="000000" w:sz="4" w:space="0"/>
              <w:right w:val="single" w:color="000000" w:sz="4" w:space="0"/>
            </w:tcBorders>
            <w:vAlign w:val="center"/>
          </w:tcPr>
          <w:p w14:paraId="14A1AD5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1983E343">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3B2301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★HDMI、DP、Type-C 显示接口要求</w:t>
            </w:r>
          </w:p>
        </w:tc>
        <w:tc>
          <w:tcPr>
            <w:tcW w:w="4695" w:type="dxa"/>
            <w:tcBorders>
              <w:top w:val="nil"/>
              <w:left w:val="nil"/>
              <w:bottom w:val="single" w:color="000000" w:sz="4" w:space="0"/>
              <w:right w:val="single" w:color="000000" w:sz="4" w:space="0"/>
            </w:tcBorders>
            <w:vAlign w:val="center"/>
          </w:tcPr>
          <w:p w14:paraId="15EBEFC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若提供HDMI 或 DP 或 Type-C 作为显示接口，应支持音频和视频同步输出</w:t>
            </w:r>
          </w:p>
        </w:tc>
      </w:tr>
      <w:tr w14:paraId="358F924C">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669AEC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132 </w:t>
            </w:r>
          </w:p>
        </w:tc>
        <w:tc>
          <w:tcPr>
            <w:tcW w:w="1280" w:type="dxa"/>
            <w:tcBorders>
              <w:top w:val="nil"/>
              <w:left w:val="nil"/>
              <w:bottom w:val="single" w:color="000000" w:sz="4" w:space="0"/>
              <w:right w:val="single" w:color="000000" w:sz="4" w:space="0"/>
            </w:tcBorders>
            <w:vAlign w:val="center"/>
          </w:tcPr>
          <w:p w14:paraId="2F62EDF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01502F98">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C3E8E4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★输入充电接口类型</w:t>
            </w:r>
          </w:p>
        </w:tc>
        <w:tc>
          <w:tcPr>
            <w:tcW w:w="4695" w:type="dxa"/>
            <w:tcBorders>
              <w:top w:val="nil"/>
              <w:left w:val="nil"/>
              <w:bottom w:val="single" w:color="000000" w:sz="4" w:space="0"/>
              <w:right w:val="single" w:color="000000" w:sz="4" w:space="0"/>
            </w:tcBorders>
            <w:vAlign w:val="center"/>
          </w:tcPr>
          <w:p w14:paraId="06E5B64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DC in 或 Type-C 接口</w:t>
            </w:r>
          </w:p>
        </w:tc>
      </w:tr>
      <w:tr w14:paraId="7734D7AF">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FEC3DC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133 </w:t>
            </w:r>
          </w:p>
        </w:tc>
        <w:tc>
          <w:tcPr>
            <w:tcW w:w="1280" w:type="dxa"/>
            <w:tcBorders>
              <w:top w:val="nil"/>
              <w:left w:val="nil"/>
              <w:bottom w:val="single" w:color="000000" w:sz="4" w:space="0"/>
              <w:right w:val="single" w:color="000000" w:sz="4" w:space="0"/>
            </w:tcBorders>
            <w:vAlign w:val="center"/>
          </w:tcPr>
          <w:p w14:paraId="050B092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136A3146">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BF10EB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其他接口</w:t>
            </w:r>
          </w:p>
        </w:tc>
        <w:tc>
          <w:tcPr>
            <w:tcW w:w="4695" w:type="dxa"/>
            <w:tcBorders>
              <w:top w:val="nil"/>
              <w:left w:val="nil"/>
              <w:bottom w:val="single" w:color="000000" w:sz="4" w:space="0"/>
              <w:right w:val="single" w:color="000000" w:sz="4" w:space="0"/>
            </w:tcBorders>
            <w:vAlign w:val="center"/>
          </w:tcPr>
          <w:p w14:paraId="19CD61F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5932751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1435E4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134 </w:t>
            </w:r>
          </w:p>
        </w:tc>
        <w:tc>
          <w:tcPr>
            <w:tcW w:w="1280" w:type="dxa"/>
            <w:tcBorders>
              <w:top w:val="nil"/>
              <w:left w:val="nil"/>
              <w:bottom w:val="single" w:color="000000" w:sz="4" w:space="0"/>
              <w:right w:val="single" w:color="000000" w:sz="4" w:space="0"/>
            </w:tcBorders>
            <w:vAlign w:val="center"/>
          </w:tcPr>
          <w:p w14:paraId="508537B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21B64FFA">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A26F90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存储卡接口类型</w:t>
            </w:r>
          </w:p>
        </w:tc>
        <w:tc>
          <w:tcPr>
            <w:tcW w:w="4695" w:type="dxa"/>
            <w:tcBorders>
              <w:top w:val="nil"/>
              <w:left w:val="nil"/>
              <w:bottom w:val="single" w:color="000000" w:sz="4" w:space="0"/>
              <w:right w:val="single" w:color="000000" w:sz="4" w:space="0"/>
            </w:tcBorders>
            <w:vAlign w:val="center"/>
          </w:tcPr>
          <w:p w14:paraId="742C0E6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 SD、TF 等存储卡接口</w:t>
            </w:r>
          </w:p>
        </w:tc>
      </w:tr>
      <w:tr w14:paraId="122C5F7F">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FC2D92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135 </w:t>
            </w:r>
          </w:p>
        </w:tc>
        <w:tc>
          <w:tcPr>
            <w:tcW w:w="1280" w:type="dxa"/>
            <w:tcBorders>
              <w:top w:val="nil"/>
              <w:left w:val="nil"/>
              <w:bottom w:val="single" w:color="000000" w:sz="4" w:space="0"/>
              <w:right w:val="single" w:color="000000" w:sz="4" w:space="0"/>
            </w:tcBorders>
            <w:vAlign w:val="center"/>
          </w:tcPr>
          <w:p w14:paraId="7112B42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restart"/>
            <w:tcBorders>
              <w:top w:val="nil"/>
              <w:left w:val="single" w:color="000000" w:sz="4" w:space="0"/>
              <w:bottom w:val="single" w:color="000000" w:sz="4" w:space="0"/>
              <w:right w:val="single" w:color="000000" w:sz="4" w:space="0"/>
            </w:tcBorders>
            <w:vAlign w:val="center"/>
          </w:tcPr>
          <w:p w14:paraId="7595C1C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电源功能</w:t>
            </w:r>
          </w:p>
        </w:tc>
        <w:tc>
          <w:tcPr>
            <w:tcW w:w="2252" w:type="dxa"/>
            <w:tcBorders>
              <w:top w:val="nil"/>
              <w:left w:val="nil"/>
              <w:bottom w:val="single" w:color="000000" w:sz="4" w:space="0"/>
              <w:right w:val="single" w:color="000000" w:sz="4" w:space="0"/>
            </w:tcBorders>
            <w:vAlign w:val="center"/>
          </w:tcPr>
          <w:p w14:paraId="0D382DD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电池快充</w:t>
            </w:r>
          </w:p>
        </w:tc>
        <w:tc>
          <w:tcPr>
            <w:tcW w:w="4695" w:type="dxa"/>
            <w:tcBorders>
              <w:top w:val="nil"/>
              <w:left w:val="nil"/>
              <w:bottom w:val="single" w:color="000000" w:sz="4" w:space="0"/>
              <w:right w:val="single" w:color="000000" w:sz="4" w:space="0"/>
            </w:tcBorders>
            <w:vAlign w:val="center"/>
          </w:tcPr>
          <w:p w14:paraId="3F43414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支持快速充电功能，如 UFCS、USB PD</w:t>
            </w:r>
          </w:p>
        </w:tc>
      </w:tr>
      <w:tr w14:paraId="0D6D1004">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B5833A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136 </w:t>
            </w:r>
          </w:p>
        </w:tc>
        <w:tc>
          <w:tcPr>
            <w:tcW w:w="1280" w:type="dxa"/>
            <w:tcBorders>
              <w:top w:val="nil"/>
              <w:left w:val="nil"/>
              <w:bottom w:val="single" w:color="000000" w:sz="4" w:space="0"/>
              <w:right w:val="single" w:color="000000" w:sz="4" w:space="0"/>
            </w:tcBorders>
            <w:vAlign w:val="center"/>
          </w:tcPr>
          <w:p w14:paraId="11C3319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08523B1C">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5B25F1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★电源线适配能力</w:t>
            </w:r>
          </w:p>
        </w:tc>
        <w:tc>
          <w:tcPr>
            <w:tcW w:w="4695" w:type="dxa"/>
            <w:tcBorders>
              <w:top w:val="nil"/>
              <w:left w:val="nil"/>
              <w:bottom w:val="single" w:color="000000" w:sz="4" w:space="0"/>
              <w:right w:val="single" w:color="000000" w:sz="4" w:space="0"/>
            </w:tcBorders>
            <w:vAlign w:val="center"/>
          </w:tcPr>
          <w:p w14:paraId="36F5C40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 GB 15934-2008对于可拆线插头 GB15934 不做要求</w:t>
            </w:r>
          </w:p>
        </w:tc>
      </w:tr>
      <w:tr w14:paraId="0CC4D6B9">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C0C1F0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137 </w:t>
            </w:r>
          </w:p>
        </w:tc>
        <w:tc>
          <w:tcPr>
            <w:tcW w:w="1280" w:type="dxa"/>
            <w:tcBorders>
              <w:top w:val="nil"/>
              <w:left w:val="nil"/>
              <w:bottom w:val="single" w:color="000000" w:sz="4" w:space="0"/>
              <w:right w:val="single" w:color="000000" w:sz="4" w:space="0"/>
            </w:tcBorders>
            <w:vAlign w:val="center"/>
          </w:tcPr>
          <w:p w14:paraId="680F248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restart"/>
            <w:tcBorders>
              <w:top w:val="nil"/>
              <w:left w:val="single" w:color="000000" w:sz="4" w:space="0"/>
              <w:bottom w:val="single" w:color="000000" w:sz="4" w:space="0"/>
              <w:right w:val="single" w:color="000000" w:sz="4" w:space="0"/>
            </w:tcBorders>
            <w:vAlign w:val="center"/>
          </w:tcPr>
          <w:p w14:paraId="27F88EA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操作系统及软件功能</w:t>
            </w:r>
          </w:p>
        </w:tc>
        <w:tc>
          <w:tcPr>
            <w:tcW w:w="2252" w:type="dxa"/>
            <w:tcBorders>
              <w:top w:val="nil"/>
              <w:left w:val="nil"/>
              <w:bottom w:val="single" w:color="000000" w:sz="4" w:space="0"/>
              <w:right w:val="single" w:color="000000" w:sz="4" w:space="0"/>
            </w:tcBorders>
            <w:vAlign w:val="center"/>
          </w:tcPr>
          <w:p w14:paraId="058681E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★中文信息处理要求</w:t>
            </w:r>
          </w:p>
        </w:tc>
        <w:tc>
          <w:tcPr>
            <w:tcW w:w="4695" w:type="dxa"/>
            <w:tcBorders>
              <w:top w:val="nil"/>
              <w:left w:val="nil"/>
              <w:bottom w:val="single" w:color="000000" w:sz="4" w:space="0"/>
              <w:right w:val="single" w:color="000000" w:sz="4" w:space="0"/>
            </w:tcBorders>
            <w:vAlign w:val="center"/>
          </w:tcPr>
          <w:p w14:paraId="14333D5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 GB 18030 的相关规定</w:t>
            </w:r>
          </w:p>
        </w:tc>
      </w:tr>
      <w:tr w14:paraId="09901A8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66E3FC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138 </w:t>
            </w:r>
          </w:p>
        </w:tc>
        <w:tc>
          <w:tcPr>
            <w:tcW w:w="1280" w:type="dxa"/>
            <w:tcBorders>
              <w:top w:val="nil"/>
              <w:left w:val="nil"/>
              <w:bottom w:val="single" w:color="000000" w:sz="4" w:space="0"/>
              <w:right w:val="single" w:color="000000" w:sz="4" w:space="0"/>
            </w:tcBorders>
            <w:vAlign w:val="center"/>
          </w:tcPr>
          <w:p w14:paraId="7E92E8C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64F8E871">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3BFA224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★操作系统备份及还原功能</w:t>
            </w:r>
          </w:p>
        </w:tc>
        <w:tc>
          <w:tcPr>
            <w:tcW w:w="4695" w:type="dxa"/>
            <w:tcBorders>
              <w:top w:val="nil"/>
              <w:left w:val="nil"/>
              <w:bottom w:val="single" w:color="000000" w:sz="4" w:space="0"/>
              <w:right w:val="single" w:color="000000" w:sz="4" w:space="0"/>
            </w:tcBorders>
            <w:vAlign w:val="center"/>
          </w:tcPr>
          <w:p w14:paraId="0601AE8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支持操作系统备份及还原功能</w:t>
            </w:r>
          </w:p>
        </w:tc>
      </w:tr>
      <w:tr w14:paraId="3750551D">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8565F1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139 </w:t>
            </w:r>
          </w:p>
        </w:tc>
        <w:tc>
          <w:tcPr>
            <w:tcW w:w="1280" w:type="dxa"/>
            <w:tcBorders>
              <w:top w:val="nil"/>
              <w:left w:val="nil"/>
              <w:bottom w:val="single" w:color="000000" w:sz="4" w:space="0"/>
              <w:right w:val="single" w:color="000000" w:sz="4" w:space="0"/>
            </w:tcBorders>
            <w:vAlign w:val="center"/>
          </w:tcPr>
          <w:p w14:paraId="248B027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03E9AA75">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363CF23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★固件备份还原能力</w:t>
            </w:r>
          </w:p>
        </w:tc>
        <w:tc>
          <w:tcPr>
            <w:tcW w:w="4695" w:type="dxa"/>
            <w:tcBorders>
              <w:top w:val="nil"/>
              <w:left w:val="nil"/>
              <w:bottom w:val="single" w:color="000000" w:sz="4" w:space="0"/>
              <w:right w:val="single" w:color="000000" w:sz="4" w:space="0"/>
            </w:tcBorders>
            <w:vAlign w:val="center"/>
          </w:tcPr>
          <w:p w14:paraId="5B250C2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支持备份及还原固件的功能</w:t>
            </w:r>
          </w:p>
        </w:tc>
      </w:tr>
      <w:tr w14:paraId="40FC5906">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FDE19A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140 </w:t>
            </w:r>
          </w:p>
        </w:tc>
        <w:tc>
          <w:tcPr>
            <w:tcW w:w="1280" w:type="dxa"/>
            <w:tcBorders>
              <w:top w:val="nil"/>
              <w:left w:val="nil"/>
              <w:bottom w:val="single" w:color="000000" w:sz="4" w:space="0"/>
              <w:right w:val="single" w:color="000000" w:sz="4" w:space="0"/>
            </w:tcBorders>
            <w:vAlign w:val="center"/>
          </w:tcPr>
          <w:p w14:paraId="268B90A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533A6210">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01D0ED8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★操作系统及驱动升级</w:t>
            </w:r>
          </w:p>
        </w:tc>
        <w:tc>
          <w:tcPr>
            <w:tcW w:w="4695" w:type="dxa"/>
            <w:tcBorders>
              <w:top w:val="nil"/>
              <w:left w:val="nil"/>
              <w:bottom w:val="single" w:color="000000" w:sz="4" w:space="0"/>
              <w:right w:val="single" w:color="000000" w:sz="4" w:space="0"/>
            </w:tcBorders>
            <w:vAlign w:val="center"/>
          </w:tcPr>
          <w:p w14:paraId="47346B1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支持通过网络、闪存盘等方式对操作系统、驱动进行升级</w:t>
            </w:r>
          </w:p>
        </w:tc>
      </w:tr>
      <w:tr w14:paraId="38E68B06">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BF0109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141 </w:t>
            </w:r>
          </w:p>
        </w:tc>
        <w:tc>
          <w:tcPr>
            <w:tcW w:w="1280" w:type="dxa"/>
            <w:tcBorders>
              <w:top w:val="nil"/>
              <w:left w:val="nil"/>
              <w:bottom w:val="single" w:color="000000" w:sz="4" w:space="0"/>
              <w:right w:val="single" w:color="000000" w:sz="4" w:space="0"/>
            </w:tcBorders>
            <w:vAlign w:val="center"/>
          </w:tcPr>
          <w:p w14:paraId="33B99A1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725A573F">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0ED210BD">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w:t>
            </w:r>
            <w:r>
              <w:rPr>
                <w:rFonts w:hint="eastAsia" w:ascii="宋体" w:hAnsi="宋体" w:eastAsia="宋体" w:cs="宋体"/>
                <w:kern w:val="0"/>
                <w:sz w:val="24"/>
                <w:szCs w:val="24"/>
                <w:lang w:val="en-US" w:eastAsia="zh-CN"/>
              </w:rPr>
              <w:t>预装办公软件</w:t>
            </w:r>
          </w:p>
        </w:tc>
        <w:tc>
          <w:tcPr>
            <w:tcW w:w="4695" w:type="dxa"/>
            <w:tcBorders>
              <w:top w:val="nil"/>
              <w:left w:val="nil"/>
              <w:bottom w:val="single" w:color="000000" w:sz="4" w:space="0"/>
              <w:right w:val="single" w:color="000000" w:sz="4" w:space="0"/>
            </w:tcBorders>
            <w:vAlign w:val="center"/>
          </w:tcPr>
          <w:p w14:paraId="2BD8D816">
            <w:pPr>
              <w:widowControl/>
              <w:jc w:val="lef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预装WPS办公软件</w:t>
            </w:r>
          </w:p>
        </w:tc>
      </w:tr>
      <w:tr w14:paraId="2F847B8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F70468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142 </w:t>
            </w:r>
          </w:p>
        </w:tc>
        <w:tc>
          <w:tcPr>
            <w:tcW w:w="1280" w:type="dxa"/>
            <w:tcBorders>
              <w:top w:val="nil"/>
              <w:left w:val="nil"/>
              <w:bottom w:val="single" w:color="000000" w:sz="4" w:space="0"/>
              <w:right w:val="single" w:color="000000" w:sz="4" w:space="0"/>
            </w:tcBorders>
            <w:vAlign w:val="center"/>
          </w:tcPr>
          <w:p w14:paraId="114DE78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74B91603">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B8E72B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★BIOS 支持关闭通讯接口</w:t>
            </w:r>
          </w:p>
        </w:tc>
        <w:tc>
          <w:tcPr>
            <w:tcW w:w="4695" w:type="dxa"/>
            <w:tcBorders>
              <w:top w:val="nil"/>
              <w:left w:val="nil"/>
              <w:bottom w:val="single" w:color="000000" w:sz="4" w:space="0"/>
              <w:right w:val="single" w:color="000000" w:sz="4" w:space="0"/>
            </w:tcBorders>
            <w:vAlign w:val="center"/>
          </w:tcPr>
          <w:p w14:paraId="22D3B99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 BIOS 关闭以太网及 USB 接口功能</w:t>
            </w:r>
          </w:p>
        </w:tc>
      </w:tr>
      <w:tr w14:paraId="2A6374C1">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882B19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143 </w:t>
            </w:r>
          </w:p>
        </w:tc>
        <w:tc>
          <w:tcPr>
            <w:tcW w:w="1280" w:type="dxa"/>
            <w:tcBorders>
              <w:top w:val="nil"/>
              <w:left w:val="nil"/>
              <w:bottom w:val="single" w:color="000000" w:sz="4" w:space="0"/>
              <w:right w:val="single" w:color="000000" w:sz="4" w:space="0"/>
            </w:tcBorders>
            <w:vAlign w:val="center"/>
          </w:tcPr>
          <w:p w14:paraId="18E3003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578CE19A">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2B7A8A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★固件查看信息</w:t>
            </w:r>
          </w:p>
        </w:tc>
        <w:tc>
          <w:tcPr>
            <w:tcW w:w="4695" w:type="dxa"/>
            <w:tcBorders>
              <w:top w:val="nil"/>
              <w:left w:val="nil"/>
              <w:bottom w:val="single" w:color="000000" w:sz="4" w:space="0"/>
              <w:right w:val="single" w:color="000000" w:sz="4" w:space="0"/>
            </w:tcBorders>
            <w:vAlign w:val="center"/>
          </w:tcPr>
          <w:p w14:paraId="6ACF364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支持查看固件版本、内存信息、主板信息、处理器信息和系统时间信息等功能</w:t>
            </w:r>
          </w:p>
        </w:tc>
      </w:tr>
      <w:tr w14:paraId="40CAA538">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482D3E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144 </w:t>
            </w:r>
          </w:p>
        </w:tc>
        <w:tc>
          <w:tcPr>
            <w:tcW w:w="1280" w:type="dxa"/>
            <w:tcBorders>
              <w:top w:val="nil"/>
              <w:left w:val="nil"/>
              <w:bottom w:val="single" w:color="000000" w:sz="4" w:space="0"/>
              <w:right w:val="single" w:color="000000" w:sz="4" w:space="0"/>
            </w:tcBorders>
            <w:vAlign w:val="center"/>
          </w:tcPr>
          <w:p w14:paraId="6A08ED5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7385C598">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DFA51C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★固件设置启动顺序</w:t>
            </w:r>
          </w:p>
        </w:tc>
        <w:tc>
          <w:tcPr>
            <w:tcW w:w="4695" w:type="dxa"/>
            <w:tcBorders>
              <w:top w:val="nil"/>
              <w:left w:val="nil"/>
              <w:bottom w:val="single" w:color="000000" w:sz="4" w:space="0"/>
              <w:right w:val="single" w:color="000000" w:sz="4" w:space="0"/>
            </w:tcBorders>
            <w:vAlign w:val="center"/>
          </w:tcPr>
          <w:p w14:paraId="371F249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支持设置启动顺序功能，并按照设置的启动顺序启动</w:t>
            </w:r>
          </w:p>
        </w:tc>
      </w:tr>
      <w:tr w14:paraId="3D8E9636">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931275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145 </w:t>
            </w:r>
          </w:p>
        </w:tc>
        <w:tc>
          <w:tcPr>
            <w:tcW w:w="1280" w:type="dxa"/>
            <w:tcBorders>
              <w:top w:val="nil"/>
              <w:left w:val="nil"/>
              <w:bottom w:val="single" w:color="000000" w:sz="4" w:space="0"/>
              <w:right w:val="single" w:color="000000" w:sz="4" w:space="0"/>
            </w:tcBorders>
            <w:vAlign w:val="center"/>
          </w:tcPr>
          <w:p w14:paraId="2DBE1D5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7177DD41">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E6FFA3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★固件设置口令</w:t>
            </w:r>
          </w:p>
        </w:tc>
        <w:tc>
          <w:tcPr>
            <w:tcW w:w="4695" w:type="dxa"/>
            <w:tcBorders>
              <w:top w:val="nil"/>
              <w:left w:val="nil"/>
              <w:bottom w:val="single" w:color="000000" w:sz="4" w:space="0"/>
              <w:right w:val="single" w:color="000000" w:sz="4" w:space="0"/>
            </w:tcBorders>
            <w:vAlign w:val="center"/>
          </w:tcPr>
          <w:p w14:paraId="48DF676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支持设置口令、修改口令、验证口令功能</w:t>
            </w:r>
          </w:p>
        </w:tc>
      </w:tr>
      <w:tr w14:paraId="140144C2">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2256D8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146 </w:t>
            </w:r>
          </w:p>
        </w:tc>
        <w:tc>
          <w:tcPr>
            <w:tcW w:w="1280" w:type="dxa"/>
            <w:tcBorders>
              <w:top w:val="nil"/>
              <w:left w:val="nil"/>
              <w:bottom w:val="single" w:color="000000" w:sz="4" w:space="0"/>
              <w:right w:val="single" w:color="000000" w:sz="4" w:space="0"/>
            </w:tcBorders>
            <w:vAlign w:val="center"/>
          </w:tcPr>
          <w:p w14:paraId="10E6F08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06A6AF95">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43AAAB9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★固件设置网络引导</w:t>
            </w:r>
          </w:p>
        </w:tc>
        <w:tc>
          <w:tcPr>
            <w:tcW w:w="4695" w:type="dxa"/>
            <w:tcBorders>
              <w:top w:val="nil"/>
              <w:left w:val="nil"/>
              <w:bottom w:val="single" w:color="000000" w:sz="4" w:space="0"/>
              <w:right w:val="single" w:color="000000" w:sz="4" w:space="0"/>
            </w:tcBorders>
            <w:vAlign w:val="center"/>
          </w:tcPr>
          <w:p w14:paraId="058680A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支持网络引导启动和关闭功能</w:t>
            </w:r>
          </w:p>
        </w:tc>
      </w:tr>
      <w:tr w14:paraId="0E0B8C04">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FB776A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147 </w:t>
            </w:r>
          </w:p>
        </w:tc>
        <w:tc>
          <w:tcPr>
            <w:tcW w:w="1280" w:type="dxa"/>
            <w:tcBorders>
              <w:top w:val="nil"/>
              <w:left w:val="nil"/>
              <w:bottom w:val="single" w:color="000000" w:sz="4" w:space="0"/>
              <w:right w:val="single" w:color="000000" w:sz="4" w:space="0"/>
            </w:tcBorders>
            <w:vAlign w:val="center"/>
          </w:tcPr>
          <w:p w14:paraId="0C4FDD0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restart"/>
            <w:tcBorders>
              <w:top w:val="nil"/>
              <w:left w:val="single" w:color="000000" w:sz="4" w:space="0"/>
              <w:bottom w:val="single" w:color="000000" w:sz="4" w:space="0"/>
              <w:right w:val="single" w:color="000000" w:sz="4" w:space="0"/>
            </w:tcBorders>
            <w:vAlign w:val="center"/>
          </w:tcPr>
          <w:p w14:paraId="6EDE3E4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生物识别功能生物识别功能</w:t>
            </w:r>
          </w:p>
        </w:tc>
        <w:tc>
          <w:tcPr>
            <w:tcW w:w="2252" w:type="dxa"/>
            <w:tcBorders>
              <w:top w:val="nil"/>
              <w:left w:val="nil"/>
              <w:bottom w:val="single" w:color="000000" w:sz="4" w:space="0"/>
              <w:right w:val="single" w:color="000000" w:sz="4" w:space="0"/>
            </w:tcBorders>
            <w:vAlign w:val="center"/>
          </w:tcPr>
          <w:p w14:paraId="5F07747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指纹识别</w:t>
            </w:r>
          </w:p>
        </w:tc>
        <w:tc>
          <w:tcPr>
            <w:tcW w:w="4695" w:type="dxa"/>
            <w:tcBorders>
              <w:top w:val="nil"/>
              <w:left w:val="nil"/>
              <w:bottom w:val="single" w:color="000000" w:sz="4" w:space="0"/>
              <w:right w:val="single" w:color="000000" w:sz="4" w:space="0"/>
            </w:tcBorders>
            <w:vAlign w:val="center"/>
          </w:tcPr>
          <w:p w14:paraId="3C0B06A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790055A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C072A4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148 </w:t>
            </w:r>
          </w:p>
        </w:tc>
        <w:tc>
          <w:tcPr>
            <w:tcW w:w="1280" w:type="dxa"/>
            <w:tcBorders>
              <w:top w:val="nil"/>
              <w:left w:val="nil"/>
              <w:bottom w:val="single" w:color="000000" w:sz="4" w:space="0"/>
              <w:right w:val="single" w:color="000000" w:sz="4" w:space="0"/>
            </w:tcBorders>
            <w:vAlign w:val="center"/>
          </w:tcPr>
          <w:p w14:paraId="69EDC1C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6130D7C5">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29D29BE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人脸识别</w:t>
            </w:r>
          </w:p>
        </w:tc>
        <w:tc>
          <w:tcPr>
            <w:tcW w:w="4695" w:type="dxa"/>
            <w:tcBorders>
              <w:top w:val="nil"/>
              <w:left w:val="nil"/>
              <w:bottom w:val="single" w:color="000000" w:sz="4" w:space="0"/>
              <w:right w:val="single" w:color="000000" w:sz="4" w:space="0"/>
            </w:tcBorders>
            <w:vAlign w:val="center"/>
          </w:tcPr>
          <w:p w14:paraId="0FB39FA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09AF96D5">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CE2EA4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149 </w:t>
            </w:r>
          </w:p>
        </w:tc>
        <w:tc>
          <w:tcPr>
            <w:tcW w:w="1280" w:type="dxa"/>
            <w:tcBorders>
              <w:top w:val="nil"/>
              <w:left w:val="nil"/>
              <w:bottom w:val="single" w:color="000000" w:sz="4" w:space="0"/>
              <w:right w:val="single" w:color="000000" w:sz="4" w:space="0"/>
            </w:tcBorders>
            <w:vAlign w:val="center"/>
          </w:tcPr>
          <w:p w14:paraId="4842239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2C5D5A56">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45F6B5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静脉识别</w:t>
            </w:r>
          </w:p>
        </w:tc>
        <w:tc>
          <w:tcPr>
            <w:tcW w:w="4695" w:type="dxa"/>
            <w:tcBorders>
              <w:top w:val="nil"/>
              <w:left w:val="nil"/>
              <w:bottom w:val="single" w:color="000000" w:sz="4" w:space="0"/>
              <w:right w:val="single" w:color="000000" w:sz="4" w:space="0"/>
            </w:tcBorders>
            <w:vAlign w:val="center"/>
          </w:tcPr>
          <w:p w14:paraId="2BA590C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2AF1823E">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03A24E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150 </w:t>
            </w:r>
          </w:p>
        </w:tc>
        <w:tc>
          <w:tcPr>
            <w:tcW w:w="1280" w:type="dxa"/>
            <w:tcBorders>
              <w:top w:val="nil"/>
              <w:left w:val="nil"/>
              <w:bottom w:val="single" w:color="000000" w:sz="4" w:space="0"/>
              <w:right w:val="single" w:color="000000" w:sz="4" w:space="0"/>
            </w:tcBorders>
            <w:vAlign w:val="center"/>
          </w:tcPr>
          <w:p w14:paraId="41A5616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restart"/>
            <w:tcBorders>
              <w:top w:val="nil"/>
              <w:left w:val="single" w:color="000000" w:sz="4" w:space="0"/>
              <w:bottom w:val="single" w:color="000000" w:sz="4" w:space="0"/>
              <w:right w:val="single" w:color="000000" w:sz="4" w:space="0"/>
            </w:tcBorders>
            <w:vAlign w:val="center"/>
          </w:tcPr>
          <w:p w14:paraId="0096262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硬件加速功能</w:t>
            </w:r>
          </w:p>
        </w:tc>
        <w:tc>
          <w:tcPr>
            <w:tcW w:w="2252" w:type="dxa"/>
            <w:tcBorders>
              <w:top w:val="nil"/>
              <w:left w:val="nil"/>
              <w:bottom w:val="single" w:color="000000" w:sz="4" w:space="0"/>
              <w:right w:val="single" w:color="000000" w:sz="4" w:space="0"/>
            </w:tcBorders>
            <w:vAlign w:val="center"/>
          </w:tcPr>
          <w:p w14:paraId="1B41699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NPU/GPU等 A I 加速模块</w:t>
            </w:r>
          </w:p>
        </w:tc>
        <w:tc>
          <w:tcPr>
            <w:tcW w:w="4695" w:type="dxa"/>
            <w:tcBorders>
              <w:top w:val="nil"/>
              <w:left w:val="nil"/>
              <w:bottom w:val="single" w:color="000000" w:sz="4" w:space="0"/>
              <w:right w:val="single" w:color="000000" w:sz="4" w:space="0"/>
            </w:tcBorders>
            <w:vAlign w:val="center"/>
          </w:tcPr>
          <w:p w14:paraId="377BFEF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3A4085FC">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E1E565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151 </w:t>
            </w:r>
          </w:p>
        </w:tc>
        <w:tc>
          <w:tcPr>
            <w:tcW w:w="1280" w:type="dxa"/>
            <w:tcBorders>
              <w:top w:val="nil"/>
              <w:left w:val="nil"/>
              <w:bottom w:val="single" w:color="000000" w:sz="4" w:space="0"/>
              <w:right w:val="single" w:color="000000" w:sz="4" w:space="0"/>
            </w:tcBorders>
            <w:vAlign w:val="center"/>
          </w:tcPr>
          <w:p w14:paraId="3CE3554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784C0A97">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83F35B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视频编解码加速模块</w:t>
            </w:r>
          </w:p>
        </w:tc>
        <w:tc>
          <w:tcPr>
            <w:tcW w:w="4695" w:type="dxa"/>
            <w:tcBorders>
              <w:top w:val="nil"/>
              <w:left w:val="nil"/>
              <w:bottom w:val="single" w:color="000000" w:sz="4" w:space="0"/>
              <w:right w:val="single" w:color="000000" w:sz="4" w:space="0"/>
            </w:tcBorders>
            <w:vAlign w:val="center"/>
          </w:tcPr>
          <w:p w14:paraId="4BFCBF3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0A177DD9">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860E8B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152 </w:t>
            </w:r>
          </w:p>
        </w:tc>
        <w:tc>
          <w:tcPr>
            <w:tcW w:w="1280" w:type="dxa"/>
            <w:tcBorders>
              <w:top w:val="nil"/>
              <w:left w:val="nil"/>
              <w:bottom w:val="single" w:color="000000" w:sz="4" w:space="0"/>
              <w:right w:val="single" w:color="000000" w:sz="4" w:space="0"/>
            </w:tcBorders>
            <w:vAlign w:val="center"/>
          </w:tcPr>
          <w:p w14:paraId="18CBA77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功能要求</w:t>
            </w:r>
          </w:p>
        </w:tc>
        <w:tc>
          <w:tcPr>
            <w:tcW w:w="1107" w:type="dxa"/>
            <w:vMerge w:val="continue"/>
            <w:tcBorders>
              <w:top w:val="nil"/>
              <w:left w:val="single" w:color="000000" w:sz="4" w:space="0"/>
              <w:bottom w:val="single" w:color="000000" w:sz="4" w:space="0"/>
              <w:right w:val="single" w:color="000000" w:sz="4" w:space="0"/>
            </w:tcBorders>
            <w:vAlign w:val="center"/>
          </w:tcPr>
          <w:p w14:paraId="57E45FEA">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F406C1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影像处理加速模块</w:t>
            </w:r>
          </w:p>
        </w:tc>
        <w:tc>
          <w:tcPr>
            <w:tcW w:w="4695" w:type="dxa"/>
            <w:tcBorders>
              <w:top w:val="nil"/>
              <w:left w:val="nil"/>
              <w:bottom w:val="single" w:color="000000" w:sz="4" w:space="0"/>
              <w:right w:val="single" w:color="000000" w:sz="4" w:space="0"/>
            </w:tcBorders>
            <w:vAlign w:val="center"/>
          </w:tcPr>
          <w:p w14:paraId="1580D27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046EEC93">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243940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153 </w:t>
            </w:r>
          </w:p>
        </w:tc>
        <w:tc>
          <w:tcPr>
            <w:tcW w:w="1280" w:type="dxa"/>
            <w:tcBorders>
              <w:top w:val="nil"/>
              <w:left w:val="nil"/>
              <w:bottom w:val="single" w:color="000000" w:sz="4" w:space="0"/>
              <w:right w:val="single" w:color="000000" w:sz="4" w:space="0"/>
            </w:tcBorders>
            <w:vAlign w:val="center"/>
          </w:tcPr>
          <w:p w14:paraId="35935C4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07" w:type="dxa"/>
            <w:vMerge w:val="restart"/>
            <w:tcBorders>
              <w:top w:val="nil"/>
              <w:left w:val="single" w:color="000000" w:sz="4" w:space="0"/>
              <w:bottom w:val="single" w:color="000000" w:sz="4" w:space="0"/>
              <w:right w:val="single" w:color="000000" w:sz="4" w:space="0"/>
            </w:tcBorders>
            <w:vAlign w:val="center"/>
          </w:tcPr>
          <w:p w14:paraId="7147504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存储设备可靠性</w:t>
            </w:r>
          </w:p>
        </w:tc>
        <w:tc>
          <w:tcPr>
            <w:tcW w:w="2252" w:type="dxa"/>
            <w:tcBorders>
              <w:top w:val="nil"/>
              <w:left w:val="nil"/>
              <w:bottom w:val="single" w:color="000000" w:sz="4" w:space="0"/>
              <w:right w:val="single" w:color="000000" w:sz="4" w:space="0"/>
            </w:tcBorders>
            <w:vAlign w:val="center"/>
          </w:tcPr>
          <w:p w14:paraId="57DEA64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★固态存储寿命</w:t>
            </w:r>
          </w:p>
        </w:tc>
        <w:tc>
          <w:tcPr>
            <w:tcW w:w="4695" w:type="dxa"/>
            <w:tcBorders>
              <w:top w:val="nil"/>
              <w:left w:val="nil"/>
              <w:bottom w:val="single" w:color="000000" w:sz="4" w:space="0"/>
              <w:right w:val="single" w:color="000000" w:sz="4" w:space="0"/>
            </w:tcBorders>
            <w:vAlign w:val="center"/>
          </w:tcPr>
          <w:p w14:paraId="139CE0F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TBW ≥ 80TB（条件：240GB 硬盘容量）</w:t>
            </w:r>
          </w:p>
        </w:tc>
      </w:tr>
      <w:tr w14:paraId="16F70448">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E76878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154 </w:t>
            </w:r>
          </w:p>
        </w:tc>
        <w:tc>
          <w:tcPr>
            <w:tcW w:w="1280" w:type="dxa"/>
            <w:tcBorders>
              <w:top w:val="nil"/>
              <w:left w:val="nil"/>
              <w:bottom w:val="single" w:color="000000" w:sz="4" w:space="0"/>
              <w:right w:val="single" w:color="000000" w:sz="4" w:space="0"/>
            </w:tcBorders>
            <w:vAlign w:val="center"/>
          </w:tcPr>
          <w:p w14:paraId="14398AB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07" w:type="dxa"/>
            <w:vMerge w:val="continue"/>
            <w:tcBorders>
              <w:top w:val="nil"/>
              <w:left w:val="single" w:color="000000" w:sz="4" w:space="0"/>
              <w:bottom w:val="single" w:color="000000" w:sz="4" w:space="0"/>
              <w:right w:val="single" w:color="000000" w:sz="4" w:space="0"/>
            </w:tcBorders>
            <w:vAlign w:val="center"/>
          </w:tcPr>
          <w:p w14:paraId="7E8AD442">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2EFDE30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★机械硬盘寿命</w:t>
            </w:r>
          </w:p>
        </w:tc>
        <w:tc>
          <w:tcPr>
            <w:tcW w:w="4695" w:type="dxa"/>
            <w:tcBorders>
              <w:top w:val="nil"/>
              <w:left w:val="nil"/>
              <w:bottom w:val="single" w:color="000000" w:sz="4" w:space="0"/>
              <w:right w:val="single" w:color="000000" w:sz="4" w:space="0"/>
            </w:tcBorders>
            <w:vAlign w:val="center"/>
          </w:tcPr>
          <w:p w14:paraId="5CFAA77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06B4032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D6BEA4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155 </w:t>
            </w:r>
          </w:p>
        </w:tc>
        <w:tc>
          <w:tcPr>
            <w:tcW w:w="1280" w:type="dxa"/>
            <w:tcBorders>
              <w:top w:val="nil"/>
              <w:left w:val="nil"/>
              <w:bottom w:val="single" w:color="000000" w:sz="4" w:space="0"/>
              <w:right w:val="single" w:color="000000" w:sz="4" w:space="0"/>
            </w:tcBorders>
            <w:vAlign w:val="center"/>
          </w:tcPr>
          <w:p w14:paraId="5007F23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07" w:type="dxa"/>
            <w:tcBorders>
              <w:top w:val="nil"/>
              <w:left w:val="nil"/>
              <w:bottom w:val="single" w:color="000000" w:sz="4" w:space="0"/>
              <w:right w:val="single" w:color="000000" w:sz="4" w:space="0"/>
            </w:tcBorders>
            <w:vAlign w:val="center"/>
          </w:tcPr>
          <w:p w14:paraId="5BE355C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显示设备可靠性</w:t>
            </w:r>
          </w:p>
        </w:tc>
        <w:tc>
          <w:tcPr>
            <w:tcW w:w="2252" w:type="dxa"/>
            <w:tcBorders>
              <w:top w:val="nil"/>
              <w:left w:val="nil"/>
              <w:bottom w:val="single" w:color="000000" w:sz="4" w:space="0"/>
              <w:right w:val="single" w:color="000000" w:sz="4" w:space="0"/>
            </w:tcBorders>
            <w:vAlign w:val="center"/>
          </w:tcPr>
          <w:p w14:paraId="3B5ECFE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★显示屏屏幕失效点</w:t>
            </w:r>
          </w:p>
        </w:tc>
        <w:tc>
          <w:tcPr>
            <w:tcW w:w="4695" w:type="dxa"/>
            <w:tcBorders>
              <w:top w:val="nil"/>
              <w:left w:val="nil"/>
              <w:bottom w:val="single" w:color="000000" w:sz="4" w:space="0"/>
              <w:right w:val="single" w:color="000000" w:sz="4" w:space="0"/>
            </w:tcBorders>
            <w:vAlign w:val="center"/>
          </w:tcPr>
          <w:p w14:paraId="3F5A4FCB">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 GB/T 9813.2 的要求</w:t>
            </w:r>
          </w:p>
        </w:tc>
      </w:tr>
      <w:tr w14:paraId="05BC04AD">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2E9B1E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156 </w:t>
            </w:r>
          </w:p>
        </w:tc>
        <w:tc>
          <w:tcPr>
            <w:tcW w:w="1280" w:type="dxa"/>
            <w:tcBorders>
              <w:top w:val="nil"/>
              <w:left w:val="nil"/>
              <w:bottom w:val="single" w:color="000000" w:sz="4" w:space="0"/>
              <w:right w:val="single" w:color="000000" w:sz="4" w:space="0"/>
            </w:tcBorders>
            <w:vAlign w:val="center"/>
          </w:tcPr>
          <w:p w14:paraId="1A5BCB3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07" w:type="dxa"/>
            <w:vMerge w:val="restart"/>
            <w:tcBorders>
              <w:top w:val="nil"/>
              <w:left w:val="single" w:color="000000" w:sz="4" w:space="0"/>
              <w:bottom w:val="single" w:color="000000" w:sz="4" w:space="0"/>
              <w:right w:val="single" w:color="000000" w:sz="4" w:space="0"/>
            </w:tcBorders>
            <w:vAlign w:val="center"/>
          </w:tcPr>
          <w:p w14:paraId="4E90731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外设可靠性</w:t>
            </w:r>
          </w:p>
        </w:tc>
        <w:tc>
          <w:tcPr>
            <w:tcW w:w="2252" w:type="dxa"/>
            <w:tcBorders>
              <w:top w:val="nil"/>
              <w:left w:val="nil"/>
              <w:bottom w:val="single" w:color="000000" w:sz="4" w:space="0"/>
              <w:right w:val="single" w:color="000000" w:sz="4" w:space="0"/>
            </w:tcBorders>
            <w:vAlign w:val="center"/>
          </w:tcPr>
          <w:p w14:paraId="169D3A3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★键盘按键寿命</w:t>
            </w:r>
          </w:p>
        </w:tc>
        <w:tc>
          <w:tcPr>
            <w:tcW w:w="4695" w:type="dxa"/>
            <w:tcBorders>
              <w:top w:val="nil"/>
              <w:left w:val="nil"/>
              <w:bottom w:val="single" w:color="000000" w:sz="4" w:space="0"/>
              <w:right w:val="single" w:color="000000" w:sz="4" w:space="0"/>
            </w:tcBorders>
            <w:vAlign w:val="center"/>
          </w:tcPr>
          <w:p w14:paraId="28CE19A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≥1000 万次</w:t>
            </w:r>
          </w:p>
        </w:tc>
      </w:tr>
      <w:tr w14:paraId="3F984024">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90C19D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157 </w:t>
            </w:r>
          </w:p>
        </w:tc>
        <w:tc>
          <w:tcPr>
            <w:tcW w:w="1280" w:type="dxa"/>
            <w:tcBorders>
              <w:top w:val="nil"/>
              <w:left w:val="nil"/>
              <w:bottom w:val="single" w:color="000000" w:sz="4" w:space="0"/>
              <w:right w:val="single" w:color="000000" w:sz="4" w:space="0"/>
            </w:tcBorders>
            <w:vAlign w:val="center"/>
          </w:tcPr>
          <w:p w14:paraId="00493C4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07" w:type="dxa"/>
            <w:vMerge w:val="continue"/>
            <w:tcBorders>
              <w:top w:val="nil"/>
              <w:left w:val="single" w:color="000000" w:sz="4" w:space="0"/>
              <w:bottom w:val="single" w:color="000000" w:sz="4" w:space="0"/>
              <w:right w:val="single" w:color="000000" w:sz="4" w:space="0"/>
            </w:tcBorders>
            <w:vAlign w:val="center"/>
          </w:tcPr>
          <w:p w14:paraId="149964F4">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BC2A83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★鼠标按键寿命</w:t>
            </w:r>
          </w:p>
        </w:tc>
        <w:tc>
          <w:tcPr>
            <w:tcW w:w="4695" w:type="dxa"/>
            <w:tcBorders>
              <w:top w:val="nil"/>
              <w:left w:val="nil"/>
              <w:bottom w:val="single" w:color="000000" w:sz="4" w:space="0"/>
              <w:right w:val="single" w:color="000000" w:sz="4" w:space="0"/>
            </w:tcBorders>
            <w:vAlign w:val="center"/>
          </w:tcPr>
          <w:p w14:paraId="55BC9B2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≥500 万次</w:t>
            </w:r>
          </w:p>
        </w:tc>
      </w:tr>
      <w:tr w14:paraId="45FBB3DE">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EE1884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158 </w:t>
            </w:r>
          </w:p>
        </w:tc>
        <w:tc>
          <w:tcPr>
            <w:tcW w:w="1280" w:type="dxa"/>
            <w:tcBorders>
              <w:top w:val="nil"/>
              <w:left w:val="nil"/>
              <w:bottom w:val="single" w:color="000000" w:sz="4" w:space="0"/>
              <w:right w:val="single" w:color="000000" w:sz="4" w:space="0"/>
            </w:tcBorders>
            <w:vAlign w:val="center"/>
          </w:tcPr>
          <w:p w14:paraId="3D361EE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07" w:type="dxa"/>
            <w:vMerge w:val="continue"/>
            <w:tcBorders>
              <w:top w:val="nil"/>
              <w:left w:val="single" w:color="000000" w:sz="4" w:space="0"/>
              <w:bottom w:val="single" w:color="000000" w:sz="4" w:space="0"/>
              <w:right w:val="single" w:color="000000" w:sz="4" w:space="0"/>
            </w:tcBorders>
            <w:vAlign w:val="center"/>
          </w:tcPr>
          <w:p w14:paraId="604B66B7">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47B0778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★键盘鼠标线材寿命</w:t>
            </w:r>
          </w:p>
        </w:tc>
        <w:tc>
          <w:tcPr>
            <w:tcW w:w="4695" w:type="dxa"/>
            <w:tcBorders>
              <w:top w:val="nil"/>
              <w:left w:val="nil"/>
              <w:bottom w:val="single" w:color="000000" w:sz="4" w:space="0"/>
              <w:right w:val="single" w:color="000000" w:sz="4" w:space="0"/>
            </w:tcBorders>
            <w:vAlign w:val="center"/>
          </w:tcPr>
          <w:p w14:paraId="57E6A2A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键盘鼠标所用线材经±60 °弯折不低于 3000 次，功能、外观完好</w:t>
            </w:r>
          </w:p>
        </w:tc>
      </w:tr>
      <w:tr w14:paraId="4424E0F9">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430308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159 </w:t>
            </w:r>
          </w:p>
        </w:tc>
        <w:tc>
          <w:tcPr>
            <w:tcW w:w="1280" w:type="dxa"/>
            <w:tcBorders>
              <w:top w:val="nil"/>
              <w:left w:val="nil"/>
              <w:bottom w:val="single" w:color="000000" w:sz="4" w:space="0"/>
              <w:right w:val="single" w:color="000000" w:sz="4" w:space="0"/>
            </w:tcBorders>
            <w:vAlign w:val="center"/>
          </w:tcPr>
          <w:p w14:paraId="27C18B1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07" w:type="dxa"/>
            <w:vMerge w:val="continue"/>
            <w:tcBorders>
              <w:top w:val="nil"/>
              <w:left w:val="single" w:color="000000" w:sz="4" w:space="0"/>
              <w:bottom w:val="single" w:color="000000" w:sz="4" w:space="0"/>
              <w:right w:val="single" w:color="000000" w:sz="4" w:space="0"/>
            </w:tcBorders>
            <w:vAlign w:val="center"/>
          </w:tcPr>
          <w:p w14:paraId="470112F2">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0F40ACD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★风扇寿命</w:t>
            </w:r>
          </w:p>
        </w:tc>
        <w:tc>
          <w:tcPr>
            <w:tcW w:w="4695" w:type="dxa"/>
            <w:tcBorders>
              <w:top w:val="nil"/>
              <w:left w:val="nil"/>
              <w:bottom w:val="single" w:color="000000" w:sz="4" w:space="0"/>
              <w:right w:val="single" w:color="000000" w:sz="4" w:space="0"/>
            </w:tcBorders>
            <w:vAlign w:val="center"/>
          </w:tcPr>
          <w:p w14:paraId="3F33DFFE">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≥4 万小时</w:t>
            </w:r>
          </w:p>
        </w:tc>
      </w:tr>
      <w:tr w14:paraId="3D05270E">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5D7982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160 </w:t>
            </w:r>
          </w:p>
        </w:tc>
        <w:tc>
          <w:tcPr>
            <w:tcW w:w="1280" w:type="dxa"/>
            <w:tcBorders>
              <w:top w:val="nil"/>
              <w:left w:val="nil"/>
              <w:bottom w:val="single" w:color="000000" w:sz="4" w:space="0"/>
              <w:right w:val="single" w:color="000000" w:sz="4" w:space="0"/>
            </w:tcBorders>
            <w:vAlign w:val="center"/>
          </w:tcPr>
          <w:p w14:paraId="4AF51F5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07" w:type="dxa"/>
            <w:vMerge w:val="restart"/>
            <w:tcBorders>
              <w:top w:val="nil"/>
              <w:left w:val="single" w:color="000000" w:sz="4" w:space="0"/>
              <w:bottom w:val="single" w:color="000000" w:sz="4" w:space="0"/>
              <w:right w:val="single" w:color="000000" w:sz="4" w:space="0"/>
            </w:tcBorders>
            <w:vAlign w:val="center"/>
          </w:tcPr>
          <w:p w14:paraId="38C0C45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整机可靠性要求</w:t>
            </w:r>
          </w:p>
        </w:tc>
        <w:tc>
          <w:tcPr>
            <w:tcW w:w="2252" w:type="dxa"/>
            <w:tcBorders>
              <w:top w:val="nil"/>
              <w:left w:val="nil"/>
              <w:bottom w:val="single" w:color="000000" w:sz="4" w:space="0"/>
              <w:right w:val="single" w:color="000000" w:sz="4" w:space="0"/>
            </w:tcBorders>
            <w:vAlign w:val="center"/>
          </w:tcPr>
          <w:p w14:paraId="5638449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★电磁兼容性要求的抗扰度</w:t>
            </w:r>
          </w:p>
        </w:tc>
        <w:tc>
          <w:tcPr>
            <w:tcW w:w="4695" w:type="dxa"/>
            <w:tcBorders>
              <w:top w:val="nil"/>
              <w:left w:val="nil"/>
              <w:bottom w:val="single" w:color="000000" w:sz="4" w:space="0"/>
              <w:right w:val="single" w:color="000000" w:sz="4" w:space="0"/>
            </w:tcBorders>
            <w:vAlign w:val="center"/>
          </w:tcPr>
          <w:p w14:paraId="47AC6E0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 GB/T 9254.2 的规定</w:t>
            </w:r>
          </w:p>
        </w:tc>
      </w:tr>
      <w:tr w14:paraId="7B36B80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9B8263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161 </w:t>
            </w:r>
          </w:p>
        </w:tc>
        <w:tc>
          <w:tcPr>
            <w:tcW w:w="1280" w:type="dxa"/>
            <w:tcBorders>
              <w:top w:val="nil"/>
              <w:left w:val="nil"/>
              <w:bottom w:val="single" w:color="000000" w:sz="4" w:space="0"/>
              <w:right w:val="single" w:color="000000" w:sz="4" w:space="0"/>
            </w:tcBorders>
            <w:vAlign w:val="center"/>
          </w:tcPr>
          <w:p w14:paraId="789FF06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07" w:type="dxa"/>
            <w:vMerge w:val="continue"/>
            <w:tcBorders>
              <w:top w:val="nil"/>
              <w:left w:val="single" w:color="000000" w:sz="4" w:space="0"/>
              <w:bottom w:val="single" w:color="000000" w:sz="4" w:space="0"/>
              <w:right w:val="single" w:color="000000" w:sz="4" w:space="0"/>
            </w:tcBorders>
            <w:vAlign w:val="center"/>
          </w:tcPr>
          <w:p w14:paraId="2AD6EED2">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294BFB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★环境条件要求的气候环境适应性</w:t>
            </w:r>
          </w:p>
        </w:tc>
        <w:tc>
          <w:tcPr>
            <w:tcW w:w="4695" w:type="dxa"/>
            <w:tcBorders>
              <w:top w:val="nil"/>
              <w:left w:val="nil"/>
              <w:bottom w:val="single" w:color="000000" w:sz="4" w:space="0"/>
              <w:right w:val="single" w:color="000000" w:sz="4" w:space="0"/>
            </w:tcBorders>
            <w:vAlign w:val="center"/>
          </w:tcPr>
          <w:p w14:paraId="6F8C7A2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 GB/T 9813.2 中规定</w:t>
            </w:r>
          </w:p>
        </w:tc>
      </w:tr>
      <w:tr w14:paraId="50E9A40F">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D3ED59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162 </w:t>
            </w:r>
          </w:p>
        </w:tc>
        <w:tc>
          <w:tcPr>
            <w:tcW w:w="1280" w:type="dxa"/>
            <w:tcBorders>
              <w:top w:val="nil"/>
              <w:left w:val="nil"/>
              <w:bottom w:val="single" w:color="000000" w:sz="4" w:space="0"/>
              <w:right w:val="single" w:color="000000" w:sz="4" w:space="0"/>
            </w:tcBorders>
            <w:vAlign w:val="center"/>
          </w:tcPr>
          <w:p w14:paraId="6E959F4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07" w:type="dxa"/>
            <w:vMerge w:val="continue"/>
            <w:tcBorders>
              <w:top w:val="nil"/>
              <w:left w:val="single" w:color="000000" w:sz="4" w:space="0"/>
              <w:bottom w:val="single" w:color="000000" w:sz="4" w:space="0"/>
              <w:right w:val="single" w:color="000000" w:sz="4" w:space="0"/>
            </w:tcBorders>
            <w:vAlign w:val="center"/>
          </w:tcPr>
          <w:p w14:paraId="7D0B7BDE">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3C9BEC3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★环境条件要求的振动适应性</w:t>
            </w:r>
          </w:p>
        </w:tc>
        <w:tc>
          <w:tcPr>
            <w:tcW w:w="4695" w:type="dxa"/>
            <w:tcBorders>
              <w:top w:val="nil"/>
              <w:left w:val="nil"/>
              <w:bottom w:val="single" w:color="000000" w:sz="4" w:space="0"/>
              <w:right w:val="single" w:color="000000" w:sz="4" w:space="0"/>
            </w:tcBorders>
            <w:vAlign w:val="center"/>
          </w:tcPr>
          <w:p w14:paraId="44C1912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 GB/T 9813.2 中规定</w:t>
            </w:r>
          </w:p>
        </w:tc>
      </w:tr>
      <w:tr w14:paraId="64B52E25">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E47C41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163 </w:t>
            </w:r>
          </w:p>
        </w:tc>
        <w:tc>
          <w:tcPr>
            <w:tcW w:w="1280" w:type="dxa"/>
            <w:tcBorders>
              <w:top w:val="nil"/>
              <w:left w:val="nil"/>
              <w:bottom w:val="single" w:color="000000" w:sz="4" w:space="0"/>
              <w:right w:val="single" w:color="000000" w:sz="4" w:space="0"/>
            </w:tcBorders>
            <w:vAlign w:val="center"/>
          </w:tcPr>
          <w:p w14:paraId="12399A3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07" w:type="dxa"/>
            <w:vMerge w:val="continue"/>
            <w:tcBorders>
              <w:top w:val="nil"/>
              <w:left w:val="single" w:color="000000" w:sz="4" w:space="0"/>
              <w:bottom w:val="single" w:color="000000" w:sz="4" w:space="0"/>
              <w:right w:val="single" w:color="000000" w:sz="4" w:space="0"/>
            </w:tcBorders>
            <w:vAlign w:val="center"/>
          </w:tcPr>
          <w:p w14:paraId="46DEFCBD">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392ABA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★环境条件要求的冲击适应性</w:t>
            </w:r>
          </w:p>
        </w:tc>
        <w:tc>
          <w:tcPr>
            <w:tcW w:w="4695" w:type="dxa"/>
            <w:tcBorders>
              <w:top w:val="nil"/>
              <w:left w:val="nil"/>
              <w:bottom w:val="single" w:color="000000" w:sz="4" w:space="0"/>
              <w:right w:val="single" w:color="000000" w:sz="4" w:space="0"/>
            </w:tcBorders>
            <w:vAlign w:val="center"/>
          </w:tcPr>
          <w:p w14:paraId="5CD14E4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 GB/T 9813.2 中规定</w:t>
            </w:r>
          </w:p>
        </w:tc>
      </w:tr>
      <w:tr w14:paraId="42840DA6">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5B8234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164 </w:t>
            </w:r>
          </w:p>
        </w:tc>
        <w:tc>
          <w:tcPr>
            <w:tcW w:w="1280" w:type="dxa"/>
            <w:tcBorders>
              <w:top w:val="nil"/>
              <w:left w:val="nil"/>
              <w:bottom w:val="single" w:color="000000" w:sz="4" w:space="0"/>
              <w:right w:val="single" w:color="000000" w:sz="4" w:space="0"/>
            </w:tcBorders>
            <w:vAlign w:val="center"/>
          </w:tcPr>
          <w:p w14:paraId="542EFCF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07" w:type="dxa"/>
            <w:vMerge w:val="continue"/>
            <w:tcBorders>
              <w:top w:val="nil"/>
              <w:left w:val="single" w:color="000000" w:sz="4" w:space="0"/>
              <w:bottom w:val="single" w:color="000000" w:sz="4" w:space="0"/>
              <w:right w:val="single" w:color="000000" w:sz="4" w:space="0"/>
            </w:tcBorders>
            <w:vAlign w:val="center"/>
          </w:tcPr>
          <w:p w14:paraId="29AC62B5">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55389B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★环境条件要求的碰撞适应性</w:t>
            </w:r>
          </w:p>
        </w:tc>
        <w:tc>
          <w:tcPr>
            <w:tcW w:w="4695" w:type="dxa"/>
            <w:tcBorders>
              <w:top w:val="nil"/>
              <w:left w:val="nil"/>
              <w:bottom w:val="single" w:color="000000" w:sz="4" w:space="0"/>
              <w:right w:val="single" w:color="000000" w:sz="4" w:space="0"/>
            </w:tcBorders>
            <w:vAlign w:val="center"/>
          </w:tcPr>
          <w:p w14:paraId="00D690F7">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 GB/T 9813.2 中规定</w:t>
            </w:r>
          </w:p>
        </w:tc>
      </w:tr>
      <w:tr w14:paraId="287B7B0E">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F0C82C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165 </w:t>
            </w:r>
          </w:p>
        </w:tc>
        <w:tc>
          <w:tcPr>
            <w:tcW w:w="1280" w:type="dxa"/>
            <w:tcBorders>
              <w:top w:val="nil"/>
              <w:left w:val="nil"/>
              <w:bottom w:val="single" w:color="000000" w:sz="4" w:space="0"/>
              <w:right w:val="single" w:color="000000" w:sz="4" w:space="0"/>
            </w:tcBorders>
            <w:vAlign w:val="center"/>
          </w:tcPr>
          <w:p w14:paraId="7E02F48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07" w:type="dxa"/>
            <w:vMerge w:val="continue"/>
            <w:tcBorders>
              <w:top w:val="nil"/>
              <w:left w:val="single" w:color="000000" w:sz="4" w:space="0"/>
              <w:bottom w:val="single" w:color="000000" w:sz="4" w:space="0"/>
              <w:right w:val="single" w:color="000000" w:sz="4" w:space="0"/>
            </w:tcBorders>
            <w:vAlign w:val="center"/>
          </w:tcPr>
          <w:p w14:paraId="526C8549">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2842270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★环境条件要求的自由跌落适应性</w:t>
            </w:r>
          </w:p>
        </w:tc>
        <w:tc>
          <w:tcPr>
            <w:tcW w:w="4695" w:type="dxa"/>
            <w:tcBorders>
              <w:top w:val="nil"/>
              <w:left w:val="nil"/>
              <w:bottom w:val="single" w:color="000000" w:sz="4" w:space="0"/>
              <w:right w:val="single" w:color="000000" w:sz="4" w:space="0"/>
            </w:tcBorders>
            <w:vAlign w:val="center"/>
          </w:tcPr>
          <w:p w14:paraId="0CE0D5E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 GB/T 9813.2 中规定</w:t>
            </w:r>
          </w:p>
        </w:tc>
      </w:tr>
      <w:tr w14:paraId="064BA1C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42C840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166 </w:t>
            </w:r>
          </w:p>
        </w:tc>
        <w:tc>
          <w:tcPr>
            <w:tcW w:w="1280" w:type="dxa"/>
            <w:tcBorders>
              <w:top w:val="nil"/>
              <w:left w:val="nil"/>
              <w:bottom w:val="single" w:color="000000" w:sz="4" w:space="0"/>
              <w:right w:val="single" w:color="000000" w:sz="4" w:space="0"/>
            </w:tcBorders>
            <w:vAlign w:val="center"/>
          </w:tcPr>
          <w:p w14:paraId="5AD1E65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07" w:type="dxa"/>
            <w:vMerge w:val="continue"/>
            <w:tcBorders>
              <w:top w:val="nil"/>
              <w:left w:val="single" w:color="000000" w:sz="4" w:space="0"/>
              <w:bottom w:val="single" w:color="000000" w:sz="4" w:space="0"/>
              <w:right w:val="single" w:color="000000" w:sz="4" w:space="0"/>
            </w:tcBorders>
            <w:vAlign w:val="center"/>
          </w:tcPr>
          <w:p w14:paraId="417F9E95">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57F38C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★环境条件要求的运输包装件跌落适应性</w:t>
            </w:r>
          </w:p>
        </w:tc>
        <w:tc>
          <w:tcPr>
            <w:tcW w:w="4695" w:type="dxa"/>
            <w:tcBorders>
              <w:top w:val="nil"/>
              <w:left w:val="nil"/>
              <w:bottom w:val="single" w:color="000000" w:sz="4" w:space="0"/>
              <w:right w:val="single" w:color="000000" w:sz="4" w:space="0"/>
            </w:tcBorders>
            <w:vAlign w:val="center"/>
          </w:tcPr>
          <w:p w14:paraId="355B2FF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 GB/T 9813.2 中规定</w:t>
            </w:r>
          </w:p>
        </w:tc>
      </w:tr>
      <w:tr w14:paraId="07488405">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E88EAC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167 </w:t>
            </w:r>
          </w:p>
        </w:tc>
        <w:tc>
          <w:tcPr>
            <w:tcW w:w="1280" w:type="dxa"/>
            <w:tcBorders>
              <w:top w:val="nil"/>
              <w:left w:val="nil"/>
              <w:bottom w:val="single" w:color="000000" w:sz="4" w:space="0"/>
              <w:right w:val="single" w:color="000000" w:sz="4" w:space="0"/>
            </w:tcBorders>
            <w:vAlign w:val="center"/>
          </w:tcPr>
          <w:p w14:paraId="05A3148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可靠性要求</w:t>
            </w:r>
          </w:p>
        </w:tc>
        <w:tc>
          <w:tcPr>
            <w:tcW w:w="1107" w:type="dxa"/>
            <w:vMerge w:val="continue"/>
            <w:tcBorders>
              <w:top w:val="nil"/>
              <w:left w:val="single" w:color="000000" w:sz="4" w:space="0"/>
              <w:bottom w:val="single" w:color="000000" w:sz="4" w:space="0"/>
              <w:right w:val="single" w:color="000000" w:sz="4" w:space="0"/>
            </w:tcBorders>
            <w:vAlign w:val="center"/>
          </w:tcPr>
          <w:p w14:paraId="5C576924">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20696BB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★MTBF 测试</w:t>
            </w:r>
          </w:p>
        </w:tc>
        <w:tc>
          <w:tcPr>
            <w:tcW w:w="4695" w:type="dxa"/>
            <w:tcBorders>
              <w:top w:val="nil"/>
              <w:left w:val="nil"/>
              <w:bottom w:val="single" w:color="000000" w:sz="4" w:space="0"/>
              <w:right w:val="single" w:color="000000" w:sz="4" w:space="0"/>
            </w:tcBorders>
            <w:vAlign w:val="center"/>
          </w:tcPr>
          <w:p w14:paraId="0755F29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MTBF(m1)≥3 万小时</w:t>
            </w:r>
          </w:p>
        </w:tc>
      </w:tr>
      <w:tr w14:paraId="54113E31">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3FD5C4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168 </w:t>
            </w:r>
          </w:p>
        </w:tc>
        <w:tc>
          <w:tcPr>
            <w:tcW w:w="1280" w:type="dxa"/>
            <w:tcBorders>
              <w:top w:val="nil"/>
              <w:left w:val="nil"/>
              <w:bottom w:val="single" w:color="000000" w:sz="4" w:space="0"/>
              <w:right w:val="single" w:color="000000" w:sz="4" w:space="0"/>
            </w:tcBorders>
            <w:vAlign w:val="center"/>
          </w:tcPr>
          <w:p w14:paraId="29C9ECE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兼容要求</w:t>
            </w:r>
          </w:p>
        </w:tc>
        <w:tc>
          <w:tcPr>
            <w:tcW w:w="1107" w:type="dxa"/>
            <w:vMerge w:val="restart"/>
            <w:tcBorders>
              <w:top w:val="nil"/>
              <w:left w:val="single" w:color="000000" w:sz="4" w:space="0"/>
              <w:bottom w:val="single" w:color="000000" w:sz="4" w:space="0"/>
              <w:right w:val="single" w:color="000000" w:sz="4" w:space="0"/>
            </w:tcBorders>
            <w:vAlign w:val="center"/>
          </w:tcPr>
          <w:p w14:paraId="429337D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兼容要求</w:t>
            </w:r>
          </w:p>
        </w:tc>
        <w:tc>
          <w:tcPr>
            <w:tcW w:w="2252" w:type="dxa"/>
            <w:tcBorders>
              <w:top w:val="nil"/>
              <w:left w:val="nil"/>
              <w:bottom w:val="single" w:color="000000" w:sz="4" w:space="0"/>
              <w:right w:val="single" w:color="000000" w:sz="4" w:space="0"/>
            </w:tcBorders>
            <w:vAlign w:val="center"/>
          </w:tcPr>
          <w:p w14:paraId="24D1CA4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★常用软件兼容</w:t>
            </w:r>
          </w:p>
        </w:tc>
        <w:tc>
          <w:tcPr>
            <w:tcW w:w="4695" w:type="dxa"/>
            <w:tcBorders>
              <w:top w:val="nil"/>
              <w:left w:val="nil"/>
              <w:bottom w:val="single" w:color="000000" w:sz="4" w:space="0"/>
              <w:right w:val="single" w:color="000000" w:sz="4" w:space="0"/>
            </w:tcBorders>
            <w:vAlign w:val="center"/>
          </w:tcPr>
          <w:p w14:paraId="1F4924B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支持流式软件、版式软件、浏览器、邮件客户端、解压软件、多媒体、图形图像处理等常用软件。</w:t>
            </w:r>
          </w:p>
        </w:tc>
      </w:tr>
      <w:tr w14:paraId="6C3C308D">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48BB7D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169 </w:t>
            </w:r>
          </w:p>
        </w:tc>
        <w:tc>
          <w:tcPr>
            <w:tcW w:w="1280" w:type="dxa"/>
            <w:tcBorders>
              <w:top w:val="nil"/>
              <w:left w:val="nil"/>
              <w:bottom w:val="single" w:color="000000" w:sz="4" w:space="0"/>
              <w:right w:val="single" w:color="000000" w:sz="4" w:space="0"/>
            </w:tcBorders>
            <w:vAlign w:val="center"/>
          </w:tcPr>
          <w:p w14:paraId="6F197FD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兼容要求</w:t>
            </w:r>
          </w:p>
        </w:tc>
        <w:tc>
          <w:tcPr>
            <w:tcW w:w="1107" w:type="dxa"/>
            <w:vMerge w:val="continue"/>
            <w:tcBorders>
              <w:top w:val="nil"/>
              <w:left w:val="single" w:color="000000" w:sz="4" w:space="0"/>
              <w:bottom w:val="single" w:color="000000" w:sz="4" w:space="0"/>
              <w:right w:val="single" w:color="000000" w:sz="4" w:space="0"/>
            </w:tcBorders>
            <w:vAlign w:val="center"/>
          </w:tcPr>
          <w:p w14:paraId="404B0E50">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A70E26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★数据库兼容</w:t>
            </w:r>
          </w:p>
        </w:tc>
        <w:tc>
          <w:tcPr>
            <w:tcW w:w="4695" w:type="dxa"/>
            <w:tcBorders>
              <w:top w:val="nil"/>
              <w:left w:val="nil"/>
              <w:bottom w:val="single" w:color="000000" w:sz="4" w:space="0"/>
              <w:right w:val="single" w:color="000000" w:sz="4" w:space="0"/>
            </w:tcBorders>
            <w:vAlign w:val="center"/>
          </w:tcPr>
          <w:p w14:paraId="77AABDB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兼容 3 个及以上厂商的数据库产品</w:t>
            </w:r>
          </w:p>
        </w:tc>
      </w:tr>
      <w:tr w14:paraId="287B1848">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5C1F77C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170 </w:t>
            </w:r>
          </w:p>
        </w:tc>
        <w:tc>
          <w:tcPr>
            <w:tcW w:w="1280" w:type="dxa"/>
            <w:tcBorders>
              <w:top w:val="nil"/>
              <w:left w:val="nil"/>
              <w:bottom w:val="single" w:color="000000" w:sz="4" w:space="0"/>
              <w:right w:val="single" w:color="000000" w:sz="4" w:space="0"/>
            </w:tcBorders>
            <w:vAlign w:val="center"/>
          </w:tcPr>
          <w:p w14:paraId="3E43C09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兼容要求</w:t>
            </w:r>
          </w:p>
        </w:tc>
        <w:tc>
          <w:tcPr>
            <w:tcW w:w="1107" w:type="dxa"/>
            <w:vMerge w:val="continue"/>
            <w:tcBorders>
              <w:top w:val="nil"/>
              <w:left w:val="single" w:color="000000" w:sz="4" w:space="0"/>
              <w:bottom w:val="single" w:color="000000" w:sz="4" w:space="0"/>
              <w:right w:val="single" w:color="000000" w:sz="4" w:space="0"/>
            </w:tcBorders>
            <w:vAlign w:val="center"/>
          </w:tcPr>
          <w:p w14:paraId="483F9DB8">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4B927F4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★中间件兼容</w:t>
            </w:r>
          </w:p>
        </w:tc>
        <w:tc>
          <w:tcPr>
            <w:tcW w:w="4695" w:type="dxa"/>
            <w:tcBorders>
              <w:top w:val="nil"/>
              <w:left w:val="nil"/>
              <w:bottom w:val="single" w:color="000000" w:sz="4" w:space="0"/>
              <w:right w:val="single" w:color="000000" w:sz="4" w:space="0"/>
            </w:tcBorders>
            <w:vAlign w:val="center"/>
          </w:tcPr>
          <w:p w14:paraId="4E297BB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兼容 3 个及以上厂商中间件产品</w:t>
            </w:r>
          </w:p>
        </w:tc>
      </w:tr>
      <w:tr w14:paraId="51BC611B">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55F59F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171 </w:t>
            </w:r>
          </w:p>
        </w:tc>
        <w:tc>
          <w:tcPr>
            <w:tcW w:w="1280" w:type="dxa"/>
            <w:tcBorders>
              <w:top w:val="nil"/>
              <w:left w:val="nil"/>
              <w:bottom w:val="single" w:color="000000" w:sz="4" w:space="0"/>
              <w:right w:val="single" w:color="000000" w:sz="4" w:space="0"/>
            </w:tcBorders>
            <w:vAlign w:val="center"/>
          </w:tcPr>
          <w:p w14:paraId="060B7AC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兼容要求</w:t>
            </w:r>
          </w:p>
        </w:tc>
        <w:tc>
          <w:tcPr>
            <w:tcW w:w="1107" w:type="dxa"/>
            <w:vMerge w:val="continue"/>
            <w:tcBorders>
              <w:top w:val="nil"/>
              <w:left w:val="single" w:color="000000" w:sz="4" w:space="0"/>
              <w:bottom w:val="single" w:color="000000" w:sz="4" w:space="0"/>
              <w:right w:val="single" w:color="000000" w:sz="4" w:space="0"/>
            </w:tcBorders>
            <w:vAlign w:val="center"/>
          </w:tcPr>
          <w:p w14:paraId="0172E00B">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2F09CA1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★平台软件兼容</w:t>
            </w:r>
          </w:p>
        </w:tc>
        <w:tc>
          <w:tcPr>
            <w:tcW w:w="4695" w:type="dxa"/>
            <w:tcBorders>
              <w:top w:val="nil"/>
              <w:left w:val="nil"/>
              <w:bottom w:val="single" w:color="000000" w:sz="4" w:space="0"/>
              <w:right w:val="single" w:color="000000" w:sz="4" w:space="0"/>
            </w:tcBorders>
            <w:vAlign w:val="center"/>
          </w:tcPr>
          <w:p w14:paraId="259B4BE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兼容 3 个及以上厂商云计算及大数据平台</w:t>
            </w:r>
          </w:p>
        </w:tc>
      </w:tr>
      <w:tr w14:paraId="43E794BD">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2E62C2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172 </w:t>
            </w:r>
          </w:p>
        </w:tc>
        <w:tc>
          <w:tcPr>
            <w:tcW w:w="1280" w:type="dxa"/>
            <w:tcBorders>
              <w:top w:val="nil"/>
              <w:left w:val="nil"/>
              <w:bottom w:val="single" w:color="000000" w:sz="4" w:space="0"/>
              <w:right w:val="single" w:color="000000" w:sz="4" w:space="0"/>
            </w:tcBorders>
            <w:vAlign w:val="center"/>
          </w:tcPr>
          <w:p w14:paraId="1337AB9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包装及运输要求</w:t>
            </w:r>
          </w:p>
        </w:tc>
        <w:tc>
          <w:tcPr>
            <w:tcW w:w="1107" w:type="dxa"/>
            <w:tcBorders>
              <w:top w:val="nil"/>
              <w:left w:val="nil"/>
              <w:bottom w:val="single" w:color="000000" w:sz="4" w:space="0"/>
              <w:right w:val="single" w:color="000000" w:sz="4" w:space="0"/>
            </w:tcBorders>
            <w:vAlign w:val="center"/>
          </w:tcPr>
          <w:p w14:paraId="59BE327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包装及运输要求</w:t>
            </w:r>
          </w:p>
        </w:tc>
        <w:tc>
          <w:tcPr>
            <w:tcW w:w="2252" w:type="dxa"/>
            <w:tcBorders>
              <w:top w:val="nil"/>
              <w:left w:val="nil"/>
              <w:bottom w:val="single" w:color="000000" w:sz="4" w:space="0"/>
              <w:right w:val="single" w:color="000000" w:sz="4" w:space="0"/>
            </w:tcBorders>
            <w:vAlign w:val="center"/>
          </w:tcPr>
          <w:p w14:paraId="70A2058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★标志、包装、运输和贮存</w:t>
            </w:r>
          </w:p>
        </w:tc>
        <w:tc>
          <w:tcPr>
            <w:tcW w:w="4695" w:type="dxa"/>
            <w:tcBorders>
              <w:top w:val="nil"/>
              <w:left w:val="nil"/>
              <w:bottom w:val="single" w:color="000000" w:sz="4" w:space="0"/>
              <w:right w:val="single" w:color="000000" w:sz="4" w:space="0"/>
            </w:tcBorders>
            <w:vAlign w:val="center"/>
          </w:tcPr>
          <w:p w14:paraId="12BBA64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 GB/T 9813.2 和商品包装政府采购需求标准的相关规定</w:t>
            </w:r>
          </w:p>
        </w:tc>
      </w:tr>
      <w:tr w14:paraId="238C098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641FC6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173 </w:t>
            </w:r>
          </w:p>
        </w:tc>
        <w:tc>
          <w:tcPr>
            <w:tcW w:w="1280" w:type="dxa"/>
            <w:tcBorders>
              <w:top w:val="nil"/>
              <w:left w:val="nil"/>
              <w:bottom w:val="single" w:color="000000" w:sz="4" w:space="0"/>
              <w:right w:val="single" w:color="000000" w:sz="4" w:space="0"/>
            </w:tcBorders>
            <w:vAlign w:val="center"/>
          </w:tcPr>
          <w:p w14:paraId="4C7D3B9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07" w:type="dxa"/>
            <w:vMerge w:val="restart"/>
            <w:tcBorders>
              <w:top w:val="nil"/>
              <w:left w:val="single" w:color="000000" w:sz="4" w:space="0"/>
              <w:bottom w:val="single" w:color="000000" w:sz="4" w:space="0"/>
              <w:right w:val="single" w:color="000000" w:sz="4" w:space="0"/>
            </w:tcBorders>
            <w:vAlign w:val="center"/>
          </w:tcPr>
          <w:p w14:paraId="7B64A5F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2252" w:type="dxa"/>
            <w:tcBorders>
              <w:top w:val="nil"/>
              <w:left w:val="nil"/>
              <w:bottom w:val="single" w:color="000000" w:sz="4" w:space="0"/>
              <w:right w:val="single" w:color="000000" w:sz="4" w:space="0"/>
            </w:tcBorders>
            <w:vAlign w:val="center"/>
          </w:tcPr>
          <w:p w14:paraId="5F40BE5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★配置检查工具</w:t>
            </w:r>
          </w:p>
        </w:tc>
        <w:tc>
          <w:tcPr>
            <w:tcW w:w="4695" w:type="dxa"/>
            <w:tcBorders>
              <w:top w:val="nil"/>
              <w:left w:val="nil"/>
              <w:bottom w:val="single" w:color="000000" w:sz="4" w:space="0"/>
              <w:right w:val="single" w:color="000000" w:sz="4" w:space="0"/>
            </w:tcBorders>
            <w:vAlign w:val="center"/>
          </w:tcPr>
          <w:p w14:paraId="51D2EAF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7E81043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E55473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174 </w:t>
            </w:r>
          </w:p>
        </w:tc>
        <w:tc>
          <w:tcPr>
            <w:tcW w:w="1280" w:type="dxa"/>
            <w:tcBorders>
              <w:top w:val="nil"/>
              <w:left w:val="nil"/>
              <w:bottom w:val="single" w:color="000000" w:sz="4" w:space="0"/>
              <w:right w:val="single" w:color="000000" w:sz="4" w:space="0"/>
            </w:tcBorders>
            <w:vAlign w:val="center"/>
          </w:tcPr>
          <w:p w14:paraId="38991EE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07" w:type="dxa"/>
            <w:vMerge w:val="continue"/>
            <w:tcBorders>
              <w:top w:val="nil"/>
              <w:left w:val="single" w:color="000000" w:sz="4" w:space="0"/>
              <w:bottom w:val="single" w:color="000000" w:sz="4" w:space="0"/>
              <w:right w:val="single" w:color="000000" w:sz="4" w:space="0"/>
            </w:tcBorders>
            <w:vAlign w:val="center"/>
          </w:tcPr>
          <w:p w14:paraId="65429625">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468705A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★服务响应</w:t>
            </w:r>
          </w:p>
        </w:tc>
        <w:tc>
          <w:tcPr>
            <w:tcW w:w="4695" w:type="dxa"/>
            <w:tcBorders>
              <w:top w:val="nil"/>
              <w:left w:val="nil"/>
              <w:bottom w:val="single" w:color="000000" w:sz="4" w:space="0"/>
              <w:right w:val="single" w:color="000000" w:sz="4" w:space="0"/>
            </w:tcBorders>
            <w:vAlign w:val="center"/>
          </w:tcPr>
          <w:p w14:paraId="44F1777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a）提供产品</w:t>
            </w:r>
            <w:r>
              <w:rPr>
                <w:rFonts w:hint="eastAsia" w:ascii="宋体" w:hAnsi="宋体" w:eastAsia="宋体" w:cs="宋体"/>
                <w:kern w:val="0"/>
                <w:sz w:val="24"/>
                <w:szCs w:val="24"/>
                <w:lang w:val="en-US" w:eastAsia="zh-CN"/>
              </w:rPr>
              <w:t>3</w:t>
            </w:r>
            <w:r>
              <w:rPr>
                <w:rFonts w:hint="eastAsia" w:ascii="宋体" w:hAnsi="宋体" w:eastAsia="宋体" w:cs="宋体"/>
                <w:kern w:val="0"/>
                <w:sz w:val="24"/>
                <w:szCs w:val="24"/>
              </w:rPr>
              <w:t>年全保及上门服务（满足同城 4 小时、异地 12 小时响应要求）；b）提供政企专线 7*24 人工在线服务；c）现场保障技术服务团队员，国内上门服务地级市覆盖率达 100%</w:t>
            </w:r>
          </w:p>
        </w:tc>
      </w:tr>
      <w:tr w14:paraId="09DD5148">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68BB91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175 </w:t>
            </w:r>
          </w:p>
        </w:tc>
        <w:tc>
          <w:tcPr>
            <w:tcW w:w="1280" w:type="dxa"/>
            <w:tcBorders>
              <w:top w:val="nil"/>
              <w:left w:val="nil"/>
              <w:bottom w:val="single" w:color="000000" w:sz="4" w:space="0"/>
              <w:right w:val="single" w:color="000000" w:sz="4" w:space="0"/>
            </w:tcBorders>
            <w:vAlign w:val="center"/>
          </w:tcPr>
          <w:p w14:paraId="2947FAE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07" w:type="dxa"/>
            <w:vMerge w:val="continue"/>
            <w:tcBorders>
              <w:top w:val="nil"/>
              <w:left w:val="single" w:color="000000" w:sz="4" w:space="0"/>
              <w:bottom w:val="single" w:color="000000" w:sz="4" w:space="0"/>
              <w:right w:val="single" w:color="000000" w:sz="4" w:space="0"/>
            </w:tcBorders>
            <w:vAlign w:val="center"/>
          </w:tcPr>
          <w:p w14:paraId="49721496">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388CAB1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★服务周期</w:t>
            </w:r>
          </w:p>
        </w:tc>
        <w:tc>
          <w:tcPr>
            <w:tcW w:w="4695" w:type="dxa"/>
            <w:tcBorders>
              <w:top w:val="nil"/>
              <w:left w:val="nil"/>
              <w:bottom w:val="single" w:color="000000" w:sz="4" w:space="0"/>
              <w:right w:val="single" w:color="000000" w:sz="4" w:space="0"/>
            </w:tcBorders>
            <w:vAlign w:val="center"/>
          </w:tcPr>
          <w:p w14:paraId="078B663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支持产品延保≥3 年提供每年延保服务报价提供备件服务能力≥6 年（自购买之日起）</w:t>
            </w:r>
          </w:p>
        </w:tc>
      </w:tr>
      <w:tr w14:paraId="2DB62BB6">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A83EFF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176 </w:t>
            </w:r>
          </w:p>
        </w:tc>
        <w:tc>
          <w:tcPr>
            <w:tcW w:w="1280" w:type="dxa"/>
            <w:tcBorders>
              <w:top w:val="nil"/>
              <w:left w:val="nil"/>
              <w:bottom w:val="single" w:color="000000" w:sz="4" w:space="0"/>
              <w:right w:val="single" w:color="000000" w:sz="4" w:space="0"/>
            </w:tcBorders>
            <w:vAlign w:val="center"/>
          </w:tcPr>
          <w:p w14:paraId="0299315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07" w:type="dxa"/>
            <w:vMerge w:val="continue"/>
            <w:tcBorders>
              <w:top w:val="nil"/>
              <w:left w:val="single" w:color="000000" w:sz="4" w:space="0"/>
              <w:bottom w:val="single" w:color="000000" w:sz="4" w:space="0"/>
              <w:right w:val="single" w:color="000000" w:sz="4" w:space="0"/>
            </w:tcBorders>
            <w:vAlign w:val="center"/>
          </w:tcPr>
          <w:p w14:paraId="4A06BE4E">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FBF9F2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★预装操作系统</w:t>
            </w:r>
          </w:p>
        </w:tc>
        <w:tc>
          <w:tcPr>
            <w:tcW w:w="4695" w:type="dxa"/>
            <w:tcBorders>
              <w:top w:val="nil"/>
              <w:left w:val="nil"/>
              <w:bottom w:val="single" w:color="000000" w:sz="4" w:space="0"/>
              <w:right w:val="single" w:color="000000" w:sz="4" w:space="0"/>
            </w:tcBorders>
            <w:vAlign w:val="center"/>
          </w:tcPr>
          <w:p w14:paraId="7549DD28">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预装windows11正版操作系统</w:t>
            </w:r>
          </w:p>
        </w:tc>
      </w:tr>
      <w:tr w14:paraId="49AA52BF">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0B7B96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177 </w:t>
            </w:r>
          </w:p>
        </w:tc>
        <w:tc>
          <w:tcPr>
            <w:tcW w:w="1280" w:type="dxa"/>
            <w:tcBorders>
              <w:top w:val="nil"/>
              <w:left w:val="nil"/>
              <w:bottom w:val="single" w:color="000000" w:sz="4" w:space="0"/>
              <w:right w:val="single" w:color="000000" w:sz="4" w:space="0"/>
            </w:tcBorders>
            <w:vAlign w:val="center"/>
          </w:tcPr>
          <w:p w14:paraId="6350D83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07" w:type="dxa"/>
            <w:vMerge w:val="continue"/>
            <w:tcBorders>
              <w:top w:val="nil"/>
              <w:left w:val="single" w:color="000000" w:sz="4" w:space="0"/>
              <w:bottom w:val="single" w:color="000000" w:sz="4" w:space="0"/>
              <w:right w:val="single" w:color="000000" w:sz="4" w:space="0"/>
            </w:tcBorders>
            <w:vAlign w:val="center"/>
          </w:tcPr>
          <w:p w14:paraId="2F84C054">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2D32F6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★培训服务</w:t>
            </w:r>
          </w:p>
        </w:tc>
        <w:tc>
          <w:tcPr>
            <w:tcW w:w="4695" w:type="dxa"/>
            <w:tcBorders>
              <w:top w:val="nil"/>
              <w:left w:val="nil"/>
              <w:bottom w:val="single" w:color="000000" w:sz="4" w:space="0"/>
              <w:right w:val="single" w:color="000000" w:sz="4" w:space="0"/>
            </w:tcBorders>
            <w:vAlign w:val="center"/>
          </w:tcPr>
          <w:p w14:paraId="4ACD866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供应商提供培训材料、产品手册、培训视频等培训相关内容</w:t>
            </w:r>
          </w:p>
        </w:tc>
      </w:tr>
      <w:tr w14:paraId="0D944A5C">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263532B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178 </w:t>
            </w:r>
          </w:p>
        </w:tc>
        <w:tc>
          <w:tcPr>
            <w:tcW w:w="1280" w:type="dxa"/>
            <w:tcBorders>
              <w:top w:val="nil"/>
              <w:left w:val="nil"/>
              <w:bottom w:val="single" w:color="000000" w:sz="4" w:space="0"/>
              <w:right w:val="single" w:color="000000" w:sz="4" w:space="0"/>
            </w:tcBorders>
            <w:vAlign w:val="center"/>
          </w:tcPr>
          <w:p w14:paraId="61E8763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07" w:type="dxa"/>
            <w:vMerge w:val="continue"/>
            <w:tcBorders>
              <w:top w:val="nil"/>
              <w:left w:val="single" w:color="000000" w:sz="4" w:space="0"/>
              <w:bottom w:val="single" w:color="000000" w:sz="4" w:space="0"/>
              <w:right w:val="single" w:color="000000" w:sz="4" w:space="0"/>
            </w:tcBorders>
            <w:vAlign w:val="center"/>
          </w:tcPr>
          <w:p w14:paraId="2E0B2778">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CF5EF1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★典型问题解决手册</w:t>
            </w:r>
          </w:p>
        </w:tc>
        <w:tc>
          <w:tcPr>
            <w:tcW w:w="4695" w:type="dxa"/>
            <w:tcBorders>
              <w:top w:val="nil"/>
              <w:left w:val="nil"/>
              <w:bottom w:val="single" w:color="000000" w:sz="4" w:space="0"/>
              <w:right w:val="single" w:color="000000" w:sz="4" w:space="0"/>
            </w:tcBorders>
            <w:vAlign w:val="center"/>
          </w:tcPr>
          <w:p w14:paraId="01E371E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供应商提供典型问题解决说明文档或视频</w:t>
            </w:r>
          </w:p>
        </w:tc>
      </w:tr>
      <w:tr w14:paraId="1ED95D5F">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CF576C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179 </w:t>
            </w:r>
          </w:p>
        </w:tc>
        <w:tc>
          <w:tcPr>
            <w:tcW w:w="1280" w:type="dxa"/>
            <w:tcBorders>
              <w:top w:val="nil"/>
              <w:left w:val="nil"/>
              <w:bottom w:val="single" w:color="000000" w:sz="4" w:space="0"/>
              <w:right w:val="single" w:color="000000" w:sz="4" w:space="0"/>
            </w:tcBorders>
            <w:vAlign w:val="center"/>
          </w:tcPr>
          <w:p w14:paraId="3FDB7CF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07" w:type="dxa"/>
            <w:vMerge w:val="continue"/>
            <w:tcBorders>
              <w:top w:val="nil"/>
              <w:left w:val="single" w:color="000000" w:sz="4" w:space="0"/>
              <w:bottom w:val="single" w:color="000000" w:sz="4" w:space="0"/>
              <w:right w:val="single" w:color="000000" w:sz="4" w:space="0"/>
            </w:tcBorders>
            <w:vAlign w:val="center"/>
          </w:tcPr>
          <w:p w14:paraId="625648E0">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2336B33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★厂家升级软件与扩容服务</w:t>
            </w:r>
          </w:p>
        </w:tc>
        <w:tc>
          <w:tcPr>
            <w:tcW w:w="4695" w:type="dxa"/>
            <w:tcBorders>
              <w:top w:val="nil"/>
              <w:left w:val="nil"/>
              <w:bottom w:val="single" w:color="000000" w:sz="4" w:space="0"/>
              <w:right w:val="single" w:color="000000" w:sz="4" w:space="0"/>
            </w:tcBorders>
            <w:vAlign w:val="center"/>
          </w:tcPr>
          <w:p w14:paraId="0485DF6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提供应商供上门升级部件/软件的增值服务</w:t>
            </w:r>
          </w:p>
        </w:tc>
      </w:tr>
      <w:tr w14:paraId="19A60DB1">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3DFDA4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180 </w:t>
            </w:r>
          </w:p>
        </w:tc>
        <w:tc>
          <w:tcPr>
            <w:tcW w:w="1280" w:type="dxa"/>
            <w:tcBorders>
              <w:top w:val="nil"/>
              <w:left w:val="nil"/>
              <w:bottom w:val="single" w:color="000000" w:sz="4" w:space="0"/>
              <w:right w:val="single" w:color="000000" w:sz="4" w:space="0"/>
            </w:tcBorders>
            <w:vAlign w:val="center"/>
          </w:tcPr>
          <w:p w14:paraId="0DC4DA2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07" w:type="dxa"/>
            <w:vMerge w:val="continue"/>
            <w:tcBorders>
              <w:top w:val="nil"/>
              <w:left w:val="single" w:color="000000" w:sz="4" w:space="0"/>
              <w:bottom w:val="single" w:color="000000" w:sz="4" w:space="0"/>
              <w:right w:val="single" w:color="000000" w:sz="4" w:space="0"/>
            </w:tcBorders>
            <w:vAlign w:val="center"/>
          </w:tcPr>
          <w:p w14:paraId="53F23BF9">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0EF39A9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★整机质量服务要求</w:t>
            </w:r>
          </w:p>
        </w:tc>
        <w:tc>
          <w:tcPr>
            <w:tcW w:w="4695" w:type="dxa"/>
            <w:tcBorders>
              <w:top w:val="nil"/>
              <w:left w:val="nil"/>
              <w:bottom w:val="single" w:color="000000" w:sz="4" w:space="0"/>
              <w:right w:val="single" w:color="000000" w:sz="4" w:space="0"/>
            </w:tcBorders>
            <w:vAlign w:val="center"/>
          </w:tcPr>
          <w:p w14:paraId="327DA815">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 xml:space="preserve">免费服务周期（含换件和维修）应不小于 </w:t>
            </w:r>
            <w:r>
              <w:rPr>
                <w:rFonts w:hint="eastAsia" w:ascii="宋体" w:hAnsi="宋体" w:eastAsia="宋体" w:cs="宋体"/>
                <w:kern w:val="0"/>
                <w:sz w:val="24"/>
                <w:szCs w:val="24"/>
                <w:lang w:val="en-US" w:eastAsia="zh-CN"/>
              </w:rPr>
              <w:t>3</w:t>
            </w:r>
            <w:r>
              <w:rPr>
                <w:rFonts w:hint="eastAsia" w:ascii="宋体" w:hAnsi="宋体" w:eastAsia="宋体" w:cs="宋体"/>
                <w:kern w:val="0"/>
                <w:sz w:val="24"/>
                <w:szCs w:val="24"/>
              </w:rPr>
              <w:t>年</w:t>
            </w:r>
          </w:p>
        </w:tc>
      </w:tr>
      <w:tr w14:paraId="7C2D8FDB">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267ED8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181 </w:t>
            </w:r>
          </w:p>
        </w:tc>
        <w:tc>
          <w:tcPr>
            <w:tcW w:w="1280" w:type="dxa"/>
            <w:tcBorders>
              <w:top w:val="nil"/>
              <w:left w:val="nil"/>
              <w:bottom w:val="single" w:color="000000" w:sz="4" w:space="0"/>
              <w:right w:val="single" w:color="000000" w:sz="4" w:space="0"/>
            </w:tcBorders>
            <w:vAlign w:val="center"/>
          </w:tcPr>
          <w:p w14:paraId="3810570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07" w:type="dxa"/>
            <w:vMerge w:val="continue"/>
            <w:tcBorders>
              <w:top w:val="nil"/>
              <w:left w:val="single" w:color="000000" w:sz="4" w:space="0"/>
              <w:bottom w:val="single" w:color="000000" w:sz="4" w:space="0"/>
              <w:right w:val="single" w:color="000000" w:sz="4" w:space="0"/>
            </w:tcBorders>
            <w:vAlign w:val="center"/>
          </w:tcPr>
          <w:p w14:paraId="65E721C6">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F07834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★合格证书要求</w:t>
            </w:r>
          </w:p>
        </w:tc>
        <w:tc>
          <w:tcPr>
            <w:tcW w:w="4695" w:type="dxa"/>
            <w:tcBorders>
              <w:top w:val="nil"/>
              <w:left w:val="nil"/>
              <w:bottom w:val="single" w:color="000000" w:sz="4" w:space="0"/>
              <w:right w:val="single" w:color="000000" w:sz="4" w:space="0"/>
            </w:tcBorders>
            <w:vAlign w:val="center"/>
          </w:tcPr>
          <w:p w14:paraId="0E44B05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供应商提供产品合格证</w:t>
            </w:r>
          </w:p>
        </w:tc>
      </w:tr>
      <w:tr w14:paraId="1282935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AF4C2B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182 </w:t>
            </w:r>
          </w:p>
        </w:tc>
        <w:tc>
          <w:tcPr>
            <w:tcW w:w="1280" w:type="dxa"/>
            <w:tcBorders>
              <w:top w:val="nil"/>
              <w:left w:val="nil"/>
              <w:bottom w:val="single" w:color="000000" w:sz="4" w:space="0"/>
              <w:right w:val="single" w:color="000000" w:sz="4" w:space="0"/>
            </w:tcBorders>
            <w:vAlign w:val="center"/>
          </w:tcPr>
          <w:p w14:paraId="1ADFA20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07" w:type="dxa"/>
            <w:vMerge w:val="continue"/>
            <w:tcBorders>
              <w:top w:val="nil"/>
              <w:left w:val="single" w:color="000000" w:sz="4" w:space="0"/>
              <w:bottom w:val="single" w:color="000000" w:sz="4" w:space="0"/>
              <w:right w:val="single" w:color="000000" w:sz="4" w:space="0"/>
            </w:tcBorders>
            <w:vAlign w:val="center"/>
          </w:tcPr>
          <w:p w14:paraId="1056D602">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E5CD5C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★开箱组装/使用指导要求</w:t>
            </w:r>
          </w:p>
        </w:tc>
        <w:tc>
          <w:tcPr>
            <w:tcW w:w="4695" w:type="dxa"/>
            <w:tcBorders>
              <w:top w:val="nil"/>
              <w:left w:val="nil"/>
              <w:bottom w:val="single" w:color="000000" w:sz="4" w:space="0"/>
              <w:right w:val="single" w:color="000000" w:sz="4" w:space="0"/>
            </w:tcBorders>
            <w:vAlign w:val="center"/>
          </w:tcPr>
          <w:p w14:paraId="7A8319D2">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供应商提供开箱组装/使用指导</w:t>
            </w:r>
          </w:p>
        </w:tc>
      </w:tr>
      <w:tr w14:paraId="40B80881">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65B226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183 </w:t>
            </w:r>
          </w:p>
        </w:tc>
        <w:tc>
          <w:tcPr>
            <w:tcW w:w="1280" w:type="dxa"/>
            <w:tcBorders>
              <w:top w:val="nil"/>
              <w:left w:val="nil"/>
              <w:bottom w:val="single" w:color="000000" w:sz="4" w:space="0"/>
              <w:right w:val="single" w:color="000000" w:sz="4" w:space="0"/>
            </w:tcBorders>
            <w:vAlign w:val="center"/>
          </w:tcPr>
          <w:p w14:paraId="6144CE2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07" w:type="dxa"/>
            <w:vMerge w:val="continue"/>
            <w:tcBorders>
              <w:top w:val="nil"/>
              <w:left w:val="single" w:color="000000" w:sz="4" w:space="0"/>
              <w:bottom w:val="single" w:color="000000" w:sz="4" w:space="0"/>
              <w:right w:val="single" w:color="000000" w:sz="4" w:space="0"/>
            </w:tcBorders>
            <w:vAlign w:val="center"/>
          </w:tcPr>
          <w:p w14:paraId="27A548C5">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0AE5738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★驱动下载服务要求</w:t>
            </w:r>
          </w:p>
        </w:tc>
        <w:tc>
          <w:tcPr>
            <w:tcW w:w="4695" w:type="dxa"/>
            <w:tcBorders>
              <w:top w:val="nil"/>
              <w:left w:val="nil"/>
              <w:bottom w:val="single" w:color="000000" w:sz="4" w:space="0"/>
              <w:right w:val="single" w:color="000000" w:sz="4" w:space="0"/>
            </w:tcBorders>
            <w:vAlign w:val="center"/>
          </w:tcPr>
          <w:p w14:paraId="1F8EB4B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供应商提供驱动光盘或下载方式</w:t>
            </w:r>
          </w:p>
        </w:tc>
      </w:tr>
      <w:tr w14:paraId="6C3B83CD">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6F2B1AE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184 </w:t>
            </w:r>
          </w:p>
        </w:tc>
        <w:tc>
          <w:tcPr>
            <w:tcW w:w="1280" w:type="dxa"/>
            <w:tcBorders>
              <w:top w:val="nil"/>
              <w:left w:val="nil"/>
              <w:bottom w:val="single" w:color="000000" w:sz="4" w:space="0"/>
              <w:right w:val="single" w:color="000000" w:sz="4" w:space="0"/>
            </w:tcBorders>
            <w:vAlign w:val="center"/>
          </w:tcPr>
          <w:p w14:paraId="63B3C1D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07" w:type="dxa"/>
            <w:vMerge w:val="continue"/>
            <w:tcBorders>
              <w:top w:val="nil"/>
              <w:left w:val="single" w:color="000000" w:sz="4" w:space="0"/>
              <w:bottom w:val="single" w:color="000000" w:sz="4" w:space="0"/>
              <w:right w:val="single" w:color="000000" w:sz="4" w:space="0"/>
            </w:tcBorders>
            <w:vAlign w:val="center"/>
          </w:tcPr>
          <w:p w14:paraId="021F6E3C">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0AD4983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★兼容适配软件下载服务要求</w:t>
            </w:r>
          </w:p>
        </w:tc>
        <w:tc>
          <w:tcPr>
            <w:tcW w:w="4695" w:type="dxa"/>
            <w:tcBorders>
              <w:top w:val="nil"/>
              <w:left w:val="nil"/>
              <w:bottom w:val="single" w:color="000000" w:sz="4" w:space="0"/>
              <w:right w:val="single" w:color="000000" w:sz="4" w:space="0"/>
            </w:tcBorders>
            <w:vAlign w:val="center"/>
          </w:tcPr>
          <w:p w14:paraId="18E0341A">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供应商提供兼容适配软件下载渠道（光盘、网站）</w:t>
            </w:r>
          </w:p>
        </w:tc>
      </w:tr>
      <w:tr w14:paraId="28CE7CE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23C538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185 </w:t>
            </w:r>
          </w:p>
        </w:tc>
        <w:tc>
          <w:tcPr>
            <w:tcW w:w="1280" w:type="dxa"/>
            <w:tcBorders>
              <w:top w:val="nil"/>
              <w:left w:val="nil"/>
              <w:bottom w:val="single" w:color="000000" w:sz="4" w:space="0"/>
              <w:right w:val="single" w:color="000000" w:sz="4" w:space="0"/>
            </w:tcBorders>
            <w:vAlign w:val="center"/>
          </w:tcPr>
          <w:p w14:paraId="1F5D7AF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服务要求</w:t>
            </w:r>
          </w:p>
        </w:tc>
        <w:tc>
          <w:tcPr>
            <w:tcW w:w="1107" w:type="dxa"/>
            <w:vMerge w:val="continue"/>
            <w:tcBorders>
              <w:top w:val="nil"/>
              <w:left w:val="single" w:color="000000" w:sz="4" w:space="0"/>
              <w:bottom w:val="single" w:color="000000" w:sz="4" w:space="0"/>
              <w:right w:val="single" w:color="000000" w:sz="4" w:space="0"/>
            </w:tcBorders>
            <w:vAlign w:val="center"/>
          </w:tcPr>
          <w:p w14:paraId="604371E1">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1674B34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跨架构平台应用兼容</w:t>
            </w:r>
          </w:p>
        </w:tc>
        <w:tc>
          <w:tcPr>
            <w:tcW w:w="4695" w:type="dxa"/>
            <w:tcBorders>
              <w:top w:val="nil"/>
              <w:left w:val="nil"/>
              <w:bottom w:val="single" w:color="000000" w:sz="4" w:space="0"/>
              <w:right w:val="single" w:color="000000" w:sz="4" w:space="0"/>
            </w:tcBorders>
            <w:vAlign w:val="center"/>
          </w:tcPr>
          <w:p w14:paraId="160DC1B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供应商提供跨架构平台应用兼容工具，兼容一种或者一种以上不同架构平台的应用运行</w:t>
            </w:r>
          </w:p>
        </w:tc>
      </w:tr>
      <w:tr w14:paraId="483D9800">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49A6C7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186 </w:t>
            </w:r>
          </w:p>
        </w:tc>
        <w:tc>
          <w:tcPr>
            <w:tcW w:w="1280" w:type="dxa"/>
            <w:tcBorders>
              <w:top w:val="nil"/>
              <w:left w:val="nil"/>
              <w:bottom w:val="single" w:color="000000" w:sz="4" w:space="0"/>
              <w:right w:val="single" w:color="000000" w:sz="4" w:space="0"/>
            </w:tcBorders>
            <w:vAlign w:val="center"/>
          </w:tcPr>
          <w:p w14:paraId="033F835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供应保障要求</w:t>
            </w:r>
          </w:p>
        </w:tc>
        <w:tc>
          <w:tcPr>
            <w:tcW w:w="1107" w:type="dxa"/>
            <w:tcBorders>
              <w:top w:val="nil"/>
              <w:left w:val="nil"/>
              <w:bottom w:val="single" w:color="000000" w:sz="4" w:space="0"/>
              <w:right w:val="single" w:color="000000" w:sz="4" w:space="0"/>
            </w:tcBorders>
            <w:vAlign w:val="center"/>
          </w:tcPr>
          <w:p w14:paraId="369F963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供应链合规性</w:t>
            </w:r>
          </w:p>
        </w:tc>
        <w:tc>
          <w:tcPr>
            <w:tcW w:w="2252" w:type="dxa"/>
            <w:tcBorders>
              <w:top w:val="nil"/>
              <w:left w:val="nil"/>
              <w:bottom w:val="single" w:color="000000" w:sz="4" w:space="0"/>
              <w:right w:val="single" w:color="000000" w:sz="4" w:space="0"/>
            </w:tcBorders>
            <w:vAlign w:val="center"/>
          </w:tcPr>
          <w:p w14:paraId="2351EF5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★产品部件保障</w:t>
            </w:r>
          </w:p>
        </w:tc>
        <w:tc>
          <w:tcPr>
            <w:tcW w:w="4695" w:type="dxa"/>
            <w:tcBorders>
              <w:top w:val="nil"/>
              <w:left w:val="nil"/>
              <w:bottom w:val="single" w:color="000000" w:sz="4" w:space="0"/>
              <w:right w:val="single" w:color="000000" w:sz="4" w:space="0"/>
            </w:tcBorders>
            <w:vAlign w:val="center"/>
          </w:tcPr>
          <w:p w14:paraId="19576154">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保障产品主要部件，应提供 6 年的备件服务能力(自购买之日起)，或提供可兼容原设备的升级换代产品</w:t>
            </w:r>
          </w:p>
        </w:tc>
      </w:tr>
      <w:tr w14:paraId="5326642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DFD129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187 </w:t>
            </w:r>
          </w:p>
        </w:tc>
        <w:tc>
          <w:tcPr>
            <w:tcW w:w="1280" w:type="dxa"/>
            <w:tcBorders>
              <w:top w:val="nil"/>
              <w:left w:val="nil"/>
              <w:bottom w:val="single" w:color="000000" w:sz="4" w:space="0"/>
              <w:right w:val="single" w:color="000000" w:sz="4" w:space="0"/>
            </w:tcBorders>
            <w:vAlign w:val="center"/>
          </w:tcPr>
          <w:p w14:paraId="70BEF57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供应保障要求</w:t>
            </w:r>
          </w:p>
        </w:tc>
        <w:tc>
          <w:tcPr>
            <w:tcW w:w="1107" w:type="dxa"/>
            <w:vMerge w:val="restart"/>
            <w:tcBorders>
              <w:top w:val="nil"/>
              <w:left w:val="single" w:color="000000" w:sz="4" w:space="0"/>
              <w:bottom w:val="single" w:color="000000" w:sz="4" w:space="0"/>
              <w:right w:val="single" w:color="000000" w:sz="4" w:space="0"/>
            </w:tcBorders>
            <w:vAlign w:val="center"/>
          </w:tcPr>
          <w:p w14:paraId="68DC6C9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供应链质量</w:t>
            </w:r>
          </w:p>
        </w:tc>
        <w:tc>
          <w:tcPr>
            <w:tcW w:w="2252" w:type="dxa"/>
            <w:tcBorders>
              <w:top w:val="nil"/>
              <w:left w:val="nil"/>
              <w:bottom w:val="single" w:color="000000" w:sz="4" w:space="0"/>
              <w:right w:val="single" w:color="000000" w:sz="4" w:space="0"/>
            </w:tcBorders>
            <w:vAlign w:val="center"/>
          </w:tcPr>
          <w:p w14:paraId="6B3EAEE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★抗干扰性</w:t>
            </w:r>
          </w:p>
        </w:tc>
        <w:tc>
          <w:tcPr>
            <w:tcW w:w="4695" w:type="dxa"/>
            <w:tcBorders>
              <w:top w:val="nil"/>
              <w:left w:val="nil"/>
              <w:bottom w:val="single" w:color="000000" w:sz="4" w:space="0"/>
              <w:right w:val="single" w:color="000000" w:sz="4" w:space="0"/>
            </w:tcBorders>
            <w:vAlign w:val="center"/>
          </w:tcPr>
          <w:p w14:paraId="5EC8A9C9">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当产品部件出现供应风险时，供应商应通知采购人并提供风险应对方案确保产品的服务保障</w:t>
            </w:r>
          </w:p>
        </w:tc>
      </w:tr>
      <w:tr w14:paraId="19A76608">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2DD07B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188 </w:t>
            </w:r>
          </w:p>
        </w:tc>
        <w:tc>
          <w:tcPr>
            <w:tcW w:w="1280" w:type="dxa"/>
            <w:tcBorders>
              <w:top w:val="nil"/>
              <w:left w:val="nil"/>
              <w:bottom w:val="single" w:color="000000" w:sz="4" w:space="0"/>
              <w:right w:val="single" w:color="000000" w:sz="4" w:space="0"/>
            </w:tcBorders>
            <w:vAlign w:val="center"/>
          </w:tcPr>
          <w:p w14:paraId="747E696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供应保障要求</w:t>
            </w:r>
          </w:p>
        </w:tc>
        <w:tc>
          <w:tcPr>
            <w:tcW w:w="1107" w:type="dxa"/>
            <w:vMerge w:val="continue"/>
            <w:tcBorders>
              <w:top w:val="nil"/>
              <w:left w:val="single" w:color="000000" w:sz="4" w:space="0"/>
              <w:bottom w:val="single" w:color="000000" w:sz="4" w:space="0"/>
              <w:right w:val="single" w:color="000000" w:sz="4" w:space="0"/>
            </w:tcBorders>
            <w:vAlign w:val="center"/>
          </w:tcPr>
          <w:p w14:paraId="309F41EF">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68B13561">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★供应能力证明</w:t>
            </w:r>
          </w:p>
        </w:tc>
        <w:tc>
          <w:tcPr>
            <w:tcW w:w="4695" w:type="dxa"/>
            <w:tcBorders>
              <w:top w:val="nil"/>
              <w:left w:val="nil"/>
              <w:bottom w:val="single" w:color="000000" w:sz="4" w:space="0"/>
              <w:right w:val="single" w:color="000000" w:sz="4" w:space="0"/>
            </w:tcBorders>
            <w:vAlign w:val="center"/>
          </w:tcPr>
          <w:p w14:paraId="7159B5F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提供供应链稳定承诺书，确保产品的部件在产品服务周期内稳定供货</w:t>
            </w:r>
          </w:p>
        </w:tc>
      </w:tr>
      <w:tr w14:paraId="69F58293">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4602008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189 </w:t>
            </w:r>
          </w:p>
        </w:tc>
        <w:tc>
          <w:tcPr>
            <w:tcW w:w="1280" w:type="dxa"/>
            <w:tcBorders>
              <w:top w:val="nil"/>
              <w:left w:val="nil"/>
              <w:bottom w:val="single" w:color="000000" w:sz="4" w:space="0"/>
              <w:right w:val="single" w:color="000000" w:sz="4" w:space="0"/>
            </w:tcBorders>
            <w:vAlign w:val="center"/>
          </w:tcPr>
          <w:p w14:paraId="55DAD05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安全要求</w:t>
            </w:r>
          </w:p>
        </w:tc>
        <w:tc>
          <w:tcPr>
            <w:tcW w:w="1107" w:type="dxa"/>
            <w:tcBorders>
              <w:top w:val="nil"/>
              <w:left w:val="nil"/>
              <w:bottom w:val="single" w:color="000000" w:sz="4" w:space="0"/>
              <w:right w:val="single" w:color="000000" w:sz="4" w:space="0"/>
            </w:tcBorders>
            <w:vAlign w:val="center"/>
          </w:tcPr>
          <w:p w14:paraId="4676CA1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关键部件安全要求</w:t>
            </w:r>
          </w:p>
        </w:tc>
        <w:tc>
          <w:tcPr>
            <w:tcW w:w="2252" w:type="dxa"/>
            <w:tcBorders>
              <w:top w:val="nil"/>
              <w:left w:val="nil"/>
              <w:bottom w:val="single" w:color="000000" w:sz="4" w:space="0"/>
              <w:right w:val="single" w:color="000000" w:sz="4" w:space="0"/>
            </w:tcBorders>
            <w:vAlign w:val="center"/>
          </w:tcPr>
          <w:p w14:paraId="5634525D">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★关键部件安全要求3</w:t>
            </w:r>
          </w:p>
        </w:tc>
        <w:tc>
          <w:tcPr>
            <w:tcW w:w="4695" w:type="dxa"/>
            <w:tcBorders>
              <w:top w:val="nil"/>
              <w:left w:val="nil"/>
              <w:bottom w:val="single" w:color="000000" w:sz="4" w:space="0"/>
              <w:right w:val="single" w:color="000000" w:sz="4" w:space="0"/>
            </w:tcBorders>
            <w:vAlign w:val="center"/>
          </w:tcPr>
          <w:p w14:paraId="30488A7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5FFA40E9">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0A9F1ED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190 </w:t>
            </w:r>
          </w:p>
        </w:tc>
        <w:tc>
          <w:tcPr>
            <w:tcW w:w="1280" w:type="dxa"/>
            <w:tcBorders>
              <w:top w:val="nil"/>
              <w:left w:val="nil"/>
              <w:bottom w:val="single" w:color="000000" w:sz="4" w:space="0"/>
              <w:right w:val="single" w:color="000000" w:sz="4" w:space="0"/>
            </w:tcBorders>
            <w:vAlign w:val="center"/>
          </w:tcPr>
          <w:p w14:paraId="156EE4F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安全要求</w:t>
            </w:r>
          </w:p>
        </w:tc>
        <w:tc>
          <w:tcPr>
            <w:tcW w:w="1107" w:type="dxa"/>
            <w:vMerge w:val="restart"/>
            <w:tcBorders>
              <w:top w:val="nil"/>
              <w:left w:val="single" w:color="000000" w:sz="4" w:space="0"/>
              <w:bottom w:val="single" w:color="000000" w:sz="4" w:space="0"/>
              <w:right w:val="single" w:color="000000" w:sz="4" w:space="0"/>
            </w:tcBorders>
            <w:vAlign w:val="center"/>
          </w:tcPr>
          <w:p w14:paraId="5A53914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整机安全性要求</w:t>
            </w:r>
          </w:p>
        </w:tc>
        <w:tc>
          <w:tcPr>
            <w:tcW w:w="2252" w:type="dxa"/>
            <w:tcBorders>
              <w:top w:val="nil"/>
              <w:left w:val="nil"/>
              <w:bottom w:val="single" w:color="000000" w:sz="4" w:space="0"/>
              <w:right w:val="single" w:color="000000" w:sz="4" w:space="0"/>
            </w:tcBorders>
            <w:vAlign w:val="center"/>
          </w:tcPr>
          <w:p w14:paraId="52FA3D8B">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USB 端口管控</w:t>
            </w:r>
          </w:p>
        </w:tc>
        <w:tc>
          <w:tcPr>
            <w:tcW w:w="4695" w:type="dxa"/>
            <w:tcBorders>
              <w:top w:val="nil"/>
              <w:left w:val="nil"/>
              <w:bottom w:val="single" w:color="000000" w:sz="4" w:space="0"/>
              <w:right w:val="single" w:color="000000" w:sz="4" w:space="0"/>
            </w:tcBorders>
            <w:vAlign w:val="center"/>
          </w:tcPr>
          <w:p w14:paraId="6517E006">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62B92694">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E9918B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191 </w:t>
            </w:r>
          </w:p>
        </w:tc>
        <w:tc>
          <w:tcPr>
            <w:tcW w:w="1280" w:type="dxa"/>
            <w:tcBorders>
              <w:top w:val="nil"/>
              <w:left w:val="nil"/>
              <w:bottom w:val="single" w:color="000000" w:sz="4" w:space="0"/>
              <w:right w:val="single" w:color="000000" w:sz="4" w:space="0"/>
            </w:tcBorders>
            <w:vAlign w:val="center"/>
          </w:tcPr>
          <w:p w14:paraId="7255F7CC">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安全要求</w:t>
            </w:r>
          </w:p>
        </w:tc>
        <w:tc>
          <w:tcPr>
            <w:tcW w:w="1107" w:type="dxa"/>
            <w:vMerge w:val="continue"/>
            <w:tcBorders>
              <w:top w:val="nil"/>
              <w:left w:val="single" w:color="000000" w:sz="4" w:space="0"/>
              <w:bottom w:val="single" w:color="000000" w:sz="4" w:space="0"/>
              <w:right w:val="single" w:color="000000" w:sz="4" w:space="0"/>
            </w:tcBorders>
            <w:vAlign w:val="center"/>
          </w:tcPr>
          <w:p w14:paraId="67104CB6">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75BC8D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★密码算法实现</w:t>
            </w:r>
          </w:p>
        </w:tc>
        <w:tc>
          <w:tcPr>
            <w:tcW w:w="4695" w:type="dxa"/>
            <w:tcBorders>
              <w:top w:val="nil"/>
              <w:left w:val="nil"/>
              <w:bottom w:val="single" w:color="000000" w:sz="4" w:space="0"/>
              <w:right w:val="single" w:color="000000" w:sz="4" w:space="0"/>
            </w:tcBorders>
            <w:vAlign w:val="center"/>
          </w:tcPr>
          <w:p w14:paraId="1734E16F">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405FE752">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7409F200">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192 </w:t>
            </w:r>
          </w:p>
        </w:tc>
        <w:tc>
          <w:tcPr>
            <w:tcW w:w="1280" w:type="dxa"/>
            <w:tcBorders>
              <w:top w:val="nil"/>
              <w:left w:val="nil"/>
              <w:bottom w:val="single" w:color="000000" w:sz="4" w:space="0"/>
              <w:right w:val="single" w:color="000000" w:sz="4" w:space="0"/>
            </w:tcBorders>
            <w:vAlign w:val="center"/>
          </w:tcPr>
          <w:p w14:paraId="3C95DBF7">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安全要求</w:t>
            </w:r>
          </w:p>
        </w:tc>
        <w:tc>
          <w:tcPr>
            <w:tcW w:w="1107" w:type="dxa"/>
            <w:vMerge w:val="continue"/>
            <w:tcBorders>
              <w:top w:val="nil"/>
              <w:left w:val="single" w:color="000000" w:sz="4" w:space="0"/>
              <w:bottom w:val="single" w:color="000000" w:sz="4" w:space="0"/>
              <w:right w:val="single" w:color="000000" w:sz="4" w:space="0"/>
            </w:tcBorders>
            <w:vAlign w:val="center"/>
          </w:tcPr>
          <w:p w14:paraId="5C247735">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DFE1C5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安全物理锁</w:t>
            </w:r>
          </w:p>
        </w:tc>
        <w:tc>
          <w:tcPr>
            <w:tcW w:w="4695" w:type="dxa"/>
            <w:tcBorders>
              <w:top w:val="nil"/>
              <w:left w:val="nil"/>
              <w:bottom w:val="single" w:color="000000" w:sz="4" w:space="0"/>
              <w:right w:val="single" w:color="000000" w:sz="4" w:space="0"/>
            </w:tcBorders>
            <w:vAlign w:val="center"/>
          </w:tcPr>
          <w:p w14:paraId="189251FC">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支持安全物理锁</w:t>
            </w:r>
          </w:p>
        </w:tc>
      </w:tr>
      <w:tr w14:paraId="452433C7">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3A3A0629">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193 </w:t>
            </w:r>
          </w:p>
        </w:tc>
        <w:tc>
          <w:tcPr>
            <w:tcW w:w="1280" w:type="dxa"/>
            <w:tcBorders>
              <w:top w:val="nil"/>
              <w:left w:val="nil"/>
              <w:bottom w:val="single" w:color="000000" w:sz="4" w:space="0"/>
              <w:right w:val="single" w:color="000000" w:sz="4" w:space="0"/>
            </w:tcBorders>
            <w:vAlign w:val="center"/>
          </w:tcPr>
          <w:p w14:paraId="5F0B36C6">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安全要求</w:t>
            </w:r>
          </w:p>
        </w:tc>
        <w:tc>
          <w:tcPr>
            <w:tcW w:w="1107" w:type="dxa"/>
            <w:vMerge w:val="continue"/>
            <w:tcBorders>
              <w:top w:val="nil"/>
              <w:left w:val="single" w:color="000000" w:sz="4" w:space="0"/>
              <w:bottom w:val="single" w:color="000000" w:sz="4" w:space="0"/>
              <w:right w:val="single" w:color="000000" w:sz="4" w:space="0"/>
            </w:tcBorders>
            <w:vAlign w:val="center"/>
          </w:tcPr>
          <w:p w14:paraId="4C4128A3">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AC0E5D4">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★信息安全基本要求</w:t>
            </w:r>
          </w:p>
        </w:tc>
        <w:tc>
          <w:tcPr>
            <w:tcW w:w="4695" w:type="dxa"/>
            <w:tcBorders>
              <w:top w:val="nil"/>
              <w:left w:val="nil"/>
              <w:bottom w:val="single" w:color="000000" w:sz="4" w:space="0"/>
              <w:right w:val="single" w:color="000000" w:sz="4" w:space="0"/>
            </w:tcBorders>
            <w:vAlign w:val="center"/>
          </w:tcPr>
          <w:p w14:paraId="553DF671">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62592F13">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8E33442">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194 </w:t>
            </w:r>
          </w:p>
        </w:tc>
        <w:tc>
          <w:tcPr>
            <w:tcW w:w="1280" w:type="dxa"/>
            <w:tcBorders>
              <w:top w:val="nil"/>
              <w:left w:val="nil"/>
              <w:bottom w:val="single" w:color="000000" w:sz="4" w:space="0"/>
              <w:right w:val="single" w:color="000000" w:sz="4" w:space="0"/>
            </w:tcBorders>
            <w:vAlign w:val="center"/>
          </w:tcPr>
          <w:p w14:paraId="5F588F15">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安全要求</w:t>
            </w:r>
          </w:p>
        </w:tc>
        <w:tc>
          <w:tcPr>
            <w:tcW w:w="1107" w:type="dxa"/>
            <w:vMerge w:val="continue"/>
            <w:tcBorders>
              <w:top w:val="nil"/>
              <w:left w:val="single" w:color="000000" w:sz="4" w:space="0"/>
              <w:bottom w:val="single" w:color="000000" w:sz="4" w:space="0"/>
              <w:right w:val="single" w:color="000000" w:sz="4" w:space="0"/>
            </w:tcBorders>
            <w:vAlign w:val="center"/>
          </w:tcPr>
          <w:p w14:paraId="637600ED">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410E7E4E">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★固件安全启动</w:t>
            </w:r>
          </w:p>
        </w:tc>
        <w:tc>
          <w:tcPr>
            <w:tcW w:w="4695" w:type="dxa"/>
            <w:tcBorders>
              <w:top w:val="nil"/>
              <w:left w:val="nil"/>
              <w:bottom w:val="single" w:color="000000" w:sz="4" w:space="0"/>
              <w:right w:val="single" w:color="000000" w:sz="4" w:space="0"/>
            </w:tcBorders>
            <w:vAlign w:val="center"/>
          </w:tcPr>
          <w:p w14:paraId="641059FD">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不涉及</w:t>
            </w:r>
          </w:p>
        </w:tc>
      </w:tr>
      <w:tr w14:paraId="4C8A2106">
        <w:tblPrEx>
          <w:tblCellMar>
            <w:top w:w="0" w:type="dxa"/>
            <w:left w:w="108" w:type="dxa"/>
            <w:bottom w:w="0" w:type="dxa"/>
            <w:right w:w="108" w:type="dxa"/>
          </w:tblCellMar>
        </w:tblPrEx>
        <w:tc>
          <w:tcPr>
            <w:tcW w:w="666" w:type="dxa"/>
            <w:tcBorders>
              <w:top w:val="nil"/>
              <w:left w:val="single" w:color="000000" w:sz="4" w:space="0"/>
              <w:bottom w:val="single" w:color="000000" w:sz="4" w:space="0"/>
              <w:right w:val="single" w:color="000000" w:sz="4" w:space="0"/>
            </w:tcBorders>
            <w:vAlign w:val="center"/>
          </w:tcPr>
          <w:p w14:paraId="126FE8E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195 </w:t>
            </w:r>
          </w:p>
        </w:tc>
        <w:tc>
          <w:tcPr>
            <w:tcW w:w="1280" w:type="dxa"/>
            <w:tcBorders>
              <w:top w:val="nil"/>
              <w:left w:val="nil"/>
              <w:bottom w:val="single" w:color="000000" w:sz="4" w:space="0"/>
              <w:right w:val="single" w:color="000000" w:sz="4" w:space="0"/>
            </w:tcBorders>
            <w:vAlign w:val="center"/>
          </w:tcPr>
          <w:p w14:paraId="6A45FF0A">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安全要求</w:t>
            </w:r>
          </w:p>
        </w:tc>
        <w:tc>
          <w:tcPr>
            <w:tcW w:w="1107" w:type="dxa"/>
            <w:vMerge w:val="continue"/>
            <w:tcBorders>
              <w:top w:val="nil"/>
              <w:left w:val="single" w:color="000000" w:sz="4" w:space="0"/>
              <w:bottom w:val="single" w:color="000000" w:sz="4" w:space="0"/>
              <w:right w:val="single" w:color="000000" w:sz="4" w:space="0"/>
            </w:tcBorders>
            <w:vAlign w:val="center"/>
          </w:tcPr>
          <w:p w14:paraId="1A5613C7">
            <w:pPr>
              <w:widowControl/>
              <w:jc w:val="left"/>
              <w:rPr>
                <w:rFonts w:hint="eastAsia" w:ascii="宋体" w:hAnsi="宋体" w:eastAsia="宋体" w:cs="宋体"/>
                <w:kern w:val="0"/>
                <w:sz w:val="24"/>
                <w:szCs w:val="24"/>
              </w:rPr>
            </w:pPr>
          </w:p>
        </w:tc>
        <w:tc>
          <w:tcPr>
            <w:tcW w:w="2252" w:type="dxa"/>
            <w:tcBorders>
              <w:top w:val="nil"/>
              <w:left w:val="nil"/>
              <w:bottom w:val="single" w:color="000000" w:sz="4" w:space="0"/>
              <w:right w:val="single" w:color="000000" w:sz="4" w:space="0"/>
            </w:tcBorders>
            <w:vAlign w:val="center"/>
          </w:tcPr>
          <w:p w14:paraId="73417768">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★限用物质的限量要求</w:t>
            </w:r>
          </w:p>
        </w:tc>
        <w:tc>
          <w:tcPr>
            <w:tcW w:w="4695" w:type="dxa"/>
            <w:tcBorders>
              <w:top w:val="nil"/>
              <w:left w:val="nil"/>
              <w:bottom w:val="single" w:color="000000" w:sz="4" w:space="0"/>
              <w:right w:val="single" w:color="000000" w:sz="4" w:space="0"/>
            </w:tcBorders>
            <w:vAlign w:val="center"/>
          </w:tcPr>
          <w:p w14:paraId="318EC0E0">
            <w:pPr>
              <w:widowControl/>
              <w:jc w:val="left"/>
              <w:rPr>
                <w:rFonts w:hint="eastAsia" w:ascii="宋体" w:hAnsi="宋体" w:eastAsia="宋体" w:cs="宋体"/>
                <w:kern w:val="0"/>
                <w:sz w:val="24"/>
                <w:szCs w:val="24"/>
              </w:rPr>
            </w:pPr>
            <w:r>
              <w:rPr>
                <w:rFonts w:hint="eastAsia" w:ascii="宋体" w:hAnsi="宋体" w:eastAsia="宋体" w:cs="宋体"/>
                <w:kern w:val="0"/>
                <w:sz w:val="24"/>
                <w:szCs w:val="24"/>
              </w:rPr>
              <w:t>符合 GB/T 26572 中规定</w:t>
            </w:r>
          </w:p>
        </w:tc>
      </w:tr>
    </w:tbl>
    <w:p w14:paraId="2B51077E">
      <w:pPr>
        <w:spacing w:line="360" w:lineRule="auto"/>
        <w:ind w:firstLine="482" w:firstLineChars="200"/>
        <w:rPr>
          <w:rFonts w:hint="eastAsia" w:ascii="宋体" w:hAnsi="宋体" w:eastAsia="宋体" w:cs="宋体"/>
          <w:b/>
          <w:sz w:val="24"/>
          <w:szCs w:val="24"/>
        </w:rPr>
      </w:pPr>
    </w:p>
    <w:p w14:paraId="179AC140">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四、商务要求</w:t>
      </w:r>
    </w:p>
    <w:p w14:paraId="4313EB72">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（一）报价要求</w:t>
      </w:r>
    </w:p>
    <w:p w14:paraId="6399019C">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 投标报价以人民币填列。</w:t>
      </w:r>
    </w:p>
    <w:p w14:paraId="28C8EC71">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2. 投标人的报价应包括：所投产品主体及附件货款、运输费、运输保险费、装卸费、安装调试费、税费及其他应有的费用。投标人所报价格为货到现场安装调试完成的最终优惠价格。</w:t>
      </w:r>
    </w:p>
    <w:p w14:paraId="46BD022F">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3. 本项目为交钥匙工程，投标人须自行考虑相关费用，本项目固定总计且无任何增项。</w:t>
      </w:r>
    </w:p>
    <w:p w14:paraId="3FDE4F4D">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4. 验收相关费用由投标人负责。</w:t>
      </w:r>
    </w:p>
    <w:p w14:paraId="635052B2">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（二）服务要求</w:t>
      </w:r>
    </w:p>
    <w:p w14:paraId="0D21CF61">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 提供所投产品3年免费上门保修，终身维护，保修期内免费更换零配件，软件产品质保期内免费升级，质保期自验收合格之日起计算。质保期内提供7*24小时技术支持，设备出现故障后2小时内响应</w:t>
      </w:r>
      <w:bookmarkStart w:id="7" w:name="_GoBack"/>
      <w:bookmarkEnd w:id="7"/>
      <w:r>
        <w:rPr>
          <w:rFonts w:hint="eastAsia" w:ascii="宋体" w:hAnsi="宋体" w:eastAsia="宋体" w:cs="宋体"/>
          <w:sz w:val="24"/>
          <w:szCs w:val="24"/>
        </w:rPr>
        <w:t>。</w:t>
      </w:r>
    </w:p>
    <w:p w14:paraId="79E2922B">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2. 提供所投产品制造商服务机构情况，包括地址、联系方式及技术人员数量等。</w:t>
      </w:r>
    </w:p>
    <w:p w14:paraId="617E01EC">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3. 提供原厂标准的易耗品、消耗材料价格清单及折扣率，保修期后设备维修的价格清单及折扣率。</w:t>
      </w:r>
    </w:p>
    <w:p w14:paraId="049607C8">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4. 提供现场技术培训。</w:t>
      </w:r>
    </w:p>
    <w:p w14:paraId="7F398325">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（三）交货要求</w:t>
      </w:r>
    </w:p>
    <w:p w14:paraId="107C29B7">
      <w:pPr>
        <w:spacing w:line="360" w:lineRule="auto"/>
        <w:ind w:firstLine="480" w:firstLineChars="200"/>
        <w:jc w:val="left"/>
        <w:rPr>
          <w:rFonts w:hint="eastAsia" w:ascii="宋体" w:hAnsi="宋体" w:eastAsia="宋体" w:cs="宋体"/>
          <w:sz w:val="24"/>
          <w:szCs w:val="24"/>
          <w:lang w:val="zh-CN"/>
        </w:rPr>
      </w:pPr>
      <w:r>
        <w:rPr>
          <w:rFonts w:hint="eastAsia" w:ascii="宋体" w:hAnsi="宋体" w:eastAsia="宋体" w:cs="宋体"/>
          <w:sz w:val="24"/>
          <w:szCs w:val="24"/>
        </w:rPr>
        <w:t>1. 交货期：签订合同之日起</w:t>
      </w:r>
      <w:r>
        <w:rPr>
          <w:rFonts w:hint="eastAsia" w:ascii="宋体" w:hAnsi="宋体" w:eastAsia="宋体" w:cs="宋体"/>
          <w:sz w:val="24"/>
          <w:szCs w:val="24"/>
          <w:lang w:val="en-US" w:eastAsia="zh-CN"/>
        </w:rPr>
        <w:t>30</w:t>
      </w:r>
      <w:r>
        <w:rPr>
          <w:rFonts w:hint="eastAsia" w:ascii="宋体" w:hAnsi="宋体" w:eastAsia="宋体" w:cs="宋体"/>
          <w:sz w:val="24"/>
          <w:szCs w:val="24"/>
        </w:rPr>
        <w:t>个日历日内完成货到现场安装、调试完毕（特殊情况以合同为准）。</w:t>
      </w:r>
    </w:p>
    <w:p w14:paraId="1F0E829D">
      <w:pPr>
        <w:numPr>
          <w:ilvl w:val="0"/>
          <w:numId w:val="2"/>
        </w:num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交货地点：天津市南开区招标人指定地点（特殊情况以合同为准）。</w:t>
      </w:r>
    </w:p>
    <w:p w14:paraId="66E359DE">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3. 提供制造商完整的随机资料，包括完整的使用和维修手册等。</w:t>
      </w:r>
    </w:p>
    <w:p w14:paraId="526B07C8">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4. 特别要求：</w:t>
      </w:r>
    </w:p>
    <w:p w14:paraId="291DD3AC">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交货时采购人有权要求投标人就产品的合法供货渠道进行说明；采购人认为有必要的，投标人应提供有效的书面证明材料。如果投标人提供非法渠道的商品，视为欺诈，为维护采购人合法权益，投标人要承担商品价值双倍的赔偿；同时，采购人保留依据现行的国家法律法规追究其他责任的权利。</w:t>
      </w:r>
    </w:p>
    <w:p w14:paraId="2F1934D9">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（2）货物的包装和发运必须符合货物特性要求。为了保证货物在长途运输和装卸过程中的安全，货物包装应符合国家或行业标准规定。由于包装不善导致货物锈蚀、失缺或损坏，由供货商承担一切责任。</w:t>
      </w:r>
    </w:p>
    <w:p w14:paraId="6D1EE3B1">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（四）付款方式</w:t>
      </w:r>
    </w:p>
    <w:p w14:paraId="22C9725D">
      <w:pPr>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签订合同后15个工作日内支付合同总价款的30%，完成货到现场安装、调试完毕，所有货物无质量问题，验收合格后15个工作日内支付合同总价款的70%。（特殊情况以合同为准）</w:t>
      </w:r>
    </w:p>
    <w:p w14:paraId="4865DC90">
      <w:pPr>
        <w:autoSpaceDE w:val="0"/>
        <w:autoSpaceDN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五、验收标准</w:t>
      </w:r>
    </w:p>
    <w:p w14:paraId="4675C51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2C3FCD74">
      <w:pPr>
        <w:rPr>
          <w:rFonts w:hint="eastAsia" w:ascii="宋体" w:hAnsi="宋体" w:eastAsia="宋体" w:cs="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8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
    <w:altName w:val="宋体"/>
    <w:panose1 w:val="00000000000000000000"/>
    <w:charset w:val="86"/>
    <w:family w:val="auto"/>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709A152"/>
    <w:multiLevelType w:val="singleLevel"/>
    <w:tmpl w:val="D709A152"/>
    <w:lvl w:ilvl="0" w:tentative="0">
      <w:start w:val="2"/>
      <w:numFmt w:val="decimal"/>
      <w:suff w:val="space"/>
      <w:lvlText w:val="%1."/>
      <w:lvlJc w:val="left"/>
    </w:lvl>
  </w:abstractNum>
  <w:abstractNum w:abstractNumId="1">
    <w:nsid w:val="DD579205"/>
    <w:multiLevelType w:val="singleLevel"/>
    <w:tmpl w:val="DD579205"/>
    <w:lvl w:ilvl="0" w:tentative="0">
      <w:start w:val="2"/>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0FE2F95"/>
    <w:rsid w:val="22BC571E"/>
    <w:rsid w:val="24303173"/>
    <w:rsid w:val="528F5286"/>
    <w:rsid w:val="7AD329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99"/>
    <w:pPr>
      <w:spacing w:after="120"/>
    </w:pPr>
    <w:rPr>
      <w:szCs w:val="24"/>
    </w:rPr>
  </w:style>
  <w:style w:type="paragraph" w:customStyle="1" w:styleId="5">
    <w:name w:val="正文文本首行缩进1"/>
    <w:basedOn w:val="2"/>
    <w:unhideWhenUsed/>
    <w:qFormat/>
    <w:uiPriority w:val="99"/>
    <w:pPr>
      <w:widowControl/>
      <w:ind w:firstLine="420" w:firstLineChars="100"/>
      <w:jc w:val="left"/>
    </w:pPr>
  </w:style>
  <w:style w:type="paragraph" w:customStyle="1" w:styleId="6">
    <w:name w:val="Default"/>
    <w:qFormat/>
    <w:uiPriority w:val="0"/>
    <w:pPr>
      <w:widowControl w:val="0"/>
      <w:autoSpaceDE w:val="0"/>
      <w:autoSpaceDN w:val="0"/>
      <w:adjustRightInd w:val="0"/>
    </w:pPr>
    <w:rPr>
      <w:rFonts w:ascii="......." w:hAnsi="......." w:eastAsia="......." w:cs="......."/>
      <w:color w:val="00000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33</Pages>
  <Words>972</Words>
  <Characters>998</Characters>
  <Lines>0</Lines>
  <Paragraphs>0</Paragraphs>
  <TotalTime>3</TotalTime>
  <ScaleCrop>false</ScaleCrop>
  <LinksUpToDate>false</LinksUpToDate>
  <CharactersWithSpaces>999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2025-12-25T06:22:00Z</dcterms:created>
  <dc:creator>13802</dc:creator>
  <cp:lastModifiedBy>Mr an</cp:lastModifiedBy>
  <dcterms:modified xsi:type="dcterms:W3CDTF">2025-12-29T07:16:20Z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eyJoZGlkIjoiYjk4OGZhZmMzNmE4ZDE2MTdhM2ZlMzlkNjliMTc3MjIiLCJ1c2VySWQiOiI3NjA0ODM2MTMifQ==</vt:lpwstr>
  </property>
  <property fmtid="{D5CDD505-2E9C-101B-9397-08002B2CF9AE}" pid="4" name="ICV">
    <vt:lpwstr>F9E302B6CE1C4324809D2BD92807711A_12</vt:lpwstr>
  </property>
</Properties>
</file>