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564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30"/>
        <w:gridCol w:w="4342"/>
        <w:gridCol w:w="1338"/>
        <w:gridCol w:w="1338"/>
        <w:gridCol w:w="1338"/>
      </w:tblGrid>
      <w:tr w14:paraId="35C611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3200831F">
            <w:pPr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1F774E02">
            <w:pPr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14:paraId="57A52E8F">
            <w:pPr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418CA573">
            <w:pPr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</w:rPr>
              <w:t>评审价格（元）</w:t>
            </w:r>
          </w:p>
        </w:tc>
        <w:tc>
          <w:tcPr>
            <w:tcW w:w="705" w:type="pct"/>
            <w:vAlign w:val="center"/>
          </w:tcPr>
          <w:p w14:paraId="75A78229">
            <w:pPr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</w:rPr>
              <w:t>综合得分</w:t>
            </w:r>
          </w:p>
        </w:tc>
      </w:tr>
      <w:tr w14:paraId="0816B8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6" w:type="pct"/>
            <w:shd w:val="clear" w:color="auto" w:fill="FFFFFF"/>
            <w:vAlign w:val="top"/>
          </w:tcPr>
          <w:p w14:paraId="0D2B8804">
            <w:pPr>
              <w:keepNext w:val="0"/>
              <w:keepLines w:val="0"/>
              <w:widowControl/>
              <w:suppressLineNumbers w:val="0"/>
              <w:spacing w:line="21" w:lineRule="atLeas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2288" w:type="pct"/>
            <w:shd w:val="clear" w:color="auto" w:fill="FFFFFF"/>
            <w:vAlign w:val="top"/>
          </w:tcPr>
          <w:p w14:paraId="7A2C7104">
            <w:pPr>
              <w:keepNext w:val="0"/>
              <w:keepLines w:val="0"/>
              <w:widowControl/>
              <w:suppressLineNumbers w:val="0"/>
              <w:spacing w:line="21" w:lineRule="atLeas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"javascript:void(0)" </w:instrTex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</w:rPr>
              <w:t>天津市天科数创科技股份有限公司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705" w:type="pct"/>
            <w:shd w:val="clear" w:color="auto" w:fill="FFFFFF"/>
            <w:vAlign w:val="top"/>
          </w:tcPr>
          <w:p w14:paraId="0E357E04">
            <w:pPr>
              <w:keepNext w:val="0"/>
              <w:keepLines w:val="0"/>
              <w:widowControl/>
              <w:suppressLineNumbers w:val="0"/>
              <w:spacing w:line="21" w:lineRule="atLeast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4909800</w:t>
            </w:r>
          </w:p>
        </w:tc>
        <w:tc>
          <w:tcPr>
            <w:tcW w:w="705" w:type="pct"/>
            <w:shd w:val="clear" w:color="auto" w:fill="FFFFFF"/>
            <w:vAlign w:val="top"/>
          </w:tcPr>
          <w:p w14:paraId="5B1F3D49">
            <w:pPr>
              <w:keepNext w:val="0"/>
              <w:keepLines w:val="0"/>
              <w:widowControl/>
              <w:suppressLineNumbers w:val="0"/>
              <w:spacing w:line="21" w:lineRule="atLeast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4909800</w:t>
            </w:r>
          </w:p>
        </w:tc>
        <w:tc>
          <w:tcPr>
            <w:tcW w:w="705" w:type="pct"/>
            <w:vAlign w:val="center"/>
          </w:tcPr>
          <w:p w14:paraId="1EDD79BA">
            <w:pPr>
              <w:keepNext w:val="0"/>
              <w:keepLines w:val="0"/>
              <w:widowControl/>
              <w:suppressLineNumbers w:val="0"/>
              <w:spacing w:line="21" w:lineRule="atLeast"/>
              <w:jc w:val="center"/>
              <w:textAlignment w:val="top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100</w:t>
            </w:r>
          </w:p>
        </w:tc>
      </w:tr>
      <w:tr w14:paraId="351DC5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FFFFFF"/>
            <w:vAlign w:val="top"/>
          </w:tcPr>
          <w:p w14:paraId="527CFB0A">
            <w:pPr>
              <w:keepNext w:val="0"/>
              <w:keepLines w:val="0"/>
              <w:widowControl/>
              <w:suppressLineNumbers w:val="0"/>
              <w:spacing w:line="21" w:lineRule="atLeas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2288" w:type="pct"/>
            <w:shd w:val="clear" w:color="auto" w:fill="FFFFFF"/>
            <w:vAlign w:val="top"/>
          </w:tcPr>
          <w:p w14:paraId="3B58E785">
            <w:pPr>
              <w:keepNext w:val="0"/>
              <w:keepLines w:val="0"/>
              <w:widowControl/>
              <w:suppressLineNumbers w:val="0"/>
              <w:spacing w:line="21" w:lineRule="atLeas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"javascript:void(0)" </w:instrTex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</w:rPr>
              <w:t>天津英信科技有限公司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705" w:type="pct"/>
            <w:shd w:val="clear" w:color="auto" w:fill="FFFFFF"/>
            <w:vAlign w:val="top"/>
          </w:tcPr>
          <w:p w14:paraId="1B613137">
            <w:pPr>
              <w:keepNext w:val="0"/>
              <w:keepLines w:val="0"/>
              <w:widowControl/>
              <w:suppressLineNumbers w:val="0"/>
              <w:spacing w:line="21" w:lineRule="atLeast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4915600</w:t>
            </w:r>
          </w:p>
        </w:tc>
        <w:tc>
          <w:tcPr>
            <w:tcW w:w="705" w:type="pct"/>
            <w:shd w:val="clear" w:color="auto" w:fill="FFFFFF"/>
            <w:vAlign w:val="top"/>
          </w:tcPr>
          <w:p w14:paraId="48E4EDD9">
            <w:pPr>
              <w:keepNext w:val="0"/>
              <w:keepLines w:val="0"/>
              <w:widowControl/>
              <w:suppressLineNumbers w:val="0"/>
              <w:spacing w:line="21" w:lineRule="atLeast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4915600</w:t>
            </w:r>
          </w:p>
        </w:tc>
        <w:tc>
          <w:tcPr>
            <w:tcW w:w="705" w:type="pct"/>
            <w:vAlign w:val="top"/>
          </w:tcPr>
          <w:p w14:paraId="34A718B6">
            <w:pPr>
              <w:keepNext w:val="0"/>
              <w:keepLines w:val="0"/>
              <w:widowControl/>
              <w:suppressLineNumbers w:val="0"/>
              <w:spacing w:line="21" w:lineRule="atLeast"/>
              <w:jc w:val="center"/>
              <w:textAlignment w:val="top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93.9882</w:t>
            </w:r>
          </w:p>
        </w:tc>
      </w:tr>
      <w:tr w14:paraId="0880D3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FFFFFF"/>
            <w:vAlign w:val="top"/>
          </w:tcPr>
          <w:p w14:paraId="646BD7A4">
            <w:pPr>
              <w:keepNext w:val="0"/>
              <w:keepLines w:val="0"/>
              <w:widowControl/>
              <w:suppressLineNumbers w:val="0"/>
              <w:spacing w:line="21" w:lineRule="atLeas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2288" w:type="pct"/>
            <w:shd w:val="clear" w:color="auto" w:fill="FFFFFF"/>
            <w:vAlign w:val="top"/>
          </w:tcPr>
          <w:p w14:paraId="04DC6D48">
            <w:pPr>
              <w:keepNext w:val="0"/>
              <w:keepLines w:val="0"/>
              <w:widowControl/>
              <w:suppressLineNumbers w:val="0"/>
              <w:spacing w:line="21" w:lineRule="atLeas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"javascript:void(0)" </w:instrTex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</w:rPr>
              <w:t>天津宝润伟业科技有限公司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705" w:type="pct"/>
            <w:shd w:val="clear" w:color="auto" w:fill="FFFFFF"/>
            <w:vAlign w:val="top"/>
          </w:tcPr>
          <w:p w14:paraId="0E19577A">
            <w:pPr>
              <w:keepNext w:val="0"/>
              <w:keepLines w:val="0"/>
              <w:widowControl/>
              <w:suppressLineNumbers w:val="0"/>
              <w:spacing w:line="21" w:lineRule="atLeast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4922800</w:t>
            </w:r>
          </w:p>
        </w:tc>
        <w:tc>
          <w:tcPr>
            <w:tcW w:w="705" w:type="pct"/>
            <w:shd w:val="clear" w:color="auto" w:fill="FFFFFF"/>
            <w:vAlign w:val="top"/>
          </w:tcPr>
          <w:p w14:paraId="3DEC976A">
            <w:pPr>
              <w:keepNext w:val="0"/>
              <w:keepLines w:val="0"/>
              <w:widowControl/>
              <w:suppressLineNumbers w:val="0"/>
              <w:spacing w:line="21" w:lineRule="atLeast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4922800</w:t>
            </w:r>
          </w:p>
        </w:tc>
        <w:tc>
          <w:tcPr>
            <w:tcW w:w="705" w:type="pct"/>
            <w:vAlign w:val="top"/>
          </w:tcPr>
          <w:p w14:paraId="6CBBE5C4">
            <w:pPr>
              <w:keepNext w:val="0"/>
              <w:keepLines w:val="0"/>
              <w:widowControl/>
              <w:suppressLineNumbers w:val="0"/>
              <w:spacing w:line="21" w:lineRule="atLeast"/>
              <w:jc w:val="center"/>
              <w:textAlignment w:val="top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83.9736</w:t>
            </w:r>
          </w:p>
        </w:tc>
      </w:tr>
      <w:tr w14:paraId="458CE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FFFFFF"/>
            <w:vAlign w:val="top"/>
          </w:tcPr>
          <w:p w14:paraId="7B099D17">
            <w:pPr>
              <w:keepNext w:val="0"/>
              <w:keepLines w:val="0"/>
              <w:widowControl/>
              <w:suppressLineNumbers w:val="0"/>
              <w:spacing w:line="21" w:lineRule="atLeas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2288" w:type="pct"/>
            <w:shd w:val="clear" w:color="auto" w:fill="FFFFFF"/>
            <w:vAlign w:val="top"/>
          </w:tcPr>
          <w:p w14:paraId="6F9E72DA">
            <w:pPr>
              <w:keepNext w:val="0"/>
              <w:keepLines w:val="0"/>
              <w:widowControl/>
              <w:suppressLineNumbers w:val="0"/>
              <w:spacing w:line="21" w:lineRule="atLeas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u w:val="none"/>
                <w:lang w:val="en-US" w:eastAsia="zh-CN" w:bidi="ar"/>
              </w:rPr>
              <w:instrText xml:space="preserve"> HYPERLINK "javascript:void(0)" </w:instrTex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u w:val="none"/>
              </w:rPr>
              <w:t>天津鹏安数迅科技有限公司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u w:val="none"/>
                <w:lang w:val="en-US" w:eastAsia="zh-CN" w:bidi="ar"/>
              </w:rPr>
              <w:fldChar w:fldCharType="end"/>
            </w:r>
          </w:p>
        </w:tc>
        <w:tc>
          <w:tcPr>
            <w:tcW w:w="705" w:type="pct"/>
            <w:shd w:val="clear" w:color="auto" w:fill="FFFFFF"/>
            <w:vAlign w:val="top"/>
          </w:tcPr>
          <w:p w14:paraId="3507B21C">
            <w:pPr>
              <w:keepNext w:val="0"/>
              <w:keepLines w:val="0"/>
              <w:widowControl/>
              <w:suppressLineNumbers w:val="0"/>
              <w:spacing w:line="21" w:lineRule="atLeast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4918800</w:t>
            </w:r>
          </w:p>
        </w:tc>
        <w:tc>
          <w:tcPr>
            <w:tcW w:w="705" w:type="pct"/>
            <w:shd w:val="clear" w:color="auto" w:fill="FFFFFF"/>
            <w:vAlign w:val="top"/>
          </w:tcPr>
          <w:p w14:paraId="465F2DA9">
            <w:pPr>
              <w:keepNext w:val="0"/>
              <w:keepLines w:val="0"/>
              <w:widowControl/>
              <w:suppressLineNumbers w:val="0"/>
              <w:spacing w:line="21" w:lineRule="atLeast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4918800</w:t>
            </w:r>
          </w:p>
        </w:tc>
        <w:tc>
          <w:tcPr>
            <w:tcW w:w="705" w:type="pct"/>
            <w:vAlign w:val="top"/>
          </w:tcPr>
          <w:p w14:paraId="7EB077D5">
            <w:pPr>
              <w:keepNext w:val="0"/>
              <w:keepLines w:val="0"/>
              <w:widowControl/>
              <w:suppressLineNumbers w:val="0"/>
              <w:spacing w:line="21" w:lineRule="atLeast"/>
              <w:jc w:val="center"/>
              <w:textAlignment w:val="top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  <w:t>71.9817</w:t>
            </w:r>
          </w:p>
        </w:tc>
      </w:tr>
    </w:tbl>
    <w:p w14:paraId="4E8E5FAF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247495"/>
    <w:rsid w:val="43247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iPriority="99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semiHidden/>
    <w:unhideWhenUsed/>
    <w:uiPriority w:val="99"/>
    <w:rPr>
      <w:rFonts w:ascii="微软雅黑" w:hAnsi="微软雅黑" w:eastAsia="微软雅黑" w:cs="微软雅黑"/>
      <w:color w:val="428BCA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2025-12-26T02:39:00Z</dcterms:created>
  <dc:creator>皮.</dc:creator>
  <cp:lastModifiedBy>皮.</cp:lastModifiedBy>
  <dcterms:modified xsi:type="dcterms:W3CDTF">2025-12-26T02:40:20Z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BFAF7C3E71B5451AAAF61A89105B8FBE_11</vt:lpwstr>
  </property>
  <property fmtid="{D5CDD505-2E9C-101B-9397-08002B2CF9AE}" pid="4" name="KSOTemplateDocerSaveRecord">
    <vt:lpwstr>eyJoZGlkIjoiOWEzZjI4NWQ1M2FmNTUyZmE1Mjk3NzE0M2IzNzhkZDMiLCJ1c2VySWQiOiI0MDMwMDM5MzQifQ==</vt:lpwstr>
  </property>
</Properties>
</file>