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038D3" w14:textId="77777777" w:rsidR="00F05ACF" w:rsidRPr="00744A53" w:rsidRDefault="00F05ACF" w:rsidP="00F05ACF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744A53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05ACF" w:rsidRPr="00744A53" w14:paraId="5E77E21F" w14:textId="77777777" w:rsidTr="001808E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DB0C76E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1DF7318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044F390A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E4BD586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评审价格</w:t>
            </w:r>
            <w:r w:rsidRPr="00744A5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6E4B6BEA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44A5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5ACF" w:rsidRPr="00744A53" w14:paraId="11EC8364" w14:textId="77777777" w:rsidTr="001808E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82AB1AE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8EF21B2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 w:hint="eastAsia"/>
                <w:bCs/>
                <w:sz w:val="24"/>
              </w:rPr>
              <w:t>北京丰辉生物科技有限公司</w:t>
            </w:r>
          </w:p>
        </w:tc>
        <w:tc>
          <w:tcPr>
            <w:tcW w:w="705" w:type="pct"/>
            <w:vAlign w:val="center"/>
          </w:tcPr>
          <w:p w14:paraId="68ECA06C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1340000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8D34B9D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1340000</w:t>
            </w:r>
          </w:p>
        </w:tc>
        <w:tc>
          <w:tcPr>
            <w:tcW w:w="705" w:type="pct"/>
            <w:vAlign w:val="center"/>
          </w:tcPr>
          <w:p w14:paraId="3D08B3F5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91</w:t>
            </w:r>
          </w:p>
        </w:tc>
      </w:tr>
      <w:tr w:rsidR="00F05ACF" w:rsidRPr="00744A53" w14:paraId="57AADC10" w14:textId="77777777" w:rsidTr="001808E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9794E73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7DC35150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 w:hint="eastAsia"/>
                <w:bCs/>
                <w:sz w:val="24"/>
              </w:rPr>
              <w:t>北京智荣众康医疗科技有限公司</w:t>
            </w:r>
          </w:p>
        </w:tc>
        <w:tc>
          <w:tcPr>
            <w:tcW w:w="705" w:type="pct"/>
            <w:vAlign w:val="center"/>
          </w:tcPr>
          <w:p w14:paraId="49136B77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1440000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90E8262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1440000</w:t>
            </w:r>
          </w:p>
        </w:tc>
        <w:tc>
          <w:tcPr>
            <w:tcW w:w="705" w:type="pct"/>
            <w:vAlign w:val="center"/>
          </w:tcPr>
          <w:p w14:paraId="0CACAE64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76.6111</w:t>
            </w:r>
          </w:p>
        </w:tc>
      </w:tr>
      <w:tr w:rsidR="00F05ACF" w:rsidRPr="00744A53" w14:paraId="21BA2528" w14:textId="77777777" w:rsidTr="001808E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50C93252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19C4BD4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 w:hint="eastAsia"/>
                <w:bCs/>
                <w:sz w:val="24"/>
              </w:rPr>
              <w:t>天津时晟卫医疗器械有限公司</w:t>
            </w:r>
          </w:p>
        </w:tc>
        <w:tc>
          <w:tcPr>
            <w:tcW w:w="705" w:type="pct"/>
            <w:vAlign w:val="center"/>
          </w:tcPr>
          <w:p w14:paraId="7415EE43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1580000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8626FE9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1580000</w:t>
            </w:r>
          </w:p>
        </w:tc>
        <w:tc>
          <w:tcPr>
            <w:tcW w:w="705" w:type="pct"/>
            <w:vAlign w:val="center"/>
          </w:tcPr>
          <w:p w14:paraId="436C02F4" w14:textId="77777777" w:rsidR="00F05ACF" w:rsidRPr="00744A53" w:rsidRDefault="00F05ACF" w:rsidP="001808E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44A53">
              <w:rPr>
                <w:rFonts w:ascii="宋体" w:hAnsi="宋体" w:cs="Tahoma"/>
                <w:bCs/>
                <w:sz w:val="24"/>
              </w:rPr>
              <w:t>74.962</w:t>
            </w:r>
          </w:p>
        </w:tc>
      </w:tr>
    </w:tbl>
    <w:p w14:paraId="1251F08E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05ACF"/>
    <w:rsid w:val="006E5D8F"/>
    <w:rsid w:val="00F05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06C3CD"/>
  <w15:chartTrackingRefBased/>
  <w15:docId w15:val="{276B27EE-2EB1-4E2D-B160-F56C28A32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5AC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2026-03-23T03:26:00Z</dcterms:created>
  <dcterms:modified xsi:type="dcterms:W3CDTF">2026-03-23T03:27:00Z</dcterms:modified>
</cp:coreProperties>
</file>