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374" w:rsidRDefault="00F92374">
      <w:pPr>
        <w:rPr>
          <w:rFonts w:eastAsia="仿宋_GB2312"/>
          <w:sz w:val="84"/>
        </w:rPr>
      </w:pPr>
    </w:p>
    <w:p w:rsidR="00F92374" w:rsidRDefault="00F82E68">
      <w:pPr>
        <w:ind w:right="105"/>
        <w:jc w:val="right"/>
        <w:rPr>
          <w:rFonts w:eastAsia="黑体"/>
          <w:b/>
          <w:spacing w:val="40"/>
          <w:w w:val="66"/>
          <w:sz w:val="60"/>
          <w:szCs w:val="60"/>
        </w:rPr>
      </w:pPr>
      <w:r>
        <w:rPr>
          <w:rFonts w:eastAsia="黑体"/>
          <w:b/>
          <w:spacing w:val="40"/>
          <w:w w:val="66"/>
          <w:sz w:val="60"/>
          <w:szCs w:val="60"/>
        </w:rPr>
        <w:t xml:space="preserve"> </w:t>
      </w:r>
      <w:r>
        <w:rPr>
          <w:rFonts w:eastAsia="黑体" w:hint="eastAsia"/>
          <w:b/>
          <w:spacing w:val="40"/>
          <w:w w:val="66"/>
          <w:sz w:val="60"/>
          <w:szCs w:val="60"/>
        </w:rPr>
        <w:t>天津市粮油信息中心</w:t>
      </w:r>
      <w:r>
        <w:rPr>
          <w:rFonts w:eastAsia="黑体" w:hint="eastAsia"/>
          <w:b/>
          <w:spacing w:val="40"/>
          <w:w w:val="66"/>
          <w:sz w:val="60"/>
          <w:szCs w:val="60"/>
        </w:rPr>
        <w:t>-</w:t>
      </w:r>
      <w:r>
        <w:rPr>
          <w:rFonts w:eastAsia="黑体" w:hint="eastAsia"/>
          <w:b/>
          <w:spacing w:val="40"/>
          <w:w w:val="66"/>
          <w:sz w:val="60"/>
          <w:szCs w:val="60"/>
        </w:rPr>
        <w:t>天津市“粮安工程”粮食购销领域监管信息化系统运</w:t>
      </w:r>
      <w:proofErr w:type="gramStart"/>
      <w:r>
        <w:rPr>
          <w:rFonts w:eastAsia="黑体" w:hint="eastAsia"/>
          <w:b/>
          <w:spacing w:val="40"/>
          <w:w w:val="66"/>
          <w:sz w:val="60"/>
          <w:szCs w:val="60"/>
        </w:rPr>
        <w:t>维项目</w:t>
      </w:r>
      <w:proofErr w:type="gramEnd"/>
      <w:r>
        <w:rPr>
          <w:rFonts w:eastAsia="黑体" w:hint="eastAsia"/>
          <w:b/>
          <w:spacing w:val="40"/>
          <w:w w:val="66"/>
          <w:sz w:val="60"/>
          <w:szCs w:val="60"/>
        </w:rPr>
        <w:t>租用</w:t>
      </w:r>
      <w:r>
        <w:rPr>
          <w:rFonts w:eastAsia="黑体" w:hint="eastAsia"/>
          <w:b/>
          <w:spacing w:val="40"/>
          <w:w w:val="66"/>
          <w:sz w:val="60"/>
          <w:szCs w:val="60"/>
        </w:rPr>
        <w:t>MPLS-VPN</w:t>
      </w:r>
      <w:r>
        <w:rPr>
          <w:rFonts w:eastAsia="黑体" w:hint="eastAsia"/>
          <w:b/>
          <w:spacing w:val="40"/>
          <w:w w:val="66"/>
          <w:sz w:val="60"/>
          <w:szCs w:val="60"/>
        </w:rPr>
        <w:t>电路服务和互联网专线服务</w:t>
      </w:r>
      <w:r>
        <w:rPr>
          <w:rFonts w:eastAsia="黑体"/>
          <w:b/>
          <w:spacing w:val="40"/>
          <w:w w:val="66"/>
          <w:sz w:val="60"/>
          <w:szCs w:val="60"/>
        </w:rPr>
        <w:t>项目</w:t>
      </w:r>
    </w:p>
    <w:p w:rsidR="00F92374" w:rsidRDefault="00F82E68">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1312" behindDoc="0" locked="0" layoutInCell="1" allowOverlap="1">
                <wp:simplePos x="0" y="0"/>
                <wp:positionH relativeFrom="column">
                  <wp:posOffset>97155</wp:posOffset>
                </wp:positionH>
                <wp:positionV relativeFrom="paragraph">
                  <wp:posOffset>72390</wp:posOffset>
                </wp:positionV>
                <wp:extent cx="720090" cy="0"/>
                <wp:effectExtent l="0" t="95250" r="3810"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直接连接符 3" o:spid="_x0000_s1026" o:spt="20" style="position:absolute;left:0pt;margin-left:7.65pt;margin-top:5.7pt;height:0pt;width:56.7pt;z-index:251661312;mso-width-relative:page;mso-height-relative:page;" filled="f" stroked="t" coordsize="21600,21600" o:gfxdata="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u1KY81QAA&#10;AAgBAAAPAAAAAAAAAAEAIAAAACIAAABkcnMvZG93bnJldi54bWxQSwECFAAUAAAACACHTuJAK9mb&#10;w+gBAACrAwAADgAAAAAAAAABACAAAAAkAQAAZHJzL2Uyb0RvYy54bWxQSwUGAAAAAAYABgBZAQAA&#10;fgUAAAAA&#10;">
                <v:fill on="f" focussize="0,0"/>
                <v:stroke weight="15pt" color="#4B69B5" joinstyle="round"/>
                <v:imagedata o:title=""/>
                <o:lock v:ext="edit" aspectratio="f"/>
              </v:line>
            </w:pict>
          </mc:Fallback>
        </mc:AlternateContent>
      </w:r>
      <w:r>
        <w:rPr>
          <w:rFonts w:eastAsia="黑体"/>
          <w:b/>
          <w:spacing w:val="40"/>
          <w:w w:val="66"/>
          <w:sz w:val="60"/>
          <w:szCs w:val="60"/>
        </w:rPr>
        <w:t>竞争性磋商文件</w:t>
      </w:r>
    </w:p>
    <w:p w:rsidR="00F92374" w:rsidRDefault="00F82E68">
      <w:pPr>
        <w:ind w:right="1025"/>
        <w:jc w:val="center"/>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97155</wp:posOffset>
                </wp:positionH>
                <wp:positionV relativeFrom="paragraph">
                  <wp:posOffset>133350</wp:posOffset>
                </wp:positionV>
                <wp:extent cx="1914525" cy="0"/>
                <wp:effectExtent l="0" t="95250" r="9525"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直接连接符 3" o:spid="_x0000_s1026" o:spt="20" style="position:absolute;left:0pt;margin-left:7.65pt;margin-top:10.5pt;height:0pt;width:150.75pt;z-index:251659264;mso-width-relative:page;mso-height-relative:page;" filled="f" stroked="t" coordsize="21600,21600" o:gfxdata="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nY5R7UAAAA&#10;CAEAAA8AAAAAAAAAAQAgAAAAIgAAAGRycy9kb3ducmV2LnhtbFBLAQIUABQAAAAIAIdO4kDAtiJo&#10;6AEAAKwDAAAOAAAAAAAAAAEAIAAAACMBAABkcnMvZTJvRG9jLnhtbFBLBQYAAAAABgAGAFkBAAB9&#10;BQAAAAA=&#10;">
                <v:fill on="f" focussize="0,0"/>
                <v:stroke weight="15pt" color="#4B69B5" joinstyle="round"/>
                <v:imagedata o:title=""/>
                <o:lock v:ext="edit" aspectratio="f"/>
              </v:line>
            </w:pict>
          </mc:Fallback>
        </mc:AlternateContent>
      </w:r>
    </w:p>
    <w:p w:rsidR="00F92374" w:rsidRDefault="00F82E68">
      <w:pPr>
        <w:jc w:val="center"/>
        <w:rPr>
          <w:rFonts w:eastAsia="黑体"/>
          <w:b/>
          <w:spacing w:val="40"/>
          <w:w w:val="66"/>
          <w:sz w:val="15"/>
          <w:szCs w:val="15"/>
        </w:rPr>
      </w:pPr>
      <w:r>
        <w:rPr>
          <w:rFonts w:eastAsia="黑体"/>
          <w:b/>
          <w:spacing w:val="40"/>
          <w:w w:val="66"/>
          <w:sz w:val="56"/>
          <w:szCs w:val="56"/>
        </w:rPr>
        <w:t xml:space="preserve">            </w:t>
      </w:r>
    </w:p>
    <w:p w:rsidR="00F92374" w:rsidRDefault="00F82E68">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TGPC-2026-D-</w:t>
      </w:r>
      <w:r w:rsidR="002E3B29">
        <w:rPr>
          <w:rFonts w:eastAsia="黑体" w:hint="eastAsia"/>
          <w:spacing w:val="40"/>
          <w:w w:val="66"/>
          <w:sz w:val="32"/>
          <w:szCs w:val="32"/>
        </w:rPr>
        <w:t>0847</w:t>
      </w:r>
      <w:r>
        <w:rPr>
          <w:rFonts w:eastAsia="黑体"/>
          <w:spacing w:val="40"/>
          <w:w w:val="66"/>
          <w:sz w:val="32"/>
          <w:szCs w:val="32"/>
        </w:rPr>
        <w:t>）</w:t>
      </w:r>
    </w:p>
    <w:p w:rsidR="00F92374" w:rsidRDefault="00F92374">
      <w:pPr>
        <w:rPr>
          <w:sz w:val="40"/>
        </w:rPr>
      </w:pPr>
    </w:p>
    <w:p w:rsidR="00F92374" w:rsidRDefault="00F92374">
      <w:pPr>
        <w:rPr>
          <w:sz w:val="36"/>
        </w:rPr>
      </w:pPr>
    </w:p>
    <w:p w:rsidR="00F92374" w:rsidRDefault="00F92374">
      <w:pPr>
        <w:rPr>
          <w:sz w:val="36"/>
        </w:rPr>
      </w:pPr>
    </w:p>
    <w:p w:rsidR="00F92374" w:rsidRDefault="00F92374">
      <w:pPr>
        <w:rPr>
          <w:sz w:val="36"/>
        </w:rPr>
      </w:pPr>
    </w:p>
    <w:p w:rsidR="00F92374" w:rsidRDefault="00F92374">
      <w:pPr>
        <w:rPr>
          <w:sz w:val="36"/>
        </w:rPr>
      </w:pPr>
    </w:p>
    <w:p w:rsidR="00F92374" w:rsidRDefault="00F92374">
      <w:pPr>
        <w:rPr>
          <w:sz w:val="36"/>
        </w:rPr>
      </w:pPr>
    </w:p>
    <w:p w:rsidR="00F92374" w:rsidRDefault="00F92374">
      <w:pPr>
        <w:rPr>
          <w:sz w:val="36"/>
        </w:rPr>
      </w:pPr>
    </w:p>
    <w:p w:rsidR="00F92374" w:rsidRDefault="00F92374">
      <w:pPr>
        <w:rPr>
          <w:sz w:val="36"/>
        </w:rPr>
      </w:pPr>
    </w:p>
    <w:p w:rsidR="00F92374" w:rsidRDefault="00F82E68" w:rsidP="007E4ED6">
      <w:pPr>
        <w:ind w:firstLineChars="1493" w:firstLine="2884"/>
        <w:rPr>
          <w:rFonts w:eastAsia="黑体"/>
          <w:spacing w:val="20"/>
          <w:w w:val="66"/>
          <w:sz w:val="44"/>
          <w:szCs w:val="44"/>
        </w:rPr>
      </w:pPr>
      <w:r>
        <w:rPr>
          <w:noProof/>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F92374" w:rsidRDefault="00F82E68">
      <w:pPr>
        <w:tabs>
          <w:tab w:val="left" w:pos="3281"/>
          <w:tab w:val="center" w:pos="4711"/>
        </w:tabs>
        <w:jc w:val="center"/>
        <w:rPr>
          <w:rFonts w:eastAsia="仿宋_GB2312"/>
          <w:b/>
          <w:bCs/>
          <w:spacing w:val="20"/>
          <w:w w:val="66"/>
          <w:sz w:val="44"/>
          <w:szCs w:val="44"/>
        </w:rPr>
      </w:pPr>
      <w:r>
        <w:rPr>
          <w:rFonts w:eastAsia="仿宋_GB2312"/>
          <w:b/>
          <w:bCs/>
          <w:kern w:val="0"/>
          <w:sz w:val="44"/>
          <w:szCs w:val="44"/>
        </w:rPr>
        <w:t>2026.</w:t>
      </w:r>
      <w:r w:rsidR="00B476DB">
        <w:rPr>
          <w:rFonts w:eastAsia="仿宋_GB2312" w:hint="eastAsia"/>
          <w:b/>
          <w:bCs/>
          <w:kern w:val="0"/>
          <w:sz w:val="44"/>
          <w:szCs w:val="44"/>
        </w:rPr>
        <w:t>8</w:t>
      </w:r>
      <w:r>
        <w:rPr>
          <w:rFonts w:eastAsia="仿宋_GB2312"/>
          <w:b/>
          <w:bCs/>
          <w:kern w:val="0"/>
          <w:sz w:val="44"/>
          <w:szCs w:val="44"/>
        </w:rPr>
        <w:t xml:space="preserve"> </w:t>
      </w:r>
    </w:p>
    <w:p w:rsidR="00F92374" w:rsidRDefault="00F92374">
      <w:pPr>
        <w:tabs>
          <w:tab w:val="left" w:pos="3281"/>
          <w:tab w:val="center" w:pos="4711"/>
        </w:tabs>
        <w:jc w:val="center"/>
        <w:rPr>
          <w:rFonts w:eastAsia="仿宋_GB2312"/>
          <w:b/>
          <w:bCs/>
          <w:kern w:val="0"/>
          <w:sz w:val="44"/>
          <w:szCs w:val="44"/>
        </w:rPr>
      </w:pPr>
    </w:p>
    <w:p w:rsidR="00F92374" w:rsidRDefault="00F92374">
      <w:pPr>
        <w:tabs>
          <w:tab w:val="left" w:pos="3281"/>
          <w:tab w:val="center" w:pos="4711"/>
        </w:tabs>
        <w:jc w:val="center"/>
        <w:rPr>
          <w:rFonts w:eastAsia="仿宋_GB2312"/>
          <w:b/>
          <w:bCs/>
          <w:spacing w:val="20"/>
          <w:w w:val="66"/>
          <w:sz w:val="44"/>
          <w:szCs w:val="44"/>
        </w:rPr>
        <w:sectPr w:rsidR="00F92374">
          <w:headerReference w:type="default" r:id="rId11"/>
          <w:pgSz w:w="11906" w:h="16838"/>
          <w:pgMar w:top="1440" w:right="1797" w:bottom="1440" w:left="1797" w:header="851" w:footer="992" w:gutter="0"/>
          <w:cols w:space="720"/>
          <w:docGrid w:type="linesAndChars" w:linePitch="285" w:charSpace="-3449"/>
        </w:sectPr>
      </w:pPr>
    </w:p>
    <w:p w:rsidR="00F92374" w:rsidRDefault="00F82E68">
      <w:pPr>
        <w:tabs>
          <w:tab w:val="left" w:pos="3281"/>
          <w:tab w:val="center" w:pos="4711"/>
        </w:tabs>
        <w:jc w:val="center"/>
        <w:rPr>
          <w:b/>
          <w:bCs/>
          <w:spacing w:val="20"/>
          <w:w w:val="66"/>
          <w:sz w:val="36"/>
          <w:szCs w:val="32"/>
        </w:rPr>
      </w:pPr>
      <w:r>
        <w:rPr>
          <w:b/>
          <w:bCs/>
          <w:spacing w:val="20"/>
          <w:w w:val="66"/>
          <w:sz w:val="36"/>
          <w:szCs w:val="32"/>
        </w:rPr>
        <w:lastRenderedPageBreak/>
        <w:t>目</w:t>
      </w:r>
      <w:r>
        <w:rPr>
          <w:b/>
          <w:bCs/>
          <w:spacing w:val="20"/>
          <w:w w:val="66"/>
          <w:sz w:val="36"/>
          <w:szCs w:val="32"/>
        </w:rPr>
        <w:t xml:space="preserve">  </w:t>
      </w:r>
      <w:r>
        <w:rPr>
          <w:b/>
          <w:bCs/>
          <w:spacing w:val="20"/>
          <w:w w:val="66"/>
          <w:sz w:val="36"/>
          <w:szCs w:val="32"/>
        </w:rPr>
        <w:t>录</w:t>
      </w:r>
    </w:p>
    <w:p w:rsidR="00F92374" w:rsidRDefault="00F92374">
      <w:pPr>
        <w:tabs>
          <w:tab w:val="left" w:pos="3281"/>
          <w:tab w:val="center" w:pos="4711"/>
        </w:tabs>
        <w:spacing w:line="360" w:lineRule="auto"/>
        <w:jc w:val="center"/>
        <w:rPr>
          <w:rFonts w:eastAsia="仿宋_GB2312"/>
          <w:b/>
          <w:bCs/>
          <w:spacing w:val="20"/>
          <w:w w:val="66"/>
          <w:sz w:val="28"/>
          <w:szCs w:val="28"/>
        </w:rPr>
      </w:pPr>
    </w:p>
    <w:p w:rsidR="00F92374" w:rsidRDefault="00F82E68">
      <w:pPr>
        <w:pStyle w:val="1"/>
        <w:rPr>
          <w:sz w:val="28"/>
          <w:szCs w:val="28"/>
        </w:rPr>
      </w:pPr>
      <w:r>
        <w:rPr>
          <w:sz w:val="28"/>
          <w:szCs w:val="28"/>
        </w:rPr>
        <w:t>第一部分</w:t>
      </w:r>
      <w:r>
        <w:rPr>
          <w:sz w:val="28"/>
          <w:szCs w:val="28"/>
        </w:rPr>
        <w:t xml:space="preserve">  </w:t>
      </w:r>
      <w:r>
        <w:rPr>
          <w:sz w:val="28"/>
          <w:szCs w:val="28"/>
        </w:rPr>
        <w:t>磋商邀请函</w:t>
      </w:r>
    </w:p>
    <w:p w:rsidR="00F92374" w:rsidRDefault="00F92374"/>
    <w:p w:rsidR="00F92374" w:rsidRDefault="00F82E68">
      <w:pPr>
        <w:pStyle w:val="1"/>
        <w:rPr>
          <w:sz w:val="28"/>
          <w:szCs w:val="28"/>
        </w:rPr>
      </w:pPr>
      <w:r>
        <w:rPr>
          <w:sz w:val="28"/>
          <w:szCs w:val="28"/>
        </w:rPr>
        <w:t>第二部分</w:t>
      </w:r>
      <w:r>
        <w:rPr>
          <w:sz w:val="28"/>
          <w:szCs w:val="28"/>
        </w:rPr>
        <w:t xml:space="preserve">  </w:t>
      </w:r>
      <w:r>
        <w:rPr>
          <w:sz w:val="28"/>
          <w:szCs w:val="28"/>
        </w:rPr>
        <w:t>磋商项目</w:t>
      </w:r>
      <w:r>
        <w:rPr>
          <w:rFonts w:hint="eastAsia"/>
          <w:sz w:val="28"/>
          <w:szCs w:val="28"/>
        </w:rPr>
        <w:t>需求</w:t>
      </w:r>
    </w:p>
    <w:p w:rsidR="00F92374" w:rsidRDefault="00F92374"/>
    <w:p w:rsidR="00F92374" w:rsidRDefault="00F82E68">
      <w:pPr>
        <w:pStyle w:val="1"/>
        <w:rPr>
          <w:sz w:val="28"/>
          <w:szCs w:val="28"/>
        </w:rPr>
      </w:pPr>
      <w:r>
        <w:rPr>
          <w:sz w:val="28"/>
          <w:szCs w:val="28"/>
        </w:rPr>
        <w:t>第三部分</w:t>
      </w:r>
      <w:r>
        <w:rPr>
          <w:sz w:val="28"/>
          <w:szCs w:val="28"/>
        </w:rPr>
        <w:t xml:space="preserve">  </w:t>
      </w:r>
      <w:r>
        <w:rPr>
          <w:sz w:val="28"/>
          <w:szCs w:val="28"/>
        </w:rPr>
        <w:t>供应商须知</w:t>
      </w:r>
    </w:p>
    <w:p w:rsidR="00F92374" w:rsidRDefault="00F92374"/>
    <w:p w:rsidR="00F92374" w:rsidRDefault="00F82E68">
      <w:pPr>
        <w:pStyle w:val="1"/>
        <w:rPr>
          <w:sz w:val="28"/>
          <w:szCs w:val="28"/>
        </w:rPr>
      </w:pPr>
      <w:r>
        <w:rPr>
          <w:sz w:val="28"/>
          <w:szCs w:val="28"/>
        </w:rPr>
        <w:t>第四部分</w:t>
      </w:r>
      <w:r>
        <w:rPr>
          <w:sz w:val="28"/>
          <w:szCs w:val="28"/>
        </w:rPr>
        <w:t xml:space="preserve">  </w:t>
      </w:r>
      <w:r>
        <w:rPr>
          <w:sz w:val="28"/>
          <w:szCs w:val="28"/>
        </w:rPr>
        <w:t>合同草案</w:t>
      </w:r>
    </w:p>
    <w:p w:rsidR="00F92374" w:rsidRDefault="00F92374"/>
    <w:p w:rsidR="00F92374" w:rsidRDefault="00F82E68">
      <w:pPr>
        <w:pStyle w:val="1"/>
        <w:rPr>
          <w:sz w:val="28"/>
          <w:szCs w:val="28"/>
        </w:rPr>
      </w:pPr>
      <w:r>
        <w:rPr>
          <w:sz w:val="28"/>
          <w:szCs w:val="28"/>
        </w:rPr>
        <w:t>第五部分</w:t>
      </w:r>
      <w:r>
        <w:rPr>
          <w:sz w:val="28"/>
          <w:szCs w:val="28"/>
        </w:rPr>
        <w:t xml:space="preserve">  </w:t>
      </w:r>
      <w:r>
        <w:rPr>
          <w:sz w:val="28"/>
          <w:szCs w:val="28"/>
        </w:rPr>
        <w:t>响应文件格式</w:t>
      </w:r>
    </w:p>
    <w:p w:rsidR="00F92374" w:rsidRDefault="00F92374">
      <w:pPr>
        <w:tabs>
          <w:tab w:val="left" w:pos="3281"/>
          <w:tab w:val="center" w:pos="4711"/>
        </w:tabs>
        <w:spacing w:line="360" w:lineRule="auto"/>
        <w:jc w:val="center"/>
        <w:rPr>
          <w:rFonts w:eastAsia="仿宋_GB2312"/>
          <w:b/>
          <w:bCs/>
          <w:spacing w:val="20"/>
          <w:w w:val="66"/>
          <w:sz w:val="28"/>
          <w:szCs w:val="28"/>
        </w:rPr>
      </w:pPr>
    </w:p>
    <w:p w:rsidR="00F92374" w:rsidRDefault="00F92374">
      <w:pPr>
        <w:tabs>
          <w:tab w:val="left" w:pos="3281"/>
          <w:tab w:val="center" w:pos="4711"/>
        </w:tabs>
        <w:jc w:val="center"/>
        <w:rPr>
          <w:rFonts w:eastAsia="仿宋_GB2312"/>
          <w:b/>
          <w:bCs/>
          <w:spacing w:val="20"/>
          <w:w w:val="66"/>
          <w:sz w:val="44"/>
          <w:szCs w:val="44"/>
        </w:rPr>
      </w:pPr>
    </w:p>
    <w:p w:rsidR="00F92374" w:rsidRDefault="00F92374">
      <w:pPr>
        <w:tabs>
          <w:tab w:val="left" w:pos="3281"/>
          <w:tab w:val="center" w:pos="4711"/>
        </w:tabs>
        <w:jc w:val="center"/>
        <w:rPr>
          <w:rFonts w:eastAsia="仿宋_GB2312"/>
          <w:b/>
          <w:bCs/>
          <w:spacing w:val="20"/>
          <w:w w:val="66"/>
          <w:sz w:val="44"/>
          <w:szCs w:val="44"/>
        </w:rPr>
        <w:sectPr w:rsidR="00F92374">
          <w:pgSz w:w="11906" w:h="16838"/>
          <w:pgMar w:top="1440" w:right="1797" w:bottom="1440" w:left="1797" w:header="851" w:footer="992" w:gutter="0"/>
          <w:cols w:space="720"/>
          <w:docGrid w:type="linesAndChars" w:linePitch="285" w:charSpace="-3449"/>
        </w:sectPr>
      </w:pPr>
    </w:p>
    <w:p w:rsidR="00F92374" w:rsidRPr="00B476DB" w:rsidRDefault="00F82E68">
      <w:pPr>
        <w:pStyle w:val="a9"/>
        <w:rPr>
          <w:rFonts w:ascii="Times New Roman" w:hAnsi="Times New Roman"/>
        </w:rPr>
      </w:pPr>
      <w:bookmarkStart w:id="0" w:name="_Toc411426748"/>
      <w:bookmarkStart w:id="1" w:name="_Toc411426750"/>
      <w:r w:rsidRPr="00B476DB">
        <w:rPr>
          <w:rFonts w:ascii="Times New Roman" w:hAnsi="Times New Roman"/>
        </w:rPr>
        <w:lastRenderedPageBreak/>
        <w:t>第一部分</w:t>
      </w:r>
      <w:r w:rsidRPr="00B476DB">
        <w:rPr>
          <w:rFonts w:ascii="Times New Roman" w:hAnsi="Times New Roman"/>
        </w:rPr>
        <w:t xml:space="preserve">  </w:t>
      </w:r>
      <w:r w:rsidRPr="00B476DB">
        <w:rPr>
          <w:rFonts w:ascii="Times New Roman" w:hAnsi="Times New Roman"/>
        </w:rPr>
        <w:t>磋商邀请函</w:t>
      </w:r>
      <w:bookmarkEnd w:id="0"/>
    </w:p>
    <w:p w:rsidR="00F92374" w:rsidRPr="00B476DB" w:rsidRDefault="00F82E68">
      <w:pPr>
        <w:pStyle w:val="Default"/>
        <w:spacing w:line="360" w:lineRule="auto"/>
        <w:ind w:firstLineChars="200" w:firstLine="480"/>
        <w:jc w:val="both"/>
        <w:rPr>
          <w:rFonts w:ascii="Times New Roman" w:eastAsiaTheme="minorEastAsia" w:hAnsi="Times New Roman" w:cs="Times New Roman"/>
          <w:color w:val="auto"/>
          <w:szCs w:val="32"/>
        </w:rPr>
      </w:pPr>
      <w:bookmarkStart w:id="2" w:name="_Toc411426749"/>
      <w:r w:rsidRPr="00B476DB">
        <w:rPr>
          <w:rFonts w:ascii="Times New Roman" w:eastAsiaTheme="minorEastAsia" w:hAnsi="Times New Roman" w:cs="Times New Roman"/>
          <w:color w:val="auto"/>
          <w:szCs w:val="32"/>
        </w:rPr>
        <w:t>受</w:t>
      </w:r>
      <w:r w:rsidRPr="00B476DB">
        <w:rPr>
          <w:rFonts w:ascii="Times New Roman" w:eastAsiaTheme="minorEastAsia" w:hAnsi="Times New Roman" w:cs="Times New Roman" w:hint="eastAsia"/>
          <w:color w:val="auto"/>
          <w:szCs w:val="32"/>
        </w:rPr>
        <w:t>天津市粮油信息中心</w:t>
      </w:r>
      <w:r w:rsidRPr="00B476DB">
        <w:rPr>
          <w:rFonts w:ascii="Times New Roman" w:eastAsiaTheme="minorEastAsia" w:hAnsi="Times New Roman" w:cs="Times New Roman"/>
          <w:color w:val="auto"/>
          <w:szCs w:val="32"/>
        </w:rPr>
        <w:t>委托，天津市政府采购中心对</w:t>
      </w:r>
      <w:r w:rsidRPr="00B476DB">
        <w:rPr>
          <w:rFonts w:ascii="Times New Roman" w:eastAsiaTheme="minorEastAsia" w:hAnsi="Times New Roman" w:cs="Times New Roman" w:hint="eastAsia"/>
          <w:color w:val="auto"/>
          <w:szCs w:val="32"/>
        </w:rPr>
        <w:t>天津市粮油信息中心</w:t>
      </w:r>
      <w:r w:rsidRPr="00B476DB">
        <w:rPr>
          <w:rFonts w:ascii="Times New Roman" w:eastAsiaTheme="minorEastAsia" w:hAnsi="Times New Roman" w:cs="Times New Roman" w:hint="eastAsia"/>
          <w:color w:val="auto"/>
          <w:szCs w:val="32"/>
        </w:rPr>
        <w:t>-</w:t>
      </w:r>
      <w:r w:rsidRPr="00B476DB">
        <w:rPr>
          <w:rFonts w:ascii="Times New Roman" w:eastAsiaTheme="minorEastAsia" w:hAnsi="Times New Roman" w:cs="Times New Roman" w:hint="eastAsia"/>
          <w:color w:val="auto"/>
          <w:szCs w:val="32"/>
        </w:rPr>
        <w:t>天津市“粮安工程”粮食购销领域监管信息化系统运</w:t>
      </w:r>
      <w:proofErr w:type="gramStart"/>
      <w:r w:rsidRPr="00B476DB">
        <w:rPr>
          <w:rFonts w:ascii="Times New Roman" w:eastAsiaTheme="minorEastAsia" w:hAnsi="Times New Roman" w:cs="Times New Roman" w:hint="eastAsia"/>
          <w:color w:val="auto"/>
          <w:szCs w:val="32"/>
        </w:rPr>
        <w:t>维项目</w:t>
      </w:r>
      <w:proofErr w:type="gramEnd"/>
      <w:r w:rsidRPr="00B476DB">
        <w:rPr>
          <w:rFonts w:ascii="Times New Roman" w:eastAsiaTheme="minorEastAsia" w:hAnsi="Times New Roman" w:cs="Times New Roman" w:hint="eastAsia"/>
          <w:color w:val="auto"/>
          <w:szCs w:val="32"/>
        </w:rPr>
        <w:t>租用</w:t>
      </w:r>
      <w:r w:rsidRPr="00B476DB">
        <w:rPr>
          <w:rFonts w:ascii="Times New Roman" w:eastAsiaTheme="minorEastAsia" w:hAnsi="Times New Roman" w:cs="Times New Roman" w:hint="eastAsia"/>
          <w:color w:val="auto"/>
          <w:szCs w:val="32"/>
        </w:rPr>
        <w:t>MPLS-VPN</w:t>
      </w:r>
      <w:r w:rsidRPr="00B476DB">
        <w:rPr>
          <w:rFonts w:ascii="Times New Roman" w:eastAsiaTheme="minorEastAsia" w:hAnsi="Times New Roman" w:cs="Times New Roman" w:hint="eastAsia"/>
          <w:color w:val="auto"/>
          <w:szCs w:val="32"/>
        </w:rPr>
        <w:t>电路服务和互联网专线服务项目</w:t>
      </w:r>
      <w:r w:rsidRPr="00B476DB">
        <w:rPr>
          <w:rFonts w:ascii="Times New Roman" w:eastAsiaTheme="minorEastAsia" w:hAnsi="Times New Roman" w:cs="Times New Roman"/>
          <w:color w:val="auto"/>
          <w:szCs w:val="32"/>
        </w:rPr>
        <w:t>实施采购。现欢迎合格的供应商参加</w:t>
      </w:r>
      <w:r w:rsidRPr="00B476DB">
        <w:rPr>
          <w:rFonts w:ascii="Times New Roman" w:eastAsiaTheme="minorEastAsia" w:hAnsi="Times New Roman" w:cs="Times New Roman" w:hint="eastAsia"/>
          <w:color w:val="auto"/>
          <w:szCs w:val="32"/>
        </w:rPr>
        <w:t>磋商</w:t>
      </w:r>
      <w:r w:rsidRPr="00B476DB">
        <w:rPr>
          <w:rFonts w:ascii="Times New Roman" w:eastAsiaTheme="minorEastAsia" w:hAnsi="Times New Roman" w:cs="Times New Roman"/>
          <w:color w:val="auto"/>
          <w:szCs w:val="32"/>
        </w:rPr>
        <w:t>。</w:t>
      </w:r>
    </w:p>
    <w:p w:rsidR="00F92374" w:rsidRPr="00B476DB" w:rsidRDefault="00F82E68">
      <w:pPr>
        <w:pStyle w:val="Default"/>
        <w:spacing w:line="360" w:lineRule="auto"/>
        <w:ind w:firstLineChars="200" w:firstLine="480"/>
        <w:jc w:val="both"/>
        <w:rPr>
          <w:rFonts w:ascii="Times New Roman" w:eastAsiaTheme="minorEastAsia" w:hAnsi="Times New Roman" w:cs="Times New Roman"/>
          <w:color w:val="auto"/>
          <w:szCs w:val="32"/>
        </w:rPr>
      </w:pPr>
      <w:r w:rsidRPr="00B476DB">
        <w:rPr>
          <w:rFonts w:ascii="Times New Roman" w:eastAsiaTheme="minorEastAsia" w:hAnsi="Times New Roman"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w:t>
      </w:r>
      <w:r w:rsidRPr="00B476DB">
        <w:rPr>
          <w:rFonts w:ascii="Times New Roman" w:eastAsiaTheme="minorEastAsia" w:hAnsi="Times New Roman" w:cs="Times New Roman"/>
          <w:color w:val="auto"/>
          <w:szCs w:val="32"/>
        </w:rPr>
        <w:t>CA</w:t>
      </w:r>
      <w:r w:rsidRPr="00B476DB">
        <w:rPr>
          <w:rFonts w:ascii="Times New Roman" w:eastAsiaTheme="minorEastAsia" w:hAnsi="Times New Roman" w:cs="Times New Roman"/>
          <w:color w:val="auto"/>
          <w:szCs w:val="32"/>
        </w:rPr>
        <w:t>数字证书（</w:t>
      </w:r>
      <w:r w:rsidRPr="00B476DB">
        <w:rPr>
          <w:rFonts w:ascii="Times New Roman" w:eastAsiaTheme="minorEastAsia" w:hAnsi="Times New Roman" w:cs="Times New Roman"/>
          <w:color w:val="auto"/>
          <w:szCs w:val="32"/>
        </w:rPr>
        <w:t>USBKEY</w:t>
      </w:r>
      <w:r w:rsidRPr="00B476DB">
        <w:rPr>
          <w:rFonts w:ascii="Times New Roman" w:eastAsiaTheme="minorEastAsia" w:hAnsi="Times New Roman" w:cs="Times New Roman"/>
          <w:color w:val="auto"/>
          <w:szCs w:val="32"/>
        </w:rPr>
        <w:t>）和电子签章。投标人须按竞争性磋商文件的规定在天津市政府采购中心招投标系统中提交网上应答并上传加盖投标人电子签章的电子响应文件（以通过天津公共资源电子签章客户端正确读取签章信息为准）。</w:t>
      </w:r>
      <w:r w:rsidRPr="00B476DB">
        <w:rPr>
          <w:rFonts w:ascii="Times New Roman" w:eastAsiaTheme="minorEastAsia" w:hAnsi="Times New Roman" w:cs="Times New Roman" w:hint="eastAsia"/>
          <w:color w:val="auto"/>
          <w:szCs w:val="32"/>
        </w:rPr>
        <w:t>响应文件加盖</w:t>
      </w:r>
      <w:r w:rsidRPr="00B476DB">
        <w:rPr>
          <w:rFonts w:ascii="Times New Roman" w:eastAsiaTheme="minorEastAsia" w:hAnsi="Times New Roman" w:cs="Times New Roman" w:hint="eastAsia"/>
          <w:color w:val="auto"/>
          <w:szCs w:val="32"/>
        </w:rPr>
        <w:t>1</w:t>
      </w:r>
      <w:r w:rsidRPr="00B476DB">
        <w:rPr>
          <w:rFonts w:ascii="Times New Roman" w:eastAsiaTheme="minorEastAsia" w:hAnsi="Times New Roman" w:cs="Times New Roman" w:hint="eastAsia"/>
          <w:color w:val="auto"/>
          <w:szCs w:val="32"/>
        </w:rPr>
        <w:t>个有效电子签章即视同</w:t>
      </w:r>
      <w:proofErr w:type="gramStart"/>
      <w:r w:rsidRPr="00B476DB">
        <w:rPr>
          <w:rFonts w:ascii="Times New Roman" w:eastAsiaTheme="minorEastAsia" w:hAnsi="Times New Roman" w:cs="Times New Roman" w:hint="eastAsia"/>
          <w:color w:val="auto"/>
          <w:szCs w:val="32"/>
        </w:rPr>
        <w:t>所有页均已</w:t>
      </w:r>
      <w:proofErr w:type="gramEnd"/>
      <w:r w:rsidRPr="00B476DB">
        <w:rPr>
          <w:rFonts w:ascii="Times New Roman" w:eastAsiaTheme="minorEastAsia" w:hAnsi="Times New Roman" w:cs="Times New Roman" w:hint="eastAsia"/>
          <w:color w:val="auto"/>
          <w:szCs w:val="32"/>
        </w:rPr>
        <w:t>盖章。</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一、基本概况</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（一）项目名称：</w:t>
      </w:r>
      <w:r w:rsidRPr="00B476DB">
        <w:rPr>
          <w:rFonts w:ascii="Times New Roman" w:eastAsia="宋体" w:hAnsi="Times New Roman" w:cs="Times New Roman" w:hint="eastAsia"/>
          <w:color w:val="auto"/>
        </w:rPr>
        <w:t>天津市粮油信息中心</w:t>
      </w:r>
      <w:r w:rsidRPr="00B476DB">
        <w:rPr>
          <w:rFonts w:ascii="Times New Roman" w:eastAsia="宋体" w:hAnsi="Times New Roman" w:cs="Times New Roman" w:hint="eastAsia"/>
          <w:color w:val="auto"/>
        </w:rPr>
        <w:t>-</w:t>
      </w:r>
      <w:r w:rsidRPr="00B476DB">
        <w:rPr>
          <w:rFonts w:ascii="Times New Roman" w:eastAsia="宋体" w:hAnsi="Times New Roman" w:cs="Times New Roman" w:hint="eastAsia"/>
          <w:color w:val="auto"/>
        </w:rPr>
        <w:t>天津市“粮安工程”粮食购销领域监管信息化系统运</w:t>
      </w:r>
      <w:proofErr w:type="gramStart"/>
      <w:r w:rsidRPr="00B476DB">
        <w:rPr>
          <w:rFonts w:ascii="Times New Roman" w:eastAsia="宋体" w:hAnsi="Times New Roman" w:cs="Times New Roman" w:hint="eastAsia"/>
          <w:color w:val="auto"/>
        </w:rPr>
        <w:t>维项目</w:t>
      </w:r>
      <w:proofErr w:type="gramEnd"/>
      <w:r w:rsidRPr="00B476DB">
        <w:rPr>
          <w:rFonts w:ascii="Times New Roman" w:eastAsia="宋体" w:hAnsi="Times New Roman" w:cs="Times New Roman" w:hint="eastAsia"/>
          <w:color w:val="auto"/>
        </w:rPr>
        <w:t>租用</w:t>
      </w:r>
      <w:r w:rsidRPr="00B476DB">
        <w:rPr>
          <w:rFonts w:ascii="Times New Roman" w:eastAsia="宋体" w:hAnsi="Times New Roman" w:cs="Times New Roman" w:hint="eastAsia"/>
          <w:color w:val="auto"/>
        </w:rPr>
        <w:t>MPLS-VPN</w:t>
      </w:r>
      <w:r w:rsidRPr="00B476DB">
        <w:rPr>
          <w:rFonts w:ascii="Times New Roman" w:eastAsia="宋体" w:hAnsi="Times New Roman" w:cs="Times New Roman" w:hint="eastAsia"/>
          <w:color w:val="auto"/>
        </w:rPr>
        <w:t>电路服务和互联网专线服务项目</w:t>
      </w:r>
      <w:r w:rsidRPr="00B476DB">
        <w:rPr>
          <w:rFonts w:ascii="Times New Roman" w:eastAsia="宋体" w:hAnsi="Times New Roman" w:cs="Times New Roman"/>
          <w:color w:val="auto"/>
        </w:rPr>
        <w:t xml:space="preserve">  </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（二）项目编号：</w:t>
      </w:r>
      <w:r w:rsidRPr="00B476DB">
        <w:rPr>
          <w:rFonts w:ascii="Times New Roman" w:eastAsia="宋体" w:hAnsi="Times New Roman" w:cs="Times New Roman"/>
          <w:color w:val="auto"/>
        </w:rPr>
        <w:t>TGPC-2026-D-0</w:t>
      </w:r>
      <w:r w:rsidR="00B476DB" w:rsidRPr="00B476DB">
        <w:rPr>
          <w:rFonts w:ascii="Times New Roman" w:eastAsia="宋体" w:hAnsi="Times New Roman" w:cs="Times New Roman" w:hint="eastAsia"/>
          <w:color w:val="auto"/>
        </w:rPr>
        <w:t>847</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（三）采购方式：竞争性磋商</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（四）项目属性：服务</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（五）本项目不接受联合体参与。不接受联合体参与的，若有供应商组成联合体参与，视为无效响应。</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（六）本文件售价：免费。</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二、项目内容</w:t>
      </w:r>
    </w:p>
    <w:tbl>
      <w:tblPr>
        <w:tblStyle w:val="ac"/>
        <w:tblW w:w="7916" w:type="dxa"/>
        <w:jc w:val="center"/>
        <w:tblLook w:val="04A0" w:firstRow="1" w:lastRow="0" w:firstColumn="1" w:lastColumn="0" w:noHBand="0" w:noVBand="1"/>
      </w:tblPr>
      <w:tblGrid>
        <w:gridCol w:w="935"/>
        <w:gridCol w:w="1385"/>
        <w:gridCol w:w="1026"/>
        <w:gridCol w:w="1446"/>
        <w:gridCol w:w="1735"/>
        <w:gridCol w:w="1389"/>
      </w:tblGrid>
      <w:tr w:rsidR="00B476DB" w:rsidRPr="00B476DB">
        <w:trPr>
          <w:jc w:val="center"/>
        </w:trPr>
        <w:tc>
          <w:tcPr>
            <w:tcW w:w="935" w:type="dxa"/>
            <w:vAlign w:val="center"/>
          </w:tcPr>
          <w:p w:rsidR="00F92374" w:rsidRPr="00B476DB" w:rsidRDefault="00F82E68">
            <w:pPr>
              <w:pStyle w:val="Default"/>
              <w:adjustRightInd/>
              <w:jc w:val="center"/>
              <w:rPr>
                <w:rFonts w:ascii="Times New Roman" w:eastAsia="宋体" w:hAnsi="Times New Roman" w:cs="Times New Roman"/>
                <w:color w:val="auto"/>
                <w:sz w:val="21"/>
                <w:szCs w:val="21"/>
              </w:rPr>
            </w:pPr>
            <w:proofErr w:type="gramStart"/>
            <w:r w:rsidRPr="00B476DB">
              <w:rPr>
                <w:rFonts w:ascii="Times New Roman" w:eastAsia="宋体" w:hAnsi="Times New Roman" w:cs="Times New Roman"/>
                <w:color w:val="auto"/>
                <w:sz w:val="21"/>
                <w:szCs w:val="21"/>
              </w:rPr>
              <w:t>包号</w:t>
            </w:r>
            <w:proofErr w:type="gramEnd"/>
          </w:p>
        </w:tc>
        <w:tc>
          <w:tcPr>
            <w:tcW w:w="1385" w:type="dxa"/>
            <w:vAlign w:val="center"/>
          </w:tcPr>
          <w:p w:rsidR="00F92374" w:rsidRPr="00B476DB" w:rsidRDefault="00F82E68">
            <w:pPr>
              <w:pStyle w:val="Default"/>
              <w:adjustRightInd/>
              <w:jc w:val="center"/>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包名称</w:t>
            </w:r>
          </w:p>
        </w:tc>
        <w:tc>
          <w:tcPr>
            <w:tcW w:w="1026" w:type="dxa"/>
            <w:vAlign w:val="center"/>
          </w:tcPr>
          <w:p w:rsidR="00F92374" w:rsidRPr="00B476DB" w:rsidRDefault="00F82E68">
            <w:pPr>
              <w:pStyle w:val="Default"/>
              <w:adjustRightInd/>
              <w:jc w:val="center"/>
              <w:rPr>
                <w:rFonts w:ascii="Times New Roman" w:eastAsia="宋体" w:hAnsi="Times New Roman" w:cs="Times New Roman"/>
                <w:color w:val="auto"/>
                <w:sz w:val="21"/>
                <w:szCs w:val="21"/>
              </w:rPr>
            </w:pPr>
            <w:proofErr w:type="gramStart"/>
            <w:r w:rsidRPr="00B476DB">
              <w:rPr>
                <w:rFonts w:ascii="Times New Roman" w:eastAsia="宋体" w:hAnsi="Times New Roman" w:cs="Times New Roman"/>
                <w:color w:val="auto"/>
                <w:sz w:val="21"/>
                <w:szCs w:val="21"/>
              </w:rPr>
              <w:t>包预算</w:t>
            </w:r>
            <w:proofErr w:type="gramEnd"/>
          </w:p>
        </w:tc>
        <w:tc>
          <w:tcPr>
            <w:tcW w:w="1446" w:type="dxa"/>
            <w:vAlign w:val="center"/>
          </w:tcPr>
          <w:p w:rsidR="00F92374" w:rsidRPr="00B476DB" w:rsidRDefault="00F82E68">
            <w:pPr>
              <w:pStyle w:val="Default"/>
              <w:adjustRightInd/>
              <w:jc w:val="center"/>
              <w:rPr>
                <w:rFonts w:ascii="Times New Roman" w:eastAsia="宋体" w:hAnsi="Times New Roman" w:cs="Times New Roman"/>
                <w:color w:val="auto"/>
                <w:sz w:val="21"/>
                <w:szCs w:val="21"/>
              </w:rPr>
            </w:pPr>
            <w:proofErr w:type="gramStart"/>
            <w:r w:rsidRPr="00B476DB">
              <w:rPr>
                <w:rFonts w:ascii="Times New Roman" w:eastAsia="宋体" w:hAnsi="Times New Roman" w:cs="Times New Roman"/>
                <w:color w:val="auto"/>
                <w:sz w:val="21"/>
                <w:szCs w:val="21"/>
              </w:rPr>
              <w:t>包最高</w:t>
            </w:r>
            <w:proofErr w:type="gramEnd"/>
            <w:r w:rsidRPr="00B476DB">
              <w:rPr>
                <w:rFonts w:ascii="Times New Roman" w:eastAsia="宋体" w:hAnsi="Times New Roman" w:cs="Times New Roman"/>
                <w:color w:val="auto"/>
                <w:sz w:val="21"/>
                <w:szCs w:val="21"/>
              </w:rPr>
              <w:t>限价</w:t>
            </w:r>
          </w:p>
        </w:tc>
        <w:tc>
          <w:tcPr>
            <w:tcW w:w="1735" w:type="dxa"/>
            <w:vAlign w:val="center"/>
          </w:tcPr>
          <w:p w:rsidR="00F92374" w:rsidRPr="00B476DB" w:rsidRDefault="00F82E68">
            <w:pPr>
              <w:pStyle w:val="Default"/>
              <w:adjustRightInd/>
              <w:jc w:val="center"/>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合同履行期限</w:t>
            </w:r>
          </w:p>
        </w:tc>
        <w:tc>
          <w:tcPr>
            <w:tcW w:w="1389" w:type="dxa"/>
            <w:vAlign w:val="center"/>
          </w:tcPr>
          <w:p w:rsidR="00F92374" w:rsidRPr="00B476DB" w:rsidRDefault="00F82E68">
            <w:pPr>
              <w:pStyle w:val="Default"/>
              <w:adjustRightInd/>
              <w:jc w:val="center"/>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所属行业</w:t>
            </w:r>
          </w:p>
        </w:tc>
      </w:tr>
      <w:tr w:rsidR="00B476DB" w:rsidRPr="00B476DB">
        <w:trPr>
          <w:jc w:val="center"/>
        </w:trPr>
        <w:tc>
          <w:tcPr>
            <w:tcW w:w="935" w:type="dxa"/>
            <w:vAlign w:val="center"/>
          </w:tcPr>
          <w:p w:rsidR="00F92374" w:rsidRPr="00B476DB" w:rsidRDefault="00F82E68">
            <w:pPr>
              <w:pStyle w:val="Default"/>
              <w:adjustRightInd/>
              <w:jc w:val="center"/>
              <w:rPr>
                <w:rFonts w:ascii="Times New Roman" w:eastAsia="宋体" w:hAnsi="Times New Roman" w:cs="Times New Roman"/>
                <w:color w:val="auto"/>
                <w:sz w:val="21"/>
                <w:szCs w:val="21"/>
              </w:rPr>
            </w:pPr>
            <w:r w:rsidRPr="00B476DB">
              <w:rPr>
                <w:rFonts w:ascii="Times New Roman" w:eastAsia="宋体" w:hAnsi="Times New Roman" w:cs="Times New Roman" w:hint="eastAsia"/>
                <w:color w:val="auto"/>
                <w:sz w:val="21"/>
                <w:szCs w:val="21"/>
              </w:rPr>
              <w:t>1</w:t>
            </w:r>
          </w:p>
        </w:tc>
        <w:tc>
          <w:tcPr>
            <w:tcW w:w="1385" w:type="dxa"/>
            <w:vAlign w:val="center"/>
          </w:tcPr>
          <w:p w:rsidR="00F92374" w:rsidRPr="00B476DB" w:rsidRDefault="00F82E68">
            <w:pPr>
              <w:pStyle w:val="Default"/>
              <w:adjustRightInd/>
              <w:jc w:val="center"/>
              <w:rPr>
                <w:rFonts w:ascii="Times New Roman" w:eastAsia="宋体" w:hAnsi="Times New Roman" w:cs="Times New Roman"/>
                <w:color w:val="auto"/>
                <w:sz w:val="21"/>
                <w:szCs w:val="21"/>
              </w:rPr>
            </w:pPr>
            <w:r w:rsidRPr="00B476DB">
              <w:rPr>
                <w:rFonts w:ascii="Times New Roman" w:eastAsia="宋体" w:hAnsi="Times New Roman" w:cs="Times New Roman" w:hint="eastAsia"/>
                <w:color w:val="auto"/>
                <w:sz w:val="21"/>
                <w:szCs w:val="21"/>
              </w:rPr>
              <w:t>MPLS-VPN</w:t>
            </w:r>
            <w:r w:rsidRPr="00B476DB">
              <w:rPr>
                <w:rFonts w:ascii="Times New Roman" w:eastAsia="宋体" w:hAnsi="Times New Roman" w:cs="Times New Roman" w:hint="eastAsia"/>
                <w:color w:val="auto"/>
                <w:sz w:val="21"/>
                <w:szCs w:val="21"/>
              </w:rPr>
              <w:t>电路租用服务</w:t>
            </w:r>
          </w:p>
        </w:tc>
        <w:tc>
          <w:tcPr>
            <w:tcW w:w="1026" w:type="dxa"/>
            <w:vAlign w:val="center"/>
          </w:tcPr>
          <w:p w:rsidR="00F92374" w:rsidRPr="00B476DB" w:rsidRDefault="00F82E68">
            <w:pPr>
              <w:pStyle w:val="Default"/>
              <w:adjustRightInd/>
              <w:jc w:val="center"/>
              <w:rPr>
                <w:rFonts w:ascii="Times New Roman" w:eastAsia="宋体" w:hAnsi="Times New Roman" w:cs="Times New Roman"/>
                <w:color w:val="auto"/>
                <w:sz w:val="21"/>
                <w:szCs w:val="21"/>
              </w:rPr>
            </w:pPr>
            <w:r w:rsidRPr="00B476DB">
              <w:rPr>
                <w:rFonts w:ascii="Times New Roman" w:eastAsia="宋体" w:hAnsi="Times New Roman" w:cs="Times New Roman" w:hint="eastAsia"/>
                <w:color w:val="auto"/>
                <w:sz w:val="21"/>
                <w:szCs w:val="21"/>
              </w:rPr>
              <w:t>168000</w:t>
            </w:r>
            <w:r w:rsidRPr="00B476DB">
              <w:rPr>
                <w:rFonts w:ascii="Times New Roman" w:eastAsia="宋体" w:hAnsi="Times New Roman" w:cs="Times New Roman" w:hint="eastAsia"/>
                <w:color w:val="auto"/>
                <w:sz w:val="21"/>
                <w:szCs w:val="21"/>
              </w:rPr>
              <w:t>元</w:t>
            </w:r>
          </w:p>
        </w:tc>
        <w:tc>
          <w:tcPr>
            <w:tcW w:w="1446" w:type="dxa"/>
            <w:vAlign w:val="center"/>
          </w:tcPr>
          <w:p w:rsidR="00F92374" w:rsidRPr="00B476DB" w:rsidRDefault="00F82E68">
            <w:pPr>
              <w:pStyle w:val="Default"/>
              <w:adjustRightInd/>
              <w:jc w:val="center"/>
              <w:rPr>
                <w:rFonts w:ascii="Times New Roman" w:eastAsia="宋体" w:hAnsi="Times New Roman" w:cs="Times New Roman"/>
                <w:color w:val="auto"/>
                <w:sz w:val="21"/>
                <w:szCs w:val="21"/>
              </w:rPr>
            </w:pPr>
            <w:r w:rsidRPr="00B476DB">
              <w:rPr>
                <w:rFonts w:ascii="Times New Roman" w:eastAsia="宋体" w:hAnsi="Times New Roman" w:cs="Times New Roman" w:hint="eastAsia"/>
                <w:color w:val="auto"/>
                <w:sz w:val="21"/>
                <w:szCs w:val="21"/>
              </w:rPr>
              <w:t>168000</w:t>
            </w:r>
            <w:r w:rsidRPr="00B476DB">
              <w:rPr>
                <w:rFonts w:ascii="Times New Roman" w:eastAsia="宋体" w:hAnsi="Times New Roman" w:cs="Times New Roman" w:hint="eastAsia"/>
                <w:color w:val="auto"/>
                <w:sz w:val="21"/>
                <w:szCs w:val="21"/>
              </w:rPr>
              <w:t>元</w:t>
            </w:r>
          </w:p>
        </w:tc>
        <w:tc>
          <w:tcPr>
            <w:tcW w:w="1735" w:type="dxa"/>
            <w:vAlign w:val="center"/>
          </w:tcPr>
          <w:p w:rsidR="00F92374" w:rsidRPr="00B476DB" w:rsidRDefault="00F82E68">
            <w:pPr>
              <w:pStyle w:val="Default"/>
              <w:adjustRightInd/>
              <w:jc w:val="center"/>
              <w:rPr>
                <w:rFonts w:ascii="Times New Roman" w:eastAsia="宋体" w:hAnsi="Times New Roman" w:cs="Times New Roman"/>
                <w:color w:val="auto"/>
                <w:sz w:val="21"/>
                <w:szCs w:val="21"/>
              </w:rPr>
            </w:pPr>
            <w:r w:rsidRPr="00B476DB">
              <w:rPr>
                <w:rFonts w:ascii="Times New Roman" w:eastAsia="宋体" w:hAnsi="Times New Roman" w:cs="Times New Roman" w:hint="eastAsia"/>
                <w:color w:val="auto"/>
                <w:sz w:val="21"/>
                <w:szCs w:val="21"/>
              </w:rPr>
              <w:t>3</w:t>
            </w:r>
            <w:r w:rsidRPr="00B476DB">
              <w:rPr>
                <w:rFonts w:ascii="Times New Roman" w:eastAsia="宋体" w:hAnsi="Times New Roman" w:cs="Times New Roman" w:hint="eastAsia"/>
                <w:color w:val="auto"/>
                <w:sz w:val="21"/>
                <w:szCs w:val="21"/>
              </w:rPr>
              <w:t>年</w:t>
            </w:r>
          </w:p>
        </w:tc>
        <w:tc>
          <w:tcPr>
            <w:tcW w:w="1389" w:type="dxa"/>
            <w:vAlign w:val="center"/>
          </w:tcPr>
          <w:p w:rsidR="00F92374" w:rsidRPr="00B476DB" w:rsidRDefault="00F82E68">
            <w:pPr>
              <w:pStyle w:val="Default"/>
              <w:adjustRightInd/>
              <w:jc w:val="center"/>
              <w:rPr>
                <w:rFonts w:ascii="Times New Roman" w:eastAsia="宋体" w:hAnsi="Times New Roman" w:cs="Times New Roman"/>
                <w:color w:val="auto"/>
                <w:sz w:val="21"/>
                <w:szCs w:val="21"/>
              </w:rPr>
            </w:pPr>
            <w:r w:rsidRPr="00B476DB">
              <w:rPr>
                <w:rFonts w:ascii="Times New Roman" w:eastAsia="宋体" w:hAnsi="Times New Roman" w:cs="Times New Roman" w:hint="eastAsia"/>
                <w:color w:val="auto"/>
                <w:sz w:val="21"/>
                <w:szCs w:val="21"/>
              </w:rPr>
              <w:t>信息传输业</w:t>
            </w:r>
          </w:p>
        </w:tc>
      </w:tr>
      <w:tr w:rsidR="00B476DB" w:rsidRPr="00B476DB">
        <w:trPr>
          <w:jc w:val="center"/>
        </w:trPr>
        <w:tc>
          <w:tcPr>
            <w:tcW w:w="935" w:type="dxa"/>
            <w:vAlign w:val="center"/>
          </w:tcPr>
          <w:p w:rsidR="00F92374" w:rsidRPr="00B476DB" w:rsidRDefault="00F82E68">
            <w:pPr>
              <w:pStyle w:val="Default"/>
              <w:adjustRightInd/>
              <w:jc w:val="center"/>
              <w:rPr>
                <w:rFonts w:ascii="Times New Roman" w:eastAsia="宋体" w:hAnsi="Times New Roman" w:cs="Times New Roman"/>
                <w:color w:val="auto"/>
                <w:sz w:val="21"/>
                <w:szCs w:val="21"/>
              </w:rPr>
            </w:pPr>
            <w:r w:rsidRPr="00B476DB">
              <w:rPr>
                <w:rFonts w:ascii="Times New Roman" w:eastAsia="宋体" w:hAnsi="Times New Roman" w:cs="Times New Roman" w:hint="eastAsia"/>
                <w:color w:val="auto"/>
                <w:sz w:val="21"/>
                <w:szCs w:val="21"/>
              </w:rPr>
              <w:t>2</w:t>
            </w:r>
          </w:p>
        </w:tc>
        <w:tc>
          <w:tcPr>
            <w:tcW w:w="1385" w:type="dxa"/>
            <w:vAlign w:val="center"/>
          </w:tcPr>
          <w:p w:rsidR="00F92374" w:rsidRPr="00B476DB" w:rsidRDefault="00F82E68">
            <w:pPr>
              <w:pStyle w:val="Default"/>
              <w:adjustRightInd/>
              <w:jc w:val="center"/>
              <w:rPr>
                <w:rFonts w:ascii="Times New Roman" w:eastAsia="宋体" w:hAnsi="Times New Roman" w:cs="Times New Roman"/>
                <w:color w:val="auto"/>
                <w:sz w:val="21"/>
                <w:szCs w:val="21"/>
              </w:rPr>
            </w:pPr>
            <w:r w:rsidRPr="00B476DB">
              <w:rPr>
                <w:rFonts w:ascii="Times New Roman" w:eastAsia="宋体" w:hAnsi="Times New Roman" w:cs="Times New Roman" w:hint="eastAsia"/>
                <w:color w:val="auto"/>
                <w:sz w:val="21"/>
                <w:szCs w:val="21"/>
              </w:rPr>
              <w:t>互联网专线服务</w:t>
            </w:r>
          </w:p>
        </w:tc>
        <w:tc>
          <w:tcPr>
            <w:tcW w:w="1026" w:type="dxa"/>
            <w:vAlign w:val="center"/>
          </w:tcPr>
          <w:p w:rsidR="00F92374" w:rsidRPr="00B476DB" w:rsidRDefault="00F82E68">
            <w:pPr>
              <w:pStyle w:val="Default"/>
              <w:adjustRightInd/>
              <w:jc w:val="center"/>
              <w:rPr>
                <w:rFonts w:ascii="Times New Roman" w:eastAsia="宋体" w:hAnsi="Times New Roman" w:cs="Times New Roman"/>
                <w:color w:val="auto"/>
                <w:sz w:val="21"/>
                <w:szCs w:val="21"/>
              </w:rPr>
            </w:pPr>
            <w:r w:rsidRPr="00B476DB">
              <w:rPr>
                <w:rFonts w:ascii="Times New Roman" w:eastAsia="宋体" w:hAnsi="Times New Roman" w:cs="Times New Roman" w:hint="eastAsia"/>
                <w:color w:val="auto"/>
                <w:sz w:val="21"/>
                <w:szCs w:val="21"/>
              </w:rPr>
              <w:t>180000</w:t>
            </w:r>
            <w:r w:rsidRPr="00B476DB">
              <w:rPr>
                <w:rFonts w:ascii="Times New Roman" w:eastAsia="宋体" w:hAnsi="Times New Roman" w:cs="Times New Roman" w:hint="eastAsia"/>
                <w:color w:val="auto"/>
                <w:sz w:val="21"/>
                <w:szCs w:val="21"/>
              </w:rPr>
              <w:t>元</w:t>
            </w:r>
          </w:p>
        </w:tc>
        <w:tc>
          <w:tcPr>
            <w:tcW w:w="1446" w:type="dxa"/>
            <w:vAlign w:val="center"/>
          </w:tcPr>
          <w:p w:rsidR="00F92374" w:rsidRPr="00B476DB" w:rsidRDefault="00F82E68">
            <w:pPr>
              <w:pStyle w:val="Default"/>
              <w:adjustRightInd/>
              <w:jc w:val="center"/>
              <w:rPr>
                <w:rFonts w:ascii="Times New Roman" w:eastAsia="宋体" w:hAnsi="Times New Roman" w:cs="Times New Roman"/>
                <w:color w:val="auto"/>
                <w:sz w:val="21"/>
                <w:szCs w:val="21"/>
              </w:rPr>
            </w:pPr>
            <w:r w:rsidRPr="00B476DB">
              <w:rPr>
                <w:rFonts w:ascii="Times New Roman" w:eastAsia="宋体" w:hAnsi="Times New Roman" w:cs="Times New Roman" w:hint="eastAsia"/>
                <w:color w:val="auto"/>
                <w:sz w:val="21"/>
                <w:szCs w:val="21"/>
              </w:rPr>
              <w:t>180000</w:t>
            </w:r>
            <w:r w:rsidRPr="00B476DB">
              <w:rPr>
                <w:rFonts w:ascii="Times New Roman" w:eastAsia="宋体" w:hAnsi="Times New Roman" w:cs="Times New Roman" w:hint="eastAsia"/>
                <w:color w:val="auto"/>
                <w:sz w:val="21"/>
                <w:szCs w:val="21"/>
              </w:rPr>
              <w:t>元</w:t>
            </w:r>
          </w:p>
        </w:tc>
        <w:tc>
          <w:tcPr>
            <w:tcW w:w="1735" w:type="dxa"/>
            <w:vAlign w:val="center"/>
          </w:tcPr>
          <w:p w:rsidR="00F92374" w:rsidRPr="00B476DB" w:rsidRDefault="00F82E68">
            <w:pPr>
              <w:pStyle w:val="Default"/>
              <w:adjustRightInd/>
              <w:jc w:val="center"/>
              <w:rPr>
                <w:rFonts w:ascii="Times New Roman" w:eastAsia="宋体" w:hAnsi="Times New Roman" w:cs="Times New Roman"/>
                <w:color w:val="auto"/>
                <w:sz w:val="21"/>
                <w:szCs w:val="21"/>
              </w:rPr>
            </w:pPr>
            <w:r w:rsidRPr="00B476DB">
              <w:rPr>
                <w:rFonts w:ascii="Times New Roman" w:eastAsia="宋体" w:hAnsi="Times New Roman" w:cs="Times New Roman" w:hint="eastAsia"/>
                <w:color w:val="auto"/>
                <w:sz w:val="21"/>
                <w:szCs w:val="21"/>
              </w:rPr>
              <w:t>3</w:t>
            </w:r>
            <w:r w:rsidRPr="00B476DB">
              <w:rPr>
                <w:rFonts w:ascii="Times New Roman" w:eastAsia="宋体" w:hAnsi="Times New Roman" w:cs="Times New Roman" w:hint="eastAsia"/>
                <w:color w:val="auto"/>
                <w:sz w:val="21"/>
                <w:szCs w:val="21"/>
              </w:rPr>
              <w:t>年</w:t>
            </w:r>
          </w:p>
        </w:tc>
        <w:tc>
          <w:tcPr>
            <w:tcW w:w="1389" w:type="dxa"/>
            <w:vAlign w:val="center"/>
          </w:tcPr>
          <w:p w:rsidR="00F92374" w:rsidRPr="00B476DB" w:rsidRDefault="00F82E68">
            <w:pPr>
              <w:pStyle w:val="Default"/>
              <w:adjustRightInd/>
              <w:jc w:val="center"/>
              <w:rPr>
                <w:rFonts w:ascii="Times New Roman" w:eastAsia="宋体" w:hAnsi="Times New Roman" w:cs="Times New Roman"/>
                <w:color w:val="auto"/>
                <w:sz w:val="21"/>
                <w:szCs w:val="21"/>
              </w:rPr>
            </w:pPr>
            <w:r w:rsidRPr="00B476DB">
              <w:rPr>
                <w:rFonts w:ascii="Times New Roman" w:eastAsia="宋体" w:hAnsi="Times New Roman" w:cs="Times New Roman" w:hint="eastAsia"/>
                <w:color w:val="auto"/>
                <w:sz w:val="21"/>
                <w:szCs w:val="21"/>
              </w:rPr>
              <w:t>信息传输业</w:t>
            </w:r>
          </w:p>
        </w:tc>
      </w:tr>
    </w:tbl>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三、供应商资格要求（实质性要求）</w:t>
      </w:r>
    </w:p>
    <w:p w:rsidR="00F92374" w:rsidRPr="00B476DB" w:rsidRDefault="00F82E68">
      <w:pPr>
        <w:pStyle w:val="Default"/>
        <w:spacing w:line="360" w:lineRule="auto"/>
        <w:ind w:firstLineChars="200" w:firstLine="480"/>
        <w:rPr>
          <w:rFonts w:ascii="Times New Roman" w:eastAsiaTheme="minorEastAsia" w:hAnsi="Times New Roman" w:cs="Times New Roman"/>
          <w:color w:val="auto"/>
        </w:rPr>
      </w:pPr>
      <w:r w:rsidRPr="00B476DB">
        <w:rPr>
          <w:rFonts w:ascii="Times New Roman" w:eastAsiaTheme="minorEastAsia" w:hAnsi="Times New Roman" w:cs="Times New Roman"/>
          <w:color w:val="auto"/>
        </w:rPr>
        <w:t>（一）</w:t>
      </w:r>
      <w:r w:rsidRPr="00B476DB">
        <w:rPr>
          <w:rFonts w:ascii="Times New Roman" w:eastAsia="宋体" w:hAnsi="Times New Roman" w:cs="Times New Roman" w:hint="eastAsia"/>
          <w:color w:val="auto"/>
        </w:rPr>
        <w:t>投标人须具备电信业务经营许可证（业务种类至少包含互联网接入服务业务），提供上述证书电子件（若证书有附页需同时提供附页电子件）。</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（二）供应商应具备《中华人民共和国政府采购法》第二十二条第一款和</w:t>
      </w:r>
      <w:r w:rsidRPr="00B476DB">
        <w:rPr>
          <w:rFonts w:ascii="Times New Roman" w:eastAsia="宋体" w:hAnsi="Times New Roman" w:cs="Times New Roman" w:hint="eastAsia"/>
          <w:color w:val="auto"/>
        </w:rPr>
        <w:t>《中</w:t>
      </w:r>
      <w:r w:rsidRPr="00B476DB">
        <w:rPr>
          <w:rFonts w:ascii="Times New Roman" w:eastAsia="宋体" w:hAnsi="Times New Roman" w:cs="Times New Roman" w:hint="eastAsia"/>
          <w:color w:val="auto"/>
        </w:rPr>
        <w:lastRenderedPageBreak/>
        <w:t>华人民共和国政府采购法实施条例》</w:t>
      </w:r>
      <w:r w:rsidRPr="00B476DB">
        <w:rPr>
          <w:rFonts w:ascii="Times New Roman" w:eastAsia="宋体" w:hAnsi="Times New Roman" w:cs="Times New Roman"/>
          <w:color w:val="auto"/>
        </w:rPr>
        <w:t>第十八条规定的条件，提供以下材料：</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 xml:space="preserve">1. </w:t>
      </w:r>
      <w:r w:rsidRPr="00B476DB">
        <w:rPr>
          <w:rFonts w:ascii="Times New Roman" w:eastAsia="宋体" w:hAnsi="Times New Roman" w:cs="Times New Roman"/>
          <w:color w:val="auto"/>
        </w:rPr>
        <w:t>营业执照副本或事业单位法人证书或民办非企业单位登记证书或社会团体法人登记证书或基金会法人登记证书</w:t>
      </w:r>
      <w:r w:rsidRPr="00B476DB">
        <w:rPr>
          <w:rFonts w:ascii="Times New Roman" w:eastAsia="宋体" w:hAnsi="Times New Roman" w:cs="Times New Roman" w:hint="eastAsia"/>
          <w:color w:val="auto"/>
        </w:rPr>
        <w:t>电子件</w:t>
      </w:r>
      <w:r w:rsidRPr="00B476DB">
        <w:rPr>
          <w:rFonts w:ascii="Times New Roman" w:eastAsia="宋体" w:hAnsi="Times New Roman" w:cs="Times New Roman"/>
          <w:color w:val="auto"/>
        </w:rPr>
        <w:t>或自然人的身份证明</w:t>
      </w:r>
      <w:r w:rsidRPr="00B476DB">
        <w:rPr>
          <w:rFonts w:ascii="Times New Roman" w:eastAsia="宋体" w:hAnsi="Times New Roman" w:cs="Times New Roman" w:hint="eastAsia"/>
          <w:color w:val="auto"/>
        </w:rPr>
        <w:t>电子件</w:t>
      </w:r>
      <w:r w:rsidRPr="00B476DB">
        <w:rPr>
          <w:rFonts w:ascii="Times New Roman" w:eastAsia="宋体" w:hAnsi="Times New Roman" w:cs="Times New Roman"/>
          <w:color w:val="auto"/>
        </w:rPr>
        <w:t>。</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 xml:space="preserve">2. </w:t>
      </w:r>
      <w:r w:rsidRPr="00B476DB">
        <w:rPr>
          <w:rFonts w:ascii="Times New Roman" w:eastAsia="宋体" w:hAnsi="Times New Roman" w:cs="Times New Roman"/>
          <w:color w:val="auto"/>
        </w:rPr>
        <w:t>提供《供应商资格声明函》（格式见附件</w:t>
      </w:r>
      <w:r w:rsidRPr="00B476DB">
        <w:rPr>
          <w:rFonts w:ascii="Times New Roman" w:eastAsia="宋体" w:hAnsi="Times New Roman" w:cs="Times New Roman"/>
          <w:color w:val="auto"/>
        </w:rPr>
        <w:t>2</w:t>
      </w:r>
      <w:r w:rsidRPr="00B476DB">
        <w:rPr>
          <w:rFonts w:ascii="Times New Roman" w:eastAsia="宋体" w:hAnsi="Times New Roman" w:cs="Times New Roman"/>
          <w:color w:val="auto"/>
        </w:rPr>
        <w:t>）</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四、项目需要落实的政府采购政策</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（一）本项目对小</w:t>
      </w:r>
      <w:proofErr w:type="gramStart"/>
      <w:r w:rsidRPr="00B476DB">
        <w:rPr>
          <w:rFonts w:ascii="Times New Roman" w:eastAsia="宋体" w:hAnsi="Times New Roman" w:cs="Times New Roman"/>
          <w:color w:val="auto"/>
        </w:rPr>
        <w:t>微企业</w:t>
      </w:r>
      <w:proofErr w:type="gramEnd"/>
      <w:r w:rsidRPr="00B476DB">
        <w:rPr>
          <w:rFonts w:ascii="Times New Roman" w:eastAsia="宋体" w:hAnsi="Times New Roman" w:cs="Times New Roman"/>
          <w:color w:val="auto"/>
        </w:rPr>
        <w:t>报价给予</w:t>
      </w:r>
      <w:r w:rsidRPr="00B476DB">
        <w:rPr>
          <w:rFonts w:ascii="Times New Roman" w:eastAsia="宋体" w:hAnsi="Times New Roman" w:cs="Times New Roman"/>
          <w:color w:val="auto"/>
        </w:rPr>
        <w:t>20%</w:t>
      </w:r>
      <w:r w:rsidRPr="00B476DB">
        <w:rPr>
          <w:rFonts w:ascii="Times New Roman" w:eastAsia="宋体" w:hAnsi="Times New Roman" w:cs="Times New Roman"/>
          <w:color w:val="auto"/>
        </w:rPr>
        <w:t>的扣除。</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（二）根据财政部发布的《关于政府采购支持监狱企业发展有关问题的通知》规定，监狱企业视同小微企业。</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注：中小</w:t>
      </w:r>
      <w:proofErr w:type="gramStart"/>
      <w:r w:rsidRPr="00B476DB">
        <w:rPr>
          <w:rFonts w:ascii="Times New Roman" w:eastAsia="宋体" w:hAnsi="Times New Roman" w:cs="Times New Roman"/>
          <w:color w:val="auto"/>
        </w:rPr>
        <w:t>微企业</w:t>
      </w:r>
      <w:proofErr w:type="gramEnd"/>
      <w:r w:rsidRPr="00B476DB">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（四）涉及商品包装或快递包装的，按照《财政部办公厅、生态环境部办公厅、国家邮政局办公室关于印发</w:t>
      </w:r>
      <w:r w:rsidRPr="00B476DB">
        <w:rPr>
          <w:rFonts w:ascii="Times New Roman" w:eastAsia="宋体" w:hAnsi="Times New Roman" w:cs="Times New Roman"/>
          <w:color w:val="auto"/>
        </w:rPr>
        <w:t>&lt;</w:t>
      </w:r>
      <w:r w:rsidRPr="00B476DB">
        <w:rPr>
          <w:rFonts w:ascii="Times New Roman" w:eastAsia="宋体" w:hAnsi="Times New Roman" w:cs="Times New Roman"/>
          <w:color w:val="auto"/>
        </w:rPr>
        <w:t>商品包装政府采购需求标准（试行）</w:t>
      </w:r>
      <w:r w:rsidRPr="00B476DB">
        <w:rPr>
          <w:rFonts w:ascii="Times New Roman" w:eastAsia="宋体" w:hAnsi="Times New Roman" w:cs="Times New Roman"/>
          <w:color w:val="auto"/>
        </w:rPr>
        <w:t>&gt;</w:t>
      </w:r>
      <w:r w:rsidRPr="00B476DB">
        <w:rPr>
          <w:rFonts w:ascii="Times New Roman" w:eastAsia="宋体" w:hAnsi="Times New Roman" w:cs="Times New Roman"/>
          <w:color w:val="auto"/>
        </w:rPr>
        <w:t>、</w:t>
      </w:r>
      <w:r w:rsidRPr="00B476DB">
        <w:rPr>
          <w:rFonts w:ascii="Times New Roman" w:eastAsia="宋体" w:hAnsi="Times New Roman" w:cs="Times New Roman"/>
          <w:color w:val="auto"/>
        </w:rPr>
        <w:t>&lt;</w:t>
      </w:r>
      <w:r w:rsidRPr="00B476DB">
        <w:rPr>
          <w:rFonts w:ascii="Times New Roman" w:eastAsia="宋体" w:hAnsi="Times New Roman" w:cs="Times New Roman"/>
          <w:color w:val="auto"/>
        </w:rPr>
        <w:t>快递包装政府采购需求标准（试行）</w:t>
      </w:r>
      <w:r w:rsidRPr="00B476DB">
        <w:rPr>
          <w:rFonts w:ascii="Times New Roman" w:eastAsia="宋体" w:hAnsi="Times New Roman" w:cs="Times New Roman"/>
          <w:color w:val="auto"/>
        </w:rPr>
        <w:t>&gt;</w:t>
      </w:r>
      <w:r w:rsidRPr="00B476DB">
        <w:rPr>
          <w:rFonts w:ascii="Times New Roman" w:eastAsia="宋体" w:hAnsi="Times New Roman" w:cs="Times New Roman"/>
          <w:color w:val="auto"/>
        </w:rPr>
        <w:t>的通知》（财办库〔</w:t>
      </w:r>
      <w:r w:rsidRPr="00B476DB">
        <w:rPr>
          <w:rFonts w:ascii="Times New Roman" w:eastAsia="宋体" w:hAnsi="Times New Roman" w:cs="Times New Roman"/>
          <w:color w:val="auto"/>
        </w:rPr>
        <w:t>2020</w:t>
      </w:r>
      <w:r w:rsidRPr="00B476DB">
        <w:rPr>
          <w:rFonts w:ascii="Times New Roman" w:eastAsia="宋体" w:hAnsi="Times New Roman" w:cs="Times New Roman"/>
          <w:color w:val="auto"/>
        </w:rPr>
        <w:t>〕</w:t>
      </w:r>
      <w:r w:rsidRPr="00B476DB">
        <w:rPr>
          <w:rFonts w:ascii="Times New Roman" w:eastAsia="宋体" w:hAnsi="Times New Roman" w:cs="Times New Roman"/>
          <w:color w:val="auto"/>
        </w:rPr>
        <w:t>123</w:t>
      </w:r>
      <w:r w:rsidRPr="00B476DB">
        <w:rPr>
          <w:rFonts w:ascii="Times New Roman" w:eastAsia="宋体" w:hAnsi="Times New Roman" w:cs="Times New Roman"/>
          <w:color w:val="auto"/>
        </w:rPr>
        <w:t>号）要求执行。</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（五）按照《财政部关于在政府采购活动中查询及使用信用记录有关问题的通知》（财库〔</w:t>
      </w:r>
      <w:r w:rsidRPr="00B476DB">
        <w:rPr>
          <w:rFonts w:ascii="Times New Roman" w:eastAsia="宋体" w:hAnsi="Times New Roman" w:cs="Times New Roman"/>
          <w:color w:val="auto"/>
        </w:rPr>
        <w:t>2016</w:t>
      </w:r>
      <w:r w:rsidRPr="00B476DB">
        <w:rPr>
          <w:rFonts w:ascii="Times New Roman" w:eastAsia="宋体" w:hAnsi="Times New Roman" w:cs="Times New Roman"/>
          <w:color w:val="auto"/>
        </w:rPr>
        <w:t>〕</w:t>
      </w:r>
      <w:r w:rsidRPr="00B476DB">
        <w:rPr>
          <w:rFonts w:ascii="Times New Roman" w:eastAsia="宋体" w:hAnsi="Times New Roman" w:cs="Times New Roman"/>
          <w:color w:val="auto"/>
        </w:rPr>
        <w:t>125</w:t>
      </w:r>
      <w:r w:rsidRPr="00B476DB">
        <w:rPr>
          <w:rFonts w:ascii="Times New Roman" w:eastAsia="宋体" w:hAnsi="Times New Roman" w:cs="Times New Roman"/>
          <w:color w:val="auto"/>
        </w:rPr>
        <w:t>号）的要求，根据开标当日解密截止时间</w:t>
      </w:r>
      <w:r w:rsidRPr="00B476DB">
        <w:rPr>
          <w:rFonts w:ascii="Times New Roman" w:eastAsia="宋体" w:hAnsi="Times New Roman" w:cs="Times New Roman"/>
          <w:color w:val="auto"/>
        </w:rPr>
        <w:t>“</w:t>
      </w:r>
      <w:r w:rsidRPr="00B476DB">
        <w:rPr>
          <w:rFonts w:ascii="Times New Roman" w:eastAsia="宋体" w:hAnsi="Times New Roman" w:cs="Times New Roman"/>
          <w:color w:val="auto"/>
        </w:rPr>
        <w:t>信用中国</w:t>
      </w:r>
      <w:r w:rsidRPr="00B476DB">
        <w:rPr>
          <w:rFonts w:ascii="Times New Roman" w:eastAsia="宋体" w:hAnsi="Times New Roman" w:cs="Times New Roman"/>
          <w:color w:val="auto"/>
        </w:rPr>
        <w:t>”</w:t>
      </w:r>
      <w:r w:rsidRPr="00B476DB">
        <w:rPr>
          <w:rFonts w:ascii="Times New Roman" w:eastAsia="宋体" w:hAnsi="Times New Roman" w:cs="Times New Roman"/>
          <w:color w:val="auto"/>
        </w:rPr>
        <w:t>网站（</w:t>
      </w:r>
      <w:r w:rsidRPr="00B476DB">
        <w:rPr>
          <w:rFonts w:ascii="Times New Roman" w:eastAsia="宋体" w:hAnsi="Times New Roman" w:cs="Times New Roman"/>
          <w:color w:val="auto"/>
        </w:rPr>
        <w:t>www.creditchina.gov.cn</w:t>
      </w:r>
      <w:r w:rsidRPr="00B476DB">
        <w:rPr>
          <w:rFonts w:ascii="Times New Roman" w:eastAsia="宋体" w:hAnsi="Times New Roman" w:cs="Times New Roman"/>
          <w:color w:val="auto"/>
        </w:rPr>
        <w:t>）、中国政府采购网（</w:t>
      </w:r>
      <w:r w:rsidRPr="00B476DB">
        <w:rPr>
          <w:rFonts w:ascii="Times New Roman" w:eastAsia="宋体" w:hAnsi="Times New Roman" w:cs="Times New Roman"/>
          <w:color w:val="auto"/>
        </w:rPr>
        <w:t>www.ccgp.gov.cn</w:t>
      </w:r>
      <w:r w:rsidRPr="00B476DB">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（六）按照《关于调整优化节能产品、环境标志产品政府采购执行机制的通知》（财库〔</w:t>
      </w:r>
      <w:r w:rsidRPr="00B476DB">
        <w:rPr>
          <w:rFonts w:ascii="Times New Roman" w:eastAsia="宋体" w:hAnsi="Times New Roman" w:cs="Times New Roman"/>
          <w:color w:val="auto"/>
        </w:rPr>
        <w:t>2019</w:t>
      </w:r>
      <w:r w:rsidRPr="00B476DB">
        <w:rPr>
          <w:rFonts w:ascii="Times New Roman" w:eastAsia="宋体" w:hAnsi="Times New Roman" w:cs="Times New Roman"/>
          <w:color w:val="auto"/>
        </w:rPr>
        <w:t>〕</w:t>
      </w:r>
      <w:r w:rsidRPr="00B476DB">
        <w:rPr>
          <w:rFonts w:ascii="Times New Roman" w:eastAsia="宋体" w:hAnsi="Times New Roman" w:cs="Times New Roman"/>
          <w:color w:val="auto"/>
        </w:rPr>
        <w:t>9</w:t>
      </w:r>
      <w:r w:rsidRPr="00B476DB">
        <w:rPr>
          <w:rFonts w:ascii="Times New Roman" w:eastAsia="宋体" w:hAnsi="Times New Roman" w:cs="Times New Roman"/>
          <w:color w:val="auto"/>
        </w:rPr>
        <w:t>号）、《关于印发环境标志产品政府采购品目清单的通知》（财库〔</w:t>
      </w:r>
      <w:r w:rsidRPr="00B476DB">
        <w:rPr>
          <w:rFonts w:ascii="Times New Roman" w:eastAsia="宋体" w:hAnsi="Times New Roman" w:cs="Times New Roman"/>
          <w:color w:val="auto"/>
        </w:rPr>
        <w:t>2019</w:t>
      </w:r>
      <w:r w:rsidRPr="00B476DB">
        <w:rPr>
          <w:rFonts w:ascii="Times New Roman" w:eastAsia="宋体" w:hAnsi="Times New Roman" w:cs="Times New Roman"/>
          <w:color w:val="auto"/>
        </w:rPr>
        <w:t>〕</w:t>
      </w:r>
      <w:r w:rsidRPr="00B476DB">
        <w:rPr>
          <w:rFonts w:ascii="Times New Roman" w:eastAsia="宋体" w:hAnsi="Times New Roman" w:cs="Times New Roman"/>
          <w:color w:val="auto"/>
        </w:rPr>
        <w:t>18</w:t>
      </w:r>
      <w:r w:rsidRPr="00B476DB">
        <w:rPr>
          <w:rFonts w:ascii="Times New Roman" w:eastAsia="宋体" w:hAnsi="Times New Roman" w:cs="Times New Roman"/>
          <w:color w:val="auto"/>
        </w:rPr>
        <w:t>号）、《关于印发节能产品政府采购品目清单的通知》（财库〔</w:t>
      </w:r>
      <w:r w:rsidRPr="00B476DB">
        <w:rPr>
          <w:rFonts w:ascii="Times New Roman" w:eastAsia="宋体" w:hAnsi="Times New Roman" w:cs="Times New Roman"/>
          <w:color w:val="auto"/>
        </w:rPr>
        <w:t>2019</w:t>
      </w:r>
      <w:r w:rsidRPr="00B476DB">
        <w:rPr>
          <w:rFonts w:ascii="Times New Roman" w:eastAsia="宋体" w:hAnsi="Times New Roman" w:cs="Times New Roman"/>
          <w:color w:val="auto"/>
        </w:rPr>
        <w:t>〕</w:t>
      </w:r>
      <w:r w:rsidRPr="00B476DB">
        <w:rPr>
          <w:rFonts w:ascii="Times New Roman" w:eastAsia="宋体" w:hAnsi="Times New Roman" w:cs="Times New Roman"/>
          <w:color w:val="auto"/>
        </w:rPr>
        <w:t>19</w:t>
      </w:r>
      <w:r w:rsidRPr="00B476DB">
        <w:rPr>
          <w:rFonts w:ascii="Times New Roman" w:eastAsia="宋体" w:hAnsi="Times New Roman" w:cs="Times New Roman"/>
          <w:color w:val="auto"/>
        </w:rPr>
        <w:t>号）、《市场监管总局关于发布参与实施政府采购节能产品、环境标志产品认证机构名录的公告》（</w:t>
      </w:r>
      <w:r w:rsidRPr="00B476DB">
        <w:rPr>
          <w:rFonts w:ascii="Times New Roman" w:eastAsia="宋体" w:hAnsi="Times New Roman" w:cs="Times New Roman"/>
          <w:color w:val="auto"/>
        </w:rPr>
        <w:t>2019</w:t>
      </w:r>
      <w:r w:rsidRPr="00B476DB">
        <w:rPr>
          <w:rFonts w:ascii="Times New Roman" w:eastAsia="宋体" w:hAnsi="Times New Roman" w:cs="Times New Roman"/>
          <w:color w:val="auto"/>
        </w:rPr>
        <w:t>年第</w:t>
      </w:r>
      <w:r w:rsidRPr="00B476DB">
        <w:rPr>
          <w:rFonts w:ascii="Times New Roman" w:eastAsia="宋体" w:hAnsi="Times New Roman" w:cs="Times New Roman"/>
          <w:color w:val="auto"/>
        </w:rPr>
        <w:t>16</w:t>
      </w:r>
      <w:r w:rsidRPr="00B476DB">
        <w:rPr>
          <w:rFonts w:ascii="Times New Roman" w:eastAsia="宋体" w:hAnsi="Times New Roman" w:cs="Times New Roman"/>
          <w:color w:val="auto"/>
        </w:rPr>
        <w:t>号）等文件要求，对</w:t>
      </w:r>
      <w:r w:rsidRPr="00B476DB">
        <w:rPr>
          <w:rFonts w:ascii="Times New Roman" w:hAnsi="Times New Roman" w:cs="Times New Roman"/>
          <w:color w:val="auto"/>
        </w:rPr>
        <w:t>政府采购节能、环境标志品目清单内的产品实施</w:t>
      </w:r>
      <w:r w:rsidRPr="00B476DB">
        <w:rPr>
          <w:rFonts w:ascii="Times New Roman" w:eastAsia="宋体" w:hAnsi="Times New Roman" w:cs="Times New Roman"/>
          <w:color w:val="auto"/>
        </w:rPr>
        <w:t>优先采购和强制采购的评标方法。</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hint="eastAsia"/>
          <w:color w:val="auto"/>
        </w:rPr>
        <w:t>（七）根据《关于推动解决政府采购异常低价问题的通知》（财库〔</w:t>
      </w:r>
      <w:r w:rsidRPr="00B476DB">
        <w:rPr>
          <w:rFonts w:ascii="Times New Roman" w:eastAsia="宋体" w:hAnsi="Times New Roman" w:cs="Times New Roman" w:hint="eastAsia"/>
          <w:color w:val="auto"/>
        </w:rPr>
        <w:t>2026</w:t>
      </w:r>
      <w:r w:rsidRPr="00B476DB">
        <w:rPr>
          <w:rFonts w:ascii="Times New Roman" w:eastAsia="宋体" w:hAnsi="Times New Roman" w:cs="Times New Roman" w:hint="eastAsia"/>
          <w:color w:val="auto"/>
        </w:rPr>
        <w:t>〕</w:t>
      </w:r>
      <w:r w:rsidRPr="00B476DB">
        <w:rPr>
          <w:rFonts w:ascii="Times New Roman" w:eastAsia="宋体" w:hAnsi="Times New Roman" w:cs="Times New Roman" w:hint="eastAsia"/>
          <w:color w:val="auto"/>
        </w:rPr>
        <w:lastRenderedPageBreak/>
        <w:t>2</w:t>
      </w:r>
      <w:r w:rsidRPr="00B476DB">
        <w:rPr>
          <w:rFonts w:ascii="Times New Roman" w:eastAsia="宋体" w:hAnsi="Times New Roman" w:cs="Times New Roman" w:hint="eastAsia"/>
          <w:color w:val="auto"/>
        </w:rPr>
        <w:t>号）的要求，当供应商报价出现以下情形之一时，磋商小组应当启动对该供应商的异常低价审查程序：</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hint="eastAsia"/>
          <w:color w:val="auto"/>
        </w:rPr>
        <w:t xml:space="preserve">1. </w:t>
      </w:r>
      <w:r w:rsidRPr="00B476DB">
        <w:rPr>
          <w:rFonts w:ascii="Times New Roman" w:eastAsia="宋体" w:hAnsi="Times New Roman" w:cs="Times New Roman" w:hint="eastAsia"/>
          <w:color w:val="auto"/>
        </w:rPr>
        <w:t>供应商报价</w:t>
      </w:r>
      <w:r w:rsidRPr="00B476DB">
        <w:rPr>
          <w:rFonts w:ascii="Times New Roman" w:eastAsia="宋体" w:hAnsi="Times New Roman" w:cs="Times New Roman" w:hint="eastAsia"/>
          <w:color w:val="auto"/>
        </w:rPr>
        <w:t>&lt;</w:t>
      </w:r>
      <w:r w:rsidRPr="00B476DB">
        <w:rPr>
          <w:rFonts w:ascii="Times New Roman" w:eastAsia="宋体" w:hAnsi="Times New Roman" w:cs="Times New Roman" w:hint="eastAsia"/>
          <w:color w:val="auto"/>
        </w:rPr>
        <w:t>全部通过符合性审查供应商报价平均值×</w:t>
      </w:r>
      <w:r w:rsidRPr="00B476DB">
        <w:rPr>
          <w:rFonts w:ascii="Times New Roman" w:eastAsia="宋体" w:hAnsi="Times New Roman" w:cs="Times New Roman" w:hint="eastAsia"/>
          <w:color w:val="auto"/>
        </w:rPr>
        <w:t>50%</w:t>
      </w:r>
      <w:r w:rsidRPr="00B476DB">
        <w:rPr>
          <w:rFonts w:ascii="Times New Roman" w:eastAsia="宋体" w:hAnsi="Times New Roman" w:cs="Times New Roman" w:hint="eastAsia"/>
          <w:color w:val="auto"/>
        </w:rPr>
        <w:t>；</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hint="eastAsia"/>
          <w:color w:val="auto"/>
        </w:rPr>
        <w:t xml:space="preserve">2. </w:t>
      </w:r>
      <w:r w:rsidRPr="00B476DB">
        <w:rPr>
          <w:rFonts w:ascii="Times New Roman" w:eastAsia="宋体" w:hAnsi="Times New Roman" w:cs="Times New Roman" w:hint="eastAsia"/>
          <w:color w:val="auto"/>
        </w:rPr>
        <w:t>供应商报价</w:t>
      </w:r>
      <w:r w:rsidRPr="00B476DB">
        <w:rPr>
          <w:rFonts w:ascii="Times New Roman" w:eastAsia="宋体" w:hAnsi="Times New Roman" w:cs="Times New Roman" w:hint="eastAsia"/>
          <w:color w:val="auto"/>
        </w:rPr>
        <w:t>&lt;</w:t>
      </w:r>
      <w:r w:rsidRPr="00B476DB">
        <w:rPr>
          <w:rFonts w:ascii="Times New Roman" w:eastAsia="宋体" w:hAnsi="Times New Roman" w:cs="Times New Roman" w:hint="eastAsia"/>
          <w:color w:val="auto"/>
        </w:rPr>
        <w:t>通过符合性审查的次</w:t>
      </w:r>
      <w:proofErr w:type="gramStart"/>
      <w:r w:rsidRPr="00B476DB">
        <w:rPr>
          <w:rFonts w:ascii="Times New Roman" w:eastAsia="宋体" w:hAnsi="Times New Roman" w:cs="Times New Roman" w:hint="eastAsia"/>
          <w:color w:val="auto"/>
        </w:rPr>
        <w:t>低供应</w:t>
      </w:r>
      <w:proofErr w:type="gramEnd"/>
      <w:r w:rsidRPr="00B476DB">
        <w:rPr>
          <w:rFonts w:ascii="Times New Roman" w:eastAsia="宋体" w:hAnsi="Times New Roman" w:cs="Times New Roman" w:hint="eastAsia"/>
          <w:color w:val="auto"/>
        </w:rPr>
        <w:t>商报价×</w:t>
      </w:r>
      <w:r w:rsidRPr="00B476DB">
        <w:rPr>
          <w:rFonts w:ascii="Times New Roman" w:eastAsia="宋体" w:hAnsi="Times New Roman" w:cs="Times New Roman" w:hint="eastAsia"/>
          <w:color w:val="auto"/>
        </w:rPr>
        <w:t>50%</w:t>
      </w:r>
      <w:r w:rsidRPr="00B476DB">
        <w:rPr>
          <w:rFonts w:ascii="Times New Roman" w:eastAsia="宋体" w:hAnsi="Times New Roman" w:cs="Times New Roman" w:hint="eastAsia"/>
          <w:color w:val="auto"/>
        </w:rPr>
        <w:t>；</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hint="eastAsia"/>
          <w:color w:val="auto"/>
        </w:rPr>
        <w:t xml:space="preserve">3. </w:t>
      </w:r>
      <w:r w:rsidRPr="00B476DB">
        <w:rPr>
          <w:rFonts w:ascii="Times New Roman" w:eastAsia="宋体" w:hAnsi="Times New Roman" w:cs="Times New Roman" w:hint="eastAsia"/>
          <w:color w:val="auto"/>
        </w:rPr>
        <w:t>供应商报价</w:t>
      </w:r>
      <w:r w:rsidRPr="00B476DB">
        <w:rPr>
          <w:rFonts w:ascii="Times New Roman" w:eastAsia="宋体" w:hAnsi="Times New Roman" w:cs="Times New Roman" w:hint="eastAsia"/>
          <w:color w:val="auto"/>
        </w:rPr>
        <w:t>&lt;</w:t>
      </w:r>
      <w:r w:rsidRPr="00B476DB">
        <w:rPr>
          <w:rFonts w:ascii="Times New Roman" w:eastAsia="宋体" w:hAnsi="Times New Roman" w:cs="Times New Roman" w:hint="eastAsia"/>
          <w:color w:val="auto"/>
        </w:rPr>
        <w:t>最高限价×</w:t>
      </w:r>
      <w:r w:rsidRPr="00B476DB">
        <w:rPr>
          <w:rFonts w:ascii="Times New Roman" w:eastAsia="宋体" w:hAnsi="Times New Roman" w:cs="Times New Roman" w:hint="eastAsia"/>
          <w:color w:val="auto"/>
        </w:rPr>
        <w:t>45%</w:t>
      </w:r>
      <w:r w:rsidRPr="00B476DB">
        <w:rPr>
          <w:rFonts w:ascii="Times New Roman" w:eastAsia="宋体" w:hAnsi="Times New Roman" w:cs="Times New Roman" w:hint="eastAsia"/>
          <w:color w:val="auto"/>
        </w:rPr>
        <w:t>；</w:t>
      </w:r>
    </w:p>
    <w:p w:rsidR="00F92374" w:rsidRPr="00B476DB" w:rsidRDefault="00F82E68">
      <w:pPr>
        <w:pStyle w:val="Default"/>
        <w:spacing w:line="360" w:lineRule="auto"/>
        <w:ind w:firstLineChars="200" w:firstLine="480"/>
        <w:rPr>
          <w:rFonts w:ascii="Times New Roman" w:eastAsia="宋体" w:hAnsi="Times New Roman"/>
          <w:color w:val="auto"/>
        </w:rPr>
      </w:pPr>
      <w:r w:rsidRPr="00B476DB">
        <w:rPr>
          <w:rFonts w:ascii="Times New Roman" w:eastAsia="宋体" w:hAnsi="Times New Roman" w:cs="Times New Roman" w:hint="eastAsia"/>
          <w:color w:val="auto"/>
        </w:rPr>
        <w:t xml:space="preserve">4. </w:t>
      </w:r>
      <w:r w:rsidRPr="00B476DB">
        <w:rPr>
          <w:rFonts w:ascii="Times New Roman" w:eastAsia="宋体" w:hAnsi="Times New Roman" w:cs="Times New Roman" w:hint="eastAsia"/>
          <w:color w:val="auto"/>
        </w:rPr>
        <w:t>磋商小组基于专业判断，认为供应商报价过低，有可能影响产品质量或者不能诚信履约的其他情形。</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五、参与本项目的步骤、时间与方式</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（一）参与本项目的时间要求</w:t>
      </w:r>
    </w:p>
    <w:tbl>
      <w:tblPr>
        <w:tblStyle w:val="ac"/>
        <w:tblW w:w="9134" w:type="dxa"/>
        <w:jc w:val="center"/>
        <w:tblLook w:val="04A0" w:firstRow="1" w:lastRow="0" w:firstColumn="1" w:lastColumn="0" w:noHBand="0" w:noVBand="1"/>
      </w:tblPr>
      <w:tblGrid>
        <w:gridCol w:w="779"/>
        <w:gridCol w:w="1941"/>
        <w:gridCol w:w="1891"/>
        <w:gridCol w:w="1891"/>
        <w:gridCol w:w="2632"/>
      </w:tblGrid>
      <w:tr w:rsidR="00B476DB" w:rsidRPr="00B476DB">
        <w:trPr>
          <w:tblHeader/>
          <w:jc w:val="center"/>
        </w:trPr>
        <w:tc>
          <w:tcPr>
            <w:tcW w:w="779" w:type="dxa"/>
            <w:vAlign w:val="center"/>
          </w:tcPr>
          <w:p w:rsidR="00F92374" w:rsidRPr="00B476DB" w:rsidRDefault="00F82E68">
            <w:pPr>
              <w:pStyle w:val="Default"/>
              <w:snapToGrid w:val="0"/>
              <w:jc w:val="center"/>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序号</w:t>
            </w:r>
          </w:p>
        </w:tc>
        <w:tc>
          <w:tcPr>
            <w:tcW w:w="1941" w:type="dxa"/>
            <w:vAlign w:val="center"/>
          </w:tcPr>
          <w:p w:rsidR="00F92374" w:rsidRPr="00B476DB" w:rsidRDefault="00F82E68">
            <w:pPr>
              <w:pStyle w:val="Default"/>
              <w:snapToGrid w:val="0"/>
              <w:jc w:val="center"/>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步骤名称</w:t>
            </w:r>
          </w:p>
        </w:tc>
        <w:tc>
          <w:tcPr>
            <w:tcW w:w="1891" w:type="dxa"/>
            <w:vAlign w:val="center"/>
          </w:tcPr>
          <w:p w:rsidR="00F92374" w:rsidRPr="00B476DB" w:rsidRDefault="00F82E68">
            <w:pPr>
              <w:pStyle w:val="Default"/>
              <w:snapToGrid w:val="0"/>
              <w:jc w:val="center"/>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开始时间</w:t>
            </w:r>
          </w:p>
        </w:tc>
        <w:tc>
          <w:tcPr>
            <w:tcW w:w="1891" w:type="dxa"/>
            <w:vAlign w:val="center"/>
          </w:tcPr>
          <w:p w:rsidR="00F92374" w:rsidRPr="00B476DB" w:rsidRDefault="00F82E68">
            <w:pPr>
              <w:pStyle w:val="Default"/>
              <w:snapToGrid w:val="0"/>
              <w:jc w:val="center"/>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截止时间</w:t>
            </w:r>
          </w:p>
        </w:tc>
        <w:tc>
          <w:tcPr>
            <w:tcW w:w="2632" w:type="dxa"/>
            <w:vAlign w:val="center"/>
          </w:tcPr>
          <w:p w:rsidR="00F92374" w:rsidRPr="00B476DB" w:rsidRDefault="00F82E68">
            <w:pPr>
              <w:pStyle w:val="Default"/>
              <w:snapToGrid w:val="0"/>
              <w:jc w:val="center"/>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备注</w:t>
            </w:r>
          </w:p>
        </w:tc>
      </w:tr>
      <w:tr w:rsidR="00B476DB" w:rsidRPr="00B476DB">
        <w:trPr>
          <w:jc w:val="center"/>
        </w:trPr>
        <w:tc>
          <w:tcPr>
            <w:tcW w:w="779" w:type="dxa"/>
            <w:vAlign w:val="center"/>
          </w:tcPr>
          <w:p w:rsidR="00F92374" w:rsidRPr="00B476DB" w:rsidRDefault="00F82E68">
            <w:pPr>
              <w:pStyle w:val="Default"/>
              <w:snapToGrid w:val="0"/>
              <w:jc w:val="center"/>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1</w:t>
            </w:r>
          </w:p>
        </w:tc>
        <w:tc>
          <w:tcPr>
            <w:tcW w:w="1941" w:type="dxa"/>
            <w:vAlign w:val="center"/>
          </w:tcPr>
          <w:p w:rsidR="00F92374" w:rsidRPr="00B476DB" w:rsidRDefault="00F82E68">
            <w:pPr>
              <w:pStyle w:val="Default"/>
              <w:snapToGrid w:val="0"/>
              <w:jc w:val="center"/>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获取竞争性磋商文件</w:t>
            </w:r>
          </w:p>
        </w:tc>
        <w:tc>
          <w:tcPr>
            <w:tcW w:w="1891" w:type="dxa"/>
            <w:vAlign w:val="center"/>
          </w:tcPr>
          <w:p w:rsidR="00F92374" w:rsidRPr="00B476DB" w:rsidRDefault="00F82E68">
            <w:pPr>
              <w:pStyle w:val="Default"/>
              <w:snapToGrid w:val="0"/>
              <w:jc w:val="center"/>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2026</w:t>
            </w:r>
            <w:r w:rsidRPr="00B476DB">
              <w:rPr>
                <w:rFonts w:ascii="Times New Roman" w:eastAsia="宋体" w:hAnsi="Times New Roman" w:cs="Times New Roman"/>
                <w:color w:val="auto"/>
                <w:sz w:val="21"/>
                <w:szCs w:val="21"/>
              </w:rPr>
              <w:t>年</w:t>
            </w:r>
            <w:r w:rsidR="00DE7BF5">
              <w:rPr>
                <w:rFonts w:ascii="Times New Roman" w:eastAsia="宋体" w:hAnsi="Times New Roman" w:cs="Times New Roman" w:hint="eastAsia"/>
                <w:color w:val="auto"/>
                <w:sz w:val="21"/>
                <w:szCs w:val="21"/>
              </w:rPr>
              <w:t>8</w:t>
            </w:r>
            <w:r w:rsidRPr="00B476DB">
              <w:rPr>
                <w:rFonts w:ascii="Times New Roman" w:eastAsia="宋体" w:hAnsi="Times New Roman" w:cs="Times New Roman"/>
                <w:color w:val="auto"/>
                <w:sz w:val="21"/>
                <w:szCs w:val="21"/>
              </w:rPr>
              <w:t>月</w:t>
            </w:r>
            <w:r w:rsidR="00DE7BF5">
              <w:rPr>
                <w:rFonts w:ascii="Times New Roman" w:eastAsia="宋体" w:hAnsi="Times New Roman" w:cs="Times New Roman" w:hint="eastAsia"/>
                <w:color w:val="auto"/>
                <w:sz w:val="21"/>
                <w:szCs w:val="21"/>
              </w:rPr>
              <w:t>3</w:t>
            </w:r>
            <w:r w:rsidRPr="00B476DB">
              <w:rPr>
                <w:rFonts w:ascii="Times New Roman" w:eastAsia="宋体" w:hAnsi="Times New Roman" w:cs="Times New Roman"/>
                <w:color w:val="auto"/>
                <w:sz w:val="21"/>
                <w:szCs w:val="21"/>
              </w:rPr>
              <w:t>日</w:t>
            </w:r>
          </w:p>
        </w:tc>
        <w:tc>
          <w:tcPr>
            <w:tcW w:w="1891" w:type="dxa"/>
            <w:vAlign w:val="center"/>
          </w:tcPr>
          <w:p w:rsidR="00F92374" w:rsidRPr="00B476DB" w:rsidRDefault="00F82E68">
            <w:pPr>
              <w:pStyle w:val="Default"/>
              <w:snapToGrid w:val="0"/>
              <w:jc w:val="center"/>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2026</w:t>
            </w:r>
            <w:r w:rsidRPr="00B476DB">
              <w:rPr>
                <w:rFonts w:ascii="Times New Roman" w:eastAsia="宋体" w:hAnsi="Times New Roman" w:cs="Times New Roman"/>
                <w:color w:val="auto"/>
                <w:sz w:val="21"/>
                <w:szCs w:val="21"/>
              </w:rPr>
              <w:t>年</w:t>
            </w:r>
            <w:r w:rsidR="00767854">
              <w:rPr>
                <w:rFonts w:ascii="Times New Roman" w:eastAsia="宋体" w:hAnsi="Times New Roman" w:cs="Times New Roman" w:hint="eastAsia"/>
                <w:color w:val="auto"/>
                <w:sz w:val="21"/>
                <w:szCs w:val="21"/>
              </w:rPr>
              <w:t>8</w:t>
            </w:r>
            <w:r w:rsidRPr="00B476DB">
              <w:rPr>
                <w:rFonts w:ascii="Times New Roman" w:eastAsia="宋体" w:hAnsi="Times New Roman" w:cs="Times New Roman"/>
                <w:color w:val="auto"/>
                <w:sz w:val="21"/>
                <w:szCs w:val="21"/>
              </w:rPr>
              <w:t>月</w:t>
            </w:r>
            <w:r w:rsidR="00767854">
              <w:rPr>
                <w:rFonts w:ascii="Times New Roman" w:eastAsia="宋体" w:hAnsi="Times New Roman" w:cs="Times New Roman" w:hint="eastAsia"/>
                <w:color w:val="auto"/>
                <w:sz w:val="21"/>
                <w:szCs w:val="21"/>
              </w:rPr>
              <w:t>7</w:t>
            </w:r>
            <w:r w:rsidRPr="00B476DB">
              <w:rPr>
                <w:rFonts w:ascii="Times New Roman" w:eastAsia="宋体" w:hAnsi="Times New Roman" w:cs="Times New Roman"/>
                <w:color w:val="auto"/>
                <w:sz w:val="21"/>
                <w:szCs w:val="21"/>
              </w:rPr>
              <w:t>日</w:t>
            </w:r>
          </w:p>
        </w:tc>
        <w:tc>
          <w:tcPr>
            <w:tcW w:w="2632" w:type="dxa"/>
            <w:vAlign w:val="center"/>
          </w:tcPr>
          <w:p w:rsidR="00F92374" w:rsidRPr="00B476DB" w:rsidRDefault="00F82E68">
            <w:pPr>
              <w:pStyle w:val="Default"/>
              <w:snapToGrid w:val="0"/>
              <w:jc w:val="both"/>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每日</w:t>
            </w:r>
            <w:r w:rsidRPr="00B476DB">
              <w:rPr>
                <w:rFonts w:ascii="Times New Roman" w:eastAsia="宋体" w:hAnsi="Times New Roman" w:cs="Times New Roman"/>
                <w:color w:val="auto"/>
                <w:sz w:val="21"/>
                <w:szCs w:val="21"/>
              </w:rPr>
              <w:t>9:00</w:t>
            </w:r>
            <w:r w:rsidRPr="00B476DB">
              <w:rPr>
                <w:rFonts w:ascii="Times New Roman" w:eastAsia="宋体" w:hAnsi="Times New Roman" w:cs="Times New Roman"/>
                <w:color w:val="auto"/>
                <w:sz w:val="21"/>
                <w:szCs w:val="21"/>
              </w:rPr>
              <w:t>至</w:t>
            </w:r>
            <w:r w:rsidRPr="00B476DB">
              <w:rPr>
                <w:rFonts w:ascii="Times New Roman" w:eastAsia="宋体" w:hAnsi="Times New Roman" w:cs="Times New Roman"/>
                <w:color w:val="auto"/>
                <w:sz w:val="21"/>
                <w:szCs w:val="21"/>
              </w:rPr>
              <w:t>17:00</w:t>
            </w:r>
            <w:r w:rsidRPr="00B476DB">
              <w:rPr>
                <w:rFonts w:ascii="Times New Roman" w:eastAsia="宋体" w:hAnsi="Times New Roman" w:cs="Times New Roman"/>
                <w:color w:val="auto"/>
                <w:sz w:val="21"/>
                <w:szCs w:val="21"/>
              </w:rPr>
              <w:t>（北京时间，法定节假日除外）。</w:t>
            </w:r>
          </w:p>
          <w:p w:rsidR="00F92374" w:rsidRPr="00B476DB" w:rsidRDefault="00F82E68">
            <w:pPr>
              <w:pStyle w:val="Default"/>
              <w:snapToGrid w:val="0"/>
              <w:jc w:val="both"/>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未按时获取竞争性磋商文件的，不能参与本项目</w:t>
            </w:r>
          </w:p>
        </w:tc>
      </w:tr>
      <w:tr w:rsidR="00B476DB" w:rsidRPr="00B476DB">
        <w:trPr>
          <w:jc w:val="center"/>
        </w:trPr>
        <w:tc>
          <w:tcPr>
            <w:tcW w:w="779" w:type="dxa"/>
            <w:vAlign w:val="center"/>
          </w:tcPr>
          <w:p w:rsidR="00F92374" w:rsidRPr="00B476DB" w:rsidRDefault="00F82E68">
            <w:pPr>
              <w:pStyle w:val="Default"/>
              <w:snapToGrid w:val="0"/>
              <w:jc w:val="center"/>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2</w:t>
            </w:r>
          </w:p>
        </w:tc>
        <w:tc>
          <w:tcPr>
            <w:tcW w:w="1941" w:type="dxa"/>
            <w:vAlign w:val="center"/>
          </w:tcPr>
          <w:p w:rsidR="00F92374" w:rsidRPr="00B476DB" w:rsidRDefault="00F82E68">
            <w:pPr>
              <w:pStyle w:val="Default"/>
              <w:snapToGrid w:val="0"/>
              <w:jc w:val="center"/>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网上应答（上传电子响应文件）</w:t>
            </w:r>
          </w:p>
        </w:tc>
        <w:tc>
          <w:tcPr>
            <w:tcW w:w="1891" w:type="dxa"/>
            <w:vAlign w:val="center"/>
          </w:tcPr>
          <w:p w:rsidR="00F92374" w:rsidRPr="00B476DB" w:rsidRDefault="00F82E68">
            <w:pPr>
              <w:pStyle w:val="Default"/>
              <w:snapToGrid w:val="0"/>
              <w:jc w:val="center"/>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2026</w:t>
            </w:r>
            <w:r w:rsidRPr="00B476DB">
              <w:rPr>
                <w:rFonts w:ascii="Times New Roman" w:eastAsia="宋体" w:hAnsi="Times New Roman" w:cs="Times New Roman"/>
                <w:color w:val="auto"/>
                <w:sz w:val="21"/>
                <w:szCs w:val="21"/>
              </w:rPr>
              <w:t>年</w:t>
            </w:r>
            <w:r w:rsidR="00767854">
              <w:rPr>
                <w:rFonts w:ascii="Times New Roman" w:eastAsia="宋体" w:hAnsi="Times New Roman" w:cs="Times New Roman" w:hint="eastAsia"/>
                <w:color w:val="auto"/>
                <w:sz w:val="21"/>
                <w:szCs w:val="21"/>
              </w:rPr>
              <w:t>8</w:t>
            </w:r>
            <w:r w:rsidRPr="00B476DB">
              <w:rPr>
                <w:rFonts w:ascii="Times New Roman" w:eastAsia="宋体" w:hAnsi="Times New Roman" w:cs="Times New Roman"/>
                <w:color w:val="auto"/>
                <w:sz w:val="21"/>
                <w:szCs w:val="21"/>
              </w:rPr>
              <w:t>月</w:t>
            </w:r>
            <w:r w:rsidR="00767854">
              <w:rPr>
                <w:rFonts w:ascii="Times New Roman" w:eastAsia="宋体" w:hAnsi="Times New Roman" w:cs="Times New Roman" w:hint="eastAsia"/>
                <w:color w:val="auto"/>
                <w:sz w:val="21"/>
                <w:szCs w:val="21"/>
              </w:rPr>
              <w:t>3</w:t>
            </w:r>
            <w:r w:rsidRPr="00B476DB">
              <w:rPr>
                <w:rFonts w:ascii="Times New Roman" w:eastAsia="宋体" w:hAnsi="Times New Roman" w:cs="Times New Roman"/>
                <w:color w:val="auto"/>
                <w:sz w:val="21"/>
                <w:szCs w:val="21"/>
              </w:rPr>
              <w:t>日</w:t>
            </w:r>
            <w:r w:rsidRPr="00B476DB">
              <w:rPr>
                <w:rFonts w:ascii="Times New Roman" w:eastAsia="宋体" w:hAnsi="Times New Roman" w:cs="Times New Roman"/>
                <w:color w:val="auto"/>
                <w:sz w:val="21"/>
                <w:szCs w:val="21"/>
              </w:rPr>
              <w:t>9:00</w:t>
            </w:r>
          </w:p>
        </w:tc>
        <w:tc>
          <w:tcPr>
            <w:tcW w:w="1891" w:type="dxa"/>
            <w:vAlign w:val="center"/>
          </w:tcPr>
          <w:p w:rsidR="00F92374" w:rsidRPr="00B476DB" w:rsidRDefault="00F82E68" w:rsidP="00767854">
            <w:pPr>
              <w:pStyle w:val="Default"/>
              <w:snapToGrid w:val="0"/>
              <w:jc w:val="center"/>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2026</w:t>
            </w:r>
            <w:r w:rsidRPr="00B476DB">
              <w:rPr>
                <w:rFonts w:ascii="Times New Roman" w:eastAsia="宋体" w:hAnsi="Times New Roman" w:cs="Times New Roman"/>
                <w:color w:val="auto"/>
                <w:sz w:val="21"/>
                <w:szCs w:val="21"/>
              </w:rPr>
              <w:t>年</w:t>
            </w:r>
            <w:r w:rsidR="00767854">
              <w:rPr>
                <w:rFonts w:ascii="Times New Roman" w:eastAsia="宋体" w:hAnsi="Times New Roman" w:cs="Times New Roman" w:hint="eastAsia"/>
                <w:color w:val="auto"/>
                <w:sz w:val="21"/>
                <w:szCs w:val="21"/>
              </w:rPr>
              <w:t>8</w:t>
            </w:r>
            <w:r w:rsidRPr="00B476DB">
              <w:rPr>
                <w:rFonts w:ascii="Times New Roman" w:eastAsia="宋体" w:hAnsi="Times New Roman" w:cs="Times New Roman"/>
                <w:color w:val="auto"/>
                <w:sz w:val="21"/>
                <w:szCs w:val="21"/>
              </w:rPr>
              <w:t>月</w:t>
            </w:r>
            <w:r w:rsidR="00767854">
              <w:rPr>
                <w:rFonts w:ascii="Times New Roman" w:eastAsia="宋体" w:hAnsi="Times New Roman" w:cs="Times New Roman" w:hint="eastAsia"/>
                <w:color w:val="auto"/>
                <w:sz w:val="21"/>
                <w:szCs w:val="21"/>
              </w:rPr>
              <w:t>14</w:t>
            </w:r>
            <w:r w:rsidRPr="00B476DB">
              <w:rPr>
                <w:rFonts w:ascii="Times New Roman" w:eastAsia="宋体" w:hAnsi="Times New Roman" w:cs="Times New Roman"/>
                <w:color w:val="auto"/>
                <w:sz w:val="21"/>
                <w:szCs w:val="21"/>
              </w:rPr>
              <w:t>日</w:t>
            </w:r>
            <w:r w:rsidRPr="00B476DB">
              <w:rPr>
                <w:rFonts w:ascii="Times New Roman" w:eastAsia="宋体" w:hAnsi="Times New Roman" w:cs="Times New Roman"/>
                <w:color w:val="auto"/>
                <w:sz w:val="21"/>
                <w:szCs w:val="21"/>
              </w:rPr>
              <w:t>8:30</w:t>
            </w:r>
          </w:p>
        </w:tc>
        <w:tc>
          <w:tcPr>
            <w:tcW w:w="2632" w:type="dxa"/>
            <w:vAlign w:val="center"/>
          </w:tcPr>
          <w:p w:rsidR="00F92374" w:rsidRPr="00B476DB" w:rsidRDefault="00F82E68">
            <w:pPr>
              <w:pStyle w:val="Default"/>
              <w:snapToGrid w:val="0"/>
              <w:jc w:val="both"/>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未按时完成网上应答或未按时上传电子响应文件的，视为无效响应。</w:t>
            </w:r>
          </w:p>
        </w:tc>
      </w:tr>
      <w:tr w:rsidR="00B476DB" w:rsidRPr="00B476DB">
        <w:trPr>
          <w:jc w:val="center"/>
        </w:trPr>
        <w:tc>
          <w:tcPr>
            <w:tcW w:w="779" w:type="dxa"/>
            <w:vAlign w:val="center"/>
          </w:tcPr>
          <w:p w:rsidR="00F92374" w:rsidRPr="00B476DB" w:rsidRDefault="00F82E68">
            <w:pPr>
              <w:pStyle w:val="Default"/>
              <w:snapToGrid w:val="0"/>
              <w:jc w:val="center"/>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3</w:t>
            </w:r>
          </w:p>
        </w:tc>
        <w:tc>
          <w:tcPr>
            <w:tcW w:w="1941" w:type="dxa"/>
            <w:vAlign w:val="center"/>
          </w:tcPr>
          <w:p w:rsidR="00F92374" w:rsidRPr="00B476DB" w:rsidRDefault="00F82E68">
            <w:pPr>
              <w:pStyle w:val="Default"/>
              <w:snapToGrid w:val="0"/>
              <w:jc w:val="center"/>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第一阶段解密</w:t>
            </w:r>
          </w:p>
        </w:tc>
        <w:tc>
          <w:tcPr>
            <w:tcW w:w="1891" w:type="dxa"/>
            <w:vAlign w:val="center"/>
          </w:tcPr>
          <w:p w:rsidR="00F92374" w:rsidRPr="00B476DB" w:rsidRDefault="00F82E68">
            <w:pPr>
              <w:pStyle w:val="Default"/>
              <w:snapToGrid w:val="0"/>
              <w:jc w:val="center"/>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2026</w:t>
            </w:r>
            <w:r w:rsidRPr="00B476DB">
              <w:rPr>
                <w:rFonts w:ascii="Times New Roman" w:eastAsia="宋体" w:hAnsi="Times New Roman" w:cs="Times New Roman"/>
                <w:color w:val="auto"/>
                <w:sz w:val="21"/>
                <w:szCs w:val="21"/>
              </w:rPr>
              <w:t>年</w:t>
            </w:r>
            <w:r w:rsidR="00767854">
              <w:rPr>
                <w:rFonts w:ascii="Times New Roman" w:eastAsia="宋体" w:hAnsi="Times New Roman" w:cs="Times New Roman" w:hint="eastAsia"/>
                <w:color w:val="auto"/>
                <w:sz w:val="21"/>
                <w:szCs w:val="21"/>
              </w:rPr>
              <w:t>8</w:t>
            </w:r>
            <w:r w:rsidRPr="00B476DB">
              <w:rPr>
                <w:rFonts w:ascii="Times New Roman" w:eastAsia="宋体" w:hAnsi="Times New Roman" w:cs="Times New Roman"/>
                <w:color w:val="auto"/>
                <w:sz w:val="21"/>
                <w:szCs w:val="21"/>
              </w:rPr>
              <w:t>月</w:t>
            </w:r>
            <w:r w:rsidR="00767854">
              <w:rPr>
                <w:rFonts w:ascii="Times New Roman" w:eastAsia="宋体" w:hAnsi="Times New Roman" w:cs="Times New Roman" w:hint="eastAsia"/>
                <w:color w:val="auto"/>
                <w:sz w:val="21"/>
                <w:szCs w:val="21"/>
              </w:rPr>
              <w:t>14</w:t>
            </w:r>
            <w:r w:rsidRPr="00B476DB">
              <w:rPr>
                <w:rFonts w:ascii="Times New Roman" w:eastAsia="宋体" w:hAnsi="Times New Roman" w:cs="Times New Roman"/>
                <w:color w:val="auto"/>
                <w:sz w:val="21"/>
                <w:szCs w:val="21"/>
              </w:rPr>
              <w:t>日</w:t>
            </w:r>
            <w:r w:rsidRPr="00B476DB">
              <w:rPr>
                <w:rFonts w:ascii="Times New Roman" w:eastAsia="宋体" w:hAnsi="Times New Roman" w:cs="Times New Roman"/>
                <w:color w:val="auto"/>
                <w:sz w:val="21"/>
                <w:szCs w:val="21"/>
              </w:rPr>
              <w:t>8:30</w:t>
            </w:r>
          </w:p>
        </w:tc>
        <w:tc>
          <w:tcPr>
            <w:tcW w:w="1891" w:type="dxa"/>
            <w:vAlign w:val="center"/>
          </w:tcPr>
          <w:p w:rsidR="00F92374" w:rsidRPr="00B476DB" w:rsidRDefault="00F82E68">
            <w:pPr>
              <w:pStyle w:val="Default"/>
              <w:snapToGrid w:val="0"/>
              <w:jc w:val="center"/>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2026</w:t>
            </w:r>
            <w:r w:rsidRPr="00B476DB">
              <w:rPr>
                <w:rFonts w:ascii="Times New Roman" w:eastAsia="宋体" w:hAnsi="Times New Roman" w:cs="Times New Roman"/>
                <w:color w:val="auto"/>
                <w:sz w:val="21"/>
                <w:szCs w:val="21"/>
              </w:rPr>
              <w:t>年</w:t>
            </w:r>
            <w:r w:rsidR="00767854">
              <w:rPr>
                <w:rFonts w:ascii="Times New Roman" w:eastAsia="宋体" w:hAnsi="Times New Roman" w:cs="Times New Roman" w:hint="eastAsia"/>
                <w:color w:val="auto"/>
                <w:sz w:val="21"/>
                <w:szCs w:val="21"/>
              </w:rPr>
              <w:t>8</w:t>
            </w:r>
            <w:r w:rsidRPr="00B476DB">
              <w:rPr>
                <w:rFonts w:ascii="Times New Roman" w:eastAsia="宋体" w:hAnsi="Times New Roman" w:cs="Times New Roman"/>
                <w:color w:val="auto"/>
                <w:sz w:val="21"/>
                <w:szCs w:val="21"/>
              </w:rPr>
              <w:t>月</w:t>
            </w:r>
            <w:r w:rsidR="00767854">
              <w:rPr>
                <w:rFonts w:ascii="Times New Roman" w:eastAsia="宋体" w:hAnsi="Times New Roman" w:cs="Times New Roman" w:hint="eastAsia"/>
                <w:color w:val="auto"/>
                <w:sz w:val="21"/>
                <w:szCs w:val="21"/>
              </w:rPr>
              <w:t>14</w:t>
            </w:r>
            <w:r w:rsidRPr="00B476DB">
              <w:rPr>
                <w:rFonts w:ascii="Times New Roman" w:eastAsia="宋体" w:hAnsi="Times New Roman" w:cs="Times New Roman"/>
                <w:color w:val="auto"/>
                <w:sz w:val="21"/>
                <w:szCs w:val="21"/>
              </w:rPr>
              <w:t>日</w:t>
            </w:r>
            <w:r w:rsidRPr="00B476DB">
              <w:rPr>
                <w:rFonts w:ascii="Times New Roman" w:eastAsia="宋体" w:hAnsi="Times New Roman" w:cs="Times New Roman"/>
                <w:color w:val="auto"/>
                <w:sz w:val="21"/>
                <w:szCs w:val="21"/>
              </w:rPr>
              <w:t>9:30</w:t>
            </w:r>
          </w:p>
        </w:tc>
        <w:tc>
          <w:tcPr>
            <w:tcW w:w="2632" w:type="dxa"/>
            <w:vAlign w:val="center"/>
          </w:tcPr>
          <w:p w:rsidR="00F92374" w:rsidRPr="00B476DB" w:rsidRDefault="00F82E68">
            <w:pPr>
              <w:pStyle w:val="Default"/>
              <w:snapToGrid w:val="0"/>
              <w:jc w:val="both"/>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未按时完成第一阶段解密的，视为无效响应。</w:t>
            </w:r>
          </w:p>
        </w:tc>
      </w:tr>
      <w:tr w:rsidR="00B476DB" w:rsidRPr="00B476DB">
        <w:trPr>
          <w:jc w:val="center"/>
        </w:trPr>
        <w:tc>
          <w:tcPr>
            <w:tcW w:w="779" w:type="dxa"/>
            <w:vAlign w:val="center"/>
          </w:tcPr>
          <w:p w:rsidR="00F92374" w:rsidRPr="00B476DB" w:rsidRDefault="00F82E68">
            <w:pPr>
              <w:pStyle w:val="Default"/>
              <w:snapToGrid w:val="0"/>
              <w:jc w:val="center"/>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4</w:t>
            </w:r>
          </w:p>
        </w:tc>
        <w:tc>
          <w:tcPr>
            <w:tcW w:w="1941" w:type="dxa"/>
            <w:vAlign w:val="center"/>
          </w:tcPr>
          <w:p w:rsidR="00F92374" w:rsidRPr="00B476DB" w:rsidRDefault="00F82E68">
            <w:pPr>
              <w:pStyle w:val="Default"/>
              <w:snapToGrid w:val="0"/>
              <w:jc w:val="center"/>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第二阶段解密</w:t>
            </w:r>
          </w:p>
        </w:tc>
        <w:tc>
          <w:tcPr>
            <w:tcW w:w="6414" w:type="dxa"/>
            <w:gridSpan w:val="3"/>
            <w:vAlign w:val="center"/>
          </w:tcPr>
          <w:p w:rsidR="00F92374" w:rsidRPr="00B476DB" w:rsidRDefault="00F82E68">
            <w:pPr>
              <w:pStyle w:val="Default"/>
              <w:snapToGrid w:val="0"/>
              <w:jc w:val="both"/>
              <w:rPr>
                <w:rFonts w:ascii="Times New Roman" w:eastAsia="宋体" w:hAnsi="Times New Roman" w:cs="Times New Roman"/>
                <w:color w:val="auto"/>
                <w:sz w:val="21"/>
                <w:szCs w:val="21"/>
              </w:rPr>
            </w:pPr>
            <w:r w:rsidRPr="00B476DB">
              <w:rPr>
                <w:rFonts w:ascii="Times New Roman" w:eastAsia="宋体" w:hAnsi="Times New Roman" w:cs="Times New Roman"/>
                <w:color w:val="auto"/>
                <w:sz w:val="21"/>
                <w:szCs w:val="21"/>
              </w:rPr>
              <w:t>通过第一阶段磋商的供应商在磋商小组要求的时间内（一般是磋商当日电话通知）完成第二阶段解密，否则视为放弃磋商。</w:t>
            </w:r>
          </w:p>
        </w:tc>
      </w:tr>
    </w:tbl>
    <w:p w:rsidR="00F92374" w:rsidRPr="00B476DB" w:rsidRDefault="00F82E68">
      <w:pPr>
        <w:pStyle w:val="Default"/>
        <w:adjustRightInd/>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（二）参与本项目的方式要求</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 xml:space="preserve">1. </w:t>
      </w:r>
      <w:r w:rsidRPr="00B476DB">
        <w:rPr>
          <w:rFonts w:ascii="Times New Roman" w:eastAsia="宋体" w:hAnsi="Times New Roman" w:cs="Times New Roman"/>
          <w:color w:val="auto"/>
        </w:rPr>
        <w:t>供应商注册、</w:t>
      </w:r>
      <w:r w:rsidRPr="00B476DB">
        <w:rPr>
          <w:rFonts w:ascii="Times New Roman" w:eastAsia="宋体" w:hAnsi="Times New Roman" w:cs="Times New Roman"/>
          <w:color w:val="auto"/>
        </w:rPr>
        <w:t>CA</w:t>
      </w:r>
      <w:r w:rsidRPr="00B476DB">
        <w:rPr>
          <w:rFonts w:ascii="Times New Roman" w:eastAsia="宋体" w:hAnsi="Times New Roman" w:cs="Times New Roman"/>
          <w:color w:val="auto"/>
        </w:rPr>
        <w:t>数字证书（</w:t>
      </w:r>
      <w:r w:rsidRPr="00B476DB">
        <w:rPr>
          <w:rFonts w:ascii="Times New Roman" w:eastAsia="宋体" w:hAnsi="Times New Roman" w:cs="Times New Roman"/>
          <w:color w:val="auto"/>
        </w:rPr>
        <w:t>USBKey</w:t>
      </w:r>
      <w:r w:rsidRPr="00B476DB">
        <w:rPr>
          <w:rFonts w:ascii="Times New Roman" w:eastAsia="宋体" w:hAnsi="Times New Roman" w:cs="Times New Roman"/>
          <w:color w:val="auto"/>
        </w:rPr>
        <w:t>）领取、电子签章办理办法：</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天津市政府采购中心网注册：登录天津市政府采购中心网（</w:t>
      </w:r>
      <w:r w:rsidRPr="00B476DB">
        <w:rPr>
          <w:rFonts w:ascii="Times New Roman" w:eastAsia="宋体" w:hAnsi="Times New Roman" w:cs="Times New Roman"/>
          <w:color w:val="auto"/>
        </w:rPr>
        <w:t>http://tjgpc.zwfwb.tj.gov.cn</w:t>
      </w:r>
      <w:r w:rsidRPr="00B476DB">
        <w:rPr>
          <w:rFonts w:ascii="Times New Roman" w:eastAsia="宋体" w:hAnsi="Times New Roman" w:cs="Times New Roman"/>
          <w:color w:val="auto"/>
        </w:rPr>
        <w:t>）首页点击</w:t>
      </w:r>
      <w:r w:rsidRPr="00B476DB">
        <w:rPr>
          <w:rFonts w:ascii="Times New Roman" w:eastAsia="宋体" w:hAnsi="Times New Roman" w:cs="Times New Roman"/>
          <w:color w:val="auto"/>
        </w:rPr>
        <w:t>“</w:t>
      </w:r>
      <w:r w:rsidRPr="00B476DB">
        <w:rPr>
          <w:rFonts w:ascii="Times New Roman" w:eastAsia="宋体" w:hAnsi="Times New Roman" w:cs="Times New Roman"/>
          <w:color w:val="auto"/>
        </w:rPr>
        <w:t>用户注册维护</w:t>
      </w:r>
      <w:r w:rsidRPr="00B476DB">
        <w:rPr>
          <w:rFonts w:ascii="Times New Roman" w:eastAsia="宋体" w:hAnsi="Times New Roman" w:cs="Times New Roman"/>
          <w:color w:val="auto"/>
        </w:rPr>
        <w:t>”</w:t>
      </w:r>
      <w:r w:rsidRPr="00B476DB">
        <w:rPr>
          <w:rFonts w:ascii="Times New Roman" w:eastAsia="宋体" w:hAnsi="Times New Roman" w:cs="Times New Roman"/>
          <w:color w:val="auto"/>
        </w:rPr>
        <w:t>，填写相关内容。天津市政府采购中心注册窗口联系电话：</w:t>
      </w:r>
      <w:r w:rsidRPr="00B476DB">
        <w:rPr>
          <w:rFonts w:ascii="Times New Roman" w:eastAsia="宋体" w:hAnsi="Times New Roman" w:cs="Times New Roman"/>
          <w:color w:val="auto"/>
        </w:rPr>
        <w:t>022-24538167</w:t>
      </w:r>
      <w:r w:rsidRPr="00B476DB">
        <w:rPr>
          <w:rFonts w:ascii="Times New Roman" w:eastAsia="宋体" w:hAnsi="Times New Roman" w:cs="Times New Roman"/>
          <w:color w:val="auto"/>
        </w:rPr>
        <w:t>。</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CA</w:t>
      </w:r>
      <w:r w:rsidRPr="00B476DB">
        <w:rPr>
          <w:rFonts w:ascii="Times New Roman" w:eastAsia="宋体" w:hAnsi="Times New Roman" w:cs="Times New Roman"/>
          <w:color w:val="auto"/>
        </w:rPr>
        <w:t>数字证书（</w:t>
      </w:r>
      <w:r w:rsidRPr="00B476DB">
        <w:rPr>
          <w:rFonts w:ascii="Times New Roman" w:eastAsia="宋体" w:hAnsi="Times New Roman" w:cs="Times New Roman"/>
          <w:color w:val="auto"/>
        </w:rPr>
        <w:t>USBKey</w:t>
      </w:r>
      <w:r w:rsidRPr="00B476DB">
        <w:rPr>
          <w:rFonts w:ascii="Times New Roman" w:eastAsia="宋体" w:hAnsi="Times New Roman" w:cs="Times New Roman"/>
          <w:color w:val="auto"/>
        </w:rPr>
        <w:t>）领取及电子签章办理：参见天津市政府采购中心网（</w:t>
      </w:r>
      <w:r w:rsidRPr="00B476DB">
        <w:rPr>
          <w:rFonts w:ascii="Times New Roman" w:eastAsia="宋体" w:hAnsi="Times New Roman" w:cs="Times New Roman"/>
          <w:color w:val="auto"/>
        </w:rPr>
        <w:t>http://tjgpc.zwfwb.tj.gov.cn</w:t>
      </w:r>
      <w:r w:rsidRPr="00B476DB">
        <w:rPr>
          <w:rFonts w:ascii="Times New Roman" w:eastAsia="宋体" w:hAnsi="Times New Roman" w:cs="Times New Roman"/>
          <w:color w:val="auto"/>
        </w:rPr>
        <w:t>）</w:t>
      </w:r>
      <w:r w:rsidRPr="00B476DB">
        <w:rPr>
          <w:rFonts w:ascii="Times New Roman" w:eastAsia="宋体" w:hAnsi="Times New Roman" w:cs="Times New Roman"/>
          <w:color w:val="auto"/>
        </w:rPr>
        <w:t>--</w:t>
      </w:r>
      <w:r w:rsidRPr="00B476DB">
        <w:rPr>
          <w:rFonts w:ascii="Times New Roman" w:eastAsia="宋体" w:hAnsi="Times New Roman" w:cs="Times New Roman"/>
          <w:color w:val="auto"/>
        </w:rPr>
        <w:t>服务指南</w:t>
      </w:r>
      <w:r w:rsidRPr="00B476DB">
        <w:rPr>
          <w:rFonts w:ascii="Times New Roman" w:eastAsia="宋体" w:hAnsi="Times New Roman" w:cs="Times New Roman"/>
          <w:color w:val="auto"/>
        </w:rPr>
        <w:t>--</w:t>
      </w:r>
      <w:r w:rsidRPr="00B476DB">
        <w:rPr>
          <w:rFonts w:ascii="Times New Roman" w:eastAsia="宋体" w:hAnsi="Times New Roman" w:cs="Times New Roman"/>
          <w:color w:val="auto"/>
        </w:rPr>
        <w:t>供应商注册、领取</w:t>
      </w:r>
      <w:r w:rsidRPr="00B476DB">
        <w:rPr>
          <w:rFonts w:ascii="Times New Roman" w:eastAsia="宋体" w:hAnsi="Times New Roman" w:cs="Times New Roman"/>
          <w:color w:val="auto"/>
        </w:rPr>
        <w:t>CA</w:t>
      </w:r>
      <w:r w:rsidRPr="00B476DB">
        <w:rPr>
          <w:rFonts w:ascii="Times New Roman" w:eastAsia="宋体" w:hAnsi="Times New Roman" w:cs="Times New Roman"/>
          <w:color w:val="auto"/>
        </w:rPr>
        <w:t>数字证书（</w:t>
      </w:r>
      <w:r w:rsidRPr="00B476DB">
        <w:rPr>
          <w:rFonts w:ascii="Times New Roman" w:eastAsia="宋体" w:hAnsi="Times New Roman" w:cs="Times New Roman"/>
          <w:color w:val="auto"/>
        </w:rPr>
        <w:t>USBKey</w:t>
      </w:r>
      <w:r w:rsidRPr="00B476DB">
        <w:rPr>
          <w:rFonts w:ascii="Times New Roman" w:eastAsia="宋体" w:hAnsi="Times New Roman" w:cs="Times New Roman"/>
          <w:color w:val="auto"/>
        </w:rPr>
        <w:t>）及电子</w:t>
      </w:r>
      <w:proofErr w:type="gramStart"/>
      <w:r w:rsidRPr="00B476DB">
        <w:rPr>
          <w:rFonts w:ascii="Times New Roman" w:eastAsia="宋体" w:hAnsi="Times New Roman" w:cs="Times New Roman"/>
          <w:color w:val="auto"/>
        </w:rPr>
        <w:t>签章制章的</w:t>
      </w:r>
      <w:proofErr w:type="gramEnd"/>
      <w:r w:rsidRPr="00B476DB">
        <w:rPr>
          <w:rFonts w:ascii="Times New Roman" w:eastAsia="宋体" w:hAnsi="Times New Roman" w:cs="Times New Roman"/>
          <w:color w:val="auto"/>
        </w:rPr>
        <w:t>流程。</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CA</w:t>
      </w:r>
      <w:r w:rsidRPr="00B476DB">
        <w:rPr>
          <w:rFonts w:ascii="Times New Roman" w:eastAsia="宋体" w:hAnsi="Times New Roman" w:cs="Times New Roman"/>
          <w:color w:val="auto"/>
        </w:rPr>
        <w:t>数字证书办理联系电话：</w:t>
      </w:r>
      <w:r w:rsidRPr="00B476DB">
        <w:rPr>
          <w:rFonts w:ascii="Times New Roman" w:eastAsia="宋体" w:hAnsi="Times New Roman" w:cs="Times New Roman"/>
          <w:color w:val="auto"/>
        </w:rPr>
        <w:t>400-0566-110</w:t>
      </w:r>
      <w:r w:rsidRPr="00B476DB">
        <w:rPr>
          <w:rFonts w:ascii="Times New Roman" w:eastAsia="宋体" w:hAnsi="Times New Roman" w:cs="Times New Roman"/>
          <w:color w:val="auto"/>
        </w:rPr>
        <w:t>或</w:t>
      </w:r>
      <w:r w:rsidRPr="00B476DB">
        <w:rPr>
          <w:rFonts w:ascii="Times New Roman" w:eastAsia="宋体" w:hAnsi="Times New Roman" w:cs="Times New Roman"/>
          <w:color w:val="auto"/>
        </w:rPr>
        <w:t>022-24538059</w:t>
      </w:r>
      <w:r w:rsidRPr="00B476DB">
        <w:rPr>
          <w:rFonts w:ascii="Times New Roman" w:eastAsia="宋体" w:hAnsi="Times New Roman" w:cs="Times New Roman"/>
          <w:color w:val="auto"/>
        </w:rPr>
        <w:t>。</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电子签章办理联系电话：</w:t>
      </w:r>
      <w:r w:rsidRPr="00B476DB">
        <w:rPr>
          <w:rFonts w:ascii="Times New Roman" w:eastAsia="宋体" w:hAnsi="Times New Roman" w:cs="Times New Roman"/>
          <w:color w:val="auto"/>
        </w:rPr>
        <w:t>022-24538059</w:t>
      </w:r>
      <w:r w:rsidRPr="00B476DB">
        <w:rPr>
          <w:rFonts w:ascii="Times New Roman" w:eastAsia="宋体" w:hAnsi="Times New Roman" w:cs="Times New Roman"/>
          <w:color w:val="auto"/>
        </w:rPr>
        <w:t>。</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 xml:space="preserve">2. </w:t>
      </w:r>
      <w:r w:rsidRPr="00B476DB">
        <w:rPr>
          <w:rFonts w:ascii="Times New Roman" w:eastAsia="宋体" w:hAnsi="Times New Roman" w:cs="Times New Roman"/>
          <w:color w:val="auto"/>
        </w:rPr>
        <w:t>获取竞争性磋商文件的方式</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采用网上获取电子竞争性磋商文件的方式，供应商应于规定的时间内使用天津数字认证有限公司发出的</w:t>
      </w:r>
      <w:r w:rsidRPr="00B476DB">
        <w:rPr>
          <w:rFonts w:ascii="Times New Roman" w:eastAsia="宋体" w:hAnsi="Times New Roman" w:cs="Times New Roman"/>
          <w:color w:val="auto"/>
        </w:rPr>
        <w:t>CA</w:t>
      </w:r>
      <w:r w:rsidRPr="00B476DB">
        <w:rPr>
          <w:rFonts w:ascii="Times New Roman" w:eastAsia="宋体" w:hAnsi="Times New Roman" w:cs="Times New Roman"/>
          <w:color w:val="auto"/>
        </w:rPr>
        <w:t>数字证书（原天津市电子认证中心发出尚在有效期内的</w:t>
      </w:r>
      <w:r w:rsidRPr="00B476DB">
        <w:rPr>
          <w:rFonts w:ascii="Times New Roman" w:eastAsia="宋体" w:hAnsi="Times New Roman" w:cs="Times New Roman"/>
          <w:color w:val="auto"/>
        </w:rPr>
        <w:t>CA</w:t>
      </w:r>
      <w:r w:rsidRPr="00B476DB">
        <w:rPr>
          <w:rFonts w:ascii="Times New Roman" w:eastAsia="宋体" w:hAnsi="Times New Roman" w:cs="Times New Roman"/>
          <w:color w:val="auto"/>
        </w:rPr>
        <w:t>数字证书仍可使用）登录天津市政府采购中心网（网址：</w:t>
      </w:r>
      <w:hyperlink r:id="rId12" w:history="1">
        <w:r w:rsidRPr="00B476DB">
          <w:rPr>
            <w:rStyle w:val="af0"/>
            <w:rFonts w:ascii="Times New Roman" w:eastAsia="宋体" w:hAnsi="Times New Roman" w:cs="Times New Roman"/>
            <w:color w:val="auto"/>
          </w:rPr>
          <w:t>http://tjgpc.zwfwb.tj.gov.cn</w:t>
        </w:r>
      </w:hyperlink>
      <w:r w:rsidRPr="00B476DB">
        <w:rPr>
          <w:rFonts w:ascii="Times New Roman" w:eastAsia="宋体" w:hAnsi="Times New Roman" w:cs="Times New Roman"/>
          <w:color w:val="auto"/>
        </w:rPr>
        <w:t>）</w:t>
      </w:r>
      <w:r w:rsidRPr="00B476DB">
        <w:rPr>
          <w:rFonts w:ascii="Times New Roman" w:eastAsia="宋体" w:hAnsi="Times New Roman" w:cs="Times New Roman"/>
          <w:color w:val="auto"/>
        </w:rPr>
        <w:t>-</w:t>
      </w:r>
      <w:proofErr w:type="gramStart"/>
      <w:r w:rsidRPr="00B476DB">
        <w:rPr>
          <w:rFonts w:ascii="Times New Roman" w:eastAsia="宋体" w:hAnsi="Times New Roman" w:cs="Times New Roman"/>
          <w:color w:val="auto"/>
        </w:rPr>
        <w:t>”</w:t>
      </w:r>
      <w:proofErr w:type="gramEnd"/>
      <w:r w:rsidRPr="00B476DB">
        <w:rPr>
          <w:rFonts w:ascii="Times New Roman" w:eastAsia="宋体" w:hAnsi="Times New Roman" w:cs="Times New Roman"/>
          <w:color w:val="auto"/>
        </w:rPr>
        <w:t>网上招投标</w:t>
      </w:r>
      <w:proofErr w:type="gramStart"/>
      <w:r w:rsidRPr="00B476DB">
        <w:rPr>
          <w:rFonts w:ascii="Times New Roman" w:eastAsia="宋体" w:hAnsi="Times New Roman" w:cs="Times New Roman"/>
          <w:color w:val="auto"/>
        </w:rPr>
        <w:t>”</w:t>
      </w:r>
      <w:proofErr w:type="gramEnd"/>
      <w:r w:rsidRPr="00B476DB">
        <w:rPr>
          <w:rFonts w:ascii="Times New Roman" w:eastAsia="宋体" w:hAnsi="Times New Roman" w:cs="Times New Roman"/>
          <w:color w:val="auto"/>
        </w:rPr>
        <w:t>-“</w:t>
      </w:r>
      <w:r w:rsidRPr="00B476DB">
        <w:rPr>
          <w:rFonts w:ascii="Times New Roman" w:eastAsia="宋体" w:hAnsi="Times New Roman" w:cs="Times New Roman"/>
          <w:color w:val="auto"/>
        </w:rPr>
        <w:t>供应商登录</w:t>
      </w:r>
      <w:r w:rsidRPr="00B476DB">
        <w:rPr>
          <w:rFonts w:ascii="Times New Roman" w:eastAsia="宋体" w:hAnsi="Times New Roman" w:cs="Times New Roman"/>
          <w:color w:val="auto"/>
        </w:rPr>
        <w:t>”-“</w:t>
      </w:r>
      <w:r w:rsidRPr="00B476DB">
        <w:rPr>
          <w:rFonts w:ascii="Times New Roman" w:eastAsia="宋体" w:hAnsi="Times New Roman" w:cs="Times New Roman"/>
          <w:color w:val="auto"/>
        </w:rPr>
        <w:t>市级集采机构入口</w:t>
      </w:r>
      <w:r w:rsidRPr="00B476DB">
        <w:rPr>
          <w:rFonts w:ascii="Times New Roman" w:eastAsia="宋体" w:hAnsi="Times New Roman" w:cs="Times New Roman"/>
          <w:color w:val="auto"/>
        </w:rPr>
        <w:t>”</w:t>
      </w:r>
      <w:r w:rsidRPr="00B476DB">
        <w:rPr>
          <w:rFonts w:ascii="Times New Roman" w:eastAsia="宋体" w:hAnsi="Times New Roman" w:cs="Times New Roman"/>
          <w:color w:val="auto"/>
        </w:rPr>
        <w:t>下载竞争性磋商文件。</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 xml:space="preserve">3. </w:t>
      </w:r>
      <w:r w:rsidRPr="00B476DB">
        <w:rPr>
          <w:rFonts w:ascii="Times New Roman" w:eastAsia="宋体" w:hAnsi="Times New Roman" w:cs="Times New Roman"/>
          <w:color w:val="auto"/>
        </w:rPr>
        <w:t>网上应答（上传电子响应文件）方式</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采用网上电子投标方式，供应商应于规定的时间内使用天津数字认证有限公司发出的</w:t>
      </w:r>
      <w:r w:rsidRPr="00B476DB">
        <w:rPr>
          <w:rFonts w:ascii="Times New Roman" w:eastAsia="宋体" w:hAnsi="Times New Roman" w:cs="Times New Roman"/>
          <w:color w:val="auto"/>
        </w:rPr>
        <w:t>CA</w:t>
      </w:r>
      <w:r w:rsidRPr="00B476DB">
        <w:rPr>
          <w:rFonts w:ascii="Times New Roman" w:eastAsia="宋体" w:hAnsi="Times New Roman" w:cs="Times New Roman"/>
          <w:color w:val="auto"/>
        </w:rPr>
        <w:t>数字证书（原天津市电子认证中心发出尚在有效期内的</w:t>
      </w:r>
      <w:r w:rsidRPr="00B476DB">
        <w:rPr>
          <w:rFonts w:ascii="Times New Roman" w:eastAsia="宋体" w:hAnsi="Times New Roman" w:cs="Times New Roman"/>
          <w:color w:val="auto"/>
        </w:rPr>
        <w:t>CA</w:t>
      </w:r>
      <w:r w:rsidRPr="00B476DB">
        <w:rPr>
          <w:rFonts w:ascii="Times New Roman" w:eastAsia="宋体" w:hAnsi="Times New Roman" w:cs="Times New Roman"/>
          <w:color w:val="auto"/>
        </w:rPr>
        <w:t>数字证书仍可使用）登录天津市政府采购中心网（网址：</w:t>
      </w:r>
      <w:r w:rsidRPr="00B476DB">
        <w:rPr>
          <w:rFonts w:ascii="Times New Roman" w:eastAsia="宋体" w:hAnsi="Times New Roman" w:cs="Times New Roman"/>
          <w:color w:val="auto"/>
        </w:rPr>
        <w:t>http://tjgpc.zwfwb.tj.gov.cn</w:t>
      </w:r>
      <w:r w:rsidRPr="00B476DB">
        <w:rPr>
          <w:rFonts w:ascii="Times New Roman" w:eastAsia="宋体" w:hAnsi="Times New Roman" w:cs="Times New Roman"/>
          <w:color w:val="auto"/>
        </w:rPr>
        <w:t>）</w:t>
      </w:r>
      <w:r w:rsidRPr="00B476DB">
        <w:rPr>
          <w:rFonts w:ascii="Times New Roman" w:eastAsia="宋体" w:hAnsi="Times New Roman" w:cs="Times New Roman"/>
          <w:color w:val="auto"/>
        </w:rPr>
        <w:t>-</w:t>
      </w:r>
      <w:proofErr w:type="gramStart"/>
      <w:r w:rsidRPr="00B476DB">
        <w:rPr>
          <w:rFonts w:ascii="Times New Roman" w:eastAsia="宋体" w:hAnsi="Times New Roman" w:cs="Times New Roman"/>
          <w:color w:val="auto"/>
        </w:rPr>
        <w:t>”</w:t>
      </w:r>
      <w:proofErr w:type="gramEnd"/>
      <w:r w:rsidRPr="00B476DB">
        <w:rPr>
          <w:rFonts w:ascii="Times New Roman" w:eastAsia="宋体" w:hAnsi="Times New Roman" w:cs="Times New Roman"/>
          <w:color w:val="auto"/>
        </w:rPr>
        <w:t>网上招投标</w:t>
      </w:r>
      <w:proofErr w:type="gramStart"/>
      <w:r w:rsidRPr="00B476DB">
        <w:rPr>
          <w:rFonts w:ascii="Times New Roman" w:eastAsia="宋体" w:hAnsi="Times New Roman" w:cs="Times New Roman"/>
          <w:color w:val="auto"/>
        </w:rPr>
        <w:t>”</w:t>
      </w:r>
      <w:proofErr w:type="gramEnd"/>
      <w:r w:rsidRPr="00B476DB">
        <w:rPr>
          <w:rFonts w:ascii="Times New Roman" w:eastAsia="宋体" w:hAnsi="Times New Roman" w:cs="Times New Roman"/>
          <w:color w:val="auto"/>
        </w:rPr>
        <w:t>-“</w:t>
      </w:r>
      <w:r w:rsidRPr="00B476DB">
        <w:rPr>
          <w:rFonts w:ascii="Times New Roman" w:eastAsia="宋体" w:hAnsi="Times New Roman" w:cs="Times New Roman"/>
          <w:color w:val="auto"/>
        </w:rPr>
        <w:t>供应商登录</w:t>
      </w:r>
      <w:r w:rsidRPr="00B476DB">
        <w:rPr>
          <w:rFonts w:ascii="Times New Roman" w:eastAsia="宋体" w:hAnsi="Times New Roman" w:cs="Times New Roman"/>
          <w:color w:val="auto"/>
        </w:rPr>
        <w:t>”-“</w:t>
      </w:r>
      <w:r w:rsidRPr="00B476DB">
        <w:rPr>
          <w:rFonts w:ascii="Times New Roman" w:eastAsia="宋体" w:hAnsi="Times New Roman" w:cs="Times New Roman"/>
          <w:color w:val="auto"/>
        </w:rPr>
        <w:t>市级集采机构入口</w:t>
      </w:r>
      <w:r w:rsidRPr="00B476DB">
        <w:rPr>
          <w:rFonts w:ascii="Times New Roman" w:eastAsia="宋体" w:hAnsi="Times New Roman" w:cs="Times New Roman"/>
          <w:color w:val="auto"/>
        </w:rPr>
        <w:t>”</w:t>
      </w:r>
      <w:r w:rsidRPr="00B476DB">
        <w:rPr>
          <w:rFonts w:ascii="Times New Roman" w:eastAsia="宋体" w:hAnsi="Times New Roman" w:cs="Times New Roman"/>
          <w:color w:val="auto"/>
        </w:rPr>
        <w:t>进行网上应答及提交，并分别上传加盖电子签章的第一、第二阶段电子响应文件（以通过天津公共资源电子签章客户端正确读取签章信息为准），否则视为无效响应。</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网上应答帮助链接：</w:t>
      </w:r>
      <w:r w:rsidRPr="00B476DB">
        <w:rPr>
          <w:rFonts w:ascii="Times New Roman" w:eastAsia="宋体" w:hAnsi="Times New Roman" w:cs="Times New Roman"/>
          <w:color w:val="auto"/>
        </w:rPr>
        <w:t>http://tjgpc.zwfwb.tj.gov.cn/webInfo/getWebInfoListForwebInfoClass.do?fkWebInfoclassId=W008</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 xml:space="preserve">4. </w:t>
      </w:r>
      <w:r w:rsidRPr="00B476DB">
        <w:rPr>
          <w:rFonts w:ascii="Times New Roman" w:eastAsia="宋体" w:hAnsi="Times New Roman" w:cs="Times New Roman"/>
          <w:color w:val="auto"/>
        </w:rPr>
        <w:t>解密方式</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采用网上解密方式，供应商应于规定的时间内使用天津数字认证有限公司发出的</w:t>
      </w:r>
      <w:r w:rsidRPr="00B476DB">
        <w:rPr>
          <w:rFonts w:ascii="Times New Roman" w:eastAsia="宋体" w:hAnsi="Times New Roman" w:cs="Times New Roman"/>
          <w:color w:val="auto"/>
        </w:rPr>
        <w:t>CA</w:t>
      </w:r>
      <w:r w:rsidRPr="00B476DB">
        <w:rPr>
          <w:rFonts w:ascii="Times New Roman" w:eastAsia="宋体" w:hAnsi="Times New Roman" w:cs="Times New Roman"/>
          <w:color w:val="auto"/>
        </w:rPr>
        <w:t>数字证书（原天津市电子认证中心发出尚在有效期内的</w:t>
      </w:r>
      <w:r w:rsidRPr="00B476DB">
        <w:rPr>
          <w:rFonts w:ascii="Times New Roman" w:eastAsia="宋体" w:hAnsi="Times New Roman" w:cs="Times New Roman"/>
          <w:color w:val="auto"/>
        </w:rPr>
        <w:t>CA</w:t>
      </w:r>
      <w:r w:rsidRPr="00B476DB">
        <w:rPr>
          <w:rFonts w:ascii="Times New Roman" w:eastAsia="宋体" w:hAnsi="Times New Roman" w:cs="Times New Roman"/>
          <w:color w:val="auto"/>
        </w:rPr>
        <w:t>数字证书仍可使用）登录天津市政府采购中心网（网址：</w:t>
      </w:r>
      <w:r w:rsidRPr="00B476DB">
        <w:rPr>
          <w:rFonts w:ascii="Times New Roman" w:eastAsia="宋体" w:hAnsi="Times New Roman" w:cs="Times New Roman"/>
          <w:color w:val="auto"/>
        </w:rPr>
        <w:t>http://tjgpc.zwfwb.tj.gov.cn</w:t>
      </w:r>
      <w:r w:rsidRPr="00B476DB">
        <w:rPr>
          <w:rFonts w:ascii="Times New Roman" w:eastAsia="宋体" w:hAnsi="Times New Roman" w:cs="Times New Roman"/>
          <w:color w:val="auto"/>
        </w:rPr>
        <w:t>）</w:t>
      </w:r>
      <w:r w:rsidRPr="00B476DB">
        <w:rPr>
          <w:rFonts w:ascii="Times New Roman" w:eastAsia="宋体" w:hAnsi="Times New Roman" w:cs="Times New Roman"/>
          <w:color w:val="auto"/>
        </w:rPr>
        <w:t>-</w:t>
      </w:r>
      <w:proofErr w:type="gramStart"/>
      <w:r w:rsidRPr="00B476DB">
        <w:rPr>
          <w:rFonts w:ascii="Times New Roman" w:eastAsia="宋体" w:hAnsi="Times New Roman" w:cs="Times New Roman"/>
          <w:color w:val="auto"/>
        </w:rPr>
        <w:t>”</w:t>
      </w:r>
      <w:proofErr w:type="gramEnd"/>
      <w:r w:rsidRPr="00B476DB">
        <w:rPr>
          <w:rFonts w:ascii="Times New Roman" w:eastAsia="宋体" w:hAnsi="Times New Roman" w:cs="Times New Roman"/>
          <w:color w:val="auto"/>
        </w:rPr>
        <w:t>网上招投标</w:t>
      </w:r>
      <w:proofErr w:type="gramStart"/>
      <w:r w:rsidRPr="00B476DB">
        <w:rPr>
          <w:rFonts w:ascii="Times New Roman" w:eastAsia="宋体" w:hAnsi="Times New Roman" w:cs="Times New Roman"/>
          <w:color w:val="auto"/>
        </w:rPr>
        <w:t>”</w:t>
      </w:r>
      <w:proofErr w:type="gramEnd"/>
      <w:r w:rsidRPr="00B476DB">
        <w:rPr>
          <w:rFonts w:ascii="Times New Roman" w:eastAsia="宋体" w:hAnsi="Times New Roman" w:cs="Times New Roman"/>
          <w:color w:val="auto"/>
        </w:rPr>
        <w:t>-“</w:t>
      </w:r>
      <w:r w:rsidRPr="00B476DB">
        <w:rPr>
          <w:rFonts w:ascii="Times New Roman" w:eastAsia="宋体" w:hAnsi="Times New Roman" w:cs="Times New Roman"/>
          <w:color w:val="auto"/>
        </w:rPr>
        <w:t>供应商登录</w:t>
      </w:r>
      <w:r w:rsidRPr="00B476DB">
        <w:rPr>
          <w:rFonts w:ascii="Times New Roman" w:eastAsia="宋体" w:hAnsi="Times New Roman" w:cs="Times New Roman"/>
          <w:color w:val="auto"/>
        </w:rPr>
        <w:t>”-“</w:t>
      </w:r>
      <w:r w:rsidRPr="00B476DB">
        <w:rPr>
          <w:rFonts w:ascii="Times New Roman" w:eastAsia="宋体" w:hAnsi="Times New Roman" w:cs="Times New Roman"/>
          <w:color w:val="auto"/>
        </w:rPr>
        <w:t>市级集采机构入口</w:t>
      </w:r>
      <w:r w:rsidRPr="00B476DB">
        <w:rPr>
          <w:rFonts w:ascii="Times New Roman" w:eastAsia="宋体" w:hAnsi="Times New Roman" w:cs="Times New Roman"/>
          <w:color w:val="auto"/>
        </w:rPr>
        <w:t>”</w:t>
      </w:r>
      <w:r w:rsidRPr="00B476DB">
        <w:rPr>
          <w:rFonts w:ascii="Times New Roman" w:eastAsia="宋体" w:hAnsi="Times New Roman" w:cs="Times New Roman"/>
          <w:color w:val="auto"/>
        </w:rPr>
        <w:t>完成解密，否则视为无效响应。</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 xml:space="preserve">5. </w:t>
      </w:r>
      <w:r w:rsidRPr="00B476DB">
        <w:rPr>
          <w:rFonts w:ascii="Times New Roman" w:eastAsia="宋体" w:hAnsi="Times New Roman" w:cs="Times New Roman"/>
          <w:color w:val="auto"/>
        </w:rPr>
        <w:t>磋商地点</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第一阶段解密后，磋商代表人须于天津市河东区红星路</w:t>
      </w:r>
      <w:r w:rsidRPr="00B476DB">
        <w:rPr>
          <w:rFonts w:ascii="Times New Roman" w:eastAsia="宋体" w:hAnsi="Times New Roman" w:cs="Times New Roman"/>
          <w:color w:val="auto"/>
        </w:rPr>
        <w:t>79</w:t>
      </w:r>
      <w:r w:rsidRPr="00B476DB">
        <w:rPr>
          <w:rFonts w:ascii="Times New Roman" w:eastAsia="宋体" w:hAnsi="Times New Roman" w:cs="Times New Roman"/>
          <w:color w:val="auto"/>
        </w:rPr>
        <w:t>号二楼天津市政府采购中心评审现场或天津市政府采购中心网（网址：</w:t>
      </w:r>
      <w:r w:rsidRPr="00B476DB">
        <w:rPr>
          <w:rFonts w:ascii="Times New Roman" w:eastAsia="宋体" w:hAnsi="Times New Roman" w:cs="Times New Roman"/>
          <w:color w:val="auto"/>
        </w:rPr>
        <w:t>http://tjgpc.zwfwb.tj.gov.cn</w:t>
      </w:r>
      <w:r w:rsidRPr="00B476DB">
        <w:rPr>
          <w:rFonts w:ascii="Times New Roman" w:eastAsia="宋体" w:hAnsi="Times New Roman" w:cs="Times New Roman"/>
          <w:color w:val="auto"/>
        </w:rPr>
        <w:t>）等候磋商。</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供应商应按以上步骤顺序、时间及方式要求参与本项目，否则视为不参与本项目。</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六、现场考察、标前答疑会</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 xml:space="preserve">1. </w:t>
      </w:r>
      <w:r w:rsidRPr="00B476DB">
        <w:rPr>
          <w:rFonts w:ascii="Times New Roman" w:eastAsia="宋体" w:hAnsi="Times New Roman" w:cs="Times New Roman"/>
          <w:color w:val="auto"/>
        </w:rPr>
        <w:t>本项目不组织现场考察。</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 xml:space="preserve">2. </w:t>
      </w:r>
      <w:r w:rsidRPr="00B476DB">
        <w:rPr>
          <w:rFonts w:ascii="Times New Roman" w:eastAsia="宋体" w:hAnsi="Times New Roman" w:cs="Times New Roman"/>
          <w:color w:val="auto"/>
        </w:rPr>
        <w:t>本项目不组织标前答疑会。</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七、采购代理机构信息</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（一）采购代理机构名称：天津市政府采购中心</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（二）采购代理机构地址：天津市河东区红星路</w:t>
      </w:r>
      <w:r w:rsidRPr="00B476DB">
        <w:rPr>
          <w:rFonts w:ascii="Times New Roman" w:eastAsia="宋体" w:hAnsi="Times New Roman" w:cs="Times New Roman"/>
          <w:color w:val="auto"/>
        </w:rPr>
        <w:t>79</w:t>
      </w:r>
      <w:r w:rsidRPr="00B476DB">
        <w:rPr>
          <w:rFonts w:ascii="Times New Roman" w:eastAsia="宋体" w:hAnsi="Times New Roman" w:cs="Times New Roman"/>
          <w:color w:val="auto"/>
        </w:rPr>
        <w:t>号二楼（邮编：</w:t>
      </w:r>
      <w:r w:rsidRPr="00B476DB">
        <w:rPr>
          <w:rFonts w:ascii="Times New Roman" w:eastAsia="宋体" w:hAnsi="Times New Roman" w:cs="Times New Roman"/>
          <w:color w:val="auto"/>
        </w:rPr>
        <w:t>300161</w:t>
      </w:r>
      <w:r w:rsidRPr="00B476DB">
        <w:rPr>
          <w:rFonts w:ascii="Times New Roman" w:eastAsia="宋体" w:hAnsi="Times New Roman" w:cs="Times New Roman"/>
          <w:color w:val="auto"/>
        </w:rPr>
        <w:t>）</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（三）联系人：张娜</w:t>
      </w:r>
      <w:r w:rsidRPr="00B476DB">
        <w:rPr>
          <w:rFonts w:ascii="Times New Roman" w:eastAsia="宋体" w:hAnsi="Times New Roman" w:cs="Times New Roman" w:hint="eastAsia"/>
          <w:color w:val="auto"/>
        </w:rPr>
        <w:t xml:space="preserve">  </w:t>
      </w:r>
      <w:r w:rsidRPr="00B476DB">
        <w:rPr>
          <w:rFonts w:ascii="Times New Roman" w:eastAsia="宋体" w:hAnsi="Times New Roman" w:cs="Times New Roman" w:hint="eastAsia"/>
          <w:color w:val="auto"/>
        </w:rPr>
        <w:t>傅耀</w:t>
      </w:r>
      <w:r w:rsidRPr="00B476DB">
        <w:rPr>
          <w:rFonts w:ascii="Times New Roman" w:eastAsia="宋体" w:hAnsi="Times New Roman" w:cs="Times New Roman"/>
          <w:color w:val="auto"/>
        </w:rPr>
        <w:t xml:space="preserve"> </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lastRenderedPageBreak/>
        <w:t>（四）网址：</w:t>
      </w:r>
      <w:r w:rsidRPr="00B476DB">
        <w:rPr>
          <w:rFonts w:ascii="Times New Roman" w:eastAsia="宋体" w:hAnsi="Times New Roman" w:cs="Times New Roman"/>
          <w:color w:val="auto"/>
        </w:rPr>
        <w:t>http://tjgpc.zwfwb.tj.gov.cn</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（五）对外办公时间：法定工作日</w:t>
      </w:r>
      <w:r w:rsidRPr="00B476DB">
        <w:rPr>
          <w:rFonts w:ascii="Times New Roman" w:eastAsia="宋体" w:hAnsi="Times New Roman" w:cs="Times New Roman"/>
          <w:color w:val="auto"/>
        </w:rPr>
        <w:t>9:00</w:t>
      </w:r>
      <w:r w:rsidRPr="00B476DB">
        <w:rPr>
          <w:rFonts w:ascii="Times New Roman" w:eastAsia="宋体" w:hAnsi="Times New Roman" w:cs="Times New Roman"/>
          <w:color w:val="auto"/>
        </w:rPr>
        <w:t>～</w:t>
      </w:r>
      <w:r w:rsidRPr="00B476DB">
        <w:rPr>
          <w:rFonts w:ascii="Times New Roman" w:eastAsia="宋体" w:hAnsi="Times New Roman" w:cs="Times New Roman"/>
          <w:color w:val="auto"/>
        </w:rPr>
        <w:t>12:00</w:t>
      </w:r>
      <w:r w:rsidRPr="00B476DB">
        <w:rPr>
          <w:rFonts w:ascii="Times New Roman" w:eastAsia="宋体" w:hAnsi="Times New Roman" w:cs="Times New Roman"/>
          <w:color w:val="auto"/>
        </w:rPr>
        <w:t>，</w:t>
      </w:r>
      <w:r w:rsidRPr="00B476DB">
        <w:rPr>
          <w:rFonts w:ascii="Times New Roman" w:eastAsia="宋体" w:hAnsi="Times New Roman" w:cs="Times New Roman"/>
          <w:color w:val="auto"/>
        </w:rPr>
        <w:t>14:00</w:t>
      </w:r>
      <w:r w:rsidRPr="00B476DB">
        <w:rPr>
          <w:rFonts w:ascii="Times New Roman" w:eastAsia="宋体" w:hAnsi="Times New Roman" w:cs="Times New Roman"/>
          <w:color w:val="auto"/>
        </w:rPr>
        <w:t>～</w:t>
      </w:r>
      <w:r w:rsidRPr="00B476DB">
        <w:rPr>
          <w:rFonts w:ascii="Times New Roman" w:eastAsia="宋体" w:hAnsi="Times New Roman" w:cs="Times New Roman"/>
          <w:color w:val="auto"/>
        </w:rPr>
        <w:t>17:00</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（六）咨询服务电话</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 xml:space="preserve">1. </w:t>
      </w:r>
      <w:r w:rsidRPr="00B476DB">
        <w:rPr>
          <w:rFonts w:ascii="Times New Roman" w:eastAsia="宋体" w:hAnsi="Times New Roman" w:cs="Times New Roman"/>
          <w:color w:val="auto"/>
        </w:rPr>
        <w:t>供应</w:t>
      </w:r>
      <w:proofErr w:type="gramStart"/>
      <w:r w:rsidRPr="00B476DB">
        <w:rPr>
          <w:rFonts w:ascii="Times New Roman" w:eastAsia="宋体" w:hAnsi="Times New Roman" w:cs="Times New Roman"/>
          <w:color w:val="auto"/>
        </w:rPr>
        <w:t>商注册</w:t>
      </w:r>
      <w:proofErr w:type="gramEnd"/>
      <w:r w:rsidRPr="00B476DB">
        <w:rPr>
          <w:rFonts w:ascii="Times New Roman" w:eastAsia="宋体" w:hAnsi="Times New Roman" w:cs="Times New Roman"/>
          <w:color w:val="auto"/>
        </w:rPr>
        <w:t>咨询：</w:t>
      </w:r>
      <w:r w:rsidRPr="00B476DB">
        <w:rPr>
          <w:rFonts w:ascii="Times New Roman" w:eastAsia="宋体" w:hAnsi="Times New Roman" w:cs="Times New Roman"/>
          <w:color w:val="auto"/>
        </w:rPr>
        <w:t>022-24538167</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2. CA</w:t>
      </w:r>
      <w:r w:rsidRPr="00B476DB">
        <w:rPr>
          <w:rFonts w:ascii="Times New Roman" w:eastAsia="宋体" w:hAnsi="Times New Roman" w:cs="Times New Roman"/>
          <w:color w:val="auto"/>
        </w:rPr>
        <w:t>证书和电子签章办理咨询：</w:t>
      </w:r>
      <w:r w:rsidRPr="00B476DB">
        <w:rPr>
          <w:rFonts w:ascii="Times New Roman" w:eastAsia="宋体" w:hAnsi="Times New Roman" w:cs="Times New Roman"/>
          <w:color w:val="auto"/>
        </w:rPr>
        <w:t>022-24538059</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 xml:space="preserve">3. </w:t>
      </w:r>
      <w:r w:rsidRPr="00B476DB">
        <w:rPr>
          <w:rFonts w:ascii="Times New Roman" w:eastAsia="宋体" w:hAnsi="Times New Roman" w:cs="Times New Roman"/>
          <w:color w:val="auto"/>
        </w:rPr>
        <w:t>采购文件咨询：</w:t>
      </w:r>
      <w:r w:rsidRPr="00B476DB">
        <w:rPr>
          <w:rFonts w:ascii="Times New Roman" w:eastAsia="宋体" w:hAnsi="Times New Roman" w:cs="Times New Roman"/>
          <w:color w:val="auto"/>
        </w:rPr>
        <w:t>022-2453</w:t>
      </w:r>
      <w:r w:rsidRPr="00B476DB">
        <w:rPr>
          <w:rFonts w:ascii="Times New Roman" w:eastAsia="宋体" w:hAnsi="Times New Roman" w:cs="Times New Roman" w:hint="eastAsia"/>
          <w:color w:val="auto"/>
        </w:rPr>
        <w:t>8217</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 xml:space="preserve">4. </w:t>
      </w:r>
      <w:r w:rsidRPr="00B476DB">
        <w:rPr>
          <w:rFonts w:ascii="Times New Roman" w:eastAsia="宋体" w:hAnsi="Times New Roman" w:cs="Times New Roman"/>
          <w:color w:val="auto"/>
        </w:rPr>
        <w:t>网上应答及解密操作咨询：</w:t>
      </w:r>
      <w:r w:rsidRPr="00B476DB">
        <w:rPr>
          <w:rFonts w:ascii="Times New Roman" w:eastAsia="宋体" w:hAnsi="Times New Roman" w:cs="Times New Roman"/>
          <w:color w:val="auto"/>
        </w:rPr>
        <w:t>022-24538309</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八、采购人信息</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（一）采购人名称：</w:t>
      </w:r>
      <w:r w:rsidRPr="00B476DB">
        <w:rPr>
          <w:rFonts w:ascii="Times New Roman" w:eastAsia="宋体" w:hAnsi="Times New Roman" w:cs="Times New Roman" w:hint="eastAsia"/>
          <w:color w:val="auto"/>
        </w:rPr>
        <w:t>天津市粮油信息中心</w:t>
      </w:r>
      <w:r w:rsidRPr="00B476DB">
        <w:rPr>
          <w:rFonts w:ascii="Times New Roman" w:eastAsia="宋体" w:hAnsi="Times New Roman" w:cs="Times New Roman"/>
          <w:color w:val="auto"/>
        </w:rPr>
        <w:t xml:space="preserve"> </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（二）采购人地址：</w:t>
      </w:r>
      <w:r w:rsidRPr="00B476DB">
        <w:rPr>
          <w:rFonts w:ascii="Times New Roman" w:eastAsia="宋体" w:hAnsi="Times New Roman" w:cs="Times New Roman"/>
          <w:color w:val="auto"/>
        </w:rPr>
        <w:t xml:space="preserve"> </w:t>
      </w:r>
      <w:r w:rsidRPr="00B476DB">
        <w:rPr>
          <w:rFonts w:ascii="Times New Roman" w:eastAsia="宋体" w:hAnsi="Times New Roman" w:cs="Times New Roman" w:hint="eastAsia"/>
          <w:color w:val="auto"/>
        </w:rPr>
        <w:t>天津市河东区</w:t>
      </w:r>
      <w:proofErr w:type="gramStart"/>
      <w:r w:rsidRPr="00B476DB">
        <w:rPr>
          <w:rFonts w:ascii="Times New Roman" w:eastAsia="宋体" w:hAnsi="Times New Roman" w:cs="Times New Roman" w:hint="eastAsia"/>
          <w:color w:val="auto"/>
        </w:rPr>
        <w:t>北十五经</w:t>
      </w:r>
      <w:proofErr w:type="gramEnd"/>
      <w:r w:rsidRPr="00B476DB">
        <w:rPr>
          <w:rFonts w:ascii="Times New Roman" w:eastAsia="宋体" w:hAnsi="Times New Roman" w:cs="Times New Roman" w:hint="eastAsia"/>
          <w:color w:val="auto"/>
        </w:rPr>
        <w:t>路</w:t>
      </w:r>
      <w:r w:rsidRPr="00B476DB">
        <w:rPr>
          <w:rFonts w:ascii="Times New Roman" w:eastAsia="宋体" w:hAnsi="Times New Roman" w:cs="Times New Roman" w:hint="eastAsia"/>
          <w:color w:val="auto"/>
        </w:rPr>
        <w:t>13</w:t>
      </w:r>
      <w:r w:rsidRPr="00B476DB">
        <w:rPr>
          <w:rFonts w:ascii="Times New Roman" w:eastAsia="宋体" w:hAnsi="Times New Roman" w:cs="Times New Roman" w:hint="eastAsia"/>
          <w:color w:val="auto"/>
        </w:rPr>
        <w:t>号</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（三）采购人联系人：</w:t>
      </w:r>
      <w:r w:rsidRPr="00B476DB">
        <w:rPr>
          <w:rFonts w:ascii="Times New Roman" w:eastAsia="宋体" w:hAnsi="Times New Roman" w:cs="Times New Roman"/>
          <w:color w:val="auto"/>
        </w:rPr>
        <w:t xml:space="preserve"> </w:t>
      </w:r>
      <w:r w:rsidRPr="00B476DB">
        <w:rPr>
          <w:rFonts w:ascii="Times New Roman" w:eastAsia="宋体" w:hAnsi="Times New Roman" w:cs="Times New Roman" w:hint="eastAsia"/>
          <w:color w:val="auto"/>
        </w:rPr>
        <w:t>翟琳</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（四）采购人联系电话：</w:t>
      </w:r>
      <w:r w:rsidRPr="00B476DB">
        <w:rPr>
          <w:rFonts w:ascii="Times New Roman" w:eastAsia="宋体" w:hAnsi="Times New Roman" w:cs="Times New Roman" w:hint="eastAsia"/>
          <w:color w:val="auto"/>
        </w:rPr>
        <w:t>022-</w:t>
      </w:r>
      <w:r w:rsidRPr="00B476DB">
        <w:rPr>
          <w:rFonts w:ascii="Times New Roman" w:eastAsia="宋体" w:hAnsi="Times New Roman" w:cs="Times New Roman"/>
          <w:color w:val="auto"/>
        </w:rPr>
        <w:t xml:space="preserve"> 24026258</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九、质疑方式</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（一）供应商认为采购文件、采购过程和采购结果使自己的权益受到损害的，可以在知道或者应知其权益受到损害之日起七个工作日内，按照本项目采购文件第三部分《供应商须知》</w:t>
      </w:r>
      <w:r w:rsidRPr="00B476DB">
        <w:rPr>
          <w:rFonts w:ascii="Times New Roman" w:eastAsia="宋体" w:hAnsi="Times New Roman" w:cs="Times New Roman"/>
          <w:color w:val="auto"/>
        </w:rPr>
        <w:t xml:space="preserve">“8. </w:t>
      </w:r>
      <w:r w:rsidRPr="00B476DB">
        <w:rPr>
          <w:rFonts w:ascii="Times New Roman" w:eastAsia="宋体" w:hAnsi="Times New Roman" w:cs="Times New Roman"/>
          <w:color w:val="auto"/>
        </w:rPr>
        <w:t>询问与质疑</w:t>
      </w:r>
      <w:r w:rsidRPr="00B476DB">
        <w:rPr>
          <w:rFonts w:ascii="Times New Roman" w:eastAsia="宋体" w:hAnsi="Times New Roman" w:cs="Times New Roman"/>
          <w:color w:val="auto"/>
        </w:rPr>
        <w:t>”</w:t>
      </w:r>
      <w:r w:rsidRPr="00B476DB">
        <w:rPr>
          <w:rFonts w:ascii="Times New Roman" w:eastAsia="宋体" w:hAnsi="Times New Roman" w:cs="Times New Roman"/>
          <w:color w:val="auto"/>
        </w:rPr>
        <w:t>的相关规定，以书面原件形式针对同一采购程序环节一次性提出质疑，否则不予受理。</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采购人质疑受理：</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 xml:space="preserve">1. </w:t>
      </w:r>
      <w:r w:rsidRPr="00B476DB">
        <w:rPr>
          <w:rFonts w:ascii="Times New Roman" w:eastAsia="宋体" w:hAnsi="Times New Roman" w:cs="Times New Roman"/>
          <w:color w:val="auto"/>
        </w:rPr>
        <w:t>联系部门：</w:t>
      </w:r>
      <w:r w:rsidRPr="00B476DB">
        <w:rPr>
          <w:rFonts w:ascii="Times New Roman" w:eastAsia="宋体" w:hAnsi="Times New Roman" w:cs="Times New Roman" w:hint="eastAsia"/>
          <w:color w:val="auto"/>
        </w:rPr>
        <w:t>天津市粮油信息中心</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 xml:space="preserve">2. </w:t>
      </w:r>
      <w:r w:rsidRPr="00B476DB">
        <w:rPr>
          <w:rFonts w:ascii="Times New Roman" w:eastAsia="宋体" w:hAnsi="Times New Roman" w:cs="Times New Roman"/>
          <w:color w:val="auto"/>
        </w:rPr>
        <w:t>联系地址：</w:t>
      </w:r>
      <w:r w:rsidRPr="00B476DB">
        <w:rPr>
          <w:rFonts w:ascii="Times New Roman" w:eastAsia="宋体" w:hAnsi="Times New Roman" w:cs="Times New Roman" w:hint="eastAsia"/>
          <w:color w:val="auto"/>
        </w:rPr>
        <w:t>天津市河东区</w:t>
      </w:r>
      <w:proofErr w:type="gramStart"/>
      <w:r w:rsidRPr="00B476DB">
        <w:rPr>
          <w:rFonts w:ascii="Times New Roman" w:eastAsia="宋体" w:hAnsi="Times New Roman" w:cs="Times New Roman" w:hint="eastAsia"/>
          <w:color w:val="auto"/>
        </w:rPr>
        <w:t>北十五经</w:t>
      </w:r>
      <w:proofErr w:type="gramEnd"/>
      <w:r w:rsidRPr="00B476DB">
        <w:rPr>
          <w:rFonts w:ascii="Times New Roman" w:eastAsia="宋体" w:hAnsi="Times New Roman" w:cs="Times New Roman" w:hint="eastAsia"/>
          <w:color w:val="auto"/>
        </w:rPr>
        <w:t>路</w:t>
      </w:r>
      <w:r w:rsidRPr="00B476DB">
        <w:rPr>
          <w:rFonts w:ascii="Times New Roman" w:eastAsia="宋体" w:hAnsi="Times New Roman" w:cs="Times New Roman" w:hint="eastAsia"/>
          <w:color w:val="auto"/>
        </w:rPr>
        <w:t>13</w:t>
      </w:r>
      <w:r w:rsidRPr="00B476DB">
        <w:rPr>
          <w:rFonts w:ascii="Times New Roman" w:eastAsia="宋体" w:hAnsi="Times New Roman" w:cs="Times New Roman" w:hint="eastAsia"/>
          <w:color w:val="auto"/>
        </w:rPr>
        <w:t>号</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 xml:space="preserve">3. </w:t>
      </w:r>
      <w:r w:rsidRPr="00B476DB">
        <w:rPr>
          <w:rFonts w:ascii="Times New Roman" w:eastAsia="宋体" w:hAnsi="Times New Roman" w:cs="Times New Roman"/>
          <w:color w:val="auto"/>
        </w:rPr>
        <w:t>联</w:t>
      </w:r>
      <w:r w:rsidRPr="00B476DB">
        <w:rPr>
          <w:rFonts w:ascii="Times New Roman" w:eastAsia="宋体" w:hAnsi="Times New Roman" w:cs="Times New Roman"/>
          <w:color w:val="auto"/>
        </w:rPr>
        <w:t xml:space="preserve"> </w:t>
      </w:r>
      <w:r w:rsidRPr="00B476DB">
        <w:rPr>
          <w:rFonts w:ascii="Times New Roman" w:eastAsia="宋体" w:hAnsi="Times New Roman" w:cs="Times New Roman"/>
          <w:color w:val="auto"/>
        </w:rPr>
        <w:t>系</w:t>
      </w:r>
      <w:r w:rsidRPr="00B476DB">
        <w:rPr>
          <w:rFonts w:ascii="Times New Roman" w:eastAsia="宋体" w:hAnsi="Times New Roman" w:cs="Times New Roman"/>
          <w:color w:val="auto"/>
        </w:rPr>
        <w:t xml:space="preserve"> </w:t>
      </w:r>
      <w:r w:rsidRPr="00B476DB">
        <w:rPr>
          <w:rFonts w:ascii="Times New Roman" w:eastAsia="宋体" w:hAnsi="Times New Roman" w:cs="Times New Roman"/>
          <w:color w:val="auto"/>
        </w:rPr>
        <w:t>人：</w:t>
      </w:r>
      <w:r w:rsidRPr="00B476DB">
        <w:rPr>
          <w:rFonts w:ascii="Times New Roman" w:eastAsia="宋体" w:hAnsi="Times New Roman" w:cs="Times New Roman" w:hint="eastAsia"/>
          <w:color w:val="auto"/>
        </w:rPr>
        <w:t>翟琳</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 xml:space="preserve">4. </w:t>
      </w:r>
      <w:r w:rsidRPr="00B476DB">
        <w:rPr>
          <w:rFonts w:ascii="Times New Roman" w:eastAsia="宋体" w:hAnsi="Times New Roman" w:cs="Times New Roman"/>
          <w:color w:val="auto"/>
        </w:rPr>
        <w:t>联系方式：</w:t>
      </w:r>
      <w:r w:rsidRPr="00B476DB">
        <w:rPr>
          <w:rFonts w:ascii="Times New Roman" w:eastAsia="宋体" w:hAnsi="Times New Roman" w:cs="Times New Roman"/>
          <w:color w:val="auto"/>
        </w:rPr>
        <w:t>022- 24026258</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十、公告期限</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磋商公告的公告期限为</w:t>
      </w:r>
      <w:r w:rsidRPr="00B476DB">
        <w:rPr>
          <w:rFonts w:ascii="Times New Roman" w:eastAsia="宋体" w:hAnsi="Times New Roman" w:cs="Times New Roman"/>
          <w:color w:val="auto"/>
        </w:rPr>
        <w:t>3</w:t>
      </w:r>
      <w:r w:rsidRPr="00B476DB">
        <w:rPr>
          <w:rFonts w:ascii="Times New Roman" w:eastAsia="宋体" w:hAnsi="Times New Roman" w:cs="Times New Roman"/>
          <w:color w:val="auto"/>
        </w:rPr>
        <w:t>个工作日。</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十一、招标代理服务费</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本项目按以下比例向</w:t>
      </w:r>
      <w:r w:rsidRPr="00B476DB">
        <w:rPr>
          <w:rFonts w:hint="eastAsia"/>
          <w:color w:val="auto"/>
          <w:lang w:val="zh-CN"/>
        </w:rPr>
        <w:t>成交</w:t>
      </w:r>
      <w:r w:rsidRPr="00B476DB">
        <w:rPr>
          <w:rFonts w:ascii="Times New Roman" w:eastAsia="宋体" w:hAnsi="Times New Roman" w:cs="Times New Roman"/>
          <w:color w:val="auto"/>
        </w:rPr>
        <w:t>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B476DB" w:rsidRPr="00B476DB">
        <w:trPr>
          <w:trHeight w:val="440"/>
          <w:tblHeader/>
          <w:jc w:val="center"/>
        </w:trPr>
        <w:tc>
          <w:tcPr>
            <w:tcW w:w="3656" w:type="dxa"/>
            <w:vAlign w:val="center"/>
          </w:tcPr>
          <w:p w:rsidR="00F92374" w:rsidRPr="00B476DB" w:rsidRDefault="00F82E68">
            <w:pPr>
              <w:tabs>
                <w:tab w:val="left" w:pos="750"/>
                <w:tab w:val="left" w:pos="840"/>
              </w:tabs>
              <w:adjustRightInd w:val="0"/>
              <w:snapToGrid w:val="0"/>
              <w:jc w:val="center"/>
              <w:rPr>
                <w:sz w:val="24"/>
              </w:rPr>
            </w:pPr>
            <w:r w:rsidRPr="00B476DB">
              <w:rPr>
                <w:sz w:val="24"/>
              </w:rPr>
              <w:t>成交金额（万元）</w:t>
            </w:r>
          </w:p>
        </w:tc>
        <w:tc>
          <w:tcPr>
            <w:tcW w:w="3657" w:type="dxa"/>
            <w:vAlign w:val="center"/>
          </w:tcPr>
          <w:p w:rsidR="00F92374" w:rsidRPr="00B476DB" w:rsidRDefault="00F82E68">
            <w:pPr>
              <w:tabs>
                <w:tab w:val="left" w:pos="750"/>
                <w:tab w:val="left" w:pos="840"/>
              </w:tabs>
              <w:adjustRightInd w:val="0"/>
              <w:snapToGrid w:val="0"/>
              <w:jc w:val="center"/>
              <w:rPr>
                <w:sz w:val="24"/>
              </w:rPr>
            </w:pPr>
            <w:r w:rsidRPr="00B476DB">
              <w:rPr>
                <w:sz w:val="24"/>
              </w:rPr>
              <w:t>费率</w:t>
            </w:r>
          </w:p>
        </w:tc>
      </w:tr>
      <w:tr w:rsidR="00B476DB" w:rsidRPr="00B476DB">
        <w:trPr>
          <w:trHeight w:val="440"/>
          <w:jc w:val="center"/>
        </w:trPr>
        <w:tc>
          <w:tcPr>
            <w:tcW w:w="3656" w:type="dxa"/>
            <w:vAlign w:val="center"/>
          </w:tcPr>
          <w:p w:rsidR="00F92374" w:rsidRPr="00B476DB" w:rsidRDefault="00F82E68">
            <w:pPr>
              <w:tabs>
                <w:tab w:val="left" w:pos="750"/>
                <w:tab w:val="left" w:pos="840"/>
              </w:tabs>
              <w:adjustRightInd w:val="0"/>
              <w:snapToGrid w:val="0"/>
              <w:jc w:val="center"/>
              <w:rPr>
                <w:sz w:val="24"/>
              </w:rPr>
            </w:pPr>
            <w:r w:rsidRPr="00B476DB">
              <w:rPr>
                <w:sz w:val="24"/>
              </w:rPr>
              <w:t>100</w:t>
            </w:r>
            <w:r w:rsidRPr="00B476DB">
              <w:rPr>
                <w:sz w:val="24"/>
              </w:rPr>
              <w:t>以下</w:t>
            </w:r>
          </w:p>
        </w:tc>
        <w:tc>
          <w:tcPr>
            <w:tcW w:w="3657" w:type="dxa"/>
            <w:vAlign w:val="center"/>
          </w:tcPr>
          <w:p w:rsidR="00F92374" w:rsidRPr="00B476DB" w:rsidRDefault="00F82E68">
            <w:pPr>
              <w:tabs>
                <w:tab w:val="left" w:pos="750"/>
                <w:tab w:val="left" w:pos="840"/>
              </w:tabs>
              <w:adjustRightInd w:val="0"/>
              <w:snapToGrid w:val="0"/>
              <w:jc w:val="center"/>
              <w:rPr>
                <w:sz w:val="24"/>
              </w:rPr>
            </w:pPr>
            <w:r w:rsidRPr="00B476DB">
              <w:rPr>
                <w:sz w:val="24"/>
              </w:rPr>
              <w:t>1%</w:t>
            </w:r>
          </w:p>
        </w:tc>
      </w:tr>
      <w:tr w:rsidR="00B476DB" w:rsidRPr="00B476DB">
        <w:trPr>
          <w:trHeight w:val="440"/>
          <w:jc w:val="center"/>
        </w:trPr>
        <w:tc>
          <w:tcPr>
            <w:tcW w:w="3656" w:type="dxa"/>
            <w:vAlign w:val="center"/>
          </w:tcPr>
          <w:p w:rsidR="00F92374" w:rsidRPr="00B476DB" w:rsidRDefault="00F82E68">
            <w:pPr>
              <w:tabs>
                <w:tab w:val="left" w:pos="750"/>
                <w:tab w:val="left" w:pos="840"/>
              </w:tabs>
              <w:adjustRightInd w:val="0"/>
              <w:snapToGrid w:val="0"/>
              <w:jc w:val="center"/>
              <w:rPr>
                <w:sz w:val="24"/>
              </w:rPr>
            </w:pPr>
            <w:r w:rsidRPr="00B476DB">
              <w:rPr>
                <w:sz w:val="24"/>
              </w:rPr>
              <w:t>100-500</w:t>
            </w:r>
          </w:p>
        </w:tc>
        <w:tc>
          <w:tcPr>
            <w:tcW w:w="3657" w:type="dxa"/>
            <w:vAlign w:val="center"/>
          </w:tcPr>
          <w:p w:rsidR="00F92374" w:rsidRPr="00B476DB" w:rsidRDefault="00F82E68">
            <w:pPr>
              <w:tabs>
                <w:tab w:val="left" w:pos="750"/>
                <w:tab w:val="left" w:pos="840"/>
              </w:tabs>
              <w:adjustRightInd w:val="0"/>
              <w:snapToGrid w:val="0"/>
              <w:jc w:val="center"/>
              <w:rPr>
                <w:sz w:val="24"/>
              </w:rPr>
            </w:pPr>
            <w:r w:rsidRPr="00B476DB">
              <w:rPr>
                <w:sz w:val="24"/>
              </w:rPr>
              <w:t>0.8%</w:t>
            </w:r>
          </w:p>
        </w:tc>
      </w:tr>
      <w:tr w:rsidR="00B476DB" w:rsidRPr="00B476DB">
        <w:trPr>
          <w:trHeight w:val="440"/>
          <w:jc w:val="center"/>
        </w:trPr>
        <w:tc>
          <w:tcPr>
            <w:tcW w:w="3656" w:type="dxa"/>
            <w:vAlign w:val="center"/>
          </w:tcPr>
          <w:p w:rsidR="00F92374" w:rsidRPr="00B476DB" w:rsidRDefault="00F82E68">
            <w:pPr>
              <w:tabs>
                <w:tab w:val="left" w:pos="750"/>
                <w:tab w:val="left" w:pos="840"/>
              </w:tabs>
              <w:adjustRightInd w:val="0"/>
              <w:snapToGrid w:val="0"/>
              <w:jc w:val="center"/>
              <w:rPr>
                <w:sz w:val="24"/>
              </w:rPr>
            </w:pPr>
            <w:r w:rsidRPr="00B476DB">
              <w:rPr>
                <w:sz w:val="24"/>
              </w:rPr>
              <w:t>500-1000</w:t>
            </w:r>
          </w:p>
        </w:tc>
        <w:tc>
          <w:tcPr>
            <w:tcW w:w="3657" w:type="dxa"/>
            <w:vAlign w:val="center"/>
          </w:tcPr>
          <w:p w:rsidR="00F92374" w:rsidRPr="00B476DB" w:rsidRDefault="00F82E68">
            <w:pPr>
              <w:tabs>
                <w:tab w:val="left" w:pos="750"/>
                <w:tab w:val="left" w:pos="840"/>
              </w:tabs>
              <w:adjustRightInd w:val="0"/>
              <w:snapToGrid w:val="0"/>
              <w:jc w:val="center"/>
              <w:rPr>
                <w:sz w:val="24"/>
              </w:rPr>
            </w:pPr>
            <w:r w:rsidRPr="00B476DB">
              <w:rPr>
                <w:sz w:val="24"/>
              </w:rPr>
              <w:t>0.45%</w:t>
            </w:r>
          </w:p>
        </w:tc>
      </w:tr>
      <w:tr w:rsidR="00B476DB" w:rsidRPr="00B476DB">
        <w:trPr>
          <w:trHeight w:val="440"/>
          <w:jc w:val="center"/>
        </w:trPr>
        <w:tc>
          <w:tcPr>
            <w:tcW w:w="3656" w:type="dxa"/>
            <w:vAlign w:val="center"/>
          </w:tcPr>
          <w:p w:rsidR="00F92374" w:rsidRPr="00B476DB" w:rsidRDefault="00F82E68">
            <w:pPr>
              <w:tabs>
                <w:tab w:val="left" w:pos="750"/>
                <w:tab w:val="left" w:pos="840"/>
              </w:tabs>
              <w:adjustRightInd w:val="0"/>
              <w:snapToGrid w:val="0"/>
              <w:jc w:val="center"/>
              <w:rPr>
                <w:sz w:val="24"/>
              </w:rPr>
            </w:pPr>
            <w:r w:rsidRPr="00B476DB">
              <w:rPr>
                <w:sz w:val="24"/>
              </w:rPr>
              <w:lastRenderedPageBreak/>
              <w:t>1000-5000</w:t>
            </w:r>
          </w:p>
        </w:tc>
        <w:tc>
          <w:tcPr>
            <w:tcW w:w="3657" w:type="dxa"/>
            <w:vAlign w:val="center"/>
          </w:tcPr>
          <w:p w:rsidR="00F92374" w:rsidRPr="00B476DB" w:rsidRDefault="00F82E68">
            <w:pPr>
              <w:tabs>
                <w:tab w:val="left" w:pos="750"/>
                <w:tab w:val="left" w:pos="840"/>
              </w:tabs>
              <w:adjustRightInd w:val="0"/>
              <w:snapToGrid w:val="0"/>
              <w:jc w:val="center"/>
              <w:rPr>
                <w:sz w:val="24"/>
              </w:rPr>
            </w:pPr>
            <w:r w:rsidRPr="00B476DB">
              <w:rPr>
                <w:sz w:val="24"/>
              </w:rPr>
              <w:t>0.25%</w:t>
            </w:r>
          </w:p>
        </w:tc>
      </w:tr>
      <w:tr w:rsidR="00B476DB" w:rsidRPr="00B476DB">
        <w:trPr>
          <w:trHeight w:val="440"/>
          <w:jc w:val="center"/>
        </w:trPr>
        <w:tc>
          <w:tcPr>
            <w:tcW w:w="3656" w:type="dxa"/>
            <w:vAlign w:val="center"/>
          </w:tcPr>
          <w:p w:rsidR="00F92374" w:rsidRPr="00B476DB" w:rsidRDefault="00F82E68">
            <w:pPr>
              <w:tabs>
                <w:tab w:val="left" w:pos="750"/>
                <w:tab w:val="left" w:pos="840"/>
              </w:tabs>
              <w:adjustRightInd w:val="0"/>
              <w:snapToGrid w:val="0"/>
              <w:jc w:val="center"/>
              <w:rPr>
                <w:sz w:val="24"/>
              </w:rPr>
            </w:pPr>
            <w:r w:rsidRPr="00B476DB">
              <w:rPr>
                <w:sz w:val="24"/>
              </w:rPr>
              <w:t>5000-10000</w:t>
            </w:r>
          </w:p>
        </w:tc>
        <w:tc>
          <w:tcPr>
            <w:tcW w:w="3657" w:type="dxa"/>
            <w:vAlign w:val="center"/>
          </w:tcPr>
          <w:p w:rsidR="00F92374" w:rsidRPr="00B476DB" w:rsidRDefault="00F82E68">
            <w:pPr>
              <w:tabs>
                <w:tab w:val="left" w:pos="750"/>
                <w:tab w:val="left" w:pos="840"/>
              </w:tabs>
              <w:adjustRightInd w:val="0"/>
              <w:snapToGrid w:val="0"/>
              <w:jc w:val="center"/>
              <w:rPr>
                <w:sz w:val="24"/>
              </w:rPr>
            </w:pPr>
            <w:r w:rsidRPr="00B476DB">
              <w:rPr>
                <w:sz w:val="24"/>
              </w:rPr>
              <w:t>0.1%</w:t>
            </w:r>
          </w:p>
        </w:tc>
      </w:tr>
      <w:tr w:rsidR="00B476DB" w:rsidRPr="00B476DB">
        <w:trPr>
          <w:trHeight w:val="440"/>
          <w:jc w:val="center"/>
        </w:trPr>
        <w:tc>
          <w:tcPr>
            <w:tcW w:w="3656" w:type="dxa"/>
            <w:vAlign w:val="center"/>
          </w:tcPr>
          <w:p w:rsidR="00F92374" w:rsidRPr="00B476DB" w:rsidRDefault="00F82E68">
            <w:pPr>
              <w:tabs>
                <w:tab w:val="left" w:pos="750"/>
                <w:tab w:val="left" w:pos="840"/>
              </w:tabs>
              <w:adjustRightInd w:val="0"/>
              <w:snapToGrid w:val="0"/>
              <w:jc w:val="center"/>
              <w:rPr>
                <w:sz w:val="24"/>
              </w:rPr>
            </w:pPr>
            <w:r w:rsidRPr="00B476DB">
              <w:rPr>
                <w:sz w:val="24"/>
              </w:rPr>
              <w:t>10000-100000</w:t>
            </w:r>
          </w:p>
        </w:tc>
        <w:tc>
          <w:tcPr>
            <w:tcW w:w="3657" w:type="dxa"/>
            <w:vAlign w:val="center"/>
          </w:tcPr>
          <w:p w:rsidR="00F92374" w:rsidRPr="00B476DB" w:rsidRDefault="00F82E68">
            <w:pPr>
              <w:tabs>
                <w:tab w:val="left" w:pos="750"/>
                <w:tab w:val="left" w:pos="840"/>
              </w:tabs>
              <w:adjustRightInd w:val="0"/>
              <w:snapToGrid w:val="0"/>
              <w:jc w:val="center"/>
              <w:rPr>
                <w:sz w:val="24"/>
              </w:rPr>
            </w:pPr>
            <w:r w:rsidRPr="00B476DB">
              <w:rPr>
                <w:sz w:val="24"/>
              </w:rPr>
              <w:t>0.05%</w:t>
            </w:r>
          </w:p>
        </w:tc>
      </w:tr>
    </w:tbl>
    <w:p w:rsidR="00F92374" w:rsidRPr="00B476DB" w:rsidRDefault="00F82E68">
      <w:pPr>
        <w:tabs>
          <w:tab w:val="left" w:pos="700"/>
        </w:tabs>
        <w:autoSpaceDE w:val="0"/>
        <w:autoSpaceDN w:val="0"/>
        <w:adjustRightInd w:val="0"/>
        <w:spacing w:line="360" w:lineRule="auto"/>
        <w:ind w:firstLineChars="200" w:firstLine="480"/>
        <w:rPr>
          <w:sz w:val="24"/>
          <w:lang w:val="zh-CN"/>
        </w:rPr>
      </w:pPr>
      <w:r w:rsidRPr="00B476DB">
        <w:rPr>
          <w:sz w:val="24"/>
          <w:lang w:val="zh-CN"/>
        </w:rPr>
        <w:t>服务费按差额定率累进法计算，向下取整，精确到元。例如</w:t>
      </w:r>
      <w:r w:rsidRPr="00B476DB">
        <w:rPr>
          <w:sz w:val="24"/>
        </w:rPr>
        <w:t>成交金额</w:t>
      </w:r>
      <w:r w:rsidRPr="00B476DB">
        <w:rPr>
          <w:sz w:val="24"/>
          <w:lang w:val="zh-CN"/>
        </w:rPr>
        <w:t>为</w:t>
      </w:r>
      <w:r w:rsidRPr="00B476DB">
        <w:rPr>
          <w:sz w:val="24"/>
          <w:lang w:val="zh-CN"/>
        </w:rPr>
        <w:t>6805000</w:t>
      </w:r>
      <w:r w:rsidRPr="00B476DB">
        <w:rPr>
          <w:sz w:val="24"/>
          <w:lang w:val="zh-CN"/>
        </w:rPr>
        <w:t>元，服务费</w:t>
      </w:r>
      <w:r w:rsidRPr="00B476DB">
        <w:rPr>
          <w:sz w:val="24"/>
          <w:lang w:val="zh-CN"/>
        </w:rPr>
        <w:t>=1000000×1%+</w:t>
      </w:r>
      <w:r w:rsidRPr="00B476DB">
        <w:rPr>
          <w:sz w:val="24"/>
          <w:lang w:val="zh-CN"/>
        </w:rPr>
        <w:t>（</w:t>
      </w:r>
      <w:r w:rsidRPr="00B476DB">
        <w:rPr>
          <w:sz w:val="24"/>
          <w:lang w:val="zh-CN"/>
        </w:rPr>
        <w:t>5000000-1000000</w:t>
      </w:r>
      <w:r w:rsidRPr="00B476DB">
        <w:rPr>
          <w:sz w:val="24"/>
          <w:lang w:val="zh-CN"/>
        </w:rPr>
        <w:t>）</w:t>
      </w:r>
      <w:r w:rsidRPr="00B476DB">
        <w:rPr>
          <w:sz w:val="24"/>
          <w:lang w:val="zh-CN"/>
        </w:rPr>
        <w:t>×0.8%+</w:t>
      </w:r>
      <w:r w:rsidRPr="00B476DB">
        <w:rPr>
          <w:sz w:val="24"/>
          <w:lang w:val="zh-CN"/>
        </w:rPr>
        <w:t>（</w:t>
      </w:r>
      <w:r w:rsidRPr="00B476DB">
        <w:rPr>
          <w:sz w:val="24"/>
          <w:lang w:val="zh-CN"/>
        </w:rPr>
        <w:t>6805000-5000000</w:t>
      </w:r>
      <w:r w:rsidRPr="00B476DB">
        <w:rPr>
          <w:sz w:val="24"/>
          <w:lang w:val="zh-CN"/>
        </w:rPr>
        <w:t>）</w:t>
      </w:r>
      <w:r w:rsidRPr="00B476DB">
        <w:rPr>
          <w:sz w:val="24"/>
          <w:lang w:val="zh-CN"/>
        </w:rPr>
        <w:t>×0.45%=50122.5</w:t>
      </w:r>
      <w:r w:rsidRPr="00B476DB">
        <w:rPr>
          <w:sz w:val="24"/>
          <w:lang w:val="zh-CN"/>
        </w:rPr>
        <w:t>元，服务费缴纳</w:t>
      </w:r>
      <w:r w:rsidRPr="00B476DB">
        <w:rPr>
          <w:sz w:val="24"/>
          <w:lang w:val="zh-CN"/>
        </w:rPr>
        <w:t>50122</w:t>
      </w:r>
      <w:r w:rsidRPr="00B476DB">
        <w:rPr>
          <w:sz w:val="24"/>
          <w:lang w:val="zh-CN"/>
        </w:rPr>
        <w:t>元。其中成交金额以《</w:t>
      </w:r>
      <w:r w:rsidRPr="00B476DB">
        <w:rPr>
          <w:rFonts w:hint="eastAsia"/>
          <w:sz w:val="24"/>
          <w:lang w:val="zh-CN"/>
        </w:rPr>
        <w:t>成交</w:t>
      </w:r>
      <w:r w:rsidRPr="00B476DB">
        <w:rPr>
          <w:sz w:val="24"/>
          <w:lang w:val="zh-CN"/>
        </w:rPr>
        <w:t>通知书》为准。</w:t>
      </w:r>
    </w:p>
    <w:p w:rsidR="00F92374" w:rsidRPr="00B476DB" w:rsidRDefault="00F82E68">
      <w:pPr>
        <w:tabs>
          <w:tab w:val="left" w:pos="700"/>
        </w:tabs>
        <w:autoSpaceDE w:val="0"/>
        <w:autoSpaceDN w:val="0"/>
        <w:adjustRightInd w:val="0"/>
        <w:spacing w:line="360" w:lineRule="auto"/>
        <w:ind w:firstLineChars="200" w:firstLine="480"/>
        <w:rPr>
          <w:sz w:val="24"/>
          <w:szCs w:val="24"/>
          <w:lang w:val="zh-CN"/>
        </w:rPr>
      </w:pPr>
      <w:r w:rsidRPr="00B476DB">
        <w:rPr>
          <w:rFonts w:hint="eastAsia"/>
          <w:sz w:val="24"/>
          <w:szCs w:val="24"/>
          <w:lang w:val="zh-CN"/>
        </w:rPr>
        <w:t>成交</w:t>
      </w:r>
      <w:r w:rsidRPr="00B476DB">
        <w:rPr>
          <w:sz w:val="24"/>
          <w:szCs w:val="24"/>
        </w:rPr>
        <w:t>供应商应于</w:t>
      </w:r>
      <w:r w:rsidRPr="00B476DB">
        <w:rPr>
          <w:rFonts w:hint="eastAsia"/>
          <w:sz w:val="24"/>
          <w:szCs w:val="24"/>
          <w:lang w:val="zh-CN"/>
        </w:rPr>
        <w:t>成交</w:t>
      </w:r>
      <w:r w:rsidRPr="00B476DB">
        <w:rPr>
          <w:sz w:val="24"/>
          <w:szCs w:val="24"/>
        </w:rPr>
        <w:t>公告发布之日起</w:t>
      </w:r>
      <w:r w:rsidRPr="00B476DB">
        <w:rPr>
          <w:sz w:val="24"/>
          <w:szCs w:val="24"/>
        </w:rPr>
        <w:t>5</w:t>
      </w:r>
      <w:r w:rsidRPr="00B476DB">
        <w:rPr>
          <w:sz w:val="24"/>
          <w:szCs w:val="24"/>
        </w:rPr>
        <w:t>个工作日内缴纳</w:t>
      </w:r>
      <w:r w:rsidRPr="00B476DB">
        <w:rPr>
          <w:sz w:val="24"/>
          <w:szCs w:val="24"/>
          <w:lang w:val="zh-CN"/>
        </w:rPr>
        <w:t>招标代理服务费，缴费单位名称须与投标单位名称一致，缴费时请注明项目编号及</w:t>
      </w:r>
      <w:r w:rsidRPr="00B476DB">
        <w:rPr>
          <w:rFonts w:hint="eastAsia"/>
          <w:sz w:val="24"/>
          <w:szCs w:val="24"/>
          <w:lang w:val="zh-CN"/>
        </w:rPr>
        <w:t>成交</w:t>
      </w:r>
      <w:r w:rsidRPr="00B476DB">
        <w:rPr>
          <w:sz w:val="24"/>
          <w:szCs w:val="24"/>
          <w:lang w:val="zh-CN"/>
        </w:rPr>
        <w:t>包号。</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名</w:t>
      </w:r>
      <w:r w:rsidRPr="00B476DB">
        <w:rPr>
          <w:rFonts w:ascii="Times New Roman" w:eastAsia="宋体" w:hAnsi="Times New Roman" w:cs="Times New Roman"/>
          <w:color w:val="auto"/>
        </w:rPr>
        <w:t xml:space="preserve">        </w:t>
      </w:r>
      <w:r w:rsidRPr="00B476DB">
        <w:rPr>
          <w:rFonts w:ascii="Times New Roman" w:eastAsia="宋体" w:hAnsi="Times New Roman" w:cs="Times New Roman"/>
          <w:color w:val="auto"/>
        </w:rPr>
        <w:t>称：天津市公共资源交易中心</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开户行及账号：中国建设银行股份有限公司天津明华支行</w:t>
      </w:r>
      <w:r w:rsidRPr="00B476DB">
        <w:rPr>
          <w:rFonts w:ascii="Times New Roman" w:eastAsia="宋体" w:hAnsi="Times New Roman" w:cs="Times New Roman"/>
          <w:color w:val="auto"/>
        </w:rPr>
        <w:t xml:space="preserve"> </w:t>
      </w:r>
    </w:p>
    <w:p w:rsidR="00F92374" w:rsidRPr="00B476DB" w:rsidRDefault="00F82E68" w:rsidP="007E4ED6">
      <w:pPr>
        <w:pStyle w:val="Default"/>
        <w:spacing w:line="360" w:lineRule="auto"/>
        <w:ind w:firstLineChars="897" w:firstLine="2153"/>
        <w:rPr>
          <w:rFonts w:ascii="Times New Roman" w:eastAsia="宋体" w:hAnsi="Times New Roman" w:cs="Times New Roman"/>
          <w:color w:val="auto"/>
        </w:rPr>
      </w:pPr>
      <w:r w:rsidRPr="00B476DB">
        <w:rPr>
          <w:rFonts w:ascii="Times New Roman" w:eastAsia="宋体" w:hAnsi="Times New Roman" w:cs="Times New Roman"/>
          <w:color w:val="auto"/>
        </w:rPr>
        <w:t>1205 0162 4900 0000 0675</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银行联行号：</w:t>
      </w:r>
      <w:r w:rsidRPr="00B476DB">
        <w:rPr>
          <w:rFonts w:ascii="Times New Roman" w:eastAsia="宋体" w:hAnsi="Times New Roman" w:cs="Times New Roman"/>
          <w:color w:val="auto"/>
        </w:rPr>
        <w:t>105110039436</w:t>
      </w:r>
    </w:p>
    <w:p w:rsidR="00F92374" w:rsidRPr="00B476DB" w:rsidRDefault="00F82E68">
      <w:pPr>
        <w:pStyle w:val="Default"/>
        <w:spacing w:line="360" w:lineRule="auto"/>
        <w:ind w:firstLineChars="200" w:firstLine="480"/>
        <w:rPr>
          <w:rFonts w:ascii="Times New Roman" w:eastAsia="宋体" w:hAnsi="Times New Roman" w:cs="Times New Roman"/>
          <w:color w:val="auto"/>
        </w:rPr>
      </w:pPr>
      <w:r w:rsidRPr="00B476DB">
        <w:rPr>
          <w:rFonts w:ascii="Times New Roman" w:eastAsia="宋体" w:hAnsi="Times New Roman" w:cs="Times New Roman"/>
          <w:color w:val="auto"/>
        </w:rPr>
        <w:t>纳税人识别号：</w:t>
      </w:r>
      <w:r w:rsidRPr="00B476DB">
        <w:rPr>
          <w:rFonts w:ascii="Times New Roman" w:eastAsia="宋体" w:hAnsi="Times New Roman" w:cs="Times New Roman"/>
          <w:color w:val="auto"/>
        </w:rPr>
        <w:t>1212 0000 MB1E 44809C</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地址：天津市河东区红星路</w:t>
      </w:r>
      <w:r w:rsidRPr="00B476DB">
        <w:rPr>
          <w:rFonts w:ascii="Times New Roman" w:eastAsia="宋体" w:hAnsi="Times New Roman" w:cs="Times New Roman"/>
          <w:color w:val="auto"/>
        </w:rPr>
        <w:t>79</w:t>
      </w:r>
      <w:r w:rsidRPr="00B476DB">
        <w:rPr>
          <w:rFonts w:ascii="Times New Roman" w:eastAsia="宋体" w:hAnsi="Times New Roman" w:cs="Times New Roman"/>
          <w:color w:val="auto"/>
        </w:rPr>
        <w:t>号</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rPr>
      </w:pPr>
      <w:r w:rsidRPr="00B476DB">
        <w:rPr>
          <w:rFonts w:ascii="Times New Roman" w:eastAsia="宋体" w:hAnsi="Times New Roman" w:cs="Times New Roman"/>
          <w:color w:val="auto"/>
        </w:rPr>
        <w:t>缴费及开票咨询电话：</w:t>
      </w:r>
      <w:r w:rsidRPr="00B476DB">
        <w:rPr>
          <w:rFonts w:ascii="Times New Roman" w:eastAsia="宋体" w:hAnsi="Times New Roman" w:cs="Times New Roman"/>
          <w:color w:val="auto"/>
        </w:rPr>
        <w:t>022-24532012</w:t>
      </w:r>
    </w:p>
    <w:p w:rsidR="00F92374" w:rsidRPr="00B476DB" w:rsidRDefault="00F92374">
      <w:pPr>
        <w:pStyle w:val="Default"/>
        <w:spacing w:line="360" w:lineRule="auto"/>
        <w:ind w:firstLineChars="200" w:firstLine="480"/>
        <w:jc w:val="both"/>
        <w:rPr>
          <w:rFonts w:ascii="Times New Roman" w:eastAsia="宋体" w:hAnsi="Times New Roman" w:cs="Times New Roman"/>
          <w:color w:val="auto"/>
        </w:rPr>
      </w:pPr>
    </w:p>
    <w:p w:rsidR="00F92374" w:rsidRPr="00B476DB" w:rsidRDefault="00F92374">
      <w:pPr>
        <w:pStyle w:val="Default"/>
        <w:spacing w:line="360" w:lineRule="auto"/>
        <w:jc w:val="both"/>
        <w:rPr>
          <w:rFonts w:ascii="Times New Roman" w:eastAsia="宋体" w:hAnsi="Times New Roman" w:cs="Times New Roman"/>
          <w:color w:val="auto"/>
        </w:rPr>
      </w:pPr>
    </w:p>
    <w:p w:rsidR="00F92374" w:rsidRDefault="00F82E68">
      <w:pPr>
        <w:pStyle w:val="Default"/>
        <w:spacing w:line="360" w:lineRule="auto"/>
        <w:jc w:val="right"/>
        <w:rPr>
          <w:rFonts w:ascii="Times New Roman" w:eastAsia="宋体" w:hAnsi="Times New Roman" w:cs="Times New Roman"/>
          <w:color w:val="auto"/>
          <w:kern w:val="2"/>
        </w:rPr>
      </w:pPr>
      <w:r>
        <w:rPr>
          <w:rFonts w:ascii="Times New Roman" w:eastAsia="宋体" w:hAnsi="Times New Roman" w:cs="Times New Roman"/>
          <w:color w:val="auto"/>
        </w:rPr>
        <w:t>2026</w:t>
      </w:r>
      <w:r>
        <w:rPr>
          <w:rFonts w:ascii="Times New Roman" w:eastAsia="宋体" w:hAnsi="Times New Roman" w:cs="Times New Roman"/>
          <w:color w:val="auto"/>
        </w:rPr>
        <w:t>年</w:t>
      </w:r>
      <w:r w:rsidR="00B476DB">
        <w:rPr>
          <w:rFonts w:ascii="Times New Roman" w:eastAsia="宋体" w:hAnsi="Times New Roman" w:cs="Times New Roman" w:hint="eastAsia"/>
          <w:color w:val="auto"/>
        </w:rPr>
        <w:t>8</w:t>
      </w:r>
      <w:r>
        <w:rPr>
          <w:rFonts w:ascii="Times New Roman" w:eastAsia="宋体" w:hAnsi="Times New Roman" w:cs="Times New Roman"/>
          <w:color w:val="auto"/>
        </w:rPr>
        <w:t>月</w:t>
      </w:r>
      <w:r w:rsidR="00B476DB">
        <w:rPr>
          <w:rFonts w:ascii="Times New Roman" w:eastAsia="宋体" w:hAnsi="Times New Roman" w:cs="Times New Roman" w:hint="eastAsia"/>
          <w:color w:val="auto"/>
        </w:rPr>
        <w:t>3</w:t>
      </w:r>
      <w:r>
        <w:rPr>
          <w:rFonts w:ascii="Times New Roman" w:eastAsia="宋体" w:hAnsi="Times New Roman" w:cs="Times New Roman"/>
          <w:color w:val="auto"/>
        </w:rPr>
        <w:t>日</w:t>
      </w:r>
    </w:p>
    <w:p w:rsidR="00F92374" w:rsidRDefault="00F92374">
      <w:pPr>
        <w:pStyle w:val="Default"/>
        <w:spacing w:line="360" w:lineRule="auto"/>
        <w:ind w:firstLineChars="200" w:firstLine="480"/>
        <w:jc w:val="both"/>
        <w:rPr>
          <w:rFonts w:ascii="Times New Roman" w:eastAsia="宋体" w:hAnsi="Times New Roman" w:cs="Times New Roman"/>
          <w:color w:val="auto"/>
          <w:kern w:val="2"/>
        </w:rPr>
      </w:pPr>
    </w:p>
    <w:p w:rsidR="00F92374" w:rsidRDefault="00F92374">
      <w:pPr>
        <w:pStyle w:val="Default"/>
        <w:spacing w:line="360" w:lineRule="auto"/>
        <w:ind w:firstLineChars="200" w:firstLine="480"/>
        <w:jc w:val="both"/>
        <w:rPr>
          <w:rFonts w:ascii="Times New Roman" w:eastAsia="宋体" w:hAnsi="Times New Roman" w:cs="Times New Roman"/>
          <w:color w:val="auto"/>
          <w:kern w:val="2"/>
        </w:rPr>
      </w:pPr>
    </w:p>
    <w:p w:rsidR="00F92374" w:rsidRDefault="00F92374">
      <w:pPr>
        <w:pStyle w:val="Default"/>
        <w:spacing w:line="360" w:lineRule="auto"/>
        <w:ind w:firstLineChars="200" w:firstLine="480"/>
        <w:jc w:val="both"/>
        <w:rPr>
          <w:rFonts w:ascii="Times New Roman" w:eastAsia="宋体" w:hAnsi="Times New Roman" w:cs="Times New Roman"/>
          <w:color w:val="auto"/>
          <w:kern w:val="2"/>
        </w:rPr>
      </w:pPr>
    </w:p>
    <w:p w:rsidR="00F92374" w:rsidRDefault="00F82E68">
      <w:pPr>
        <w:widowControl/>
        <w:jc w:val="left"/>
        <w:rPr>
          <w:rFonts w:eastAsiaTheme="minorEastAsia"/>
          <w:b/>
          <w:bCs/>
          <w:kern w:val="0"/>
          <w:sz w:val="24"/>
          <w:szCs w:val="24"/>
        </w:rPr>
      </w:pPr>
      <w:r>
        <w:rPr>
          <w:rFonts w:eastAsiaTheme="minorEastAsia"/>
          <w:b/>
          <w:bCs/>
          <w:kern w:val="0"/>
          <w:sz w:val="24"/>
          <w:szCs w:val="24"/>
        </w:rPr>
        <w:br w:type="page"/>
      </w:r>
    </w:p>
    <w:p w:rsidR="00F92374" w:rsidRDefault="00F92374">
      <w:pPr>
        <w:pStyle w:val="Default"/>
        <w:spacing w:line="360" w:lineRule="auto"/>
        <w:ind w:firstLineChars="2300" w:firstLine="5520"/>
        <w:jc w:val="center"/>
        <w:rPr>
          <w:rFonts w:ascii="Times New Roman" w:eastAsia="宋体" w:hAnsi="Times New Roman" w:cs="Times New Roman"/>
          <w:color w:val="auto"/>
          <w:kern w:val="2"/>
        </w:rPr>
        <w:sectPr w:rsidR="00F92374">
          <w:headerReference w:type="default" r:id="rId13"/>
          <w:footerReference w:type="default" r:id="rId14"/>
          <w:pgSz w:w="11907" w:h="16840"/>
          <w:pgMar w:top="1440" w:right="1797" w:bottom="1440" w:left="1797" w:header="720" w:footer="720" w:gutter="0"/>
          <w:pgNumType w:start="1"/>
          <w:cols w:space="720"/>
          <w:docGrid w:linePitch="312"/>
        </w:sectPr>
      </w:pPr>
    </w:p>
    <w:p w:rsidR="00F92374" w:rsidRDefault="00F82E68">
      <w:pPr>
        <w:pStyle w:val="a9"/>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磋商项目</w:t>
      </w:r>
      <w:bookmarkEnd w:id="2"/>
      <w:r>
        <w:rPr>
          <w:rFonts w:ascii="Times New Roman" w:hAnsi="Times New Roman" w:hint="eastAsia"/>
        </w:rPr>
        <w:t>需求</w:t>
      </w:r>
    </w:p>
    <w:p w:rsidR="00F92374" w:rsidRPr="00B476DB" w:rsidRDefault="00F82E68">
      <w:pPr>
        <w:autoSpaceDE w:val="0"/>
        <w:autoSpaceDN w:val="0"/>
        <w:spacing w:line="360" w:lineRule="auto"/>
        <w:ind w:firstLineChars="200" w:firstLine="480"/>
        <w:rPr>
          <w:sz w:val="24"/>
        </w:rPr>
      </w:pPr>
      <w:r w:rsidRPr="00B476DB">
        <w:rPr>
          <w:rFonts w:hint="eastAsia"/>
          <w:sz w:val="24"/>
        </w:rPr>
        <w:t>加注“★”号条款为不允许偏离的实质性要求，经磋商小组判定任意一条加注“★”号的条款出现偏离，视为无效响应。</w:t>
      </w:r>
    </w:p>
    <w:p w:rsidR="00F92374" w:rsidRDefault="00F82E68">
      <w:pPr>
        <w:widowControl/>
        <w:spacing w:line="360" w:lineRule="auto"/>
        <w:ind w:firstLineChars="200" w:firstLine="480"/>
        <w:jc w:val="left"/>
        <w:rPr>
          <w:sz w:val="24"/>
        </w:rPr>
      </w:pPr>
      <w:r>
        <w:rPr>
          <w:rFonts w:hint="eastAsia"/>
          <w:sz w:val="24"/>
        </w:rPr>
        <w:t>一、项目背景</w:t>
      </w:r>
    </w:p>
    <w:p w:rsidR="00F92374" w:rsidRDefault="00F82E68">
      <w:pPr>
        <w:tabs>
          <w:tab w:val="left" w:pos="210"/>
        </w:tabs>
        <w:autoSpaceDE w:val="0"/>
        <w:autoSpaceDN w:val="0"/>
        <w:adjustRightInd w:val="0"/>
        <w:spacing w:line="360" w:lineRule="auto"/>
        <w:ind w:firstLineChars="200" w:firstLine="482"/>
        <w:outlineLvl w:val="0"/>
        <w:rPr>
          <w:b/>
          <w:sz w:val="24"/>
          <w:szCs w:val="24"/>
        </w:rPr>
      </w:pPr>
      <w:r>
        <w:rPr>
          <w:rFonts w:hint="eastAsia"/>
          <w:b/>
          <w:sz w:val="24"/>
          <w:szCs w:val="24"/>
        </w:rPr>
        <w:t>第一包：</w:t>
      </w:r>
      <w:r>
        <w:rPr>
          <w:rFonts w:hint="eastAsia"/>
          <w:b/>
          <w:sz w:val="24"/>
          <w:szCs w:val="24"/>
        </w:rPr>
        <w:t>MPLS-VPN</w:t>
      </w:r>
      <w:r>
        <w:rPr>
          <w:rFonts w:hint="eastAsia"/>
          <w:b/>
          <w:sz w:val="24"/>
          <w:szCs w:val="24"/>
        </w:rPr>
        <w:t>电路租用服务</w:t>
      </w:r>
    </w:p>
    <w:p w:rsidR="00F92374" w:rsidRDefault="00F82E68">
      <w:pPr>
        <w:autoSpaceDE w:val="0"/>
        <w:autoSpaceDN w:val="0"/>
        <w:adjustRightInd w:val="0"/>
        <w:spacing w:line="360" w:lineRule="auto"/>
        <w:ind w:firstLineChars="200" w:firstLine="480"/>
        <w:rPr>
          <w:bCs/>
          <w:sz w:val="24"/>
        </w:rPr>
      </w:pPr>
      <w:r>
        <w:rPr>
          <w:rFonts w:hint="eastAsia"/>
          <w:bCs/>
          <w:sz w:val="24"/>
        </w:rPr>
        <w:t>1.</w:t>
      </w:r>
      <w:r>
        <w:rPr>
          <w:rFonts w:hint="eastAsia"/>
          <w:bCs/>
          <w:sz w:val="24"/>
        </w:rPr>
        <w:t>服务范围：为保障天津市“粮安工程”粮食购销领域监管信息化系统正常运行，须持续租用互联网运营商提供的</w:t>
      </w:r>
      <w:r>
        <w:rPr>
          <w:rFonts w:hint="eastAsia"/>
          <w:bCs/>
          <w:sz w:val="24"/>
        </w:rPr>
        <w:t>MPLS-VPN</w:t>
      </w:r>
      <w:r>
        <w:rPr>
          <w:rFonts w:hint="eastAsia"/>
          <w:bCs/>
          <w:sz w:val="24"/>
        </w:rPr>
        <w:t>电路</w:t>
      </w:r>
      <w:r>
        <w:rPr>
          <w:rFonts w:hint="eastAsia"/>
          <w:bCs/>
          <w:sz w:val="24"/>
        </w:rPr>
        <w:t>100M 1</w:t>
      </w:r>
      <w:r>
        <w:rPr>
          <w:rFonts w:hint="eastAsia"/>
          <w:bCs/>
          <w:sz w:val="24"/>
        </w:rPr>
        <w:t>条、</w:t>
      </w:r>
      <w:r>
        <w:rPr>
          <w:rFonts w:hint="eastAsia"/>
          <w:bCs/>
          <w:sz w:val="24"/>
        </w:rPr>
        <w:t>500M 1</w:t>
      </w:r>
      <w:r>
        <w:rPr>
          <w:rFonts w:hint="eastAsia"/>
          <w:bCs/>
          <w:sz w:val="24"/>
        </w:rPr>
        <w:t>条，用于“粮安工程”信息化系统各使用单位（目前使用单位</w:t>
      </w:r>
      <w:r>
        <w:rPr>
          <w:rFonts w:hint="eastAsia"/>
          <w:bCs/>
          <w:sz w:val="24"/>
        </w:rPr>
        <w:t>72</w:t>
      </w:r>
      <w:r>
        <w:rPr>
          <w:rFonts w:hint="eastAsia"/>
          <w:bCs/>
          <w:sz w:val="24"/>
        </w:rPr>
        <w:t>个，用户</w:t>
      </w:r>
      <w:r>
        <w:rPr>
          <w:rFonts w:hint="eastAsia"/>
          <w:bCs/>
          <w:sz w:val="24"/>
        </w:rPr>
        <w:t>2500</w:t>
      </w:r>
      <w:r>
        <w:rPr>
          <w:rFonts w:hint="eastAsia"/>
          <w:bCs/>
          <w:sz w:val="24"/>
        </w:rPr>
        <w:t>个）的数据传输、汇集、上报及业务开展。目前系统部署于天津市政务云（太极云）。</w:t>
      </w:r>
    </w:p>
    <w:p w:rsidR="00F92374" w:rsidRDefault="00F82E68">
      <w:pPr>
        <w:autoSpaceDE w:val="0"/>
        <w:autoSpaceDN w:val="0"/>
        <w:adjustRightInd w:val="0"/>
        <w:spacing w:line="360" w:lineRule="auto"/>
        <w:ind w:firstLineChars="200" w:firstLine="480"/>
        <w:rPr>
          <w:bCs/>
          <w:sz w:val="24"/>
        </w:rPr>
      </w:pPr>
      <w:r>
        <w:rPr>
          <w:rFonts w:hint="eastAsia"/>
          <w:bCs/>
          <w:sz w:val="24"/>
        </w:rPr>
        <w:t>2.</w:t>
      </w:r>
      <w:r>
        <w:rPr>
          <w:rFonts w:hint="eastAsia"/>
          <w:bCs/>
          <w:sz w:val="24"/>
        </w:rPr>
        <w:t>使用单位：</w:t>
      </w:r>
      <w:r>
        <w:rPr>
          <w:rFonts w:hint="eastAsia"/>
          <w:bCs/>
          <w:sz w:val="24"/>
        </w:rPr>
        <w:t>100M</w:t>
      </w:r>
      <w:r>
        <w:rPr>
          <w:rFonts w:hint="eastAsia"/>
          <w:bCs/>
          <w:sz w:val="24"/>
        </w:rPr>
        <w:t>电路使用单位为天津市粮食和物资储备局、中国天津粮油批发交易市场、天津市粮食储备公司三个单位相关业务处室及业务节点。</w:t>
      </w:r>
      <w:r>
        <w:rPr>
          <w:rFonts w:hint="eastAsia"/>
          <w:bCs/>
          <w:sz w:val="24"/>
        </w:rPr>
        <w:t>500M</w:t>
      </w:r>
      <w:r>
        <w:rPr>
          <w:rFonts w:hint="eastAsia"/>
          <w:bCs/>
          <w:sz w:val="24"/>
        </w:rPr>
        <w:t>电路的使用单位为天津市市级储备粮承</w:t>
      </w:r>
      <w:proofErr w:type="gramStart"/>
      <w:r>
        <w:rPr>
          <w:rFonts w:hint="eastAsia"/>
          <w:bCs/>
          <w:sz w:val="24"/>
        </w:rPr>
        <w:t>储企业</w:t>
      </w:r>
      <w:proofErr w:type="gramEnd"/>
      <w:r>
        <w:rPr>
          <w:rFonts w:hint="eastAsia"/>
          <w:bCs/>
          <w:sz w:val="24"/>
        </w:rPr>
        <w:t>等“粮安工程”信息化系统各使用单位。</w:t>
      </w:r>
    </w:p>
    <w:p w:rsidR="00F92374" w:rsidRDefault="00F82E68">
      <w:pPr>
        <w:autoSpaceDE w:val="0"/>
        <w:autoSpaceDN w:val="0"/>
        <w:adjustRightInd w:val="0"/>
        <w:spacing w:line="360" w:lineRule="auto"/>
        <w:ind w:firstLineChars="200" w:firstLine="480"/>
        <w:rPr>
          <w:bCs/>
          <w:sz w:val="24"/>
        </w:rPr>
      </w:pPr>
      <w:r>
        <w:rPr>
          <w:rFonts w:hint="eastAsia"/>
          <w:bCs/>
          <w:sz w:val="24"/>
        </w:rPr>
        <w:t>3.</w:t>
      </w:r>
      <w:r>
        <w:rPr>
          <w:rFonts w:hint="eastAsia"/>
          <w:bCs/>
          <w:sz w:val="24"/>
        </w:rPr>
        <w:t>部署位置：</w:t>
      </w:r>
      <w:r>
        <w:rPr>
          <w:rFonts w:hint="eastAsia"/>
          <w:bCs/>
          <w:sz w:val="24"/>
        </w:rPr>
        <w:t>100M</w:t>
      </w:r>
      <w:r>
        <w:rPr>
          <w:rFonts w:hint="eastAsia"/>
          <w:bCs/>
          <w:sz w:val="24"/>
        </w:rPr>
        <w:t>线路须一端部署于天津市粮食和物资储备局（地址：河东区八纬路</w:t>
      </w:r>
      <w:r>
        <w:rPr>
          <w:rFonts w:hint="eastAsia"/>
          <w:bCs/>
          <w:sz w:val="24"/>
        </w:rPr>
        <w:t>207</w:t>
      </w:r>
      <w:r>
        <w:rPr>
          <w:rFonts w:hint="eastAsia"/>
          <w:bCs/>
          <w:sz w:val="24"/>
        </w:rPr>
        <w:t>号粮油大厦）三</w:t>
      </w:r>
      <w:proofErr w:type="gramStart"/>
      <w:r>
        <w:rPr>
          <w:rFonts w:hint="eastAsia"/>
          <w:bCs/>
          <w:sz w:val="24"/>
        </w:rPr>
        <w:t>楼计算</w:t>
      </w:r>
      <w:proofErr w:type="gramEnd"/>
      <w:r>
        <w:rPr>
          <w:rFonts w:hint="eastAsia"/>
          <w:bCs/>
          <w:sz w:val="24"/>
        </w:rPr>
        <w:t>机房，另一端部署于中标的互联网运营商机房；</w:t>
      </w:r>
      <w:r>
        <w:rPr>
          <w:rFonts w:hint="eastAsia"/>
          <w:bCs/>
          <w:sz w:val="24"/>
        </w:rPr>
        <w:t>500M</w:t>
      </w:r>
      <w:r>
        <w:rPr>
          <w:rFonts w:hint="eastAsia"/>
          <w:bCs/>
          <w:sz w:val="24"/>
        </w:rPr>
        <w:t>线路须一端部署于中标的互联网运营商机房，另一端部署于信息化系统所在的天津市政务云机房（太极云机房）。</w:t>
      </w:r>
    </w:p>
    <w:p w:rsidR="00F92374" w:rsidRDefault="00F82E68">
      <w:pPr>
        <w:autoSpaceDE w:val="0"/>
        <w:autoSpaceDN w:val="0"/>
        <w:adjustRightInd w:val="0"/>
        <w:spacing w:line="360" w:lineRule="auto"/>
        <w:ind w:firstLineChars="200" w:firstLine="480"/>
        <w:rPr>
          <w:bCs/>
          <w:sz w:val="24"/>
        </w:rPr>
      </w:pPr>
      <w:r>
        <w:rPr>
          <w:rFonts w:hint="eastAsia"/>
          <w:bCs/>
          <w:sz w:val="24"/>
        </w:rPr>
        <w:t>4.</w:t>
      </w:r>
      <w:r>
        <w:rPr>
          <w:rFonts w:hint="eastAsia"/>
          <w:bCs/>
          <w:sz w:val="24"/>
        </w:rPr>
        <w:t>服务内容：</w:t>
      </w:r>
    </w:p>
    <w:p w:rsidR="00F92374" w:rsidRDefault="00F82E68">
      <w:pPr>
        <w:autoSpaceDE w:val="0"/>
        <w:autoSpaceDN w:val="0"/>
        <w:adjustRightInd w:val="0"/>
        <w:spacing w:line="360" w:lineRule="auto"/>
        <w:ind w:firstLineChars="200" w:firstLine="480"/>
        <w:rPr>
          <w:bCs/>
          <w:sz w:val="24"/>
        </w:rPr>
      </w:pPr>
      <w:r>
        <w:rPr>
          <w:rFonts w:hint="eastAsia"/>
          <w:bCs/>
          <w:sz w:val="24"/>
        </w:rPr>
        <w:t>（</w:t>
      </w:r>
      <w:r>
        <w:rPr>
          <w:rFonts w:hint="eastAsia"/>
          <w:bCs/>
          <w:sz w:val="24"/>
        </w:rPr>
        <w:t>1</w:t>
      </w:r>
      <w:r>
        <w:rPr>
          <w:rFonts w:hint="eastAsia"/>
          <w:bCs/>
          <w:sz w:val="24"/>
        </w:rPr>
        <w:t>）投标人负责电路安装调试电路（包括使用单位</w:t>
      </w:r>
      <w:r>
        <w:rPr>
          <w:rFonts w:hint="eastAsia"/>
          <w:bCs/>
          <w:sz w:val="24"/>
        </w:rPr>
        <w:t>72</w:t>
      </w:r>
      <w:r>
        <w:rPr>
          <w:rFonts w:hint="eastAsia"/>
          <w:bCs/>
          <w:sz w:val="24"/>
        </w:rPr>
        <w:t>个，用户</w:t>
      </w:r>
      <w:r>
        <w:rPr>
          <w:rFonts w:hint="eastAsia"/>
          <w:bCs/>
          <w:sz w:val="24"/>
        </w:rPr>
        <w:t>2500</w:t>
      </w:r>
      <w:r>
        <w:rPr>
          <w:rFonts w:hint="eastAsia"/>
          <w:bCs/>
          <w:sz w:val="24"/>
        </w:rPr>
        <w:t>个所包括的全部节点），采购人不单独支付安装费、调试费等其他费用。调试各个工作节点设备（出入库设备、监控设备、计算机等）；投标人须配合采购人完成与“粮安工程”信息化系统现有网络架构的平滑对接，确保在电路割接和开通期间业务不中断。涉及与</w:t>
      </w:r>
      <w:r>
        <w:rPr>
          <w:rFonts w:hint="eastAsia"/>
          <w:bCs/>
          <w:sz w:val="24"/>
        </w:rPr>
        <w:t>72</w:t>
      </w:r>
      <w:r>
        <w:rPr>
          <w:rFonts w:hint="eastAsia"/>
          <w:bCs/>
          <w:sz w:val="24"/>
        </w:rPr>
        <w:t>个使用单位网络对接时，投标人应制定详细的接入方案和过渡保障措施；时时监控电路的运行情况，保障电路正常运行。</w:t>
      </w:r>
    </w:p>
    <w:p w:rsidR="00F92374" w:rsidRDefault="00F82E68">
      <w:pPr>
        <w:autoSpaceDE w:val="0"/>
        <w:autoSpaceDN w:val="0"/>
        <w:adjustRightInd w:val="0"/>
        <w:spacing w:line="360" w:lineRule="auto"/>
        <w:ind w:firstLineChars="200" w:firstLine="480"/>
        <w:rPr>
          <w:bCs/>
          <w:sz w:val="24"/>
        </w:rPr>
      </w:pPr>
      <w:r>
        <w:rPr>
          <w:rFonts w:hint="eastAsia"/>
          <w:bCs/>
          <w:sz w:val="24"/>
        </w:rPr>
        <w:t>（</w:t>
      </w:r>
      <w:r>
        <w:rPr>
          <w:rFonts w:hint="eastAsia"/>
          <w:bCs/>
          <w:sz w:val="24"/>
        </w:rPr>
        <w:t>2</w:t>
      </w:r>
      <w:r>
        <w:rPr>
          <w:rFonts w:hint="eastAsia"/>
          <w:bCs/>
          <w:sz w:val="24"/>
        </w:rPr>
        <w:t>）投标人应建立</w:t>
      </w:r>
      <w:r>
        <w:rPr>
          <w:rFonts w:hint="eastAsia"/>
          <w:bCs/>
          <w:sz w:val="24"/>
        </w:rPr>
        <w:t>7</w:t>
      </w:r>
      <w:r>
        <w:rPr>
          <w:rFonts w:hint="eastAsia"/>
          <w:bCs/>
          <w:sz w:val="24"/>
        </w:rPr>
        <w:t>×</w:t>
      </w:r>
      <w:r>
        <w:rPr>
          <w:rFonts w:hint="eastAsia"/>
          <w:bCs/>
          <w:sz w:val="24"/>
        </w:rPr>
        <w:t>24</w:t>
      </w:r>
      <w:r>
        <w:rPr>
          <w:rFonts w:hint="eastAsia"/>
          <w:bCs/>
          <w:sz w:val="24"/>
        </w:rPr>
        <w:t>小时故障响应机制，配备专业的运维团队和技术支撑人员。一般故障</w:t>
      </w:r>
      <w:r>
        <w:rPr>
          <w:rFonts w:hint="eastAsia"/>
          <w:bCs/>
          <w:sz w:val="24"/>
        </w:rPr>
        <w:t>2</w:t>
      </w:r>
      <w:r>
        <w:rPr>
          <w:rFonts w:hint="eastAsia"/>
          <w:bCs/>
          <w:sz w:val="24"/>
        </w:rPr>
        <w:t>小时内修复，重大故障</w:t>
      </w:r>
      <w:r>
        <w:rPr>
          <w:rFonts w:hint="eastAsia"/>
          <w:bCs/>
          <w:sz w:val="24"/>
        </w:rPr>
        <w:t>4</w:t>
      </w:r>
      <w:r>
        <w:rPr>
          <w:rFonts w:hint="eastAsia"/>
          <w:bCs/>
          <w:sz w:val="24"/>
        </w:rPr>
        <w:t>小时内修复，制定完善的应急保障预案，在发生自然灾害、市政施工等不可抗力导致光缆中断时，具备快速抢通和业务恢复能力。</w:t>
      </w:r>
    </w:p>
    <w:p w:rsidR="00F92374" w:rsidRDefault="00F82E68">
      <w:pPr>
        <w:autoSpaceDE w:val="0"/>
        <w:autoSpaceDN w:val="0"/>
        <w:adjustRightInd w:val="0"/>
        <w:spacing w:line="360" w:lineRule="auto"/>
        <w:ind w:firstLineChars="200" w:firstLine="480"/>
        <w:rPr>
          <w:bCs/>
          <w:sz w:val="24"/>
        </w:rPr>
      </w:pPr>
      <w:r>
        <w:rPr>
          <w:rFonts w:hint="eastAsia"/>
          <w:bCs/>
          <w:sz w:val="24"/>
        </w:rPr>
        <w:t>（</w:t>
      </w:r>
      <w:r>
        <w:rPr>
          <w:rFonts w:hint="eastAsia"/>
          <w:bCs/>
          <w:sz w:val="24"/>
        </w:rPr>
        <w:t>3</w:t>
      </w:r>
      <w:r>
        <w:rPr>
          <w:rFonts w:hint="eastAsia"/>
          <w:bCs/>
          <w:sz w:val="24"/>
        </w:rPr>
        <w:t>）投标人负责每半年指派专人上门服务，检查线路及相关设备，并提供</w:t>
      </w:r>
      <w:r>
        <w:rPr>
          <w:rFonts w:hint="eastAsia"/>
          <w:bCs/>
          <w:sz w:val="24"/>
        </w:rPr>
        <w:lastRenderedPageBreak/>
        <w:t>维修记录</w:t>
      </w:r>
      <w:r>
        <w:rPr>
          <w:rFonts w:hint="eastAsia"/>
          <w:bCs/>
          <w:sz w:val="24"/>
        </w:rPr>
        <w:t>,</w:t>
      </w:r>
      <w:r>
        <w:rPr>
          <w:rFonts w:hint="eastAsia"/>
          <w:bCs/>
          <w:sz w:val="24"/>
        </w:rPr>
        <w:t>建立主动运维机制，定期对电路进行健康巡检，在故障发生前预判和消除潜在风险，而非</w:t>
      </w:r>
      <w:proofErr w:type="gramStart"/>
      <w:r>
        <w:rPr>
          <w:rFonts w:hint="eastAsia"/>
          <w:bCs/>
          <w:sz w:val="24"/>
        </w:rPr>
        <w:t>被动响应</w:t>
      </w:r>
      <w:proofErr w:type="gramEnd"/>
      <w:r>
        <w:rPr>
          <w:rFonts w:hint="eastAsia"/>
          <w:bCs/>
          <w:sz w:val="24"/>
        </w:rPr>
        <w:t>故障。</w:t>
      </w:r>
    </w:p>
    <w:p w:rsidR="00F92374" w:rsidRDefault="00F82E68">
      <w:pPr>
        <w:autoSpaceDE w:val="0"/>
        <w:autoSpaceDN w:val="0"/>
        <w:adjustRightInd w:val="0"/>
        <w:spacing w:line="360" w:lineRule="auto"/>
        <w:ind w:firstLineChars="200" w:firstLine="480"/>
        <w:rPr>
          <w:bCs/>
          <w:sz w:val="24"/>
        </w:rPr>
      </w:pPr>
      <w:r>
        <w:rPr>
          <w:rFonts w:hint="eastAsia"/>
          <w:bCs/>
          <w:sz w:val="24"/>
        </w:rPr>
        <w:t>（</w:t>
      </w:r>
      <w:r>
        <w:rPr>
          <w:rFonts w:hint="eastAsia"/>
          <w:bCs/>
          <w:sz w:val="24"/>
        </w:rPr>
        <w:t>4</w:t>
      </w:r>
      <w:r>
        <w:rPr>
          <w:rFonts w:hint="eastAsia"/>
          <w:bCs/>
          <w:sz w:val="24"/>
        </w:rPr>
        <w:t>）在租用期内，如采购人有云迁移需求，投标人免费负责迁移及调试。迁移服务应包括：新址线路勘察设计、光缆敷设、设备搬迁安装、电路开通调测、业务验证测试等全部工作，确保迁移过程业务不中断或中断时间最小化。</w:t>
      </w:r>
    </w:p>
    <w:p w:rsidR="00F92374" w:rsidRDefault="00F82E68">
      <w:pPr>
        <w:autoSpaceDE w:val="0"/>
        <w:autoSpaceDN w:val="0"/>
        <w:adjustRightInd w:val="0"/>
        <w:spacing w:line="360" w:lineRule="auto"/>
        <w:ind w:firstLineChars="200" w:firstLine="482"/>
        <w:rPr>
          <w:b/>
          <w:bCs/>
          <w:sz w:val="24"/>
        </w:rPr>
      </w:pPr>
      <w:r>
        <w:rPr>
          <w:rFonts w:hint="eastAsia"/>
          <w:b/>
          <w:bCs/>
          <w:sz w:val="24"/>
        </w:rPr>
        <w:t>第二包：互联网专线服务</w:t>
      </w:r>
    </w:p>
    <w:p w:rsidR="00F92374" w:rsidRDefault="00F82E68">
      <w:pPr>
        <w:autoSpaceDE w:val="0"/>
        <w:autoSpaceDN w:val="0"/>
        <w:adjustRightInd w:val="0"/>
        <w:spacing w:line="360" w:lineRule="auto"/>
        <w:ind w:firstLineChars="200" w:firstLine="480"/>
        <w:rPr>
          <w:bCs/>
          <w:sz w:val="24"/>
        </w:rPr>
      </w:pPr>
      <w:r>
        <w:rPr>
          <w:rFonts w:hint="eastAsia"/>
          <w:bCs/>
          <w:sz w:val="24"/>
        </w:rPr>
        <w:t>1.</w:t>
      </w:r>
      <w:r>
        <w:rPr>
          <w:rFonts w:hint="eastAsia"/>
          <w:bCs/>
          <w:sz w:val="24"/>
        </w:rPr>
        <w:t>使用范围：采购人所属各区粮油价格监测点数据报送、粮油信息搜集整理、“津粮网”网站及“津粮信”公众号维护、日常财务、日常办公等各项工作均需通过互联网专线开展。</w:t>
      </w:r>
    </w:p>
    <w:p w:rsidR="00F92374" w:rsidRDefault="00F82E68">
      <w:pPr>
        <w:autoSpaceDE w:val="0"/>
        <w:autoSpaceDN w:val="0"/>
        <w:adjustRightInd w:val="0"/>
        <w:spacing w:line="360" w:lineRule="auto"/>
        <w:ind w:firstLineChars="200" w:firstLine="480"/>
        <w:rPr>
          <w:bCs/>
          <w:sz w:val="24"/>
        </w:rPr>
      </w:pPr>
      <w:r>
        <w:rPr>
          <w:rFonts w:hint="eastAsia"/>
          <w:bCs/>
          <w:sz w:val="24"/>
        </w:rPr>
        <w:t>2.</w:t>
      </w:r>
      <w:r>
        <w:rPr>
          <w:rFonts w:hint="eastAsia"/>
          <w:bCs/>
          <w:sz w:val="24"/>
        </w:rPr>
        <w:t>网络速率：不低于</w:t>
      </w:r>
      <w:r>
        <w:rPr>
          <w:rFonts w:hint="eastAsia"/>
          <w:bCs/>
          <w:sz w:val="24"/>
        </w:rPr>
        <w:t>400M</w:t>
      </w:r>
      <w:r>
        <w:rPr>
          <w:rFonts w:hint="eastAsia"/>
          <w:bCs/>
          <w:sz w:val="24"/>
        </w:rPr>
        <w:t>专线。</w:t>
      </w:r>
    </w:p>
    <w:p w:rsidR="00F92374" w:rsidRDefault="00F82E68">
      <w:pPr>
        <w:autoSpaceDE w:val="0"/>
        <w:autoSpaceDN w:val="0"/>
        <w:adjustRightInd w:val="0"/>
        <w:spacing w:line="360" w:lineRule="auto"/>
        <w:ind w:firstLineChars="200" w:firstLine="480"/>
        <w:rPr>
          <w:bCs/>
          <w:sz w:val="24"/>
        </w:rPr>
      </w:pPr>
      <w:r>
        <w:rPr>
          <w:rFonts w:hint="eastAsia"/>
          <w:bCs/>
          <w:sz w:val="24"/>
        </w:rPr>
        <w:t>3.</w:t>
      </w:r>
      <w:r>
        <w:rPr>
          <w:rFonts w:hint="eastAsia"/>
          <w:bCs/>
          <w:sz w:val="24"/>
        </w:rPr>
        <w:t>部署位置：部署于中国天津粮油批发市场（河东区八纬路</w:t>
      </w:r>
      <w:r>
        <w:rPr>
          <w:rFonts w:hint="eastAsia"/>
          <w:bCs/>
          <w:sz w:val="24"/>
        </w:rPr>
        <w:t>207</w:t>
      </w:r>
      <w:r>
        <w:rPr>
          <w:rFonts w:hint="eastAsia"/>
          <w:bCs/>
          <w:sz w:val="24"/>
        </w:rPr>
        <w:t>号粮油大厦）计算机房。</w:t>
      </w:r>
    </w:p>
    <w:p w:rsidR="00F92374" w:rsidRDefault="00F82E68">
      <w:pPr>
        <w:autoSpaceDE w:val="0"/>
        <w:autoSpaceDN w:val="0"/>
        <w:adjustRightInd w:val="0"/>
        <w:spacing w:line="360" w:lineRule="auto"/>
        <w:ind w:firstLineChars="200" w:firstLine="480"/>
        <w:rPr>
          <w:bCs/>
          <w:sz w:val="24"/>
        </w:rPr>
      </w:pPr>
      <w:r>
        <w:rPr>
          <w:rFonts w:hint="eastAsia"/>
          <w:bCs/>
          <w:sz w:val="24"/>
        </w:rPr>
        <w:t>4.</w:t>
      </w:r>
      <w:r>
        <w:rPr>
          <w:rFonts w:hint="eastAsia"/>
          <w:bCs/>
          <w:sz w:val="24"/>
        </w:rPr>
        <w:t>安装调试：投标人负责互联网专线安装调试（采购人不单独支付安装费调试费等其他费用）；调试工作节点设备（包括办公计算机、打印机等其他网络设施）保障设备正常使用；时时监控专线的运行情况，保障专线正常运行。</w:t>
      </w:r>
    </w:p>
    <w:p w:rsidR="00F92374" w:rsidRDefault="00F82E68">
      <w:pPr>
        <w:autoSpaceDE w:val="0"/>
        <w:autoSpaceDN w:val="0"/>
        <w:adjustRightInd w:val="0"/>
        <w:spacing w:line="360" w:lineRule="auto"/>
        <w:ind w:firstLineChars="200" w:firstLine="480"/>
        <w:rPr>
          <w:bCs/>
          <w:sz w:val="24"/>
        </w:rPr>
      </w:pPr>
      <w:r>
        <w:rPr>
          <w:rFonts w:hint="eastAsia"/>
          <w:bCs/>
          <w:sz w:val="24"/>
        </w:rPr>
        <w:t>5.IPv6</w:t>
      </w:r>
      <w:r>
        <w:rPr>
          <w:rFonts w:hint="eastAsia"/>
          <w:bCs/>
          <w:sz w:val="24"/>
        </w:rPr>
        <w:t>改造相关要求。</w:t>
      </w:r>
      <w:r>
        <w:rPr>
          <w:rFonts w:hint="eastAsia"/>
          <w:bCs/>
          <w:sz w:val="24"/>
        </w:rPr>
        <w:t>2025</w:t>
      </w:r>
      <w:r>
        <w:rPr>
          <w:rFonts w:hint="eastAsia"/>
          <w:bCs/>
          <w:sz w:val="24"/>
        </w:rPr>
        <w:t>年</w:t>
      </w:r>
      <w:r>
        <w:rPr>
          <w:rFonts w:hint="eastAsia"/>
          <w:bCs/>
          <w:sz w:val="24"/>
        </w:rPr>
        <w:t>3</w:t>
      </w:r>
      <w:r>
        <w:rPr>
          <w:rFonts w:hint="eastAsia"/>
          <w:bCs/>
          <w:sz w:val="24"/>
        </w:rPr>
        <w:t>月，采购人按照</w:t>
      </w:r>
      <w:proofErr w:type="gramStart"/>
      <w:r>
        <w:rPr>
          <w:rFonts w:hint="eastAsia"/>
          <w:bCs/>
          <w:sz w:val="24"/>
        </w:rPr>
        <w:t>市委网信办</w:t>
      </w:r>
      <w:proofErr w:type="gramEnd"/>
      <w:r>
        <w:rPr>
          <w:rFonts w:hint="eastAsia"/>
          <w:bCs/>
          <w:sz w:val="24"/>
        </w:rPr>
        <w:t>《关于推动我市重点单位政企专线和第三方数据中心</w:t>
      </w:r>
      <w:r>
        <w:rPr>
          <w:rFonts w:hint="eastAsia"/>
          <w:bCs/>
          <w:sz w:val="24"/>
        </w:rPr>
        <w:t>IPv6</w:t>
      </w:r>
      <w:r>
        <w:rPr>
          <w:rFonts w:hint="eastAsia"/>
          <w:bCs/>
          <w:sz w:val="24"/>
        </w:rPr>
        <w:t>流量提升的通知》及上级部门要求，与目前提供互联网服务的互联网供应商共同完成了网络改造，已经由</w:t>
      </w:r>
      <w:r>
        <w:rPr>
          <w:rFonts w:hint="eastAsia"/>
          <w:bCs/>
          <w:sz w:val="24"/>
        </w:rPr>
        <w:t>IPv4</w:t>
      </w:r>
      <w:r>
        <w:rPr>
          <w:rFonts w:hint="eastAsia"/>
          <w:bCs/>
          <w:sz w:val="24"/>
        </w:rPr>
        <w:t>网络升级为</w:t>
      </w:r>
      <w:r>
        <w:rPr>
          <w:rFonts w:hint="eastAsia"/>
          <w:bCs/>
          <w:sz w:val="24"/>
        </w:rPr>
        <w:t>IPv6</w:t>
      </w:r>
      <w:r>
        <w:rPr>
          <w:rFonts w:hint="eastAsia"/>
          <w:bCs/>
          <w:sz w:val="24"/>
        </w:rPr>
        <w:t>网络，并由互联网供应商提供了</w:t>
      </w:r>
      <w:r>
        <w:rPr>
          <w:rFonts w:hint="eastAsia"/>
          <w:bCs/>
          <w:sz w:val="24"/>
        </w:rPr>
        <w:t>1</w:t>
      </w:r>
      <w:r>
        <w:rPr>
          <w:rFonts w:hint="eastAsia"/>
          <w:bCs/>
          <w:sz w:val="24"/>
        </w:rPr>
        <w:t>台设备并负责日常运行维护，产权属于现有互联网供应商。投标人须提供免费</w:t>
      </w:r>
      <w:r>
        <w:rPr>
          <w:rFonts w:hint="eastAsia"/>
          <w:bCs/>
          <w:sz w:val="24"/>
        </w:rPr>
        <w:t>IPv6</w:t>
      </w:r>
      <w:r>
        <w:rPr>
          <w:rFonts w:hint="eastAsia"/>
          <w:bCs/>
          <w:sz w:val="24"/>
        </w:rPr>
        <w:t>升级改造服务，提供相关设备，调试</w:t>
      </w:r>
      <w:r>
        <w:rPr>
          <w:rFonts w:hint="eastAsia"/>
          <w:bCs/>
          <w:sz w:val="24"/>
        </w:rPr>
        <w:t>IP</w:t>
      </w:r>
      <w:r>
        <w:rPr>
          <w:rFonts w:hint="eastAsia"/>
          <w:bCs/>
          <w:sz w:val="24"/>
        </w:rPr>
        <w:t>地址，并负责运行维护。</w:t>
      </w:r>
    </w:p>
    <w:p w:rsidR="00F92374" w:rsidRDefault="00F82E68">
      <w:pPr>
        <w:autoSpaceDE w:val="0"/>
        <w:autoSpaceDN w:val="0"/>
        <w:adjustRightInd w:val="0"/>
        <w:spacing w:line="360" w:lineRule="auto"/>
        <w:ind w:firstLineChars="200" w:firstLine="480"/>
        <w:rPr>
          <w:bCs/>
          <w:sz w:val="24"/>
        </w:rPr>
      </w:pPr>
      <w:r>
        <w:rPr>
          <w:rFonts w:hint="eastAsia"/>
          <w:bCs/>
          <w:sz w:val="24"/>
        </w:rPr>
        <w:t>二</w:t>
      </w:r>
      <w:r>
        <w:rPr>
          <w:bCs/>
          <w:sz w:val="24"/>
        </w:rPr>
        <w:t>、技术要求</w:t>
      </w:r>
    </w:p>
    <w:p w:rsidR="00F92374" w:rsidRDefault="00F82E68">
      <w:pPr>
        <w:spacing w:line="360" w:lineRule="auto"/>
        <w:ind w:firstLineChars="200" w:firstLine="480"/>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rsidR="00F92374" w:rsidRDefault="00F82E68">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（二）具体要求</w:t>
      </w:r>
    </w:p>
    <w:p w:rsidR="00F92374" w:rsidRPr="00B476DB" w:rsidRDefault="00F82E68">
      <w:pPr>
        <w:autoSpaceDE w:val="0"/>
        <w:autoSpaceDN w:val="0"/>
        <w:adjustRightInd w:val="0"/>
        <w:spacing w:line="360" w:lineRule="auto"/>
        <w:ind w:firstLineChars="200" w:firstLine="480"/>
        <w:rPr>
          <w:sz w:val="24"/>
        </w:rPr>
      </w:pPr>
      <w:r w:rsidRPr="00B476DB">
        <w:rPr>
          <w:rFonts w:hint="eastAsia"/>
          <w:sz w:val="24"/>
        </w:rPr>
        <w:t>第一包：</w:t>
      </w:r>
      <w:r w:rsidRPr="00B476DB">
        <w:rPr>
          <w:rFonts w:hint="eastAsia"/>
          <w:sz w:val="24"/>
        </w:rPr>
        <w:t>MPLS-VPN</w:t>
      </w:r>
      <w:r w:rsidRPr="00B476DB">
        <w:rPr>
          <w:rFonts w:hint="eastAsia"/>
          <w:sz w:val="24"/>
        </w:rPr>
        <w:t>电路租用服务</w:t>
      </w:r>
    </w:p>
    <w:p w:rsidR="00F92374" w:rsidRPr="00B476DB" w:rsidRDefault="00F82E68">
      <w:pPr>
        <w:autoSpaceDE w:val="0"/>
        <w:autoSpaceDN w:val="0"/>
        <w:adjustRightInd w:val="0"/>
        <w:spacing w:line="360" w:lineRule="auto"/>
        <w:ind w:firstLineChars="200" w:firstLine="480"/>
        <w:rPr>
          <w:sz w:val="24"/>
        </w:rPr>
      </w:pPr>
      <w:r w:rsidRPr="00B476DB">
        <w:rPr>
          <w:rFonts w:hint="eastAsia"/>
          <w:sz w:val="24"/>
        </w:rPr>
        <w:t>线路出现故障</w:t>
      </w:r>
      <w:r w:rsidRPr="00B476DB">
        <w:rPr>
          <w:rFonts w:hint="eastAsia"/>
          <w:sz w:val="24"/>
        </w:rPr>
        <w:t>4</w:t>
      </w:r>
      <w:r w:rsidRPr="00B476DB">
        <w:rPr>
          <w:rFonts w:hint="eastAsia"/>
          <w:sz w:val="24"/>
        </w:rPr>
        <w:t>小时内完成故障修复。提供每年不低于</w:t>
      </w:r>
      <w:r w:rsidRPr="00B476DB">
        <w:rPr>
          <w:rFonts w:hint="eastAsia"/>
          <w:sz w:val="24"/>
        </w:rPr>
        <w:t>2</w:t>
      </w:r>
      <w:r w:rsidRPr="00B476DB">
        <w:rPr>
          <w:rFonts w:hint="eastAsia"/>
          <w:sz w:val="24"/>
        </w:rPr>
        <w:t>次的网络测试服务，并向采购人提供测试报告。网络状态监控探测系统</w:t>
      </w:r>
      <w:r w:rsidRPr="00B476DB">
        <w:rPr>
          <w:rFonts w:hint="eastAsia"/>
          <w:sz w:val="24"/>
        </w:rPr>
        <w:t>24</w:t>
      </w:r>
      <w:r w:rsidRPr="00B476DB">
        <w:rPr>
          <w:rFonts w:hint="eastAsia"/>
          <w:sz w:val="24"/>
        </w:rPr>
        <w:t>小时运行，保障电路正常运</w:t>
      </w:r>
      <w:r w:rsidRPr="00B476DB">
        <w:rPr>
          <w:rFonts w:hint="eastAsia"/>
          <w:sz w:val="24"/>
        </w:rPr>
        <w:lastRenderedPageBreak/>
        <w:t>行。</w:t>
      </w:r>
    </w:p>
    <w:p w:rsidR="00F92374" w:rsidRPr="00B476DB" w:rsidRDefault="00F82E68">
      <w:pPr>
        <w:autoSpaceDE w:val="0"/>
        <w:autoSpaceDN w:val="0"/>
        <w:adjustRightInd w:val="0"/>
        <w:spacing w:line="360" w:lineRule="auto"/>
        <w:ind w:firstLineChars="200" w:firstLine="480"/>
        <w:rPr>
          <w:sz w:val="24"/>
        </w:rPr>
      </w:pPr>
      <w:r w:rsidRPr="00B476DB">
        <w:rPr>
          <w:rFonts w:hint="eastAsia"/>
          <w:sz w:val="24"/>
        </w:rPr>
        <w:t>第二包：互联网专线服务</w:t>
      </w:r>
    </w:p>
    <w:p w:rsidR="00F92374" w:rsidRPr="00B476DB" w:rsidRDefault="00F82E68">
      <w:pPr>
        <w:autoSpaceDE w:val="0"/>
        <w:autoSpaceDN w:val="0"/>
        <w:adjustRightInd w:val="0"/>
        <w:spacing w:line="360" w:lineRule="auto"/>
        <w:ind w:firstLineChars="200" w:firstLine="480"/>
        <w:rPr>
          <w:sz w:val="24"/>
        </w:rPr>
      </w:pPr>
      <w:r w:rsidRPr="00B476DB">
        <w:rPr>
          <w:rFonts w:hint="eastAsia"/>
          <w:sz w:val="24"/>
        </w:rPr>
        <w:t xml:space="preserve">1. </w:t>
      </w:r>
      <w:r w:rsidRPr="00B476DB">
        <w:rPr>
          <w:rFonts w:hint="eastAsia"/>
          <w:sz w:val="24"/>
        </w:rPr>
        <w:t>提供</w:t>
      </w:r>
      <w:r w:rsidRPr="00B476DB">
        <w:rPr>
          <w:rFonts w:hint="eastAsia"/>
          <w:sz w:val="24"/>
        </w:rPr>
        <w:t>1</w:t>
      </w:r>
      <w:r w:rsidRPr="00B476DB">
        <w:rPr>
          <w:rFonts w:hint="eastAsia"/>
          <w:sz w:val="24"/>
        </w:rPr>
        <w:t>条</w:t>
      </w:r>
      <w:r w:rsidRPr="00B476DB">
        <w:rPr>
          <w:rFonts w:hint="eastAsia"/>
          <w:sz w:val="24"/>
        </w:rPr>
        <w:t>IPv4/IPv6</w:t>
      </w:r>
      <w:r w:rsidRPr="00B476DB">
        <w:rPr>
          <w:rFonts w:hint="eastAsia"/>
          <w:sz w:val="24"/>
        </w:rPr>
        <w:t>专线接入互联网。</w:t>
      </w:r>
    </w:p>
    <w:p w:rsidR="00F92374" w:rsidRPr="00B476DB" w:rsidRDefault="00F82E68">
      <w:pPr>
        <w:autoSpaceDE w:val="0"/>
        <w:autoSpaceDN w:val="0"/>
        <w:adjustRightInd w:val="0"/>
        <w:spacing w:line="360" w:lineRule="auto"/>
        <w:ind w:firstLineChars="200" w:firstLine="480"/>
        <w:rPr>
          <w:sz w:val="24"/>
        </w:rPr>
      </w:pPr>
      <w:r w:rsidRPr="00B476DB">
        <w:rPr>
          <w:rFonts w:hint="eastAsia"/>
          <w:sz w:val="24"/>
        </w:rPr>
        <w:t xml:space="preserve">2. </w:t>
      </w:r>
      <w:r w:rsidRPr="00B476DB">
        <w:rPr>
          <w:rFonts w:hint="eastAsia"/>
          <w:sz w:val="24"/>
        </w:rPr>
        <w:t>上行带宽≥</w:t>
      </w:r>
      <w:r w:rsidRPr="00B476DB">
        <w:rPr>
          <w:rFonts w:hint="eastAsia"/>
          <w:sz w:val="24"/>
        </w:rPr>
        <w:t>400Mbps</w:t>
      </w:r>
      <w:r w:rsidRPr="00B476DB">
        <w:rPr>
          <w:rFonts w:hint="eastAsia"/>
          <w:sz w:val="24"/>
        </w:rPr>
        <w:t>，下行带宽≥</w:t>
      </w:r>
      <w:r w:rsidRPr="00B476DB">
        <w:rPr>
          <w:rFonts w:hint="eastAsia"/>
          <w:sz w:val="24"/>
        </w:rPr>
        <w:t>400 Mbps</w:t>
      </w:r>
      <w:r w:rsidRPr="00B476DB">
        <w:rPr>
          <w:rFonts w:hint="eastAsia"/>
          <w:sz w:val="24"/>
        </w:rPr>
        <w:t>。</w:t>
      </w:r>
    </w:p>
    <w:p w:rsidR="00F92374" w:rsidRPr="00B476DB" w:rsidRDefault="00F82E68">
      <w:pPr>
        <w:autoSpaceDE w:val="0"/>
        <w:autoSpaceDN w:val="0"/>
        <w:adjustRightInd w:val="0"/>
        <w:spacing w:line="360" w:lineRule="auto"/>
        <w:ind w:firstLineChars="200" w:firstLine="480"/>
        <w:rPr>
          <w:sz w:val="24"/>
        </w:rPr>
      </w:pPr>
      <w:r w:rsidRPr="00B476DB">
        <w:rPr>
          <w:rFonts w:hint="eastAsia"/>
          <w:sz w:val="24"/>
        </w:rPr>
        <w:t xml:space="preserve">3. </w:t>
      </w:r>
      <w:r w:rsidRPr="00B476DB">
        <w:rPr>
          <w:rFonts w:hint="eastAsia"/>
          <w:sz w:val="24"/>
        </w:rPr>
        <w:t>本条线路故障率</w:t>
      </w:r>
      <w:r w:rsidRPr="00B476DB">
        <w:rPr>
          <w:rFonts w:hint="eastAsia"/>
          <w:sz w:val="24"/>
        </w:rPr>
        <w:t>&lt;0.001%</w:t>
      </w:r>
      <w:r w:rsidRPr="00B476DB">
        <w:rPr>
          <w:rFonts w:hint="eastAsia"/>
          <w:sz w:val="24"/>
        </w:rPr>
        <w:t>，丢包率</w:t>
      </w:r>
      <w:r w:rsidRPr="00B476DB">
        <w:rPr>
          <w:rFonts w:hint="eastAsia"/>
          <w:sz w:val="24"/>
        </w:rPr>
        <w:t>&lt;2%</w:t>
      </w:r>
      <w:r w:rsidRPr="00B476DB">
        <w:rPr>
          <w:rFonts w:hint="eastAsia"/>
          <w:sz w:val="24"/>
        </w:rPr>
        <w:t>。</w:t>
      </w:r>
    </w:p>
    <w:p w:rsidR="00F92374" w:rsidRPr="00B476DB" w:rsidRDefault="00F82E68">
      <w:pPr>
        <w:autoSpaceDE w:val="0"/>
        <w:autoSpaceDN w:val="0"/>
        <w:adjustRightInd w:val="0"/>
        <w:spacing w:line="360" w:lineRule="auto"/>
        <w:ind w:firstLineChars="200" w:firstLine="480"/>
        <w:rPr>
          <w:sz w:val="24"/>
        </w:rPr>
      </w:pPr>
      <w:r w:rsidRPr="00B476DB">
        <w:rPr>
          <w:rFonts w:hint="eastAsia"/>
          <w:sz w:val="24"/>
        </w:rPr>
        <w:t>4.</w:t>
      </w:r>
      <w:r w:rsidRPr="00B476DB">
        <w:rPr>
          <w:rFonts w:hint="eastAsia"/>
          <w:sz w:val="24"/>
        </w:rPr>
        <w:t>为保障系统正常运行，</w:t>
      </w:r>
      <w:proofErr w:type="gramStart"/>
      <w:r w:rsidRPr="00B476DB">
        <w:rPr>
          <w:rFonts w:hint="eastAsia"/>
          <w:sz w:val="24"/>
        </w:rPr>
        <w:t>线路切改时间</w:t>
      </w:r>
      <w:proofErr w:type="gramEnd"/>
      <w:r w:rsidRPr="00B476DB">
        <w:rPr>
          <w:rFonts w:hint="eastAsia"/>
          <w:sz w:val="24"/>
        </w:rPr>
        <w:t>不超过</w:t>
      </w:r>
      <w:r w:rsidRPr="00B476DB">
        <w:rPr>
          <w:rFonts w:hint="eastAsia"/>
          <w:sz w:val="24"/>
        </w:rPr>
        <w:t>1</w:t>
      </w:r>
      <w:r w:rsidRPr="00B476DB">
        <w:rPr>
          <w:rFonts w:hint="eastAsia"/>
          <w:sz w:val="24"/>
        </w:rPr>
        <w:t>分钟。</w:t>
      </w:r>
    </w:p>
    <w:p w:rsidR="00F92374" w:rsidRPr="00B476DB" w:rsidRDefault="00F82E68">
      <w:pPr>
        <w:autoSpaceDE w:val="0"/>
        <w:autoSpaceDN w:val="0"/>
        <w:adjustRightInd w:val="0"/>
        <w:spacing w:line="360" w:lineRule="auto"/>
        <w:ind w:firstLineChars="200" w:firstLine="480"/>
        <w:rPr>
          <w:sz w:val="24"/>
        </w:rPr>
      </w:pPr>
      <w:r w:rsidRPr="00B476DB">
        <w:rPr>
          <w:rFonts w:hint="eastAsia"/>
          <w:sz w:val="24"/>
        </w:rPr>
        <w:t>5.</w:t>
      </w:r>
      <w:r w:rsidRPr="00B476DB">
        <w:rPr>
          <w:rFonts w:hint="eastAsia"/>
          <w:sz w:val="24"/>
        </w:rPr>
        <w:t>提供</w:t>
      </w:r>
      <w:r w:rsidRPr="00B476DB">
        <w:rPr>
          <w:rFonts w:hint="eastAsia"/>
          <w:sz w:val="24"/>
        </w:rPr>
        <w:t>IPv6</w:t>
      </w:r>
      <w:r w:rsidRPr="00B476DB">
        <w:rPr>
          <w:rFonts w:hint="eastAsia"/>
          <w:sz w:val="24"/>
        </w:rPr>
        <w:t>相关设备，安装调试并负责运维。</w:t>
      </w:r>
    </w:p>
    <w:p w:rsidR="00F92374" w:rsidRPr="00B476DB" w:rsidRDefault="00F82E68">
      <w:pPr>
        <w:tabs>
          <w:tab w:val="left" w:pos="210"/>
        </w:tabs>
        <w:autoSpaceDE w:val="0"/>
        <w:autoSpaceDN w:val="0"/>
        <w:adjustRightInd w:val="0"/>
        <w:spacing w:line="360" w:lineRule="auto"/>
        <w:ind w:firstLineChars="200" w:firstLine="480"/>
        <w:outlineLvl w:val="0"/>
        <w:rPr>
          <w:rFonts w:eastAsiaTheme="minorEastAsia"/>
          <w:sz w:val="24"/>
          <w:szCs w:val="24"/>
        </w:rPr>
      </w:pPr>
      <w:r w:rsidRPr="00B476DB">
        <w:rPr>
          <w:rFonts w:eastAsiaTheme="minorEastAsia" w:hint="eastAsia"/>
          <w:sz w:val="24"/>
          <w:szCs w:val="24"/>
        </w:rPr>
        <w:t>三</w:t>
      </w:r>
      <w:r w:rsidRPr="00B476DB">
        <w:rPr>
          <w:rFonts w:eastAsiaTheme="minorEastAsia"/>
          <w:sz w:val="24"/>
          <w:szCs w:val="24"/>
        </w:rPr>
        <w:t>、商务要求</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kern w:val="2"/>
        </w:rPr>
      </w:pPr>
      <w:r w:rsidRPr="00B476DB">
        <w:rPr>
          <w:rFonts w:ascii="Times New Roman" w:eastAsia="宋体" w:hAnsi="Times New Roman" w:cs="Times New Roman"/>
          <w:color w:val="auto"/>
          <w:kern w:val="2"/>
        </w:rPr>
        <w:t>（一）报价要求</w:t>
      </w:r>
    </w:p>
    <w:p w:rsidR="00F92374" w:rsidRPr="00B476DB" w:rsidRDefault="00F82E68">
      <w:pPr>
        <w:spacing w:line="360" w:lineRule="auto"/>
        <w:ind w:firstLineChars="200" w:firstLine="480"/>
        <w:rPr>
          <w:sz w:val="24"/>
        </w:rPr>
      </w:pPr>
      <w:r w:rsidRPr="00B476DB">
        <w:rPr>
          <w:sz w:val="24"/>
        </w:rPr>
        <w:t xml:space="preserve">1. </w:t>
      </w:r>
      <w:r w:rsidRPr="00B476DB">
        <w:rPr>
          <w:sz w:val="24"/>
        </w:rPr>
        <w:t>投标报价以人民币填列。</w:t>
      </w:r>
    </w:p>
    <w:p w:rsidR="00F92374" w:rsidRPr="00B476DB" w:rsidRDefault="00F82E68">
      <w:pPr>
        <w:spacing w:line="360" w:lineRule="auto"/>
        <w:ind w:firstLineChars="200" w:firstLine="480"/>
        <w:rPr>
          <w:sz w:val="24"/>
        </w:rPr>
      </w:pPr>
      <w:r w:rsidRPr="00B476DB">
        <w:rPr>
          <w:sz w:val="24"/>
        </w:rPr>
        <w:t xml:space="preserve">2. </w:t>
      </w:r>
      <w:r w:rsidRPr="00B476DB">
        <w:rPr>
          <w:sz w:val="24"/>
        </w:rPr>
        <w:t>投标人的报价应包括：人员费用、</w:t>
      </w:r>
      <w:r w:rsidRPr="00B476DB">
        <w:rPr>
          <w:rFonts w:hint="eastAsia"/>
          <w:sz w:val="24"/>
        </w:rPr>
        <w:t>维保费、维修费、备品备件费、</w:t>
      </w:r>
      <w:r w:rsidRPr="00B476DB">
        <w:rPr>
          <w:sz w:val="24"/>
        </w:rPr>
        <w:t>管理费及税金等为完成竞争性磋商文件规定全部任务所需的一切应有费用。</w:t>
      </w:r>
    </w:p>
    <w:p w:rsidR="00F92374" w:rsidRPr="00B476DB" w:rsidRDefault="00F82E68">
      <w:pPr>
        <w:spacing w:line="360" w:lineRule="auto"/>
        <w:ind w:firstLineChars="200" w:firstLine="480"/>
        <w:rPr>
          <w:sz w:val="24"/>
        </w:rPr>
      </w:pPr>
      <w:r w:rsidRPr="00B476DB">
        <w:rPr>
          <w:sz w:val="24"/>
        </w:rPr>
        <w:t xml:space="preserve">3. </w:t>
      </w:r>
      <w:r w:rsidRPr="00B476DB">
        <w:rPr>
          <w:sz w:val="24"/>
        </w:rPr>
        <w:t>验收相关费用由投标人负责。</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kern w:val="2"/>
        </w:rPr>
      </w:pPr>
      <w:r w:rsidRPr="00B476DB">
        <w:rPr>
          <w:rFonts w:ascii="Times New Roman" w:eastAsia="宋体" w:hAnsi="Times New Roman" w:cs="Times New Roman"/>
          <w:color w:val="auto"/>
          <w:kern w:val="2"/>
        </w:rPr>
        <w:t>（</w:t>
      </w:r>
      <w:r w:rsidRPr="00B476DB">
        <w:rPr>
          <w:rFonts w:ascii="Times New Roman" w:eastAsia="宋体" w:hAnsi="Times New Roman" w:cs="Times New Roman" w:hint="eastAsia"/>
          <w:color w:val="auto"/>
          <w:kern w:val="2"/>
        </w:rPr>
        <w:t>二</w:t>
      </w:r>
      <w:r w:rsidRPr="00B476DB">
        <w:rPr>
          <w:rFonts w:ascii="Times New Roman" w:eastAsia="宋体" w:hAnsi="Times New Roman" w:cs="Times New Roman"/>
          <w:color w:val="auto"/>
          <w:kern w:val="2"/>
        </w:rPr>
        <w:t>）时间、地点要求：</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kern w:val="2"/>
        </w:rPr>
      </w:pPr>
      <w:r w:rsidRPr="00B476DB">
        <w:rPr>
          <w:rFonts w:ascii="Times New Roman" w:eastAsia="宋体" w:hAnsi="Times New Roman" w:cs="Times New Roman"/>
          <w:color w:val="auto"/>
          <w:kern w:val="2"/>
        </w:rPr>
        <w:t xml:space="preserve">1. </w:t>
      </w:r>
      <w:r w:rsidRPr="00B476DB">
        <w:rPr>
          <w:rFonts w:ascii="Times New Roman" w:eastAsia="宋体" w:hAnsi="Times New Roman" w:cs="Times New Roman"/>
          <w:color w:val="auto"/>
          <w:kern w:val="2"/>
        </w:rPr>
        <w:t>时间要求：</w:t>
      </w:r>
      <w:r w:rsidRPr="00B476DB">
        <w:rPr>
          <w:rFonts w:ascii="Times New Roman" w:eastAsia="宋体" w:hAnsi="Times New Roman" w:cs="Times New Roman" w:hint="eastAsia"/>
          <w:color w:val="auto"/>
          <w:kern w:val="2"/>
        </w:rPr>
        <w:t>合同签订之日起</w:t>
      </w:r>
      <w:r w:rsidRPr="00B476DB">
        <w:rPr>
          <w:rFonts w:hint="eastAsia"/>
          <w:color w:val="auto"/>
        </w:rPr>
        <w:t>3</w:t>
      </w:r>
      <w:r w:rsidRPr="00B476DB">
        <w:rPr>
          <w:rFonts w:ascii="Times New Roman" w:eastAsia="宋体" w:hAnsi="Times New Roman" w:cs="Times New Roman" w:hint="eastAsia"/>
          <w:color w:val="auto"/>
          <w:kern w:val="2"/>
        </w:rPr>
        <w:t>日内完成线路安装、调试并开通服务。合同服务期为</w:t>
      </w:r>
      <w:r w:rsidRPr="00B476DB">
        <w:rPr>
          <w:rFonts w:ascii="Times New Roman" w:eastAsia="宋体" w:hAnsi="Times New Roman" w:cs="Times New Roman" w:hint="eastAsia"/>
          <w:color w:val="auto"/>
          <w:kern w:val="2"/>
        </w:rPr>
        <w:t>2027</w:t>
      </w:r>
      <w:r w:rsidRPr="00B476DB">
        <w:rPr>
          <w:rFonts w:ascii="Times New Roman" w:eastAsia="宋体" w:hAnsi="Times New Roman" w:cs="Times New Roman" w:hint="eastAsia"/>
          <w:color w:val="auto"/>
          <w:kern w:val="2"/>
        </w:rPr>
        <w:t>年</w:t>
      </w:r>
      <w:r w:rsidRPr="00B476DB">
        <w:rPr>
          <w:rFonts w:ascii="Times New Roman" w:eastAsia="宋体" w:hAnsi="Times New Roman" w:cs="Times New Roman" w:hint="eastAsia"/>
          <w:color w:val="auto"/>
          <w:kern w:val="2"/>
        </w:rPr>
        <w:t>1</w:t>
      </w:r>
      <w:r w:rsidRPr="00B476DB">
        <w:rPr>
          <w:rFonts w:ascii="Times New Roman" w:eastAsia="宋体" w:hAnsi="Times New Roman" w:cs="Times New Roman" w:hint="eastAsia"/>
          <w:color w:val="auto"/>
          <w:kern w:val="2"/>
        </w:rPr>
        <w:t>月</w:t>
      </w:r>
      <w:r w:rsidRPr="00B476DB">
        <w:rPr>
          <w:rFonts w:ascii="Times New Roman" w:eastAsia="宋体" w:hAnsi="Times New Roman" w:cs="Times New Roman" w:hint="eastAsia"/>
          <w:color w:val="auto"/>
          <w:kern w:val="2"/>
        </w:rPr>
        <w:t>1</w:t>
      </w:r>
      <w:r w:rsidRPr="00B476DB">
        <w:rPr>
          <w:rFonts w:ascii="Times New Roman" w:eastAsia="宋体" w:hAnsi="Times New Roman" w:cs="Times New Roman" w:hint="eastAsia"/>
          <w:color w:val="auto"/>
          <w:kern w:val="2"/>
        </w:rPr>
        <w:t>日至</w:t>
      </w:r>
      <w:r w:rsidRPr="00B476DB">
        <w:rPr>
          <w:rFonts w:ascii="Times New Roman" w:eastAsia="宋体" w:hAnsi="Times New Roman" w:cs="Times New Roman" w:hint="eastAsia"/>
          <w:color w:val="auto"/>
          <w:kern w:val="2"/>
        </w:rPr>
        <w:t>2029</w:t>
      </w:r>
      <w:r w:rsidRPr="00B476DB">
        <w:rPr>
          <w:rFonts w:ascii="Times New Roman" w:eastAsia="宋体" w:hAnsi="Times New Roman" w:cs="Times New Roman" w:hint="eastAsia"/>
          <w:color w:val="auto"/>
          <w:kern w:val="2"/>
        </w:rPr>
        <w:t>年</w:t>
      </w:r>
      <w:r w:rsidRPr="00B476DB">
        <w:rPr>
          <w:rFonts w:ascii="Times New Roman" w:eastAsia="宋体" w:hAnsi="Times New Roman" w:cs="Times New Roman" w:hint="eastAsia"/>
          <w:color w:val="auto"/>
          <w:kern w:val="2"/>
        </w:rPr>
        <w:t>12</w:t>
      </w:r>
      <w:r w:rsidRPr="00B476DB">
        <w:rPr>
          <w:rFonts w:ascii="Times New Roman" w:eastAsia="宋体" w:hAnsi="Times New Roman" w:cs="Times New Roman" w:hint="eastAsia"/>
          <w:color w:val="auto"/>
          <w:kern w:val="2"/>
        </w:rPr>
        <w:t>月</w:t>
      </w:r>
      <w:r w:rsidRPr="00B476DB">
        <w:rPr>
          <w:rFonts w:ascii="Times New Roman" w:eastAsia="宋体" w:hAnsi="Times New Roman" w:cs="Times New Roman" w:hint="eastAsia"/>
          <w:color w:val="auto"/>
          <w:kern w:val="2"/>
        </w:rPr>
        <w:t>31</w:t>
      </w:r>
      <w:r w:rsidRPr="00B476DB">
        <w:rPr>
          <w:rFonts w:ascii="Times New Roman" w:eastAsia="宋体" w:hAnsi="Times New Roman" w:cs="Times New Roman" w:hint="eastAsia"/>
          <w:color w:val="auto"/>
          <w:kern w:val="2"/>
        </w:rPr>
        <w:t>日，共计三年，每年签订一次服务合同。</w:t>
      </w:r>
      <w:r w:rsidRPr="00B476DB">
        <w:rPr>
          <w:rFonts w:ascii="Times New Roman" w:eastAsia="宋体" w:hAnsi="Times New Roman" w:cs="Times New Roman"/>
          <w:color w:val="auto"/>
          <w:kern w:val="2"/>
        </w:rPr>
        <w:t>（特殊情况以合同为准）。</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kern w:val="2"/>
        </w:rPr>
      </w:pPr>
      <w:r w:rsidRPr="00B476DB">
        <w:rPr>
          <w:rFonts w:ascii="Times New Roman" w:eastAsia="宋体" w:hAnsi="Times New Roman" w:cs="Times New Roman"/>
          <w:color w:val="auto"/>
          <w:kern w:val="2"/>
        </w:rPr>
        <w:t xml:space="preserve">2. </w:t>
      </w:r>
      <w:r w:rsidRPr="00B476DB">
        <w:rPr>
          <w:rFonts w:ascii="Times New Roman" w:eastAsia="宋体" w:hAnsi="Times New Roman" w:cs="Times New Roman" w:hint="eastAsia"/>
          <w:color w:val="auto"/>
          <w:kern w:val="2"/>
        </w:rPr>
        <w:t>服务</w:t>
      </w:r>
      <w:r w:rsidRPr="00B476DB">
        <w:rPr>
          <w:rFonts w:ascii="Times New Roman" w:eastAsia="宋体" w:hAnsi="Times New Roman" w:cs="Times New Roman"/>
          <w:color w:val="auto"/>
          <w:kern w:val="2"/>
        </w:rPr>
        <w:t>地点：</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kern w:val="2"/>
        </w:rPr>
      </w:pPr>
      <w:r w:rsidRPr="00B476DB">
        <w:rPr>
          <w:rFonts w:ascii="Times New Roman" w:eastAsia="宋体" w:hAnsi="Times New Roman" w:cs="Times New Roman" w:hint="eastAsia"/>
          <w:color w:val="auto"/>
          <w:kern w:val="2"/>
        </w:rPr>
        <w:t>第一包：</w:t>
      </w:r>
      <w:r w:rsidRPr="00B476DB">
        <w:rPr>
          <w:rFonts w:ascii="Times New Roman" w:eastAsia="宋体" w:hAnsi="Times New Roman" w:cs="Times New Roman" w:hint="eastAsia"/>
          <w:color w:val="auto"/>
          <w:kern w:val="2"/>
        </w:rPr>
        <w:t>100M</w:t>
      </w:r>
      <w:r w:rsidRPr="00B476DB">
        <w:rPr>
          <w:rFonts w:ascii="Times New Roman" w:eastAsia="宋体" w:hAnsi="Times New Roman" w:cs="Times New Roman" w:hint="eastAsia"/>
          <w:color w:val="auto"/>
          <w:kern w:val="2"/>
        </w:rPr>
        <w:t>线路须一端部署于天津市粮食和物资储备局（地址：河东区八纬路</w:t>
      </w:r>
      <w:r w:rsidRPr="00B476DB">
        <w:rPr>
          <w:rFonts w:ascii="Times New Roman" w:eastAsia="宋体" w:hAnsi="Times New Roman" w:cs="Times New Roman" w:hint="eastAsia"/>
          <w:color w:val="auto"/>
          <w:kern w:val="2"/>
        </w:rPr>
        <w:t>207</w:t>
      </w:r>
      <w:r w:rsidRPr="00B476DB">
        <w:rPr>
          <w:rFonts w:ascii="Times New Roman" w:eastAsia="宋体" w:hAnsi="Times New Roman" w:cs="Times New Roman" w:hint="eastAsia"/>
          <w:color w:val="auto"/>
          <w:kern w:val="2"/>
        </w:rPr>
        <w:t>号粮油大厦）三</w:t>
      </w:r>
      <w:proofErr w:type="gramStart"/>
      <w:r w:rsidRPr="00B476DB">
        <w:rPr>
          <w:rFonts w:ascii="Times New Roman" w:eastAsia="宋体" w:hAnsi="Times New Roman" w:cs="Times New Roman" w:hint="eastAsia"/>
          <w:color w:val="auto"/>
          <w:kern w:val="2"/>
        </w:rPr>
        <w:t>楼计算</w:t>
      </w:r>
      <w:proofErr w:type="gramEnd"/>
      <w:r w:rsidRPr="00B476DB">
        <w:rPr>
          <w:rFonts w:ascii="Times New Roman" w:eastAsia="宋体" w:hAnsi="Times New Roman" w:cs="Times New Roman" w:hint="eastAsia"/>
          <w:color w:val="auto"/>
          <w:kern w:val="2"/>
        </w:rPr>
        <w:t>机房，另一端部署于中标的互联网运营商机房；</w:t>
      </w:r>
      <w:r w:rsidRPr="00B476DB">
        <w:rPr>
          <w:rFonts w:ascii="Times New Roman" w:eastAsia="宋体" w:hAnsi="Times New Roman" w:cs="Times New Roman" w:hint="eastAsia"/>
          <w:color w:val="auto"/>
          <w:kern w:val="2"/>
        </w:rPr>
        <w:t>500M</w:t>
      </w:r>
      <w:r w:rsidRPr="00B476DB">
        <w:rPr>
          <w:rFonts w:ascii="Times New Roman" w:eastAsia="宋体" w:hAnsi="Times New Roman" w:cs="Times New Roman" w:hint="eastAsia"/>
          <w:color w:val="auto"/>
          <w:kern w:val="2"/>
        </w:rPr>
        <w:t>线路须一端部署于中标的互联网运营商机房，另一端部署于信息化系统所在的天津市政务云机房（太极云机房）</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kern w:val="2"/>
        </w:rPr>
      </w:pPr>
      <w:r w:rsidRPr="00B476DB">
        <w:rPr>
          <w:rFonts w:ascii="Times New Roman" w:eastAsia="宋体" w:hAnsi="Times New Roman" w:cs="Times New Roman" w:hint="eastAsia"/>
          <w:color w:val="auto"/>
          <w:kern w:val="2"/>
        </w:rPr>
        <w:t>第二包：部署于中国天津粮油批发交易市场（河东区八纬路</w:t>
      </w:r>
      <w:r w:rsidRPr="00B476DB">
        <w:rPr>
          <w:rFonts w:ascii="Times New Roman" w:eastAsia="宋体" w:hAnsi="Times New Roman" w:cs="Times New Roman" w:hint="eastAsia"/>
          <w:color w:val="auto"/>
          <w:kern w:val="2"/>
        </w:rPr>
        <w:t>207</w:t>
      </w:r>
      <w:r w:rsidRPr="00B476DB">
        <w:rPr>
          <w:rFonts w:ascii="Times New Roman" w:eastAsia="宋体" w:hAnsi="Times New Roman" w:cs="Times New Roman" w:hint="eastAsia"/>
          <w:color w:val="auto"/>
          <w:kern w:val="2"/>
        </w:rPr>
        <w:t>号粮油大厦）计算机房</w:t>
      </w:r>
      <w:r w:rsidRPr="00B476DB">
        <w:rPr>
          <w:rFonts w:ascii="Times New Roman" w:eastAsia="宋体" w:hAnsi="Times New Roman" w:cs="Times New Roman"/>
          <w:color w:val="auto"/>
          <w:kern w:val="2"/>
        </w:rPr>
        <w:t>（特殊情况以合同为准）。</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kern w:val="2"/>
        </w:rPr>
      </w:pPr>
      <w:r w:rsidRPr="00B476DB">
        <w:rPr>
          <w:rFonts w:ascii="Times New Roman" w:eastAsia="宋体" w:hAnsi="Times New Roman" w:cs="Times New Roman"/>
          <w:color w:val="auto"/>
          <w:kern w:val="2"/>
        </w:rPr>
        <w:t>（</w:t>
      </w:r>
      <w:r w:rsidRPr="00B476DB">
        <w:rPr>
          <w:rFonts w:ascii="Times New Roman" w:eastAsia="宋体" w:hAnsi="Times New Roman" w:cs="Times New Roman" w:hint="eastAsia"/>
          <w:color w:val="auto"/>
          <w:kern w:val="2"/>
        </w:rPr>
        <w:t>三</w:t>
      </w:r>
      <w:r w:rsidRPr="00B476DB">
        <w:rPr>
          <w:rFonts w:ascii="Times New Roman" w:eastAsia="宋体" w:hAnsi="Times New Roman" w:cs="Times New Roman"/>
          <w:color w:val="auto"/>
          <w:kern w:val="2"/>
        </w:rPr>
        <w:t>）付款方式</w:t>
      </w:r>
    </w:p>
    <w:p w:rsidR="00F92374" w:rsidRPr="00B476DB" w:rsidRDefault="00F82E68">
      <w:pPr>
        <w:pStyle w:val="Default"/>
        <w:spacing w:line="360" w:lineRule="auto"/>
        <w:ind w:firstLineChars="200" w:firstLine="480"/>
        <w:jc w:val="both"/>
        <w:rPr>
          <w:rFonts w:ascii="Times New Roman" w:hAnsi="Times New Roman" w:cs="Times New Roman"/>
          <w:color w:val="auto"/>
          <w:kern w:val="2"/>
        </w:rPr>
      </w:pPr>
      <w:r w:rsidRPr="00B476DB">
        <w:rPr>
          <w:rFonts w:ascii="Times New Roman" w:hAnsi="Times New Roman" w:cs="Times New Roman" w:hint="eastAsia"/>
          <w:color w:val="auto"/>
          <w:szCs w:val="21"/>
        </w:rPr>
        <w:t>按年度付款，服务合格，一次性支付全部</w:t>
      </w:r>
      <w:r w:rsidR="00CA197A">
        <w:rPr>
          <w:rFonts w:ascii="Times New Roman" w:hAnsi="Times New Roman" w:cs="Times New Roman" w:hint="eastAsia"/>
          <w:color w:val="auto"/>
          <w:szCs w:val="21"/>
        </w:rPr>
        <w:t>全年</w:t>
      </w:r>
      <w:bookmarkStart w:id="3" w:name="_GoBack"/>
      <w:bookmarkEnd w:id="3"/>
      <w:r w:rsidRPr="00B476DB">
        <w:rPr>
          <w:rFonts w:ascii="Times New Roman" w:hAnsi="Times New Roman" w:cs="Times New Roman" w:hint="eastAsia"/>
          <w:color w:val="auto"/>
          <w:szCs w:val="21"/>
        </w:rPr>
        <w:t>合同金额</w:t>
      </w:r>
      <w:r w:rsidRPr="00B476DB">
        <w:rPr>
          <w:rFonts w:ascii="Times New Roman" w:hAnsi="Times New Roman" w:cs="Times New Roman"/>
          <w:color w:val="auto"/>
        </w:rPr>
        <w:t>。</w:t>
      </w:r>
      <w:r w:rsidRPr="00B476DB">
        <w:rPr>
          <w:rFonts w:hint="eastAsia"/>
          <w:color w:val="auto"/>
        </w:rPr>
        <w:t>MPLS-VPN电路租用服务每年2月份支付当年服务费用；互联网专线服务每年11月份支付下一年服务费用（签订合同后，2026年11月支付2027年全年服务费用，依此类推）</w:t>
      </w:r>
      <w:r w:rsidR="006E40A2" w:rsidRPr="00B476DB">
        <w:rPr>
          <w:rFonts w:hint="eastAsia"/>
          <w:color w:val="auto"/>
        </w:rPr>
        <w:t>（特殊情况以合同为准）</w:t>
      </w:r>
      <w:r w:rsidRPr="00B476DB">
        <w:rPr>
          <w:rFonts w:hint="eastAsia"/>
          <w:color w:val="auto"/>
        </w:rPr>
        <w:t>。</w:t>
      </w:r>
    </w:p>
    <w:p w:rsidR="00F92374" w:rsidRPr="00B476DB" w:rsidRDefault="00F82E68">
      <w:pPr>
        <w:pStyle w:val="Default"/>
        <w:spacing w:line="360" w:lineRule="auto"/>
        <w:ind w:firstLineChars="200" w:firstLine="480"/>
        <w:jc w:val="both"/>
        <w:rPr>
          <w:rFonts w:ascii="Times New Roman" w:eastAsia="宋体" w:hAnsi="Times New Roman" w:cs="Times New Roman"/>
          <w:color w:val="auto"/>
          <w:kern w:val="2"/>
        </w:rPr>
      </w:pPr>
      <w:r w:rsidRPr="00B476DB">
        <w:rPr>
          <w:rFonts w:ascii="Times New Roman" w:eastAsia="宋体" w:hAnsi="Times New Roman" w:cs="Times New Roman"/>
          <w:color w:val="auto"/>
          <w:kern w:val="2"/>
        </w:rPr>
        <w:lastRenderedPageBreak/>
        <w:t>（</w:t>
      </w:r>
      <w:r w:rsidRPr="00B476DB">
        <w:rPr>
          <w:rFonts w:ascii="Times New Roman" w:eastAsia="宋体" w:hAnsi="Times New Roman" w:cs="Times New Roman" w:hint="eastAsia"/>
          <w:color w:val="auto"/>
          <w:kern w:val="2"/>
        </w:rPr>
        <w:t>四</w:t>
      </w:r>
      <w:r w:rsidRPr="00B476DB">
        <w:rPr>
          <w:rFonts w:ascii="Times New Roman" w:eastAsia="宋体" w:hAnsi="Times New Roman" w:cs="Times New Roman"/>
          <w:color w:val="auto"/>
          <w:kern w:val="2"/>
        </w:rPr>
        <w:t>）磋商保证金及履约保证金：本项目不</w:t>
      </w:r>
      <w:proofErr w:type="gramStart"/>
      <w:r w:rsidRPr="00B476DB">
        <w:rPr>
          <w:rFonts w:ascii="Times New Roman" w:eastAsia="宋体" w:hAnsi="Times New Roman" w:cs="Times New Roman"/>
          <w:color w:val="auto"/>
          <w:kern w:val="2"/>
        </w:rPr>
        <w:t>收取磋商</w:t>
      </w:r>
      <w:proofErr w:type="gramEnd"/>
      <w:r w:rsidRPr="00B476DB">
        <w:rPr>
          <w:rFonts w:ascii="Times New Roman" w:eastAsia="宋体" w:hAnsi="Times New Roman" w:cs="Times New Roman"/>
          <w:color w:val="auto"/>
          <w:kern w:val="2"/>
        </w:rPr>
        <w:t>保证金及履约保证金。</w:t>
      </w:r>
    </w:p>
    <w:p w:rsidR="00F92374" w:rsidRPr="00B476DB" w:rsidRDefault="00F82E68">
      <w:pPr>
        <w:autoSpaceDE w:val="0"/>
        <w:autoSpaceDN w:val="0"/>
        <w:adjustRightInd w:val="0"/>
        <w:spacing w:line="360" w:lineRule="auto"/>
        <w:ind w:firstLineChars="200" w:firstLine="480"/>
        <w:rPr>
          <w:rFonts w:eastAsiaTheme="minorEastAsia"/>
          <w:bCs/>
          <w:sz w:val="24"/>
        </w:rPr>
      </w:pPr>
      <w:r w:rsidRPr="00B476DB">
        <w:rPr>
          <w:rFonts w:eastAsiaTheme="minorEastAsia" w:hint="eastAsia"/>
          <w:bCs/>
          <w:sz w:val="24"/>
        </w:rPr>
        <w:t>四</w:t>
      </w:r>
      <w:r w:rsidRPr="00B476DB">
        <w:rPr>
          <w:rFonts w:eastAsiaTheme="minorEastAsia"/>
          <w:bCs/>
          <w:sz w:val="24"/>
        </w:rPr>
        <w:t>、评分因素及评标标准</w:t>
      </w:r>
    </w:p>
    <w:p w:rsidR="00F92374" w:rsidRPr="00B476DB" w:rsidRDefault="00F82E68">
      <w:pPr>
        <w:autoSpaceDE w:val="0"/>
        <w:autoSpaceDN w:val="0"/>
        <w:adjustRightInd w:val="0"/>
        <w:spacing w:line="360" w:lineRule="auto"/>
        <w:ind w:firstLineChars="200" w:firstLine="480"/>
        <w:rPr>
          <w:rFonts w:eastAsiaTheme="minorEastAsia"/>
          <w:bCs/>
          <w:sz w:val="24"/>
        </w:rPr>
      </w:pPr>
      <w:r w:rsidRPr="00B476DB">
        <w:rPr>
          <w:rFonts w:eastAsiaTheme="minorEastAsia" w:hint="eastAsia"/>
          <w:bCs/>
          <w:sz w:val="24"/>
        </w:rPr>
        <w:t>第一包：</w:t>
      </w:r>
      <w:r w:rsidRPr="00B476DB">
        <w:rPr>
          <w:rFonts w:eastAsiaTheme="minorEastAsia" w:hint="eastAsia"/>
          <w:bCs/>
          <w:sz w:val="24"/>
        </w:rPr>
        <w:t>MPLS-VPN</w:t>
      </w:r>
      <w:r w:rsidRPr="00B476DB">
        <w:rPr>
          <w:rFonts w:eastAsiaTheme="minorEastAsia" w:hint="eastAsia"/>
          <w:bCs/>
          <w:sz w:val="24"/>
        </w:rPr>
        <w:t>电路租用服务</w:t>
      </w:r>
    </w:p>
    <w:tbl>
      <w:tblPr>
        <w:tblW w:w="10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1419"/>
        <w:gridCol w:w="7311"/>
        <w:gridCol w:w="932"/>
      </w:tblGrid>
      <w:tr w:rsidR="00B476DB" w:rsidRPr="00B476DB">
        <w:trPr>
          <w:trHeight w:val="285"/>
          <w:jc w:val="center"/>
        </w:trPr>
        <w:tc>
          <w:tcPr>
            <w:tcW w:w="9393" w:type="dxa"/>
            <w:gridSpan w:val="3"/>
            <w:shd w:val="clear" w:color="auto" w:fill="auto"/>
            <w:vAlign w:val="center"/>
          </w:tcPr>
          <w:p w:rsidR="00F92374" w:rsidRPr="00B476DB" w:rsidRDefault="00F82E68">
            <w:pPr>
              <w:widowControl/>
              <w:adjustRightInd w:val="0"/>
              <w:snapToGrid w:val="0"/>
              <w:jc w:val="center"/>
              <w:rPr>
                <w:kern w:val="0"/>
                <w:sz w:val="24"/>
                <w:szCs w:val="24"/>
              </w:rPr>
            </w:pPr>
            <w:r w:rsidRPr="00B476DB">
              <w:rPr>
                <w:kern w:val="0"/>
                <w:sz w:val="24"/>
                <w:szCs w:val="24"/>
              </w:rPr>
              <w:t>第一部分</w:t>
            </w:r>
            <w:r w:rsidRPr="00B476DB">
              <w:rPr>
                <w:kern w:val="0"/>
                <w:sz w:val="24"/>
                <w:szCs w:val="24"/>
              </w:rPr>
              <w:t xml:space="preserve"> </w:t>
            </w:r>
            <w:r w:rsidRPr="00B476DB">
              <w:rPr>
                <w:kern w:val="0"/>
                <w:sz w:val="24"/>
                <w:szCs w:val="24"/>
              </w:rPr>
              <w:t>价格（</w:t>
            </w:r>
            <w:r w:rsidRPr="00B476DB">
              <w:rPr>
                <w:rFonts w:hint="eastAsia"/>
                <w:kern w:val="0"/>
                <w:sz w:val="24"/>
                <w:szCs w:val="24"/>
              </w:rPr>
              <w:t>3</w:t>
            </w:r>
            <w:r w:rsidRPr="00B476DB">
              <w:rPr>
                <w:kern w:val="0"/>
                <w:sz w:val="24"/>
                <w:szCs w:val="24"/>
              </w:rPr>
              <w:t>0</w:t>
            </w:r>
            <w:r w:rsidRPr="00B476DB">
              <w:rPr>
                <w:kern w:val="0"/>
                <w:sz w:val="24"/>
                <w:szCs w:val="24"/>
              </w:rPr>
              <w:t>分）</w:t>
            </w:r>
          </w:p>
        </w:tc>
        <w:tc>
          <w:tcPr>
            <w:tcW w:w="932" w:type="dxa"/>
            <w:shd w:val="clear" w:color="auto" w:fill="auto"/>
            <w:vAlign w:val="center"/>
          </w:tcPr>
          <w:p w:rsidR="00F92374" w:rsidRPr="00B476DB" w:rsidRDefault="00F82E68">
            <w:pPr>
              <w:widowControl/>
              <w:adjustRightInd w:val="0"/>
              <w:snapToGrid w:val="0"/>
              <w:jc w:val="center"/>
              <w:rPr>
                <w:kern w:val="0"/>
                <w:sz w:val="24"/>
                <w:szCs w:val="24"/>
              </w:rPr>
            </w:pPr>
            <w:r w:rsidRPr="00B476DB">
              <w:rPr>
                <w:kern w:val="0"/>
                <w:sz w:val="24"/>
                <w:szCs w:val="24"/>
              </w:rPr>
              <w:t>分值</w:t>
            </w:r>
          </w:p>
        </w:tc>
      </w:tr>
      <w:tr w:rsidR="00B476DB" w:rsidRPr="00B476DB">
        <w:trPr>
          <w:trHeight w:val="780"/>
          <w:jc w:val="center"/>
        </w:trPr>
        <w:tc>
          <w:tcPr>
            <w:tcW w:w="663" w:type="dxa"/>
            <w:shd w:val="clear" w:color="auto" w:fill="auto"/>
            <w:noWrap/>
            <w:vAlign w:val="center"/>
          </w:tcPr>
          <w:p w:rsidR="00F92374" w:rsidRPr="00B476DB" w:rsidRDefault="00F82E68">
            <w:pPr>
              <w:widowControl/>
              <w:adjustRightInd w:val="0"/>
              <w:snapToGrid w:val="0"/>
              <w:jc w:val="center"/>
              <w:rPr>
                <w:kern w:val="0"/>
                <w:sz w:val="24"/>
                <w:szCs w:val="24"/>
              </w:rPr>
            </w:pPr>
            <w:r w:rsidRPr="00B476DB">
              <w:rPr>
                <w:kern w:val="0"/>
                <w:sz w:val="24"/>
                <w:szCs w:val="24"/>
              </w:rPr>
              <w:t>1</w:t>
            </w:r>
          </w:p>
        </w:tc>
        <w:tc>
          <w:tcPr>
            <w:tcW w:w="1419" w:type="dxa"/>
            <w:shd w:val="clear" w:color="auto" w:fill="auto"/>
            <w:vAlign w:val="center"/>
          </w:tcPr>
          <w:p w:rsidR="00F92374" w:rsidRPr="00B476DB" w:rsidRDefault="00F82E68">
            <w:pPr>
              <w:widowControl/>
              <w:adjustRightInd w:val="0"/>
              <w:snapToGrid w:val="0"/>
              <w:jc w:val="center"/>
              <w:rPr>
                <w:kern w:val="0"/>
                <w:sz w:val="24"/>
                <w:szCs w:val="24"/>
              </w:rPr>
            </w:pPr>
            <w:r w:rsidRPr="00B476DB">
              <w:rPr>
                <w:kern w:val="0"/>
                <w:sz w:val="24"/>
                <w:szCs w:val="24"/>
              </w:rPr>
              <w:t>价格</w:t>
            </w:r>
          </w:p>
        </w:tc>
        <w:tc>
          <w:tcPr>
            <w:tcW w:w="7311" w:type="dxa"/>
            <w:shd w:val="clear" w:color="auto" w:fill="auto"/>
            <w:vAlign w:val="center"/>
          </w:tcPr>
          <w:p w:rsidR="00F92374" w:rsidRPr="00B476DB" w:rsidRDefault="00F82E68">
            <w:pPr>
              <w:widowControl/>
              <w:adjustRightInd w:val="0"/>
              <w:snapToGrid w:val="0"/>
              <w:rPr>
                <w:kern w:val="0"/>
                <w:sz w:val="24"/>
                <w:szCs w:val="24"/>
              </w:rPr>
            </w:pPr>
            <w:r w:rsidRPr="00B476DB">
              <w:rPr>
                <w:kern w:val="0"/>
                <w:sz w:val="24"/>
                <w:szCs w:val="24"/>
              </w:rPr>
              <w:t>（</w:t>
            </w:r>
            <w:r w:rsidRPr="00B476DB">
              <w:rPr>
                <w:kern w:val="0"/>
                <w:sz w:val="24"/>
                <w:szCs w:val="24"/>
              </w:rPr>
              <w:t>1</w:t>
            </w:r>
            <w:r w:rsidRPr="00B476DB">
              <w:rPr>
                <w:kern w:val="0"/>
                <w:sz w:val="24"/>
                <w:szCs w:val="24"/>
              </w:rPr>
              <w:t>）报价超过采购预算的，</w:t>
            </w:r>
            <w:r w:rsidRPr="00B476DB">
              <w:rPr>
                <w:rFonts w:hint="eastAsia"/>
                <w:kern w:val="0"/>
                <w:sz w:val="24"/>
                <w:szCs w:val="24"/>
              </w:rPr>
              <w:t>响应</w:t>
            </w:r>
            <w:r w:rsidRPr="00B476DB">
              <w:rPr>
                <w:kern w:val="0"/>
                <w:sz w:val="24"/>
                <w:szCs w:val="24"/>
              </w:rPr>
              <w:t>无效，未超过采购预算的报价按以下公式进行计算。</w:t>
            </w:r>
          </w:p>
          <w:p w:rsidR="00F92374" w:rsidRPr="00B476DB" w:rsidRDefault="00F82E68">
            <w:pPr>
              <w:widowControl/>
              <w:adjustRightInd w:val="0"/>
              <w:snapToGrid w:val="0"/>
              <w:rPr>
                <w:kern w:val="0"/>
                <w:sz w:val="24"/>
                <w:szCs w:val="24"/>
              </w:rPr>
            </w:pPr>
            <w:r w:rsidRPr="00B476DB">
              <w:rPr>
                <w:kern w:val="0"/>
                <w:sz w:val="24"/>
                <w:szCs w:val="24"/>
              </w:rPr>
              <w:t>（</w:t>
            </w:r>
            <w:r w:rsidRPr="00B476DB">
              <w:rPr>
                <w:kern w:val="0"/>
                <w:sz w:val="24"/>
                <w:szCs w:val="24"/>
              </w:rPr>
              <w:t>2</w:t>
            </w:r>
            <w:r w:rsidRPr="00B476DB">
              <w:rPr>
                <w:kern w:val="0"/>
                <w:sz w:val="24"/>
                <w:szCs w:val="24"/>
              </w:rPr>
              <w:t>）</w:t>
            </w:r>
            <w:r w:rsidRPr="00B476DB">
              <w:rPr>
                <w:rFonts w:hint="eastAsia"/>
                <w:kern w:val="0"/>
                <w:sz w:val="24"/>
                <w:szCs w:val="24"/>
              </w:rPr>
              <w:t>价格</w:t>
            </w:r>
            <w:r w:rsidRPr="00B476DB">
              <w:rPr>
                <w:kern w:val="0"/>
                <w:sz w:val="24"/>
                <w:szCs w:val="24"/>
              </w:rPr>
              <w:t>得分</w:t>
            </w:r>
            <w:r w:rsidRPr="00B476DB">
              <w:rPr>
                <w:kern w:val="0"/>
                <w:sz w:val="24"/>
                <w:szCs w:val="24"/>
              </w:rPr>
              <w:t>=</w:t>
            </w:r>
            <w:r w:rsidRPr="00B476DB">
              <w:rPr>
                <w:kern w:val="0"/>
                <w:sz w:val="24"/>
                <w:szCs w:val="24"/>
              </w:rPr>
              <w:t>（评标基准价</w:t>
            </w:r>
            <w:r w:rsidRPr="00B476DB">
              <w:rPr>
                <w:kern w:val="0"/>
                <w:sz w:val="24"/>
                <w:szCs w:val="24"/>
              </w:rPr>
              <w:t>/</w:t>
            </w:r>
            <w:r w:rsidRPr="00B476DB">
              <w:rPr>
                <w:kern w:val="0"/>
                <w:sz w:val="24"/>
                <w:szCs w:val="24"/>
              </w:rPr>
              <w:t>报价）</w:t>
            </w:r>
            <w:r w:rsidRPr="00B476DB">
              <w:rPr>
                <w:kern w:val="0"/>
                <w:sz w:val="24"/>
                <w:szCs w:val="24"/>
              </w:rPr>
              <w:t>×</w:t>
            </w:r>
            <w:r w:rsidRPr="00B476DB">
              <w:rPr>
                <w:rFonts w:hint="eastAsia"/>
                <w:kern w:val="0"/>
                <w:sz w:val="24"/>
                <w:szCs w:val="24"/>
              </w:rPr>
              <w:t>3</w:t>
            </w:r>
            <w:r w:rsidRPr="00B476DB">
              <w:rPr>
                <w:kern w:val="0"/>
                <w:sz w:val="24"/>
                <w:szCs w:val="24"/>
              </w:rPr>
              <w:t>0</w:t>
            </w:r>
          </w:p>
          <w:p w:rsidR="00F92374" w:rsidRPr="00B476DB" w:rsidRDefault="00F82E68">
            <w:pPr>
              <w:widowControl/>
              <w:adjustRightInd w:val="0"/>
              <w:snapToGrid w:val="0"/>
              <w:rPr>
                <w:kern w:val="0"/>
                <w:sz w:val="24"/>
                <w:szCs w:val="24"/>
              </w:rPr>
            </w:pPr>
            <w:r w:rsidRPr="00B476DB">
              <w:rPr>
                <w:kern w:val="0"/>
                <w:sz w:val="24"/>
                <w:szCs w:val="24"/>
              </w:rPr>
              <w:t>注：满足磋商文件要求且报价最低的报价为评标基准价。</w:t>
            </w:r>
          </w:p>
        </w:tc>
        <w:tc>
          <w:tcPr>
            <w:tcW w:w="932" w:type="dxa"/>
            <w:shd w:val="clear" w:color="auto" w:fill="auto"/>
            <w:vAlign w:val="center"/>
          </w:tcPr>
          <w:p w:rsidR="00F92374" w:rsidRPr="00B476DB" w:rsidRDefault="00F82E68">
            <w:pPr>
              <w:widowControl/>
              <w:adjustRightInd w:val="0"/>
              <w:snapToGrid w:val="0"/>
              <w:jc w:val="center"/>
              <w:rPr>
                <w:kern w:val="0"/>
                <w:sz w:val="24"/>
                <w:szCs w:val="24"/>
              </w:rPr>
            </w:pPr>
            <w:r w:rsidRPr="00B476DB">
              <w:rPr>
                <w:rFonts w:hint="eastAsia"/>
                <w:kern w:val="0"/>
                <w:sz w:val="24"/>
                <w:szCs w:val="24"/>
              </w:rPr>
              <w:t>3</w:t>
            </w:r>
            <w:r w:rsidRPr="00B476DB">
              <w:rPr>
                <w:kern w:val="0"/>
                <w:sz w:val="24"/>
                <w:szCs w:val="24"/>
              </w:rPr>
              <w:t>0</w:t>
            </w:r>
          </w:p>
        </w:tc>
      </w:tr>
      <w:tr w:rsidR="00B476DB" w:rsidRPr="00B476DB">
        <w:trPr>
          <w:trHeight w:val="223"/>
          <w:jc w:val="center"/>
        </w:trPr>
        <w:tc>
          <w:tcPr>
            <w:tcW w:w="9393" w:type="dxa"/>
            <w:gridSpan w:val="3"/>
            <w:shd w:val="clear" w:color="auto" w:fill="auto"/>
            <w:noWrap/>
            <w:vAlign w:val="center"/>
          </w:tcPr>
          <w:p w:rsidR="00F92374" w:rsidRPr="00B476DB" w:rsidRDefault="00F82E68">
            <w:pPr>
              <w:widowControl/>
              <w:adjustRightInd w:val="0"/>
              <w:snapToGrid w:val="0"/>
              <w:jc w:val="center"/>
              <w:rPr>
                <w:kern w:val="0"/>
                <w:sz w:val="24"/>
                <w:szCs w:val="24"/>
              </w:rPr>
            </w:pPr>
            <w:r w:rsidRPr="00B476DB">
              <w:rPr>
                <w:kern w:val="0"/>
                <w:sz w:val="24"/>
                <w:szCs w:val="24"/>
              </w:rPr>
              <w:t>第二部分</w:t>
            </w:r>
            <w:r w:rsidRPr="00B476DB">
              <w:rPr>
                <w:kern w:val="0"/>
                <w:sz w:val="24"/>
                <w:szCs w:val="24"/>
              </w:rPr>
              <w:t xml:space="preserve"> </w:t>
            </w:r>
            <w:r w:rsidRPr="00B476DB">
              <w:rPr>
                <w:kern w:val="0"/>
                <w:sz w:val="24"/>
                <w:szCs w:val="24"/>
              </w:rPr>
              <w:t>客观分</w:t>
            </w:r>
            <w:r w:rsidRPr="00B476DB">
              <w:rPr>
                <w:rFonts w:hint="eastAsia"/>
                <w:kern w:val="0"/>
                <w:sz w:val="24"/>
                <w:szCs w:val="24"/>
              </w:rPr>
              <w:t>（</w:t>
            </w:r>
            <w:r w:rsidRPr="00B476DB">
              <w:rPr>
                <w:rFonts w:hint="eastAsia"/>
                <w:kern w:val="0"/>
                <w:sz w:val="24"/>
                <w:szCs w:val="24"/>
              </w:rPr>
              <w:t>20</w:t>
            </w:r>
            <w:r w:rsidRPr="00B476DB">
              <w:rPr>
                <w:kern w:val="0"/>
                <w:sz w:val="24"/>
                <w:szCs w:val="24"/>
              </w:rPr>
              <w:t>分）</w:t>
            </w:r>
          </w:p>
        </w:tc>
        <w:tc>
          <w:tcPr>
            <w:tcW w:w="932" w:type="dxa"/>
            <w:shd w:val="clear" w:color="auto" w:fill="auto"/>
            <w:vAlign w:val="center"/>
          </w:tcPr>
          <w:p w:rsidR="00F92374" w:rsidRPr="00B476DB" w:rsidRDefault="00F82E68">
            <w:pPr>
              <w:widowControl/>
              <w:adjustRightInd w:val="0"/>
              <w:snapToGrid w:val="0"/>
              <w:jc w:val="center"/>
              <w:rPr>
                <w:kern w:val="0"/>
                <w:sz w:val="24"/>
                <w:szCs w:val="24"/>
              </w:rPr>
            </w:pPr>
            <w:r w:rsidRPr="00B476DB">
              <w:rPr>
                <w:kern w:val="0"/>
                <w:sz w:val="24"/>
                <w:szCs w:val="24"/>
              </w:rPr>
              <w:t>分值</w:t>
            </w:r>
          </w:p>
        </w:tc>
      </w:tr>
      <w:tr w:rsidR="00B476DB" w:rsidRPr="00B476DB">
        <w:trPr>
          <w:trHeight w:val="894"/>
          <w:jc w:val="center"/>
        </w:trPr>
        <w:tc>
          <w:tcPr>
            <w:tcW w:w="663" w:type="dxa"/>
            <w:shd w:val="clear" w:color="auto" w:fill="auto"/>
            <w:noWrap/>
            <w:vAlign w:val="center"/>
          </w:tcPr>
          <w:p w:rsidR="00F92374" w:rsidRPr="00B476DB" w:rsidRDefault="00F82E68">
            <w:pPr>
              <w:widowControl/>
              <w:adjustRightInd w:val="0"/>
              <w:snapToGrid w:val="0"/>
              <w:jc w:val="center"/>
              <w:rPr>
                <w:kern w:val="0"/>
                <w:sz w:val="24"/>
                <w:szCs w:val="24"/>
              </w:rPr>
            </w:pPr>
            <w:r w:rsidRPr="00B476DB">
              <w:rPr>
                <w:kern w:val="0"/>
                <w:sz w:val="24"/>
                <w:szCs w:val="24"/>
              </w:rPr>
              <w:t>1</w:t>
            </w:r>
          </w:p>
        </w:tc>
        <w:tc>
          <w:tcPr>
            <w:tcW w:w="1419" w:type="dxa"/>
            <w:shd w:val="clear" w:color="auto" w:fill="auto"/>
            <w:vAlign w:val="center"/>
          </w:tcPr>
          <w:p w:rsidR="00F92374" w:rsidRPr="00B476DB" w:rsidRDefault="00F82E68">
            <w:pPr>
              <w:widowControl/>
              <w:adjustRightInd w:val="0"/>
              <w:snapToGrid w:val="0"/>
              <w:jc w:val="center"/>
              <w:rPr>
                <w:kern w:val="0"/>
                <w:sz w:val="24"/>
                <w:szCs w:val="24"/>
              </w:rPr>
            </w:pPr>
            <w:r w:rsidRPr="00B476DB">
              <w:rPr>
                <w:kern w:val="0"/>
                <w:sz w:val="24"/>
                <w:szCs w:val="24"/>
              </w:rPr>
              <w:t>投标人业绩</w:t>
            </w:r>
          </w:p>
        </w:tc>
        <w:tc>
          <w:tcPr>
            <w:tcW w:w="7311" w:type="dxa"/>
            <w:shd w:val="clear" w:color="auto" w:fill="auto"/>
            <w:vAlign w:val="center"/>
          </w:tcPr>
          <w:p w:rsidR="00F92374" w:rsidRPr="00B476DB" w:rsidRDefault="00F82E68">
            <w:pPr>
              <w:widowControl/>
              <w:adjustRightInd w:val="0"/>
              <w:snapToGrid w:val="0"/>
              <w:rPr>
                <w:kern w:val="0"/>
                <w:sz w:val="24"/>
                <w:szCs w:val="24"/>
              </w:rPr>
            </w:pPr>
            <w:r w:rsidRPr="00B476DB">
              <w:rPr>
                <w:kern w:val="0"/>
                <w:sz w:val="24"/>
                <w:szCs w:val="24"/>
              </w:rPr>
              <w:t>完全按照以下要求提供</w:t>
            </w:r>
            <w:r w:rsidRPr="00B476DB">
              <w:rPr>
                <w:rFonts w:hint="eastAsia"/>
                <w:kern w:val="0"/>
                <w:sz w:val="24"/>
                <w:szCs w:val="24"/>
              </w:rPr>
              <w:t>互联网接入服务业绩</w:t>
            </w:r>
            <w:r w:rsidRPr="00B476DB">
              <w:rPr>
                <w:kern w:val="0"/>
                <w:sz w:val="24"/>
                <w:szCs w:val="24"/>
              </w:rPr>
              <w:t>，提供的证明材料均不得遮挡涂黑，否则不予认定加分。</w:t>
            </w:r>
          </w:p>
          <w:p w:rsidR="00F92374" w:rsidRPr="00B476DB" w:rsidRDefault="00F82E68">
            <w:pPr>
              <w:widowControl/>
              <w:adjustRightInd w:val="0"/>
              <w:snapToGrid w:val="0"/>
              <w:ind w:firstLineChars="100" w:firstLine="240"/>
              <w:rPr>
                <w:kern w:val="0"/>
                <w:sz w:val="24"/>
                <w:szCs w:val="24"/>
              </w:rPr>
            </w:pPr>
            <w:r w:rsidRPr="00B476DB">
              <w:rPr>
                <w:kern w:val="0"/>
                <w:sz w:val="24"/>
                <w:szCs w:val="24"/>
              </w:rPr>
              <w:t xml:space="preserve"> </w:t>
            </w:r>
            <w:r w:rsidRPr="00B476DB">
              <w:rPr>
                <w:kern w:val="0"/>
                <w:sz w:val="24"/>
                <w:szCs w:val="24"/>
              </w:rPr>
              <w:t>合同</w:t>
            </w:r>
            <w:r w:rsidRPr="00B476DB">
              <w:rPr>
                <w:rFonts w:hint="eastAsia"/>
                <w:kern w:val="0"/>
                <w:sz w:val="24"/>
                <w:szCs w:val="24"/>
              </w:rPr>
              <w:t>原件电子件</w:t>
            </w:r>
            <w:r w:rsidRPr="00B476DB">
              <w:rPr>
                <w:kern w:val="0"/>
                <w:sz w:val="24"/>
                <w:szCs w:val="24"/>
              </w:rPr>
              <w:t>。包括买卖双方名称及盖章、服务内容</w:t>
            </w:r>
            <w:r w:rsidRPr="00B476DB">
              <w:rPr>
                <w:rFonts w:hint="eastAsia"/>
                <w:bCs/>
                <w:sz w:val="24"/>
              </w:rPr>
              <w:t>、合同签订日期（应为</w:t>
            </w:r>
            <w:r w:rsidRPr="00B476DB">
              <w:rPr>
                <w:rFonts w:hint="eastAsia"/>
                <w:bCs/>
                <w:sz w:val="24"/>
              </w:rPr>
              <w:t>2023</w:t>
            </w:r>
            <w:r w:rsidRPr="00B476DB">
              <w:rPr>
                <w:rFonts w:hint="eastAsia"/>
                <w:bCs/>
                <w:sz w:val="24"/>
              </w:rPr>
              <w:t>年</w:t>
            </w:r>
            <w:r w:rsidRPr="00B476DB">
              <w:rPr>
                <w:rFonts w:hint="eastAsia"/>
                <w:bCs/>
                <w:sz w:val="24"/>
              </w:rPr>
              <w:t>1</w:t>
            </w:r>
            <w:r w:rsidRPr="00B476DB">
              <w:rPr>
                <w:rFonts w:hint="eastAsia"/>
                <w:bCs/>
                <w:sz w:val="24"/>
              </w:rPr>
              <w:t>月</w:t>
            </w:r>
            <w:r w:rsidRPr="00B476DB">
              <w:rPr>
                <w:rFonts w:hint="eastAsia"/>
                <w:bCs/>
                <w:sz w:val="24"/>
              </w:rPr>
              <w:t>1</w:t>
            </w:r>
            <w:r w:rsidRPr="00B476DB">
              <w:rPr>
                <w:rFonts w:hint="eastAsia"/>
                <w:bCs/>
                <w:sz w:val="24"/>
              </w:rPr>
              <w:t>日或以后）</w:t>
            </w:r>
            <w:r w:rsidRPr="00B476DB">
              <w:rPr>
                <w:kern w:val="0"/>
                <w:sz w:val="24"/>
                <w:szCs w:val="24"/>
              </w:rPr>
              <w:t>。</w:t>
            </w:r>
          </w:p>
          <w:p w:rsidR="00F92374" w:rsidRPr="00B476DB" w:rsidRDefault="00F82E68">
            <w:pPr>
              <w:widowControl/>
              <w:adjustRightInd w:val="0"/>
              <w:snapToGrid w:val="0"/>
              <w:rPr>
                <w:kern w:val="0"/>
                <w:sz w:val="24"/>
                <w:szCs w:val="24"/>
              </w:rPr>
            </w:pPr>
            <w:r w:rsidRPr="00B476DB">
              <w:rPr>
                <w:kern w:val="0"/>
                <w:sz w:val="24"/>
                <w:szCs w:val="24"/>
              </w:rPr>
              <w:t>每个</w:t>
            </w:r>
            <w:r w:rsidRPr="00B476DB">
              <w:rPr>
                <w:rFonts w:hint="eastAsia"/>
                <w:kern w:val="0"/>
                <w:sz w:val="24"/>
                <w:szCs w:val="24"/>
              </w:rPr>
              <w:t>业绩</w:t>
            </w:r>
            <w:r w:rsidRPr="00B476DB">
              <w:rPr>
                <w:rFonts w:hint="eastAsia"/>
                <w:kern w:val="0"/>
                <w:sz w:val="24"/>
                <w:szCs w:val="24"/>
              </w:rPr>
              <w:t>2</w:t>
            </w:r>
            <w:r w:rsidRPr="00B476DB">
              <w:rPr>
                <w:kern w:val="0"/>
                <w:sz w:val="24"/>
                <w:szCs w:val="24"/>
              </w:rPr>
              <w:t>分，最多</w:t>
            </w:r>
            <w:r w:rsidRPr="00B476DB">
              <w:rPr>
                <w:rFonts w:hint="eastAsia"/>
                <w:kern w:val="0"/>
                <w:sz w:val="24"/>
                <w:szCs w:val="24"/>
              </w:rPr>
              <w:t>10</w:t>
            </w:r>
            <w:r w:rsidRPr="00B476DB">
              <w:rPr>
                <w:kern w:val="0"/>
                <w:sz w:val="24"/>
                <w:szCs w:val="24"/>
              </w:rPr>
              <w:t>分</w:t>
            </w:r>
          </w:p>
        </w:tc>
        <w:tc>
          <w:tcPr>
            <w:tcW w:w="932" w:type="dxa"/>
            <w:shd w:val="clear" w:color="auto" w:fill="auto"/>
            <w:vAlign w:val="center"/>
          </w:tcPr>
          <w:p w:rsidR="00F92374" w:rsidRPr="00B476DB" w:rsidRDefault="00F82E68">
            <w:pPr>
              <w:widowControl/>
              <w:adjustRightInd w:val="0"/>
              <w:snapToGrid w:val="0"/>
              <w:jc w:val="center"/>
              <w:rPr>
                <w:kern w:val="0"/>
                <w:sz w:val="24"/>
                <w:szCs w:val="24"/>
              </w:rPr>
            </w:pPr>
            <w:r w:rsidRPr="00B476DB">
              <w:rPr>
                <w:rFonts w:hint="eastAsia"/>
                <w:kern w:val="0"/>
                <w:sz w:val="24"/>
                <w:szCs w:val="24"/>
              </w:rPr>
              <w:t>10</w:t>
            </w:r>
          </w:p>
        </w:tc>
      </w:tr>
      <w:tr w:rsidR="00B476DB" w:rsidRPr="00B476DB">
        <w:trPr>
          <w:trHeight w:val="345"/>
          <w:jc w:val="center"/>
        </w:trPr>
        <w:tc>
          <w:tcPr>
            <w:tcW w:w="663" w:type="dxa"/>
            <w:shd w:val="clear" w:color="auto" w:fill="auto"/>
            <w:noWrap/>
            <w:vAlign w:val="center"/>
          </w:tcPr>
          <w:p w:rsidR="00F92374" w:rsidRPr="00B476DB" w:rsidRDefault="00F82E68">
            <w:pPr>
              <w:widowControl/>
              <w:adjustRightInd w:val="0"/>
              <w:snapToGrid w:val="0"/>
              <w:jc w:val="center"/>
              <w:rPr>
                <w:kern w:val="0"/>
                <w:sz w:val="24"/>
                <w:szCs w:val="24"/>
              </w:rPr>
            </w:pPr>
            <w:r w:rsidRPr="00B476DB">
              <w:rPr>
                <w:rFonts w:hint="eastAsia"/>
                <w:kern w:val="0"/>
                <w:sz w:val="24"/>
                <w:szCs w:val="24"/>
              </w:rPr>
              <w:t>2</w:t>
            </w:r>
          </w:p>
        </w:tc>
        <w:tc>
          <w:tcPr>
            <w:tcW w:w="1419" w:type="dxa"/>
            <w:shd w:val="clear" w:color="auto" w:fill="auto"/>
            <w:vAlign w:val="center"/>
          </w:tcPr>
          <w:p w:rsidR="00F92374" w:rsidRPr="00B476DB" w:rsidRDefault="00F82E68">
            <w:pPr>
              <w:widowControl/>
              <w:adjustRightInd w:val="0"/>
              <w:snapToGrid w:val="0"/>
              <w:jc w:val="center"/>
              <w:rPr>
                <w:sz w:val="24"/>
              </w:rPr>
            </w:pPr>
            <w:r w:rsidRPr="00B476DB">
              <w:rPr>
                <w:rFonts w:hint="eastAsia"/>
                <w:sz w:val="24"/>
              </w:rPr>
              <w:t>投标人承诺评价</w:t>
            </w:r>
          </w:p>
        </w:tc>
        <w:tc>
          <w:tcPr>
            <w:tcW w:w="7311" w:type="dxa"/>
            <w:shd w:val="clear" w:color="auto" w:fill="auto"/>
            <w:vAlign w:val="center"/>
          </w:tcPr>
          <w:p w:rsidR="00F92374" w:rsidRPr="00B476DB" w:rsidRDefault="00F82E68">
            <w:pPr>
              <w:widowControl/>
              <w:adjustRightInd w:val="0"/>
              <w:snapToGrid w:val="0"/>
              <w:rPr>
                <w:kern w:val="0"/>
                <w:sz w:val="24"/>
                <w:szCs w:val="24"/>
              </w:rPr>
            </w:pPr>
            <w:r w:rsidRPr="00B476DB">
              <w:rPr>
                <w:rFonts w:hint="eastAsia"/>
                <w:kern w:val="0"/>
                <w:sz w:val="24"/>
                <w:szCs w:val="24"/>
              </w:rPr>
              <w:t>承诺完全满足磋商文件“报价要求”、“时间地点要求”、“付款方式要求”和</w:t>
            </w:r>
            <w:r w:rsidRPr="00B476DB">
              <w:rPr>
                <w:rFonts w:eastAsiaTheme="majorEastAsia" w:hint="eastAsia"/>
                <w:kern w:val="0"/>
                <w:sz w:val="24"/>
                <w:szCs w:val="24"/>
              </w:rPr>
              <w:t>非“★”</w:t>
            </w:r>
            <w:proofErr w:type="gramStart"/>
            <w:r w:rsidRPr="00B476DB">
              <w:rPr>
                <w:rFonts w:eastAsiaTheme="majorEastAsia" w:hint="eastAsia"/>
                <w:kern w:val="0"/>
                <w:sz w:val="24"/>
                <w:szCs w:val="24"/>
              </w:rPr>
              <w:t>号要求</w:t>
            </w:r>
            <w:proofErr w:type="gramEnd"/>
            <w:r w:rsidRPr="00B476DB">
              <w:rPr>
                <w:rFonts w:eastAsiaTheme="majorEastAsia" w:hint="eastAsia"/>
                <w:kern w:val="0"/>
                <w:sz w:val="24"/>
                <w:szCs w:val="24"/>
              </w:rPr>
              <w:t>的</w:t>
            </w:r>
            <w:r w:rsidRPr="00B476DB">
              <w:rPr>
                <w:rFonts w:hint="eastAsia"/>
                <w:kern w:val="0"/>
                <w:sz w:val="24"/>
                <w:szCs w:val="24"/>
              </w:rPr>
              <w:t>：</w:t>
            </w:r>
            <w:r w:rsidRPr="00B476DB">
              <w:rPr>
                <w:rFonts w:hint="eastAsia"/>
                <w:kern w:val="0"/>
                <w:sz w:val="24"/>
                <w:szCs w:val="24"/>
              </w:rPr>
              <w:t>10</w:t>
            </w:r>
            <w:r w:rsidRPr="00B476DB">
              <w:rPr>
                <w:rFonts w:hint="eastAsia"/>
                <w:kern w:val="0"/>
                <w:sz w:val="24"/>
                <w:szCs w:val="24"/>
              </w:rPr>
              <w:t>分，其他</w:t>
            </w:r>
            <w:r w:rsidRPr="00B476DB">
              <w:rPr>
                <w:rFonts w:hint="eastAsia"/>
                <w:kern w:val="0"/>
                <w:sz w:val="24"/>
                <w:szCs w:val="24"/>
              </w:rPr>
              <w:t>0</w:t>
            </w:r>
            <w:r w:rsidRPr="00B476DB">
              <w:rPr>
                <w:rFonts w:hint="eastAsia"/>
                <w:kern w:val="0"/>
                <w:sz w:val="24"/>
                <w:szCs w:val="24"/>
              </w:rPr>
              <w:t>分。</w:t>
            </w:r>
          </w:p>
        </w:tc>
        <w:tc>
          <w:tcPr>
            <w:tcW w:w="932" w:type="dxa"/>
            <w:shd w:val="clear" w:color="auto" w:fill="auto"/>
            <w:vAlign w:val="center"/>
          </w:tcPr>
          <w:p w:rsidR="00F92374" w:rsidRPr="00B476DB" w:rsidRDefault="00F82E68">
            <w:pPr>
              <w:widowControl/>
              <w:adjustRightInd w:val="0"/>
              <w:snapToGrid w:val="0"/>
              <w:jc w:val="center"/>
              <w:rPr>
                <w:kern w:val="0"/>
                <w:sz w:val="24"/>
                <w:szCs w:val="24"/>
              </w:rPr>
            </w:pPr>
            <w:r w:rsidRPr="00B476DB">
              <w:rPr>
                <w:rFonts w:hint="eastAsia"/>
                <w:kern w:val="0"/>
                <w:sz w:val="24"/>
                <w:szCs w:val="24"/>
              </w:rPr>
              <w:t>10</w:t>
            </w:r>
          </w:p>
        </w:tc>
      </w:tr>
      <w:tr w:rsidR="00B476DB" w:rsidRPr="00B476DB">
        <w:trPr>
          <w:trHeight w:val="60"/>
          <w:jc w:val="center"/>
        </w:trPr>
        <w:tc>
          <w:tcPr>
            <w:tcW w:w="9393" w:type="dxa"/>
            <w:gridSpan w:val="3"/>
            <w:shd w:val="clear" w:color="auto" w:fill="auto"/>
            <w:noWrap/>
            <w:vAlign w:val="center"/>
          </w:tcPr>
          <w:p w:rsidR="00F92374" w:rsidRPr="00B476DB" w:rsidRDefault="00F82E68">
            <w:pPr>
              <w:widowControl/>
              <w:adjustRightInd w:val="0"/>
              <w:snapToGrid w:val="0"/>
              <w:jc w:val="center"/>
              <w:rPr>
                <w:kern w:val="0"/>
                <w:sz w:val="24"/>
                <w:szCs w:val="24"/>
              </w:rPr>
            </w:pPr>
            <w:r w:rsidRPr="00B476DB">
              <w:rPr>
                <w:kern w:val="0"/>
                <w:sz w:val="24"/>
                <w:szCs w:val="24"/>
              </w:rPr>
              <w:t>第三部分</w:t>
            </w:r>
            <w:r w:rsidRPr="00B476DB">
              <w:rPr>
                <w:kern w:val="0"/>
                <w:sz w:val="24"/>
                <w:szCs w:val="24"/>
              </w:rPr>
              <w:t xml:space="preserve"> </w:t>
            </w:r>
            <w:r w:rsidRPr="00B476DB">
              <w:rPr>
                <w:kern w:val="0"/>
                <w:sz w:val="24"/>
                <w:szCs w:val="24"/>
              </w:rPr>
              <w:t>主观分（</w:t>
            </w:r>
            <w:r w:rsidRPr="00B476DB">
              <w:rPr>
                <w:rFonts w:hint="eastAsia"/>
                <w:kern w:val="0"/>
                <w:sz w:val="24"/>
                <w:szCs w:val="24"/>
              </w:rPr>
              <w:t>50</w:t>
            </w:r>
            <w:r w:rsidRPr="00B476DB">
              <w:rPr>
                <w:kern w:val="0"/>
                <w:sz w:val="24"/>
                <w:szCs w:val="24"/>
              </w:rPr>
              <w:t>分）</w:t>
            </w:r>
          </w:p>
        </w:tc>
        <w:tc>
          <w:tcPr>
            <w:tcW w:w="932" w:type="dxa"/>
            <w:shd w:val="clear" w:color="auto" w:fill="auto"/>
            <w:vAlign w:val="center"/>
          </w:tcPr>
          <w:p w:rsidR="00F92374" w:rsidRPr="00B476DB" w:rsidRDefault="00F82E68">
            <w:pPr>
              <w:widowControl/>
              <w:adjustRightInd w:val="0"/>
              <w:snapToGrid w:val="0"/>
              <w:jc w:val="center"/>
              <w:rPr>
                <w:kern w:val="0"/>
                <w:sz w:val="24"/>
                <w:szCs w:val="24"/>
              </w:rPr>
            </w:pPr>
            <w:r w:rsidRPr="00B476DB">
              <w:rPr>
                <w:kern w:val="0"/>
                <w:sz w:val="24"/>
                <w:szCs w:val="24"/>
              </w:rPr>
              <w:t>分值</w:t>
            </w:r>
          </w:p>
        </w:tc>
      </w:tr>
      <w:tr w:rsidR="00B476DB" w:rsidRPr="00B476DB">
        <w:trPr>
          <w:trHeight w:val="558"/>
          <w:jc w:val="center"/>
        </w:trPr>
        <w:tc>
          <w:tcPr>
            <w:tcW w:w="663" w:type="dxa"/>
            <w:shd w:val="clear" w:color="auto" w:fill="auto"/>
            <w:noWrap/>
            <w:vAlign w:val="center"/>
          </w:tcPr>
          <w:p w:rsidR="00F92374" w:rsidRPr="00B476DB" w:rsidRDefault="00F82E68">
            <w:pPr>
              <w:widowControl/>
              <w:adjustRightInd w:val="0"/>
              <w:snapToGrid w:val="0"/>
              <w:jc w:val="center"/>
              <w:rPr>
                <w:kern w:val="0"/>
                <w:sz w:val="24"/>
                <w:szCs w:val="24"/>
              </w:rPr>
            </w:pPr>
            <w:r w:rsidRPr="00B476DB">
              <w:rPr>
                <w:rFonts w:hint="eastAsia"/>
                <w:kern w:val="0"/>
                <w:sz w:val="24"/>
                <w:szCs w:val="24"/>
              </w:rPr>
              <w:t>1</w:t>
            </w:r>
          </w:p>
        </w:tc>
        <w:tc>
          <w:tcPr>
            <w:tcW w:w="1419" w:type="dxa"/>
            <w:shd w:val="clear" w:color="auto" w:fill="auto"/>
            <w:vAlign w:val="center"/>
          </w:tcPr>
          <w:p w:rsidR="00F92374" w:rsidRPr="00B476DB" w:rsidRDefault="00F82E68">
            <w:pPr>
              <w:adjustRightInd w:val="0"/>
              <w:snapToGrid w:val="0"/>
              <w:jc w:val="center"/>
              <w:rPr>
                <w:kern w:val="0"/>
                <w:sz w:val="24"/>
                <w:szCs w:val="24"/>
              </w:rPr>
            </w:pPr>
            <w:r w:rsidRPr="00B476DB">
              <w:rPr>
                <w:rFonts w:cs="宋体" w:hint="eastAsia"/>
                <w:sz w:val="24"/>
                <w:szCs w:val="24"/>
                <w:lang w:val="zh-CN"/>
              </w:rPr>
              <w:t>对本项目任务、需求的理解程度评价</w:t>
            </w:r>
          </w:p>
        </w:tc>
        <w:tc>
          <w:tcPr>
            <w:tcW w:w="7311" w:type="dxa"/>
            <w:shd w:val="clear" w:color="auto" w:fill="auto"/>
            <w:vAlign w:val="center"/>
          </w:tcPr>
          <w:p w:rsidR="00F92374" w:rsidRPr="00B476DB" w:rsidRDefault="00F82E68">
            <w:pPr>
              <w:widowControl/>
              <w:adjustRightInd w:val="0"/>
              <w:snapToGrid w:val="0"/>
              <w:rPr>
                <w:rFonts w:cs="宋体"/>
                <w:sz w:val="24"/>
                <w:szCs w:val="24"/>
                <w:lang w:val="zh-CN"/>
              </w:rPr>
            </w:pPr>
            <w:r w:rsidRPr="00B476DB">
              <w:rPr>
                <w:rFonts w:cs="宋体" w:hint="eastAsia"/>
                <w:sz w:val="24"/>
                <w:szCs w:val="24"/>
                <w:lang w:val="zh-CN"/>
              </w:rPr>
              <w:t>至少包含用户系统现状、网络性能要求、实施要求等内容</w:t>
            </w:r>
          </w:p>
          <w:p w:rsidR="00F92374" w:rsidRPr="00B476DB" w:rsidRDefault="00F82E68">
            <w:pPr>
              <w:widowControl/>
              <w:adjustRightInd w:val="0"/>
              <w:snapToGrid w:val="0"/>
              <w:rPr>
                <w:kern w:val="0"/>
                <w:sz w:val="24"/>
                <w:szCs w:val="24"/>
              </w:rPr>
            </w:pPr>
            <w:r w:rsidRPr="00B476DB">
              <w:rPr>
                <w:rFonts w:hint="eastAsia"/>
                <w:kern w:val="0"/>
                <w:sz w:val="24"/>
                <w:szCs w:val="24"/>
              </w:rPr>
              <w:t>满足</w:t>
            </w:r>
            <w:r w:rsidRPr="00B476DB">
              <w:rPr>
                <w:kern w:val="0"/>
                <w:sz w:val="24"/>
                <w:szCs w:val="24"/>
              </w:rPr>
              <w:t>本文件要求，无瑕疵得满分；</w:t>
            </w:r>
          </w:p>
          <w:p w:rsidR="00F92374" w:rsidRPr="00B476DB" w:rsidRDefault="00F82E68">
            <w:pPr>
              <w:adjustRightInd w:val="0"/>
              <w:snapToGrid w:val="0"/>
              <w:rPr>
                <w:kern w:val="0"/>
                <w:sz w:val="24"/>
                <w:szCs w:val="24"/>
              </w:rPr>
            </w:pPr>
            <w:r w:rsidRPr="00B476DB">
              <w:rPr>
                <w:rFonts w:hint="eastAsia"/>
                <w:kern w:val="0"/>
                <w:sz w:val="24"/>
                <w:szCs w:val="24"/>
              </w:rPr>
              <w:t>方案</w:t>
            </w:r>
            <w:r w:rsidRPr="00B476DB">
              <w:rPr>
                <w:kern w:val="0"/>
                <w:sz w:val="24"/>
                <w:szCs w:val="24"/>
              </w:rPr>
              <w:t>内容每出现</w:t>
            </w:r>
            <w:r w:rsidRPr="00B476DB">
              <w:rPr>
                <w:rFonts w:hint="eastAsia"/>
                <w:kern w:val="0"/>
                <w:sz w:val="24"/>
                <w:szCs w:val="24"/>
              </w:rPr>
              <w:t>1</w:t>
            </w:r>
            <w:r w:rsidRPr="00B476DB">
              <w:rPr>
                <w:rFonts w:hint="eastAsia"/>
                <w:kern w:val="0"/>
                <w:sz w:val="24"/>
                <w:szCs w:val="24"/>
              </w:rPr>
              <w:t>处瑕疵减</w:t>
            </w:r>
            <w:r w:rsidRPr="00B476DB">
              <w:rPr>
                <w:rFonts w:hint="eastAsia"/>
                <w:kern w:val="0"/>
                <w:sz w:val="24"/>
                <w:szCs w:val="24"/>
              </w:rPr>
              <w:t>2.5</w:t>
            </w:r>
            <w:r w:rsidRPr="00B476DB">
              <w:rPr>
                <w:rFonts w:hint="eastAsia"/>
                <w:kern w:val="0"/>
                <w:sz w:val="24"/>
                <w:szCs w:val="24"/>
              </w:rPr>
              <w:t>分，最低</w:t>
            </w:r>
            <w:r w:rsidRPr="00B476DB">
              <w:rPr>
                <w:rFonts w:hint="eastAsia"/>
                <w:kern w:val="0"/>
                <w:sz w:val="24"/>
                <w:szCs w:val="24"/>
              </w:rPr>
              <w:t>0</w:t>
            </w:r>
            <w:r w:rsidRPr="00B476DB">
              <w:rPr>
                <w:rFonts w:hint="eastAsia"/>
                <w:kern w:val="0"/>
                <w:sz w:val="24"/>
                <w:szCs w:val="24"/>
              </w:rPr>
              <w:t>分。</w:t>
            </w:r>
          </w:p>
        </w:tc>
        <w:tc>
          <w:tcPr>
            <w:tcW w:w="932" w:type="dxa"/>
            <w:shd w:val="clear" w:color="auto" w:fill="auto"/>
            <w:vAlign w:val="center"/>
          </w:tcPr>
          <w:p w:rsidR="00F92374" w:rsidRPr="00B476DB" w:rsidRDefault="00F82E68">
            <w:pPr>
              <w:widowControl/>
              <w:adjustRightInd w:val="0"/>
              <w:snapToGrid w:val="0"/>
              <w:jc w:val="center"/>
              <w:rPr>
                <w:kern w:val="0"/>
                <w:sz w:val="24"/>
                <w:szCs w:val="24"/>
              </w:rPr>
            </w:pPr>
            <w:r w:rsidRPr="00B476DB">
              <w:rPr>
                <w:rFonts w:hint="eastAsia"/>
                <w:kern w:val="0"/>
                <w:sz w:val="24"/>
                <w:szCs w:val="24"/>
              </w:rPr>
              <w:t>10</w:t>
            </w:r>
          </w:p>
        </w:tc>
      </w:tr>
      <w:tr w:rsidR="00B476DB" w:rsidRPr="00B476DB">
        <w:trPr>
          <w:trHeight w:val="1050"/>
          <w:jc w:val="center"/>
        </w:trPr>
        <w:tc>
          <w:tcPr>
            <w:tcW w:w="663" w:type="dxa"/>
            <w:shd w:val="clear" w:color="auto" w:fill="auto"/>
            <w:noWrap/>
            <w:vAlign w:val="center"/>
          </w:tcPr>
          <w:p w:rsidR="00F92374" w:rsidRPr="00B476DB" w:rsidRDefault="00F82E68">
            <w:pPr>
              <w:widowControl/>
              <w:adjustRightInd w:val="0"/>
              <w:snapToGrid w:val="0"/>
              <w:jc w:val="center"/>
              <w:rPr>
                <w:kern w:val="0"/>
                <w:sz w:val="24"/>
                <w:szCs w:val="24"/>
              </w:rPr>
            </w:pPr>
            <w:r w:rsidRPr="00B476DB">
              <w:rPr>
                <w:rFonts w:hint="eastAsia"/>
                <w:kern w:val="0"/>
                <w:sz w:val="24"/>
                <w:szCs w:val="24"/>
              </w:rPr>
              <w:t>2</w:t>
            </w:r>
          </w:p>
        </w:tc>
        <w:tc>
          <w:tcPr>
            <w:tcW w:w="1419" w:type="dxa"/>
            <w:shd w:val="clear" w:color="auto" w:fill="auto"/>
            <w:vAlign w:val="center"/>
          </w:tcPr>
          <w:p w:rsidR="00F92374" w:rsidRPr="00B476DB" w:rsidRDefault="00F82E68">
            <w:pPr>
              <w:widowControl/>
              <w:adjustRightInd w:val="0"/>
              <w:snapToGrid w:val="0"/>
              <w:jc w:val="center"/>
              <w:rPr>
                <w:kern w:val="0"/>
                <w:sz w:val="24"/>
                <w:szCs w:val="24"/>
              </w:rPr>
            </w:pPr>
            <w:r w:rsidRPr="00B476DB">
              <w:rPr>
                <w:rFonts w:hint="eastAsia"/>
                <w:sz w:val="24"/>
              </w:rPr>
              <w:t>线路质量保障方案评价</w:t>
            </w:r>
          </w:p>
        </w:tc>
        <w:tc>
          <w:tcPr>
            <w:tcW w:w="7311" w:type="dxa"/>
            <w:shd w:val="clear" w:color="auto" w:fill="auto"/>
            <w:vAlign w:val="center"/>
          </w:tcPr>
          <w:p w:rsidR="00F92374" w:rsidRPr="00B476DB" w:rsidRDefault="00F82E68">
            <w:pPr>
              <w:adjustRightInd w:val="0"/>
              <w:snapToGrid w:val="0"/>
              <w:rPr>
                <w:rFonts w:cs="宋体"/>
                <w:sz w:val="24"/>
                <w:szCs w:val="24"/>
                <w:lang w:val="zh-CN"/>
              </w:rPr>
            </w:pPr>
            <w:r w:rsidRPr="00B476DB">
              <w:rPr>
                <w:rFonts w:cs="宋体" w:hint="eastAsia"/>
                <w:sz w:val="24"/>
                <w:szCs w:val="24"/>
                <w:lang w:val="zh-CN"/>
              </w:rPr>
              <w:t>至少包含保证带宽速率、数据连接畅通不丢包的解决方案</w:t>
            </w:r>
          </w:p>
          <w:p w:rsidR="00F92374" w:rsidRPr="00B476DB" w:rsidRDefault="00F82E68">
            <w:pPr>
              <w:widowControl/>
              <w:adjustRightInd w:val="0"/>
              <w:snapToGrid w:val="0"/>
              <w:rPr>
                <w:kern w:val="0"/>
                <w:sz w:val="24"/>
                <w:szCs w:val="24"/>
              </w:rPr>
            </w:pPr>
            <w:r w:rsidRPr="00B476DB">
              <w:rPr>
                <w:rFonts w:hint="eastAsia"/>
                <w:kern w:val="0"/>
                <w:sz w:val="24"/>
                <w:szCs w:val="24"/>
              </w:rPr>
              <w:t>满足</w:t>
            </w:r>
            <w:r w:rsidRPr="00B476DB">
              <w:rPr>
                <w:kern w:val="0"/>
                <w:sz w:val="24"/>
                <w:szCs w:val="24"/>
              </w:rPr>
              <w:t>本文件要求，无瑕疵得满分；</w:t>
            </w:r>
          </w:p>
          <w:p w:rsidR="00F92374" w:rsidRPr="00B476DB" w:rsidRDefault="00F82E68">
            <w:pPr>
              <w:adjustRightInd w:val="0"/>
              <w:snapToGrid w:val="0"/>
              <w:rPr>
                <w:rFonts w:cs="宋体"/>
                <w:sz w:val="24"/>
                <w:szCs w:val="24"/>
                <w:lang w:val="zh-CN"/>
              </w:rPr>
            </w:pPr>
            <w:r w:rsidRPr="00B476DB">
              <w:rPr>
                <w:rFonts w:hint="eastAsia"/>
                <w:kern w:val="0"/>
                <w:sz w:val="24"/>
                <w:szCs w:val="24"/>
              </w:rPr>
              <w:t>方案</w:t>
            </w:r>
            <w:r w:rsidRPr="00B476DB">
              <w:rPr>
                <w:kern w:val="0"/>
                <w:sz w:val="24"/>
                <w:szCs w:val="24"/>
              </w:rPr>
              <w:t>内容每出现</w:t>
            </w:r>
            <w:r w:rsidRPr="00B476DB">
              <w:rPr>
                <w:rFonts w:hint="eastAsia"/>
                <w:kern w:val="0"/>
                <w:sz w:val="24"/>
                <w:szCs w:val="24"/>
              </w:rPr>
              <w:t>1</w:t>
            </w:r>
            <w:r w:rsidRPr="00B476DB">
              <w:rPr>
                <w:rFonts w:hint="eastAsia"/>
                <w:kern w:val="0"/>
                <w:sz w:val="24"/>
                <w:szCs w:val="24"/>
              </w:rPr>
              <w:t>处瑕疵减</w:t>
            </w:r>
            <w:r w:rsidRPr="00B476DB">
              <w:rPr>
                <w:rFonts w:hint="eastAsia"/>
                <w:kern w:val="0"/>
                <w:sz w:val="24"/>
                <w:szCs w:val="24"/>
              </w:rPr>
              <w:t>2.5</w:t>
            </w:r>
            <w:r w:rsidRPr="00B476DB">
              <w:rPr>
                <w:rFonts w:hint="eastAsia"/>
                <w:kern w:val="0"/>
                <w:sz w:val="24"/>
                <w:szCs w:val="24"/>
              </w:rPr>
              <w:t>分，最低</w:t>
            </w:r>
            <w:r w:rsidRPr="00B476DB">
              <w:rPr>
                <w:rFonts w:hint="eastAsia"/>
                <w:kern w:val="0"/>
                <w:sz w:val="24"/>
                <w:szCs w:val="24"/>
              </w:rPr>
              <w:t>0</w:t>
            </w:r>
            <w:r w:rsidRPr="00B476DB">
              <w:rPr>
                <w:rFonts w:hint="eastAsia"/>
                <w:kern w:val="0"/>
                <w:sz w:val="24"/>
                <w:szCs w:val="24"/>
              </w:rPr>
              <w:t>分。</w:t>
            </w:r>
          </w:p>
        </w:tc>
        <w:tc>
          <w:tcPr>
            <w:tcW w:w="932" w:type="dxa"/>
            <w:shd w:val="clear" w:color="auto" w:fill="auto"/>
            <w:vAlign w:val="center"/>
          </w:tcPr>
          <w:p w:rsidR="00F92374" w:rsidRPr="00B476DB" w:rsidRDefault="00F82E68">
            <w:pPr>
              <w:widowControl/>
              <w:adjustRightInd w:val="0"/>
              <w:snapToGrid w:val="0"/>
              <w:jc w:val="center"/>
              <w:rPr>
                <w:kern w:val="0"/>
                <w:sz w:val="24"/>
                <w:szCs w:val="24"/>
              </w:rPr>
            </w:pPr>
            <w:r w:rsidRPr="00B476DB">
              <w:rPr>
                <w:rFonts w:hint="eastAsia"/>
                <w:kern w:val="0"/>
                <w:sz w:val="24"/>
                <w:szCs w:val="24"/>
              </w:rPr>
              <w:t>10</w:t>
            </w:r>
          </w:p>
        </w:tc>
      </w:tr>
      <w:tr w:rsidR="00B476DB" w:rsidRPr="00B476DB">
        <w:trPr>
          <w:trHeight w:val="1050"/>
          <w:jc w:val="center"/>
        </w:trPr>
        <w:tc>
          <w:tcPr>
            <w:tcW w:w="663" w:type="dxa"/>
            <w:shd w:val="clear" w:color="auto" w:fill="auto"/>
            <w:noWrap/>
            <w:vAlign w:val="center"/>
          </w:tcPr>
          <w:p w:rsidR="00F92374" w:rsidRPr="00B476DB" w:rsidRDefault="00F82E68">
            <w:pPr>
              <w:widowControl/>
              <w:adjustRightInd w:val="0"/>
              <w:snapToGrid w:val="0"/>
              <w:jc w:val="center"/>
              <w:rPr>
                <w:kern w:val="0"/>
                <w:sz w:val="24"/>
                <w:szCs w:val="24"/>
              </w:rPr>
            </w:pPr>
            <w:r w:rsidRPr="00B476DB">
              <w:rPr>
                <w:rFonts w:hint="eastAsia"/>
                <w:kern w:val="0"/>
                <w:sz w:val="24"/>
                <w:szCs w:val="24"/>
              </w:rPr>
              <w:t>3</w:t>
            </w:r>
          </w:p>
        </w:tc>
        <w:tc>
          <w:tcPr>
            <w:tcW w:w="1419" w:type="dxa"/>
            <w:shd w:val="clear" w:color="auto" w:fill="auto"/>
            <w:vAlign w:val="center"/>
          </w:tcPr>
          <w:p w:rsidR="00F92374" w:rsidRPr="00B476DB" w:rsidRDefault="00F82E68">
            <w:pPr>
              <w:widowControl/>
              <w:adjustRightInd w:val="0"/>
              <w:snapToGrid w:val="0"/>
              <w:jc w:val="center"/>
              <w:rPr>
                <w:kern w:val="0"/>
                <w:sz w:val="24"/>
                <w:szCs w:val="24"/>
              </w:rPr>
            </w:pPr>
            <w:r w:rsidRPr="00B476DB">
              <w:rPr>
                <w:rFonts w:hint="eastAsia"/>
                <w:sz w:val="24"/>
              </w:rPr>
              <w:t>运维服务方案评价</w:t>
            </w:r>
          </w:p>
        </w:tc>
        <w:tc>
          <w:tcPr>
            <w:tcW w:w="7311" w:type="dxa"/>
            <w:shd w:val="clear" w:color="auto" w:fill="auto"/>
            <w:vAlign w:val="center"/>
          </w:tcPr>
          <w:p w:rsidR="00F92374" w:rsidRPr="00B476DB" w:rsidRDefault="00F82E68">
            <w:pPr>
              <w:adjustRightInd w:val="0"/>
              <w:snapToGrid w:val="0"/>
              <w:rPr>
                <w:rFonts w:cs="宋体"/>
                <w:sz w:val="24"/>
                <w:szCs w:val="24"/>
                <w:lang w:val="zh-CN"/>
              </w:rPr>
            </w:pPr>
            <w:r w:rsidRPr="00B476DB">
              <w:rPr>
                <w:rFonts w:cs="宋体" w:hint="eastAsia"/>
                <w:sz w:val="24"/>
                <w:szCs w:val="24"/>
                <w:lang w:val="zh-CN"/>
              </w:rPr>
              <w:t>至少包含运</w:t>
            </w:r>
            <w:proofErr w:type="gramStart"/>
            <w:r w:rsidRPr="00B476DB">
              <w:rPr>
                <w:rFonts w:cs="宋体" w:hint="eastAsia"/>
                <w:sz w:val="24"/>
                <w:szCs w:val="24"/>
                <w:lang w:val="zh-CN"/>
              </w:rPr>
              <w:t>维管理</w:t>
            </w:r>
            <w:proofErr w:type="gramEnd"/>
            <w:r w:rsidRPr="00B476DB">
              <w:rPr>
                <w:rFonts w:cs="宋体" w:hint="eastAsia"/>
                <w:sz w:val="24"/>
                <w:szCs w:val="24"/>
                <w:lang w:val="zh-CN"/>
              </w:rPr>
              <w:t>服务人员资质，运维能力、运维经验、运维流程等方面</w:t>
            </w:r>
          </w:p>
          <w:p w:rsidR="00F92374" w:rsidRPr="00B476DB" w:rsidRDefault="00F82E68">
            <w:pPr>
              <w:widowControl/>
              <w:adjustRightInd w:val="0"/>
              <w:snapToGrid w:val="0"/>
              <w:rPr>
                <w:kern w:val="0"/>
                <w:sz w:val="24"/>
                <w:szCs w:val="24"/>
              </w:rPr>
            </w:pPr>
            <w:r w:rsidRPr="00B476DB">
              <w:rPr>
                <w:rFonts w:hint="eastAsia"/>
                <w:kern w:val="0"/>
                <w:sz w:val="24"/>
                <w:szCs w:val="24"/>
              </w:rPr>
              <w:t>满足</w:t>
            </w:r>
            <w:r w:rsidRPr="00B476DB">
              <w:rPr>
                <w:kern w:val="0"/>
                <w:sz w:val="24"/>
                <w:szCs w:val="24"/>
              </w:rPr>
              <w:t>本文件要求，无瑕疵得满分；</w:t>
            </w:r>
          </w:p>
          <w:p w:rsidR="00F92374" w:rsidRPr="00B476DB" w:rsidRDefault="00F82E68">
            <w:pPr>
              <w:adjustRightInd w:val="0"/>
              <w:snapToGrid w:val="0"/>
              <w:rPr>
                <w:rFonts w:cs="宋体"/>
                <w:sz w:val="24"/>
                <w:szCs w:val="24"/>
                <w:lang w:val="zh-CN"/>
              </w:rPr>
            </w:pPr>
            <w:r w:rsidRPr="00B476DB">
              <w:rPr>
                <w:rFonts w:hint="eastAsia"/>
                <w:kern w:val="0"/>
                <w:sz w:val="24"/>
                <w:szCs w:val="24"/>
              </w:rPr>
              <w:t>方案</w:t>
            </w:r>
            <w:r w:rsidRPr="00B476DB">
              <w:rPr>
                <w:kern w:val="0"/>
                <w:sz w:val="24"/>
                <w:szCs w:val="24"/>
              </w:rPr>
              <w:t>内容每出现</w:t>
            </w:r>
            <w:r w:rsidRPr="00B476DB">
              <w:rPr>
                <w:rFonts w:hint="eastAsia"/>
                <w:kern w:val="0"/>
                <w:sz w:val="24"/>
                <w:szCs w:val="24"/>
              </w:rPr>
              <w:t>1</w:t>
            </w:r>
            <w:r w:rsidRPr="00B476DB">
              <w:rPr>
                <w:rFonts w:hint="eastAsia"/>
                <w:kern w:val="0"/>
                <w:sz w:val="24"/>
                <w:szCs w:val="24"/>
              </w:rPr>
              <w:t>处瑕疵减</w:t>
            </w:r>
            <w:r w:rsidRPr="00B476DB">
              <w:rPr>
                <w:rFonts w:hint="eastAsia"/>
                <w:kern w:val="0"/>
                <w:sz w:val="24"/>
                <w:szCs w:val="24"/>
              </w:rPr>
              <w:t>2.5</w:t>
            </w:r>
            <w:r w:rsidRPr="00B476DB">
              <w:rPr>
                <w:rFonts w:hint="eastAsia"/>
                <w:kern w:val="0"/>
                <w:sz w:val="24"/>
                <w:szCs w:val="24"/>
              </w:rPr>
              <w:t>分，最低</w:t>
            </w:r>
            <w:r w:rsidRPr="00B476DB">
              <w:rPr>
                <w:rFonts w:hint="eastAsia"/>
                <w:kern w:val="0"/>
                <w:sz w:val="24"/>
                <w:szCs w:val="24"/>
              </w:rPr>
              <w:t>0</w:t>
            </w:r>
            <w:r w:rsidRPr="00B476DB">
              <w:rPr>
                <w:rFonts w:hint="eastAsia"/>
                <w:kern w:val="0"/>
                <w:sz w:val="24"/>
                <w:szCs w:val="24"/>
              </w:rPr>
              <w:t>分。</w:t>
            </w:r>
          </w:p>
        </w:tc>
        <w:tc>
          <w:tcPr>
            <w:tcW w:w="932" w:type="dxa"/>
            <w:shd w:val="clear" w:color="auto" w:fill="auto"/>
            <w:vAlign w:val="center"/>
          </w:tcPr>
          <w:p w:rsidR="00F92374" w:rsidRPr="00B476DB" w:rsidRDefault="00F82E68">
            <w:pPr>
              <w:widowControl/>
              <w:adjustRightInd w:val="0"/>
              <w:snapToGrid w:val="0"/>
              <w:jc w:val="center"/>
              <w:rPr>
                <w:kern w:val="0"/>
                <w:sz w:val="24"/>
                <w:szCs w:val="24"/>
              </w:rPr>
            </w:pPr>
            <w:r w:rsidRPr="00B476DB">
              <w:rPr>
                <w:rFonts w:hint="eastAsia"/>
                <w:kern w:val="0"/>
                <w:sz w:val="24"/>
                <w:szCs w:val="24"/>
              </w:rPr>
              <w:t>10</w:t>
            </w:r>
          </w:p>
        </w:tc>
      </w:tr>
      <w:tr w:rsidR="00F92374">
        <w:trPr>
          <w:trHeight w:val="1050"/>
          <w:jc w:val="center"/>
        </w:trPr>
        <w:tc>
          <w:tcPr>
            <w:tcW w:w="663" w:type="dxa"/>
            <w:shd w:val="clear" w:color="auto" w:fill="auto"/>
            <w:noWrap/>
            <w:vAlign w:val="center"/>
          </w:tcPr>
          <w:p w:rsidR="00F92374" w:rsidRDefault="00F82E68">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F92374" w:rsidRDefault="00F82E68">
            <w:pPr>
              <w:widowControl/>
              <w:adjustRightInd w:val="0"/>
              <w:snapToGrid w:val="0"/>
              <w:jc w:val="center"/>
              <w:rPr>
                <w:kern w:val="0"/>
                <w:sz w:val="24"/>
                <w:szCs w:val="24"/>
              </w:rPr>
            </w:pPr>
            <w:r>
              <w:rPr>
                <w:rFonts w:hint="eastAsia"/>
                <w:kern w:val="0"/>
                <w:sz w:val="24"/>
                <w:szCs w:val="24"/>
              </w:rPr>
              <w:t>应急预案评价</w:t>
            </w:r>
          </w:p>
        </w:tc>
        <w:tc>
          <w:tcPr>
            <w:tcW w:w="7311" w:type="dxa"/>
            <w:shd w:val="clear" w:color="auto" w:fill="auto"/>
            <w:vAlign w:val="center"/>
          </w:tcPr>
          <w:p w:rsidR="00F92374" w:rsidRDefault="00F82E68">
            <w:pPr>
              <w:widowControl/>
              <w:adjustRightInd w:val="0"/>
              <w:snapToGrid w:val="0"/>
              <w:rPr>
                <w:kern w:val="0"/>
                <w:sz w:val="24"/>
                <w:szCs w:val="24"/>
              </w:rPr>
            </w:pPr>
            <w:r>
              <w:rPr>
                <w:rFonts w:hint="eastAsia"/>
                <w:kern w:val="0"/>
                <w:sz w:val="24"/>
                <w:szCs w:val="24"/>
              </w:rPr>
              <w:t>至少包含当出现不可预知紧急情况时（例如极端天气、线路物理损坏、链路接连不畅，可根据项目具体情况列举），如何保证服务正常运转或最大限度地缩短异常时间等措施。</w:t>
            </w:r>
          </w:p>
          <w:p w:rsidR="00F92374" w:rsidRDefault="00F82E68">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F92374" w:rsidRDefault="00F82E68">
            <w:pPr>
              <w:adjustRightInd w:val="0"/>
              <w:snapToGrid w:val="0"/>
              <w:rPr>
                <w:rFonts w:cs="宋体"/>
                <w:sz w:val="24"/>
                <w:szCs w:val="24"/>
                <w:lang w:val="zh-CN"/>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932" w:type="dxa"/>
            <w:shd w:val="clear" w:color="auto" w:fill="auto"/>
            <w:vAlign w:val="center"/>
          </w:tcPr>
          <w:p w:rsidR="00F92374" w:rsidRDefault="00F82E68">
            <w:pPr>
              <w:widowControl/>
              <w:adjustRightInd w:val="0"/>
              <w:snapToGrid w:val="0"/>
              <w:jc w:val="center"/>
              <w:rPr>
                <w:color w:val="000000"/>
                <w:kern w:val="0"/>
                <w:sz w:val="24"/>
                <w:szCs w:val="24"/>
              </w:rPr>
            </w:pPr>
            <w:r>
              <w:rPr>
                <w:rFonts w:hint="eastAsia"/>
                <w:color w:val="000000"/>
                <w:kern w:val="0"/>
                <w:sz w:val="24"/>
                <w:szCs w:val="24"/>
              </w:rPr>
              <w:t>10</w:t>
            </w:r>
          </w:p>
        </w:tc>
      </w:tr>
      <w:tr w:rsidR="00F92374">
        <w:trPr>
          <w:trHeight w:val="515"/>
          <w:jc w:val="center"/>
        </w:trPr>
        <w:tc>
          <w:tcPr>
            <w:tcW w:w="663" w:type="dxa"/>
            <w:shd w:val="clear" w:color="auto" w:fill="auto"/>
            <w:noWrap/>
            <w:vAlign w:val="center"/>
          </w:tcPr>
          <w:p w:rsidR="00F92374" w:rsidRDefault="00F82E68">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F92374" w:rsidRDefault="00F82E68">
            <w:pPr>
              <w:widowControl/>
              <w:adjustRightInd w:val="0"/>
              <w:snapToGrid w:val="0"/>
              <w:jc w:val="center"/>
              <w:rPr>
                <w:kern w:val="0"/>
                <w:sz w:val="24"/>
                <w:szCs w:val="24"/>
              </w:rPr>
            </w:pPr>
            <w:r>
              <w:rPr>
                <w:color w:val="000000" w:themeColor="text1"/>
                <w:sz w:val="24"/>
              </w:rPr>
              <w:t>投诉流程、满意度调查</w:t>
            </w:r>
            <w:r>
              <w:rPr>
                <w:rFonts w:hint="eastAsia"/>
                <w:color w:val="000000" w:themeColor="text1"/>
                <w:sz w:val="24"/>
              </w:rPr>
              <w:t>方案</w:t>
            </w:r>
            <w:r>
              <w:rPr>
                <w:color w:val="000000" w:themeColor="text1"/>
                <w:sz w:val="24"/>
              </w:rPr>
              <w:t>评价</w:t>
            </w:r>
          </w:p>
        </w:tc>
        <w:tc>
          <w:tcPr>
            <w:tcW w:w="7311" w:type="dxa"/>
            <w:shd w:val="clear" w:color="auto" w:fill="auto"/>
            <w:vAlign w:val="center"/>
          </w:tcPr>
          <w:p w:rsidR="00F92374" w:rsidRDefault="00F82E68">
            <w:pPr>
              <w:widowControl/>
              <w:adjustRightInd w:val="0"/>
              <w:snapToGrid w:val="0"/>
              <w:rPr>
                <w:kern w:val="0"/>
                <w:sz w:val="24"/>
                <w:szCs w:val="24"/>
              </w:rPr>
            </w:pPr>
            <w:r>
              <w:rPr>
                <w:rFonts w:hint="eastAsia"/>
                <w:kern w:val="0"/>
                <w:sz w:val="24"/>
                <w:szCs w:val="24"/>
              </w:rPr>
              <w:t>至少包含投诉接受范围、投诉处理流程、满意度调查范围、满意度调查方法，提高服务对象满意度方案</w:t>
            </w:r>
          </w:p>
          <w:p w:rsidR="00F92374" w:rsidRDefault="00F82E68">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F92374" w:rsidRDefault="00F82E68">
            <w:pPr>
              <w:adjustRightInd w:val="0"/>
              <w:snapToGrid w:val="0"/>
              <w:rPr>
                <w:rFonts w:cs="宋体"/>
                <w:sz w:val="24"/>
                <w:szCs w:val="24"/>
                <w:lang w:val="zh-CN"/>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932" w:type="dxa"/>
            <w:shd w:val="clear" w:color="auto" w:fill="auto"/>
            <w:vAlign w:val="center"/>
          </w:tcPr>
          <w:p w:rsidR="00F92374" w:rsidRDefault="00F82E68">
            <w:pPr>
              <w:widowControl/>
              <w:adjustRightInd w:val="0"/>
              <w:snapToGrid w:val="0"/>
              <w:jc w:val="center"/>
              <w:rPr>
                <w:color w:val="000000"/>
                <w:kern w:val="0"/>
                <w:sz w:val="24"/>
                <w:szCs w:val="24"/>
              </w:rPr>
            </w:pPr>
            <w:r>
              <w:rPr>
                <w:rFonts w:hint="eastAsia"/>
                <w:color w:val="000000"/>
                <w:kern w:val="0"/>
                <w:sz w:val="24"/>
                <w:szCs w:val="24"/>
              </w:rPr>
              <w:t>10</w:t>
            </w:r>
          </w:p>
        </w:tc>
      </w:tr>
      <w:tr w:rsidR="00F92374">
        <w:trPr>
          <w:trHeight w:val="515"/>
          <w:jc w:val="center"/>
        </w:trPr>
        <w:tc>
          <w:tcPr>
            <w:tcW w:w="2082" w:type="dxa"/>
            <w:gridSpan w:val="2"/>
            <w:shd w:val="clear" w:color="auto" w:fill="auto"/>
            <w:noWrap/>
            <w:vAlign w:val="center"/>
          </w:tcPr>
          <w:p w:rsidR="00F92374" w:rsidRDefault="00F82E68">
            <w:pPr>
              <w:widowControl/>
              <w:adjustRightInd w:val="0"/>
              <w:snapToGrid w:val="0"/>
              <w:jc w:val="center"/>
              <w:rPr>
                <w:color w:val="000000" w:themeColor="text1"/>
                <w:sz w:val="24"/>
              </w:rPr>
            </w:pPr>
            <w:r>
              <w:rPr>
                <w:color w:val="000000" w:themeColor="text1"/>
                <w:sz w:val="24"/>
              </w:rPr>
              <w:t>合计</w:t>
            </w:r>
          </w:p>
        </w:tc>
        <w:tc>
          <w:tcPr>
            <w:tcW w:w="7311" w:type="dxa"/>
            <w:shd w:val="clear" w:color="auto" w:fill="auto"/>
            <w:vAlign w:val="center"/>
          </w:tcPr>
          <w:p w:rsidR="00F92374" w:rsidRDefault="00F82E68">
            <w:pPr>
              <w:widowControl/>
              <w:adjustRightInd w:val="0"/>
              <w:snapToGrid w:val="0"/>
              <w:jc w:val="center"/>
              <w:rPr>
                <w:rFonts w:cs="宋体"/>
                <w:sz w:val="24"/>
                <w:szCs w:val="24"/>
                <w:lang w:val="zh-CN"/>
              </w:rPr>
            </w:pPr>
            <w:r>
              <w:rPr>
                <w:color w:val="000000" w:themeColor="text1"/>
                <w:sz w:val="24"/>
              </w:rPr>
              <w:t>合计</w:t>
            </w:r>
          </w:p>
        </w:tc>
        <w:tc>
          <w:tcPr>
            <w:tcW w:w="932" w:type="dxa"/>
            <w:shd w:val="clear" w:color="auto" w:fill="auto"/>
            <w:vAlign w:val="center"/>
          </w:tcPr>
          <w:p w:rsidR="00F92374" w:rsidRDefault="00F82E68">
            <w:pPr>
              <w:widowControl/>
              <w:adjustRightInd w:val="0"/>
              <w:snapToGrid w:val="0"/>
              <w:jc w:val="center"/>
              <w:rPr>
                <w:color w:val="000000"/>
                <w:kern w:val="0"/>
                <w:sz w:val="24"/>
                <w:szCs w:val="24"/>
              </w:rPr>
            </w:pPr>
            <w:r>
              <w:rPr>
                <w:color w:val="000000"/>
                <w:kern w:val="0"/>
                <w:sz w:val="24"/>
                <w:szCs w:val="24"/>
              </w:rPr>
              <w:t>100</w:t>
            </w:r>
          </w:p>
        </w:tc>
      </w:tr>
    </w:tbl>
    <w:p w:rsidR="00F92374" w:rsidRDefault="00F82E68">
      <w:pPr>
        <w:spacing w:line="360" w:lineRule="auto"/>
        <w:outlineLvl w:val="0"/>
        <w:rPr>
          <w:kern w:val="0"/>
          <w:sz w:val="24"/>
          <w:szCs w:val="24"/>
        </w:rPr>
      </w:pPr>
      <w:r>
        <w:rPr>
          <w:rFonts w:hint="eastAsia"/>
          <w:kern w:val="0"/>
          <w:sz w:val="24"/>
          <w:szCs w:val="24"/>
        </w:rPr>
        <w:t>第二包：互联网专线服务</w:t>
      </w:r>
    </w:p>
    <w:tbl>
      <w:tblPr>
        <w:tblW w:w="10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1419"/>
        <w:gridCol w:w="7311"/>
        <w:gridCol w:w="932"/>
      </w:tblGrid>
      <w:tr w:rsidR="00F92374">
        <w:trPr>
          <w:trHeight w:val="285"/>
          <w:jc w:val="center"/>
        </w:trPr>
        <w:tc>
          <w:tcPr>
            <w:tcW w:w="9393" w:type="dxa"/>
            <w:gridSpan w:val="3"/>
            <w:shd w:val="clear" w:color="auto" w:fill="auto"/>
            <w:vAlign w:val="center"/>
          </w:tcPr>
          <w:p w:rsidR="00F92374" w:rsidRDefault="00F82E68">
            <w:pPr>
              <w:widowControl/>
              <w:adjustRightInd w:val="0"/>
              <w:snapToGrid w:val="0"/>
              <w:jc w:val="center"/>
              <w:rPr>
                <w:color w:val="000000"/>
                <w:kern w:val="0"/>
                <w:sz w:val="24"/>
                <w:szCs w:val="24"/>
              </w:rPr>
            </w:pPr>
            <w:r>
              <w:rPr>
                <w:color w:val="000000"/>
                <w:kern w:val="0"/>
                <w:sz w:val="24"/>
                <w:szCs w:val="24"/>
              </w:rPr>
              <w:t>第一部分</w:t>
            </w:r>
            <w:r>
              <w:rPr>
                <w:color w:val="000000"/>
                <w:kern w:val="0"/>
                <w:sz w:val="24"/>
                <w:szCs w:val="24"/>
              </w:rPr>
              <w:t xml:space="preserve"> </w:t>
            </w:r>
            <w:r>
              <w:rPr>
                <w:color w:val="000000"/>
                <w:kern w:val="0"/>
                <w:sz w:val="24"/>
                <w:szCs w:val="24"/>
              </w:rPr>
              <w:t>价格（</w:t>
            </w:r>
            <w:r>
              <w:rPr>
                <w:rFonts w:hint="eastAsia"/>
                <w:color w:val="000000"/>
                <w:kern w:val="0"/>
                <w:sz w:val="24"/>
                <w:szCs w:val="24"/>
              </w:rPr>
              <w:t>3</w:t>
            </w:r>
            <w:r>
              <w:rPr>
                <w:color w:val="000000"/>
                <w:kern w:val="0"/>
                <w:sz w:val="24"/>
                <w:szCs w:val="24"/>
              </w:rPr>
              <w:t>0</w:t>
            </w:r>
            <w:r>
              <w:rPr>
                <w:color w:val="000000"/>
                <w:kern w:val="0"/>
                <w:sz w:val="24"/>
                <w:szCs w:val="24"/>
              </w:rPr>
              <w:t>分）</w:t>
            </w:r>
          </w:p>
        </w:tc>
        <w:tc>
          <w:tcPr>
            <w:tcW w:w="932" w:type="dxa"/>
            <w:shd w:val="clear" w:color="auto" w:fill="auto"/>
            <w:vAlign w:val="center"/>
          </w:tcPr>
          <w:p w:rsidR="00F92374" w:rsidRDefault="00F82E68">
            <w:pPr>
              <w:widowControl/>
              <w:adjustRightInd w:val="0"/>
              <w:snapToGrid w:val="0"/>
              <w:jc w:val="center"/>
              <w:rPr>
                <w:color w:val="000000"/>
                <w:kern w:val="0"/>
                <w:sz w:val="24"/>
                <w:szCs w:val="24"/>
              </w:rPr>
            </w:pPr>
            <w:r>
              <w:rPr>
                <w:color w:val="000000"/>
                <w:kern w:val="0"/>
                <w:sz w:val="24"/>
                <w:szCs w:val="24"/>
              </w:rPr>
              <w:t>分值</w:t>
            </w:r>
          </w:p>
        </w:tc>
      </w:tr>
      <w:tr w:rsidR="00F92374">
        <w:trPr>
          <w:trHeight w:val="780"/>
          <w:jc w:val="center"/>
        </w:trPr>
        <w:tc>
          <w:tcPr>
            <w:tcW w:w="663" w:type="dxa"/>
            <w:shd w:val="clear" w:color="auto" w:fill="auto"/>
            <w:noWrap/>
            <w:vAlign w:val="center"/>
          </w:tcPr>
          <w:p w:rsidR="00F92374" w:rsidRDefault="00F82E68">
            <w:pPr>
              <w:widowControl/>
              <w:adjustRightInd w:val="0"/>
              <w:snapToGrid w:val="0"/>
              <w:jc w:val="center"/>
              <w:rPr>
                <w:color w:val="000000"/>
                <w:kern w:val="0"/>
                <w:sz w:val="24"/>
                <w:szCs w:val="24"/>
              </w:rPr>
            </w:pPr>
            <w:r>
              <w:rPr>
                <w:color w:val="000000"/>
                <w:kern w:val="0"/>
                <w:sz w:val="24"/>
                <w:szCs w:val="24"/>
              </w:rPr>
              <w:lastRenderedPageBreak/>
              <w:t>1</w:t>
            </w:r>
          </w:p>
        </w:tc>
        <w:tc>
          <w:tcPr>
            <w:tcW w:w="1419" w:type="dxa"/>
            <w:shd w:val="clear" w:color="auto" w:fill="auto"/>
            <w:vAlign w:val="center"/>
          </w:tcPr>
          <w:p w:rsidR="00F92374" w:rsidRDefault="00F82E68">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F92374" w:rsidRDefault="00F82E68">
            <w:pPr>
              <w:widowControl/>
              <w:adjustRightInd w:val="0"/>
              <w:snapToGrid w:val="0"/>
              <w:rPr>
                <w:kern w:val="0"/>
                <w:sz w:val="24"/>
                <w:szCs w:val="24"/>
              </w:rPr>
            </w:pPr>
            <w:r>
              <w:rPr>
                <w:kern w:val="0"/>
                <w:sz w:val="24"/>
                <w:szCs w:val="24"/>
              </w:rPr>
              <w:t>（</w:t>
            </w:r>
            <w:r>
              <w:rPr>
                <w:kern w:val="0"/>
                <w:sz w:val="24"/>
                <w:szCs w:val="24"/>
              </w:rPr>
              <w:t>1</w:t>
            </w:r>
            <w:r>
              <w:rPr>
                <w:kern w:val="0"/>
                <w:sz w:val="24"/>
                <w:szCs w:val="24"/>
              </w:rPr>
              <w:t>）报价超过采购预算的，</w:t>
            </w:r>
            <w:r>
              <w:rPr>
                <w:rFonts w:hint="eastAsia"/>
                <w:kern w:val="0"/>
                <w:sz w:val="24"/>
                <w:szCs w:val="24"/>
              </w:rPr>
              <w:t>响应</w:t>
            </w:r>
            <w:r>
              <w:rPr>
                <w:kern w:val="0"/>
                <w:sz w:val="24"/>
                <w:szCs w:val="24"/>
              </w:rPr>
              <w:t>无效，未超过采购预算的报价按以下公式进行计算。</w:t>
            </w:r>
          </w:p>
          <w:p w:rsidR="00F92374" w:rsidRDefault="00F82E68">
            <w:pPr>
              <w:widowControl/>
              <w:adjustRightInd w:val="0"/>
              <w:snapToGrid w:val="0"/>
              <w:rPr>
                <w:kern w:val="0"/>
                <w:sz w:val="24"/>
                <w:szCs w:val="24"/>
              </w:rPr>
            </w:pPr>
            <w:r>
              <w:rPr>
                <w:kern w:val="0"/>
                <w:sz w:val="24"/>
                <w:szCs w:val="24"/>
              </w:rPr>
              <w:t>（</w:t>
            </w:r>
            <w:r>
              <w:rPr>
                <w:kern w:val="0"/>
                <w:sz w:val="24"/>
                <w:szCs w:val="24"/>
              </w:rPr>
              <w:t>2</w:t>
            </w:r>
            <w:r>
              <w:rPr>
                <w:kern w:val="0"/>
                <w:sz w:val="24"/>
                <w:szCs w:val="24"/>
              </w:rPr>
              <w:t>）</w:t>
            </w:r>
            <w:r>
              <w:rPr>
                <w:rFonts w:hint="eastAsia"/>
                <w:kern w:val="0"/>
                <w:sz w:val="24"/>
                <w:szCs w:val="24"/>
              </w:rPr>
              <w:t>价格</w:t>
            </w:r>
            <w:r>
              <w:rPr>
                <w:kern w:val="0"/>
                <w:sz w:val="24"/>
                <w:szCs w:val="24"/>
              </w:rPr>
              <w:t>得分</w:t>
            </w:r>
            <w:r>
              <w:rPr>
                <w:kern w:val="0"/>
                <w:sz w:val="24"/>
                <w:szCs w:val="24"/>
              </w:rPr>
              <w:t>=</w:t>
            </w:r>
            <w:r>
              <w:rPr>
                <w:kern w:val="0"/>
                <w:sz w:val="24"/>
                <w:szCs w:val="24"/>
              </w:rPr>
              <w:t>（评标基准价</w:t>
            </w:r>
            <w:r>
              <w:rPr>
                <w:kern w:val="0"/>
                <w:sz w:val="24"/>
                <w:szCs w:val="24"/>
              </w:rPr>
              <w:t>/</w:t>
            </w:r>
            <w:r>
              <w:rPr>
                <w:kern w:val="0"/>
                <w:sz w:val="24"/>
                <w:szCs w:val="24"/>
              </w:rPr>
              <w:t>报价）</w:t>
            </w:r>
            <w:r>
              <w:rPr>
                <w:kern w:val="0"/>
                <w:sz w:val="24"/>
                <w:szCs w:val="24"/>
              </w:rPr>
              <w:t>×</w:t>
            </w:r>
            <w:r>
              <w:rPr>
                <w:rFonts w:hint="eastAsia"/>
                <w:kern w:val="0"/>
                <w:sz w:val="24"/>
                <w:szCs w:val="24"/>
              </w:rPr>
              <w:t>3</w:t>
            </w:r>
            <w:r>
              <w:rPr>
                <w:kern w:val="0"/>
                <w:sz w:val="24"/>
                <w:szCs w:val="24"/>
              </w:rPr>
              <w:t>0</w:t>
            </w:r>
          </w:p>
          <w:p w:rsidR="00F92374" w:rsidRDefault="00F82E68">
            <w:pPr>
              <w:widowControl/>
              <w:adjustRightInd w:val="0"/>
              <w:snapToGrid w:val="0"/>
              <w:rPr>
                <w:kern w:val="0"/>
                <w:sz w:val="24"/>
                <w:szCs w:val="24"/>
              </w:rPr>
            </w:pPr>
            <w:r>
              <w:rPr>
                <w:kern w:val="0"/>
                <w:sz w:val="24"/>
                <w:szCs w:val="24"/>
              </w:rPr>
              <w:t>注：满足磋商文件要求且报价最低的报价为评标基准价。</w:t>
            </w:r>
          </w:p>
        </w:tc>
        <w:tc>
          <w:tcPr>
            <w:tcW w:w="932" w:type="dxa"/>
            <w:shd w:val="clear" w:color="auto" w:fill="auto"/>
            <w:vAlign w:val="center"/>
          </w:tcPr>
          <w:p w:rsidR="00F92374" w:rsidRDefault="00F82E68">
            <w:pPr>
              <w:widowControl/>
              <w:adjustRightInd w:val="0"/>
              <w:snapToGrid w:val="0"/>
              <w:jc w:val="center"/>
              <w:rPr>
                <w:color w:val="000000"/>
                <w:kern w:val="0"/>
                <w:sz w:val="24"/>
                <w:szCs w:val="24"/>
              </w:rPr>
            </w:pPr>
            <w:r>
              <w:rPr>
                <w:rFonts w:hint="eastAsia"/>
                <w:color w:val="000000"/>
                <w:kern w:val="0"/>
                <w:sz w:val="24"/>
                <w:szCs w:val="24"/>
              </w:rPr>
              <w:t>3</w:t>
            </w:r>
            <w:r>
              <w:rPr>
                <w:color w:val="000000"/>
                <w:kern w:val="0"/>
                <w:sz w:val="24"/>
                <w:szCs w:val="24"/>
              </w:rPr>
              <w:t>0</w:t>
            </w:r>
          </w:p>
        </w:tc>
      </w:tr>
      <w:tr w:rsidR="00F92374">
        <w:trPr>
          <w:trHeight w:val="223"/>
          <w:jc w:val="center"/>
        </w:trPr>
        <w:tc>
          <w:tcPr>
            <w:tcW w:w="9393" w:type="dxa"/>
            <w:gridSpan w:val="3"/>
            <w:shd w:val="clear" w:color="auto" w:fill="auto"/>
            <w:noWrap/>
            <w:vAlign w:val="center"/>
          </w:tcPr>
          <w:p w:rsidR="00F92374" w:rsidRDefault="00F82E68">
            <w:pPr>
              <w:widowControl/>
              <w:adjustRightInd w:val="0"/>
              <w:snapToGrid w:val="0"/>
              <w:jc w:val="center"/>
              <w:rPr>
                <w:kern w:val="0"/>
                <w:sz w:val="24"/>
                <w:szCs w:val="24"/>
              </w:rPr>
            </w:pPr>
            <w:r>
              <w:rPr>
                <w:color w:val="000000"/>
                <w:kern w:val="0"/>
                <w:sz w:val="24"/>
                <w:szCs w:val="24"/>
              </w:rPr>
              <w:t>第二部分</w:t>
            </w:r>
            <w:r>
              <w:rPr>
                <w:color w:val="000000"/>
                <w:kern w:val="0"/>
                <w:sz w:val="24"/>
                <w:szCs w:val="24"/>
              </w:rPr>
              <w:t xml:space="preserve"> </w:t>
            </w:r>
            <w:r>
              <w:rPr>
                <w:color w:val="000000"/>
                <w:kern w:val="0"/>
                <w:sz w:val="24"/>
                <w:szCs w:val="24"/>
              </w:rPr>
              <w:t>客观分</w:t>
            </w:r>
            <w:r>
              <w:rPr>
                <w:rFonts w:hint="eastAsia"/>
                <w:color w:val="000000"/>
                <w:kern w:val="0"/>
                <w:sz w:val="24"/>
                <w:szCs w:val="24"/>
              </w:rPr>
              <w:t>（</w:t>
            </w:r>
            <w:r>
              <w:rPr>
                <w:rFonts w:hint="eastAsia"/>
                <w:color w:val="000000"/>
                <w:kern w:val="0"/>
                <w:sz w:val="24"/>
                <w:szCs w:val="24"/>
              </w:rPr>
              <w:t>20</w:t>
            </w:r>
            <w:r>
              <w:rPr>
                <w:color w:val="000000"/>
                <w:kern w:val="0"/>
                <w:sz w:val="24"/>
                <w:szCs w:val="24"/>
              </w:rPr>
              <w:t>分）</w:t>
            </w:r>
          </w:p>
        </w:tc>
        <w:tc>
          <w:tcPr>
            <w:tcW w:w="932" w:type="dxa"/>
            <w:shd w:val="clear" w:color="auto" w:fill="auto"/>
            <w:vAlign w:val="center"/>
          </w:tcPr>
          <w:p w:rsidR="00F92374" w:rsidRDefault="00F82E68">
            <w:pPr>
              <w:widowControl/>
              <w:adjustRightInd w:val="0"/>
              <w:snapToGrid w:val="0"/>
              <w:jc w:val="center"/>
              <w:rPr>
                <w:color w:val="000000"/>
                <w:kern w:val="0"/>
                <w:sz w:val="24"/>
                <w:szCs w:val="24"/>
              </w:rPr>
            </w:pPr>
            <w:r>
              <w:rPr>
                <w:color w:val="000000"/>
                <w:kern w:val="0"/>
                <w:sz w:val="24"/>
                <w:szCs w:val="24"/>
              </w:rPr>
              <w:t>分值</w:t>
            </w:r>
          </w:p>
        </w:tc>
      </w:tr>
      <w:tr w:rsidR="00F92374">
        <w:trPr>
          <w:trHeight w:val="894"/>
          <w:jc w:val="center"/>
        </w:trPr>
        <w:tc>
          <w:tcPr>
            <w:tcW w:w="663" w:type="dxa"/>
            <w:shd w:val="clear" w:color="auto" w:fill="auto"/>
            <w:noWrap/>
            <w:vAlign w:val="center"/>
          </w:tcPr>
          <w:p w:rsidR="00F92374" w:rsidRDefault="00F82E68">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F92374" w:rsidRDefault="00F82E68">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F92374" w:rsidRDefault="00F82E68">
            <w:pPr>
              <w:widowControl/>
              <w:adjustRightInd w:val="0"/>
              <w:snapToGrid w:val="0"/>
              <w:rPr>
                <w:kern w:val="0"/>
                <w:sz w:val="24"/>
                <w:szCs w:val="24"/>
              </w:rPr>
            </w:pPr>
            <w:r>
              <w:rPr>
                <w:kern w:val="0"/>
                <w:sz w:val="24"/>
                <w:szCs w:val="24"/>
              </w:rPr>
              <w:t>完全按照以下要求提供</w:t>
            </w:r>
            <w:r>
              <w:rPr>
                <w:rFonts w:hint="eastAsia"/>
                <w:kern w:val="0"/>
                <w:sz w:val="24"/>
                <w:szCs w:val="24"/>
              </w:rPr>
              <w:t>互联网接入服务业绩</w:t>
            </w:r>
            <w:r>
              <w:rPr>
                <w:kern w:val="0"/>
                <w:sz w:val="24"/>
                <w:szCs w:val="24"/>
              </w:rPr>
              <w:t>，提供的证明材料均不得遮挡涂黑，否则不予认定加分。</w:t>
            </w:r>
          </w:p>
          <w:p w:rsidR="00F92374" w:rsidRDefault="00F82E68">
            <w:pPr>
              <w:widowControl/>
              <w:adjustRightInd w:val="0"/>
              <w:snapToGrid w:val="0"/>
              <w:ind w:firstLineChars="100" w:firstLine="240"/>
              <w:rPr>
                <w:kern w:val="0"/>
                <w:sz w:val="24"/>
                <w:szCs w:val="24"/>
              </w:rPr>
            </w:pPr>
            <w:r>
              <w:rPr>
                <w:kern w:val="0"/>
                <w:sz w:val="24"/>
                <w:szCs w:val="24"/>
              </w:rPr>
              <w:t>合同</w:t>
            </w:r>
            <w:r>
              <w:rPr>
                <w:rFonts w:hint="eastAsia"/>
                <w:kern w:val="0"/>
                <w:sz w:val="24"/>
                <w:szCs w:val="24"/>
              </w:rPr>
              <w:t>原件电子件</w:t>
            </w:r>
            <w:r>
              <w:rPr>
                <w:kern w:val="0"/>
                <w:sz w:val="24"/>
                <w:szCs w:val="24"/>
              </w:rPr>
              <w:t>。包括买卖双方名称及盖章、服务内容</w:t>
            </w:r>
            <w:r>
              <w:rPr>
                <w:rFonts w:hint="eastAsia"/>
                <w:bCs/>
                <w:sz w:val="24"/>
              </w:rPr>
              <w:t>、合同签订日期（应为</w:t>
            </w:r>
            <w:r w:rsidRPr="00B476DB">
              <w:rPr>
                <w:rFonts w:hint="eastAsia"/>
                <w:bCs/>
                <w:sz w:val="24"/>
              </w:rPr>
              <w:t>2023</w:t>
            </w:r>
            <w:r>
              <w:rPr>
                <w:rFonts w:hint="eastAsia"/>
                <w:bCs/>
                <w:sz w:val="24"/>
              </w:rPr>
              <w:t>年</w:t>
            </w:r>
            <w:r>
              <w:rPr>
                <w:rFonts w:hint="eastAsia"/>
                <w:bCs/>
                <w:sz w:val="24"/>
              </w:rPr>
              <w:t>1</w:t>
            </w:r>
            <w:r>
              <w:rPr>
                <w:rFonts w:hint="eastAsia"/>
                <w:bCs/>
                <w:sz w:val="24"/>
              </w:rPr>
              <w:t>月</w:t>
            </w:r>
            <w:r>
              <w:rPr>
                <w:rFonts w:hint="eastAsia"/>
                <w:bCs/>
                <w:sz w:val="24"/>
              </w:rPr>
              <w:t>1</w:t>
            </w:r>
            <w:r>
              <w:rPr>
                <w:rFonts w:hint="eastAsia"/>
                <w:bCs/>
                <w:sz w:val="24"/>
              </w:rPr>
              <w:t>日或以后）</w:t>
            </w:r>
            <w:r>
              <w:rPr>
                <w:kern w:val="0"/>
                <w:sz w:val="24"/>
                <w:szCs w:val="24"/>
              </w:rPr>
              <w:t>。</w:t>
            </w:r>
          </w:p>
          <w:p w:rsidR="00F92374" w:rsidRDefault="00F82E68">
            <w:pPr>
              <w:widowControl/>
              <w:adjustRightInd w:val="0"/>
              <w:snapToGrid w:val="0"/>
              <w:rPr>
                <w:color w:val="FF0000"/>
                <w:kern w:val="0"/>
                <w:sz w:val="24"/>
                <w:szCs w:val="24"/>
              </w:rPr>
            </w:pPr>
            <w:r>
              <w:rPr>
                <w:kern w:val="0"/>
                <w:sz w:val="24"/>
                <w:szCs w:val="24"/>
              </w:rPr>
              <w:t>每个</w:t>
            </w:r>
            <w:r>
              <w:rPr>
                <w:rFonts w:hint="eastAsia"/>
                <w:kern w:val="0"/>
                <w:sz w:val="24"/>
                <w:szCs w:val="24"/>
              </w:rPr>
              <w:t>业绩</w:t>
            </w:r>
            <w:r>
              <w:rPr>
                <w:rFonts w:hint="eastAsia"/>
                <w:kern w:val="0"/>
                <w:sz w:val="24"/>
                <w:szCs w:val="24"/>
              </w:rPr>
              <w:t>2</w:t>
            </w:r>
            <w:r>
              <w:rPr>
                <w:kern w:val="0"/>
                <w:sz w:val="24"/>
                <w:szCs w:val="24"/>
              </w:rPr>
              <w:t>分，最多</w:t>
            </w:r>
            <w:r>
              <w:rPr>
                <w:rFonts w:hint="eastAsia"/>
                <w:kern w:val="0"/>
                <w:sz w:val="24"/>
                <w:szCs w:val="24"/>
              </w:rPr>
              <w:t>10</w:t>
            </w:r>
            <w:r>
              <w:rPr>
                <w:kern w:val="0"/>
                <w:sz w:val="24"/>
                <w:szCs w:val="24"/>
              </w:rPr>
              <w:t>分</w:t>
            </w:r>
          </w:p>
        </w:tc>
        <w:tc>
          <w:tcPr>
            <w:tcW w:w="932" w:type="dxa"/>
            <w:shd w:val="clear" w:color="auto" w:fill="auto"/>
            <w:vAlign w:val="center"/>
          </w:tcPr>
          <w:p w:rsidR="00F92374" w:rsidRDefault="00F82E68">
            <w:pPr>
              <w:widowControl/>
              <w:adjustRightInd w:val="0"/>
              <w:snapToGrid w:val="0"/>
              <w:jc w:val="center"/>
              <w:rPr>
                <w:color w:val="000000"/>
                <w:kern w:val="0"/>
                <w:sz w:val="24"/>
                <w:szCs w:val="24"/>
              </w:rPr>
            </w:pPr>
            <w:r>
              <w:rPr>
                <w:rFonts w:hint="eastAsia"/>
                <w:color w:val="000000"/>
                <w:kern w:val="0"/>
                <w:sz w:val="24"/>
                <w:szCs w:val="24"/>
              </w:rPr>
              <w:t>10</w:t>
            </w:r>
          </w:p>
        </w:tc>
      </w:tr>
      <w:tr w:rsidR="00F92374">
        <w:trPr>
          <w:trHeight w:val="345"/>
          <w:jc w:val="center"/>
        </w:trPr>
        <w:tc>
          <w:tcPr>
            <w:tcW w:w="663" w:type="dxa"/>
            <w:shd w:val="clear" w:color="auto" w:fill="auto"/>
            <w:noWrap/>
            <w:vAlign w:val="center"/>
          </w:tcPr>
          <w:p w:rsidR="00F92374" w:rsidRDefault="00F82E68">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F92374" w:rsidRDefault="00F82E68">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shd w:val="clear" w:color="auto" w:fill="auto"/>
            <w:vAlign w:val="center"/>
          </w:tcPr>
          <w:p w:rsidR="00F92374" w:rsidRDefault="00F82E68">
            <w:pPr>
              <w:widowControl/>
              <w:adjustRightInd w:val="0"/>
              <w:snapToGrid w:val="0"/>
              <w:rPr>
                <w:kern w:val="0"/>
                <w:sz w:val="24"/>
                <w:szCs w:val="24"/>
              </w:rPr>
            </w:pPr>
            <w:r>
              <w:rPr>
                <w:rFonts w:hint="eastAsia"/>
                <w:kern w:val="0"/>
                <w:sz w:val="24"/>
                <w:szCs w:val="24"/>
              </w:rPr>
              <w:t>承诺完全满足磋商文件“报价要求”、“时间地点要求”、“付款方式要求”和</w:t>
            </w:r>
            <w:r>
              <w:rPr>
                <w:rFonts w:eastAsiaTheme="majorEastAsia" w:hint="eastAsia"/>
                <w:kern w:val="0"/>
                <w:sz w:val="24"/>
                <w:szCs w:val="24"/>
              </w:rPr>
              <w:t>非“★”</w:t>
            </w:r>
            <w:proofErr w:type="gramStart"/>
            <w:r>
              <w:rPr>
                <w:rFonts w:eastAsiaTheme="majorEastAsia" w:hint="eastAsia"/>
                <w:kern w:val="0"/>
                <w:sz w:val="24"/>
                <w:szCs w:val="24"/>
              </w:rPr>
              <w:t>号要求</w:t>
            </w:r>
            <w:proofErr w:type="gramEnd"/>
            <w:r>
              <w:rPr>
                <w:rFonts w:eastAsiaTheme="majorEastAsia" w:hint="eastAsia"/>
                <w:kern w:val="0"/>
                <w:sz w:val="24"/>
                <w:szCs w:val="24"/>
              </w:rPr>
              <w:t>的</w:t>
            </w:r>
            <w:r>
              <w:rPr>
                <w:rFonts w:hint="eastAsia"/>
                <w:kern w:val="0"/>
                <w:sz w:val="24"/>
                <w:szCs w:val="24"/>
              </w:rPr>
              <w:t>：</w:t>
            </w:r>
            <w:r>
              <w:rPr>
                <w:rFonts w:hint="eastAsia"/>
                <w:kern w:val="0"/>
                <w:sz w:val="24"/>
                <w:szCs w:val="24"/>
              </w:rPr>
              <w:t>9</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932" w:type="dxa"/>
            <w:shd w:val="clear" w:color="auto" w:fill="auto"/>
            <w:vAlign w:val="center"/>
          </w:tcPr>
          <w:p w:rsidR="00F92374" w:rsidRDefault="00F82E68">
            <w:pPr>
              <w:widowControl/>
              <w:adjustRightInd w:val="0"/>
              <w:snapToGrid w:val="0"/>
              <w:jc w:val="center"/>
              <w:rPr>
                <w:color w:val="000000"/>
                <w:kern w:val="0"/>
                <w:sz w:val="24"/>
                <w:szCs w:val="24"/>
              </w:rPr>
            </w:pPr>
            <w:r>
              <w:rPr>
                <w:rFonts w:hint="eastAsia"/>
                <w:color w:val="000000"/>
                <w:kern w:val="0"/>
                <w:sz w:val="24"/>
                <w:szCs w:val="24"/>
              </w:rPr>
              <w:t>10</w:t>
            </w:r>
          </w:p>
        </w:tc>
      </w:tr>
      <w:tr w:rsidR="00F92374">
        <w:trPr>
          <w:trHeight w:val="60"/>
          <w:jc w:val="center"/>
        </w:trPr>
        <w:tc>
          <w:tcPr>
            <w:tcW w:w="9393" w:type="dxa"/>
            <w:gridSpan w:val="3"/>
            <w:shd w:val="clear" w:color="auto" w:fill="auto"/>
            <w:noWrap/>
            <w:vAlign w:val="center"/>
          </w:tcPr>
          <w:p w:rsidR="00F92374" w:rsidRDefault="00F82E68">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50</w:t>
            </w:r>
            <w:r>
              <w:rPr>
                <w:kern w:val="0"/>
                <w:sz w:val="24"/>
                <w:szCs w:val="24"/>
              </w:rPr>
              <w:t>分）</w:t>
            </w:r>
          </w:p>
        </w:tc>
        <w:tc>
          <w:tcPr>
            <w:tcW w:w="932" w:type="dxa"/>
            <w:shd w:val="clear" w:color="auto" w:fill="auto"/>
            <w:vAlign w:val="center"/>
          </w:tcPr>
          <w:p w:rsidR="00F92374" w:rsidRDefault="00F82E68">
            <w:pPr>
              <w:widowControl/>
              <w:adjustRightInd w:val="0"/>
              <w:snapToGrid w:val="0"/>
              <w:jc w:val="center"/>
              <w:rPr>
                <w:color w:val="000000"/>
                <w:kern w:val="0"/>
                <w:sz w:val="24"/>
                <w:szCs w:val="24"/>
              </w:rPr>
            </w:pPr>
            <w:r>
              <w:rPr>
                <w:color w:val="000000"/>
                <w:kern w:val="0"/>
                <w:sz w:val="24"/>
                <w:szCs w:val="24"/>
              </w:rPr>
              <w:t>分值</w:t>
            </w:r>
          </w:p>
        </w:tc>
      </w:tr>
      <w:tr w:rsidR="00F92374">
        <w:trPr>
          <w:trHeight w:val="558"/>
          <w:jc w:val="center"/>
        </w:trPr>
        <w:tc>
          <w:tcPr>
            <w:tcW w:w="663" w:type="dxa"/>
            <w:shd w:val="clear" w:color="auto" w:fill="auto"/>
            <w:noWrap/>
            <w:vAlign w:val="center"/>
          </w:tcPr>
          <w:p w:rsidR="00F92374" w:rsidRDefault="00F82E68">
            <w:pPr>
              <w:widowControl/>
              <w:adjustRightInd w:val="0"/>
              <w:snapToGrid w:val="0"/>
              <w:jc w:val="center"/>
              <w:rPr>
                <w:color w:val="000000"/>
                <w:kern w:val="0"/>
                <w:sz w:val="24"/>
                <w:szCs w:val="24"/>
              </w:rPr>
            </w:pPr>
            <w:r>
              <w:rPr>
                <w:rFonts w:hint="eastAsia"/>
                <w:kern w:val="0"/>
                <w:sz w:val="24"/>
                <w:szCs w:val="24"/>
              </w:rPr>
              <w:t>1</w:t>
            </w:r>
          </w:p>
        </w:tc>
        <w:tc>
          <w:tcPr>
            <w:tcW w:w="1419" w:type="dxa"/>
            <w:shd w:val="clear" w:color="auto" w:fill="auto"/>
            <w:vAlign w:val="center"/>
          </w:tcPr>
          <w:p w:rsidR="00F92374" w:rsidRDefault="00F82E68">
            <w:pPr>
              <w:adjustRightInd w:val="0"/>
              <w:snapToGrid w:val="0"/>
              <w:jc w:val="center"/>
              <w:rPr>
                <w:kern w:val="0"/>
                <w:sz w:val="24"/>
                <w:szCs w:val="24"/>
              </w:rPr>
            </w:pPr>
            <w:r>
              <w:rPr>
                <w:rFonts w:cs="宋体" w:hint="eastAsia"/>
                <w:sz w:val="24"/>
                <w:szCs w:val="24"/>
                <w:lang w:val="zh-CN"/>
              </w:rPr>
              <w:t>对本项目任务、需求的理解程度评价</w:t>
            </w:r>
          </w:p>
        </w:tc>
        <w:tc>
          <w:tcPr>
            <w:tcW w:w="7311" w:type="dxa"/>
            <w:shd w:val="clear" w:color="auto" w:fill="auto"/>
            <w:vAlign w:val="center"/>
          </w:tcPr>
          <w:p w:rsidR="00F92374" w:rsidRDefault="00F82E68">
            <w:pPr>
              <w:widowControl/>
              <w:adjustRightInd w:val="0"/>
              <w:snapToGrid w:val="0"/>
              <w:rPr>
                <w:rFonts w:cs="宋体"/>
                <w:sz w:val="24"/>
                <w:szCs w:val="24"/>
                <w:lang w:val="zh-CN"/>
              </w:rPr>
            </w:pPr>
            <w:r>
              <w:rPr>
                <w:rFonts w:cs="宋体" w:hint="eastAsia"/>
                <w:sz w:val="24"/>
                <w:szCs w:val="24"/>
                <w:lang w:val="zh-CN"/>
              </w:rPr>
              <w:t>至少包含用户系统现状、网络性能要求、实施要求等内容</w:t>
            </w:r>
          </w:p>
          <w:p w:rsidR="00F92374" w:rsidRDefault="00F82E68">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F92374" w:rsidRDefault="00F82E68">
            <w:pPr>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932" w:type="dxa"/>
            <w:shd w:val="clear" w:color="auto" w:fill="auto"/>
            <w:vAlign w:val="center"/>
          </w:tcPr>
          <w:p w:rsidR="00F92374" w:rsidRDefault="00F82E68">
            <w:pPr>
              <w:widowControl/>
              <w:adjustRightInd w:val="0"/>
              <w:snapToGrid w:val="0"/>
              <w:jc w:val="center"/>
              <w:rPr>
                <w:color w:val="000000"/>
                <w:kern w:val="0"/>
                <w:sz w:val="24"/>
                <w:szCs w:val="24"/>
              </w:rPr>
            </w:pPr>
            <w:r>
              <w:rPr>
                <w:rFonts w:hint="eastAsia"/>
                <w:color w:val="000000"/>
                <w:kern w:val="0"/>
                <w:sz w:val="24"/>
                <w:szCs w:val="24"/>
              </w:rPr>
              <w:t>10</w:t>
            </w:r>
          </w:p>
        </w:tc>
      </w:tr>
      <w:tr w:rsidR="00F92374">
        <w:trPr>
          <w:trHeight w:val="1050"/>
          <w:jc w:val="center"/>
        </w:trPr>
        <w:tc>
          <w:tcPr>
            <w:tcW w:w="663" w:type="dxa"/>
            <w:shd w:val="clear" w:color="auto" w:fill="auto"/>
            <w:noWrap/>
            <w:vAlign w:val="center"/>
          </w:tcPr>
          <w:p w:rsidR="00F92374" w:rsidRDefault="00F82E68">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F92374" w:rsidRDefault="00F82E68">
            <w:pPr>
              <w:widowControl/>
              <w:adjustRightInd w:val="0"/>
              <w:snapToGrid w:val="0"/>
              <w:jc w:val="center"/>
              <w:rPr>
                <w:kern w:val="0"/>
                <w:sz w:val="24"/>
                <w:szCs w:val="24"/>
              </w:rPr>
            </w:pPr>
            <w:r>
              <w:rPr>
                <w:rFonts w:hint="eastAsia"/>
                <w:color w:val="000000" w:themeColor="text1"/>
                <w:sz w:val="24"/>
              </w:rPr>
              <w:t>线路质量保障方案评价</w:t>
            </w:r>
          </w:p>
        </w:tc>
        <w:tc>
          <w:tcPr>
            <w:tcW w:w="7311" w:type="dxa"/>
            <w:shd w:val="clear" w:color="auto" w:fill="auto"/>
            <w:vAlign w:val="center"/>
          </w:tcPr>
          <w:p w:rsidR="00F92374" w:rsidRDefault="00F82E68">
            <w:pPr>
              <w:adjustRightInd w:val="0"/>
              <w:snapToGrid w:val="0"/>
              <w:rPr>
                <w:rFonts w:cs="宋体"/>
                <w:sz w:val="24"/>
                <w:szCs w:val="24"/>
                <w:lang w:val="zh-CN"/>
              </w:rPr>
            </w:pPr>
            <w:r>
              <w:rPr>
                <w:rFonts w:cs="宋体" w:hint="eastAsia"/>
                <w:sz w:val="24"/>
                <w:szCs w:val="24"/>
                <w:lang w:val="zh-CN"/>
              </w:rPr>
              <w:t>至少包含保证带宽速率、数据连接畅通不丢包的解决方案</w:t>
            </w:r>
          </w:p>
          <w:p w:rsidR="00F92374" w:rsidRDefault="00F82E68">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F92374" w:rsidRDefault="00F82E68">
            <w:pPr>
              <w:adjustRightInd w:val="0"/>
              <w:snapToGrid w:val="0"/>
              <w:rPr>
                <w:rFonts w:cs="宋体"/>
                <w:sz w:val="24"/>
                <w:szCs w:val="24"/>
                <w:lang w:val="zh-CN"/>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932" w:type="dxa"/>
            <w:shd w:val="clear" w:color="auto" w:fill="auto"/>
            <w:vAlign w:val="center"/>
          </w:tcPr>
          <w:p w:rsidR="00F92374" w:rsidRDefault="00F82E68">
            <w:pPr>
              <w:widowControl/>
              <w:adjustRightInd w:val="0"/>
              <w:snapToGrid w:val="0"/>
              <w:jc w:val="center"/>
              <w:rPr>
                <w:color w:val="000000"/>
                <w:kern w:val="0"/>
                <w:sz w:val="24"/>
                <w:szCs w:val="24"/>
              </w:rPr>
            </w:pPr>
            <w:r>
              <w:rPr>
                <w:rFonts w:hint="eastAsia"/>
                <w:color w:val="000000"/>
                <w:kern w:val="0"/>
                <w:sz w:val="24"/>
                <w:szCs w:val="24"/>
              </w:rPr>
              <w:t>10</w:t>
            </w:r>
          </w:p>
        </w:tc>
      </w:tr>
      <w:tr w:rsidR="00F92374">
        <w:trPr>
          <w:trHeight w:val="1050"/>
          <w:jc w:val="center"/>
        </w:trPr>
        <w:tc>
          <w:tcPr>
            <w:tcW w:w="663" w:type="dxa"/>
            <w:shd w:val="clear" w:color="auto" w:fill="auto"/>
            <w:noWrap/>
            <w:vAlign w:val="center"/>
          </w:tcPr>
          <w:p w:rsidR="00F92374" w:rsidRDefault="00F82E68">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F92374" w:rsidRDefault="00F82E68">
            <w:pPr>
              <w:widowControl/>
              <w:adjustRightInd w:val="0"/>
              <w:snapToGrid w:val="0"/>
              <w:jc w:val="center"/>
              <w:rPr>
                <w:kern w:val="0"/>
                <w:sz w:val="24"/>
                <w:szCs w:val="24"/>
              </w:rPr>
            </w:pPr>
            <w:r>
              <w:rPr>
                <w:rFonts w:hint="eastAsia"/>
                <w:color w:val="000000" w:themeColor="text1"/>
                <w:sz w:val="24"/>
              </w:rPr>
              <w:t>运维服务方案评价</w:t>
            </w:r>
          </w:p>
        </w:tc>
        <w:tc>
          <w:tcPr>
            <w:tcW w:w="7311" w:type="dxa"/>
            <w:shd w:val="clear" w:color="auto" w:fill="auto"/>
            <w:vAlign w:val="center"/>
          </w:tcPr>
          <w:p w:rsidR="00F92374" w:rsidRDefault="00F82E68">
            <w:pPr>
              <w:adjustRightInd w:val="0"/>
              <w:snapToGrid w:val="0"/>
              <w:rPr>
                <w:rFonts w:cs="宋体"/>
                <w:sz w:val="24"/>
                <w:szCs w:val="24"/>
                <w:lang w:val="zh-CN"/>
              </w:rPr>
            </w:pPr>
            <w:r>
              <w:rPr>
                <w:rFonts w:cs="宋体" w:hint="eastAsia"/>
                <w:sz w:val="24"/>
                <w:szCs w:val="24"/>
                <w:lang w:val="zh-CN"/>
              </w:rPr>
              <w:t>至少包含运</w:t>
            </w:r>
            <w:proofErr w:type="gramStart"/>
            <w:r>
              <w:rPr>
                <w:rFonts w:cs="宋体" w:hint="eastAsia"/>
                <w:sz w:val="24"/>
                <w:szCs w:val="24"/>
                <w:lang w:val="zh-CN"/>
              </w:rPr>
              <w:t>维管理</w:t>
            </w:r>
            <w:proofErr w:type="gramEnd"/>
            <w:r>
              <w:rPr>
                <w:rFonts w:cs="宋体" w:hint="eastAsia"/>
                <w:sz w:val="24"/>
                <w:szCs w:val="24"/>
                <w:lang w:val="zh-CN"/>
              </w:rPr>
              <w:t>服务人员资质，运维能力、运维经验、运维流程等方面</w:t>
            </w:r>
          </w:p>
          <w:p w:rsidR="00F92374" w:rsidRDefault="00F82E68">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F92374" w:rsidRDefault="00F82E68">
            <w:pPr>
              <w:adjustRightInd w:val="0"/>
              <w:snapToGrid w:val="0"/>
              <w:rPr>
                <w:rFonts w:cs="宋体"/>
                <w:sz w:val="24"/>
                <w:szCs w:val="24"/>
                <w:lang w:val="zh-CN"/>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932" w:type="dxa"/>
            <w:shd w:val="clear" w:color="auto" w:fill="auto"/>
            <w:vAlign w:val="center"/>
          </w:tcPr>
          <w:p w:rsidR="00F92374" w:rsidRDefault="00F82E68">
            <w:pPr>
              <w:widowControl/>
              <w:adjustRightInd w:val="0"/>
              <w:snapToGrid w:val="0"/>
              <w:jc w:val="center"/>
              <w:rPr>
                <w:color w:val="000000"/>
                <w:kern w:val="0"/>
                <w:sz w:val="24"/>
                <w:szCs w:val="24"/>
              </w:rPr>
            </w:pPr>
            <w:r>
              <w:rPr>
                <w:rFonts w:hint="eastAsia"/>
                <w:color w:val="000000"/>
                <w:kern w:val="0"/>
                <w:sz w:val="24"/>
                <w:szCs w:val="24"/>
              </w:rPr>
              <w:t>10</w:t>
            </w:r>
          </w:p>
        </w:tc>
      </w:tr>
      <w:tr w:rsidR="00F92374">
        <w:trPr>
          <w:trHeight w:val="1050"/>
          <w:jc w:val="center"/>
        </w:trPr>
        <w:tc>
          <w:tcPr>
            <w:tcW w:w="663" w:type="dxa"/>
            <w:shd w:val="clear" w:color="auto" w:fill="auto"/>
            <w:noWrap/>
            <w:vAlign w:val="center"/>
          </w:tcPr>
          <w:p w:rsidR="00F92374" w:rsidRDefault="00F82E68">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F92374" w:rsidRDefault="00F82E68">
            <w:pPr>
              <w:widowControl/>
              <w:adjustRightInd w:val="0"/>
              <w:snapToGrid w:val="0"/>
              <w:jc w:val="center"/>
              <w:rPr>
                <w:kern w:val="0"/>
                <w:sz w:val="24"/>
                <w:szCs w:val="24"/>
              </w:rPr>
            </w:pPr>
            <w:r>
              <w:rPr>
                <w:rFonts w:hint="eastAsia"/>
                <w:kern w:val="0"/>
                <w:sz w:val="24"/>
                <w:szCs w:val="24"/>
              </w:rPr>
              <w:t>应急预案评价</w:t>
            </w:r>
          </w:p>
        </w:tc>
        <w:tc>
          <w:tcPr>
            <w:tcW w:w="7311" w:type="dxa"/>
            <w:shd w:val="clear" w:color="auto" w:fill="auto"/>
            <w:vAlign w:val="center"/>
          </w:tcPr>
          <w:p w:rsidR="00F92374" w:rsidRDefault="00F82E68">
            <w:pPr>
              <w:widowControl/>
              <w:adjustRightInd w:val="0"/>
              <w:snapToGrid w:val="0"/>
              <w:rPr>
                <w:kern w:val="0"/>
                <w:sz w:val="24"/>
                <w:szCs w:val="24"/>
              </w:rPr>
            </w:pPr>
            <w:r>
              <w:rPr>
                <w:rFonts w:hint="eastAsia"/>
                <w:kern w:val="0"/>
                <w:sz w:val="24"/>
                <w:szCs w:val="24"/>
              </w:rPr>
              <w:t>至少包含当出现不可预知紧急情况时（例如极端天气、线路物理损坏、链路接连不畅，可根据项目具体情况列举），如何保证服务正常运转或最大限度地缩短异常时间等措施。</w:t>
            </w:r>
          </w:p>
          <w:p w:rsidR="00F92374" w:rsidRDefault="00F82E68">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F92374" w:rsidRDefault="00F82E68">
            <w:pPr>
              <w:adjustRightInd w:val="0"/>
              <w:snapToGrid w:val="0"/>
              <w:rPr>
                <w:rFonts w:cs="宋体"/>
                <w:sz w:val="24"/>
                <w:szCs w:val="24"/>
                <w:lang w:val="zh-CN"/>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932" w:type="dxa"/>
            <w:shd w:val="clear" w:color="auto" w:fill="auto"/>
            <w:vAlign w:val="center"/>
          </w:tcPr>
          <w:p w:rsidR="00F92374" w:rsidRDefault="00F82E68">
            <w:pPr>
              <w:widowControl/>
              <w:adjustRightInd w:val="0"/>
              <w:snapToGrid w:val="0"/>
              <w:jc w:val="center"/>
              <w:rPr>
                <w:color w:val="000000"/>
                <w:kern w:val="0"/>
                <w:sz w:val="24"/>
                <w:szCs w:val="24"/>
              </w:rPr>
            </w:pPr>
            <w:r>
              <w:rPr>
                <w:rFonts w:hint="eastAsia"/>
                <w:color w:val="000000"/>
                <w:kern w:val="0"/>
                <w:sz w:val="24"/>
                <w:szCs w:val="24"/>
              </w:rPr>
              <w:t>10</w:t>
            </w:r>
          </w:p>
        </w:tc>
      </w:tr>
      <w:tr w:rsidR="00F92374">
        <w:trPr>
          <w:trHeight w:val="515"/>
          <w:jc w:val="center"/>
        </w:trPr>
        <w:tc>
          <w:tcPr>
            <w:tcW w:w="663" w:type="dxa"/>
            <w:shd w:val="clear" w:color="auto" w:fill="auto"/>
            <w:noWrap/>
            <w:vAlign w:val="center"/>
          </w:tcPr>
          <w:p w:rsidR="00F92374" w:rsidRDefault="00F82E68">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F92374" w:rsidRDefault="00F82E68">
            <w:pPr>
              <w:widowControl/>
              <w:adjustRightInd w:val="0"/>
              <w:snapToGrid w:val="0"/>
              <w:jc w:val="center"/>
              <w:rPr>
                <w:kern w:val="0"/>
                <w:sz w:val="24"/>
                <w:szCs w:val="24"/>
              </w:rPr>
            </w:pPr>
            <w:r>
              <w:rPr>
                <w:color w:val="000000" w:themeColor="text1"/>
                <w:sz w:val="24"/>
              </w:rPr>
              <w:t>投诉流程、满意度调查</w:t>
            </w:r>
            <w:r>
              <w:rPr>
                <w:rFonts w:hint="eastAsia"/>
                <w:color w:val="000000" w:themeColor="text1"/>
                <w:sz w:val="24"/>
              </w:rPr>
              <w:t>方案</w:t>
            </w:r>
            <w:r>
              <w:rPr>
                <w:color w:val="000000" w:themeColor="text1"/>
                <w:sz w:val="24"/>
              </w:rPr>
              <w:t>评价</w:t>
            </w:r>
          </w:p>
        </w:tc>
        <w:tc>
          <w:tcPr>
            <w:tcW w:w="7311" w:type="dxa"/>
            <w:shd w:val="clear" w:color="auto" w:fill="auto"/>
            <w:vAlign w:val="center"/>
          </w:tcPr>
          <w:p w:rsidR="00F92374" w:rsidRDefault="00F82E68">
            <w:pPr>
              <w:widowControl/>
              <w:adjustRightInd w:val="0"/>
              <w:snapToGrid w:val="0"/>
              <w:rPr>
                <w:kern w:val="0"/>
                <w:sz w:val="24"/>
                <w:szCs w:val="24"/>
              </w:rPr>
            </w:pPr>
            <w:r>
              <w:rPr>
                <w:rFonts w:hint="eastAsia"/>
                <w:kern w:val="0"/>
                <w:sz w:val="24"/>
                <w:szCs w:val="24"/>
              </w:rPr>
              <w:t>至少包含投诉接受范围、投诉处理流程、满意度调查范围、满意度调查方法，提高服务对象满意度方案</w:t>
            </w:r>
          </w:p>
          <w:p w:rsidR="00F92374" w:rsidRDefault="00F82E68">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F92374" w:rsidRDefault="00F82E68">
            <w:pPr>
              <w:adjustRightInd w:val="0"/>
              <w:snapToGrid w:val="0"/>
              <w:rPr>
                <w:rFonts w:cs="宋体"/>
                <w:sz w:val="24"/>
                <w:szCs w:val="24"/>
                <w:lang w:val="zh-CN"/>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932" w:type="dxa"/>
            <w:shd w:val="clear" w:color="auto" w:fill="auto"/>
            <w:vAlign w:val="center"/>
          </w:tcPr>
          <w:p w:rsidR="00F92374" w:rsidRDefault="00F82E68">
            <w:pPr>
              <w:widowControl/>
              <w:adjustRightInd w:val="0"/>
              <w:snapToGrid w:val="0"/>
              <w:jc w:val="center"/>
              <w:rPr>
                <w:color w:val="000000"/>
                <w:kern w:val="0"/>
                <w:sz w:val="24"/>
                <w:szCs w:val="24"/>
              </w:rPr>
            </w:pPr>
            <w:r>
              <w:rPr>
                <w:rFonts w:hint="eastAsia"/>
                <w:color w:val="000000"/>
                <w:kern w:val="0"/>
                <w:sz w:val="24"/>
                <w:szCs w:val="24"/>
              </w:rPr>
              <w:t>10</w:t>
            </w:r>
          </w:p>
        </w:tc>
      </w:tr>
      <w:tr w:rsidR="00F92374">
        <w:trPr>
          <w:trHeight w:val="515"/>
          <w:jc w:val="center"/>
        </w:trPr>
        <w:tc>
          <w:tcPr>
            <w:tcW w:w="2082" w:type="dxa"/>
            <w:gridSpan w:val="2"/>
            <w:shd w:val="clear" w:color="auto" w:fill="auto"/>
            <w:noWrap/>
            <w:vAlign w:val="center"/>
          </w:tcPr>
          <w:p w:rsidR="00F92374" w:rsidRDefault="00F82E68">
            <w:pPr>
              <w:widowControl/>
              <w:adjustRightInd w:val="0"/>
              <w:snapToGrid w:val="0"/>
              <w:jc w:val="center"/>
              <w:rPr>
                <w:color w:val="000000" w:themeColor="text1"/>
                <w:sz w:val="24"/>
              </w:rPr>
            </w:pPr>
            <w:r>
              <w:rPr>
                <w:color w:val="000000" w:themeColor="text1"/>
                <w:sz w:val="24"/>
              </w:rPr>
              <w:t>合计</w:t>
            </w:r>
          </w:p>
        </w:tc>
        <w:tc>
          <w:tcPr>
            <w:tcW w:w="7311" w:type="dxa"/>
            <w:shd w:val="clear" w:color="auto" w:fill="auto"/>
            <w:vAlign w:val="center"/>
          </w:tcPr>
          <w:p w:rsidR="00F92374" w:rsidRDefault="00F82E68">
            <w:pPr>
              <w:widowControl/>
              <w:adjustRightInd w:val="0"/>
              <w:snapToGrid w:val="0"/>
              <w:jc w:val="center"/>
              <w:rPr>
                <w:rFonts w:cs="宋体"/>
                <w:sz w:val="24"/>
                <w:szCs w:val="24"/>
                <w:lang w:val="zh-CN"/>
              </w:rPr>
            </w:pPr>
            <w:r>
              <w:rPr>
                <w:color w:val="000000" w:themeColor="text1"/>
                <w:sz w:val="24"/>
              </w:rPr>
              <w:t>合计</w:t>
            </w:r>
          </w:p>
        </w:tc>
        <w:tc>
          <w:tcPr>
            <w:tcW w:w="932" w:type="dxa"/>
            <w:shd w:val="clear" w:color="auto" w:fill="auto"/>
            <w:vAlign w:val="center"/>
          </w:tcPr>
          <w:p w:rsidR="00F92374" w:rsidRDefault="00F82E68">
            <w:pPr>
              <w:widowControl/>
              <w:adjustRightInd w:val="0"/>
              <w:snapToGrid w:val="0"/>
              <w:jc w:val="center"/>
              <w:rPr>
                <w:color w:val="000000"/>
                <w:kern w:val="0"/>
                <w:sz w:val="24"/>
                <w:szCs w:val="24"/>
              </w:rPr>
            </w:pPr>
            <w:r>
              <w:rPr>
                <w:color w:val="000000"/>
                <w:kern w:val="0"/>
                <w:sz w:val="24"/>
                <w:szCs w:val="24"/>
              </w:rPr>
              <w:t>100</w:t>
            </w:r>
          </w:p>
        </w:tc>
      </w:tr>
    </w:tbl>
    <w:p w:rsidR="00F92374" w:rsidRDefault="00F92374">
      <w:pPr>
        <w:spacing w:line="360" w:lineRule="auto"/>
        <w:outlineLvl w:val="0"/>
        <w:rPr>
          <w:kern w:val="0"/>
          <w:sz w:val="24"/>
          <w:szCs w:val="24"/>
        </w:rPr>
      </w:pPr>
    </w:p>
    <w:p w:rsidR="00F92374" w:rsidRDefault="00F82E68">
      <w:pPr>
        <w:spacing w:line="360" w:lineRule="auto"/>
        <w:ind w:firstLineChars="200" w:firstLine="480"/>
        <w:outlineLvl w:val="0"/>
        <w:rPr>
          <w:color w:val="FF0000"/>
          <w:sz w:val="24"/>
          <w:lang w:val="zh-CN"/>
        </w:rPr>
      </w:pPr>
      <w:r>
        <w:rPr>
          <w:rFonts w:hint="eastAsia"/>
          <w:kern w:val="0"/>
          <w:sz w:val="24"/>
          <w:szCs w:val="24"/>
        </w:rPr>
        <w:t>主观分</w:t>
      </w:r>
      <w:r>
        <w:rPr>
          <w:kern w:val="0"/>
          <w:sz w:val="24"/>
          <w:szCs w:val="24"/>
        </w:rPr>
        <w:t>中所称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F92374" w:rsidRDefault="00F82E68">
      <w:pPr>
        <w:widowControl/>
        <w:jc w:val="left"/>
        <w:rPr>
          <w:b/>
          <w:sz w:val="24"/>
        </w:rPr>
      </w:pPr>
      <w:r>
        <w:rPr>
          <w:b/>
          <w:sz w:val="24"/>
        </w:rPr>
        <w:br w:type="page"/>
      </w:r>
    </w:p>
    <w:p w:rsidR="00F92374" w:rsidRDefault="00F92374">
      <w:pPr>
        <w:spacing w:line="360" w:lineRule="auto"/>
        <w:rPr>
          <w:b/>
          <w:sz w:val="24"/>
        </w:rPr>
        <w:sectPr w:rsidR="00F92374">
          <w:headerReference w:type="default" r:id="rId15"/>
          <w:pgSz w:w="11906" w:h="16838"/>
          <w:pgMar w:top="1440" w:right="1800" w:bottom="1440" w:left="1800" w:header="851" w:footer="992" w:gutter="0"/>
          <w:cols w:space="720"/>
          <w:docGrid w:type="lines" w:linePitch="312"/>
        </w:sectPr>
      </w:pPr>
    </w:p>
    <w:p w:rsidR="00F92374" w:rsidRDefault="00F82E68">
      <w:pPr>
        <w:pStyle w:val="a9"/>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供应商须知</w:t>
      </w:r>
      <w:bookmarkEnd w:id="1"/>
    </w:p>
    <w:p w:rsidR="00F92374" w:rsidRDefault="00F92374">
      <w:pPr>
        <w:pStyle w:val="Default"/>
        <w:spacing w:line="360" w:lineRule="auto"/>
        <w:jc w:val="center"/>
        <w:rPr>
          <w:rFonts w:ascii="Times New Roman" w:eastAsia="宋体" w:hAnsi="Times New Roman" w:cs="Times New Roman"/>
          <w:color w:val="auto"/>
        </w:rPr>
      </w:pPr>
      <w:bookmarkStart w:id="4" w:name="_Toc411426751"/>
    </w:p>
    <w:p w:rsidR="00F92374" w:rsidRDefault="00F82E6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根据《中华人民共和国政府采购法》、《中华人民共和国政府采购法实施条例》等有关法律、法规和规章的规定，本采购项目已具备竞争性磋商条件。</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本竞争性磋商文件仅适用于磋商邀请函中所叙述项目货物和服务的采购。</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参与磋商活动的所有各方，对在参与磋商过程中获悉的国家、商业和技术秘密以及其它依法应当保密的内容，均负有保密义务，违者应对由此造成的后果承担全部法律责任。</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系指本次磋商活动的采购单位。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系指组织本次磋商活动的机构，即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系指向采购代理机构提交响应文件的供应商。</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货物</w:t>
      </w:r>
      <w:r>
        <w:rPr>
          <w:rFonts w:ascii="Times New Roman" w:eastAsia="宋体" w:hAnsi="Times New Roman" w:cs="Times New Roman"/>
          <w:color w:val="auto"/>
        </w:rPr>
        <w:t>”</w:t>
      </w:r>
      <w:r>
        <w:rPr>
          <w:rFonts w:ascii="Times New Roman" w:eastAsia="宋体" w:hAnsi="Times New Roman" w:cs="Times New Roman"/>
          <w:color w:val="auto"/>
        </w:rPr>
        <w:t>系指各种形态和种类的物品，包括原材料、燃料、设备、产品等；</w:t>
      </w:r>
      <w:r>
        <w:rPr>
          <w:rFonts w:ascii="Times New Roman" w:eastAsia="宋体" w:hAnsi="Times New Roman" w:cs="Times New Roman"/>
          <w:color w:val="auto"/>
        </w:rPr>
        <w:t>“</w:t>
      </w:r>
      <w:r>
        <w:rPr>
          <w:rFonts w:ascii="Times New Roman" w:eastAsia="宋体" w:hAnsi="Times New Roman" w:cs="Times New Roman"/>
          <w:color w:val="auto"/>
        </w:rPr>
        <w:t>工程</w:t>
      </w:r>
      <w:r>
        <w:rPr>
          <w:rFonts w:ascii="Times New Roman" w:eastAsia="宋体" w:hAnsi="Times New Roman" w:cs="Times New Roman"/>
          <w:color w:val="auto"/>
        </w:rPr>
        <w:t>”</w:t>
      </w:r>
      <w:r>
        <w:rPr>
          <w:rFonts w:ascii="Times New Roman" w:eastAsia="宋体" w:hAnsi="Times New Roman" w:cs="Times New Roman"/>
          <w:color w:val="auto"/>
        </w:rPr>
        <w:t>系指建设工程，包括建筑物和构筑物的新建、改建、扩建、装修、拆除、修缮等；</w:t>
      </w:r>
      <w:r>
        <w:rPr>
          <w:rFonts w:ascii="Times New Roman" w:eastAsia="宋体" w:hAnsi="Times New Roman" w:cs="Times New Roman"/>
          <w:color w:val="auto"/>
        </w:rPr>
        <w:t>“</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系指除货物和工程以外的其他政府采购对象。</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本次磋商的最终解释权归为采购人、采购代理机构。</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合格的供应商</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w:t>
      </w:r>
      <w:proofErr w:type="gramStart"/>
      <w:r>
        <w:rPr>
          <w:rFonts w:ascii="Times New Roman" w:eastAsia="宋体" w:hAnsi="Times New Roman" w:cs="Times New Roman"/>
          <w:color w:val="auto"/>
        </w:rPr>
        <w:t>提供磋商</w:t>
      </w:r>
      <w:proofErr w:type="gramEnd"/>
      <w:r>
        <w:rPr>
          <w:rFonts w:ascii="Times New Roman" w:eastAsia="宋体" w:hAnsi="Times New Roman" w:cs="Times New Roman"/>
          <w:color w:val="auto"/>
        </w:rPr>
        <w:t>采购货物及服务的供应商。</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imes New Roman" w:cs="Times New Roman"/>
          <w:color w:val="auto"/>
        </w:rPr>
        <w:t>符合《磋商邀请函》中关于供应商资格要求（实质性要求）的规定。</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关于联合体参与磋商</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《磋商邀请函》接受联合体参与磋商的：</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）联合体各方之间应当签订共同投标协议并在响应文件内提交，明确约定联合体主体及联合体各方承担的工作和相应的责任。联合体各方签订共同投标协议后，</w:t>
      </w:r>
      <w:r>
        <w:rPr>
          <w:rFonts w:ascii="Times New Roman" w:eastAsia="宋体" w:hAnsi="Times New Roman" w:cs="Times New Roman"/>
        </w:rPr>
        <w:t>不得再以自己名义单独在同一合同项下投标，也不得组成新的联合体参加同一合同项下的投标。</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rPr>
        <w:t>下载竞争性磋商文件时，应以联合体协议中确定的主体方名义下载。</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）联合体参与磋商的，应以主体方名义提交投标保证金（如有），对联合体各方均具有约束力。</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auto"/>
        </w:rPr>
        <w:t>对应哪</w:t>
      </w:r>
      <w:proofErr w:type="gramEnd"/>
      <w:r>
        <w:rPr>
          <w:rFonts w:ascii="Times New Roman" w:eastAsia="宋体" w:hAnsi="Times New Roman" w:cs="Times New Roman"/>
          <w:color w:val="auto"/>
        </w:rPr>
        <w:t>一方的打分内容按主体方打分。</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）联合体中任意一方为中小企业的，该方应提供《中小企业声明函》。</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w:t>
      </w:r>
      <w:r>
        <w:rPr>
          <w:rFonts w:ascii="Times New Roman" w:eastAsia="宋体" w:hAnsi="Times New Roman" w:cs="Times New Roman"/>
        </w:rPr>
        <w:t>不得同时参加同一合同项下的投标</w:t>
      </w:r>
      <w:r>
        <w:rPr>
          <w:rFonts w:ascii="Times New Roman" w:eastAsia="宋体" w:hAnsi="Times New Roman" w:cs="Times New Roman"/>
          <w:color w:val="auto"/>
        </w:rPr>
        <w:t>。如同时参加，则评审时将同时被拒绝。</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4.5 </w:t>
      </w:r>
      <w:r>
        <w:rPr>
          <w:rFonts w:ascii="Times New Roman" w:eastAsia="宋体" w:hAnsi="Times New Roman" w:cs="Times New Roman"/>
          <w:color w:val="auto"/>
        </w:rPr>
        <w:t>关于分公司参与磋商</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分公司作为供应商参与本项目政府采购活动的，应提供具有法人资格的总公司的营业执照副本</w:t>
      </w:r>
      <w:r>
        <w:rPr>
          <w:rFonts w:ascii="Times New Roman" w:eastAsia="宋体" w:hAnsi="Times New Roman" w:cs="Times New Roman" w:hint="eastAsia"/>
          <w:color w:val="auto"/>
        </w:rPr>
        <w:t>电子件</w:t>
      </w:r>
      <w:r>
        <w:rPr>
          <w:rFonts w:ascii="Times New Roman" w:eastAsia="宋体" w:hAnsi="Times New Roman" w:cs="Times New Roman"/>
          <w:color w:val="auto"/>
        </w:rPr>
        <w:t>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 xml:space="preserve">4.6 </w:t>
      </w:r>
      <w:r>
        <w:rPr>
          <w:rFonts w:ascii="Times New Roman" w:eastAsia="宋体" w:hAnsi="Times New Roman" w:cs="Times New Roman"/>
          <w:color w:val="auto"/>
        </w:rPr>
        <w:t>关于提供前期服务的供应商</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为采购项目提供整体设计、规范编制或者项目管理、监理、检测等服务的供应商，不得再参加该采购项目的其他采购活动。</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4.7 </w:t>
      </w:r>
      <w:r>
        <w:rPr>
          <w:rFonts w:ascii="Times New Roman" w:eastAsia="宋体" w:hAnsi="Times New Roman" w:cs="Times New Roman"/>
          <w:color w:val="auto"/>
        </w:rPr>
        <w:t>关于中小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参与磋商</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是指符合《政府采购促进中小企业发展管理办法》（财库</w:t>
      </w:r>
      <w:r>
        <w:rPr>
          <w:rFonts w:ascii="Times New Roman" w:eastAsia="宋体" w:hAnsi="Times New Roman" w:cs="Times New Roman"/>
          <w:color w:val="auto"/>
        </w:rPr>
        <w:t>[2020]46</w:t>
      </w:r>
      <w:r>
        <w:rPr>
          <w:rFonts w:ascii="Times New Roman" w:eastAsia="宋体" w:hAnsi="Times New Roman" w:cs="Times New Roman"/>
          <w:color w:val="auto"/>
        </w:rPr>
        <w:t>号）规定的供应商。中小</w:t>
      </w:r>
      <w:proofErr w:type="gramStart"/>
      <w:r>
        <w:rPr>
          <w:rFonts w:ascii="Times New Roman" w:eastAsia="宋体" w:hAnsi="Times New Roman" w:cs="Times New Roman"/>
          <w:color w:val="auto"/>
        </w:rPr>
        <w:t>微企业</w:t>
      </w:r>
      <w:proofErr w:type="gramEnd"/>
      <w:r>
        <w:rPr>
          <w:rFonts w:ascii="Times New Roman" w:eastAsia="宋体" w:hAnsi="Times New Roman" w:cs="Times New Roman"/>
          <w:color w:val="auto"/>
        </w:rPr>
        <w:t>参与磋商应提供《中小企业声明函》。</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合格的货物和相关服务</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color w:val="auto"/>
        </w:rPr>
        <w:t>除《磋商项目需求》有特殊规定外，供应商提供的货物应当是全新的、未使用过的，货物和相关服务应当符合竞争性磋商文件的要求，并且其质量完全符合国家标准、行业标准或地方标准。</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5.3 </w:t>
      </w:r>
      <w:r>
        <w:rPr>
          <w:rFonts w:ascii="Times New Roman" w:eastAsia="宋体" w:hAnsi="Times New Roman" w:cs="Times New Roman"/>
          <w:color w:val="auto"/>
        </w:rPr>
        <w:t>供应商应当说明投标货物的来源地，如投标的货物</w:t>
      </w:r>
      <w:proofErr w:type="gramStart"/>
      <w:r>
        <w:rPr>
          <w:rFonts w:ascii="Times New Roman" w:eastAsia="宋体" w:hAnsi="Times New Roman" w:cs="Times New Roman"/>
          <w:color w:val="auto"/>
        </w:rPr>
        <w:t>非供应</w:t>
      </w:r>
      <w:proofErr w:type="gramEnd"/>
      <w:r>
        <w:rPr>
          <w:rFonts w:ascii="Times New Roman" w:eastAsia="宋体" w:hAnsi="Times New Roman" w:cs="Times New Roman"/>
          <w:color w:val="auto"/>
        </w:rPr>
        <w:t>商生产或制造的，则交货时有义务提供其从合法途径获得该货物的相关证明。</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5.4 </w:t>
      </w:r>
      <w:r>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系统软件、通用软件必须是具有在中国境内的合法使用权或版权的正版软件，涉及到第三方提出侵权或知识产权的起诉及支付版税等费用由供应商承担</w:t>
      </w:r>
      <w:r>
        <w:rPr>
          <w:rFonts w:ascii="Times New Roman" w:eastAsia="宋体" w:hAnsi="Times New Roman" w:cs="Times New Roman"/>
          <w:color w:val="auto"/>
        </w:rPr>
        <w:lastRenderedPageBreak/>
        <w:t>所有责任及费用。</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磋商费用</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无论投标过程中的做法和结果如何，供应商自行承担所有与参加磋商有关的费用。</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本项目需要公开的有关信息，包括采购信息公告、更正公告、成交结果公告、终止公告等与磋商活动有关的通知，采购人、采购代理机构均将通过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公开发布。供应商在参与本采购项目磋商活动期间，请及时关注上述媒体和天津市政府采购中心招投标系统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的相关信息。因没有及时关注而未能如期获取相关信息，供应商自行承担由此可能产生的风险。</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8.1 </w:t>
      </w:r>
      <w:r>
        <w:rPr>
          <w:rFonts w:ascii="Times New Roman" w:eastAsia="宋体" w:hAnsi="Times New Roman" w:cs="Times New Roman"/>
          <w:color w:val="auto"/>
        </w:rPr>
        <w:t>根据《政府采购质疑和投诉办法》（财政部令第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号）、《天津市财政局关于转发</w:t>
      </w:r>
      <w:r>
        <w:rPr>
          <w:rFonts w:ascii="Times New Roman" w:eastAsia="宋体" w:hAnsi="Times New Roman" w:cs="Times New Roman"/>
          <w:color w:val="auto"/>
        </w:rPr>
        <w:t>&lt;</w:t>
      </w:r>
      <w:r>
        <w:rPr>
          <w:rFonts w:ascii="Times New Roman" w:eastAsia="宋体" w:hAnsi="Times New Roman" w:cs="Times New Roman"/>
          <w:color w:val="auto"/>
        </w:rPr>
        <w:t>财政部关于进一步加强政府采购需求和履约验收管理的指导意见</w:t>
      </w:r>
      <w:r>
        <w:rPr>
          <w:rFonts w:ascii="Times New Roman" w:eastAsia="宋体" w:hAnsi="Times New Roman" w:cs="Times New Roman"/>
          <w:color w:val="auto"/>
        </w:rPr>
        <w:t>&gt;</w:t>
      </w:r>
      <w:r>
        <w:rPr>
          <w:rFonts w:ascii="Times New Roman" w:eastAsia="宋体" w:hAnsi="Times New Roman" w:cs="Times New Roman"/>
          <w:color w:val="auto"/>
        </w:rPr>
        <w:t>的通知》（</w:t>
      </w:r>
      <w:proofErr w:type="gramStart"/>
      <w:r>
        <w:rPr>
          <w:rFonts w:ascii="Times New Roman" w:eastAsia="宋体" w:hAnsi="Times New Roman" w:cs="Times New Roman"/>
          <w:color w:val="auto"/>
        </w:rPr>
        <w:t>津财采</w:t>
      </w:r>
      <w:proofErr w:type="gramEnd"/>
      <w:r>
        <w:rPr>
          <w:rFonts w:ascii="Times New Roman" w:eastAsia="宋体" w:hAnsi="Times New Roman" w:cs="Times New Roman"/>
          <w:color w:val="auto"/>
        </w:rPr>
        <w:t>[2017]4</w:t>
      </w:r>
      <w:r>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8.2 </w:t>
      </w:r>
      <w:r>
        <w:rPr>
          <w:rFonts w:ascii="Times New Roman" w:eastAsia="宋体" w:hAnsi="Times New Roman" w:cs="Times New Roman"/>
          <w:color w:val="auto"/>
        </w:rPr>
        <w:t>询问</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）询问可以采取电话、当面或书面等形式。</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）采购人应当自收到供应商询问之日起</w:t>
      </w:r>
      <w:r>
        <w:rPr>
          <w:rFonts w:ascii="Times New Roman" w:eastAsia="宋体" w:hAnsi="Times New Roman" w:cs="Times New Roman"/>
          <w:color w:val="auto"/>
        </w:rPr>
        <w:t>3</w:t>
      </w:r>
      <w:r>
        <w:rPr>
          <w:rFonts w:ascii="Times New Roman" w:eastAsia="宋体" w:hAnsi="Times New Roman" w:cs="Times New Roman"/>
          <w:color w:val="auto"/>
        </w:rPr>
        <w:t>个工作日内</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答复，但答复的内容不得涉及商业秘密或者依法应当保密的内容。</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8.3 </w:t>
      </w:r>
      <w:r>
        <w:rPr>
          <w:rFonts w:ascii="Times New Roman" w:eastAsia="宋体" w:hAnsi="Times New Roman" w:cs="Times New Roman"/>
          <w:color w:val="auto"/>
        </w:rPr>
        <w:t>质疑</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）提出质疑的供应商应当是参与所质疑项目采购活动的供应商。</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针对采购结果的质疑，供应商可通过天津市政府采购中心招投标系统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质疑</w:t>
      </w:r>
      <w:r>
        <w:rPr>
          <w:rFonts w:ascii="Times New Roman" w:eastAsia="宋体" w:hAnsi="Times New Roman" w:cs="Times New Roman"/>
          <w:color w:val="auto"/>
        </w:rPr>
        <w:t>”</w:t>
      </w:r>
      <w:r>
        <w:rPr>
          <w:rFonts w:ascii="Times New Roman" w:eastAsia="宋体" w:hAnsi="Times New Roman" w:cs="Times New Roman"/>
          <w:color w:val="auto"/>
        </w:rPr>
        <w:t>模块在线提出。</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3</w:t>
      </w:r>
      <w:r>
        <w:rPr>
          <w:rFonts w:ascii="Times New Roman" w:eastAsia="宋体" w:hAnsi="Times New Roman" w:cs="Times New Roman"/>
          <w:color w:val="auto"/>
        </w:rPr>
        <w:t>）质疑</w:t>
      </w:r>
      <w:proofErr w:type="gramStart"/>
      <w:r>
        <w:rPr>
          <w:rFonts w:ascii="Times New Roman" w:eastAsia="宋体" w:hAnsi="Times New Roman" w:cs="Times New Roman"/>
          <w:color w:val="auto"/>
        </w:rPr>
        <w:t>函应当</w:t>
      </w:r>
      <w:proofErr w:type="gramEnd"/>
      <w:r>
        <w:rPr>
          <w:rFonts w:ascii="Times New Roman" w:eastAsia="宋体" w:hAnsi="Times New Roman" w:cs="Times New Roman"/>
          <w:color w:val="auto"/>
        </w:rPr>
        <w:t>符合《政府采购质疑和投诉办法》（财政部令第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号）第十二条的规定，并按照统一格式提出（具体格式可参照天津市政府采购网（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下载专区</w:t>
      </w:r>
      <w:r>
        <w:rPr>
          <w:rFonts w:ascii="Times New Roman" w:eastAsia="宋体" w:hAnsi="Times New Roman" w:cs="Times New Roman"/>
          <w:color w:val="auto"/>
        </w:rPr>
        <w:t>”</w:t>
      </w:r>
      <w:r>
        <w:rPr>
          <w:rFonts w:ascii="Times New Roman" w:eastAsia="宋体" w:hAnsi="Times New Roman" w:cs="Times New Roman"/>
          <w:color w:val="auto"/>
        </w:rPr>
        <w:t>中的</w:t>
      </w:r>
      <w:r>
        <w:rPr>
          <w:rFonts w:ascii="Times New Roman" w:eastAsia="宋体" w:hAnsi="Times New Roman" w:cs="Times New Roman"/>
          <w:color w:val="auto"/>
        </w:rPr>
        <w:t>“</w:t>
      </w:r>
      <w:r>
        <w:rPr>
          <w:rFonts w:ascii="Times New Roman" w:eastAsia="宋体" w:hAnsi="Times New Roman" w:cs="Times New Roman"/>
          <w:color w:val="auto"/>
        </w:rPr>
        <w:t>质疑函格式文本</w:t>
      </w:r>
      <w:r>
        <w:rPr>
          <w:rFonts w:ascii="Times New Roman" w:eastAsia="宋体" w:hAnsi="Times New Roman" w:cs="Times New Roman"/>
          <w:color w:val="auto"/>
        </w:rPr>
        <w:t>”</w:t>
      </w:r>
      <w:r>
        <w:rPr>
          <w:rFonts w:ascii="Times New Roman" w:eastAsia="宋体" w:hAnsi="Times New Roman" w:cs="Times New Roman"/>
          <w:color w:val="auto"/>
        </w:rPr>
        <w:t>）。质疑</w:t>
      </w:r>
      <w:proofErr w:type="gramStart"/>
      <w:r>
        <w:rPr>
          <w:rFonts w:ascii="Times New Roman" w:eastAsia="宋体" w:hAnsi="Times New Roman" w:cs="Times New Roman"/>
          <w:color w:val="auto"/>
        </w:rPr>
        <w:t>函应当</w:t>
      </w:r>
      <w:proofErr w:type="gramEnd"/>
      <w:r>
        <w:rPr>
          <w:rFonts w:ascii="Times New Roman" w:eastAsia="宋体" w:hAnsi="Times New Roman" w:cs="Times New Roman"/>
          <w:color w:val="auto"/>
        </w:rPr>
        <w:t>明确阐述采购文件、采购过程、采购结果使自己的合法权益受到损害的法律依据、事实依据、相关证明材料及证据来源，以便于有关单位调查、答复和处理。</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解释说明。对捏造事实、滥用维权扰乱采购秩序的恶意质疑者，将上报天津市财政局政府采购处依法处理。</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8.4 </w:t>
      </w:r>
      <w:r>
        <w:rPr>
          <w:rFonts w:ascii="Times New Roman" w:eastAsia="宋体" w:hAnsi="Times New Roman" w:cs="Times New Roman"/>
          <w:color w:val="auto"/>
        </w:rPr>
        <w:t>针对询问或质疑的答复内容需要修改采购文件的，其修改内容应当以天津市政府采购网发布的更正公告为准。</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本《供应商须知》的条款如与《磋商邀请函》、《磋商项目需求》就同一内容的表述不一致的，以《磋商邀请函》、《磋商项目需求》中规定的内容为准。</w:t>
      </w:r>
    </w:p>
    <w:p w:rsidR="00F92374" w:rsidRDefault="00F92374">
      <w:pPr>
        <w:pStyle w:val="Default"/>
        <w:spacing w:line="360" w:lineRule="auto"/>
        <w:ind w:firstLineChars="200" w:firstLine="480"/>
        <w:jc w:val="both"/>
        <w:rPr>
          <w:rFonts w:ascii="Times New Roman" w:eastAsia="宋体" w:hAnsi="Times New Roman" w:cs="Times New Roman"/>
          <w:color w:val="auto"/>
        </w:rPr>
      </w:pPr>
    </w:p>
    <w:p w:rsidR="00F92374" w:rsidRDefault="00F82E68">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竞争性磋商文件</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竞争性磋商文件的构成</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10.1 </w:t>
      </w:r>
      <w:r>
        <w:rPr>
          <w:rFonts w:ascii="Times New Roman" w:eastAsia="宋体" w:hAnsi="Times New Roman" w:cs="Times New Roman"/>
          <w:color w:val="auto"/>
        </w:rPr>
        <w:t>竞争性磋商文件由下述部分组成：</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）磋商项目需求；</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）供应商须知；</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）合同草案；</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）响应文件格式；</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）竞争性磋商文件的更正公告内容（如有）。</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除非有特殊要求，竞争性磋商文件不单独</w:t>
      </w:r>
      <w:proofErr w:type="gramStart"/>
      <w:r>
        <w:rPr>
          <w:rFonts w:ascii="Times New Roman" w:eastAsia="宋体" w:hAnsi="Times New Roman" w:cs="Times New Roman"/>
          <w:color w:val="auto"/>
        </w:rPr>
        <w:t>提供磋商</w:t>
      </w:r>
      <w:proofErr w:type="gramEnd"/>
      <w:r>
        <w:rPr>
          <w:rFonts w:ascii="Times New Roman" w:eastAsia="宋体" w:hAnsi="Times New Roman" w:cs="Times New Roman"/>
          <w:color w:val="auto"/>
        </w:rPr>
        <w:t>项目使用地的自然环境、气候条件、公用设施等情况，供应商被视为熟悉上述与履行合同有关的一切情况。</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10.3 </w:t>
      </w:r>
      <w:r>
        <w:rPr>
          <w:rFonts w:ascii="Times New Roman" w:eastAsia="宋体" w:hAnsi="Times New Roman" w:cs="Times New Roman"/>
          <w:color w:val="auto"/>
        </w:rPr>
        <w:t>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号条款为不允许偏离的实质性要求，经磋商小组判定任意一</w:t>
      </w:r>
      <w:r>
        <w:rPr>
          <w:rFonts w:ascii="Times New Roman" w:eastAsia="宋体" w:hAnsi="Times New Roman" w:cs="Times New Roman"/>
          <w:color w:val="auto"/>
        </w:rPr>
        <w:lastRenderedPageBreak/>
        <w:t>条加注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号的条款出现偏离，视为无效响应。</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竞争性磋商文件中涉及的参照品牌、型号仅</w:t>
      </w:r>
      <w:proofErr w:type="gramStart"/>
      <w:r>
        <w:rPr>
          <w:rFonts w:ascii="Times New Roman" w:eastAsia="宋体" w:hAnsi="Times New Roman" w:cs="Times New Roman"/>
          <w:color w:val="auto"/>
        </w:rPr>
        <w:t>起说明</w:t>
      </w:r>
      <w:proofErr w:type="gramEnd"/>
      <w:r>
        <w:rPr>
          <w:rFonts w:ascii="Times New Roman" w:eastAsia="宋体" w:hAnsi="Times New Roman" w:cs="Times New Roman"/>
          <w:color w:val="auto"/>
        </w:rPr>
        <w:t>作用，并没有任何限制性，供应商在投标中可以选用其他替代品牌或型号，但这些替代要实质上优于或相当于磋商要求。</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10.5 </w:t>
      </w:r>
      <w:r>
        <w:rPr>
          <w:rFonts w:ascii="Times New Roman" w:eastAsia="宋体" w:hAnsi="Times New Roman" w:cs="Times New Roman"/>
          <w:color w:val="auto"/>
        </w:rPr>
        <w:t>除竞争性磋商文件另有规定外，竞争性磋商文件中要求的每一项产品只允许一种产品投标，每一项产品的采购数量不允许变更。</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竞争性磋商文件的澄清和修改</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提交首次响应文件截止之日前，采购人、采购代理机构需要对磋商文件进行补充或修改的，采购人、采购代理机构将会通过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rFonts w:ascii="Times New Roman" w:eastAsia="宋体" w:hAnsi="Times New Roman" w:cs="Times New Roman"/>
          <w:color w:val="auto"/>
        </w:rPr>
        <w:t>5</w:t>
      </w:r>
      <w:r>
        <w:rPr>
          <w:rFonts w:ascii="Times New Roman" w:eastAsia="宋体" w:hAnsi="Times New Roman" w:cs="Times New Roman"/>
          <w:color w:val="auto"/>
        </w:rPr>
        <w:t>日前，以书面形式通知所有</w:t>
      </w:r>
      <w:proofErr w:type="gramStart"/>
      <w:r>
        <w:rPr>
          <w:rFonts w:ascii="Times New Roman" w:eastAsia="宋体" w:hAnsi="Times New Roman" w:cs="Times New Roman"/>
          <w:color w:val="auto"/>
        </w:rPr>
        <w:t>获取磋商</w:t>
      </w:r>
      <w:proofErr w:type="gramEnd"/>
      <w:r>
        <w:rPr>
          <w:rFonts w:ascii="Times New Roman" w:eastAsia="宋体" w:hAnsi="Times New Roman" w:cs="Times New Roman"/>
          <w:color w:val="auto"/>
        </w:rPr>
        <w:t>文件的供应商；不足</w:t>
      </w:r>
      <w:r>
        <w:rPr>
          <w:rFonts w:ascii="Times New Roman" w:eastAsia="宋体" w:hAnsi="Times New Roman" w:cs="Times New Roman"/>
          <w:color w:val="auto"/>
        </w:rPr>
        <w:t>5</w:t>
      </w:r>
      <w:r>
        <w:rPr>
          <w:rFonts w:ascii="Times New Roman" w:eastAsia="宋体" w:hAnsi="Times New Roman" w:cs="Times New Roman"/>
          <w:color w:val="auto"/>
        </w:rPr>
        <w:t>日的，采购人、采购代理机构应当顺延提交首次响应文件截止时间。</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发布，天津市政府采购中心招投标系统将自动发送通知至已获取竞争性磋商文件供应商的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，视同已书面通知所有竞争性磋商文件的收受人。请参与项目的供应商及时关注更正公告，由此导致的风险由供应商自行承担，采购人、采购代理机构不承担任何责任。</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更正公告的内容为竞争性磋商文件的组成部分。当竞争性磋商文件与更正公告就同一内容的表述不一致时，以最后发出的更正公告内容为准。</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11.5 </w:t>
      </w:r>
      <w:r>
        <w:rPr>
          <w:rFonts w:ascii="Times New Roman" w:eastAsia="宋体" w:hAnsi="Times New Roman" w:cs="Times New Roman"/>
          <w:color w:val="auto"/>
        </w:rPr>
        <w:t>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答疑会和现场考察</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采购人、采购代理机构召开答疑会的，所有供应商应按《磋商邀请函》</w:t>
      </w:r>
      <w:r>
        <w:rPr>
          <w:rFonts w:ascii="Times New Roman" w:eastAsia="宋体" w:hAnsi="Times New Roman" w:cs="Times New Roman"/>
          <w:color w:val="auto"/>
        </w:rPr>
        <w:lastRenderedPageBreak/>
        <w:t>规定的时间、地点参加答疑会。供应商如不参加，其风险由供应商自行承担，采购人、采购代理机构不承担任何责任。</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采购人、采购代理机构组织现场考察的，所有供应商按《磋商邀请函》规定的时间、地点参加现场考察活动。供应商如不参加，其风险由供应商自行承担，采购人、采购代理机构不承担任何责任。</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以更正公告的形式发布外，不构成对竞争性磋商文件的修改，不作为供应商编制响应文件的依据。</w:t>
      </w:r>
    </w:p>
    <w:p w:rsidR="00F92374" w:rsidRDefault="00F92374">
      <w:pPr>
        <w:pStyle w:val="Default"/>
        <w:spacing w:line="360" w:lineRule="auto"/>
        <w:ind w:firstLineChars="200" w:firstLine="480"/>
        <w:jc w:val="both"/>
        <w:rPr>
          <w:rFonts w:ascii="Times New Roman" w:eastAsia="宋体" w:hAnsi="Times New Roman" w:cs="Times New Roman"/>
          <w:color w:val="auto"/>
        </w:rPr>
      </w:pPr>
    </w:p>
    <w:p w:rsidR="00F92374" w:rsidRDefault="00F82E6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响应文件的编制</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供应商应仔细阅读竞争性磋商文件的所有内容，按竞争性磋商文件要求编制响应文件，以使其投标对竞争性磋商文件做出实质性响应。否则，其响应文件可能被拒绝，供应商须自行承担由此引起的风险和责任。</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供应商应根据磋商项目需求和响应文件格式编制响应文件，保证其真实有效，并承担相应的法律责任。</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供应商应对响应文件所提供的全部资料的真实性承担法律责任，并无条件接受采购人、采购代理机构对其中任何资料进行核实（核对原件）的要求。采购人、采购代理机构核对发现有不一致或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auto"/>
        </w:rPr>
        <w:t>供应商无正当</w:t>
      </w:r>
      <w:proofErr w:type="gramEnd"/>
      <w:r>
        <w:rPr>
          <w:rFonts w:ascii="Times New Roman" w:eastAsia="宋体" w:hAnsi="Times New Roman" w:cs="Times New Roman"/>
          <w:color w:val="auto"/>
        </w:rPr>
        <w:t>理由不按时提供原件的，按有关规定执行。</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除竞争性磋商文件中另有规定外，响应文件所使用的计量单位均应使用中华人民共和国法定计量单位。</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响应文件格式</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15.1 </w:t>
      </w:r>
      <w:r>
        <w:rPr>
          <w:rFonts w:ascii="Times New Roman" w:eastAsia="宋体" w:hAnsi="Times New Roman" w:cs="Times New Roman"/>
          <w:color w:val="auto"/>
        </w:rPr>
        <w:t>供应商应按竞争性磋商文件第五部分提供的响应文件格式完整填写。因不按要求编制而引起系统无法检索、读取相关信息时，其后果由供应商自行承担。</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供应商可对本竞争性磋商文件</w:t>
      </w:r>
      <w:r>
        <w:rPr>
          <w:rFonts w:ascii="Times New Roman" w:eastAsia="宋体" w:hAnsi="Times New Roman" w:cs="Times New Roman"/>
          <w:color w:val="auto"/>
        </w:rPr>
        <w:t>“</w:t>
      </w:r>
      <w:r>
        <w:rPr>
          <w:rFonts w:ascii="Times New Roman" w:eastAsia="宋体" w:hAnsi="Times New Roman" w:cs="Times New Roman"/>
          <w:color w:val="auto"/>
        </w:rPr>
        <w:t>磋商项目需求</w:t>
      </w:r>
      <w:r>
        <w:rPr>
          <w:rFonts w:ascii="Times New Roman" w:eastAsia="宋体" w:hAnsi="Times New Roman" w:cs="Times New Roman"/>
          <w:color w:val="auto"/>
        </w:rPr>
        <w:t>”</w:t>
      </w:r>
      <w:r>
        <w:rPr>
          <w:rFonts w:ascii="Times New Roman" w:eastAsia="宋体" w:hAnsi="Times New Roman" w:cs="Times New Roman"/>
          <w:color w:val="auto"/>
        </w:rPr>
        <w:t>所列的所有</w:t>
      </w:r>
      <w:r>
        <w:rPr>
          <w:rFonts w:ascii="Times New Roman" w:eastAsia="宋体" w:hAnsi="Times New Roman" w:cs="Times New Roman" w:hint="eastAsia"/>
          <w:color w:val="auto"/>
        </w:rPr>
        <w:t>标的</w:t>
      </w:r>
      <w:r>
        <w:rPr>
          <w:rFonts w:ascii="Times New Roman" w:eastAsia="宋体" w:hAnsi="Times New Roman" w:cs="Times New Roman"/>
          <w:color w:val="auto"/>
        </w:rPr>
        <w:t>进行投标，也可只对其中一包或几包的</w:t>
      </w:r>
      <w:r>
        <w:rPr>
          <w:rFonts w:ascii="Times New Roman" w:eastAsia="宋体" w:hAnsi="Times New Roman" w:cs="Times New Roman" w:hint="eastAsia"/>
          <w:color w:val="auto"/>
        </w:rPr>
        <w:t>标的</w:t>
      </w:r>
      <w:r>
        <w:rPr>
          <w:rFonts w:ascii="Times New Roman" w:eastAsia="宋体" w:hAnsi="Times New Roman" w:cs="Times New Roman"/>
          <w:color w:val="auto"/>
        </w:rPr>
        <w:t>投标；若无特殊说明，每一包的内容不得分项投标，原则上按照整包确定成交供应商。</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15.3 </w:t>
      </w:r>
      <w:r>
        <w:rPr>
          <w:rFonts w:ascii="Times New Roman" w:eastAsia="宋体" w:hAnsi="Times New Roman" w:cs="Times New Roman"/>
          <w:color w:val="auto"/>
        </w:rPr>
        <w:t>如投标多个包的，要求</w:t>
      </w:r>
      <w:proofErr w:type="gramStart"/>
      <w:r>
        <w:rPr>
          <w:rFonts w:ascii="Times New Roman" w:eastAsia="宋体" w:hAnsi="Times New Roman" w:cs="Times New Roman"/>
          <w:color w:val="auto"/>
        </w:rPr>
        <w:t>按包分别</w:t>
      </w:r>
      <w:proofErr w:type="gramEnd"/>
      <w:r>
        <w:rPr>
          <w:rFonts w:ascii="Times New Roman" w:eastAsia="宋体" w:hAnsi="Times New Roman" w:cs="Times New Roman"/>
          <w:color w:val="auto"/>
        </w:rPr>
        <w:t>独立制作响应文件。</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15.4 </w:t>
      </w:r>
      <w:r>
        <w:rPr>
          <w:rFonts w:ascii="Times New Roman" w:eastAsia="宋体" w:hAnsi="Times New Roman" w:cs="Times New Roman"/>
          <w:color w:val="auto"/>
        </w:rPr>
        <w:t>响应文件（包括封面和目录）的每一页，从封面开始按阿拉伯数字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响应文件的组成</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按照《磋商邀请函》规定的时间分别上传加盖电子签章的两阶段电子响应文件。</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报价</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17.1 </w:t>
      </w:r>
      <w:r>
        <w:rPr>
          <w:rFonts w:ascii="Times New Roman" w:eastAsia="宋体" w:hAnsi="Times New Roman" w:cs="Times New Roman"/>
          <w:color w:val="auto"/>
        </w:rPr>
        <w:t>报价书、报价分项一览表等各表中的报价，若无特殊说明应采用人民币填报。</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17.2 </w:t>
      </w:r>
      <w:r>
        <w:rPr>
          <w:rFonts w:ascii="Times New Roman" w:eastAsia="宋体" w:hAnsi="Times New Roman" w:cs="Times New Roman"/>
          <w:color w:val="auto"/>
        </w:rPr>
        <w:t>报价是</w:t>
      </w:r>
      <w:r>
        <w:rPr>
          <w:rFonts w:ascii="Times New Roman" w:hAnsi="Times New Roman" w:cs="Times New Roman"/>
          <w:color w:val="auto"/>
        </w:rPr>
        <w:t>为完成竞争性磋商文件规定的一切工作所需的全部费用的最终优惠价格。</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17.3 </w:t>
      </w:r>
      <w:r>
        <w:rPr>
          <w:rFonts w:ascii="Times New Roman" w:eastAsia="宋体" w:hAnsi="Times New Roman" w:cs="Times New Roman"/>
          <w:color w:val="auto"/>
        </w:rPr>
        <w:t>除《磋商项目需求》中说明并允许外，投标的每一个货物、服务的单项报价以及采购项目的投标总价均只允许有一个报价，任何有选择的报价，采购人、采购代理机构均将予以拒绝。</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供应商资格证明文件</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供应商必须提交证明其有资格进行投标和有能力履行合同的文件，作为响应文件的一部分。</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）《磋商邀请函》中规定的供应商资格要求（实质性要求）证明文件；</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合格的供应商</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技术响应文件</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供应商须提交证明其拟供货物符合竞争性磋商文件规定的技术响应文</w:t>
      </w:r>
      <w:r>
        <w:rPr>
          <w:rFonts w:ascii="Times New Roman" w:eastAsia="宋体" w:hAnsi="Times New Roman" w:cs="Times New Roman"/>
          <w:color w:val="auto"/>
        </w:rPr>
        <w:lastRenderedPageBreak/>
        <w:t>件，作为响应文件的一部分。</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上述文件可以是文字资料、图纸或数据，并须提供：</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）货物主要技术性能的详细描述；</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）保证货物从采购人开始使用至竞争性磋商文件规定的保修期内正常和连续运转期间所需要的所有备件和专用工具的详细清单，包括其现行价格和供货来源资料；</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）逐条对竞争性磋商文件要求的技术规格进行评议，并按竞争性磋商文件所附格式完整地填写《</w:t>
      </w:r>
      <w:r>
        <w:rPr>
          <w:rFonts w:ascii="Times New Roman" w:eastAsia="宋体" w:hAnsi="Times New Roman" w:cs="Times New Roman" w:hint="eastAsia"/>
          <w:color w:val="auto"/>
        </w:rPr>
        <w:t>技术要求偏离应答表</w:t>
      </w:r>
      <w:r>
        <w:rPr>
          <w:rFonts w:ascii="Times New Roman" w:eastAsia="宋体" w:hAnsi="Times New Roman" w:cs="Times New Roman"/>
          <w:color w:val="auto"/>
        </w:rPr>
        <w:t>》，说明自己所投标的与竞争性磋商文件要求的偏离情况。</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投标保证金</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按照《磋商项目需求》要求执行。</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符合《中华人民共和国政府采购法实施条例》和《政府采购竞争性磋商采购方式管理暂行办法》相关规定。</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磋商有效期</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磋商有效期为响应文件开启之日起</w:t>
      </w:r>
      <w:r>
        <w:rPr>
          <w:rFonts w:ascii="Times New Roman" w:eastAsia="宋体" w:hAnsi="Times New Roman" w:cs="Times New Roman"/>
          <w:color w:val="auto"/>
        </w:rPr>
        <w:t>60</w:t>
      </w:r>
      <w:r>
        <w:rPr>
          <w:rFonts w:ascii="Times New Roman" w:eastAsia="宋体" w:hAnsi="Times New Roman" w:cs="Times New Roman"/>
          <w:color w:val="auto"/>
        </w:rPr>
        <w:t>天。</w:t>
      </w:r>
      <w:proofErr w:type="gramStart"/>
      <w:r>
        <w:rPr>
          <w:rFonts w:ascii="Times New Roman" w:eastAsia="宋体" w:hAnsi="Times New Roman" w:cs="Times New Roman"/>
          <w:color w:val="auto"/>
        </w:rPr>
        <w:t>响应书</w:t>
      </w:r>
      <w:proofErr w:type="gramEnd"/>
      <w:r>
        <w:rPr>
          <w:rFonts w:ascii="Times New Roman" w:eastAsia="宋体" w:hAnsi="Times New Roman" w:cs="Times New Roman"/>
          <w:color w:val="auto"/>
        </w:rPr>
        <w:t>中规定的有效期短于竞争性磋商文件规定的，其投标将被拒绝。</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21.2 </w:t>
      </w:r>
      <w:r>
        <w:rPr>
          <w:rFonts w:ascii="Times New Roman" w:eastAsia="宋体" w:hAnsi="Times New Roman" w:cs="Times New Roman"/>
          <w:color w:val="auto"/>
        </w:rPr>
        <w:t>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 </w:t>
      </w:r>
      <w:r>
        <w:rPr>
          <w:rFonts w:ascii="Times New Roman" w:eastAsia="宋体" w:hAnsi="Times New Roman" w:cs="Times New Roman"/>
          <w:color w:val="auto"/>
        </w:rPr>
        <w:t>响应文件的签署及规定</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22.1 </w:t>
      </w:r>
      <w:r>
        <w:rPr>
          <w:rFonts w:ascii="Times New Roman" w:eastAsia="宋体" w:hAnsi="Times New Roman" w:cs="Times New Roman"/>
          <w:color w:val="auto"/>
        </w:rPr>
        <w:t>响应文件应按《磋商项目需求》和《响应文件格式》如实编写，未尽事宜可自行补充。响应文件内容不完整、格式不符合导致响应文件被误读、漏读或者查找不到相关内容的，供应商自行承担由此产生的风险。</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22.2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商按照</w:t>
      </w:r>
      <w:proofErr w:type="gramEnd"/>
      <w:r>
        <w:rPr>
          <w:rFonts w:ascii="Times New Roman" w:eastAsia="宋体" w:hAnsi="Times New Roman" w:cs="Times New Roman"/>
          <w:color w:val="auto"/>
        </w:rPr>
        <w:t>《磋商邀请函》的要求提交网上应答并分别</w:t>
      </w:r>
      <w:r>
        <w:rPr>
          <w:rFonts w:ascii="Times New Roman" w:eastAsiaTheme="minorEastAsia" w:hAnsi="Times New Roman" w:cs="Times New Roman"/>
          <w:color w:val="auto"/>
          <w:szCs w:val="32"/>
        </w:rPr>
        <w:t>上传加盖电子签章的第一、第二阶段电子响应文件</w:t>
      </w:r>
      <w:r>
        <w:rPr>
          <w:rFonts w:ascii="Times New Roman" w:eastAsia="宋体" w:hAnsi="Times New Roman" w:cs="Times New Roman"/>
          <w:color w:val="auto"/>
        </w:rPr>
        <w:t>（以通过天津公共资源电子签章客户端正确读取签章信息为准）。加盖电子签章的电子响应文件应与网上应答填报内容一致。</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22.3 </w:t>
      </w:r>
      <w:r>
        <w:rPr>
          <w:rFonts w:ascii="Times New Roman" w:eastAsia="宋体" w:hAnsi="Times New Roman" w:cs="Times New Roman"/>
          <w:color w:val="auto"/>
        </w:rPr>
        <w:t>响应文件因模糊不清或表达不清所引起的后果由供应商自负。</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22.4 </w:t>
      </w:r>
      <w:r>
        <w:rPr>
          <w:rFonts w:ascii="Times New Roman" w:eastAsia="宋体" w:hAnsi="Times New Roman" w:cs="Times New Roman" w:hint="eastAsia"/>
          <w:color w:val="auto"/>
        </w:rPr>
        <w:t>响应文件中的</w:t>
      </w:r>
      <w:proofErr w:type="gramStart"/>
      <w:r>
        <w:rPr>
          <w:rFonts w:ascii="Times New Roman" w:eastAsia="宋体" w:hAnsi="Times New Roman" w:cs="Times New Roman" w:hint="eastAsia"/>
          <w:color w:val="auto"/>
        </w:rPr>
        <w:t>电子件指扫描</w:t>
      </w:r>
      <w:proofErr w:type="gramEnd"/>
      <w:r>
        <w:rPr>
          <w:rFonts w:ascii="Times New Roman" w:eastAsia="宋体" w:hAnsi="Times New Roman" w:cs="Times New Roman" w:hint="eastAsia"/>
          <w:color w:val="auto"/>
        </w:rPr>
        <w:t>件、电子证照、照片等形式电子文件；要</w:t>
      </w:r>
      <w:r>
        <w:rPr>
          <w:rFonts w:ascii="Times New Roman" w:eastAsia="宋体" w:hAnsi="Times New Roman" w:cs="Times New Roman" w:hint="eastAsia"/>
          <w:color w:val="auto"/>
        </w:rPr>
        <w:lastRenderedPageBreak/>
        <w:t>求第三方出具的盖章件原件（如联合协议、分包意向协议、制造商授权书等），响应文件中应使用原件的电子件。</w:t>
      </w:r>
    </w:p>
    <w:p w:rsidR="00F92374" w:rsidRDefault="00F92374">
      <w:pPr>
        <w:pStyle w:val="Default"/>
        <w:spacing w:line="360" w:lineRule="auto"/>
        <w:jc w:val="center"/>
        <w:rPr>
          <w:rFonts w:ascii="Times New Roman" w:eastAsia="宋体" w:hAnsi="Times New Roman" w:cs="Times New Roman"/>
          <w:color w:val="auto"/>
        </w:rPr>
      </w:pPr>
    </w:p>
    <w:p w:rsidR="00F92374" w:rsidRDefault="00F82E6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响应文件的网上应答和提交</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23. </w:t>
      </w:r>
      <w:r>
        <w:rPr>
          <w:rFonts w:ascii="Times New Roman" w:eastAsia="宋体" w:hAnsi="Times New Roman" w:cs="Times New Roman"/>
          <w:color w:val="auto"/>
        </w:rPr>
        <w:t>供应商应按《磋商邀请函》的规定提交网上应答并上传加盖供应商电子签章的电子响应文件（以通过天津公共资源电子签章客户端正确读取签章信息为准）。具体方式：使用天津数字认证有限公司发出的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提交网上应答并上传加盖供应商电子签章的电子响应文件（以通过天津公共资源电子签章客户端正确读取签章信息为准）。如有需要，供应商可于工作时间且在竞争性磋商文件规定的截止时间前到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号天津市政府采购中心窗口完成上述操作。</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制作和上传电子响应文件要求</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24.1 </w:t>
      </w:r>
      <w:r>
        <w:rPr>
          <w:rFonts w:ascii="Times New Roman" w:eastAsia="宋体" w:hAnsi="Times New Roman" w:cs="Times New Roman"/>
          <w:color w:val="auto"/>
        </w:rPr>
        <w:t>投标人须下载天津市政府采购中心网</w:t>
      </w:r>
      <w:r>
        <w:rPr>
          <w:rFonts w:ascii="Times New Roman" w:eastAsia="宋体" w:hAnsi="Times New Roman" w:cs="Times New Roman"/>
          <w:color w:val="auto"/>
        </w:rPr>
        <w:t>-</w:t>
      </w:r>
      <w:r>
        <w:rPr>
          <w:rFonts w:ascii="Times New Roman" w:eastAsia="宋体" w:hAnsi="Times New Roman" w:cs="Times New Roman"/>
          <w:color w:val="auto"/>
        </w:rPr>
        <w:t>下载中心</w:t>
      </w:r>
      <w:r>
        <w:rPr>
          <w:rFonts w:ascii="Times New Roman" w:eastAsia="宋体" w:hAnsi="Times New Roman" w:cs="Times New Roman"/>
          <w:color w:val="auto"/>
        </w:rPr>
        <w:t>-</w:t>
      </w:r>
      <w:r>
        <w:rPr>
          <w:rFonts w:ascii="Times New Roman" w:eastAsia="宋体" w:hAnsi="Times New Roman" w:cs="Times New Roman"/>
          <w:color w:val="auto"/>
        </w:rPr>
        <w:t>《天津公共资源电子签章客户</w:t>
      </w:r>
      <w:proofErr w:type="gramStart"/>
      <w:r>
        <w:rPr>
          <w:rFonts w:ascii="Times New Roman" w:eastAsia="宋体" w:hAnsi="Times New Roman" w:cs="Times New Roman"/>
          <w:color w:val="auto"/>
        </w:rPr>
        <w:t>端安</w:t>
      </w:r>
      <w:proofErr w:type="gramEnd"/>
      <w:r>
        <w:rPr>
          <w:rFonts w:ascii="Times New Roman" w:eastAsia="宋体" w:hAnsi="Times New Roman" w:cs="Times New Roman"/>
          <w:color w:val="auto"/>
        </w:rPr>
        <w:t>装包及使用说明》。</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24.2 </w:t>
      </w:r>
      <w:r>
        <w:rPr>
          <w:rFonts w:ascii="Times New Roman" w:eastAsia="宋体" w:hAnsi="Times New Roman" w:cs="Times New Roman"/>
          <w:color w:val="auto"/>
        </w:rPr>
        <w:t>投标人须按照竞争性磋商文件的规定制作电子响应文件，对所需提供的一切纸质材料进行扫描后加入电子响应文件，按照《天津公共资源电子签章客户</w:t>
      </w:r>
      <w:proofErr w:type="gramStart"/>
      <w:r>
        <w:rPr>
          <w:rFonts w:ascii="Times New Roman" w:eastAsia="宋体" w:hAnsi="Times New Roman" w:cs="Times New Roman"/>
          <w:color w:val="auto"/>
        </w:rPr>
        <w:t>端安</w:t>
      </w:r>
      <w:proofErr w:type="gramEnd"/>
      <w:r>
        <w:rPr>
          <w:rFonts w:ascii="Times New Roman" w:eastAsia="宋体" w:hAnsi="Times New Roman" w:cs="Times New Roman"/>
          <w:color w:val="auto"/>
        </w:rPr>
        <w:t>装包及使用说明》规定的要求制作加盖投标人电子签章的电子响应文件（以通过天津公共资源电子签章客户端正确读取签章信息为准），并于投标截止时间前上传至天津市政府采购中心招投标系统。</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特别提醒：</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color w:val="auto"/>
        </w:rPr>
        <w:t>端安</w:t>
      </w:r>
      <w:proofErr w:type="gramEnd"/>
      <w:r>
        <w:rPr>
          <w:rFonts w:ascii="Times New Roman" w:eastAsia="宋体" w:hAnsi="Times New Roman" w:cs="Times New Roman"/>
          <w:color w:val="auto"/>
        </w:rPr>
        <w:t>装包及使用说明》要求的文件检查方法进行检查，确保响应文件上传准确、有效。</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）供应商应当按照天津公共资源电子签章客户端使用说明的要求使用电子签章客户端软件。不按</w:t>
      </w:r>
      <w:proofErr w:type="gramStart"/>
      <w:r>
        <w:rPr>
          <w:rFonts w:ascii="Times New Roman" w:eastAsia="宋体" w:hAnsi="Times New Roman" w:cs="Times New Roman"/>
          <w:color w:val="auto"/>
        </w:rPr>
        <w:t>本使用</w:t>
      </w:r>
      <w:proofErr w:type="gramEnd"/>
      <w:r>
        <w:rPr>
          <w:rFonts w:ascii="Times New Roman" w:eastAsia="宋体" w:hAnsi="Times New Roman" w:cs="Times New Roman"/>
          <w:color w:val="auto"/>
        </w:rPr>
        <w:t>说明使用电子签章客户端软件，或使用</w:t>
      </w:r>
      <w:r>
        <w:rPr>
          <w:rFonts w:ascii="Times New Roman" w:eastAsia="宋体" w:hAnsi="Times New Roman" w:cs="Times New Roman"/>
          <w:color w:val="auto"/>
        </w:rPr>
        <w:t>word</w:t>
      </w:r>
      <w:r>
        <w:rPr>
          <w:rFonts w:ascii="Times New Roman" w:eastAsia="宋体" w:hAnsi="Times New Roman" w:cs="Times New Roman"/>
          <w:color w:val="auto"/>
        </w:rPr>
        <w:t>等其</w:t>
      </w:r>
      <w:r>
        <w:rPr>
          <w:rFonts w:ascii="Times New Roman" w:eastAsia="宋体" w:hAnsi="Times New Roman" w:cs="Times New Roman"/>
          <w:color w:val="auto"/>
        </w:rPr>
        <w:lastRenderedPageBreak/>
        <w:t>它软件进行签章工作，将会造成天津公共资源电子签章客户端无法读取签章信息，并导致响应无效。</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24.3 </w:t>
      </w:r>
      <w:r>
        <w:rPr>
          <w:rFonts w:ascii="Times New Roman" w:eastAsia="宋体" w:hAnsi="Times New Roman" w:cs="Times New Roman"/>
          <w:color w:val="auto"/>
        </w:rPr>
        <w:t>供应商应保证电子响应文件清晰，便于识别，如因上传、扫描、格式等原因导致评审时受到影响，由供应商自行承担相应责任。</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24.4 </w:t>
      </w:r>
      <w:r>
        <w:rPr>
          <w:rFonts w:ascii="Times New Roman" w:eastAsia="宋体" w:hAnsi="Times New Roman" w:cs="Times New Roman"/>
          <w:color w:val="auto"/>
        </w:rPr>
        <w:t>未按规定提交网上应答和上传加盖电子签章的电子响应文件的投标将被拒绝。</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25. </w:t>
      </w:r>
      <w:r>
        <w:rPr>
          <w:rFonts w:ascii="Times New Roman" w:eastAsia="宋体" w:hAnsi="Times New Roman" w:cs="Times New Roman"/>
          <w:color w:val="auto"/>
        </w:rPr>
        <w:t>供应商须承诺接受电子投标的方式，并自行承担由此带来的废标、无效投标的风险。</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26. </w:t>
      </w:r>
      <w:r>
        <w:rPr>
          <w:rFonts w:ascii="Times New Roman" w:eastAsia="宋体" w:hAnsi="Times New Roman" w:cs="Times New Roman"/>
          <w:color w:val="auto"/>
        </w:rPr>
        <w:t>未按竞争性磋商文件的规定提交网上应答和上传加盖供应商电子签章的电子响应文件（以通过天津公共资源电子签章客户端正确读取签章信息为准）的投标将被拒绝。</w:t>
      </w:r>
    </w:p>
    <w:p w:rsidR="00F92374" w:rsidRDefault="00F92374">
      <w:pPr>
        <w:pStyle w:val="Default"/>
        <w:spacing w:line="360" w:lineRule="auto"/>
        <w:ind w:firstLineChars="200" w:firstLine="480"/>
        <w:jc w:val="both"/>
        <w:rPr>
          <w:rFonts w:ascii="Times New Roman" w:eastAsia="宋体" w:hAnsi="Times New Roman" w:cs="Times New Roman"/>
          <w:color w:val="auto"/>
        </w:rPr>
      </w:pPr>
    </w:p>
    <w:p w:rsidR="00F92374" w:rsidRDefault="00F82E6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磋商程序</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磋商步骤</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F92374" w:rsidRDefault="00F82E68">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磋商小组要求供应商澄清、说明或者更正响应文件应当以书面形式做出。</w:t>
      </w:r>
    </w:p>
    <w:p w:rsidR="00F92374" w:rsidRDefault="00F82E68">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注：供应</w:t>
      </w:r>
      <w:proofErr w:type="gramStart"/>
      <w:r>
        <w:rPr>
          <w:rFonts w:ascii="Times New Roman" w:eastAsia="宋体" w:hAnsi="Times New Roman" w:cs="Times New Roman"/>
          <w:color w:val="auto"/>
          <w:kern w:val="2"/>
        </w:rPr>
        <w:t>商法定</w:t>
      </w:r>
      <w:proofErr w:type="gramEnd"/>
      <w:r>
        <w:rPr>
          <w:rFonts w:ascii="Times New Roman" w:eastAsia="宋体" w:hAnsi="Times New Roman" w:cs="Times New Roman"/>
          <w:color w:val="auto"/>
          <w:kern w:val="2"/>
        </w:rPr>
        <w:t>代表人或其磋商代表人须携带身份证或其他有效身份证明原件参加磋商。</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对磋商文件做出的实质性变动是磋商文件的有效组成部分，磋商小组应当及时以书面形式同时通知所有参加磋商的供应商。</w:t>
      </w:r>
    </w:p>
    <w:p w:rsidR="00F92374" w:rsidRDefault="00F82E68">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供应商应当按照磋商文件的变动情况和磋商小组的要求重新提交电子响应文件，且加盖电子签章</w:t>
      </w:r>
      <w:r>
        <w:rPr>
          <w:rFonts w:ascii="Times New Roman" w:eastAsia="宋体" w:hAnsi="Times New Roman" w:cs="Times New Roman"/>
          <w:color w:val="auto"/>
        </w:rPr>
        <w:t>后于磋商小组规定的时间内通过天津市政府采购中心招投</w:t>
      </w:r>
      <w:r>
        <w:rPr>
          <w:rFonts w:ascii="Times New Roman" w:eastAsia="宋体" w:hAnsi="Times New Roman" w:cs="Times New Roman"/>
          <w:color w:val="auto"/>
        </w:rPr>
        <w:lastRenderedPageBreak/>
        <w:t>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上传至天津市政府采购中心招投标系统。</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未实质性响应磋商文件的响应文件按无效响应处理，磋商小组应当告知提交响应文件的供应商。</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color w:val="auto"/>
        </w:rPr>
        <w:t>第四步：经磋商确定最终采购需求和提交最后报价的供应商后，由磋商小组采用综合评分法对提交最后报价的供应商的响应文件和最后报价进行综合评分。</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号）的要求，磋商小组启动异常低价响应审查程序，</w:t>
      </w:r>
      <w:r>
        <w:rPr>
          <w:rFonts w:ascii="Times New Roman" w:eastAsia="宋体" w:hAnsi="Times New Roman" w:cs="Times New Roman"/>
          <w:color w:val="auto"/>
        </w:rPr>
        <w:t>应当要求相关供应商在评审现场合理的时间内对响应价格</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磋商小组</w:t>
      </w:r>
      <w:r>
        <w:rPr>
          <w:rFonts w:ascii="Times New Roman" w:eastAsia="宋体" w:hAnsi="Times New Roman"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color w:val="auto"/>
        </w:rPr>
        <w:t>出现下列情形之一的，采购人或者采购代理机构应当终止竞争性磋商采购活动，发布项目终止公告并说明原因，重新开展采购活动：</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）因情况变化，不再符合规定的竞争性磋商采购方式适用情形的；</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2</w:t>
      </w:r>
      <w:r>
        <w:rPr>
          <w:rFonts w:ascii="Times New Roman" w:eastAsia="宋体" w:hAnsi="Times New Roman" w:cs="Times New Roman"/>
          <w:color w:val="auto"/>
        </w:rPr>
        <w:t>）出现影响采购公正的违法、违规行为的；</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color w:val="auto"/>
        </w:rPr>
        <w:t>家的。</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rPr>
        <w:t xml:space="preserve">27.7 </w:t>
      </w:r>
      <w:r>
        <w:rPr>
          <w:rFonts w:ascii="Times New Roman" w:hAnsi="Times New Roman" w:cs="Times New Roman"/>
        </w:rPr>
        <w:t>根据《财政部关于政府采购竞争性磋商采购方式管理暂行办法有关问题的补充通知》（财库〔</w:t>
      </w:r>
      <w:r>
        <w:rPr>
          <w:rFonts w:ascii="Times New Roman" w:hAnsi="Times New Roman" w:cs="Times New Roman"/>
        </w:rPr>
        <w:t>2015</w:t>
      </w:r>
      <w:r>
        <w:rPr>
          <w:rFonts w:ascii="Times New Roman" w:hAnsi="Times New Roman" w:cs="Times New Roman"/>
        </w:rPr>
        <w:t>〕</w:t>
      </w:r>
      <w:r>
        <w:rPr>
          <w:rFonts w:ascii="Times New Roman" w:hAnsi="Times New Roman" w:cs="Times New Roman"/>
        </w:rPr>
        <w:t>124</w:t>
      </w:r>
      <w:r>
        <w:rPr>
          <w:rFonts w:ascii="Times New Roman" w:hAnsi="Times New Roman" w:cs="Times New Roman"/>
        </w:rPr>
        <w:t>号）的规定，采用竞争性磋商采购方式采购的政府购买服务项目（含政府和社会资本合作项目），在采购过程中符合要求的供应商（社会资本）只有</w:t>
      </w:r>
      <w:r>
        <w:rPr>
          <w:rFonts w:ascii="Times New Roman" w:hAnsi="Times New Roman" w:cs="Times New Roman"/>
        </w:rPr>
        <w:t>2</w:t>
      </w:r>
      <w:r>
        <w:rPr>
          <w:rFonts w:ascii="Times New Roman" w:hAnsi="Times New Roman" w:cs="Times New Roman"/>
        </w:rPr>
        <w:t>家的，竞争性磋商采购活动可以继续进行。采购过程中符合要求的供应商（社会资本）只有</w:t>
      </w:r>
      <w:r>
        <w:rPr>
          <w:rFonts w:ascii="Times New Roman" w:hAnsi="Times New Roman" w:cs="Times New Roman"/>
        </w:rPr>
        <w:t>1</w:t>
      </w:r>
      <w:r>
        <w:rPr>
          <w:rFonts w:ascii="Times New Roman" w:hAnsi="Times New Roman" w:cs="Times New Roman"/>
        </w:rPr>
        <w:t>家的，采购人（项目实施机构）或者采购代理机构应当终止竞争性磋商采购活动，发布项目终止公告并说明原因，重新开展采购活动。</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评审方法及标准</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28.1 </w:t>
      </w:r>
      <w:r>
        <w:rPr>
          <w:rFonts w:ascii="Times New Roman" w:eastAsia="宋体" w:hAnsi="Times New Roman" w:cs="Times New Roman"/>
          <w:color w:val="auto"/>
        </w:rPr>
        <w:t>磋商小组将根据竞争性磋商文件确定的评审原则和评审方法对确定为实质上响应竞争性磋商文件要求的投标进行评估和比较。</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28.2 </w:t>
      </w:r>
      <w:r>
        <w:rPr>
          <w:rFonts w:ascii="Times New Roman" w:eastAsia="宋体" w:hAnsi="Times New Roman" w:cs="Times New Roman"/>
          <w:color w:val="auto"/>
        </w:rPr>
        <w:t>磋商小组应当按照客观、公正、审慎的原则，根据竞争性磋商文件规定的评审程序、评审方法和评审标准进行独立评审。</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28.3 </w:t>
      </w:r>
      <w:r>
        <w:rPr>
          <w:rFonts w:ascii="Times New Roman" w:eastAsia="宋体" w:hAnsi="Times New Roman" w:cs="Times New Roman"/>
          <w:color w:val="auto"/>
        </w:rPr>
        <w:t>竞争性磋商文件内容违反国家有关强制性规定的，磋商小组应当停止评审并向采购人或者采购代理机构说明情况。</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28.4 </w:t>
      </w:r>
      <w:r>
        <w:rPr>
          <w:rFonts w:ascii="Times New Roman" w:eastAsia="宋体" w:hAnsi="Times New Roman" w:cs="Times New Roman"/>
          <w:color w:val="auto"/>
        </w:rPr>
        <w:t>对竞争性磋商文件中描述有歧义或前后不一致的地方，磋商小组有权进行评判，但对同一条款的评判应适用于每个供应商。</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28.5 </w:t>
      </w:r>
      <w:r>
        <w:rPr>
          <w:rFonts w:ascii="Times New Roman" w:eastAsia="宋体" w:hAnsi="Times New Roman" w:cs="Times New Roman"/>
          <w:color w:val="auto"/>
        </w:rPr>
        <w:t>评审方法</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的评审方法，具体评审因素详见《磋商项目需求》。评审采用百分制，磋商小组各成员独立分别对实质上响应竞争性磋商文件的投标进行逐项打分，对磋商小组各成员每一因素的打分汇总后取算术平均分，</w:t>
      </w:r>
      <w:proofErr w:type="gramStart"/>
      <w:r>
        <w:rPr>
          <w:rFonts w:ascii="Times New Roman" w:eastAsia="宋体" w:hAnsi="Times New Roman" w:cs="Times New Roman"/>
          <w:color w:val="auto"/>
        </w:rPr>
        <w:t>该平均</w:t>
      </w:r>
      <w:proofErr w:type="gramEnd"/>
      <w:r>
        <w:rPr>
          <w:rFonts w:ascii="Times New Roman" w:eastAsia="宋体" w:hAnsi="Times New Roman" w:cs="Times New Roman"/>
          <w:color w:val="auto"/>
        </w:rPr>
        <w:t>分为供应商的得分。</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号）的规定，磋商小组成员要依法独立评审，并对评审意见承担个人责任。磋商小组成员对需要共同认定的事项存在争议的，按照少数服从多数的原则做出结论。持不同意见的磋商小组成</w:t>
      </w:r>
      <w:r>
        <w:rPr>
          <w:rFonts w:ascii="Times New Roman" w:eastAsia="宋体" w:hAnsi="Times New Roman" w:cs="Times New Roman"/>
          <w:color w:val="auto"/>
        </w:rPr>
        <w:lastRenderedPageBreak/>
        <w:t>员应当在评审报告上签署不同意见并说明理由，否则视为同意。</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号）文件要求，对</w:t>
      </w:r>
      <w:r>
        <w:rPr>
          <w:rFonts w:ascii="Times New Roman" w:hAnsi="Times New Roman" w:cs="Times New Roman"/>
          <w:color w:val="auto"/>
        </w:rPr>
        <w:t>政府采购节能、环境标志品目清单内的产品实施</w:t>
      </w:r>
      <w:r>
        <w:rPr>
          <w:rFonts w:ascii="Times New Roman" w:eastAsia="宋体" w:hAnsi="Times New Roman" w:cs="Times New Roman"/>
          <w:color w:val="auto"/>
        </w:rPr>
        <w:t>优先采购和强制采购的评标方法。</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）磋商小组审查产品资质或检测报告等相关文件符合性时，应综合考虑行业特点、交易习惯、采购需求</w:t>
      </w:r>
      <w:proofErr w:type="gramStart"/>
      <w:r>
        <w:rPr>
          <w:rFonts w:ascii="Times New Roman" w:eastAsia="宋体" w:hAnsi="Times New Roman" w:cs="Times New Roman"/>
          <w:color w:val="auto"/>
        </w:rPr>
        <w:t>最</w:t>
      </w:r>
      <w:proofErr w:type="gramEnd"/>
      <w:r>
        <w:rPr>
          <w:rFonts w:ascii="Times New Roman" w:eastAsia="宋体" w:hAnsi="Times New Roman" w:cs="Times New Roman"/>
          <w:color w:val="auto"/>
        </w:rPr>
        <w:t>本质原义等情况，而不应以响应文件中产品名称与竞争性磋商文件产品名称是否一致作为审查的标准。</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）成交候选供应</w:t>
      </w:r>
      <w:proofErr w:type="gramStart"/>
      <w:r>
        <w:rPr>
          <w:rFonts w:ascii="Times New Roman" w:eastAsia="宋体" w:hAnsi="Times New Roman" w:cs="Times New Roman"/>
          <w:color w:val="auto"/>
        </w:rPr>
        <w:t>商产生</w:t>
      </w:r>
      <w:proofErr w:type="gramEnd"/>
      <w:r>
        <w:rPr>
          <w:rFonts w:ascii="Times New Roman" w:eastAsia="宋体" w:hAnsi="Times New Roman" w:cs="Times New Roman"/>
          <w:color w:val="auto"/>
        </w:rPr>
        <w:t>办法：按得分由高到低顺序确定成交候选供应商；得分相同的，按投标报价由低到高顺序确定成交候选供应商；得分且投标报价相同的，按技术指标优劣顺序确定成交候选供应商。</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）采购人按成交候选供应商顺序确定成交供应商，或</w:t>
      </w:r>
      <w:proofErr w:type="gramStart"/>
      <w:r>
        <w:rPr>
          <w:rFonts w:ascii="Times New Roman" w:eastAsia="宋体" w:hAnsi="Times New Roman" w:cs="Times New Roman"/>
          <w:color w:val="auto"/>
        </w:rPr>
        <w:t>授权磋商</w:t>
      </w:r>
      <w:proofErr w:type="gramEnd"/>
      <w:r>
        <w:rPr>
          <w:rFonts w:ascii="Times New Roman" w:eastAsia="宋体" w:hAnsi="Times New Roman" w:cs="Times New Roman"/>
          <w:color w:val="auto"/>
        </w:rPr>
        <w:t>小组按成交候选供应商顺序直接确定成交供应商。</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28.6 </w:t>
      </w:r>
      <w:r>
        <w:rPr>
          <w:rFonts w:ascii="Times New Roman" w:eastAsia="宋体" w:hAnsi="Times New Roman" w:cs="Times New Roman"/>
          <w:color w:val="auto"/>
        </w:rPr>
        <w:t>出现以下任何情形取消磋商资格：</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）响应文件未按竞争性磋商文件的要求加盖电子签章的；</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）磋商有效期短于竞争性磋商文件要求的；</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）响应文件中提供虚假材料的；</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）不能满足竞争性磋商文件中任何一条实质性要求或</w:t>
      </w:r>
      <w:r>
        <w:rPr>
          <w:rFonts w:ascii="Times New Roman" w:eastAsia="宋体" w:hAnsi="Times New Roman" w:cs="Times New Roman" w:hint="eastAsia"/>
          <w:color w:val="auto"/>
        </w:rPr>
        <w:t>加注“★”号条款经磋商小组认定出现偏离的</w:t>
      </w:r>
      <w:r>
        <w:rPr>
          <w:rFonts w:ascii="Times New Roman" w:eastAsia="宋体" w:hAnsi="Times New Roman" w:cs="Times New Roman"/>
          <w:color w:val="auto"/>
        </w:rPr>
        <w:t>或经磋商小组认定未实质性响应竞争性磋商文件要求的或响应内容不符合相关强制性规定的；</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）未按时进行网上解密或电子响应文件损坏、无效的；</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）磋商报价超出采购预算的；</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）存在串通情形的；</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）单位负责人或法定代表人为同一人，或者存在控股、管理关系的不同供应商，</w:t>
      </w:r>
      <w:r>
        <w:rPr>
          <w:rFonts w:ascii="Times New Roman" w:eastAsia="宋体" w:hAnsi="Times New Roman" w:cs="Times New Roman"/>
        </w:rPr>
        <w:t>参加同一合同项下投标的，相关投标均无效；</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）其他法定响应无效的情形。</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其他注意事项</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在磋商期间，供应商不得向磋商小组成员或采购代理机构询问评审情况、施加任何影响，不得进行旨在影响评审结果的活动。</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为保证定标的公正性，在评审过程中，磋商小组成员不得与供应商私</w:t>
      </w:r>
      <w:r>
        <w:rPr>
          <w:rFonts w:ascii="Times New Roman" w:eastAsia="宋体" w:hAnsi="Times New Roman" w:cs="Times New Roman"/>
          <w:color w:val="auto"/>
        </w:rPr>
        <w:lastRenderedPageBreak/>
        <w:t>下交换意见。在评审期间及磋商工作结束后，凡与评审情况有接触的任何人不得透露审查、澄清、评价和比较等投标的有关资料以及授标建议等评审情况。</w:t>
      </w:r>
    </w:p>
    <w:p w:rsidR="00F92374" w:rsidRDefault="00F82E6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本项目不接受赠品、回扣或者与采购无关的其他商品、服务。</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如果几个供应商所投整包产品为同一品牌时，在服务承诺符合竞争性磋商文件的情况下，报价最低的供应商入围评审阶段。</w:t>
      </w:r>
    </w:p>
    <w:p w:rsidR="00F92374" w:rsidRDefault="00F92374">
      <w:pPr>
        <w:pStyle w:val="Default"/>
        <w:spacing w:line="360" w:lineRule="auto"/>
        <w:ind w:firstLineChars="200" w:firstLine="480"/>
        <w:jc w:val="both"/>
        <w:rPr>
          <w:rFonts w:ascii="Times New Roman" w:eastAsia="宋体" w:hAnsi="Times New Roman" w:cs="Times New Roman"/>
          <w:color w:val="auto"/>
        </w:rPr>
      </w:pPr>
    </w:p>
    <w:p w:rsidR="00F92374" w:rsidRDefault="00F82E68">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成交供应商的产生</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30.1 </w:t>
      </w:r>
      <w:r>
        <w:rPr>
          <w:rFonts w:ascii="Times New Roman" w:eastAsia="宋体" w:hAnsi="Times New Roman" w:cs="Times New Roman"/>
          <w:color w:val="auto"/>
        </w:rPr>
        <w:t>采购人可以事先</w:t>
      </w:r>
      <w:proofErr w:type="gramStart"/>
      <w:r>
        <w:rPr>
          <w:rFonts w:ascii="Times New Roman" w:eastAsia="宋体" w:hAnsi="Times New Roman" w:cs="Times New Roman"/>
          <w:color w:val="auto"/>
        </w:rPr>
        <w:t>授权磋商</w:t>
      </w:r>
      <w:proofErr w:type="gramEnd"/>
      <w:r>
        <w:rPr>
          <w:rFonts w:ascii="Times New Roman" w:eastAsia="宋体" w:hAnsi="Times New Roman" w:cs="Times New Roman"/>
          <w:color w:val="auto"/>
        </w:rPr>
        <w:t>小组直接确定成交供应商。</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30.2 </w:t>
      </w:r>
      <w:r>
        <w:rPr>
          <w:rFonts w:ascii="Times New Roman" w:eastAsia="宋体" w:hAnsi="Times New Roman" w:cs="Times New Roman"/>
          <w:color w:val="auto"/>
        </w:rPr>
        <w:t>采购人也可以按照《中华人民共和国政府采购法》及其实施条例等法律法规的规定和竞争性磋商文件的要求确认成交供应商。</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成交通知</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中获取）。《成交通知书》一经发出即发生法律效力。</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投标人可使用天津数字认证有限公司发出的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项目资审情况</w:t>
      </w:r>
      <w:r>
        <w:rPr>
          <w:rFonts w:ascii="Times New Roman" w:eastAsia="宋体" w:hAnsi="Times New Roman" w:cs="Times New Roman"/>
          <w:color w:val="auto"/>
        </w:rPr>
        <w:t>”</w:t>
      </w:r>
      <w:r>
        <w:rPr>
          <w:rFonts w:ascii="Times New Roman" w:eastAsia="宋体" w:hAnsi="Times New Roman" w:cs="Times New Roman"/>
          <w:color w:val="auto"/>
        </w:rPr>
        <w:t>中获取未通过资格审查的原因或从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查看排序和得分</w:t>
      </w:r>
      <w:r>
        <w:rPr>
          <w:rFonts w:ascii="Times New Roman" w:eastAsia="宋体" w:hAnsi="Times New Roman" w:cs="Times New Roman"/>
          <w:color w:val="auto"/>
        </w:rPr>
        <w:t>”</w:t>
      </w:r>
      <w:r>
        <w:rPr>
          <w:rFonts w:ascii="Times New Roman" w:eastAsia="宋体" w:hAnsi="Times New Roman" w:cs="Times New Roman"/>
          <w:color w:val="auto"/>
        </w:rPr>
        <w:t>中获取未成交人本人的评审得分与排序。</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签订合同</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采购人与成交供应商应当在成交通知书发出之日起三十日内，按照竞争性磋商文件确定的事项签订政府采购合同。合同文本请使用天津数字认证有限公司发出的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lastRenderedPageBreak/>
        <w:t>网上招投标</w:t>
      </w:r>
      <w:proofErr w:type="gramStart"/>
      <w:r>
        <w:rPr>
          <w:rFonts w:ascii="Times New Roman" w:eastAsia="宋体" w:hAnsi="Times New Roman" w:cs="Times New Roman"/>
          <w:color w:val="auto"/>
        </w:rPr>
        <w:t>”</w:t>
      </w:r>
      <w:proofErr w:type="gramEnd"/>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合同</w:t>
      </w:r>
      <w:r>
        <w:rPr>
          <w:rFonts w:ascii="Times New Roman" w:eastAsia="宋体" w:hAnsi="Times New Roman" w:cs="Times New Roman"/>
          <w:color w:val="auto"/>
        </w:rPr>
        <w:t>”</w:t>
      </w:r>
      <w:r>
        <w:rPr>
          <w:rFonts w:ascii="Times New Roman" w:eastAsia="宋体" w:hAnsi="Times New Roman" w:cs="Times New Roman"/>
          <w:color w:val="auto"/>
        </w:rPr>
        <w:t>中获取。</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竞争性磋商文件、成交供应商的响应文件及其澄清文件等，均为签订合同的依据，且为合同的组成部分。</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履约保证金</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若《磋商项目需求》规定须提交履约保证金的，成交供应商须按照规定要求提交履约保证金。</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成交供应</w:t>
      </w:r>
      <w:proofErr w:type="gramStart"/>
      <w:r>
        <w:rPr>
          <w:rFonts w:ascii="Times New Roman" w:eastAsia="宋体" w:hAnsi="Times New Roman" w:cs="Times New Roman"/>
          <w:color w:val="auto"/>
        </w:rPr>
        <w:t>商未能</w:t>
      </w:r>
      <w:proofErr w:type="gramEnd"/>
      <w:r>
        <w:rPr>
          <w:rFonts w:ascii="Times New Roman" w:eastAsia="宋体" w:hAnsi="Times New Roman" w:cs="Times New Roman"/>
          <w:color w:val="auto"/>
        </w:rPr>
        <w:t>按合同规定履行其义务，采购人有权没收履约保证金。</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34. </w:t>
      </w:r>
      <w:r>
        <w:rPr>
          <w:rFonts w:ascii="Times New Roman" w:eastAsia="宋体" w:hAnsi="Times New Roman" w:cs="Times New Roman"/>
          <w:color w:val="auto"/>
        </w:rPr>
        <w:t>成交供应</w:t>
      </w:r>
      <w:proofErr w:type="gramStart"/>
      <w:r>
        <w:rPr>
          <w:rFonts w:ascii="Times New Roman" w:eastAsia="宋体" w:hAnsi="Times New Roman" w:cs="Times New Roman"/>
          <w:color w:val="auto"/>
        </w:rPr>
        <w:t>商拒绝</w:t>
      </w:r>
      <w:proofErr w:type="gramEnd"/>
      <w:r>
        <w:rPr>
          <w:rFonts w:ascii="Times New Roman" w:eastAsia="宋体" w:hAnsi="Times New Roman" w:cs="Times New Roman"/>
          <w:color w:val="auto"/>
        </w:rPr>
        <w:t>与采购人签订合同的，采购人可以按照评审报告推荐的成交候选人名单排序，确定下一候选人为成交供应商，也可以重新开展政府采购活动。</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 </w:t>
      </w:r>
      <w:r>
        <w:rPr>
          <w:rFonts w:ascii="Times New Roman" w:eastAsia="宋体" w:hAnsi="Times New Roman" w:cs="Times New Roman"/>
          <w:color w:val="auto"/>
        </w:rPr>
        <w:t>合同分包</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35.1 </w:t>
      </w:r>
      <w:r>
        <w:rPr>
          <w:rFonts w:ascii="Times New Roman" w:eastAsia="宋体" w:hAnsi="Times New Roman" w:cs="Times New Roman"/>
          <w:color w:val="auto"/>
        </w:rPr>
        <w:t>未经采购人同意，成交供应商不得分包合同。</w:t>
      </w:r>
    </w:p>
    <w:p w:rsidR="00F92374" w:rsidRDefault="00F82E6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35.2 </w:t>
      </w:r>
      <w:r>
        <w:rPr>
          <w:rFonts w:ascii="Times New Roman" w:eastAsia="宋体" w:hAnsi="Times New Roman" w:cs="Times New Roman"/>
          <w:color w:val="auto"/>
        </w:rPr>
        <w:t>政府采购合同分包履行的，成交供应商就采购项目和分包项目向采购人负责，分包供应商就分包项目承担责任。</w:t>
      </w:r>
    </w:p>
    <w:p w:rsidR="00F92374" w:rsidRDefault="00F92374">
      <w:pPr>
        <w:pStyle w:val="Default"/>
        <w:spacing w:line="360" w:lineRule="auto"/>
        <w:ind w:firstLineChars="200" w:firstLine="480"/>
        <w:jc w:val="both"/>
        <w:rPr>
          <w:rFonts w:ascii="Times New Roman" w:eastAsia="宋体" w:hAnsi="Times New Roman" w:cs="Times New Roman"/>
          <w:color w:val="auto"/>
        </w:rPr>
      </w:pPr>
    </w:p>
    <w:p w:rsidR="00F92374" w:rsidRDefault="00F92374">
      <w:pPr>
        <w:pStyle w:val="Default"/>
        <w:snapToGrid w:val="0"/>
        <w:spacing w:line="360" w:lineRule="auto"/>
        <w:ind w:firstLineChars="200" w:firstLine="480"/>
        <w:jc w:val="both"/>
        <w:rPr>
          <w:rFonts w:ascii="Times New Roman" w:eastAsia="宋体" w:hAnsi="Times New Roman" w:cs="Times New Roman"/>
          <w:color w:val="auto"/>
        </w:rPr>
      </w:pPr>
    </w:p>
    <w:p w:rsidR="00F92374" w:rsidRDefault="00F92374">
      <w:pPr>
        <w:pStyle w:val="Default"/>
        <w:snapToGrid w:val="0"/>
        <w:spacing w:line="360" w:lineRule="auto"/>
        <w:ind w:firstLineChars="200" w:firstLine="480"/>
        <w:jc w:val="both"/>
        <w:rPr>
          <w:rFonts w:ascii="Times New Roman" w:eastAsia="宋体" w:hAnsi="Times New Roman" w:cs="Times New Roman"/>
          <w:color w:val="auto"/>
        </w:rPr>
        <w:sectPr w:rsidR="00F92374">
          <w:headerReference w:type="default" r:id="rId16"/>
          <w:pgSz w:w="11906" w:h="16838"/>
          <w:pgMar w:top="1440" w:right="1800" w:bottom="1440" w:left="1800" w:header="851" w:footer="992" w:gutter="0"/>
          <w:cols w:space="720"/>
          <w:docGrid w:type="lines" w:linePitch="312"/>
        </w:sectPr>
      </w:pPr>
    </w:p>
    <w:p w:rsidR="00F92374" w:rsidRDefault="00F82E68">
      <w:pPr>
        <w:pStyle w:val="a9"/>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合同草案</w:t>
      </w:r>
      <w:bookmarkEnd w:id="4"/>
    </w:p>
    <w:p w:rsidR="00F92374" w:rsidRDefault="00F82E68">
      <w:pPr>
        <w:tabs>
          <w:tab w:val="left" w:pos="412"/>
          <w:tab w:val="left" w:pos="618"/>
        </w:tabs>
        <w:spacing w:line="520" w:lineRule="exact"/>
        <w:jc w:val="center"/>
        <w:rPr>
          <w:b/>
          <w:sz w:val="30"/>
          <w:szCs w:val="30"/>
        </w:rPr>
      </w:pPr>
      <w:r>
        <w:rPr>
          <w:b/>
          <w:sz w:val="30"/>
          <w:szCs w:val="30"/>
        </w:rPr>
        <w:t>合同一般条款</w:t>
      </w:r>
    </w:p>
    <w:p w:rsidR="00F92374" w:rsidRDefault="00F82E68">
      <w:pPr>
        <w:tabs>
          <w:tab w:val="left" w:pos="0"/>
          <w:tab w:val="left" w:pos="315"/>
        </w:tabs>
        <w:spacing w:line="520" w:lineRule="exact"/>
        <w:ind w:firstLine="480"/>
        <w:rPr>
          <w:sz w:val="24"/>
          <w:szCs w:val="24"/>
        </w:rPr>
      </w:pPr>
      <w:r>
        <w:rPr>
          <w:sz w:val="24"/>
          <w:szCs w:val="24"/>
        </w:rPr>
        <w:t>需方：</w:t>
      </w:r>
      <w:r>
        <w:rPr>
          <w:sz w:val="24"/>
          <w:szCs w:val="24"/>
        </w:rPr>
        <w:t xml:space="preserve">  </w:t>
      </w:r>
    </w:p>
    <w:p w:rsidR="00F92374" w:rsidRDefault="00F82E68">
      <w:pPr>
        <w:tabs>
          <w:tab w:val="left" w:pos="0"/>
          <w:tab w:val="left" w:pos="315"/>
        </w:tabs>
        <w:spacing w:line="520" w:lineRule="exact"/>
        <w:ind w:firstLine="480"/>
        <w:rPr>
          <w:sz w:val="24"/>
          <w:szCs w:val="24"/>
        </w:rPr>
      </w:pPr>
      <w:r>
        <w:rPr>
          <w:sz w:val="24"/>
          <w:szCs w:val="24"/>
        </w:rPr>
        <w:t>供方：</w:t>
      </w:r>
      <w:r>
        <w:rPr>
          <w:sz w:val="24"/>
          <w:szCs w:val="24"/>
        </w:rPr>
        <w:t xml:space="preserve"> </w:t>
      </w:r>
    </w:p>
    <w:p w:rsidR="00F92374" w:rsidRDefault="00F82E68">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）的政府采购结果和竞争性磋商文件的要求，并经双方协商一致，达成</w:t>
      </w:r>
      <w:r>
        <w:rPr>
          <w:sz w:val="24"/>
          <w:szCs w:val="24"/>
        </w:rPr>
        <w:t xml:space="preserve">  </w:t>
      </w:r>
      <w:r>
        <w:rPr>
          <w:sz w:val="24"/>
          <w:szCs w:val="24"/>
        </w:rPr>
        <w:t>合同：</w:t>
      </w:r>
    </w:p>
    <w:p w:rsidR="00F92374" w:rsidRDefault="00F82E68">
      <w:pPr>
        <w:pStyle w:val="af2"/>
        <w:numPr>
          <w:ilvl w:val="0"/>
          <w:numId w:val="1"/>
        </w:numPr>
        <w:spacing w:line="480" w:lineRule="exact"/>
        <w:ind w:firstLineChars="0"/>
        <w:rPr>
          <w:sz w:val="24"/>
        </w:rPr>
      </w:pPr>
      <w:r>
        <w:rPr>
          <w:sz w:val="24"/>
        </w:rPr>
        <w:t>本合同为中小企业预留合同</w:t>
      </w:r>
    </w:p>
    <w:p w:rsidR="00F92374" w:rsidRDefault="00F82E68">
      <w:pPr>
        <w:pStyle w:val="af2"/>
        <w:numPr>
          <w:ilvl w:val="0"/>
          <w:numId w:val="1"/>
        </w:numPr>
        <w:spacing w:line="480" w:lineRule="exact"/>
        <w:ind w:firstLineChars="0"/>
        <w:rPr>
          <w:sz w:val="24"/>
        </w:rPr>
      </w:pPr>
      <w:r>
        <w:rPr>
          <w:sz w:val="24"/>
        </w:rPr>
        <w:t>本合同非中小企业预留合同</w:t>
      </w:r>
    </w:p>
    <w:p w:rsidR="00F92374" w:rsidRDefault="00F82E68">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F92374" w:rsidRDefault="00F82E68">
      <w:pPr>
        <w:tabs>
          <w:tab w:val="left" w:pos="1133"/>
        </w:tabs>
        <w:spacing w:line="520" w:lineRule="exact"/>
        <w:ind w:firstLineChars="200" w:firstLine="480"/>
        <w:rPr>
          <w:sz w:val="24"/>
          <w:szCs w:val="24"/>
        </w:rPr>
      </w:pPr>
      <w:r>
        <w:rPr>
          <w:sz w:val="24"/>
          <w:szCs w:val="24"/>
        </w:rPr>
        <w:t>一、采购内容：</w:t>
      </w:r>
      <w:r>
        <w:rPr>
          <w:sz w:val="24"/>
          <w:szCs w:val="24"/>
        </w:rPr>
        <w:t xml:space="preserve">  </w:t>
      </w:r>
      <w:r>
        <w:rPr>
          <w:sz w:val="24"/>
          <w:szCs w:val="24"/>
        </w:rPr>
        <w:t>（详见附件）</w:t>
      </w:r>
    </w:p>
    <w:p w:rsidR="00F92374" w:rsidRDefault="00F82E68">
      <w:pPr>
        <w:tabs>
          <w:tab w:val="left" w:pos="1133"/>
        </w:tabs>
        <w:spacing w:line="520" w:lineRule="exact"/>
        <w:ind w:firstLineChars="200" w:firstLine="480"/>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F92374" w:rsidRDefault="00F82E68">
      <w:pPr>
        <w:tabs>
          <w:tab w:val="left" w:pos="1133"/>
        </w:tabs>
        <w:spacing w:line="520" w:lineRule="exact"/>
        <w:ind w:firstLineChars="200" w:firstLine="480"/>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F92374" w:rsidRDefault="00F82E68">
      <w:pPr>
        <w:tabs>
          <w:tab w:val="left" w:pos="360"/>
        </w:tabs>
        <w:spacing w:line="520" w:lineRule="exact"/>
        <w:ind w:firstLineChars="200" w:firstLine="480"/>
        <w:rPr>
          <w:sz w:val="24"/>
          <w:szCs w:val="24"/>
        </w:rPr>
      </w:pPr>
      <w:r>
        <w:rPr>
          <w:sz w:val="24"/>
          <w:szCs w:val="24"/>
        </w:rPr>
        <w:t>二、质量要求及对质量负责条件和期限：见附件。</w:t>
      </w:r>
    </w:p>
    <w:p w:rsidR="00F92374" w:rsidRDefault="00F82E68">
      <w:pPr>
        <w:tabs>
          <w:tab w:val="left" w:pos="360"/>
        </w:tabs>
        <w:spacing w:line="520" w:lineRule="exact"/>
        <w:ind w:firstLineChars="200" w:firstLine="480"/>
        <w:rPr>
          <w:sz w:val="24"/>
          <w:szCs w:val="24"/>
        </w:rPr>
      </w:pPr>
      <w:r>
        <w:rPr>
          <w:sz w:val="24"/>
          <w:szCs w:val="24"/>
        </w:rPr>
        <w:t>三、供方所提供的服务必须具有合法手续及相关文件。如涉及知识产权则必须是自己拥有或合法使用的。</w:t>
      </w:r>
    </w:p>
    <w:p w:rsidR="00F92374" w:rsidRDefault="00F82E68">
      <w:pPr>
        <w:tabs>
          <w:tab w:val="left" w:pos="360"/>
        </w:tabs>
        <w:spacing w:line="520" w:lineRule="exact"/>
        <w:ind w:firstLineChars="200" w:firstLine="480"/>
        <w:rPr>
          <w:sz w:val="24"/>
          <w:szCs w:val="24"/>
        </w:rPr>
      </w:pPr>
      <w:r>
        <w:rPr>
          <w:sz w:val="24"/>
          <w:szCs w:val="24"/>
        </w:rPr>
        <w:t>四、服务时间、地点、方式：见附件。</w:t>
      </w:r>
    </w:p>
    <w:p w:rsidR="00F92374" w:rsidRDefault="00F82E68">
      <w:pPr>
        <w:tabs>
          <w:tab w:val="left" w:pos="360"/>
        </w:tabs>
        <w:spacing w:line="520" w:lineRule="exact"/>
        <w:ind w:firstLineChars="200" w:firstLine="480"/>
        <w:rPr>
          <w:sz w:val="24"/>
          <w:szCs w:val="24"/>
        </w:rPr>
      </w:pPr>
      <w:r>
        <w:rPr>
          <w:sz w:val="24"/>
          <w:szCs w:val="24"/>
        </w:rPr>
        <w:t>五、供方应随服务向需方交付的相关资料。如果所提交文件是外文的，供方有义务为需方提供中文或译成中文文件。</w:t>
      </w:r>
    </w:p>
    <w:p w:rsidR="00F92374" w:rsidRDefault="00F82E68">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F92374" w:rsidRDefault="00F82E68">
      <w:pPr>
        <w:tabs>
          <w:tab w:val="left" w:pos="360"/>
        </w:tabs>
        <w:spacing w:line="520" w:lineRule="exact"/>
        <w:rPr>
          <w:sz w:val="24"/>
          <w:szCs w:val="24"/>
        </w:rPr>
      </w:pPr>
      <w:r>
        <w:rPr>
          <w:sz w:val="24"/>
          <w:szCs w:val="24"/>
        </w:rPr>
        <w:t xml:space="preserve">    </w:t>
      </w:r>
      <w:r>
        <w:rPr>
          <w:sz w:val="24"/>
          <w:szCs w:val="24"/>
        </w:rPr>
        <w:t>七、货款支付方式：见附件。</w:t>
      </w:r>
    </w:p>
    <w:p w:rsidR="00F92374" w:rsidRDefault="00F82E68">
      <w:pPr>
        <w:tabs>
          <w:tab w:val="left" w:pos="0"/>
          <w:tab w:val="left" w:pos="721"/>
        </w:tabs>
        <w:spacing w:line="520" w:lineRule="exact"/>
        <w:ind w:firstLineChars="200" w:firstLine="480"/>
        <w:rPr>
          <w:sz w:val="24"/>
          <w:szCs w:val="24"/>
        </w:rPr>
      </w:pPr>
      <w:r>
        <w:rPr>
          <w:sz w:val="24"/>
          <w:szCs w:val="24"/>
        </w:rPr>
        <w:t>供方开户银行（汉字全称）：</w:t>
      </w:r>
      <w:r>
        <w:rPr>
          <w:sz w:val="24"/>
          <w:szCs w:val="24"/>
          <w:u w:val="single"/>
        </w:rPr>
        <w:t xml:space="preserve">                                        </w:t>
      </w:r>
      <w:r>
        <w:rPr>
          <w:sz w:val="24"/>
          <w:szCs w:val="24"/>
        </w:rPr>
        <w:t>，</w:t>
      </w:r>
    </w:p>
    <w:p w:rsidR="00F92374" w:rsidRDefault="00F82E68" w:rsidP="007E4ED6">
      <w:pPr>
        <w:tabs>
          <w:tab w:val="left" w:pos="0"/>
          <w:tab w:val="left" w:pos="721"/>
        </w:tabs>
        <w:spacing w:line="520" w:lineRule="exact"/>
        <w:ind w:firstLineChars="214" w:firstLine="514"/>
        <w:rPr>
          <w:sz w:val="24"/>
          <w:szCs w:val="24"/>
        </w:rPr>
      </w:pPr>
      <w:r>
        <w:rPr>
          <w:sz w:val="24"/>
          <w:szCs w:val="24"/>
        </w:rPr>
        <w:t>行号（数字代码）：</w:t>
      </w:r>
      <w:r>
        <w:rPr>
          <w:sz w:val="24"/>
          <w:szCs w:val="24"/>
          <w:u w:val="single"/>
        </w:rPr>
        <w:t xml:space="preserve">                                                </w:t>
      </w:r>
      <w:r>
        <w:rPr>
          <w:sz w:val="24"/>
          <w:szCs w:val="24"/>
        </w:rPr>
        <w:t>，</w:t>
      </w:r>
    </w:p>
    <w:p w:rsidR="00F92374" w:rsidRDefault="00F82E68" w:rsidP="007E4ED6">
      <w:pPr>
        <w:tabs>
          <w:tab w:val="left" w:pos="0"/>
          <w:tab w:val="left" w:pos="721"/>
        </w:tabs>
        <w:spacing w:line="520" w:lineRule="exact"/>
        <w:ind w:firstLineChars="214" w:firstLine="514"/>
        <w:rPr>
          <w:sz w:val="24"/>
          <w:szCs w:val="24"/>
        </w:rPr>
      </w:pPr>
      <w:proofErr w:type="gramStart"/>
      <w:r>
        <w:rPr>
          <w:sz w:val="24"/>
          <w:szCs w:val="24"/>
        </w:rPr>
        <w:t>账</w:t>
      </w:r>
      <w:proofErr w:type="gramEnd"/>
      <w:r>
        <w:rPr>
          <w:sz w:val="24"/>
          <w:szCs w:val="24"/>
        </w:rPr>
        <w:t xml:space="preserve">       </w:t>
      </w:r>
      <w:r>
        <w:rPr>
          <w:sz w:val="24"/>
          <w:szCs w:val="24"/>
        </w:rPr>
        <w:t>号：</w:t>
      </w:r>
      <w:r>
        <w:rPr>
          <w:sz w:val="24"/>
          <w:szCs w:val="24"/>
          <w:u w:val="single"/>
        </w:rPr>
        <w:t xml:space="preserve">                                                   </w:t>
      </w:r>
      <w:r>
        <w:rPr>
          <w:szCs w:val="24"/>
        </w:rPr>
        <w:t>。</w:t>
      </w:r>
    </w:p>
    <w:p w:rsidR="00F92374" w:rsidRDefault="00F82E68">
      <w:pPr>
        <w:pStyle w:val="2"/>
        <w:spacing w:line="520" w:lineRule="exact"/>
        <w:ind w:leftChars="-50" w:firstLineChars="200" w:firstLine="480"/>
        <w:rPr>
          <w:rFonts w:ascii="Times New Roman"/>
          <w:sz w:val="24"/>
          <w:szCs w:val="24"/>
        </w:rPr>
      </w:pPr>
      <w:r>
        <w:rPr>
          <w:rFonts w:ascii="Times New Roman"/>
          <w:sz w:val="24"/>
          <w:szCs w:val="24"/>
        </w:rPr>
        <w:lastRenderedPageBreak/>
        <w:t>八、有关涉及本合同供方向天津市政府采购中心所提交的响应文件及有关澄清资料和服务承诺均视为本合同不可分割的部分，对供方具有约束力。</w:t>
      </w:r>
    </w:p>
    <w:p w:rsidR="00F92374" w:rsidRDefault="00F82E68">
      <w:pPr>
        <w:tabs>
          <w:tab w:val="left" w:pos="0"/>
          <w:tab w:val="left" w:pos="315"/>
        </w:tabs>
        <w:spacing w:line="520" w:lineRule="exact"/>
        <w:ind w:firstLineChars="200" w:firstLine="480"/>
        <w:rPr>
          <w:sz w:val="24"/>
          <w:szCs w:val="24"/>
        </w:rPr>
      </w:pPr>
      <w:r>
        <w:rPr>
          <w:sz w:val="24"/>
          <w:szCs w:val="24"/>
        </w:rPr>
        <w:t>九、本合同一式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F92374">
        <w:tc>
          <w:tcPr>
            <w:tcW w:w="4261" w:type="dxa"/>
          </w:tcPr>
          <w:p w:rsidR="00F92374" w:rsidRDefault="00F82E68">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F92374" w:rsidRDefault="00F82E68">
            <w:pPr>
              <w:tabs>
                <w:tab w:val="left" w:pos="0"/>
                <w:tab w:val="left" w:pos="315"/>
              </w:tabs>
              <w:spacing w:line="520" w:lineRule="exact"/>
              <w:rPr>
                <w:sz w:val="24"/>
                <w:szCs w:val="24"/>
              </w:rPr>
            </w:pPr>
            <w:r>
              <w:rPr>
                <w:sz w:val="24"/>
                <w:szCs w:val="24"/>
              </w:rPr>
              <w:t>需方（公章）：</w:t>
            </w:r>
            <w:r>
              <w:rPr>
                <w:sz w:val="24"/>
                <w:szCs w:val="24"/>
              </w:rPr>
              <w:t xml:space="preserve"> </w:t>
            </w:r>
          </w:p>
        </w:tc>
      </w:tr>
      <w:tr w:rsidR="00F92374">
        <w:tc>
          <w:tcPr>
            <w:tcW w:w="4261" w:type="dxa"/>
          </w:tcPr>
          <w:p w:rsidR="00F92374" w:rsidRDefault="00F82E68">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F92374" w:rsidRDefault="00F82E68">
            <w:pPr>
              <w:tabs>
                <w:tab w:val="left" w:pos="0"/>
                <w:tab w:val="left" w:pos="315"/>
              </w:tabs>
              <w:spacing w:line="520" w:lineRule="exact"/>
              <w:rPr>
                <w:sz w:val="24"/>
                <w:szCs w:val="24"/>
              </w:rPr>
            </w:pPr>
            <w:r>
              <w:rPr>
                <w:sz w:val="24"/>
                <w:szCs w:val="24"/>
              </w:rPr>
              <w:t>地址：</w:t>
            </w:r>
            <w:r>
              <w:rPr>
                <w:sz w:val="24"/>
                <w:szCs w:val="24"/>
              </w:rPr>
              <w:t xml:space="preserve"> </w:t>
            </w:r>
          </w:p>
        </w:tc>
      </w:tr>
      <w:tr w:rsidR="00F92374">
        <w:tc>
          <w:tcPr>
            <w:tcW w:w="4261" w:type="dxa"/>
          </w:tcPr>
          <w:p w:rsidR="00F92374" w:rsidRDefault="00F82E68">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F92374" w:rsidRDefault="00F82E68">
            <w:pPr>
              <w:tabs>
                <w:tab w:val="left" w:pos="360"/>
              </w:tabs>
              <w:spacing w:line="520" w:lineRule="exact"/>
              <w:rPr>
                <w:sz w:val="24"/>
                <w:szCs w:val="24"/>
              </w:rPr>
            </w:pPr>
            <w:r>
              <w:rPr>
                <w:sz w:val="24"/>
                <w:szCs w:val="24"/>
              </w:rPr>
              <w:t>法定代表人：</w:t>
            </w:r>
            <w:r>
              <w:rPr>
                <w:sz w:val="24"/>
                <w:szCs w:val="24"/>
              </w:rPr>
              <w:t xml:space="preserve"> </w:t>
            </w:r>
          </w:p>
        </w:tc>
      </w:tr>
      <w:tr w:rsidR="00F92374">
        <w:tc>
          <w:tcPr>
            <w:tcW w:w="4261" w:type="dxa"/>
          </w:tcPr>
          <w:p w:rsidR="00F92374" w:rsidRDefault="00F82E68">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F92374" w:rsidRDefault="00F82E68">
            <w:pPr>
              <w:tabs>
                <w:tab w:val="left" w:pos="360"/>
              </w:tabs>
              <w:spacing w:line="520" w:lineRule="exact"/>
              <w:rPr>
                <w:sz w:val="24"/>
                <w:szCs w:val="24"/>
              </w:rPr>
            </w:pPr>
            <w:r>
              <w:rPr>
                <w:sz w:val="24"/>
                <w:szCs w:val="24"/>
              </w:rPr>
              <w:t>委托代理人：</w:t>
            </w:r>
            <w:r>
              <w:rPr>
                <w:sz w:val="24"/>
                <w:szCs w:val="24"/>
              </w:rPr>
              <w:t xml:space="preserve"> </w:t>
            </w:r>
          </w:p>
        </w:tc>
      </w:tr>
      <w:tr w:rsidR="00F92374">
        <w:tc>
          <w:tcPr>
            <w:tcW w:w="4261" w:type="dxa"/>
          </w:tcPr>
          <w:p w:rsidR="00F92374" w:rsidRDefault="00F82E68">
            <w:pPr>
              <w:tabs>
                <w:tab w:val="left" w:pos="360"/>
              </w:tabs>
              <w:spacing w:line="520" w:lineRule="exact"/>
              <w:rPr>
                <w:sz w:val="24"/>
                <w:szCs w:val="24"/>
              </w:rPr>
            </w:pPr>
            <w:r>
              <w:rPr>
                <w:sz w:val="24"/>
                <w:szCs w:val="24"/>
              </w:rPr>
              <w:t>电话：</w:t>
            </w:r>
          </w:p>
        </w:tc>
        <w:tc>
          <w:tcPr>
            <w:tcW w:w="4261" w:type="dxa"/>
          </w:tcPr>
          <w:p w:rsidR="00F92374" w:rsidRDefault="00F82E68">
            <w:pPr>
              <w:tabs>
                <w:tab w:val="left" w:pos="360"/>
              </w:tabs>
              <w:spacing w:line="520" w:lineRule="exact"/>
              <w:rPr>
                <w:sz w:val="24"/>
                <w:szCs w:val="24"/>
              </w:rPr>
            </w:pPr>
            <w:r>
              <w:rPr>
                <w:sz w:val="24"/>
                <w:szCs w:val="24"/>
              </w:rPr>
              <w:t>电话：</w:t>
            </w:r>
          </w:p>
        </w:tc>
      </w:tr>
    </w:tbl>
    <w:p w:rsidR="00F92374" w:rsidRDefault="00F92374">
      <w:pPr>
        <w:rPr>
          <w:sz w:val="24"/>
          <w:szCs w:val="24"/>
        </w:rPr>
      </w:pPr>
    </w:p>
    <w:p w:rsidR="00F92374" w:rsidRDefault="00F82E68">
      <w:pPr>
        <w:rPr>
          <w:szCs w:val="24"/>
        </w:rPr>
      </w:pPr>
      <w:r>
        <w:rPr>
          <w:sz w:val="24"/>
          <w:szCs w:val="24"/>
        </w:rPr>
        <w:t>时间：</w:t>
      </w:r>
      <w:r>
        <w:rPr>
          <w:sz w:val="24"/>
          <w:szCs w:val="24"/>
        </w:rPr>
        <w:t xml:space="preserve">20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F92374" w:rsidRDefault="00F82E68">
      <w:pPr>
        <w:jc w:val="center"/>
        <w:rPr>
          <w:b/>
          <w:sz w:val="30"/>
          <w:szCs w:val="30"/>
        </w:rPr>
      </w:pPr>
      <w:r>
        <w:rPr>
          <w:b/>
          <w:sz w:val="30"/>
          <w:szCs w:val="30"/>
        </w:rPr>
        <w:br w:type="page"/>
      </w:r>
      <w:r>
        <w:rPr>
          <w:b/>
          <w:sz w:val="30"/>
          <w:szCs w:val="30"/>
        </w:rPr>
        <w:lastRenderedPageBreak/>
        <w:t>合同特殊条款</w:t>
      </w:r>
    </w:p>
    <w:p w:rsidR="00F92374" w:rsidRDefault="00F92374">
      <w:pPr>
        <w:tabs>
          <w:tab w:val="left" w:pos="360"/>
        </w:tabs>
        <w:spacing w:line="520" w:lineRule="exact"/>
        <w:ind w:firstLineChars="171" w:firstLine="410"/>
        <w:rPr>
          <w:color w:val="000000"/>
          <w:sz w:val="24"/>
          <w:szCs w:val="24"/>
        </w:rPr>
      </w:pPr>
    </w:p>
    <w:p w:rsidR="00F92374" w:rsidRDefault="00F82E68">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F92374" w:rsidRDefault="00F82E68">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合同特殊条款由供方和需方根据项目的具体情况协商拟订。</w:t>
      </w:r>
    </w:p>
    <w:p w:rsidR="00F92374" w:rsidRDefault="00F92374">
      <w:pPr>
        <w:tabs>
          <w:tab w:val="left" w:pos="360"/>
        </w:tabs>
        <w:spacing w:line="520" w:lineRule="exact"/>
        <w:ind w:firstLineChars="171" w:firstLine="410"/>
        <w:rPr>
          <w:sz w:val="24"/>
          <w:szCs w:val="24"/>
        </w:rPr>
      </w:pPr>
    </w:p>
    <w:p w:rsidR="00F92374" w:rsidRDefault="00F92374">
      <w:pPr>
        <w:tabs>
          <w:tab w:val="left" w:pos="360"/>
        </w:tabs>
        <w:spacing w:line="520" w:lineRule="exact"/>
        <w:ind w:firstLineChars="171" w:firstLine="410"/>
        <w:rPr>
          <w:sz w:val="24"/>
          <w:szCs w:val="24"/>
        </w:rPr>
        <w:sectPr w:rsidR="00F92374">
          <w:headerReference w:type="default" r:id="rId17"/>
          <w:pgSz w:w="11906" w:h="16838"/>
          <w:pgMar w:top="1440" w:right="1800" w:bottom="1440" w:left="1800" w:header="851" w:footer="992" w:gutter="0"/>
          <w:cols w:space="720"/>
          <w:docGrid w:type="lines" w:linePitch="312"/>
        </w:sectPr>
      </w:pPr>
    </w:p>
    <w:p w:rsidR="00F92374" w:rsidRDefault="00F82E68">
      <w:pPr>
        <w:pStyle w:val="3"/>
        <w:jc w:val="center"/>
      </w:pPr>
      <w:bookmarkStart w:id="5" w:name="_Toc411426753"/>
      <w:r>
        <w:lastRenderedPageBreak/>
        <w:t>第五部分</w:t>
      </w:r>
      <w:r>
        <w:t xml:space="preserve">  </w:t>
      </w:r>
      <w:r>
        <w:t>响应文件格式</w:t>
      </w:r>
      <w:bookmarkEnd w:id="5"/>
    </w:p>
    <w:p w:rsidR="00F92374" w:rsidRDefault="00F92374">
      <w:pPr>
        <w:autoSpaceDE w:val="0"/>
        <w:autoSpaceDN w:val="0"/>
        <w:adjustRightInd w:val="0"/>
        <w:spacing w:line="520" w:lineRule="exact"/>
        <w:rPr>
          <w:b/>
          <w:kern w:val="0"/>
          <w:sz w:val="24"/>
        </w:rPr>
      </w:pPr>
    </w:p>
    <w:p w:rsidR="00F92374" w:rsidRDefault="00F92374">
      <w:pPr>
        <w:autoSpaceDE w:val="0"/>
        <w:autoSpaceDN w:val="0"/>
        <w:adjustRightInd w:val="0"/>
        <w:spacing w:line="520" w:lineRule="exact"/>
        <w:rPr>
          <w:b/>
          <w:kern w:val="0"/>
          <w:sz w:val="24"/>
        </w:rPr>
      </w:pPr>
    </w:p>
    <w:p w:rsidR="00F92374" w:rsidRDefault="00F82E68">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F92374" w:rsidRDefault="00F82E68">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F92374" w:rsidRDefault="00F92374">
      <w:pPr>
        <w:autoSpaceDE w:val="0"/>
        <w:autoSpaceDN w:val="0"/>
        <w:adjustRightInd w:val="0"/>
        <w:spacing w:line="520" w:lineRule="exact"/>
        <w:rPr>
          <w:b/>
          <w:kern w:val="0"/>
          <w:sz w:val="24"/>
        </w:rPr>
      </w:pPr>
    </w:p>
    <w:p w:rsidR="00F92374" w:rsidRDefault="00F82E68">
      <w:pPr>
        <w:autoSpaceDE w:val="0"/>
        <w:autoSpaceDN w:val="0"/>
        <w:adjustRightInd w:val="0"/>
        <w:spacing w:line="520" w:lineRule="exact"/>
        <w:jc w:val="center"/>
        <w:rPr>
          <w:b/>
          <w:kern w:val="0"/>
          <w:sz w:val="24"/>
        </w:rPr>
      </w:pPr>
      <w:r>
        <w:rPr>
          <w:b/>
          <w:kern w:val="0"/>
          <w:sz w:val="24"/>
        </w:rPr>
        <w:t>第一阶段响应文件</w:t>
      </w:r>
    </w:p>
    <w:p w:rsidR="00F92374" w:rsidRDefault="00F92374">
      <w:pPr>
        <w:autoSpaceDE w:val="0"/>
        <w:autoSpaceDN w:val="0"/>
        <w:adjustRightInd w:val="0"/>
        <w:spacing w:line="520" w:lineRule="exact"/>
        <w:rPr>
          <w:b/>
          <w:kern w:val="0"/>
          <w:sz w:val="24"/>
        </w:rPr>
      </w:pPr>
    </w:p>
    <w:p w:rsidR="00F92374" w:rsidRDefault="00F82E68">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F92374" w:rsidRDefault="00F82E68">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F92374" w:rsidRDefault="00F82E68">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F92374" w:rsidRDefault="00F82E68">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F92374" w:rsidRDefault="00F82E68">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F92374" w:rsidRDefault="00F82E68">
      <w:pPr>
        <w:spacing w:beforeLines="30" w:before="93" w:afterLines="70" w:after="218" w:line="540" w:lineRule="exact"/>
        <w:ind w:leftChars="300" w:left="630"/>
        <w:rPr>
          <w:rFonts w:eastAsia="方正楷体简体"/>
          <w:b/>
          <w:sz w:val="34"/>
          <w:szCs w:val="34"/>
        </w:rPr>
      </w:pPr>
      <w:r>
        <w:rPr>
          <w:rFonts w:eastAsia="方正楷体简体"/>
          <w:b/>
          <w:sz w:val="34"/>
          <w:szCs w:val="34"/>
        </w:rPr>
        <w:t>磋商代表人姓名：</w:t>
      </w:r>
    </w:p>
    <w:p w:rsidR="00F92374" w:rsidRDefault="00F92374">
      <w:pPr>
        <w:spacing w:beforeLines="30" w:before="93" w:afterLines="70" w:after="218" w:line="540" w:lineRule="exact"/>
        <w:ind w:leftChars="300" w:left="630"/>
        <w:rPr>
          <w:rFonts w:eastAsia="方正楷体简体"/>
          <w:b/>
          <w:sz w:val="34"/>
          <w:szCs w:val="34"/>
        </w:rPr>
      </w:pPr>
    </w:p>
    <w:p w:rsidR="00F92374" w:rsidRDefault="00F92374">
      <w:pPr>
        <w:spacing w:beforeLines="30" w:before="93" w:afterLines="70" w:after="218" w:line="540" w:lineRule="exact"/>
        <w:ind w:leftChars="300" w:left="630"/>
        <w:rPr>
          <w:rFonts w:eastAsia="方正楷体简体"/>
          <w:b/>
          <w:sz w:val="34"/>
          <w:szCs w:val="34"/>
        </w:rPr>
      </w:pPr>
    </w:p>
    <w:p w:rsidR="00F92374" w:rsidRDefault="00F82E68">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F92374" w:rsidRDefault="00F82E68">
      <w:pPr>
        <w:autoSpaceDN w:val="0"/>
        <w:spacing w:line="360" w:lineRule="auto"/>
        <w:jc w:val="center"/>
        <w:rPr>
          <w:b/>
          <w:bCs/>
          <w:sz w:val="24"/>
        </w:rPr>
      </w:pPr>
      <w:r>
        <w:rPr>
          <w:b/>
          <w:sz w:val="24"/>
        </w:rPr>
        <w:br w:type="page"/>
      </w:r>
      <w:r>
        <w:rPr>
          <w:b/>
          <w:sz w:val="24"/>
        </w:rPr>
        <w:lastRenderedPageBreak/>
        <w:t>第一阶段</w:t>
      </w:r>
      <w:r>
        <w:rPr>
          <w:b/>
          <w:bCs/>
          <w:sz w:val="24"/>
        </w:rPr>
        <w:t>响应文件总目录</w:t>
      </w:r>
    </w:p>
    <w:p w:rsidR="00F92374" w:rsidRDefault="00F92374">
      <w:pPr>
        <w:autoSpaceDN w:val="0"/>
        <w:spacing w:line="360" w:lineRule="auto"/>
        <w:jc w:val="center"/>
        <w:rPr>
          <w:b/>
          <w:bCs/>
          <w:sz w:val="24"/>
        </w:rPr>
      </w:pPr>
    </w:p>
    <w:p w:rsidR="00F92374" w:rsidRDefault="00F82E68">
      <w:pPr>
        <w:autoSpaceDN w:val="0"/>
        <w:spacing w:line="360" w:lineRule="auto"/>
        <w:jc w:val="center"/>
        <w:rPr>
          <w:b/>
          <w:bCs/>
          <w:sz w:val="24"/>
        </w:rPr>
      </w:pPr>
      <w:r>
        <w:rPr>
          <w:b/>
          <w:bCs/>
          <w:sz w:val="24"/>
        </w:rPr>
        <w:t>（投标人自行编制）</w:t>
      </w:r>
    </w:p>
    <w:p w:rsidR="00F92374" w:rsidRDefault="00F82E68">
      <w:pPr>
        <w:widowControl/>
        <w:spacing w:line="360" w:lineRule="auto"/>
        <w:jc w:val="center"/>
        <w:rPr>
          <w:b/>
          <w:sz w:val="24"/>
        </w:rPr>
      </w:pPr>
      <w:r>
        <w:rPr>
          <w:b/>
          <w:sz w:val="24"/>
        </w:rPr>
        <w:br w:type="page"/>
      </w:r>
      <w:r>
        <w:rPr>
          <w:b/>
          <w:sz w:val="24"/>
        </w:rPr>
        <w:lastRenderedPageBreak/>
        <w:t>评分因素及评标标准页码检索</w:t>
      </w:r>
    </w:p>
    <w:p w:rsidR="00F92374" w:rsidRDefault="00F92374">
      <w:pPr>
        <w:widowControl/>
        <w:spacing w:line="360" w:lineRule="auto"/>
        <w:jc w:val="center"/>
        <w:rPr>
          <w:b/>
          <w:sz w:val="24"/>
        </w:rPr>
      </w:pPr>
    </w:p>
    <w:p w:rsidR="00F92374" w:rsidRDefault="00F82E68">
      <w:pPr>
        <w:widowControl/>
        <w:spacing w:line="360" w:lineRule="auto"/>
        <w:jc w:val="center"/>
        <w:rPr>
          <w:b/>
          <w:bCs/>
          <w:sz w:val="24"/>
        </w:rPr>
      </w:pPr>
      <w:r>
        <w:rPr>
          <w:b/>
          <w:bCs/>
          <w:sz w:val="24"/>
        </w:rPr>
        <w:t>（投标人按磋商文件</w:t>
      </w:r>
      <w:r>
        <w:rPr>
          <w:b/>
          <w:bCs/>
          <w:sz w:val="24"/>
        </w:rPr>
        <w:t>“</w:t>
      </w:r>
      <w:r>
        <w:rPr>
          <w:b/>
          <w:bCs/>
          <w:sz w:val="24"/>
        </w:rPr>
        <w:t>评分因素及评标标准</w:t>
      </w:r>
      <w:r>
        <w:rPr>
          <w:b/>
          <w:bCs/>
          <w:sz w:val="24"/>
        </w:rPr>
        <w:t>”</w:t>
      </w:r>
      <w:r>
        <w:rPr>
          <w:b/>
          <w:bCs/>
          <w:sz w:val="24"/>
        </w:rPr>
        <w:t>中除涉及价格的评分项外的每个评分项逐项列明页码）</w:t>
      </w:r>
    </w:p>
    <w:p w:rsidR="00F92374" w:rsidRDefault="00F82E68">
      <w:pPr>
        <w:spacing w:line="460" w:lineRule="exact"/>
        <w:rPr>
          <w:b/>
          <w:sz w:val="24"/>
        </w:rPr>
      </w:pPr>
      <w:r>
        <w:rPr>
          <w:b/>
          <w:sz w:val="24"/>
        </w:rPr>
        <w:br w:type="page"/>
      </w:r>
      <w:r>
        <w:rPr>
          <w:b/>
          <w:sz w:val="24"/>
        </w:rPr>
        <w:lastRenderedPageBreak/>
        <w:t>附件</w:t>
      </w:r>
      <w:r>
        <w:rPr>
          <w:b/>
          <w:sz w:val="24"/>
        </w:rPr>
        <w:t>1</w:t>
      </w:r>
    </w:p>
    <w:p w:rsidR="00F92374" w:rsidRDefault="00F82E68">
      <w:pPr>
        <w:tabs>
          <w:tab w:val="left" w:pos="360"/>
        </w:tabs>
        <w:spacing w:line="560" w:lineRule="exact"/>
        <w:jc w:val="center"/>
        <w:rPr>
          <w:b/>
          <w:sz w:val="24"/>
        </w:rPr>
      </w:pPr>
      <w:r>
        <w:rPr>
          <w:b/>
          <w:sz w:val="24"/>
        </w:rPr>
        <w:t>响应书</w:t>
      </w:r>
    </w:p>
    <w:p w:rsidR="00F92374" w:rsidRDefault="00F82E68">
      <w:pPr>
        <w:autoSpaceDE w:val="0"/>
        <w:autoSpaceDN w:val="0"/>
        <w:adjustRightInd w:val="0"/>
        <w:spacing w:line="520" w:lineRule="exact"/>
        <w:jc w:val="left"/>
        <w:rPr>
          <w:kern w:val="0"/>
          <w:sz w:val="24"/>
        </w:rPr>
      </w:pPr>
      <w:r>
        <w:rPr>
          <w:kern w:val="0"/>
          <w:sz w:val="24"/>
        </w:rPr>
        <w:t>致：天津市政府采购中心</w:t>
      </w:r>
    </w:p>
    <w:p w:rsidR="00F92374" w:rsidRDefault="00F82E68">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提交网上应答及上传加盖电子签章的响应文件。</w:t>
      </w:r>
    </w:p>
    <w:p w:rsidR="00F92374" w:rsidRDefault="00F82E68">
      <w:pPr>
        <w:autoSpaceDE w:val="0"/>
        <w:autoSpaceDN w:val="0"/>
        <w:adjustRightInd w:val="0"/>
        <w:spacing w:line="360" w:lineRule="auto"/>
        <w:jc w:val="left"/>
        <w:rPr>
          <w:kern w:val="0"/>
          <w:sz w:val="24"/>
        </w:rPr>
      </w:pPr>
      <w:r>
        <w:rPr>
          <w:kern w:val="0"/>
          <w:sz w:val="24"/>
        </w:rPr>
        <w:t>据此函，签字代表宣布同意如下：</w:t>
      </w:r>
    </w:p>
    <w:p w:rsidR="00F92374" w:rsidRDefault="00F82E68">
      <w:pPr>
        <w:numPr>
          <w:ilvl w:val="0"/>
          <w:numId w:val="2"/>
        </w:numPr>
        <w:spacing w:line="360" w:lineRule="auto"/>
        <w:ind w:left="0" w:firstLineChars="200" w:firstLine="480"/>
        <w:jc w:val="left"/>
        <w:rPr>
          <w:sz w:val="24"/>
        </w:rPr>
      </w:pPr>
      <w:r>
        <w:rPr>
          <w:sz w:val="24"/>
        </w:rPr>
        <w:t>我公司将按磋商文件的规定履行合同责任和义务。</w:t>
      </w:r>
    </w:p>
    <w:p w:rsidR="00F92374" w:rsidRDefault="00F82E68">
      <w:pPr>
        <w:numPr>
          <w:ilvl w:val="0"/>
          <w:numId w:val="2"/>
        </w:numPr>
        <w:spacing w:line="360" w:lineRule="auto"/>
        <w:ind w:left="0" w:firstLineChars="200" w:firstLine="48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F92374" w:rsidRDefault="00F82E68">
      <w:pPr>
        <w:numPr>
          <w:ilvl w:val="0"/>
          <w:numId w:val="2"/>
        </w:numPr>
        <w:spacing w:line="360" w:lineRule="auto"/>
        <w:jc w:val="left"/>
        <w:rPr>
          <w:sz w:val="24"/>
        </w:rPr>
      </w:pPr>
      <w:r>
        <w:rPr>
          <w:sz w:val="24"/>
        </w:rPr>
        <w:t>我公司的磋商有效期为</w:t>
      </w:r>
      <w:r>
        <w:rPr>
          <w:rFonts w:hint="eastAsia"/>
          <w:sz w:val="24"/>
        </w:rPr>
        <w:t>响应文件开启之日</w:t>
      </w:r>
      <w:r>
        <w:rPr>
          <w:sz w:val="24"/>
        </w:rPr>
        <w:t>起</w:t>
      </w:r>
      <w:r>
        <w:rPr>
          <w:sz w:val="24"/>
        </w:rPr>
        <w:t>60</w:t>
      </w:r>
      <w:r>
        <w:rPr>
          <w:sz w:val="24"/>
        </w:rPr>
        <w:t>天。</w:t>
      </w:r>
    </w:p>
    <w:p w:rsidR="00F92374" w:rsidRDefault="00F82E68">
      <w:pPr>
        <w:numPr>
          <w:ilvl w:val="0"/>
          <w:numId w:val="2"/>
        </w:numPr>
        <w:spacing w:line="360" w:lineRule="auto"/>
        <w:ind w:left="0" w:firstLineChars="200" w:firstLine="480"/>
        <w:jc w:val="left"/>
        <w:rPr>
          <w:sz w:val="24"/>
        </w:rPr>
      </w:pPr>
      <w:r>
        <w:rPr>
          <w:sz w:val="24"/>
        </w:rPr>
        <w:t>我公司同意按照采购方要求提供的与投标有关的一切数据或资料，并声明响应文件及所提供的一切资料</w:t>
      </w:r>
      <w:proofErr w:type="gramStart"/>
      <w:r>
        <w:rPr>
          <w:sz w:val="24"/>
        </w:rPr>
        <w:t>均真实</w:t>
      </w:r>
      <w:proofErr w:type="gramEnd"/>
      <w:r>
        <w:rPr>
          <w:sz w:val="24"/>
        </w:rPr>
        <w:t>有效。由于我公司提供资料不实而造成的责任和后果由我公司自行承担。</w:t>
      </w:r>
    </w:p>
    <w:p w:rsidR="00F92374" w:rsidRDefault="00F82E68">
      <w:pPr>
        <w:numPr>
          <w:ilvl w:val="0"/>
          <w:numId w:val="2"/>
        </w:numPr>
        <w:spacing w:line="360" w:lineRule="auto"/>
        <w:ind w:left="0" w:firstLineChars="200" w:firstLine="480"/>
        <w:jc w:val="left"/>
        <w:rPr>
          <w:sz w:val="24"/>
        </w:rPr>
      </w:pPr>
      <w:r>
        <w:rPr>
          <w:sz w:val="24"/>
        </w:rPr>
        <w:t>我公司保证所投产品来自合法的供货渠道，若成交，则有义务向采购人提供其需要的有效书面证明材料。如果提供非法渠道的商品，视为欺诈，并承担相关责任。</w:t>
      </w:r>
    </w:p>
    <w:p w:rsidR="00F92374" w:rsidRDefault="00F82E68">
      <w:pPr>
        <w:numPr>
          <w:ilvl w:val="0"/>
          <w:numId w:val="2"/>
        </w:numPr>
        <w:spacing w:line="360" w:lineRule="auto"/>
        <w:ind w:left="0" w:firstLineChars="200" w:firstLine="480"/>
        <w:jc w:val="left"/>
        <w:rPr>
          <w:sz w:val="24"/>
        </w:rPr>
      </w:pPr>
      <w:r>
        <w:rPr>
          <w:sz w:val="24"/>
        </w:rPr>
        <w:t>我公司已熟知贵中心关于本项目电子招投标的要求和规定，我公司</w:t>
      </w:r>
      <w:proofErr w:type="gramStart"/>
      <w:r>
        <w:rPr>
          <w:sz w:val="24"/>
        </w:rPr>
        <w:t>完全响应</w:t>
      </w:r>
      <w:proofErr w:type="gramEnd"/>
      <w:r>
        <w:rPr>
          <w:sz w:val="24"/>
        </w:rPr>
        <w:t>本次招投标通过网上应答进行的方式，我方承诺投标数据以应答截止时间贵中心网络服务器数据库的记录为准，一切因网络通信或我方操作失误造成的应答数据错误或</w:t>
      </w:r>
      <w:proofErr w:type="gramStart"/>
      <w:r>
        <w:rPr>
          <w:sz w:val="24"/>
        </w:rPr>
        <w:t>缺失均</w:t>
      </w:r>
      <w:proofErr w:type="gramEnd"/>
      <w:r>
        <w:rPr>
          <w:sz w:val="24"/>
        </w:rPr>
        <w:t>与贵中心无关，我方愿承担因此出现的任何风险和责任。</w:t>
      </w:r>
    </w:p>
    <w:p w:rsidR="00F92374" w:rsidRDefault="00F82E68">
      <w:pPr>
        <w:numPr>
          <w:ilvl w:val="0"/>
          <w:numId w:val="2"/>
        </w:numPr>
        <w:spacing w:line="360" w:lineRule="auto"/>
        <w:ind w:left="0" w:firstLineChars="200" w:firstLine="480"/>
        <w:jc w:val="left"/>
        <w:rPr>
          <w:sz w:val="24"/>
        </w:rPr>
      </w:pPr>
      <w:r>
        <w:rPr>
          <w:sz w:val="24"/>
        </w:rPr>
        <w:t>我公司承诺完全符合</w:t>
      </w:r>
      <w:r>
        <w:rPr>
          <w:rFonts w:hint="eastAsia"/>
          <w:sz w:val="24"/>
        </w:rPr>
        <w:t>《中华人民共和国政府采购法》</w:t>
      </w:r>
      <w:r>
        <w:rPr>
          <w:sz w:val="24"/>
        </w:rPr>
        <w:t>、</w:t>
      </w:r>
      <w:r>
        <w:rPr>
          <w:rFonts w:hint="eastAsia"/>
          <w:sz w:val="24"/>
        </w:rPr>
        <w:t>《中华人民共和国政府采购法实施条例》</w:t>
      </w:r>
      <w:r>
        <w:rPr>
          <w:sz w:val="24"/>
        </w:rPr>
        <w:t>等法律法规规定，并随时接受采购人、采购代理机构的检查验证。在整个磋商过程中，我公司若有违规行为，我公司完全接受贵中心依照相关法律法规和磋商文件的规定给予处罚。</w:t>
      </w:r>
    </w:p>
    <w:p w:rsidR="00F92374" w:rsidRDefault="00F82E68">
      <w:pPr>
        <w:numPr>
          <w:ilvl w:val="0"/>
          <w:numId w:val="2"/>
        </w:numPr>
        <w:spacing w:line="360" w:lineRule="auto"/>
        <w:ind w:left="0" w:firstLineChars="200" w:firstLine="480"/>
        <w:jc w:val="left"/>
        <w:rPr>
          <w:sz w:val="24"/>
        </w:rPr>
      </w:pPr>
      <w:r>
        <w:rPr>
          <w:sz w:val="24"/>
        </w:rPr>
        <w:t>我公司承诺未列入</w:t>
      </w:r>
      <w:r>
        <w:rPr>
          <w:sz w:val="24"/>
        </w:rPr>
        <w:t>“</w:t>
      </w:r>
      <w:r>
        <w:rPr>
          <w:sz w:val="24"/>
        </w:rPr>
        <w:t>信用中国</w:t>
      </w:r>
      <w:r>
        <w:rPr>
          <w:sz w:val="24"/>
        </w:rPr>
        <w:t>”</w:t>
      </w:r>
      <w:r>
        <w:rPr>
          <w:sz w:val="24"/>
        </w:rPr>
        <w:t>网站（</w:t>
      </w:r>
      <w:r>
        <w:rPr>
          <w:sz w:val="24"/>
        </w:rPr>
        <w:t>www.creditchina.gov.cn</w:t>
      </w:r>
      <w:r>
        <w:rPr>
          <w:sz w:val="24"/>
        </w:rPr>
        <w:t>）失信被执行人、重大税收违法案件当事人名单，也未列入中国政府采购网（</w:t>
      </w:r>
      <w:r>
        <w:rPr>
          <w:sz w:val="24"/>
        </w:rPr>
        <w:t>www.ccgp.gov.cn</w:t>
      </w:r>
      <w:r>
        <w:rPr>
          <w:sz w:val="24"/>
        </w:rPr>
        <w:t>）</w:t>
      </w:r>
      <w:r>
        <w:rPr>
          <w:sz w:val="24"/>
        </w:rPr>
        <w:lastRenderedPageBreak/>
        <w:t>政府采购严重违法失信行为记录名单，符合《中华人民共和国政府采购法》第二十二条规定的各项条件，具备履行合同所必需的设备和专业技术能力，投标截止日前</w:t>
      </w:r>
      <w:r>
        <w:rPr>
          <w:sz w:val="24"/>
        </w:rPr>
        <w:t>3</w:t>
      </w:r>
      <w:r>
        <w:rPr>
          <w:sz w:val="24"/>
        </w:rPr>
        <w:t>年在经营活动中没有重大违法记录。</w:t>
      </w:r>
    </w:p>
    <w:p w:rsidR="00F92374" w:rsidRDefault="00F82E68">
      <w:pPr>
        <w:numPr>
          <w:ilvl w:val="0"/>
          <w:numId w:val="2"/>
        </w:numPr>
        <w:spacing w:line="360" w:lineRule="auto"/>
        <w:ind w:left="0" w:firstLineChars="200" w:firstLine="480"/>
        <w:jc w:val="left"/>
        <w:rPr>
          <w:sz w:val="24"/>
        </w:rPr>
      </w:pPr>
      <w:r>
        <w:rPr>
          <w:sz w:val="24"/>
        </w:rPr>
        <w:t>我公司若成交，</w:t>
      </w:r>
      <w:proofErr w:type="gramStart"/>
      <w:r>
        <w:rPr>
          <w:sz w:val="24"/>
        </w:rPr>
        <w:t>本承诺</w:t>
      </w:r>
      <w:proofErr w:type="gramEnd"/>
      <w:r>
        <w:rPr>
          <w:sz w:val="24"/>
        </w:rPr>
        <w:t>将成为合同不可分割的一部分，与合同具有同等的法律效力。</w:t>
      </w:r>
    </w:p>
    <w:p w:rsidR="00F92374" w:rsidRDefault="00F82E68">
      <w:pPr>
        <w:numPr>
          <w:ilvl w:val="0"/>
          <w:numId w:val="2"/>
        </w:numPr>
        <w:spacing w:line="360" w:lineRule="auto"/>
        <w:ind w:left="0" w:firstLineChars="200" w:firstLine="480"/>
        <w:jc w:val="left"/>
        <w:rPr>
          <w:sz w:val="24"/>
        </w:rPr>
      </w:pPr>
      <w:r>
        <w:rPr>
          <w:sz w:val="24"/>
        </w:rPr>
        <w:t>如违反上述承诺，我公司投标无效且接受相关部门依法</w:t>
      </w:r>
      <w:proofErr w:type="gramStart"/>
      <w:r>
        <w:rPr>
          <w:sz w:val="24"/>
        </w:rPr>
        <w:t>作出</w:t>
      </w:r>
      <w:proofErr w:type="gramEnd"/>
      <w:r>
        <w:rPr>
          <w:sz w:val="24"/>
        </w:rPr>
        <w:t>的处罚，并承担通过相关媒体予以公布的任何风险和责任。</w:t>
      </w:r>
    </w:p>
    <w:p w:rsidR="00F92374" w:rsidRDefault="00F82E68">
      <w:pPr>
        <w:spacing w:line="360" w:lineRule="auto"/>
        <w:ind w:firstLineChars="200" w:firstLine="480"/>
        <w:rPr>
          <w:sz w:val="24"/>
        </w:rPr>
      </w:pPr>
      <w:r>
        <w:rPr>
          <w:sz w:val="24"/>
        </w:rPr>
        <w:t xml:space="preserve">11. </w:t>
      </w:r>
      <w:r>
        <w:rPr>
          <w:sz w:val="24"/>
        </w:rPr>
        <w:t>我公司开票信息如下，</w:t>
      </w:r>
      <w:r>
        <w:rPr>
          <w:b/>
          <w:sz w:val="24"/>
        </w:rPr>
        <w:t>此信息与我公司在税务局注册的信息一致</w:t>
      </w:r>
      <w:r>
        <w:rPr>
          <w:sz w:val="24"/>
        </w:rPr>
        <w:t>：</w:t>
      </w:r>
    </w:p>
    <w:p w:rsidR="00F92374" w:rsidRDefault="00F82E68">
      <w:pPr>
        <w:spacing w:line="360" w:lineRule="auto"/>
        <w:ind w:firstLineChars="200" w:firstLine="480"/>
        <w:rPr>
          <w:sz w:val="24"/>
        </w:rPr>
      </w:pPr>
      <w:r>
        <w:rPr>
          <w:sz w:val="24"/>
        </w:rPr>
        <w:t>纳税人识别号：</w:t>
      </w:r>
    </w:p>
    <w:p w:rsidR="00F92374" w:rsidRDefault="00F82E68">
      <w:pPr>
        <w:spacing w:line="360" w:lineRule="auto"/>
        <w:ind w:firstLineChars="200" w:firstLine="480"/>
        <w:rPr>
          <w:sz w:val="24"/>
        </w:rPr>
      </w:pPr>
      <w:r>
        <w:rPr>
          <w:sz w:val="24"/>
        </w:rPr>
        <w:t>地址、电话：</w:t>
      </w:r>
    </w:p>
    <w:p w:rsidR="00F92374" w:rsidRDefault="00F82E68">
      <w:pPr>
        <w:spacing w:line="360" w:lineRule="auto"/>
        <w:ind w:firstLineChars="200" w:firstLine="480"/>
        <w:rPr>
          <w:sz w:val="24"/>
        </w:rPr>
      </w:pPr>
      <w:r>
        <w:rPr>
          <w:sz w:val="24"/>
        </w:rPr>
        <w:t>开户行及账号：</w:t>
      </w:r>
    </w:p>
    <w:p w:rsidR="00F92374" w:rsidRDefault="00F82E68">
      <w:pPr>
        <w:spacing w:line="360" w:lineRule="auto"/>
        <w:ind w:firstLineChars="200" w:firstLine="480"/>
        <w:rPr>
          <w:sz w:val="24"/>
        </w:rPr>
      </w:pPr>
      <w:r>
        <w:rPr>
          <w:sz w:val="24"/>
        </w:rPr>
        <w:t>开具发票类型：</w:t>
      </w:r>
      <w:r>
        <w:rPr>
          <w:sz w:val="24"/>
        </w:rPr>
        <w:t>□</w:t>
      </w:r>
      <w:r>
        <w:rPr>
          <w:sz w:val="24"/>
        </w:rPr>
        <w:t>增值税专用发票</w:t>
      </w:r>
      <w:r>
        <w:rPr>
          <w:sz w:val="24"/>
        </w:rPr>
        <w:t xml:space="preserve">         □</w:t>
      </w:r>
      <w:r>
        <w:rPr>
          <w:sz w:val="24"/>
        </w:rPr>
        <w:t>增值税普通发票</w:t>
      </w:r>
    </w:p>
    <w:p w:rsidR="00F92374" w:rsidRDefault="00F82E68">
      <w:pPr>
        <w:spacing w:line="360" w:lineRule="auto"/>
        <w:ind w:firstLineChars="200" w:firstLine="480"/>
        <w:rPr>
          <w:sz w:val="24"/>
        </w:rPr>
      </w:pPr>
      <w:r>
        <w:rPr>
          <w:sz w:val="24"/>
        </w:rPr>
        <w:t xml:space="preserve">12. </w:t>
      </w:r>
      <w:r>
        <w:rPr>
          <w:sz w:val="24"/>
        </w:rPr>
        <w:t>我公司选择招标代理服务费发票领取方式（请自行选择以下任</w:t>
      </w:r>
      <w:proofErr w:type="gramStart"/>
      <w:r>
        <w:rPr>
          <w:sz w:val="24"/>
        </w:rPr>
        <w:t>一</w:t>
      </w:r>
      <w:proofErr w:type="gramEnd"/>
      <w:r>
        <w:rPr>
          <w:sz w:val="24"/>
        </w:rPr>
        <w:t>方式并在相应</w:t>
      </w:r>
      <w:r>
        <w:rPr>
          <w:sz w:val="24"/>
        </w:rPr>
        <w:t>□</w:t>
      </w:r>
      <w:r>
        <w:rPr>
          <w:sz w:val="24"/>
        </w:rPr>
        <w:t>里划</w:t>
      </w:r>
      <w:r>
        <w:rPr>
          <w:sz w:val="24"/>
        </w:rPr>
        <w:t>“√”</w:t>
      </w:r>
      <w:r>
        <w:rPr>
          <w:sz w:val="24"/>
        </w:rPr>
        <w:t>）：</w:t>
      </w:r>
    </w:p>
    <w:p w:rsidR="00F92374" w:rsidRDefault="00F82E68">
      <w:pPr>
        <w:spacing w:line="360" w:lineRule="auto"/>
        <w:ind w:firstLineChars="200" w:firstLine="482"/>
        <w:rPr>
          <w:b/>
          <w:sz w:val="24"/>
        </w:rPr>
      </w:pPr>
      <w:r>
        <w:rPr>
          <w:b/>
          <w:sz w:val="24"/>
        </w:rPr>
        <w:t>□</w:t>
      </w:r>
      <w:r>
        <w:rPr>
          <w:b/>
          <w:sz w:val="24"/>
        </w:rPr>
        <w:t>上门自取</w:t>
      </w:r>
    </w:p>
    <w:p w:rsidR="00F92374" w:rsidRDefault="00F92374">
      <w:pPr>
        <w:spacing w:line="360" w:lineRule="auto"/>
        <w:ind w:firstLineChars="200" w:firstLine="480"/>
        <w:rPr>
          <w:sz w:val="24"/>
        </w:rPr>
      </w:pPr>
    </w:p>
    <w:p w:rsidR="00F92374" w:rsidRDefault="00F82E68">
      <w:pPr>
        <w:spacing w:line="360" w:lineRule="auto"/>
        <w:ind w:firstLineChars="200" w:firstLine="482"/>
        <w:rPr>
          <w:b/>
          <w:sz w:val="24"/>
        </w:rPr>
      </w:pPr>
      <w:r>
        <w:rPr>
          <w:b/>
          <w:sz w:val="24"/>
        </w:rPr>
        <w:t>□</w:t>
      </w:r>
      <w:r>
        <w:rPr>
          <w:b/>
          <w:sz w:val="24"/>
        </w:rPr>
        <w:t>到付邮寄</w:t>
      </w:r>
    </w:p>
    <w:p w:rsidR="00F92374" w:rsidRDefault="00F82E68">
      <w:pPr>
        <w:spacing w:line="360" w:lineRule="auto"/>
        <w:ind w:firstLineChars="200" w:firstLine="480"/>
        <w:rPr>
          <w:sz w:val="24"/>
        </w:rPr>
      </w:pPr>
      <w:r>
        <w:rPr>
          <w:sz w:val="24"/>
        </w:rPr>
        <w:t>邮寄地址、邮编：</w:t>
      </w:r>
    </w:p>
    <w:p w:rsidR="00F92374" w:rsidRDefault="00F82E68">
      <w:pPr>
        <w:spacing w:line="360" w:lineRule="auto"/>
        <w:ind w:firstLineChars="200" w:firstLine="480"/>
        <w:rPr>
          <w:sz w:val="24"/>
        </w:rPr>
      </w:pPr>
      <w:r>
        <w:rPr>
          <w:sz w:val="24"/>
        </w:rPr>
        <w:t>邮寄联系人、手机号码：</w:t>
      </w:r>
    </w:p>
    <w:p w:rsidR="00F92374" w:rsidRDefault="00F92374">
      <w:pPr>
        <w:spacing w:line="360" w:lineRule="auto"/>
        <w:jc w:val="left"/>
        <w:rPr>
          <w:sz w:val="24"/>
        </w:rPr>
      </w:pPr>
    </w:p>
    <w:p w:rsidR="00F92374" w:rsidRDefault="00F92374">
      <w:pPr>
        <w:pStyle w:val="af2"/>
        <w:autoSpaceDE w:val="0"/>
        <w:autoSpaceDN w:val="0"/>
        <w:adjustRightInd w:val="0"/>
        <w:spacing w:line="520" w:lineRule="exact"/>
        <w:ind w:left="900" w:firstLineChars="0" w:firstLine="0"/>
        <w:jc w:val="left"/>
        <w:rPr>
          <w:kern w:val="0"/>
          <w:sz w:val="24"/>
          <w:u w:val="single"/>
        </w:rPr>
      </w:pPr>
    </w:p>
    <w:p w:rsidR="00F92374" w:rsidRDefault="00F82E68">
      <w:pPr>
        <w:autoSpaceDE w:val="0"/>
        <w:autoSpaceDN w:val="0"/>
        <w:adjustRightInd w:val="0"/>
        <w:spacing w:line="520" w:lineRule="exact"/>
        <w:ind w:firstLine="480"/>
        <w:jc w:val="left"/>
        <w:rPr>
          <w:kern w:val="0"/>
          <w:sz w:val="24"/>
        </w:rPr>
      </w:pPr>
      <w:r>
        <w:rPr>
          <w:kern w:val="0"/>
          <w:sz w:val="24"/>
        </w:rPr>
        <w:t>供应商名称：</w:t>
      </w:r>
    </w:p>
    <w:p w:rsidR="00F92374" w:rsidRDefault="00F92374">
      <w:pPr>
        <w:autoSpaceDE w:val="0"/>
        <w:autoSpaceDN w:val="0"/>
        <w:adjustRightInd w:val="0"/>
        <w:spacing w:line="520" w:lineRule="exact"/>
        <w:ind w:firstLine="480"/>
        <w:jc w:val="left"/>
        <w:rPr>
          <w:kern w:val="0"/>
          <w:sz w:val="24"/>
          <w:u w:val="single"/>
        </w:rPr>
      </w:pPr>
    </w:p>
    <w:p w:rsidR="00F92374" w:rsidRDefault="00F82E68">
      <w:pPr>
        <w:autoSpaceDE w:val="0"/>
        <w:autoSpaceDN w:val="0"/>
        <w:adjustRightInd w:val="0"/>
        <w:spacing w:line="520" w:lineRule="exact"/>
        <w:ind w:firstLine="480"/>
        <w:jc w:val="left"/>
        <w:rPr>
          <w:kern w:val="0"/>
          <w:sz w:val="24"/>
        </w:rPr>
      </w:pPr>
      <w:r>
        <w:rPr>
          <w:kern w:val="0"/>
          <w:sz w:val="24"/>
        </w:rPr>
        <w:t>日期：</w:t>
      </w:r>
      <w:r>
        <w:rPr>
          <w:kern w:val="0"/>
          <w:sz w:val="24"/>
        </w:rPr>
        <w:t xml:space="preserve">                </w:t>
      </w:r>
      <w:r>
        <w:rPr>
          <w:kern w:val="0"/>
          <w:sz w:val="24"/>
        </w:rPr>
        <w:t>年</w:t>
      </w:r>
      <w:r>
        <w:rPr>
          <w:kern w:val="0"/>
          <w:sz w:val="24"/>
        </w:rPr>
        <w:t xml:space="preserve">       </w:t>
      </w:r>
      <w:r>
        <w:rPr>
          <w:kern w:val="0"/>
          <w:sz w:val="24"/>
        </w:rPr>
        <w:t>月</w:t>
      </w:r>
      <w:r>
        <w:rPr>
          <w:kern w:val="0"/>
          <w:sz w:val="24"/>
        </w:rPr>
        <w:t xml:space="preserve">       </w:t>
      </w:r>
      <w:r>
        <w:rPr>
          <w:kern w:val="0"/>
          <w:sz w:val="24"/>
        </w:rPr>
        <w:t>日</w:t>
      </w:r>
    </w:p>
    <w:p w:rsidR="00F92374" w:rsidRDefault="00F82E68">
      <w:pPr>
        <w:spacing w:line="460" w:lineRule="exact"/>
        <w:rPr>
          <w:b/>
          <w:sz w:val="24"/>
        </w:rPr>
      </w:pPr>
      <w:r>
        <w:rPr>
          <w:b/>
          <w:sz w:val="24"/>
        </w:rPr>
        <w:br w:type="page"/>
      </w:r>
      <w:r>
        <w:rPr>
          <w:b/>
          <w:sz w:val="24"/>
        </w:rPr>
        <w:lastRenderedPageBreak/>
        <w:t>附件</w:t>
      </w:r>
      <w:r>
        <w:rPr>
          <w:b/>
          <w:sz w:val="24"/>
        </w:rPr>
        <w:t>2</w:t>
      </w:r>
    </w:p>
    <w:p w:rsidR="00F92374" w:rsidRDefault="00F92374">
      <w:pPr>
        <w:ind w:right="84"/>
        <w:jc w:val="center"/>
        <w:rPr>
          <w:b/>
          <w:sz w:val="24"/>
        </w:rPr>
      </w:pPr>
    </w:p>
    <w:p w:rsidR="00F92374" w:rsidRDefault="00F82E68">
      <w:pPr>
        <w:ind w:right="84"/>
        <w:jc w:val="center"/>
        <w:rPr>
          <w:b/>
          <w:sz w:val="24"/>
        </w:rPr>
      </w:pPr>
      <w:r>
        <w:rPr>
          <w:b/>
          <w:sz w:val="24"/>
        </w:rPr>
        <w:t>供应商资格声明函</w:t>
      </w:r>
    </w:p>
    <w:p w:rsidR="00F92374" w:rsidRDefault="00F92374">
      <w:pPr>
        <w:spacing w:line="360" w:lineRule="auto"/>
        <w:ind w:firstLine="420"/>
        <w:jc w:val="center"/>
        <w:rPr>
          <w:b/>
          <w:sz w:val="24"/>
        </w:rPr>
      </w:pPr>
    </w:p>
    <w:p w:rsidR="00F92374" w:rsidRDefault="00F82E68">
      <w:pPr>
        <w:spacing w:line="360" w:lineRule="auto"/>
        <w:rPr>
          <w:sz w:val="24"/>
        </w:rPr>
      </w:pPr>
      <w:r>
        <w:rPr>
          <w:sz w:val="24"/>
        </w:rPr>
        <w:t>天津市政府采购中心：</w:t>
      </w:r>
    </w:p>
    <w:p w:rsidR="00F92374" w:rsidRDefault="00F82E68">
      <w:pPr>
        <w:spacing w:line="360" w:lineRule="auto"/>
        <w:ind w:firstLineChars="200" w:firstLine="480"/>
        <w:rPr>
          <w:sz w:val="24"/>
        </w:rPr>
      </w:pPr>
      <w:r>
        <w:rPr>
          <w:sz w:val="24"/>
        </w:rPr>
        <w:t>我单位自愿参与本项目的政府采购活动，郑重承诺如下：</w:t>
      </w:r>
    </w:p>
    <w:p w:rsidR="00F92374" w:rsidRDefault="00F82E68">
      <w:pPr>
        <w:spacing w:line="360" w:lineRule="auto"/>
        <w:ind w:firstLineChars="200" w:firstLine="480"/>
        <w:rPr>
          <w:sz w:val="24"/>
        </w:rPr>
      </w:pPr>
      <w:r>
        <w:rPr>
          <w:sz w:val="24"/>
        </w:rPr>
        <w:t>（一）我单位具有良好的商业信誉和健全的财务会计制度；</w:t>
      </w:r>
    </w:p>
    <w:p w:rsidR="00F92374" w:rsidRDefault="00F82E68">
      <w:pPr>
        <w:spacing w:line="360" w:lineRule="auto"/>
        <w:ind w:firstLineChars="200" w:firstLine="480"/>
        <w:rPr>
          <w:sz w:val="24"/>
        </w:rPr>
      </w:pPr>
      <w:r>
        <w:rPr>
          <w:sz w:val="24"/>
        </w:rPr>
        <w:t>（二）我单位依法缴纳税收和社会保障资金；</w:t>
      </w:r>
    </w:p>
    <w:p w:rsidR="00F92374" w:rsidRDefault="00F82E68">
      <w:pPr>
        <w:spacing w:line="360" w:lineRule="auto"/>
        <w:ind w:firstLineChars="200" w:firstLine="480"/>
        <w:rPr>
          <w:sz w:val="24"/>
        </w:rPr>
      </w:pPr>
      <w:r>
        <w:rPr>
          <w:sz w:val="24"/>
        </w:rPr>
        <w:t>（三）我单位具备履行合同所必需的设备和专业技术能力；</w:t>
      </w:r>
    </w:p>
    <w:p w:rsidR="00F92374" w:rsidRDefault="00F82E68">
      <w:pPr>
        <w:spacing w:line="360" w:lineRule="auto"/>
        <w:ind w:firstLineChars="200" w:firstLine="480"/>
        <w:rPr>
          <w:sz w:val="24"/>
        </w:rPr>
      </w:pPr>
      <w:r>
        <w:rPr>
          <w:sz w:val="24"/>
        </w:rPr>
        <w:t>（四）参加政府采购活动前</w:t>
      </w:r>
      <w:r>
        <w:rPr>
          <w:sz w:val="24"/>
        </w:rPr>
        <w:t>3</w:t>
      </w:r>
      <w:r>
        <w:rPr>
          <w:sz w:val="24"/>
        </w:rPr>
        <w:t>年我单位在经营活动中没有重大违法记录；</w:t>
      </w:r>
    </w:p>
    <w:p w:rsidR="00F92374" w:rsidRDefault="00F82E68">
      <w:pPr>
        <w:spacing w:line="360" w:lineRule="auto"/>
        <w:ind w:firstLineChars="200" w:firstLine="480"/>
        <w:rPr>
          <w:sz w:val="24"/>
        </w:rPr>
      </w:pPr>
      <w:r>
        <w:rPr>
          <w:sz w:val="24"/>
        </w:rPr>
        <w:t>（五）我单位不存在为采购项目提供整体设计、规范编制或者项目管理、监理、检测等服务后，再参加该采购项目的其他采购活动的情形。</w:t>
      </w:r>
    </w:p>
    <w:p w:rsidR="00F92374" w:rsidRDefault="00F82E68">
      <w:pPr>
        <w:spacing w:line="360" w:lineRule="auto"/>
        <w:ind w:firstLineChars="200" w:firstLine="480"/>
        <w:rPr>
          <w:sz w:val="24"/>
        </w:rPr>
      </w:pPr>
      <w:r>
        <w:rPr>
          <w:sz w:val="24"/>
        </w:rPr>
        <w:t>（六）与我单位存在</w:t>
      </w:r>
      <w:r>
        <w:rPr>
          <w:sz w:val="24"/>
        </w:rPr>
        <w:t>“</w:t>
      </w:r>
      <w:r>
        <w:rPr>
          <w:sz w:val="24"/>
        </w:rPr>
        <w:t>单位负责人为同一人或者存在直接控股、管理关系</w:t>
      </w:r>
      <w:r>
        <w:rPr>
          <w:sz w:val="24"/>
        </w:rPr>
        <w:t>”</w:t>
      </w:r>
      <w:r>
        <w:rPr>
          <w:sz w:val="24"/>
        </w:rPr>
        <w:t>的其他单位信息如下：</w:t>
      </w:r>
    </w:p>
    <w:tbl>
      <w:tblPr>
        <w:tblStyle w:val="ac"/>
        <w:tblW w:w="5000" w:type="pct"/>
        <w:tblLook w:val="04A0" w:firstRow="1" w:lastRow="0" w:firstColumn="1" w:lastColumn="0" w:noHBand="0" w:noVBand="1"/>
      </w:tblPr>
      <w:tblGrid>
        <w:gridCol w:w="1808"/>
        <w:gridCol w:w="3874"/>
        <w:gridCol w:w="2840"/>
      </w:tblGrid>
      <w:tr w:rsidR="00F92374">
        <w:tc>
          <w:tcPr>
            <w:tcW w:w="1061" w:type="pct"/>
            <w:vAlign w:val="center"/>
          </w:tcPr>
          <w:p w:rsidR="00F92374" w:rsidRDefault="00F82E68">
            <w:pPr>
              <w:jc w:val="center"/>
              <w:rPr>
                <w:szCs w:val="21"/>
              </w:rPr>
            </w:pPr>
            <w:r>
              <w:rPr>
                <w:szCs w:val="21"/>
              </w:rPr>
              <w:t>序号</w:t>
            </w:r>
          </w:p>
        </w:tc>
        <w:tc>
          <w:tcPr>
            <w:tcW w:w="2273" w:type="pct"/>
            <w:vAlign w:val="center"/>
          </w:tcPr>
          <w:p w:rsidR="00F92374" w:rsidRDefault="00F82E68">
            <w:pPr>
              <w:jc w:val="center"/>
              <w:rPr>
                <w:szCs w:val="21"/>
              </w:rPr>
            </w:pPr>
            <w:r>
              <w:rPr>
                <w:szCs w:val="21"/>
              </w:rPr>
              <w:t>单位名称</w:t>
            </w:r>
          </w:p>
        </w:tc>
        <w:tc>
          <w:tcPr>
            <w:tcW w:w="1667" w:type="pct"/>
            <w:vAlign w:val="center"/>
          </w:tcPr>
          <w:p w:rsidR="00F92374" w:rsidRDefault="00F82E68">
            <w:pPr>
              <w:jc w:val="center"/>
              <w:rPr>
                <w:szCs w:val="21"/>
              </w:rPr>
            </w:pPr>
            <w:r>
              <w:rPr>
                <w:szCs w:val="21"/>
              </w:rPr>
              <w:t>相互关系类型</w:t>
            </w:r>
          </w:p>
        </w:tc>
      </w:tr>
      <w:tr w:rsidR="00F92374">
        <w:tc>
          <w:tcPr>
            <w:tcW w:w="1061" w:type="pct"/>
            <w:vAlign w:val="center"/>
          </w:tcPr>
          <w:p w:rsidR="00F92374" w:rsidRDefault="00F82E68">
            <w:pPr>
              <w:jc w:val="center"/>
              <w:rPr>
                <w:szCs w:val="21"/>
              </w:rPr>
            </w:pPr>
            <w:r>
              <w:rPr>
                <w:szCs w:val="21"/>
              </w:rPr>
              <w:t>1</w:t>
            </w:r>
          </w:p>
        </w:tc>
        <w:tc>
          <w:tcPr>
            <w:tcW w:w="2273" w:type="pct"/>
            <w:vAlign w:val="center"/>
          </w:tcPr>
          <w:p w:rsidR="00F92374" w:rsidRDefault="00F92374">
            <w:pPr>
              <w:jc w:val="center"/>
              <w:rPr>
                <w:szCs w:val="21"/>
              </w:rPr>
            </w:pPr>
          </w:p>
        </w:tc>
        <w:tc>
          <w:tcPr>
            <w:tcW w:w="1667" w:type="pct"/>
            <w:vAlign w:val="center"/>
          </w:tcPr>
          <w:p w:rsidR="00F92374" w:rsidRDefault="00F92374">
            <w:pPr>
              <w:jc w:val="center"/>
              <w:rPr>
                <w:szCs w:val="21"/>
              </w:rPr>
            </w:pPr>
          </w:p>
        </w:tc>
      </w:tr>
      <w:tr w:rsidR="00F92374">
        <w:tc>
          <w:tcPr>
            <w:tcW w:w="1061" w:type="pct"/>
            <w:vAlign w:val="center"/>
          </w:tcPr>
          <w:p w:rsidR="00F92374" w:rsidRDefault="00F82E68">
            <w:pPr>
              <w:jc w:val="center"/>
              <w:rPr>
                <w:szCs w:val="21"/>
              </w:rPr>
            </w:pPr>
            <w:r>
              <w:rPr>
                <w:szCs w:val="21"/>
              </w:rPr>
              <w:t>2</w:t>
            </w:r>
          </w:p>
        </w:tc>
        <w:tc>
          <w:tcPr>
            <w:tcW w:w="2273" w:type="pct"/>
            <w:vAlign w:val="center"/>
          </w:tcPr>
          <w:p w:rsidR="00F92374" w:rsidRDefault="00F92374">
            <w:pPr>
              <w:jc w:val="center"/>
              <w:rPr>
                <w:szCs w:val="21"/>
              </w:rPr>
            </w:pPr>
          </w:p>
        </w:tc>
        <w:tc>
          <w:tcPr>
            <w:tcW w:w="1667" w:type="pct"/>
            <w:vAlign w:val="center"/>
          </w:tcPr>
          <w:p w:rsidR="00F92374" w:rsidRDefault="00F92374">
            <w:pPr>
              <w:jc w:val="center"/>
              <w:rPr>
                <w:szCs w:val="21"/>
              </w:rPr>
            </w:pPr>
          </w:p>
        </w:tc>
      </w:tr>
      <w:tr w:rsidR="00F92374">
        <w:tc>
          <w:tcPr>
            <w:tcW w:w="1061" w:type="pct"/>
            <w:vAlign w:val="center"/>
          </w:tcPr>
          <w:p w:rsidR="00F92374" w:rsidRDefault="00F82E68">
            <w:pPr>
              <w:jc w:val="center"/>
              <w:rPr>
                <w:szCs w:val="21"/>
              </w:rPr>
            </w:pPr>
            <w:r>
              <w:rPr>
                <w:szCs w:val="21"/>
              </w:rPr>
              <w:t>3</w:t>
            </w:r>
          </w:p>
        </w:tc>
        <w:tc>
          <w:tcPr>
            <w:tcW w:w="2273" w:type="pct"/>
            <w:vAlign w:val="center"/>
          </w:tcPr>
          <w:p w:rsidR="00F92374" w:rsidRDefault="00F92374">
            <w:pPr>
              <w:jc w:val="center"/>
              <w:rPr>
                <w:szCs w:val="21"/>
              </w:rPr>
            </w:pPr>
          </w:p>
        </w:tc>
        <w:tc>
          <w:tcPr>
            <w:tcW w:w="1667" w:type="pct"/>
            <w:vAlign w:val="center"/>
          </w:tcPr>
          <w:p w:rsidR="00F92374" w:rsidRDefault="00F92374">
            <w:pPr>
              <w:jc w:val="center"/>
              <w:rPr>
                <w:szCs w:val="21"/>
              </w:rPr>
            </w:pPr>
          </w:p>
        </w:tc>
      </w:tr>
    </w:tbl>
    <w:p w:rsidR="00F92374" w:rsidRDefault="00F82E68">
      <w:pPr>
        <w:spacing w:line="360" w:lineRule="auto"/>
        <w:ind w:firstLineChars="200" w:firstLine="480"/>
        <w:rPr>
          <w:sz w:val="24"/>
        </w:rPr>
      </w:pPr>
      <w:r>
        <w:rPr>
          <w:sz w:val="24"/>
        </w:rPr>
        <w:t>上表未填写的，视为不存在第（六）条所列情形</w:t>
      </w:r>
    </w:p>
    <w:p w:rsidR="00F92374" w:rsidRDefault="00F92374">
      <w:pPr>
        <w:spacing w:line="360" w:lineRule="auto"/>
        <w:ind w:firstLineChars="200" w:firstLine="480"/>
        <w:rPr>
          <w:sz w:val="24"/>
        </w:rPr>
      </w:pPr>
    </w:p>
    <w:p w:rsidR="00F92374" w:rsidRDefault="00F82E68">
      <w:pPr>
        <w:spacing w:line="360" w:lineRule="auto"/>
        <w:ind w:firstLineChars="200" w:firstLine="480"/>
        <w:rPr>
          <w:sz w:val="24"/>
        </w:rPr>
      </w:pPr>
      <w:r>
        <w:rPr>
          <w:sz w:val="24"/>
        </w:rPr>
        <w:t>上述声明真实有效，否则我单位承担全部责任和不利后果。</w:t>
      </w:r>
    </w:p>
    <w:p w:rsidR="00F92374" w:rsidRDefault="00F92374">
      <w:pPr>
        <w:spacing w:line="360" w:lineRule="auto"/>
        <w:ind w:firstLineChars="200" w:firstLine="480"/>
        <w:rPr>
          <w:sz w:val="24"/>
        </w:rPr>
      </w:pPr>
    </w:p>
    <w:p w:rsidR="00F92374" w:rsidRDefault="00F82E68">
      <w:pPr>
        <w:spacing w:line="360" w:lineRule="auto"/>
        <w:ind w:firstLineChars="100" w:firstLine="240"/>
        <w:rPr>
          <w:sz w:val="24"/>
        </w:rPr>
      </w:pPr>
      <w:r>
        <w:rPr>
          <w:sz w:val="24"/>
        </w:rPr>
        <w:t>供应商名称：</w:t>
      </w:r>
    </w:p>
    <w:p w:rsidR="00F92374" w:rsidRDefault="00F92374">
      <w:pPr>
        <w:spacing w:line="360" w:lineRule="auto"/>
        <w:ind w:firstLineChars="100" w:firstLine="240"/>
        <w:rPr>
          <w:sz w:val="24"/>
        </w:rPr>
      </w:pPr>
    </w:p>
    <w:p w:rsidR="00F92374" w:rsidRDefault="00F82E68">
      <w:pPr>
        <w:spacing w:line="360" w:lineRule="auto"/>
        <w:ind w:firstLineChars="100" w:firstLine="240"/>
        <w:rPr>
          <w:sz w:val="24"/>
        </w:rPr>
      </w:pPr>
      <w:r>
        <w:rPr>
          <w:sz w:val="24"/>
        </w:rPr>
        <w:t>日期：</w:t>
      </w:r>
      <w:r>
        <w:rPr>
          <w:sz w:val="24"/>
        </w:rPr>
        <w:t xml:space="preserve">  </w:t>
      </w:r>
    </w:p>
    <w:p w:rsidR="00F92374" w:rsidRDefault="00F92374">
      <w:pPr>
        <w:spacing w:line="460" w:lineRule="exact"/>
        <w:rPr>
          <w:b/>
          <w:sz w:val="24"/>
        </w:rPr>
      </w:pPr>
    </w:p>
    <w:p w:rsidR="00F92374" w:rsidRDefault="00F92374">
      <w:pPr>
        <w:spacing w:line="460" w:lineRule="exact"/>
        <w:rPr>
          <w:b/>
          <w:sz w:val="24"/>
        </w:rPr>
      </w:pPr>
    </w:p>
    <w:p w:rsidR="00F92374" w:rsidRDefault="00F92374">
      <w:pPr>
        <w:spacing w:line="460" w:lineRule="exact"/>
        <w:rPr>
          <w:b/>
          <w:sz w:val="24"/>
        </w:rPr>
      </w:pPr>
    </w:p>
    <w:p w:rsidR="00F92374" w:rsidRDefault="00F92374">
      <w:pPr>
        <w:spacing w:line="460" w:lineRule="exact"/>
        <w:rPr>
          <w:b/>
          <w:sz w:val="24"/>
        </w:rPr>
      </w:pPr>
    </w:p>
    <w:p w:rsidR="00F92374" w:rsidRDefault="00F92374">
      <w:pPr>
        <w:spacing w:line="460" w:lineRule="exact"/>
        <w:rPr>
          <w:b/>
          <w:sz w:val="24"/>
        </w:rPr>
      </w:pPr>
    </w:p>
    <w:p w:rsidR="00F92374" w:rsidRDefault="00F92374">
      <w:pPr>
        <w:spacing w:line="460" w:lineRule="exact"/>
        <w:rPr>
          <w:b/>
          <w:sz w:val="24"/>
        </w:rPr>
      </w:pPr>
    </w:p>
    <w:p w:rsidR="00F92374" w:rsidRDefault="00F82E68">
      <w:pPr>
        <w:spacing w:line="460" w:lineRule="exact"/>
        <w:rPr>
          <w:b/>
          <w:sz w:val="24"/>
        </w:rPr>
      </w:pPr>
      <w:r>
        <w:rPr>
          <w:b/>
          <w:bCs/>
          <w:sz w:val="24"/>
        </w:rPr>
        <w:lastRenderedPageBreak/>
        <w:t>附件</w:t>
      </w:r>
      <w:r>
        <w:rPr>
          <w:b/>
          <w:bCs/>
          <w:sz w:val="24"/>
        </w:rPr>
        <w:t>2-1</w:t>
      </w:r>
      <w:r>
        <w:rPr>
          <w:b/>
          <w:bCs/>
          <w:sz w:val="24"/>
        </w:rPr>
        <w:t>：磋商文件第一部分供应商资格要求的证件</w:t>
      </w:r>
    </w:p>
    <w:p w:rsidR="00F92374" w:rsidRDefault="00F92374">
      <w:pPr>
        <w:spacing w:line="460" w:lineRule="exact"/>
        <w:ind w:left="192"/>
        <w:jc w:val="center"/>
        <w:rPr>
          <w:b/>
          <w:sz w:val="24"/>
        </w:rPr>
      </w:pPr>
    </w:p>
    <w:p w:rsidR="00F92374" w:rsidRDefault="00F92374">
      <w:pPr>
        <w:spacing w:line="460" w:lineRule="exact"/>
        <w:ind w:left="192"/>
        <w:jc w:val="center"/>
        <w:rPr>
          <w:b/>
          <w:sz w:val="24"/>
        </w:rPr>
      </w:pPr>
    </w:p>
    <w:p w:rsidR="00F92374" w:rsidRDefault="00F92374">
      <w:pPr>
        <w:spacing w:line="460" w:lineRule="exact"/>
        <w:ind w:left="192"/>
        <w:jc w:val="center"/>
        <w:rPr>
          <w:b/>
          <w:sz w:val="24"/>
        </w:rPr>
      </w:pPr>
    </w:p>
    <w:p w:rsidR="00F92374" w:rsidRDefault="00F82E68">
      <w:pPr>
        <w:spacing w:line="460" w:lineRule="exact"/>
        <w:jc w:val="left"/>
        <w:rPr>
          <w:b/>
          <w:sz w:val="24"/>
        </w:rPr>
      </w:pPr>
      <w:r>
        <w:rPr>
          <w:b/>
          <w:sz w:val="24"/>
        </w:rPr>
        <w:br w:type="page"/>
      </w:r>
      <w:r>
        <w:rPr>
          <w:b/>
          <w:sz w:val="24"/>
        </w:rPr>
        <w:lastRenderedPageBreak/>
        <w:t>附件</w:t>
      </w:r>
      <w:r>
        <w:rPr>
          <w:b/>
          <w:sz w:val="24"/>
        </w:rPr>
        <w:t>3</w:t>
      </w:r>
    </w:p>
    <w:p w:rsidR="00F92374" w:rsidRDefault="00F82E68">
      <w:pPr>
        <w:autoSpaceDN w:val="0"/>
        <w:spacing w:line="360" w:lineRule="auto"/>
        <w:jc w:val="center"/>
        <w:rPr>
          <w:b/>
          <w:bCs/>
          <w:sz w:val="24"/>
        </w:rPr>
      </w:pPr>
      <w:r>
        <w:rPr>
          <w:b/>
          <w:bCs/>
          <w:sz w:val="24"/>
        </w:rPr>
        <w:t>磋商代表人授权书</w:t>
      </w:r>
    </w:p>
    <w:p w:rsidR="00F92374" w:rsidRDefault="00F92374">
      <w:pPr>
        <w:spacing w:line="360" w:lineRule="auto"/>
        <w:rPr>
          <w:sz w:val="24"/>
          <w:szCs w:val="21"/>
        </w:rPr>
      </w:pPr>
    </w:p>
    <w:p w:rsidR="00F92374" w:rsidRDefault="00F82E68">
      <w:pPr>
        <w:spacing w:line="360" w:lineRule="auto"/>
        <w:rPr>
          <w:sz w:val="24"/>
          <w:szCs w:val="21"/>
        </w:rPr>
      </w:pPr>
      <w:r>
        <w:rPr>
          <w:sz w:val="24"/>
          <w:szCs w:val="21"/>
        </w:rPr>
        <w:t>致：天津市政府采购中心</w:t>
      </w:r>
    </w:p>
    <w:p w:rsidR="00F92374" w:rsidRDefault="00F82E68">
      <w:pPr>
        <w:spacing w:line="360" w:lineRule="auto"/>
        <w:ind w:firstLineChars="200" w:firstLine="480"/>
        <w:rPr>
          <w:sz w:val="24"/>
          <w:szCs w:val="21"/>
        </w:rPr>
      </w:pPr>
      <w:r>
        <w:rPr>
          <w:sz w:val="24"/>
          <w:szCs w:val="21"/>
        </w:rPr>
        <w:t>我单位授权委托本月</w:t>
      </w:r>
      <w:r>
        <w:rPr>
          <w:sz w:val="24"/>
          <w:szCs w:val="21"/>
        </w:rPr>
        <w:t>/</w:t>
      </w:r>
      <w:r>
        <w:rPr>
          <w:sz w:val="24"/>
          <w:szCs w:val="21"/>
        </w:rPr>
        <w:t>上月（本月尚未缴纳社保的，则填写上月）由我单位缴纳社会保险的在职职工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）作为磋商代表人以我方的名义参加贵中心组织的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）的政府采购活动，并代表我方全权办理针对上述项目的响应文件递交、磋商、响应文件澄清、签约等一切具体事务和签署相关文件。</w:t>
      </w:r>
    </w:p>
    <w:p w:rsidR="00F92374" w:rsidRDefault="00F82E68">
      <w:pPr>
        <w:spacing w:line="360" w:lineRule="auto"/>
        <w:ind w:firstLineChars="200" w:firstLine="480"/>
        <w:rPr>
          <w:sz w:val="24"/>
          <w:szCs w:val="21"/>
        </w:rPr>
      </w:pPr>
      <w:r>
        <w:rPr>
          <w:sz w:val="24"/>
          <w:szCs w:val="21"/>
        </w:rPr>
        <w:t>我方对磋商代表人的签名事项负全部责任。</w:t>
      </w:r>
    </w:p>
    <w:p w:rsidR="00F92374" w:rsidRDefault="00F82E68">
      <w:pPr>
        <w:spacing w:line="360" w:lineRule="auto"/>
        <w:ind w:firstLineChars="200" w:firstLine="480"/>
        <w:rPr>
          <w:sz w:val="24"/>
          <w:szCs w:val="21"/>
        </w:rPr>
      </w:pPr>
      <w:r>
        <w:rPr>
          <w:sz w:val="24"/>
          <w:szCs w:val="21"/>
        </w:rPr>
        <w:t>本授权书至磋商有效期结束前始终有效。</w:t>
      </w:r>
    </w:p>
    <w:p w:rsidR="00F92374" w:rsidRDefault="00F82E68">
      <w:pPr>
        <w:spacing w:line="360" w:lineRule="auto"/>
        <w:ind w:firstLineChars="200" w:firstLine="480"/>
        <w:rPr>
          <w:sz w:val="24"/>
          <w:szCs w:val="21"/>
        </w:rPr>
      </w:pPr>
      <w:r>
        <w:rPr>
          <w:sz w:val="24"/>
          <w:szCs w:val="21"/>
        </w:rPr>
        <w:t>磋商代表人无转委托权，特此委托。</w:t>
      </w:r>
    </w:p>
    <w:p w:rsidR="00F92374" w:rsidRDefault="00F92374">
      <w:pPr>
        <w:spacing w:line="360" w:lineRule="auto"/>
        <w:ind w:firstLineChars="200" w:firstLine="480"/>
        <w:rPr>
          <w:sz w:val="24"/>
        </w:rPr>
      </w:pPr>
    </w:p>
    <w:p w:rsidR="00F92374" w:rsidRDefault="00F92374">
      <w:pPr>
        <w:spacing w:line="360" w:lineRule="auto"/>
        <w:ind w:firstLineChars="200" w:firstLine="480"/>
        <w:rPr>
          <w:sz w:val="24"/>
        </w:rPr>
      </w:pPr>
    </w:p>
    <w:p w:rsidR="00F92374" w:rsidRDefault="00F92374">
      <w:pPr>
        <w:spacing w:line="360" w:lineRule="auto"/>
        <w:ind w:firstLineChars="200" w:firstLine="480"/>
        <w:rPr>
          <w:sz w:val="24"/>
        </w:rPr>
      </w:pPr>
    </w:p>
    <w:p w:rsidR="00F92374" w:rsidRDefault="00F82E68">
      <w:pPr>
        <w:spacing w:line="360" w:lineRule="auto"/>
        <w:ind w:firstLineChars="2100" w:firstLine="5040"/>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F92374">
        <w:tc>
          <w:tcPr>
            <w:tcW w:w="4264" w:type="dxa"/>
            <w:shd w:val="clear" w:color="auto" w:fill="auto"/>
          </w:tcPr>
          <w:p w:rsidR="00F92374" w:rsidRDefault="00F82E68">
            <w:pPr>
              <w:spacing w:line="360" w:lineRule="auto"/>
              <w:jc w:val="left"/>
              <w:rPr>
                <w:sz w:val="24"/>
              </w:rPr>
            </w:pPr>
            <w:r>
              <w:rPr>
                <w:sz w:val="24"/>
              </w:rPr>
              <w:t>磋商代表人身份证正面</w:t>
            </w:r>
          </w:p>
          <w:p w:rsidR="00F92374" w:rsidRDefault="00F92374">
            <w:pPr>
              <w:spacing w:line="360" w:lineRule="auto"/>
              <w:jc w:val="left"/>
              <w:rPr>
                <w:sz w:val="24"/>
              </w:rPr>
            </w:pPr>
          </w:p>
          <w:p w:rsidR="00F92374" w:rsidRDefault="00F92374">
            <w:pPr>
              <w:spacing w:line="360" w:lineRule="auto"/>
              <w:jc w:val="left"/>
              <w:rPr>
                <w:sz w:val="24"/>
              </w:rPr>
            </w:pPr>
          </w:p>
          <w:p w:rsidR="00F92374" w:rsidRDefault="00F92374">
            <w:pPr>
              <w:spacing w:line="360" w:lineRule="auto"/>
              <w:jc w:val="left"/>
              <w:rPr>
                <w:sz w:val="24"/>
              </w:rPr>
            </w:pPr>
          </w:p>
          <w:p w:rsidR="00F92374" w:rsidRDefault="00F92374">
            <w:pPr>
              <w:spacing w:line="360" w:lineRule="auto"/>
              <w:jc w:val="left"/>
              <w:rPr>
                <w:sz w:val="24"/>
              </w:rPr>
            </w:pPr>
          </w:p>
          <w:p w:rsidR="00F92374" w:rsidRDefault="00F92374">
            <w:pPr>
              <w:spacing w:line="360" w:lineRule="auto"/>
              <w:jc w:val="left"/>
              <w:rPr>
                <w:sz w:val="24"/>
              </w:rPr>
            </w:pPr>
          </w:p>
        </w:tc>
        <w:tc>
          <w:tcPr>
            <w:tcW w:w="4264" w:type="dxa"/>
            <w:shd w:val="clear" w:color="auto" w:fill="auto"/>
          </w:tcPr>
          <w:p w:rsidR="00F92374" w:rsidRDefault="00F82E68">
            <w:pPr>
              <w:spacing w:line="360" w:lineRule="auto"/>
              <w:jc w:val="left"/>
              <w:rPr>
                <w:sz w:val="24"/>
              </w:rPr>
            </w:pPr>
            <w:r>
              <w:rPr>
                <w:sz w:val="24"/>
              </w:rPr>
              <w:t>磋商代表人身份证背面</w:t>
            </w:r>
          </w:p>
        </w:tc>
      </w:tr>
    </w:tbl>
    <w:p w:rsidR="00F92374" w:rsidRDefault="00F92374">
      <w:pPr>
        <w:spacing w:line="360" w:lineRule="auto"/>
        <w:rPr>
          <w:sz w:val="24"/>
        </w:rPr>
      </w:pPr>
    </w:p>
    <w:p w:rsidR="00F92374" w:rsidRDefault="00F82E68">
      <w:pPr>
        <w:spacing w:line="460" w:lineRule="exact"/>
        <w:jc w:val="left"/>
        <w:rPr>
          <w:b/>
          <w:sz w:val="24"/>
        </w:rPr>
      </w:pPr>
      <w:r>
        <w:rPr>
          <w:b/>
          <w:sz w:val="24"/>
        </w:rPr>
        <w:br w:type="page"/>
      </w:r>
      <w:r>
        <w:rPr>
          <w:b/>
          <w:sz w:val="24"/>
        </w:rPr>
        <w:lastRenderedPageBreak/>
        <w:t>附件</w:t>
      </w:r>
      <w:r>
        <w:rPr>
          <w:b/>
          <w:sz w:val="24"/>
        </w:rPr>
        <w:t>4-1</w:t>
      </w:r>
    </w:p>
    <w:p w:rsidR="00F92374" w:rsidRDefault="00F92374">
      <w:pPr>
        <w:spacing w:line="460" w:lineRule="exact"/>
        <w:ind w:left="181"/>
        <w:jc w:val="center"/>
        <w:rPr>
          <w:b/>
          <w:sz w:val="24"/>
        </w:rPr>
      </w:pPr>
    </w:p>
    <w:p w:rsidR="00F92374" w:rsidRDefault="00F82E68">
      <w:pPr>
        <w:autoSpaceDN w:val="0"/>
        <w:spacing w:line="360" w:lineRule="auto"/>
        <w:jc w:val="center"/>
        <w:rPr>
          <w:b/>
          <w:bCs/>
          <w:sz w:val="24"/>
        </w:rPr>
      </w:pPr>
      <w:r>
        <w:rPr>
          <w:b/>
          <w:bCs/>
          <w:sz w:val="24"/>
        </w:rPr>
        <w:t>商务要求点对点应答表</w:t>
      </w:r>
    </w:p>
    <w:p w:rsidR="00F92374" w:rsidRDefault="00F92374">
      <w:pPr>
        <w:spacing w:line="460" w:lineRule="exact"/>
        <w:rPr>
          <w:sz w:val="24"/>
        </w:rPr>
      </w:pPr>
    </w:p>
    <w:p w:rsidR="00F92374" w:rsidRDefault="00F82E68">
      <w:pPr>
        <w:spacing w:line="460" w:lineRule="exact"/>
        <w:rPr>
          <w:sz w:val="24"/>
        </w:rPr>
      </w:pPr>
      <w:r>
        <w:rPr>
          <w:sz w:val="24"/>
        </w:rPr>
        <w:t>项目名称：</w:t>
      </w:r>
      <w:r>
        <w:rPr>
          <w:sz w:val="24"/>
          <w:u w:val="single"/>
        </w:rPr>
        <w:t xml:space="preserve">                    </w:t>
      </w:r>
    </w:p>
    <w:p w:rsidR="00F92374" w:rsidRDefault="00F82E68">
      <w:pPr>
        <w:spacing w:line="460" w:lineRule="exact"/>
        <w:rPr>
          <w:sz w:val="24"/>
        </w:rPr>
      </w:pPr>
      <w:r>
        <w:rPr>
          <w:sz w:val="24"/>
        </w:rPr>
        <w:t>项目编号：</w:t>
      </w:r>
      <w:r>
        <w:rPr>
          <w:sz w:val="24"/>
          <w:u w:val="single"/>
        </w:rPr>
        <w:t xml:space="preserve">                    </w:t>
      </w:r>
    </w:p>
    <w:p w:rsidR="00F92374" w:rsidRDefault="00F82E68">
      <w:pPr>
        <w:spacing w:line="460" w:lineRule="exact"/>
        <w:rPr>
          <w:sz w:val="24"/>
          <w:u w:val="single"/>
        </w:rPr>
      </w:pPr>
      <w:r>
        <w:rPr>
          <w:sz w:val="24"/>
        </w:rPr>
        <w:t>包号：</w:t>
      </w:r>
      <w:r>
        <w:rPr>
          <w:sz w:val="24"/>
          <w:u w:val="single"/>
        </w:rPr>
        <w:t xml:space="preserve">                        </w:t>
      </w:r>
    </w:p>
    <w:p w:rsidR="00F92374" w:rsidRDefault="00F92374">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F92374">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F92374" w:rsidRDefault="00F82E68">
            <w:pPr>
              <w:widowControl/>
              <w:jc w:val="center"/>
              <w:rPr>
                <w:kern w:val="0"/>
                <w:szCs w:val="21"/>
              </w:rPr>
            </w:pPr>
            <w:r>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F92374" w:rsidRDefault="00F82E68">
            <w:pPr>
              <w:widowControl/>
              <w:jc w:val="center"/>
              <w:rPr>
                <w:kern w:val="0"/>
                <w:szCs w:val="21"/>
              </w:rPr>
            </w:pPr>
            <w:r>
              <w:rPr>
                <w:kern w:val="0"/>
                <w:szCs w:val="21"/>
              </w:rPr>
              <w:t>磋商文件要求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F92374" w:rsidRDefault="00F82E68">
            <w:pPr>
              <w:widowControl/>
              <w:jc w:val="center"/>
              <w:rPr>
                <w:kern w:val="0"/>
                <w:szCs w:val="21"/>
              </w:rPr>
            </w:pPr>
            <w:r>
              <w:rPr>
                <w:kern w:val="0"/>
                <w:szCs w:val="21"/>
              </w:rPr>
              <w:t>响应应答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F92374" w:rsidRDefault="00F82E68">
            <w:pPr>
              <w:widowControl/>
              <w:jc w:val="center"/>
              <w:rPr>
                <w:kern w:val="0"/>
                <w:szCs w:val="21"/>
              </w:rPr>
            </w:pPr>
            <w:r>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F92374" w:rsidRDefault="00F82E68">
            <w:pPr>
              <w:widowControl/>
              <w:jc w:val="center"/>
              <w:rPr>
                <w:kern w:val="0"/>
                <w:szCs w:val="21"/>
              </w:rPr>
            </w:pPr>
            <w:r>
              <w:rPr>
                <w:kern w:val="0"/>
                <w:szCs w:val="21"/>
              </w:rPr>
              <w:t>备注</w:t>
            </w:r>
          </w:p>
        </w:tc>
      </w:tr>
      <w:tr w:rsidR="00F9237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F92374" w:rsidRDefault="00F82E68">
            <w:pPr>
              <w:widowControl/>
              <w:jc w:val="left"/>
              <w:rPr>
                <w:kern w:val="0"/>
                <w:szCs w:val="21"/>
              </w:rPr>
            </w:pPr>
            <w:r>
              <w:rPr>
                <w:kern w:val="0"/>
                <w:szCs w:val="21"/>
              </w:rPr>
              <w:t>（一）报价要求</w:t>
            </w:r>
          </w:p>
        </w:tc>
      </w:tr>
      <w:tr w:rsidR="00F92374">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F92374" w:rsidRDefault="00F82E68">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F92374" w:rsidRDefault="00F82E68">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F92374" w:rsidRDefault="00F82E68">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F92374" w:rsidRDefault="00F82E68">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F92374" w:rsidRDefault="00F82E68">
            <w:pPr>
              <w:widowControl/>
              <w:jc w:val="left"/>
              <w:rPr>
                <w:kern w:val="0"/>
                <w:szCs w:val="21"/>
              </w:rPr>
            </w:pPr>
            <w:r>
              <w:rPr>
                <w:kern w:val="0"/>
                <w:szCs w:val="21"/>
              </w:rPr>
              <w:t xml:space="preserve">　</w:t>
            </w:r>
          </w:p>
        </w:tc>
      </w:tr>
      <w:tr w:rsidR="00F9237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F92374" w:rsidRDefault="00F82E68">
            <w:pPr>
              <w:widowControl/>
              <w:jc w:val="left"/>
              <w:rPr>
                <w:kern w:val="0"/>
                <w:szCs w:val="21"/>
              </w:rPr>
            </w:pPr>
            <w:r>
              <w:rPr>
                <w:kern w:val="0"/>
                <w:szCs w:val="21"/>
              </w:rPr>
              <w:t>（二）时间、地点要求</w:t>
            </w:r>
          </w:p>
        </w:tc>
      </w:tr>
      <w:tr w:rsidR="00F92374">
        <w:tc>
          <w:tcPr>
            <w:tcW w:w="974" w:type="pct"/>
            <w:tcBorders>
              <w:top w:val="nil"/>
              <w:left w:val="single" w:sz="8" w:space="0" w:color="auto"/>
              <w:bottom w:val="single" w:sz="8" w:space="0" w:color="auto"/>
              <w:right w:val="single" w:sz="8" w:space="0" w:color="auto"/>
            </w:tcBorders>
            <w:shd w:val="clear" w:color="auto" w:fill="auto"/>
            <w:vAlign w:val="center"/>
          </w:tcPr>
          <w:p w:rsidR="00F92374" w:rsidRDefault="00F82E68">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F92374" w:rsidRDefault="00F82E68">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F92374" w:rsidRDefault="00F82E68">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F92374" w:rsidRDefault="00F82E68">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F92374" w:rsidRDefault="00F82E68">
            <w:pPr>
              <w:widowControl/>
              <w:jc w:val="left"/>
              <w:rPr>
                <w:kern w:val="0"/>
                <w:szCs w:val="21"/>
              </w:rPr>
            </w:pPr>
            <w:r>
              <w:rPr>
                <w:kern w:val="0"/>
                <w:szCs w:val="21"/>
              </w:rPr>
              <w:t xml:space="preserve">　</w:t>
            </w:r>
          </w:p>
        </w:tc>
      </w:tr>
      <w:tr w:rsidR="00F9237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F92374" w:rsidRDefault="00F82E68">
            <w:pPr>
              <w:widowControl/>
              <w:jc w:val="left"/>
              <w:rPr>
                <w:kern w:val="0"/>
                <w:szCs w:val="21"/>
              </w:rPr>
            </w:pPr>
            <w:r>
              <w:rPr>
                <w:kern w:val="0"/>
                <w:szCs w:val="21"/>
              </w:rPr>
              <w:t>（三）付款方式</w:t>
            </w:r>
          </w:p>
        </w:tc>
      </w:tr>
      <w:tr w:rsidR="00F92374">
        <w:tc>
          <w:tcPr>
            <w:tcW w:w="974" w:type="pct"/>
            <w:tcBorders>
              <w:top w:val="nil"/>
              <w:left w:val="single" w:sz="8" w:space="0" w:color="auto"/>
              <w:bottom w:val="single" w:sz="8" w:space="0" w:color="auto"/>
              <w:right w:val="single" w:sz="8" w:space="0" w:color="auto"/>
            </w:tcBorders>
            <w:shd w:val="clear" w:color="auto" w:fill="auto"/>
            <w:vAlign w:val="center"/>
          </w:tcPr>
          <w:p w:rsidR="00F92374" w:rsidRDefault="00F82E68">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F92374" w:rsidRDefault="00F82E68">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F92374" w:rsidRDefault="00F82E68">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F92374" w:rsidRDefault="00F82E68">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F92374" w:rsidRDefault="00F82E68">
            <w:pPr>
              <w:widowControl/>
              <w:jc w:val="left"/>
              <w:rPr>
                <w:kern w:val="0"/>
                <w:szCs w:val="21"/>
              </w:rPr>
            </w:pPr>
            <w:r>
              <w:rPr>
                <w:kern w:val="0"/>
                <w:szCs w:val="21"/>
              </w:rPr>
              <w:t xml:space="preserve">　</w:t>
            </w:r>
          </w:p>
        </w:tc>
      </w:tr>
      <w:tr w:rsidR="00F9237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F92374" w:rsidRDefault="00F82E68">
            <w:pPr>
              <w:widowControl/>
              <w:jc w:val="left"/>
              <w:rPr>
                <w:kern w:val="0"/>
                <w:szCs w:val="21"/>
              </w:rPr>
            </w:pPr>
            <w:r>
              <w:rPr>
                <w:kern w:val="0"/>
                <w:szCs w:val="21"/>
              </w:rPr>
              <w:t>（四）投标保证金和履约保证金</w:t>
            </w:r>
          </w:p>
        </w:tc>
      </w:tr>
      <w:tr w:rsidR="00F92374">
        <w:tc>
          <w:tcPr>
            <w:tcW w:w="974" w:type="pct"/>
            <w:tcBorders>
              <w:top w:val="nil"/>
              <w:left w:val="single" w:sz="8" w:space="0" w:color="auto"/>
              <w:bottom w:val="single" w:sz="8" w:space="0" w:color="auto"/>
              <w:right w:val="single" w:sz="8" w:space="0" w:color="auto"/>
            </w:tcBorders>
            <w:shd w:val="clear" w:color="auto" w:fill="auto"/>
            <w:vAlign w:val="center"/>
          </w:tcPr>
          <w:p w:rsidR="00F92374" w:rsidRDefault="00F82E68">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F92374" w:rsidRDefault="00F82E68">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F92374" w:rsidRDefault="00F82E68">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F92374" w:rsidRDefault="00F82E68">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F92374" w:rsidRDefault="00F82E68">
            <w:pPr>
              <w:widowControl/>
              <w:jc w:val="left"/>
              <w:rPr>
                <w:kern w:val="0"/>
                <w:szCs w:val="21"/>
              </w:rPr>
            </w:pPr>
            <w:r>
              <w:rPr>
                <w:kern w:val="0"/>
                <w:szCs w:val="21"/>
              </w:rPr>
              <w:t xml:space="preserve">　</w:t>
            </w:r>
          </w:p>
        </w:tc>
      </w:tr>
    </w:tbl>
    <w:p w:rsidR="00F92374" w:rsidRDefault="00F82E68">
      <w:pPr>
        <w:spacing w:line="620" w:lineRule="exact"/>
        <w:rPr>
          <w:sz w:val="24"/>
        </w:rPr>
      </w:pPr>
      <w:r>
        <w:rPr>
          <w:sz w:val="24"/>
        </w:rPr>
        <w:t>注：</w:t>
      </w:r>
    </w:p>
    <w:p w:rsidR="00F92374" w:rsidRDefault="00F82E68">
      <w:pPr>
        <w:spacing w:line="360" w:lineRule="auto"/>
        <w:ind w:firstLineChars="200" w:firstLine="480"/>
        <w:rPr>
          <w:sz w:val="24"/>
        </w:rPr>
      </w:pPr>
      <w:r>
        <w:rPr>
          <w:rFonts w:hint="eastAsia"/>
          <w:sz w:val="24"/>
        </w:rPr>
        <w:t xml:space="preserve">1. </w:t>
      </w:r>
      <w:r>
        <w:rPr>
          <w:rFonts w:hint="eastAsia"/>
          <w:sz w:val="24"/>
        </w:rPr>
        <w:t>此表应按磋商文件商务要求中的全部内容逐项进行应答，未应答的，视为不满足磋商文件要求。</w:t>
      </w:r>
    </w:p>
    <w:p w:rsidR="00F92374" w:rsidRDefault="00F82E68">
      <w:pPr>
        <w:spacing w:line="360" w:lineRule="auto"/>
        <w:ind w:firstLineChars="200" w:firstLine="480"/>
        <w:rPr>
          <w:sz w:val="24"/>
        </w:rPr>
      </w:pPr>
      <w:r>
        <w:rPr>
          <w:rFonts w:hint="eastAsia"/>
          <w:sz w:val="24"/>
        </w:rPr>
        <w:t>2</w:t>
      </w:r>
      <w:r>
        <w:rPr>
          <w:sz w:val="24"/>
        </w:rPr>
        <w:t xml:space="preserve">. </w:t>
      </w:r>
      <w:proofErr w:type="gramStart"/>
      <w:r>
        <w:rPr>
          <w:sz w:val="24"/>
        </w:rPr>
        <w:t>不</w:t>
      </w:r>
      <w:proofErr w:type="gramEnd"/>
      <w:r>
        <w:rPr>
          <w:sz w:val="24"/>
        </w:rPr>
        <w:t>如实填写偏离情况的</w:t>
      </w:r>
      <w:r>
        <w:rPr>
          <w:rFonts w:hint="eastAsia"/>
          <w:sz w:val="24"/>
        </w:rPr>
        <w:t>响应</w:t>
      </w:r>
      <w:r>
        <w:rPr>
          <w:sz w:val="24"/>
        </w:rPr>
        <w:t>文件将视为虚假材料。</w:t>
      </w:r>
    </w:p>
    <w:p w:rsidR="00F92374" w:rsidRDefault="00F82E68">
      <w:pPr>
        <w:spacing w:line="360" w:lineRule="auto"/>
        <w:ind w:firstLineChars="200" w:firstLine="480"/>
        <w:rPr>
          <w:sz w:val="24"/>
        </w:rPr>
      </w:pPr>
      <w:r>
        <w:rPr>
          <w:rFonts w:hint="eastAsia"/>
          <w:sz w:val="24"/>
        </w:rPr>
        <w:t>3</w:t>
      </w:r>
      <w:r>
        <w:rPr>
          <w:sz w:val="24"/>
        </w:rPr>
        <w:t>. “</w:t>
      </w:r>
      <w:r>
        <w:rPr>
          <w:rFonts w:hint="eastAsia"/>
          <w:sz w:val="24"/>
        </w:rPr>
        <w:t>磋商文件</w:t>
      </w:r>
      <w:r>
        <w:rPr>
          <w:sz w:val="24"/>
        </w:rPr>
        <w:t>要求</w:t>
      </w:r>
      <w:r>
        <w:rPr>
          <w:sz w:val="24"/>
        </w:rPr>
        <w:t>”</w:t>
      </w:r>
      <w:r>
        <w:rPr>
          <w:sz w:val="24"/>
        </w:rPr>
        <w:t>指磋商文件中规定的具体要求，</w:t>
      </w:r>
      <w:r>
        <w:rPr>
          <w:sz w:val="24"/>
        </w:rPr>
        <w:t>“</w:t>
      </w:r>
      <w:r>
        <w:rPr>
          <w:rFonts w:hint="eastAsia"/>
          <w:sz w:val="24"/>
        </w:rPr>
        <w:t>响应</w:t>
      </w:r>
      <w:r>
        <w:rPr>
          <w:sz w:val="24"/>
        </w:rPr>
        <w:t>应答</w:t>
      </w:r>
      <w:r>
        <w:rPr>
          <w:sz w:val="24"/>
        </w:rPr>
        <w:t>”</w:t>
      </w:r>
      <w:r>
        <w:rPr>
          <w:sz w:val="24"/>
        </w:rPr>
        <w:t>指</w:t>
      </w:r>
      <w:r>
        <w:rPr>
          <w:rFonts w:hint="eastAsia"/>
          <w:sz w:val="24"/>
        </w:rPr>
        <w:t>响应</w:t>
      </w:r>
      <w:r>
        <w:rPr>
          <w:sz w:val="24"/>
        </w:rPr>
        <w:t>文件的具体内容。</w:t>
      </w:r>
      <w:r>
        <w:rPr>
          <w:sz w:val="24"/>
        </w:rPr>
        <w:t>“</w:t>
      </w:r>
      <w:r>
        <w:rPr>
          <w:sz w:val="24"/>
        </w:rPr>
        <w:t>偏离说明</w:t>
      </w:r>
      <w:r>
        <w:rPr>
          <w:sz w:val="24"/>
        </w:rPr>
        <w:t>”</w:t>
      </w:r>
      <w:r>
        <w:rPr>
          <w:sz w:val="24"/>
        </w:rPr>
        <w:t>指</w:t>
      </w:r>
      <w:r>
        <w:rPr>
          <w:rFonts w:hint="eastAsia"/>
          <w:sz w:val="24"/>
        </w:rPr>
        <w:t>磋商文件</w:t>
      </w:r>
      <w:r>
        <w:rPr>
          <w:sz w:val="24"/>
        </w:rPr>
        <w:t>要求与</w:t>
      </w:r>
      <w:r>
        <w:rPr>
          <w:rFonts w:hint="eastAsia"/>
          <w:sz w:val="24"/>
        </w:rPr>
        <w:t>响应</w:t>
      </w:r>
      <w:r>
        <w:rPr>
          <w:sz w:val="24"/>
        </w:rPr>
        <w:t>应答之间的不同之处。</w:t>
      </w:r>
    </w:p>
    <w:p w:rsidR="00F92374" w:rsidRDefault="00F92374">
      <w:pPr>
        <w:spacing w:line="360" w:lineRule="auto"/>
        <w:rPr>
          <w:sz w:val="24"/>
        </w:rPr>
      </w:pPr>
    </w:p>
    <w:p w:rsidR="00F92374" w:rsidRDefault="00F82E68">
      <w:pPr>
        <w:spacing w:line="360" w:lineRule="auto"/>
        <w:ind w:firstLineChars="1700" w:firstLine="4080"/>
        <w:rPr>
          <w:sz w:val="24"/>
        </w:rPr>
      </w:pPr>
      <w:r>
        <w:rPr>
          <w:sz w:val="24"/>
        </w:rPr>
        <w:t>供应商名称：</w:t>
      </w:r>
    </w:p>
    <w:p w:rsidR="00F92374" w:rsidRDefault="00F92374">
      <w:pPr>
        <w:spacing w:line="360" w:lineRule="auto"/>
        <w:ind w:firstLineChars="1700" w:firstLine="4080"/>
        <w:rPr>
          <w:sz w:val="24"/>
        </w:rPr>
      </w:pPr>
    </w:p>
    <w:p w:rsidR="00F92374" w:rsidRDefault="00F82E68">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92374" w:rsidRDefault="00F82E68">
      <w:pPr>
        <w:tabs>
          <w:tab w:val="left" w:pos="360"/>
        </w:tabs>
        <w:spacing w:afterLines="100" w:after="312" w:line="360" w:lineRule="auto"/>
        <w:rPr>
          <w:b/>
          <w:sz w:val="24"/>
        </w:rPr>
      </w:pPr>
      <w:r>
        <w:rPr>
          <w:sz w:val="24"/>
        </w:rPr>
        <w:br w:type="page"/>
      </w:r>
      <w:r>
        <w:rPr>
          <w:b/>
          <w:sz w:val="24"/>
        </w:rPr>
        <w:lastRenderedPageBreak/>
        <w:t>附件</w:t>
      </w:r>
      <w:r>
        <w:rPr>
          <w:b/>
          <w:sz w:val="24"/>
        </w:rPr>
        <w:t>4-2</w:t>
      </w:r>
    </w:p>
    <w:p w:rsidR="00F92374" w:rsidRDefault="00F82E68">
      <w:pPr>
        <w:spacing w:line="360" w:lineRule="auto"/>
        <w:jc w:val="center"/>
        <w:rPr>
          <w:b/>
          <w:bCs/>
          <w:sz w:val="24"/>
          <w:szCs w:val="24"/>
        </w:rPr>
      </w:pPr>
      <w:r>
        <w:rPr>
          <w:rFonts w:ascii="宋体" w:hAnsi="宋体"/>
          <w:b/>
          <w:bCs/>
          <w:sz w:val="24"/>
          <w:szCs w:val="24"/>
        </w:rPr>
        <w:t>技术要求偏离应答表</w:t>
      </w:r>
    </w:p>
    <w:p w:rsidR="00F92374" w:rsidRDefault="00F82E68">
      <w:pPr>
        <w:spacing w:line="460" w:lineRule="exact"/>
        <w:rPr>
          <w:sz w:val="24"/>
        </w:rPr>
      </w:pPr>
      <w:r>
        <w:rPr>
          <w:sz w:val="24"/>
        </w:rPr>
        <w:t>项目名称：</w:t>
      </w:r>
      <w:r>
        <w:rPr>
          <w:sz w:val="24"/>
          <w:u w:val="single"/>
        </w:rPr>
        <w:t xml:space="preserve">                    </w:t>
      </w:r>
    </w:p>
    <w:p w:rsidR="00F92374" w:rsidRDefault="00F82E68">
      <w:pPr>
        <w:spacing w:line="460" w:lineRule="exact"/>
        <w:rPr>
          <w:sz w:val="24"/>
        </w:rPr>
      </w:pPr>
      <w:r>
        <w:rPr>
          <w:sz w:val="24"/>
        </w:rPr>
        <w:t>项目编号：</w:t>
      </w:r>
      <w:r>
        <w:rPr>
          <w:sz w:val="24"/>
          <w:u w:val="single"/>
        </w:rPr>
        <w:t xml:space="preserve">                    </w:t>
      </w:r>
    </w:p>
    <w:p w:rsidR="00F92374" w:rsidRDefault="00F82E68">
      <w:pPr>
        <w:spacing w:line="460" w:lineRule="exact"/>
        <w:rPr>
          <w:sz w:val="24"/>
          <w:u w:val="single"/>
        </w:rPr>
      </w:pPr>
      <w:r>
        <w:rPr>
          <w:sz w:val="24"/>
        </w:rPr>
        <w:t>包号：</w:t>
      </w:r>
      <w:r>
        <w:rPr>
          <w:sz w:val="24"/>
          <w:u w:val="single"/>
        </w:rPr>
        <w:t xml:space="preserve">                        </w:t>
      </w:r>
    </w:p>
    <w:p w:rsidR="00F92374" w:rsidRDefault="00F92374">
      <w:pPr>
        <w:spacing w:line="460" w:lineRule="exact"/>
        <w:rPr>
          <w:sz w:val="24"/>
          <w:szCs w:val="24"/>
          <w:u w:val="single"/>
        </w:rPr>
      </w:pPr>
    </w:p>
    <w:p w:rsidR="00F92374" w:rsidRDefault="00F82E68">
      <w:pPr>
        <w:spacing w:line="360" w:lineRule="auto"/>
        <w:ind w:firstLineChars="200" w:firstLine="482"/>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除下表列出的偏离外，与磋商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F9237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F92374" w:rsidRDefault="00F82E68">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F92374" w:rsidRDefault="00F82E68">
            <w:pPr>
              <w:widowControl/>
              <w:snapToGrid w:val="0"/>
              <w:jc w:val="center"/>
              <w:rPr>
                <w:kern w:val="0"/>
                <w:sz w:val="24"/>
                <w:szCs w:val="24"/>
              </w:rPr>
            </w:pPr>
            <w:r>
              <w:rPr>
                <w:rFonts w:ascii="宋体" w:hAnsi="宋体" w:hint="eastAsia"/>
                <w:kern w:val="0"/>
                <w:sz w:val="24"/>
                <w:szCs w:val="24"/>
              </w:rPr>
              <w:t>磋商文件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F92374" w:rsidRDefault="00F82E68">
            <w:pPr>
              <w:widowControl/>
              <w:snapToGrid w:val="0"/>
              <w:jc w:val="center"/>
              <w:rPr>
                <w:kern w:val="0"/>
                <w:sz w:val="24"/>
                <w:szCs w:val="24"/>
              </w:rPr>
            </w:pPr>
            <w:r>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tcPr>
          <w:p w:rsidR="00F92374" w:rsidRDefault="00F82E68">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F92374" w:rsidRDefault="00F82E68">
            <w:pPr>
              <w:widowControl/>
              <w:snapToGrid w:val="0"/>
              <w:jc w:val="center"/>
              <w:rPr>
                <w:kern w:val="0"/>
                <w:sz w:val="24"/>
                <w:szCs w:val="24"/>
              </w:rPr>
            </w:pPr>
            <w:r>
              <w:rPr>
                <w:rFonts w:ascii="宋体" w:hAnsi="宋体"/>
                <w:kern w:val="0"/>
                <w:sz w:val="24"/>
                <w:szCs w:val="24"/>
              </w:rPr>
              <w:t>备注</w:t>
            </w:r>
          </w:p>
        </w:tc>
      </w:tr>
      <w:tr w:rsidR="00F9237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F92374" w:rsidRDefault="00F9237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F92374" w:rsidRDefault="00F82E68">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F92374" w:rsidRDefault="00F82E68">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F92374" w:rsidRDefault="00F82E68">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F92374" w:rsidRDefault="00F92374">
            <w:pPr>
              <w:widowControl/>
              <w:snapToGrid w:val="0"/>
              <w:jc w:val="center"/>
              <w:rPr>
                <w:kern w:val="0"/>
                <w:sz w:val="24"/>
                <w:szCs w:val="24"/>
              </w:rPr>
            </w:pPr>
          </w:p>
        </w:tc>
      </w:tr>
      <w:tr w:rsidR="00F9237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F92374" w:rsidRDefault="00F9237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F92374" w:rsidRDefault="00F9237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F92374" w:rsidRDefault="00F9237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F92374" w:rsidRDefault="00F9237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F92374" w:rsidRDefault="00F92374">
            <w:pPr>
              <w:widowControl/>
              <w:snapToGrid w:val="0"/>
              <w:jc w:val="center"/>
              <w:rPr>
                <w:kern w:val="0"/>
                <w:sz w:val="24"/>
                <w:szCs w:val="24"/>
              </w:rPr>
            </w:pPr>
          </w:p>
        </w:tc>
      </w:tr>
      <w:tr w:rsidR="00F9237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F92374" w:rsidRDefault="00F9237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F92374" w:rsidRDefault="00F9237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F92374" w:rsidRDefault="00F9237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F92374" w:rsidRDefault="00F9237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F92374" w:rsidRDefault="00F92374">
            <w:pPr>
              <w:widowControl/>
              <w:snapToGrid w:val="0"/>
              <w:jc w:val="center"/>
              <w:rPr>
                <w:kern w:val="0"/>
                <w:sz w:val="24"/>
                <w:szCs w:val="24"/>
              </w:rPr>
            </w:pPr>
          </w:p>
        </w:tc>
      </w:tr>
      <w:tr w:rsidR="00F9237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F92374" w:rsidRDefault="00F9237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F92374" w:rsidRDefault="00F9237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F92374" w:rsidRDefault="00F9237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F92374" w:rsidRDefault="00F9237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F92374" w:rsidRDefault="00F92374">
            <w:pPr>
              <w:widowControl/>
              <w:snapToGrid w:val="0"/>
              <w:jc w:val="center"/>
              <w:rPr>
                <w:kern w:val="0"/>
                <w:sz w:val="24"/>
                <w:szCs w:val="24"/>
              </w:rPr>
            </w:pPr>
          </w:p>
        </w:tc>
      </w:tr>
      <w:tr w:rsidR="00F9237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F92374" w:rsidRDefault="00F9237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F92374" w:rsidRDefault="00F9237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F92374" w:rsidRDefault="00F9237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F92374" w:rsidRDefault="00F9237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F92374" w:rsidRDefault="00F92374">
            <w:pPr>
              <w:widowControl/>
              <w:snapToGrid w:val="0"/>
              <w:jc w:val="center"/>
              <w:rPr>
                <w:kern w:val="0"/>
                <w:sz w:val="24"/>
                <w:szCs w:val="24"/>
              </w:rPr>
            </w:pPr>
          </w:p>
        </w:tc>
      </w:tr>
    </w:tbl>
    <w:p w:rsidR="00F92374" w:rsidRDefault="00F82E68">
      <w:pPr>
        <w:snapToGrid w:val="0"/>
        <w:spacing w:line="360" w:lineRule="auto"/>
        <w:ind w:firstLineChars="200" w:firstLine="480"/>
        <w:rPr>
          <w:sz w:val="24"/>
          <w:szCs w:val="24"/>
        </w:rPr>
      </w:pPr>
      <w:r>
        <w:rPr>
          <w:rFonts w:ascii="宋体" w:hAnsi="宋体"/>
          <w:sz w:val="24"/>
          <w:szCs w:val="24"/>
        </w:rPr>
        <w:t>注：</w:t>
      </w:r>
    </w:p>
    <w:p w:rsidR="00F92374" w:rsidRDefault="00F82E68">
      <w:pPr>
        <w:spacing w:line="360" w:lineRule="auto"/>
        <w:ind w:firstLineChars="200" w:firstLine="480"/>
        <w:rPr>
          <w:sz w:val="24"/>
          <w:szCs w:val="24"/>
        </w:rPr>
      </w:pPr>
      <w:r>
        <w:rPr>
          <w:rFonts w:hint="eastAsia"/>
          <w:sz w:val="24"/>
          <w:szCs w:val="24"/>
        </w:rPr>
        <w:t xml:space="preserve">1. </w:t>
      </w:r>
      <w:r>
        <w:rPr>
          <w:rFonts w:ascii="宋体" w:hAnsi="宋体" w:hint="eastAsia"/>
          <w:sz w:val="24"/>
          <w:szCs w:val="24"/>
        </w:rPr>
        <w:t>此表仅体现与磋商文件技术要求存在偏离的部分，无偏离的部分，无需填写。</w:t>
      </w:r>
    </w:p>
    <w:p w:rsidR="00F92374" w:rsidRDefault="00F82E68">
      <w:pPr>
        <w:spacing w:line="360" w:lineRule="auto"/>
        <w:ind w:firstLineChars="200" w:firstLine="480"/>
        <w:rPr>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如实填写偏离情况的响应文件将视为虚假材料。</w:t>
      </w:r>
    </w:p>
    <w:p w:rsidR="00F92374" w:rsidRDefault="00F82E68">
      <w:pPr>
        <w:spacing w:line="360" w:lineRule="auto"/>
        <w:ind w:firstLineChars="200" w:firstLine="480"/>
        <w:rPr>
          <w:sz w:val="24"/>
          <w:szCs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指磋商文件中规定的具体要求，“响应应答”指</w:t>
      </w:r>
      <w:r>
        <w:rPr>
          <w:rFonts w:ascii="宋体" w:hAnsi="宋体" w:hint="eastAsia"/>
          <w:sz w:val="24"/>
          <w:szCs w:val="24"/>
        </w:rPr>
        <w:t>响应文件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磋商</w:t>
      </w:r>
      <w:r>
        <w:rPr>
          <w:rFonts w:ascii="宋体" w:hAnsi="宋体"/>
          <w:sz w:val="24"/>
          <w:szCs w:val="24"/>
        </w:rPr>
        <w:t>文件中规定的具体要求与</w:t>
      </w:r>
      <w:r>
        <w:rPr>
          <w:rFonts w:ascii="宋体" w:hAnsi="宋体" w:hint="eastAsia"/>
          <w:sz w:val="24"/>
          <w:szCs w:val="24"/>
        </w:rPr>
        <w:t>响应</w:t>
      </w:r>
      <w:r>
        <w:rPr>
          <w:rFonts w:ascii="宋体" w:hAnsi="宋体"/>
          <w:sz w:val="24"/>
          <w:szCs w:val="24"/>
        </w:rPr>
        <w:t>文件的具体内容的不同之处。</w:t>
      </w:r>
    </w:p>
    <w:p w:rsidR="00F92374" w:rsidRDefault="00F92374">
      <w:pPr>
        <w:spacing w:line="360" w:lineRule="auto"/>
        <w:rPr>
          <w:sz w:val="24"/>
        </w:rPr>
      </w:pPr>
    </w:p>
    <w:p w:rsidR="00F92374" w:rsidRDefault="00F92374">
      <w:pPr>
        <w:spacing w:line="360" w:lineRule="auto"/>
        <w:ind w:firstLineChars="1700" w:firstLine="4080"/>
        <w:rPr>
          <w:sz w:val="24"/>
        </w:rPr>
      </w:pPr>
    </w:p>
    <w:p w:rsidR="00F92374" w:rsidRDefault="00F82E68">
      <w:pPr>
        <w:spacing w:line="360" w:lineRule="auto"/>
        <w:ind w:firstLineChars="1700" w:firstLine="4080"/>
        <w:rPr>
          <w:sz w:val="24"/>
        </w:rPr>
      </w:pPr>
      <w:r>
        <w:rPr>
          <w:sz w:val="24"/>
        </w:rPr>
        <w:t>供应商名称：</w:t>
      </w:r>
    </w:p>
    <w:p w:rsidR="00F92374" w:rsidRDefault="00F92374">
      <w:pPr>
        <w:spacing w:line="360" w:lineRule="auto"/>
        <w:ind w:firstLineChars="1700" w:firstLine="4080"/>
        <w:rPr>
          <w:sz w:val="24"/>
        </w:rPr>
      </w:pPr>
    </w:p>
    <w:p w:rsidR="00F92374" w:rsidRDefault="00F82E68">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92374" w:rsidRDefault="00F82E68">
      <w:pPr>
        <w:spacing w:line="480" w:lineRule="auto"/>
        <w:rPr>
          <w:b/>
          <w:color w:val="000000"/>
          <w:sz w:val="24"/>
        </w:rPr>
      </w:pPr>
      <w:r>
        <w:rPr>
          <w:b/>
          <w:sz w:val="24"/>
        </w:rPr>
        <w:br w:type="page"/>
      </w:r>
      <w:r>
        <w:rPr>
          <w:b/>
          <w:color w:val="000000"/>
          <w:sz w:val="24"/>
        </w:rPr>
        <w:lastRenderedPageBreak/>
        <w:t>附件</w:t>
      </w:r>
      <w:r>
        <w:rPr>
          <w:b/>
          <w:color w:val="000000"/>
          <w:sz w:val="24"/>
        </w:rPr>
        <w:t>4-3</w:t>
      </w:r>
    </w:p>
    <w:p w:rsidR="00F92374" w:rsidRDefault="00F82E68">
      <w:pPr>
        <w:spacing w:line="560" w:lineRule="exact"/>
        <w:jc w:val="center"/>
        <w:rPr>
          <w:b/>
          <w:sz w:val="24"/>
        </w:rPr>
      </w:pPr>
      <w:r>
        <w:rPr>
          <w:b/>
          <w:sz w:val="24"/>
        </w:rPr>
        <w:t>主要相关项目业绩一览表</w:t>
      </w:r>
    </w:p>
    <w:p w:rsidR="00F92374" w:rsidRDefault="00F82E68">
      <w:pPr>
        <w:spacing w:line="460" w:lineRule="exact"/>
        <w:rPr>
          <w:sz w:val="24"/>
        </w:rPr>
      </w:pPr>
      <w:r>
        <w:rPr>
          <w:sz w:val="24"/>
        </w:rPr>
        <w:t>项目名称：</w:t>
      </w:r>
      <w:r>
        <w:rPr>
          <w:sz w:val="24"/>
          <w:u w:val="single"/>
        </w:rPr>
        <w:t xml:space="preserve">                    </w:t>
      </w:r>
    </w:p>
    <w:p w:rsidR="00F92374" w:rsidRDefault="00F82E68">
      <w:pPr>
        <w:spacing w:line="460" w:lineRule="exact"/>
        <w:rPr>
          <w:sz w:val="24"/>
        </w:rPr>
      </w:pPr>
      <w:r>
        <w:rPr>
          <w:sz w:val="24"/>
        </w:rPr>
        <w:t>项目编号：</w:t>
      </w:r>
      <w:r>
        <w:rPr>
          <w:sz w:val="24"/>
          <w:u w:val="single"/>
        </w:rPr>
        <w:t xml:space="preserve">                    </w:t>
      </w:r>
    </w:p>
    <w:p w:rsidR="00F92374" w:rsidRDefault="00F82E68">
      <w:pPr>
        <w:spacing w:line="460" w:lineRule="exact"/>
        <w:rPr>
          <w:sz w:val="24"/>
          <w:u w:val="single"/>
        </w:rPr>
      </w:pPr>
      <w:r>
        <w:rPr>
          <w:sz w:val="24"/>
        </w:rPr>
        <w:t>包号：</w:t>
      </w:r>
      <w:r>
        <w:rPr>
          <w:sz w:val="24"/>
          <w:u w:val="single"/>
        </w:rPr>
        <w:t xml:space="preserve">                        </w:t>
      </w:r>
    </w:p>
    <w:p w:rsidR="00F92374" w:rsidRDefault="00F92374">
      <w:pPr>
        <w:spacing w:line="560" w:lineRule="exact"/>
        <w:jc w:val="center"/>
        <w:rPr>
          <w:b/>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F9237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92374" w:rsidRDefault="00F82E68">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F92374" w:rsidRDefault="00F82E68">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F92374" w:rsidRDefault="00F82E68">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F92374" w:rsidRDefault="00F82E68">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F92374" w:rsidRDefault="00F82E68">
            <w:pPr>
              <w:snapToGrid w:val="0"/>
              <w:jc w:val="center"/>
              <w:rPr>
                <w:sz w:val="24"/>
              </w:rPr>
            </w:pPr>
            <w:r>
              <w:rPr>
                <w:sz w:val="24"/>
              </w:rPr>
              <w:t>项目起止时间</w:t>
            </w:r>
          </w:p>
        </w:tc>
      </w:tr>
      <w:tr w:rsidR="00F9237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r>
      <w:tr w:rsidR="00F9237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r>
      <w:tr w:rsidR="00F9237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r>
      <w:tr w:rsidR="00F9237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r>
      <w:tr w:rsidR="00F9237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r>
      <w:tr w:rsidR="00F9237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r>
      <w:tr w:rsidR="00F9237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r>
      <w:tr w:rsidR="00F9237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r>
      <w:tr w:rsidR="00F9237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r>
      <w:tr w:rsidR="00F9237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r>
      <w:tr w:rsidR="00F9237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92374" w:rsidRDefault="00F92374">
            <w:pPr>
              <w:snapToGrid w:val="0"/>
              <w:jc w:val="center"/>
              <w:rPr>
                <w:sz w:val="24"/>
              </w:rPr>
            </w:pPr>
          </w:p>
        </w:tc>
      </w:tr>
    </w:tbl>
    <w:p w:rsidR="00F92374" w:rsidRDefault="00F82E68">
      <w:pPr>
        <w:spacing w:line="560" w:lineRule="exact"/>
        <w:rPr>
          <w:sz w:val="24"/>
        </w:rPr>
      </w:pPr>
      <w:r>
        <w:rPr>
          <w:sz w:val="24"/>
        </w:rPr>
        <w:t>备注：投标人所列业绩应按第二部分的要求将证明材料按顺序附后。</w:t>
      </w:r>
    </w:p>
    <w:p w:rsidR="00F92374" w:rsidRDefault="00F92374">
      <w:pPr>
        <w:spacing w:line="560" w:lineRule="exact"/>
        <w:rPr>
          <w:sz w:val="24"/>
        </w:rPr>
      </w:pPr>
    </w:p>
    <w:p w:rsidR="00F92374" w:rsidRDefault="00F82E68">
      <w:pPr>
        <w:spacing w:line="360" w:lineRule="auto"/>
        <w:rPr>
          <w:sz w:val="24"/>
        </w:rPr>
      </w:pPr>
      <w:r>
        <w:rPr>
          <w:sz w:val="24"/>
        </w:rPr>
        <w:t>供应商名称：</w:t>
      </w:r>
    </w:p>
    <w:p w:rsidR="00F92374" w:rsidRDefault="00F82E68">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92374" w:rsidRDefault="00F82E68">
      <w:pPr>
        <w:widowControl/>
        <w:jc w:val="left"/>
        <w:rPr>
          <w:sz w:val="24"/>
        </w:rPr>
      </w:pPr>
      <w:r>
        <w:rPr>
          <w:sz w:val="24"/>
        </w:rPr>
        <w:br w:type="page"/>
      </w:r>
    </w:p>
    <w:p w:rsidR="00F92374" w:rsidRDefault="00F82E68">
      <w:pPr>
        <w:spacing w:line="460" w:lineRule="exact"/>
        <w:rPr>
          <w:b/>
          <w:sz w:val="24"/>
        </w:rPr>
      </w:pPr>
      <w:r>
        <w:rPr>
          <w:b/>
          <w:sz w:val="24"/>
        </w:rPr>
        <w:lastRenderedPageBreak/>
        <w:t>附件</w:t>
      </w:r>
      <w:r>
        <w:rPr>
          <w:b/>
          <w:sz w:val="24"/>
        </w:rPr>
        <w:t>5</w:t>
      </w:r>
      <w:r>
        <w:rPr>
          <w:b/>
          <w:sz w:val="24"/>
        </w:rPr>
        <w:t>：评分因素中要求的各项方案、证明材料等</w:t>
      </w:r>
    </w:p>
    <w:p w:rsidR="00F92374" w:rsidRDefault="00F82E68">
      <w:pPr>
        <w:spacing w:line="620" w:lineRule="exact"/>
        <w:rPr>
          <w:b/>
          <w:sz w:val="24"/>
        </w:rPr>
      </w:pPr>
      <w:r>
        <w:rPr>
          <w:b/>
          <w:sz w:val="24"/>
        </w:rPr>
        <w:br w:type="page"/>
      </w:r>
      <w:r>
        <w:rPr>
          <w:b/>
          <w:sz w:val="24"/>
        </w:rPr>
        <w:lastRenderedPageBreak/>
        <w:t>附件</w:t>
      </w:r>
      <w:r>
        <w:rPr>
          <w:b/>
          <w:sz w:val="24"/>
        </w:rPr>
        <w:t>6</w:t>
      </w:r>
    </w:p>
    <w:p w:rsidR="00F92374" w:rsidRDefault="00F82E68">
      <w:pPr>
        <w:autoSpaceDE w:val="0"/>
        <w:autoSpaceDN w:val="0"/>
        <w:spacing w:line="480" w:lineRule="auto"/>
        <w:jc w:val="center"/>
        <w:rPr>
          <w:sz w:val="24"/>
          <w:szCs w:val="24"/>
        </w:rPr>
      </w:pPr>
      <w:r>
        <w:rPr>
          <w:b/>
          <w:sz w:val="24"/>
          <w:szCs w:val="24"/>
        </w:rPr>
        <w:t>中小企业声明函（服务）</w:t>
      </w:r>
    </w:p>
    <w:p w:rsidR="00F92374" w:rsidRDefault="00F82E68">
      <w:pPr>
        <w:widowControl/>
        <w:spacing w:line="500" w:lineRule="exact"/>
        <w:ind w:firstLineChars="200" w:firstLine="480"/>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F92374" w:rsidRDefault="00F82E68">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信息</w:t>
      </w:r>
      <w:r>
        <w:rPr>
          <w:sz w:val="24"/>
          <w:szCs w:val="24"/>
          <w:u w:val="single"/>
        </w:rPr>
        <w:t>传输业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F92374" w:rsidRDefault="00F82E68">
      <w:pPr>
        <w:autoSpaceDE w:val="0"/>
        <w:autoSpaceDN w:val="0"/>
        <w:spacing w:line="500" w:lineRule="exact"/>
        <w:ind w:firstLineChars="200" w:firstLine="480"/>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F92374" w:rsidRDefault="00F82E68">
      <w:pPr>
        <w:autoSpaceDE w:val="0"/>
        <w:autoSpaceDN w:val="0"/>
        <w:spacing w:line="500" w:lineRule="exact"/>
        <w:ind w:left="641"/>
        <w:jc w:val="left"/>
        <w:rPr>
          <w:sz w:val="24"/>
          <w:szCs w:val="24"/>
        </w:rPr>
      </w:pPr>
      <w:r>
        <w:rPr>
          <w:sz w:val="24"/>
          <w:szCs w:val="24"/>
        </w:rPr>
        <w:t>……</w:t>
      </w:r>
    </w:p>
    <w:p w:rsidR="00F92374" w:rsidRDefault="00F82E68">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F92374" w:rsidRDefault="00F82E68">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F92374" w:rsidRDefault="00F82E68">
      <w:pPr>
        <w:autoSpaceDE w:val="0"/>
        <w:autoSpaceDN w:val="0"/>
        <w:spacing w:line="500" w:lineRule="exact"/>
        <w:ind w:left="3840"/>
        <w:jc w:val="left"/>
        <w:rPr>
          <w:sz w:val="24"/>
          <w:szCs w:val="24"/>
        </w:rPr>
      </w:pPr>
      <w:r>
        <w:rPr>
          <w:sz w:val="24"/>
          <w:szCs w:val="24"/>
        </w:rPr>
        <w:t>供应商名称：</w:t>
      </w:r>
    </w:p>
    <w:p w:rsidR="00F92374" w:rsidRDefault="00F82E68">
      <w:pPr>
        <w:autoSpaceDE w:val="0"/>
        <w:autoSpaceDN w:val="0"/>
        <w:spacing w:line="500" w:lineRule="exact"/>
        <w:ind w:left="3840"/>
        <w:jc w:val="left"/>
        <w:rPr>
          <w:sz w:val="32"/>
        </w:rPr>
      </w:pPr>
      <w:r>
        <w:rPr>
          <w:sz w:val="24"/>
          <w:szCs w:val="24"/>
        </w:rPr>
        <w:t>日期：</w:t>
      </w:r>
    </w:p>
    <w:p w:rsidR="00F92374" w:rsidRDefault="00F82E68">
      <w:pPr>
        <w:spacing w:line="360" w:lineRule="auto"/>
        <w:ind w:right="84" w:firstLineChars="100" w:firstLine="241"/>
        <w:rPr>
          <w:b/>
          <w:sz w:val="24"/>
          <w:szCs w:val="24"/>
        </w:rPr>
      </w:pPr>
      <w:r>
        <w:rPr>
          <w:b/>
          <w:sz w:val="24"/>
          <w:szCs w:val="24"/>
        </w:rPr>
        <w:t>注：</w:t>
      </w:r>
    </w:p>
    <w:p w:rsidR="00F92374" w:rsidRDefault="00F82E68">
      <w:pPr>
        <w:spacing w:line="360" w:lineRule="auto"/>
        <w:ind w:firstLineChars="200" w:firstLine="482"/>
        <w:rPr>
          <w:b/>
          <w:sz w:val="24"/>
          <w:szCs w:val="24"/>
        </w:rPr>
      </w:pPr>
      <w:bookmarkStart w:id="6" w:name="OLE_LINK13"/>
      <w:bookmarkStart w:id="7" w:name="OLE_LINK14"/>
      <w:r>
        <w:rPr>
          <w:b/>
          <w:sz w:val="24"/>
          <w:szCs w:val="24"/>
        </w:rPr>
        <w:t>1.</w:t>
      </w:r>
      <w:r>
        <w:rPr>
          <w:b/>
          <w:sz w:val="24"/>
          <w:szCs w:val="24"/>
        </w:rPr>
        <w:t>标的名称须按照采购文件中明确的标的名称进行填写；所属行业须按照采购文件中明确的所属行业进行填写。</w:t>
      </w:r>
    </w:p>
    <w:p w:rsidR="00F92374" w:rsidRDefault="00F82E68">
      <w:pPr>
        <w:spacing w:line="360" w:lineRule="auto"/>
        <w:ind w:firstLineChars="200" w:firstLine="482"/>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w:t>
      </w:r>
    </w:p>
    <w:p w:rsidR="00F92374" w:rsidRDefault="00F82E68">
      <w:pPr>
        <w:spacing w:line="360" w:lineRule="auto"/>
        <w:ind w:firstLineChars="200" w:firstLine="482"/>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中小企业扶持政策的，将随中标（成交）结果同时公告其《中小企业声明函》，接受社会监督。</w:t>
      </w:r>
    </w:p>
    <w:p w:rsidR="00F92374" w:rsidRDefault="00F82E68">
      <w:pPr>
        <w:widowControl/>
        <w:jc w:val="left"/>
        <w:rPr>
          <w:b/>
          <w:bCs/>
          <w:sz w:val="24"/>
        </w:rPr>
      </w:pPr>
      <w:r>
        <w:rPr>
          <w:b/>
          <w:bCs/>
          <w:sz w:val="24"/>
        </w:rPr>
        <w:br w:type="page"/>
      </w:r>
    </w:p>
    <w:p w:rsidR="00F92374" w:rsidRDefault="00F82E68">
      <w:pPr>
        <w:autoSpaceDN w:val="0"/>
        <w:spacing w:line="360" w:lineRule="auto"/>
        <w:rPr>
          <w:b/>
          <w:bCs/>
          <w:sz w:val="24"/>
        </w:rPr>
      </w:pPr>
      <w:r>
        <w:rPr>
          <w:b/>
          <w:bCs/>
          <w:sz w:val="24"/>
        </w:rPr>
        <w:lastRenderedPageBreak/>
        <w:t>附件</w:t>
      </w:r>
      <w:r>
        <w:rPr>
          <w:b/>
          <w:bCs/>
          <w:sz w:val="24"/>
        </w:rPr>
        <w:t>7</w:t>
      </w:r>
    </w:p>
    <w:p w:rsidR="00F92374" w:rsidRDefault="00F82E68">
      <w:pPr>
        <w:autoSpaceDN w:val="0"/>
        <w:spacing w:line="360" w:lineRule="auto"/>
        <w:jc w:val="left"/>
        <w:rPr>
          <w:b/>
          <w:bCs/>
          <w:sz w:val="24"/>
        </w:rPr>
      </w:pPr>
      <w:r>
        <w:rPr>
          <w:b/>
          <w:kern w:val="0"/>
          <w:sz w:val="24"/>
          <w:szCs w:val="21"/>
        </w:rPr>
        <w:t>若不是残疾人福利性单位，响应文件中可不提供此声明函</w:t>
      </w:r>
    </w:p>
    <w:p w:rsidR="00F92374" w:rsidRDefault="00F92374">
      <w:pPr>
        <w:autoSpaceDN w:val="0"/>
        <w:spacing w:line="360" w:lineRule="auto"/>
        <w:jc w:val="center"/>
        <w:rPr>
          <w:b/>
          <w:bCs/>
          <w:sz w:val="24"/>
        </w:rPr>
      </w:pPr>
    </w:p>
    <w:bookmarkEnd w:id="6"/>
    <w:bookmarkEnd w:id="7"/>
    <w:p w:rsidR="00F92374" w:rsidRDefault="00F82E68">
      <w:pPr>
        <w:snapToGrid w:val="0"/>
        <w:spacing w:line="360" w:lineRule="auto"/>
        <w:jc w:val="center"/>
        <w:rPr>
          <w:b/>
          <w:bCs/>
          <w:sz w:val="24"/>
        </w:rPr>
      </w:pPr>
      <w:r>
        <w:rPr>
          <w:b/>
          <w:bCs/>
          <w:sz w:val="24"/>
        </w:rPr>
        <w:t>残疾人福利性单位声明函</w:t>
      </w:r>
    </w:p>
    <w:p w:rsidR="00F92374" w:rsidRDefault="00F92374">
      <w:pPr>
        <w:snapToGrid w:val="0"/>
        <w:spacing w:line="360" w:lineRule="auto"/>
        <w:ind w:firstLineChars="200" w:firstLine="482"/>
        <w:jc w:val="left"/>
        <w:rPr>
          <w:b/>
          <w:bCs/>
          <w:sz w:val="24"/>
        </w:rPr>
      </w:pPr>
    </w:p>
    <w:p w:rsidR="00F92374" w:rsidRDefault="00F82E68">
      <w:pPr>
        <w:snapToGrid w:val="0"/>
        <w:spacing w:line="360" w:lineRule="auto"/>
        <w:ind w:firstLineChars="200" w:firstLine="480"/>
        <w:jc w:val="left"/>
        <w:rPr>
          <w:bCs/>
          <w:sz w:val="24"/>
        </w:rPr>
      </w:pPr>
      <w:r>
        <w:rPr>
          <w:bCs/>
          <w:sz w:val="24"/>
        </w:rPr>
        <w:t>本单位郑重声明，根据《财政部</w:t>
      </w:r>
      <w:r>
        <w:rPr>
          <w:bCs/>
          <w:sz w:val="24"/>
        </w:rPr>
        <w:t xml:space="preserve"> </w:t>
      </w:r>
      <w:r>
        <w:rPr>
          <w:bCs/>
          <w:sz w:val="24"/>
        </w:rPr>
        <w:t>民政部</w:t>
      </w:r>
      <w:r>
        <w:rPr>
          <w:bCs/>
          <w:sz w:val="24"/>
        </w:rPr>
        <w:t xml:space="preserve"> </w:t>
      </w:r>
      <w:r>
        <w:rPr>
          <w:bCs/>
          <w:sz w:val="24"/>
        </w:rPr>
        <w:t>中国残疾人联合会关于促进残疾人就业政府采购政策的通知》（财库〔</w:t>
      </w:r>
      <w:r>
        <w:rPr>
          <w:bCs/>
          <w:sz w:val="24"/>
        </w:rPr>
        <w:t>2017</w:t>
      </w:r>
      <w:r>
        <w:rPr>
          <w:bCs/>
          <w:sz w:val="24"/>
        </w:rPr>
        <w:t>〕</w:t>
      </w:r>
      <w:r>
        <w:rPr>
          <w:bCs/>
          <w:sz w:val="24"/>
        </w:rPr>
        <w:t>141</w:t>
      </w:r>
      <w:r>
        <w:rPr>
          <w:bCs/>
          <w:sz w:val="24"/>
        </w:rPr>
        <w:t>号）的规定，本单位为符合条件的残疾人福利性单位，且本单位参加</w:t>
      </w:r>
      <w:r>
        <w:rPr>
          <w:bCs/>
          <w:sz w:val="24"/>
        </w:rPr>
        <w:t>______</w:t>
      </w:r>
      <w:r>
        <w:rPr>
          <w:bCs/>
          <w:sz w:val="24"/>
        </w:rPr>
        <w:t>单位的</w:t>
      </w:r>
      <w:r>
        <w:rPr>
          <w:bCs/>
          <w:sz w:val="24"/>
        </w:rPr>
        <w:t>______</w:t>
      </w:r>
      <w:r>
        <w:rPr>
          <w:bCs/>
          <w:sz w:val="24"/>
        </w:rPr>
        <w:t>项目采购活动提供本单位制造的货物（由本单位承担工程</w:t>
      </w:r>
      <w:r>
        <w:rPr>
          <w:bCs/>
          <w:sz w:val="24"/>
        </w:rPr>
        <w:t>/</w:t>
      </w:r>
      <w:r>
        <w:rPr>
          <w:bCs/>
          <w:sz w:val="24"/>
        </w:rPr>
        <w:t>提供服务），或者提供其他残疾人福利性单位制造的货物（不包括使用非残疾人福利性单位注册商标的货物）。</w:t>
      </w:r>
    </w:p>
    <w:p w:rsidR="00F92374" w:rsidRDefault="00F82E68">
      <w:pPr>
        <w:snapToGrid w:val="0"/>
        <w:spacing w:line="360" w:lineRule="auto"/>
        <w:ind w:firstLineChars="200" w:firstLine="480"/>
        <w:jc w:val="left"/>
        <w:rPr>
          <w:bCs/>
          <w:sz w:val="24"/>
        </w:rPr>
      </w:pPr>
      <w:r>
        <w:rPr>
          <w:bCs/>
          <w:sz w:val="24"/>
        </w:rPr>
        <w:t>本单位对上述声明的真实性负责。如有虚假，将依法承担相应责任。</w:t>
      </w:r>
    </w:p>
    <w:p w:rsidR="00F92374" w:rsidRDefault="00F92374">
      <w:pPr>
        <w:snapToGrid w:val="0"/>
        <w:spacing w:line="360" w:lineRule="auto"/>
        <w:ind w:firstLineChars="200" w:firstLine="480"/>
        <w:jc w:val="left"/>
        <w:rPr>
          <w:bCs/>
          <w:sz w:val="24"/>
        </w:rPr>
      </w:pPr>
    </w:p>
    <w:p w:rsidR="00F92374" w:rsidRDefault="00F92374">
      <w:pPr>
        <w:snapToGrid w:val="0"/>
        <w:spacing w:line="360" w:lineRule="auto"/>
        <w:ind w:firstLineChars="200" w:firstLine="480"/>
        <w:jc w:val="left"/>
        <w:rPr>
          <w:bCs/>
          <w:sz w:val="24"/>
        </w:rPr>
      </w:pPr>
    </w:p>
    <w:p w:rsidR="00F92374" w:rsidRDefault="00F82E68">
      <w:pPr>
        <w:snapToGrid w:val="0"/>
        <w:spacing w:line="360" w:lineRule="auto"/>
        <w:ind w:firstLineChars="200" w:firstLine="480"/>
        <w:jc w:val="left"/>
        <w:rPr>
          <w:bCs/>
          <w:sz w:val="24"/>
        </w:rPr>
      </w:pPr>
      <w:r>
        <w:rPr>
          <w:bCs/>
          <w:sz w:val="24"/>
        </w:rPr>
        <w:t xml:space="preserve">               </w:t>
      </w:r>
      <w:r>
        <w:rPr>
          <w:sz w:val="24"/>
          <w:szCs w:val="24"/>
        </w:rPr>
        <w:t>供应商名称：</w:t>
      </w:r>
    </w:p>
    <w:p w:rsidR="00F92374" w:rsidRDefault="00F92374">
      <w:pPr>
        <w:snapToGrid w:val="0"/>
        <w:spacing w:line="360" w:lineRule="auto"/>
        <w:ind w:firstLineChars="200" w:firstLine="480"/>
        <w:jc w:val="left"/>
        <w:rPr>
          <w:bCs/>
          <w:sz w:val="24"/>
        </w:rPr>
      </w:pPr>
    </w:p>
    <w:p w:rsidR="00F92374" w:rsidRDefault="00F82E68">
      <w:pPr>
        <w:snapToGrid w:val="0"/>
        <w:spacing w:line="360" w:lineRule="auto"/>
        <w:ind w:firstLineChars="200" w:firstLine="480"/>
        <w:jc w:val="left"/>
        <w:rPr>
          <w:sz w:val="24"/>
          <w:szCs w:val="21"/>
        </w:rPr>
      </w:pPr>
      <w:r>
        <w:rPr>
          <w:bCs/>
          <w:sz w:val="24"/>
        </w:rPr>
        <w:t xml:space="preserve">               </w:t>
      </w:r>
      <w:r>
        <w:rPr>
          <w:bCs/>
          <w:sz w:val="24"/>
        </w:rPr>
        <w:t>日</w:t>
      </w:r>
      <w:r>
        <w:rPr>
          <w:bCs/>
          <w:sz w:val="24"/>
        </w:rPr>
        <w:t xml:space="preserve">  </w:t>
      </w:r>
      <w:r>
        <w:rPr>
          <w:bCs/>
          <w:sz w:val="24"/>
        </w:rPr>
        <w:t>期：</w:t>
      </w:r>
    </w:p>
    <w:p w:rsidR="00F92374" w:rsidRDefault="00F92374">
      <w:pPr>
        <w:snapToGrid w:val="0"/>
        <w:spacing w:line="360" w:lineRule="auto"/>
        <w:ind w:firstLineChars="200" w:firstLine="480"/>
        <w:jc w:val="left"/>
        <w:rPr>
          <w:sz w:val="24"/>
          <w:szCs w:val="21"/>
        </w:rPr>
      </w:pPr>
    </w:p>
    <w:p w:rsidR="00F92374" w:rsidRDefault="00F82E68">
      <w:pPr>
        <w:snapToGrid w:val="0"/>
        <w:spacing w:line="360" w:lineRule="auto"/>
        <w:ind w:firstLineChars="200" w:firstLine="480"/>
        <w:rPr>
          <w:sz w:val="24"/>
          <w:szCs w:val="21"/>
        </w:rPr>
      </w:pPr>
      <w:r>
        <w:rPr>
          <w:sz w:val="24"/>
          <w:szCs w:val="21"/>
        </w:rPr>
        <w:t>注：</w:t>
      </w:r>
    </w:p>
    <w:p w:rsidR="00F92374" w:rsidRDefault="00F82E68">
      <w:pPr>
        <w:snapToGrid w:val="0"/>
        <w:spacing w:line="360" w:lineRule="auto"/>
        <w:ind w:firstLineChars="200" w:firstLine="482"/>
        <w:rPr>
          <w:b/>
          <w:sz w:val="24"/>
          <w:szCs w:val="21"/>
        </w:rPr>
      </w:pPr>
      <w:r>
        <w:rPr>
          <w:b/>
          <w:sz w:val="24"/>
          <w:szCs w:val="21"/>
        </w:rPr>
        <w:t>中标（成交）供应商为残疾人福利性单位的，将随中标（成交）结果同时公告其《残疾人福利性单位声明函》，接受社会监督。</w:t>
      </w:r>
    </w:p>
    <w:p w:rsidR="00F92374" w:rsidRDefault="00F82E68">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F92374" w:rsidRDefault="00F92374">
      <w:pPr>
        <w:snapToGrid w:val="0"/>
        <w:spacing w:line="360" w:lineRule="auto"/>
        <w:ind w:firstLineChars="200" w:firstLine="480"/>
        <w:rPr>
          <w:sz w:val="24"/>
          <w:szCs w:val="21"/>
        </w:rPr>
      </w:pPr>
    </w:p>
    <w:p w:rsidR="00F92374" w:rsidRDefault="00F82E68">
      <w:pPr>
        <w:tabs>
          <w:tab w:val="left" w:pos="360"/>
        </w:tabs>
        <w:spacing w:line="360" w:lineRule="auto"/>
        <w:rPr>
          <w:szCs w:val="21"/>
        </w:rPr>
      </w:pPr>
      <w:r>
        <w:rPr>
          <w:szCs w:val="21"/>
        </w:rPr>
        <w:br w:type="page"/>
      </w:r>
      <w:r>
        <w:rPr>
          <w:b/>
          <w:sz w:val="24"/>
        </w:rPr>
        <w:lastRenderedPageBreak/>
        <w:t>附件</w:t>
      </w:r>
      <w:r>
        <w:rPr>
          <w:b/>
          <w:sz w:val="24"/>
        </w:rPr>
        <w:t>8</w:t>
      </w:r>
      <w:r>
        <w:rPr>
          <w:b/>
          <w:sz w:val="24"/>
          <w:szCs w:val="24"/>
        </w:rPr>
        <w:t>：投标人认为需要提交的其他资料</w:t>
      </w:r>
    </w:p>
    <w:p w:rsidR="00F92374" w:rsidRDefault="00F92374">
      <w:pPr>
        <w:spacing w:line="460" w:lineRule="exact"/>
        <w:ind w:left="192"/>
        <w:rPr>
          <w:b/>
          <w:sz w:val="24"/>
        </w:rPr>
      </w:pPr>
    </w:p>
    <w:p w:rsidR="00F92374" w:rsidRDefault="00F82E68">
      <w:pPr>
        <w:autoSpaceDE w:val="0"/>
        <w:autoSpaceDN w:val="0"/>
        <w:adjustRightInd w:val="0"/>
        <w:jc w:val="center"/>
        <w:rPr>
          <w:sz w:val="24"/>
        </w:rPr>
      </w:pPr>
      <w:r>
        <w:rPr>
          <w:sz w:val="24"/>
        </w:rPr>
        <w:br w:type="page"/>
      </w:r>
    </w:p>
    <w:p w:rsidR="00F92374" w:rsidRDefault="00F92374">
      <w:pPr>
        <w:autoSpaceDE w:val="0"/>
        <w:autoSpaceDN w:val="0"/>
        <w:adjustRightInd w:val="0"/>
        <w:jc w:val="center"/>
        <w:rPr>
          <w:sz w:val="24"/>
        </w:rPr>
      </w:pPr>
    </w:p>
    <w:p w:rsidR="00F92374" w:rsidRDefault="00F92374">
      <w:pPr>
        <w:autoSpaceDE w:val="0"/>
        <w:autoSpaceDN w:val="0"/>
        <w:adjustRightInd w:val="0"/>
        <w:jc w:val="center"/>
        <w:rPr>
          <w:sz w:val="24"/>
        </w:rPr>
      </w:pPr>
    </w:p>
    <w:p w:rsidR="00F92374" w:rsidRDefault="00F92374">
      <w:pPr>
        <w:autoSpaceDE w:val="0"/>
        <w:autoSpaceDN w:val="0"/>
        <w:adjustRightInd w:val="0"/>
        <w:jc w:val="center"/>
        <w:rPr>
          <w:sz w:val="24"/>
        </w:rPr>
      </w:pPr>
    </w:p>
    <w:p w:rsidR="00F92374" w:rsidRDefault="00F92374">
      <w:pPr>
        <w:autoSpaceDE w:val="0"/>
        <w:autoSpaceDN w:val="0"/>
        <w:adjustRightInd w:val="0"/>
        <w:jc w:val="center"/>
        <w:rPr>
          <w:sz w:val="24"/>
        </w:rPr>
      </w:pPr>
    </w:p>
    <w:p w:rsidR="00F92374" w:rsidRDefault="00F82E68">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F92374" w:rsidRDefault="00F92374">
      <w:pPr>
        <w:autoSpaceDE w:val="0"/>
        <w:autoSpaceDN w:val="0"/>
        <w:adjustRightInd w:val="0"/>
        <w:spacing w:line="520" w:lineRule="exact"/>
        <w:rPr>
          <w:b/>
          <w:kern w:val="0"/>
          <w:sz w:val="24"/>
        </w:rPr>
      </w:pPr>
    </w:p>
    <w:p w:rsidR="00F92374" w:rsidRDefault="00F82E68">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F92374" w:rsidRDefault="00F92374">
      <w:pPr>
        <w:autoSpaceDE w:val="0"/>
        <w:autoSpaceDN w:val="0"/>
        <w:adjustRightInd w:val="0"/>
        <w:spacing w:line="520" w:lineRule="exact"/>
        <w:rPr>
          <w:b/>
          <w:kern w:val="0"/>
          <w:sz w:val="24"/>
        </w:rPr>
      </w:pPr>
    </w:p>
    <w:p w:rsidR="00F92374" w:rsidRDefault="00F82E68">
      <w:pPr>
        <w:autoSpaceDE w:val="0"/>
        <w:autoSpaceDN w:val="0"/>
        <w:adjustRightInd w:val="0"/>
        <w:spacing w:line="520" w:lineRule="exact"/>
        <w:jc w:val="center"/>
        <w:rPr>
          <w:b/>
          <w:kern w:val="0"/>
          <w:sz w:val="24"/>
        </w:rPr>
      </w:pPr>
      <w:r>
        <w:rPr>
          <w:b/>
          <w:kern w:val="0"/>
          <w:sz w:val="24"/>
        </w:rPr>
        <w:t>第二阶段响应文件</w:t>
      </w:r>
    </w:p>
    <w:p w:rsidR="00F92374" w:rsidRDefault="00F92374">
      <w:pPr>
        <w:autoSpaceDE w:val="0"/>
        <w:autoSpaceDN w:val="0"/>
        <w:adjustRightInd w:val="0"/>
        <w:spacing w:line="520" w:lineRule="exact"/>
        <w:rPr>
          <w:b/>
          <w:kern w:val="0"/>
          <w:sz w:val="24"/>
        </w:rPr>
      </w:pPr>
    </w:p>
    <w:p w:rsidR="00F92374" w:rsidRDefault="00F82E68">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F92374" w:rsidRDefault="00F82E68">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F92374" w:rsidRDefault="00F82E68">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F92374" w:rsidRDefault="00F82E68">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F92374" w:rsidRDefault="00F82E68">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F92374" w:rsidRDefault="00F82E68">
      <w:pPr>
        <w:spacing w:beforeLines="30" w:before="93" w:afterLines="70" w:after="218" w:line="540" w:lineRule="exact"/>
        <w:ind w:leftChars="300" w:left="630"/>
        <w:rPr>
          <w:rFonts w:eastAsia="方正楷体简体"/>
          <w:b/>
          <w:sz w:val="34"/>
          <w:szCs w:val="34"/>
        </w:rPr>
      </w:pPr>
      <w:r>
        <w:rPr>
          <w:rFonts w:eastAsia="方正楷体简体"/>
          <w:b/>
          <w:sz w:val="34"/>
          <w:szCs w:val="34"/>
        </w:rPr>
        <w:t>磋商代表人姓名：</w:t>
      </w:r>
    </w:p>
    <w:p w:rsidR="00F92374" w:rsidRDefault="00F92374">
      <w:pPr>
        <w:spacing w:beforeLines="30" w:before="93" w:afterLines="70" w:after="218" w:line="540" w:lineRule="exact"/>
        <w:ind w:leftChars="300" w:left="630"/>
        <w:rPr>
          <w:rFonts w:eastAsia="方正楷体简体"/>
          <w:b/>
          <w:sz w:val="34"/>
          <w:szCs w:val="34"/>
        </w:rPr>
      </w:pPr>
    </w:p>
    <w:p w:rsidR="00F92374" w:rsidRDefault="00F92374">
      <w:pPr>
        <w:spacing w:beforeLines="30" w:before="93" w:afterLines="70" w:after="218" w:line="540" w:lineRule="exact"/>
        <w:ind w:leftChars="300" w:left="630"/>
        <w:rPr>
          <w:rFonts w:eastAsia="方正楷体简体"/>
          <w:b/>
          <w:sz w:val="34"/>
          <w:szCs w:val="34"/>
        </w:rPr>
      </w:pPr>
    </w:p>
    <w:p w:rsidR="00F92374" w:rsidRDefault="00F82E68">
      <w:pPr>
        <w:spacing w:beforeLines="30" w:before="93" w:afterLines="70" w:after="218" w:line="540" w:lineRule="exact"/>
        <w:ind w:leftChars="300" w:left="630"/>
        <w:rPr>
          <w:b/>
          <w:kern w:val="0"/>
          <w:sz w:val="24"/>
        </w:rPr>
      </w:pPr>
      <w:r>
        <w:rPr>
          <w:rFonts w:eastAsia="方正楷体简体"/>
          <w:b/>
          <w:sz w:val="34"/>
          <w:szCs w:val="34"/>
        </w:rPr>
        <w:t>递交日期：</w:t>
      </w:r>
    </w:p>
    <w:p w:rsidR="00F92374" w:rsidRDefault="00F82E68">
      <w:pPr>
        <w:tabs>
          <w:tab w:val="left" w:pos="360"/>
        </w:tabs>
        <w:spacing w:line="460" w:lineRule="exact"/>
        <w:jc w:val="center"/>
        <w:rPr>
          <w:b/>
          <w:sz w:val="24"/>
        </w:rPr>
      </w:pPr>
      <w:r>
        <w:rPr>
          <w:sz w:val="24"/>
        </w:rPr>
        <w:br w:type="page"/>
      </w:r>
      <w:r>
        <w:rPr>
          <w:b/>
          <w:sz w:val="24"/>
        </w:rPr>
        <w:lastRenderedPageBreak/>
        <w:t>报价书</w:t>
      </w:r>
    </w:p>
    <w:p w:rsidR="00F92374" w:rsidRDefault="00F82E68">
      <w:pPr>
        <w:spacing w:line="460" w:lineRule="exact"/>
        <w:rPr>
          <w:sz w:val="24"/>
        </w:rPr>
      </w:pPr>
      <w:r>
        <w:rPr>
          <w:sz w:val="24"/>
        </w:rPr>
        <w:t>致：天津市政府采购中心</w:t>
      </w:r>
    </w:p>
    <w:p w:rsidR="00F92374" w:rsidRDefault="00F82E68">
      <w:pPr>
        <w:tabs>
          <w:tab w:val="left" w:pos="540"/>
          <w:tab w:val="left" w:pos="720"/>
        </w:tabs>
        <w:spacing w:line="460" w:lineRule="exact"/>
        <w:ind w:firstLineChars="200" w:firstLine="48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p>
    <w:p w:rsidR="00F92374" w:rsidRDefault="00F82E68">
      <w:pPr>
        <w:spacing w:line="460" w:lineRule="exact"/>
        <w:rPr>
          <w:sz w:val="24"/>
        </w:rPr>
      </w:pPr>
      <w:r>
        <w:rPr>
          <w:sz w:val="24"/>
        </w:rPr>
        <w:t>据此函，签字代表宣布同意如下：</w:t>
      </w:r>
    </w:p>
    <w:p w:rsidR="00F92374" w:rsidRDefault="00F82E68">
      <w:pPr>
        <w:spacing w:line="460" w:lineRule="exact"/>
        <w:ind w:left="480"/>
        <w:jc w:val="left"/>
        <w:rPr>
          <w:sz w:val="24"/>
        </w:rPr>
      </w:pPr>
      <w:r>
        <w:rPr>
          <w:sz w:val="24"/>
        </w:rPr>
        <w:t xml:space="preserve">1. </w:t>
      </w:r>
      <w:r>
        <w:rPr>
          <w:sz w:val="24"/>
        </w:rPr>
        <w:t>所附报价表中规定的应提供服务价格为</w:t>
      </w:r>
    </w:p>
    <w:p w:rsidR="00F92374" w:rsidRDefault="00F82E68">
      <w:pPr>
        <w:spacing w:line="460" w:lineRule="exact"/>
        <w:ind w:left="480"/>
        <w:jc w:val="left"/>
        <w:rPr>
          <w:sz w:val="24"/>
        </w:rPr>
      </w:pPr>
      <w:r>
        <w:rPr>
          <w:sz w:val="24"/>
        </w:rPr>
        <w:t>第一包：</w:t>
      </w:r>
    </w:p>
    <w:p w:rsidR="00F92374" w:rsidRDefault="00F82E68">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F92374" w:rsidRDefault="00F82E68">
      <w:pPr>
        <w:spacing w:line="460" w:lineRule="exact"/>
        <w:ind w:left="472" w:firstLine="237"/>
        <w:jc w:val="left"/>
        <w:rPr>
          <w:sz w:val="24"/>
        </w:rPr>
      </w:pPr>
      <w:r>
        <w:rPr>
          <w:sz w:val="24"/>
        </w:rPr>
        <w:t>大写</w:t>
      </w:r>
      <w:r>
        <w:rPr>
          <w:sz w:val="24"/>
          <w:u w:val="single"/>
        </w:rPr>
        <w:t xml:space="preserve">                    </w:t>
      </w:r>
      <w:r>
        <w:rPr>
          <w:sz w:val="24"/>
        </w:rPr>
        <w:t>（文字表述）。</w:t>
      </w:r>
    </w:p>
    <w:p w:rsidR="00F92374" w:rsidRDefault="00F82E68">
      <w:pPr>
        <w:spacing w:line="460" w:lineRule="exact"/>
        <w:ind w:left="480"/>
        <w:jc w:val="left"/>
        <w:rPr>
          <w:sz w:val="24"/>
        </w:rPr>
      </w:pPr>
      <w:r>
        <w:rPr>
          <w:sz w:val="24"/>
        </w:rPr>
        <w:t>第二包：</w:t>
      </w:r>
    </w:p>
    <w:p w:rsidR="00F92374" w:rsidRDefault="00F82E68">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F92374" w:rsidRDefault="00F82E68">
      <w:pPr>
        <w:spacing w:line="460" w:lineRule="exact"/>
        <w:ind w:left="472" w:firstLine="237"/>
        <w:jc w:val="left"/>
        <w:rPr>
          <w:sz w:val="24"/>
        </w:rPr>
      </w:pPr>
      <w:r>
        <w:rPr>
          <w:sz w:val="24"/>
        </w:rPr>
        <w:t>大写</w:t>
      </w:r>
      <w:r>
        <w:rPr>
          <w:sz w:val="24"/>
          <w:u w:val="single"/>
        </w:rPr>
        <w:t xml:space="preserve">                    </w:t>
      </w:r>
      <w:r>
        <w:rPr>
          <w:sz w:val="24"/>
        </w:rPr>
        <w:t>（文字表述）。</w:t>
      </w:r>
    </w:p>
    <w:p w:rsidR="00F92374" w:rsidRDefault="00F82E68">
      <w:pPr>
        <w:spacing w:line="460" w:lineRule="exact"/>
        <w:ind w:left="472" w:firstLine="237"/>
        <w:jc w:val="left"/>
        <w:rPr>
          <w:sz w:val="24"/>
        </w:rPr>
      </w:pPr>
      <w:r>
        <w:rPr>
          <w:sz w:val="24"/>
        </w:rPr>
        <w:t>……</w:t>
      </w:r>
    </w:p>
    <w:p w:rsidR="00F92374" w:rsidRDefault="00F82E68">
      <w:pPr>
        <w:spacing w:line="460" w:lineRule="exact"/>
        <w:ind w:firstLine="471"/>
        <w:rPr>
          <w:sz w:val="24"/>
        </w:rPr>
      </w:pPr>
      <w:r>
        <w:rPr>
          <w:sz w:val="24"/>
        </w:rPr>
        <w:t xml:space="preserve">2. </w:t>
      </w:r>
      <w:r>
        <w:rPr>
          <w:sz w:val="24"/>
        </w:rPr>
        <w:t>投标人已经对全部价格进行了认真核对，保证本报价真实、准确无误，并承担</w:t>
      </w:r>
      <w:proofErr w:type="gramStart"/>
      <w:r>
        <w:rPr>
          <w:sz w:val="24"/>
        </w:rPr>
        <w:t>本价格</w:t>
      </w:r>
      <w:proofErr w:type="gramEnd"/>
      <w:r>
        <w:rPr>
          <w:sz w:val="24"/>
        </w:rPr>
        <w:t>所对应本项目的一切责任和义务。</w:t>
      </w:r>
    </w:p>
    <w:p w:rsidR="00F92374" w:rsidRDefault="00F82E68">
      <w:pPr>
        <w:spacing w:line="460" w:lineRule="exact"/>
        <w:ind w:firstLine="471"/>
        <w:rPr>
          <w:sz w:val="24"/>
        </w:rPr>
      </w:pPr>
      <w:r>
        <w:rPr>
          <w:sz w:val="24"/>
        </w:rPr>
        <w:t xml:space="preserve">3. </w:t>
      </w:r>
      <w:r>
        <w:rPr>
          <w:sz w:val="24"/>
        </w:rPr>
        <w:t>两个阶段响应文件一一对应、不可分割，共同构成我方对本项目的所有承诺。</w:t>
      </w:r>
    </w:p>
    <w:p w:rsidR="00F92374" w:rsidRDefault="00F92374">
      <w:pPr>
        <w:spacing w:line="460" w:lineRule="exact"/>
        <w:ind w:firstLine="471"/>
        <w:rPr>
          <w:sz w:val="24"/>
        </w:rPr>
      </w:pPr>
    </w:p>
    <w:p w:rsidR="00F92374" w:rsidRDefault="00F92374">
      <w:pPr>
        <w:spacing w:line="460" w:lineRule="exact"/>
        <w:ind w:firstLine="471"/>
        <w:rPr>
          <w:sz w:val="24"/>
        </w:rPr>
      </w:pPr>
    </w:p>
    <w:p w:rsidR="00F92374" w:rsidRDefault="00F82E68">
      <w:pPr>
        <w:spacing w:line="360" w:lineRule="auto"/>
        <w:ind w:firstLineChars="1700" w:firstLine="4080"/>
        <w:rPr>
          <w:sz w:val="24"/>
        </w:rPr>
      </w:pPr>
      <w:r>
        <w:rPr>
          <w:sz w:val="24"/>
        </w:rPr>
        <w:t>供应商名称：</w:t>
      </w:r>
    </w:p>
    <w:p w:rsidR="00F92374" w:rsidRDefault="00F92374">
      <w:pPr>
        <w:spacing w:line="360" w:lineRule="auto"/>
        <w:ind w:firstLineChars="1700" w:firstLine="4080"/>
        <w:rPr>
          <w:sz w:val="24"/>
        </w:rPr>
      </w:pPr>
    </w:p>
    <w:p w:rsidR="00F92374" w:rsidRDefault="00F82E68">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92374" w:rsidRDefault="00F92374">
      <w:pPr>
        <w:spacing w:line="460" w:lineRule="exact"/>
        <w:ind w:firstLine="471"/>
        <w:rPr>
          <w:sz w:val="24"/>
        </w:rPr>
      </w:pPr>
    </w:p>
    <w:p w:rsidR="00F92374" w:rsidRDefault="00F82E68">
      <w:pPr>
        <w:spacing w:line="460" w:lineRule="exact"/>
        <w:rPr>
          <w:b/>
          <w:sz w:val="24"/>
        </w:rPr>
      </w:pPr>
      <w:r>
        <w:rPr>
          <w:b/>
          <w:sz w:val="24"/>
        </w:rPr>
        <w:br w:type="page"/>
      </w:r>
      <w:r>
        <w:rPr>
          <w:b/>
          <w:sz w:val="24"/>
        </w:rPr>
        <w:lastRenderedPageBreak/>
        <w:t>附件</w:t>
      </w:r>
      <w:r>
        <w:rPr>
          <w:b/>
          <w:sz w:val="24"/>
        </w:rPr>
        <w:t>1</w:t>
      </w:r>
    </w:p>
    <w:p w:rsidR="00F92374" w:rsidRDefault="00F82E68">
      <w:pPr>
        <w:tabs>
          <w:tab w:val="left" w:pos="3780"/>
          <w:tab w:val="left" w:pos="3960"/>
        </w:tabs>
        <w:spacing w:line="460" w:lineRule="exact"/>
        <w:jc w:val="center"/>
        <w:rPr>
          <w:b/>
          <w:sz w:val="24"/>
        </w:rPr>
      </w:pPr>
      <w:r>
        <w:rPr>
          <w:b/>
          <w:sz w:val="24"/>
        </w:rPr>
        <w:t>报价分项一览表</w:t>
      </w:r>
    </w:p>
    <w:p w:rsidR="00F92374" w:rsidRDefault="00F82E68">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rsidR="00F92374" w:rsidRDefault="00F82E68">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rsidR="00F92374" w:rsidRDefault="00F92374">
      <w:pPr>
        <w:spacing w:line="460" w:lineRule="exact"/>
        <w:rPr>
          <w:sz w:val="24"/>
        </w:rPr>
      </w:pPr>
    </w:p>
    <w:p w:rsidR="00F92374" w:rsidRDefault="00F82E68">
      <w:pPr>
        <w:spacing w:line="460" w:lineRule="exact"/>
        <w:rPr>
          <w:b/>
          <w:sz w:val="24"/>
        </w:rPr>
      </w:pPr>
      <w:r>
        <w:rPr>
          <w:sz w:val="24"/>
        </w:rPr>
        <w:t xml:space="preserve">                                                     </w:t>
      </w:r>
      <w:r>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F92374">
        <w:trPr>
          <w:trHeight w:val="555"/>
          <w:jc w:val="center"/>
        </w:trPr>
        <w:tc>
          <w:tcPr>
            <w:tcW w:w="878" w:type="dxa"/>
            <w:vAlign w:val="center"/>
          </w:tcPr>
          <w:p w:rsidR="00F92374" w:rsidRDefault="00F82E68">
            <w:pPr>
              <w:widowControl/>
              <w:jc w:val="center"/>
              <w:rPr>
                <w:b/>
                <w:bCs/>
                <w:kern w:val="0"/>
                <w:sz w:val="24"/>
                <w:szCs w:val="24"/>
              </w:rPr>
            </w:pPr>
            <w:proofErr w:type="gramStart"/>
            <w:r>
              <w:rPr>
                <w:b/>
                <w:bCs/>
                <w:kern w:val="0"/>
                <w:sz w:val="24"/>
                <w:szCs w:val="24"/>
              </w:rPr>
              <w:t>项号</w:t>
            </w:r>
            <w:proofErr w:type="gramEnd"/>
          </w:p>
        </w:tc>
        <w:tc>
          <w:tcPr>
            <w:tcW w:w="2349" w:type="dxa"/>
            <w:vAlign w:val="center"/>
          </w:tcPr>
          <w:p w:rsidR="00F92374" w:rsidRDefault="00F82E68">
            <w:pPr>
              <w:widowControl/>
              <w:jc w:val="center"/>
              <w:rPr>
                <w:b/>
                <w:bCs/>
                <w:kern w:val="0"/>
                <w:sz w:val="24"/>
                <w:szCs w:val="24"/>
              </w:rPr>
            </w:pPr>
            <w:r>
              <w:rPr>
                <w:b/>
                <w:bCs/>
                <w:kern w:val="0"/>
                <w:sz w:val="24"/>
                <w:szCs w:val="24"/>
              </w:rPr>
              <w:t>服务名称</w:t>
            </w:r>
          </w:p>
        </w:tc>
        <w:tc>
          <w:tcPr>
            <w:tcW w:w="1701" w:type="dxa"/>
            <w:vAlign w:val="center"/>
          </w:tcPr>
          <w:p w:rsidR="00F92374" w:rsidRDefault="00F82E68">
            <w:pPr>
              <w:widowControl/>
              <w:jc w:val="center"/>
              <w:rPr>
                <w:b/>
                <w:bCs/>
                <w:kern w:val="0"/>
                <w:sz w:val="24"/>
                <w:szCs w:val="24"/>
              </w:rPr>
            </w:pPr>
            <w:r>
              <w:rPr>
                <w:b/>
                <w:bCs/>
                <w:kern w:val="0"/>
                <w:sz w:val="24"/>
                <w:szCs w:val="24"/>
              </w:rPr>
              <w:t>总价</w:t>
            </w:r>
          </w:p>
        </w:tc>
        <w:tc>
          <w:tcPr>
            <w:tcW w:w="2238" w:type="dxa"/>
            <w:vAlign w:val="center"/>
          </w:tcPr>
          <w:p w:rsidR="00F92374" w:rsidRDefault="00F82E68">
            <w:pPr>
              <w:widowControl/>
              <w:jc w:val="center"/>
              <w:rPr>
                <w:b/>
                <w:bCs/>
                <w:kern w:val="0"/>
                <w:sz w:val="24"/>
                <w:szCs w:val="24"/>
              </w:rPr>
            </w:pPr>
            <w:r>
              <w:rPr>
                <w:b/>
                <w:bCs/>
                <w:kern w:val="0"/>
                <w:sz w:val="24"/>
                <w:szCs w:val="24"/>
              </w:rPr>
              <w:t>数量</w:t>
            </w:r>
          </w:p>
        </w:tc>
        <w:tc>
          <w:tcPr>
            <w:tcW w:w="1848" w:type="dxa"/>
            <w:vAlign w:val="center"/>
          </w:tcPr>
          <w:p w:rsidR="00F92374" w:rsidRDefault="00F82E68">
            <w:pPr>
              <w:widowControl/>
              <w:jc w:val="center"/>
              <w:rPr>
                <w:b/>
                <w:bCs/>
                <w:kern w:val="0"/>
                <w:sz w:val="24"/>
                <w:szCs w:val="24"/>
              </w:rPr>
            </w:pPr>
            <w:r>
              <w:rPr>
                <w:b/>
                <w:bCs/>
                <w:kern w:val="0"/>
                <w:sz w:val="24"/>
                <w:szCs w:val="24"/>
              </w:rPr>
              <w:t>备注</w:t>
            </w:r>
          </w:p>
        </w:tc>
      </w:tr>
      <w:tr w:rsidR="00F92374">
        <w:trPr>
          <w:trHeight w:val="465"/>
          <w:jc w:val="center"/>
        </w:trPr>
        <w:tc>
          <w:tcPr>
            <w:tcW w:w="878" w:type="dxa"/>
            <w:vAlign w:val="center"/>
          </w:tcPr>
          <w:p w:rsidR="00F92374" w:rsidRDefault="00F82E68">
            <w:pPr>
              <w:widowControl/>
              <w:jc w:val="center"/>
              <w:rPr>
                <w:kern w:val="0"/>
                <w:sz w:val="24"/>
                <w:szCs w:val="24"/>
              </w:rPr>
            </w:pPr>
            <w:r>
              <w:rPr>
                <w:kern w:val="0"/>
                <w:sz w:val="24"/>
                <w:szCs w:val="24"/>
              </w:rPr>
              <w:t>1</w:t>
            </w:r>
          </w:p>
        </w:tc>
        <w:tc>
          <w:tcPr>
            <w:tcW w:w="2349" w:type="dxa"/>
            <w:vAlign w:val="center"/>
          </w:tcPr>
          <w:p w:rsidR="00F92374" w:rsidRDefault="00F92374">
            <w:pPr>
              <w:widowControl/>
              <w:jc w:val="center"/>
              <w:rPr>
                <w:kern w:val="0"/>
                <w:sz w:val="24"/>
                <w:szCs w:val="24"/>
              </w:rPr>
            </w:pPr>
          </w:p>
        </w:tc>
        <w:tc>
          <w:tcPr>
            <w:tcW w:w="1701" w:type="dxa"/>
            <w:vAlign w:val="center"/>
          </w:tcPr>
          <w:p w:rsidR="00F92374" w:rsidRDefault="00F92374">
            <w:pPr>
              <w:widowControl/>
              <w:jc w:val="center"/>
              <w:rPr>
                <w:kern w:val="0"/>
                <w:sz w:val="24"/>
                <w:szCs w:val="24"/>
              </w:rPr>
            </w:pPr>
          </w:p>
        </w:tc>
        <w:tc>
          <w:tcPr>
            <w:tcW w:w="2238" w:type="dxa"/>
            <w:vAlign w:val="center"/>
          </w:tcPr>
          <w:p w:rsidR="00F92374" w:rsidRDefault="00F82E68">
            <w:pPr>
              <w:widowControl/>
              <w:jc w:val="center"/>
              <w:rPr>
                <w:sz w:val="24"/>
                <w:szCs w:val="24"/>
              </w:rPr>
            </w:pPr>
            <w:r>
              <w:rPr>
                <w:sz w:val="24"/>
                <w:szCs w:val="24"/>
              </w:rPr>
              <w:t>1</w:t>
            </w:r>
            <w:r>
              <w:rPr>
                <w:sz w:val="24"/>
                <w:szCs w:val="24"/>
              </w:rPr>
              <w:t>项</w:t>
            </w:r>
          </w:p>
        </w:tc>
        <w:tc>
          <w:tcPr>
            <w:tcW w:w="1848" w:type="dxa"/>
            <w:vAlign w:val="center"/>
          </w:tcPr>
          <w:p w:rsidR="00F92374" w:rsidRDefault="00F92374">
            <w:pPr>
              <w:widowControl/>
              <w:jc w:val="center"/>
              <w:rPr>
                <w:sz w:val="24"/>
                <w:szCs w:val="24"/>
              </w:rPr>
            </w:pPr>
          </w:p>
        </w:tc>
      </w:tr>
      <w:tr w:rsidR="00F92374">
        <w:trPr>
          <w:trHeight w:val="465"/>
          <w:jc w:val="center"/>
        </w:trPr>
        <w:tc>
          <w:tcPr>
            <w:tcW w:w="9014" w:type="dxa"/>
            <w:gridSpan w:val="5"/>
            <w:vAlign w:val="center"/>
          </w:tcPr>
          <w:p w:rsidR="00F92374" w:rsidRDefault="00F82E68">
            <w:pPr>
              <w:widowControl/>
              <w:jc w:val="left"/>
              <w:rPr>
                <w:kern w:val="0"/>
                <w:sz w:val="24"/>
                <w:szCs w:val="24"/>
              </w:rPr>
            </w:pPr>
            <w:r>
              <w:rPr>
                <w:kern w:val="0"/>
                <w:sz w:val="24"/>
                <w:szCs w:val="24"/>
              </w:rPr>
              <w:t>其中</w:t>
            </w:r>
          </w:p>
        </w:tc>
      </w:tr>
      <w:tr w:rsidR="00F92374">
        <w:trPr>
          <w:trHeight w:val="465"/>
          <w:jc w:val="center"/>
        </w:trPr>
        <w:tc>
          <w:tcPr>
            <w:tcW w:w="3227" w:type="dxa"/>
            <w:gridSpan w:val="2"/>
            <w:vAlign w:val="center"/>
          </w:tcPr>
          <w:p w:rsidR="00F92374" w:rsidRDefault="00F82E68">
            <w:pPr>
              <w:widowControl/>
              <w:jc w:val="left"/>
              <w:rPr>
                <w:b/>
                <w:sz w:val="24"/>
                <w:szCs w:val="24"/>
              </w:rPr>
            </w:pPr>
            <w:r>
              <w:rPr>
                <w:b/>
                <w:sz w:val="24"/>
                <w:szCs w:val="24"/>
              </w:rPr>
              <w:t>分项名称</w:t>
            </w:r>
          </w:p>
        </w:tc>
        <w:tc>
          <w:tcPr>
            <w:tcW w:w="1701" w:type="dxa"/>
            <w:vAlign w:val="center"/>
          </w:tcPr>
          <w:p w:rsidR="00F92374" w:rsidRDefault="00F82E68">
            <w:pPr>
              <w:widowControl/>
              <w:jc w:val="center"/>
              <w:rPr>
                <w:b/>
                <w:kern w:val="0"/>
                <w:sz w:val="24"/>
                <w:szCs w:val="24"/>
              </w:rPr>
            </w:pPr>
            <w:r>
              <w:rPr>
                <w:b/>
                <w:kern w:val="0"/>
                <w:sz w:val="24"/>
                <w:szCs w:val="24"/>
              </w:rPr>
              <w:t>价格</w:t>
            </w:r>
          </w:p>
        </w:tc>
        <w:tc>
          <w:tcPr>
            <w:tcW w:w="2238" w:type="dxa"/>
            <w:vAlign w:val="center"/>
          </w:tcPr>
          <w:p w:rsidR="00F92374" w:rsidRDefault="00F82E68">
            <w:pPr>
              <w:widowControl/>
              <w:jc w:val="center"/>
              <w:rPr>
                <w:b/>
                <w:kern w:val="0"/>
                <w:sz w:val="24"/>
                <w:szCs w:val="24"/>
              </w:rPr>
            </w:pPr>
            <w:r>
              <w:rPr>
                <w:b/>
                <w:kern w:val="0"/>
                <w:sz w:val="24"/>
                <w:szCs w:val="24"/>
              </w:rPr>
              <w:t>数量</w:t>
            </w:r>
          </w:p>
        </w:tc>
        <w:tc>
          <w:tcPr>
            <w:tcW w:w="1848" w:type="dxa"/>
            <w:vAlign w:val="center"/>
          </w:tcPr>
          <w:p w:rsidR="00F92374" w:rsidRDefault="00F82E68">
            <w:pPr>
              <w:widowControl/>
              <w:jc w:val="center"/>
              <w:rPr>
                <w:b/>
                <w:bCs/>
                <w:kern w:val="0"/>
                <w:sz w:val="24"/>
                <w:szCs w:val="24"/>
              </w:rPr>
            </w:pPr>
            <w:r>
              <w:rPr>
                <w:b/>
                <w:bCs/>
                <w:kern w:val="0"/>
                <w:sz w:val="24"/>
                <w:szCs w:val="24"/>
              </w:rPr>
              <w:t>备注</w:t>
            </w:r>
          </w:p>
        </w:tc>
      </w:tr>
      <w:tr w:rsidR="00F92374">
        <w:trPr>
          <w:trHeight w:val="465"/>
          <w:jc w:val="center"/>
        </w:trPr>
        <w:tc>
          <w:tcPr>
            <w:tcW w:w="3227" w:type="dxa"/>
            <w:gridSpan w:val="2"/>
            <w:vAlign w:val="center"/>
          </w:tcPr>
          <w:p w:rsidR="00F92374" w:rsidRDefault="00F92374">
            <w:pPr>
              <w:widowControl/>
              <w:jc w:val="left"/>
              <w:rPr>
                <w:kern w:val="0"/>
                <w:sz w:val="24"/>
                <w:szCs w:val="24"/>
              </w:rPr>
            </w:pPr>
          </w:p>
        </w:tc>
        <w:tc>
          <w:tcPr>
            <w:tcW w:w="1701" w:type="dxa"/>
            <w:vAlign w:val="center"/>
          </w:tcPr>
          <w:p w:rsidR="00F92374" w:rsidRDefault="00F92374">
            <w:pPr>
              <w:widowControl/>
              <w:jc w:val="center"/>
              <w:rPr>
                <w:kern w:val="0"/>
                <w:sz w:val="24"/>
                <w:szCs w:val="24"/>
              </w:rPr>
            </w:pPr>
          </w:p>
        </w:tc>
        <w:tc>
          <w:tcPr>
            <w:tcW w:w="2238" w:type="dxa"/>
            <w:vAlign w:val="center"/>
          </w:tcPr>
          <w:p w:rsidR="00F92374" w:rsidRDefault="00F92374">
            <w:pPr>
              <w:widowControl/>
              <w:jc w:val="center"/>
              <w:rPr>
                <w:kern w:val="0"/>
                <w:sz w:val="24"/>
                <w:szCs w:val="24"/>
              </w:rPr>
            </w:pPr>
          </w:p>
        </w:tc>
        <w:tc>
          <w:tcPr>
            <w:tcW w:w="1848" w:type="dxa"/>
            <w:vAlign w:val="center"/>
          </w:tcPr>
          <w:p w:rsidR="00F92374" w:rsidRDefault="00F92374">
            <w:pPr>
              <w:widowControl/>
              <w:jc w:val="center"/>
              <w:rPr>
                <w:sz w:val="24"/>
                <w:szCs w:val="24"/>
              </w:rPr>
            </w:pPr>
          </w:p>
        </w:tc>
      </w:tr>
      <w:tr w:rsidR="00F92374">
        <w:trPr>
          <w:trHeight w:val="465"/>
          <w:jc w:val="center"/>
        </w:trPr>
        <w:tc>
          <w:tcPr>
            <w:tcW w:w="3227" w:type="dxa"/>
            <w:gridSpan w:val="2"/>
            <w:vAlign w:val="center"/>
          </w:tcPr>
          <w:p w:rsidR="00F92374" w:rsidRDefault="00F92374">
            <w:pPr>
              <w:widowControl/>
              <w:jc w:val="left"/>
              <w:rPr>
                <w:kern w:val="0"/>
                <w:sz w:val="24"/>
                <w:szCs w:val="24"/>
              </w:rPr>
            </w:pPr>
          </w:p>
        </w:tc>
        <w:tc>
          <w:tcPr>
            <w:tcW w:w="1701" w:type="dxa"/>
            <w:vAlign w:val="center"/>
          </w:tcPr>
          <w:p w:rsidR="00F92374" w:rsidRDefault="00F92374">
            <w:pPr>
              <w:widowControl/>
              <w:jc w:val="center"/>
              <w:rPr>
                <w:kern w:val="0"/>
                <w:sz w:val="24"/>
                <w:szCs w:val="24"/>
              </w:rPr>
            </w:pPr>
          </w:p>
        </w:tc>
        <w:tc>
          <w:tcPr>
            <w:tcW w:w="2238" w:type="dxa"/>
            <w:vAlign w:val="center"/>
          </w:tcPr>
          <w:p w:rsidR="00F92374" w:rsidRDefault="00F92374">
            <w:pPr>
              <w:widowControl/>
              <w:jc w:val="center"/>
              <w:rPr>
                <w:kern w:val="0"/>
                <w:sz w:val="24"/>
                <w:szCs w:val="24"/>
              </w:rPr>
            </w:pPr>
          </w:p>
        </w:tc>
        <w:tc>
          <w:tcPr>
            <w:tcW w:w="1848" w:type="dxa"/>
            <w:vAlign w:val="center"/>
          </w:tcPr>
          <w:p w:rsidR="00F92374" w:rsidRDefault="00F92374">
            <w:pPr>
              <w:widowControl/>
              <w:jc w:val="center"/>
              <w:rPr>
                <w:sz w:val="24"/>
                <w:szCs w:val="24"/>
              </w:rPr>
            </w:pPr>
          </w:p>
        </w:tc>
      </w:tr>
      <w:tr w:rsidR="00F92374">
        <w:trPr>
          <w:trHeight w:val="465"/>
          <w:jc w:val="center"/>
        </w:trPr>
        <w:tc>
          <w:tcPr>
            <w:tcW w:w="3227" w:type="dxa"/>
            <w:gridSpan w:val="2"/>
            <w:vAlign w:val="center"/>
          </w:tcPr>
          <w:p w:rsidR="00F92374" w:rsidRDefault="00F92374">
            <w:pPr>
              <w:widowControl/>
              <w:jc w:val="left"/>
              <w:rPr>
                <w:kern w:val="0"/>
                <w:sz w:val="24"/>
                <w:szCs w:val="24"/>
              </w:rPr>
            </w:pPr>
          </w:p>
        </w:tc>
        <w:tc>
          <w:tcPr>
            <w:tcW w:w="1701" w:type="dxa"/>
            <w:vAlign w:val="center"/>
          </w:tcPr>
          <w:p w:rsidR="00F92374" w:rsidRDefault="00F92374">
            <w:pPr>
              <w:widowControl/>
              <w:jc w:val="center"/>
              <w:rPr>
                <w:kern w:val="0"/>
                <w:sz w:val="24"/>
                <w:szCs w:val="24"/>
              </w:rPr>
            </w:pPr>
          </w:p>
        </w:tc>
        <w:tc>
          <w:tcPr>
            <w:tcW w:w="2238" w:type="dxa"/>
            <w:vAlign w:val="center"/>
          </w:tcPr>
          <w:p w:rsidR="00F92374" w:rsidRDefault="00F92374">
            <w:pPr>
              <w:widowControl/>
              <w:jc w:val="center"/>
              <w:rPr>
                <w:kern w:val="0"/>
                <w:sz w:val="24"/>
                <w:szCs w:val="24"/>
              </w:rPr>
            </w:pPr>
          </w:p>
        </w:tc>
        <w:tc>
          <w:tcPr>
            <w:tcW w:w="1848" w:type="dxa"/>
            <w:vAlign w:val="center"/>
          </w:tcPr>
          <w:p w:rsidR="00F92374" w:rsidRDefault="00F92374">
            <w:pPr>
              <w:widowControl/>
              <w:jc w:val="center"/>
              <w:rPr>
                <w:sz w:val="24"/>
                <w:szCs w:val="24"/>
              </w:rPr>
            </w:pPr>
          </w:p>
        </w:tc>
      </w:tr>
      <w:tr w:rsidR="00F92374">
        <w:trPr>
          <w:trHeight w:val="465"/>
          <w:jc w:val="center"/>
        </w:trPr>
        <w:tc>
          <w:tcPr>
            <w:tcW w:w="3227" w:type="dxa"/>
            <w:gridSpan w:val="2"/>
            <w:vAlign w:val="center"/>
          </w:tcPr>
          <w:p w:rsidR="00F92374" w:rsidRDefault="00F92374">
            <w:pPr>
              <w:widowControl/>
              <w:jc w:val="left"/>
              <w:rPr>
                <w:sz w:val="24"/>
              </w:rPr>
            </w:pPr>
          </w:p>
        </w:tc>
        <w:tc>
          <w:tcPr>
            <w:tcW w:w="1701" w:type="dxa"/>
            <w:vAlign w:val="center"/>
          </w:tcPr>
          <w:p w:rsidR="00F92374" w:rsidRDefault="00F92374">
            <w:pPr>
              <w:widowControl/>
              <w:jc w:val="center"/>
              <w:rPr>
                <w:kern w:val="0"/>
                <w:sz w:val="24"/>
                <w:szCs w:val="24"/>
              </w:rPr>
            </w:pPr>
          </w:p>
        </w:tc>
        <w:tc>
          <w:tcPr>
            <w:tcW w:w="2238" w:type="dxa"/>
            <w:vAlign w:val="center"/>
          </w:tcPr>
          <w:p w:rsidR="00F92374" w:rsidRDefault="00F92374">
            <w:pPr>
              <w:widowControl/>
              <w:jc w:val="center"/>
              <w:rPr>
                <w:kern w:val="0"/>
                <w:sz w:val="24"/>
                <w:szCs w:val="24"/>
              </w:rPr>
            </w:pPr>
          </w:p>
        </w:tc>
        <w:tc>
          <w:tcPr>
            <w:tcW w:w="1848" w:type="dxa"/>
            <w:vAlign w:val="center"/>
          </w:tcPr>
          <w:p w:rsidR="00F92374" w:rsidRDefault="00F92374">
            <w:pPr>
              <w:widowControl/>
              <w:jc w:val="center"/>
              <w:rPr>
                <w:sz w:val="24"/>
                <w:szCs w:val="24"/>
              </w:rPr>
            </w:pPr>
          </w:p>
        </w:tc>
      </w:tr>
      <w:tr w:rsidR="00F92374">
        <w:trPr>
          <w:trHeight w:val="465"/>
          <w:jc w:val="center"/>
        </w:trPr>
        <w:tc>
          <w:tcPr>
            <w:tcW w:w="3227" w:type="dxa"/>
            <w:gridSpan w:val="2"/>
            <w:vAlign w:val="center"/>
          </w:tcPr>
          <w:p w:rsidR="00F92374" w:rsidRDefault="00F82E68">
            <w:pPr>
              <w:widowControl/>
              <w:jc w:val="left"/>
              <w:rPr>
                <w:sz w:val="24"/>
              </w:rPr>
            </w:pPr>
            <w:r>
              <w:rPr>
                <w:sz w:val="24"/>
              </w:rPr>
              <w:t>……</w:t>
            </w:r>
          </w:p>
        </w:tc>
        <w:tc>
          <w:tcPr>
            <w:tcW w:w="1701" w:type="dxa"/>
            <w:vAlign w:val="center"/>
          </w:tcPr>
          <w:p w:rsidR="00F92374" w:rsidRDefault="00F92374">
            <w:pPr>
              <w:widowControl/>
              <w:jc w:val="center"/>
              <w:rPr>
                <w:kern w:val="0"/>
                <w:sz w:val="24"/>
                <w:szCs w:val="24"/>
              </w:rPr>
            </w:pPr>
          </w:p>
        </w:tc>
        <w:tc>
          <w:tcPr>
            <w:tcW w:w="2238" w:type="dxa"/>
            <w:vAlign w:val="center"/>
          </w:tcPr>
          <w:p w:rsidR="00F92374" w:rsidRDefault="00F92374">
            <w:pPr>
              <w:widowControl/>
              <w:jc w:val="center"/>
              <w:rPr>
                <w:kern w:val="0"/>
                <w:sz w:val="24"/>
                <w:szCs w:val="24"/>
              </w:rPr>
            </w:pPr>
          </w:p>
        </w:tc>
        <w:tc>
          <w:tcPr>
            <w:tcW w:w="1848" w:type="dxa"/>
            <w:vAlign w:val="center"/>
          </w:tcPr>
          <w:p w:rsidR="00F92374" w:rsidRDefault="00F92374">
            <w:pPr>
              <w:widowControl/>
              <w:jc w:val="center"/>
              <w:rPr>
                <w:sz w:val="24"/>
                <w:szCs w:val="24"/>
              </w:rPr>
            </w:pPr>
          </w:p>
        </w:tc>
      </w:tr>
      <w:tr w:rsidR="00F92374">
        <w:trPr>
          <w:trHeight w:val="465"/>
          <w:jc w:val="center"/>
        </w:trPr>
        <w:tc>
          <w:tcPr>
            <w:tcW w:w="3227" w:type="dxa"/>
            <w:gridSpan w:val="2"/>
            <w:vAlign w:val="center"/>
          </w:tcPr>
          <w:p w:rsidR="00F92374" w:rsidRDefault="00F92374">
            <w:pPr>
              <w:widowControl/>
              <w:jc w:val="left"/>
              <w:rPr>
                <w:sz w:val="24"/>
              </w:rPr>
            </w:pPr>
          </w:p>
        </w:tc>
        <w:tc>
          <w:tcPr>
            <w:tcW w:w="1701" w:type="dxa"/>
            <w:vAlign w:val="center"/>
          </w:tcPr>
          <w:p w:rsidR="00F92374" w:rsidRDefault="00F92374">
            <w:pPr>
              <w:widowControl/>
              <w:jc w:val="center"/>
              <w:rPr>
                <w:kern w:val="0"/>
                <w:sz w:val="24"/>
                <w:szCs w:val="24"/>
              </w:rPr>
            </w:pPr>
          </w:p>
        </w:tc>
        <w:tc>
          <w:tcPr>
            <w:tcW w:w="2238" w:type="dxa"/>
            <w:vAlign w:val="center"/>
          </w:tcPr>
          <w:p w:rsidR="00F92374" w:rsidRDefault="00F92374" w:rsidP="007E4ED6">
            <w:pPr>
              <w:widowControl/>
              <w:ind w:firstLineChars="4" w:firstLine="10"/>
              <w:jc w:val="center"/>
              <w:rPr>
                <w:kern w:val="0"/>
                <w:sz w:val="24"/>
                <w:szCs w:val="24"/>
              </w:rPr>
            </w:pPr>
          </w:p>
        </w:tc>
        <w:tc>
          <w:tcPr>
            <w:tcW w:w="1848" w:type="dxa"/>
            <w:vAlign w:val="center"/>
          </w:tcPr>
          <w:p w:rsidR="00F92374" w:rsidRDefault="00F92374" w:rsidP="007E4ED6">
            <w:pPr>
              <w:widowControl/>
              <w:ind w:firstLineChars="4" w:firstLine="10"/>
              <w:jc w:val="center"/>
              <w:rPr>
                <w:sz w:val="24"/>
                <w:szCs w:val="24"/>
              </w:rPr>
            </w:pPr>
          </w:p>
        </w:tc>
      </w:tr>
      <w:tr w:rsidR="00F92374">
        <w:trPr>
          <w:trHeight w:val="465"/>
          <w:jc w:val="center"/>
        </w:trPr>
        <w:tc>
          <w:tcPr>
            <w:tcW w:w="3227" w:type="dxa"/>
            <w:gridSpan w:val="2"/>
            <w:vAlign w:val="center"/>
          </w:tcPr>
          <w:p w:rsidR="00F92374" w:rsidRDefault="00F92374">
            <w:pPr>
              <w:widowControl/>
              <w:jc w:val="left"/>
              <w:rPr>
                <w:kern w:val="0"/>
                <w:sz w:val="24"/>
                <w:szCs w:val="24"/>
              </w:rPr>
            </w:pPr>
          </w:p>
        </w:tc>
        <w:tc>
          <w:tcPr>
            <w:tcW w:w="1701" w:type="dxa"/>
            <w:vAlign w:val="center"/>
          </w:tcPr>
          <w:p w:rsidR="00F92374" w:rsidRDefault="00F92374">
            <w:pPr>
              <w:widowControl/>
              <w:jc w:val="center"/>
              <w:rPr>
                <w:kern w:val="0"/>
                <w:sz w:val="24"/>
                <w:szCs w:val="24"/>
              </w:rPr>
            </w:pPr>
          </w:p>
        </w:tc>
        <w:tc>
          <w:tcPr>
            <w:tcW w:w="2238" w:type="dxa"/>
            <w:vAlign w:val="center"/>
          </w:tcPr>
          <w:p w:rsidR="00F92374" w:rsidRDefault="00F92374">
            <w:pPr>
              <w:widowControl/>
              <w:jc w:val="center"/>
              <w:rPr>
                <w:kern w:val="0"/>
                <w:sz w:val="24"/>
                <w:szCs w:val="24"/>
              </w:rPr>
            </w:pPr>
          </w:p>
        </w:tc>
        <w:tc>
          <w:tcPr>
            <w:tcW w:w="1848" w:type="dxa"/>
            <w:vAlign w:val="center"/>
          </w:tcPr>
          <w:p w:rsidR="00F92374" w:rsidRDefault="00F92374">
            <w:pPr>
              <w:widowControl/>
              <w:jc w:val="center"/>
              <w:rPr>
                <w:kern w:val="0"/>
                <w:sz w:val="24"/>
                <w:szCs w:val="24"/>
              </w:rPr>
            </w:pPr>
          </w:p>
        </w:tc>
      </w:tr>
      <w:tr w:rsidR="00F92374">
        <w:trPr>
          <w:trHeight w:val="465"/>
          <w:jc w:val="center"/>
        </w:trPr>
        <w:tc>
          <w:tcPr>
            <w:tcW w:w="3227" w:type="dxa"/>
            <w:gridSpan w:val="2"/>
            <w:vAlign w:val="center"/>
          </w:tcPr>
          <w:p w:rsidR="00F92374" w:rsidRDefault="00F92374">
            <w:pPr>
              <w:widowControl/>
              <w:jc w:val="left"/>
              <w:rPr>
                <w:kern w:val="0"/>
                <w:sz w:val="24"/>
                <w:szCs w:val="24"/>
              </w:rPr>
            </w:pPr>
          </w:p>
        </w:tc>
        <w:tc>
          <w:tcPr>
            <w:tcW w:w="1701" w:type="dxa"/>
            <w:vAlign w:val="center"/>
          </w:tcPr>
          <w:p w:rsidR="00F92374" w:rsidRDefault="00F92374">
            <w:pPr>
              <w:widowControl/>
              <w:jc w:val="center"/>
              <w:rPr>
                <w:kern w:val="0"/>
                <w:sz w:val="24"/>
                <w:szCs w:val="24"/>
              </w:rPr>
            </w:pPr>
          </w:p>
        </w:tc>
        <w:tc>
          <w:tcPr>
            <w:tcW w:w="2238" w:type="dxa"/>
            <w:vAlign w:val="center"/>
          </w:tcPr>
          <w:p w:rsidR="00F92374" w:rsidRDefault="00F92374">
            <w:pPr>
              <w:widowControl/>
              <w:jc w:val="center"/>
              <w:rPr>
                <w:kern w:val="0"/>
                <w:sz w:val="24"/>
                <w:szCs w:val="24"/>
              </w:rPr>
            </w:pPr>
          </w:p>
        </w:tc>
        <w:tc>
          <w:tcPr>
            <w:tcW w:w="1848" w:type="dxa"/>
            <w:vAlign w:val="center"/>
          </w:tcPr>
          <w:p w:rsidR="00F92374" w:rsidRDefault="00F92374">
            <w:pPr>
              <w:widowControl/>
              <w:jc w:val="center"/>
              <w:rPr>
                <w:kern w:val="0"/>
                <w:sz w:val="24"/>
                <w:szCs w:val="24"/>
              </w:rPr>
            </w:pPr>
          </w:p>
        </w:tc>
      </w:tr>
      <w:tr w:rsidR="00F92374">
        <w:trPr>
          <w:trHeight w:val="465"/>
          <w:jc w:val="center"/>
        </w:trPr>
        <w:tc>
          <w:tcPr>
            <w:tcW w:w="3227" w:type="dxa"/>
            <w:gridSpan w:val="2"/>
            <w:vAlign w:val="center"/>
          </w:tcPr>
          <w:p w:rsidR="00F92374" w:rsidRDefault="00F92374">
            <w:pPr>
              <w:widowControl/>
              <w:jc w:val="left"/>
              <w:rPr>
                <w:sz w:val="24"/>
              </w:rPr>
            </w:pPr>
          </w:p>
        </w:tc>
        <w:tc>
          <w:tcPr>
            <w:tcW w:w="1701" w:type="dxa"/>
            <w:vAlign w:val="center"/>
          </w:tcPr>
          <w:p w:rsidR="00F92374" w:rsidRDefault="00F92374">
            <w:pPr>
              <w:widowControl/>
              <w:jc w:val="center"/>
              <w:rPr>
                <w:kern w:val="0"/>
                <w:sz w:val="24"/>
                <w:szCs w:val="24"/>
              </w:rPr>
            </w:pPr>
          </w:p>
        </w:tc>
        <w:tc>
          <w:tcPr>
            <w:tcW w:w="2238" w:type="dxa"/>
            <w:vAlign w:val="center"/>
          </w:tcPr>
          <w:p w:rsidR="00F92374" w:rsidRDefault="00F92374">
            <w:pPr>
              <w:widowControl/>
              <w:jc w:val="center"/>
              <w:rPr>
                <w:kern w:val="0"/>
                <w:sz w:val="24"/>
                <w:szCs w:val="24"/>
              </w:rPr>
            </w:pPr>
          </w:p>
        </w:tc>
        <w:tc>
          <w:tcPr>
            <w:tcW w:w="1848" w:type="dxa"/>
            <w:vAlign w:val="center"/>
          </w:tcPr>
          <w:p w:rsidR="00F92374" w:rsidRDefault="00F92374">
            <w:pPr>
              <w:widowControl/>
              <w:jc w:val="center"/>
              <w:rPr>
                <w:kern w:val="0"/>
                <w:sz w:val="24"/>
                <w:szCs w:val="24"/>
              </w:rPr>
            </w:pPr>
          </w:p>
        </w:tc>
      </w:tr>
      <w:tr w:rsidR="00F92374">
        <w:trPr>
          <w:trHeight w:val="465"/>
          <w:jc w:val="center"/>
        </w:trPr>
        <w:tc>
          <w:tcPr>
            <w:tcW w:w="3227" w:type="dxa"/>
            <w:gridSpan w:val="2"/>
            <w:vAlign w:val="center"/>
          </w:tcPr>
          <w:p w:rsidR="00F92374" w:rsidRDefault="00F92374">
            <w:pPr>
              <w:widowControl/>
              <w:jc w:val="left"/>
              <w:rPr>
                <w:sz w:val="24"/>
              </w:rPr>
            </w:pPr>
          </w:p>
        </w:tc>
        <w:tc>
          <w:tcPr>
            <w:tcW w:w="1701" w:type="dxa"/>
            <w:vAlign w:val="center"/>
          </w:tcPr>
          <w:p w:rsidR="00F92374" w:rsidRDefault="00F92374">
            <w:pPr>
              <w:widowControl/>
              <w:jc w:val="center"/>
              <w:rPr>
                <w:kern w:val="0"/>
                <w:sz w:val="24"/>
                <w:szCs w:val="24"/>
              </w:rPr>
            </w:pPr>
          </w:p>
        </w:tc>
        <w:tc>
          <w:tcPr>
            <w:tcW w:w="2238" w:type="dxa"/>
            <w:vAlign w:val="center"/>
          </w:tcPr>
          <w:p w:rsidR="00F92374" w:rsidRDefault="00F92374">
            <w:pPr>
              <w:widowControl/>
              <w:jc w:val="center"/>
              <w:rPr>
                <w:kern w:val="0"/>
                <w:sz w:val="24"/>
                <w:szCs w:val="24"/>
              </w:rPr>
            </w:pPr>
          </w:p>
        </w:tc>
        <w:tc>
          <w:tcPr>
            <w:tcW w:w="1848" w:type="dxa"/>
            <w:vAlign w:val="center"/>
          </w:tcPr>
          <w:p w:rsidR="00F92374" w:rsidRDefault="00F92374">
            <w:pPr>
              <w:widowControl/>
              <w:jc w:val="center"/>
              <w:rPr>
                <w:kern w:val="0"/>
                <w:sz w:val="24"/>
                <w:szCs w:val="24"/>
              </w:rPr>
            </w:pPr>
          </w:p>
        </w:tc>
      </w:tr>
      <w:tr w:rsidR="00F92374">
        <w:trPr>
          <w:trHeight w:val="465"/>
          <w:jc w:val="center"/>
        </w:trPr>
        <w:tc>
          <w:tcPr>
            <w:tcW w:w="3227" w:type="dxa"/>
            <w:gridSpan w:val="2"/>
            <w:vAlign w:val="center"/>
          </w:tcPr>
          <w:p w:rsidR="00F92374" w:rsidRDefault="00F92374">
            <w:pPr>
              <w:widowControl/>
              <w:jc w:val="center"/>
              <w:rPr>
                <w:sz w:val="24"/>
              </w:rPr>
            </w:pPr>
          </w:p>
        </w:tc>
        <w:tc>
          <w:tcPr>
            <w:tcW w:w="1701" w:type="dxa"/>
            <w:vAlign w:val="center"/>
          </w:tcPr>
          <w:p w:rsidR="00F92374" w:rsidRDefault="00F92374">
            <w:pPr>
              <w:widowControl/>
              <w:jc w:val="center"/>
              <w:rPr>
                <w:kern w:val="0"/>
                <w:sz w:val="24"/>
                <w:szCs w:val="24"/>
              </w:rPr>
            </w:pPr>
          </w:p>
        </w:tc>
        <w:tc>
          <w:tcPr>
            <w:tcW w:w="2238" w:type="dxa"/>
            <w:vAlign w:val="center"/>
          </w:tcPr>
          <w:p w:rsidR="00F92374" w:rsidRDefault="00F92374">
            <w:pPr>
              <w:widowControl/>
              <w:jc w:val="center"/>
              <w:rPr>
                <w:kern w:val="0"/>
                <w:sz w:val="24"/>
                <w:szCs w:val="24"/>
              </w:rPr>
            </w:pPr>
          </w:p>
        </w:tc>
        <w:tc>
          <w:tcPr>
            <w:tcW w:w="1848" w:type="dxa"/>
            <w:vAlign w:val="center"/>
          </w:tcPr>
          <w:p w:rsidR="00F92374" w:rsidRDefault="00F92374">
            <w:pPr>
              <w:widowControl/>
              <w:jc w:val="center"/>
              <w:rPr>
                <w:kern w:val="0"/>
                <w:sz w:val="24"/>
                <w:szCs w:val="24"/>
              </w:rPr>
            </w:pPr>
          </w:p>
        </w:tc>
      </w:tr>
    </w:tbl>
    <w:p w:rsidR="00F92374" w:rsidRDefault="00F82E68">
      <w:pPr>
        <w:ind w:left="180"/>
        <w:rPr>
          <w:sz w:val="22"/>
          <w:szCs w:val="24"/>
        </w:rPr>
      </w:pPr>
      <w:r>
        <w:rPr>
          <w:sz w:val="22"/>
          <w:szCs w:val="24"/>
        </w:rPr>
        <w:t>注：</w:t>
      </w:r>
      <w:r>
        <w:rPr>
          <w:sz w:val="22"/>
          <w:szCs w:val="24"/>
        </w:rPr>
        <w:t xml:space="preserve">1. </w:t>
      </w:r>
      <w:r>
        <w:rPr>
          <w:sz w:val="22"/>
          <w:szCs w:val="24"/>
        </w:rPr>
        <w:t>本表第一行填写本项目投标总价</w:t>
      </w:r>
      <w:r>
        <w:rPr>
          <w:sz w:val="22"/>
          <w:szCs w:val="24"/>
        </w:rPr>
        <w:t xml:space="preserve"> </w:t>
      </w:r>
    </w:p>
    <w:p w:rsidR="00F92374" w:rsidRDefault="00F82E68">
      <w:pPr>
        <w:ind w:left="180" w:firstLineChars="200" w:firstLine="440"/>
      </w:pPr>
      <w:r>
        <w:rPr>
          <w:sz w:val="22"/>
          <w:szCs w:val="24"/>
        </w:rPr>
        <w:t xml:space="preserve">2. </w:t>
      </w:r>
      <w:r>
        <w:rPr>
          <w:sz w:val="22"/>
          <w:szCs w:val="24"/>
        </w:rPr>
        <w:t>下面应填写分项价格及分项名称（分项名称可根据实际情况增减、修改），分项价格汇总应等于总价</w:t>
      </w:r>
    </w:p>
    <w:p w:rsidR="00F92374" w:rsidRDefault="00F92374">
      <w:pPr>
        <w:spacing w:line="460" w:lineRule="exact"/>
        <w:ind w:left="192" w:firstLineChars="1645" w:firstLine="3948"/>
        <w:rPr>
          <w:sz w:val="24"/>
        </w:rPr>
      </w:pPr>
    </w:p>
    <w:p w:rsidR="00F92374" w:rsidRDefault="00F82E68">
      <w:pPr>
        <w:spacing w:line="360" w:lineRule="auto"/>
        <w:ind w:firstLineChars="1700" w:firstLine="4080"/>
        <w:rPr>
          <w:sz w:val="24"/>
        </w:rPr>
      </w:pPr>
      <w:r>
        <w:rPr>
          <w:sz w:val="24"/>
        </w:rPr>
        <w:t>供应商名称：</w:t>
      </w:r>
    </w:p>
    <w:p w:rsidR="00F92374" w:rsidRDefault="00F92374">
      <w:pPr>
        <w:spacing w:line="360" w:lineRule="auto"/>
        <w:ind w:firstLineChars="1700" w:firstLine="4080"/>
        <w:rPr>
          <w:sz w:val="24"/>
        </w:rPr>
      </w:pPr>
    </w:p>
    <w:p w:rsidR="00F92374" w:rsidRDefault="00F82E68">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92374" w:rsidRDefault="00F82E68">
      <w:pPr>
        <w:spacing w:line="460" w:lineRule="exact"/>
        <w:jc w:val="left"/>
        <w:rPr>
          <w:b/>
          <w:sz w:val="24"/>
        </w:rPr>
      </w:pPr>
      <w:r>
        <w:rPr>
          <w:sz w:val="24"/>
        </w:rPr>
        <w:br w:type="page"/>
      </w:r>
      <w:r>
        <w:rPr>
          <w:b/>
          <w:sz w:val="24"/>
        </w:rPr>
        <w:lastRenderedPageBreak/>
        <w:t>附件</w:t>
      </w:r>
      <w:r>
        <w:rPr>
          <w:b/>
          <w:sz w:val="24"/>
        </w:rPr>
        <w:t>2</w:t>
      </w:r>
    </w:p>
    <w:p w:rsidR="00F92374" w:rsidRDefault="00F82E68">
      <w:pPr>
        <w:autoSpaceDN w:val="0"/>
        <w:spacing w:line="360" w:lineRule="auto"/>
        <w:jc w:val="center"/>
        <w:rPr>
          <w:b/>
          <w:bCs/>
          <w:sz w:val="24"/>
        </w:rPr>
      </w:pPr>
      <w:r>
        <w:rPr>
          <w:b/>
          <w:bCs/>
          <w:sz w:val="24"/>
        </w:rPr>
        <w:t>政府采购政策情况表</w:t>
      </w:r>
    </w:p>
    <w:p w:rsidR="00F92374" w:rsidRDefault="00F92374">
      <w:pPr>
        <w:spacing w:line="460" w:lineRule="exact"/>
        <w:jc w:val="center"/>
        <w:rPr>
          <w:sz w:val="24"/>
        </w:rPr>
      </w:pPr>
    </w:p>
    <w:p w:rsidR="00F92374" w:rsidRDefault="00F82E68">
      <w:pPr>
        <w:spacing w:line="460" w:lineRule="exact"/>
        <w:rPr>
          <w:sz w:val="24"/>
        </w:rPr>
      </w:pPr>
      <w:r>
        <w:rPr>
          <w:sz w:val="24"/>
        </w:rPr>
        <w:t>项目名称：</w:t>
      </w:r>
      <w:r>
        <w:rPr>
          <w:sz w:val="24"/>
          <w:u w:val="single"/>
        </w:rPr>
        <w:t xml:space="preserve">                    </w:t>
      </w:r>
    </w:p>
    <w:p w:rsidR="00F92374" w:rsidRDefault="00F82E68">
      <w:pPr>
        <w:spacing w:line="460" w:lineRule="exact"/>
        <w:rPr>
          <w:sz w:val="24"/>
        </w:rPr>
      </w:pPr>
      <w:r>
        <w:rPr>
          <w:sz w:val="24"/>
        </w:rPr>
        <w:t>项目编号：</w:t>
      </w:r>
      <w:r>
        <w:rPr>
          <w:sz w:val="24"/>
          <w:u w:val="single"/>
        </w:rPr>
        <w:t xml:space="preserve">                    </w:t>
      </w:r>
    </w:p>
    <w:p w:rsidR="00F92374" w:rsidRDefault="00F82E68">
      <w:pPr>
        <w:spacing w:line="460" w:lineRule="exact"/>
        <w:rPr>
          <w:sz w:val="24"/>
          <w:u w:val="single"/>
        </w:rPr>
      </w:pPr>
      <w:r>
        <w:rPr>
          <w:sz w:val="24"/>
        </w:rPr>
        <w:t>包号：</w:t>
      </w:r>
      <w:r>
        <w:rPr>
          <w:sz w:val="24"/>
          <w:u w:val="single"/>
        </w:rPr>
        <w:t xml:space="preserve">                        </w:t>
      </w:r>
    </w:p>
    <w:p w:rsidR="00F92374" w:rsidRDefault="00F92374">
      <w:pPr>
        <w:spacing w:line="460" w:lineRule="exact"/>
        <w:ind w:firstLineChars="3100" w:firstLine="7440"/>
        <w:rPr>
          <w:sz w:val="24"/>
        </w:rPr>
      </w:pP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491"/>
        <w:gridCol w:w="1521"/>
        <w:gridCol w:w="42"/>
        <w:gridCol w:w="1309"/>
        <w:gridCol w:w="1621"/>
        <w:gridCol w:w="1495"/>
      </w:tblGrid>
      <w:tr w:rsidR="00F92374">
        <w:trPr>
          <w:trHeight w:val="729"/>
          <w:jc w:val="center"/>
        </w:trPr>
        <w:tc>
          <w:tcPr>
            <w:tcW w:w="556" w:type="pct"/>
            <w:vMerge w:val="restart"/>
            <w:shd w:val="clear" w:color="auto" w:fill="auto"/>
            <w:vAlign w:val="center"/>
          </w:tcPr>
          <w:p w:rsidR="00F92374" w:rsidRDefault="00F82E68">
            <w:pPr>
              <w:pStyle w:val="13"/>
              <w:tabs>
                <w:tab w:val="left" w:pos="1260"/>
              </w:tabs>
              <w:spacing w:before="156" w:after="156"/>
              <w:jc w:val="center"/>
              <w:rPr>
                <w:rFonts w:eastAsiaTheme="minorEastAsia"/>
                <w:szCs w:val="21"/>
                <w:lang w:val="en-GB"/>
              </w:rPr>
            </w:pPr>
            <w:bookmarkStart w:id="8" w:name="OLE_LINK19"/>
            <w:bookmarkStart w:id="9" w:name="OLE_LINK21"/>
            <w:bookmarkStart w:id="10" w:name="OLE_LINK17"/>
            <w:bookmarkStart w:id="11" w:name="OLE_LINK9"/>
            <w:bookmarkStart w:id="12" w:name="OLE_LINK11"/>
            <w:bookmarkStart w:id="13" w:name="OLE_LINK22"/>
            <w:bookmarkStart w:id="14" w:name="OLE_LINK25"/>
            <w:bookmarkStart w:id="15" w:name="OLE_LINK23"/>
            <w:bookmarkStart w:id="16" w:name="OLE_LINK8"/>
            <w:bookmarkStart w:id="17" w:name="OLE_LINK12"/>
            <w:bookmarkStart w:id="18" w:name="OLE_LINK16"/>
            <w:bookmarkStart w:id="19" w:name="OLE_LINK20"/>
            <w:bookmarkStart w:id="20" w:name="OLE_LINK7"/>
            <w:bookmarkStart w:id="21" w:name="OLE_LINK18"/>
            <w:bookmarkStart w:id="22" w:name="OLE_LINK24"/>
            <w:bookmarkStart w:id="23" w:name="OLE_LINK15"/>
            <w:bookmarkStart w:id="24" w:name="OLE_LINK10"/>
            <w:r>
              <w:rPr>
                <w:rFonts w:eastAsiaTheme="minorEastAsia"/>
                <w:szCs w:val="21"/>
                <w:lang w:val="en-GB"/>
              </w:rPr>
              <w:t>节能产品（非强制节能产品）</w:t>
            </w:r>
          </w:p>
        </w:tc>
        <w:tc>
          <w:tcPr>
            <w:tcW w:w="886" w:type="pct"/>
            <w:shd w:val="clear" w:color="auto" w:fill="auto"/>
            <w:vAlign w:val="center"/>
          </w:tcPr>
          <w:p w:rsidR="00F92374" w:rsidRDefault="00F82E68">
            <w:pPr>
              <w:pStyle w:val="13"/>
              <w:tabs>
                <w:tab w:val="left" w:pos="1260"/>
              </w:tabs>
              <w:spacing w:before="40" w:after="40"/>
              <w:jc w:val="center"/>
              <w:rPr>
                <w:rFonts w:eastAsiaTheme="minorEastAsia"/>
                <w:szCs w:val="21"/>
                <w:lang w:val="en-GB"/>
              </w:rPr>
            </w:pPr>
            <w:r>
              <w:rPr>
                <w:rFonts w:eastAsiaTheme="minorEastAsia"/>
                <w:szCs w:val="21"/>
                <w:lang w:val="en-GB"/>
              </w:rPr>
              <w:t>产品名称</w:t>
            </w:r>
          </w:p>
        </w:tc>
        <w:tc>
          <w:tcPr>
            <w:tcW w:w="929" w:type="pct"/>
            <w:gridSpan w:val="2"/>
            <w:shd w:val="clear" w:color="auto" w:fill="auto"/>
            <w:vAlign w:val="center"/>
          </w:tcPr>
          <w:p w:rsidR="00F92374" w:rsidRDefault="00F82E68">
            <w:pPr>
              <w:pStyle w:val="13"/>
              <w:tabs>
                <w:tab w:val="left" w:pos="1260"/>
              </w:tabs>
              <w:spacing w:before="40" w:after="40"/>
              <w:jc w:val="center"/>
              <w:rPr>
                <w:rFonts w:eastAsiaTheme="minorEastAsia"/>
                <w:szCs w:val="21"/>
                <w:lang w:val="en-GB"/>
              </w:rPr>
            </w:pPr>
            <w:r>
              <w:rPr>
                <w:rFonts w:eastAsiaTheme="minorEastAsia"/>
                <w:szCs w:val="21"/>
                <w:lang w:val="en-GB"/>
              </w:rPr>
              <w:t>品牌型号</w:t>
            </w:r>
          </w:p>
        </w:tc>
        <w:tc>
          <w:tcPr>
            <w:tcW w:w="778" w:type="pct"/>
            <w:shd w:val="clear" w:color="auto" w:fill="auto"/>
            <w:vAlign w:val="center"/>
          </w:tcPr>
          <w:p w:rsidR="00F92374" w:rsidRDefault="00F82E68">
            <w:pPr>
              <w:pStyle w:val="13"/>
              <w:tabs>
                <w:tab w:val="left" w:pos="1260"/>
              </w:tabs>
              <w:spacing w:before="40" w:after="40"/>
              <w:jc w:val="center"/>
              <w:rPr>
                <w:rFonts w:eastAsiaTheme="minorEastAsia"/>
                <w:szCs w:val="21"/>
                <w:lang w:val="en-GB"/>
              </w:rPr>
            </w:pPr>
            <w:r>
              <w:rPr>
                <w:rFonts w:eastAsiaTheme="minorEastAsia"/>
                <w:szCs w:val="21"/>
                <w:lang w:val="en-GB"/>
              </w:rPr>
              <w:t>制造商</w:t>
            </w:r>
          </w:p>
        </w:tc>
        <w:tc>
          <w:tcPr>
            <w:tcW w:w="963" w:type="pct"/>
            <w:shd w:val="clear" w:color="auto" w:fill="auto"/>
            <w:vAlign w:val="center"/>
          </w:tcPr>
          <w:p w:rsidR="00F92374" w:rsidRDefault="00F82E68">
            <w:pPr>
              <w:pStyle w:val="13"/>
              <w:tabs>
                <w:tab w:val="left" w:pos="1260"/>
              </w:tabs>
              <w:spacing w:before="40" w:after="40"/>
              <w:jc w:val="center"/>
              <w:rPr>
                <w:rFonts w:eastAsiaTheme="minorEastAsia"/>
                <w:szCs w:val="21"/>
                <w:lang w:val="en-GB"/>
              </w:rPr>
            </w:pPr>
            <w:r>
              <w:rPr>
                <w:rFonts w:eastAsiaTheme="minorEastAsia"/>
                <w:szCs w:val="21"/>
                <w:lang w:val="en-GB"/>
              </w:rPr>
              <w:t>节能认证证书编号</w:t>
            </w:r>
          </w:p>
        </w:tc>
        <w:tc>
          <w:tcPr>
            <w:tcW w:w="888" w:type="pct"/>
            <w:shd w:val="clear" w:color="auto" w:fill="auto"/>
            <w:vAlign w:val="center"/>
          </w:tcPr>
          <w:p w:rsidR="00F92374" w:rsidRDefault="00F82E68">
            <w:pPr>
              <w:pStyle w:val="13"/>
              <w:tabs>
                <w:tab w:val="left" w:pos="1260"/>
              </w:tabs>
              <w:spacing w:before="40" w:after="40"/>
              <w:jc w:val="center"/>
              <w:rPr>
                <w:rFonts w:eastAsiaTheme="minorEastAsia"/>
                <w:szCs w:val="21"/>
                <w:lang w:val="en-GB"/>
              </w:rPr>
            </w:pPr>
            <w:r>
              <w:rPr>
                <w:rFonts w:eastAsiaTheme="minorEastAsia"/>
                <w:szCs w:val="21"/>
                <w:lang w:val="en-GB"/>
              </w:rPr>
              <w:t>金额</w:t>
            </w:r>
          </w:p>
        </w:tc>
      </w:tr>
      <w:tr w:rsidR="00F92374">
        <w:trPr>
          <w:trHeight w:val="186"/>
          <w:jc w:val="center"/>
        </w:trPr>
        <w:tc>
          <w:tcPr>
            <w:tcW w:w="556" w:type="pct"/>
            <w:vMerge/>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886" w:type="pct"/>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929" w:type="pct"/>
            <w:gridSpan w:val="2"/>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778" w:type="pct"/>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963" w:type="pct"/>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888" w:type="pct"/>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r>
      <w:tr w:rsidR="00F92374">
        <w:trPr>
          <w:trHeight w:val="224"/>
          <w:jc w:val="center"/>
        </w:trPr>
        <w:tc>
          <w:tcPr>
            <w:tcW w:w="556" w:type="pct"/>
            <w:vMerge/>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886" w:type="pct"/>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929" w:type="pct"/>
            <w:gridSpan w:val="2"/>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778" w:type="pct"/>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963" w:type="pct"/>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888" w:type="pct"/>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r>
      <w:tr w:rsidR="00F92374">
        <w:trPr>
          <w:trHeight w:val="298"/>
          <w:jc w:val="center"/>
        </w:trPr>
        <w:tc>
          <w:tcPr>
            <w:tcW w:w="556" w:type="pct"/>
            <w:vMerge/>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3556" w:type="pct"/>
            <w:gridSpan w:val="5"/>
            <w:shd w:val="clear" w:color="auto" w:fill="auto"/>
            <w:vAlign w:val="center"/>
          </w:tcPr>
          <w:p w:rsidR="00F92374" w:rsidRDefault="00F82E68">
            <w:pPr>
              <w:pStyle w:val="13"/>
              <w:tabs>
                <w:tab w:val="left" w:pos="1260"/>
              </w:tabs>
              <w:spacing w:before="156" w:after="156"/>
              <w:jc w:val="center"/>
              <w:rPr>
                <w:rFonts w:eastAsiaTheme="minorEastAsia"/>
                <w:szCs w:val="21"/>
                <w:lang w:val="en-GB"/>
              </w:rPr>
            </w:pPr>
            <w:r>
              <w:rPr>
                <w:rFonts w:eastAsiaTheme="minorEastAsia"/>
                <w:szCs w:val="21"/>
                <w:lang w:val="en-GB"/>
              </w:rPr>
              <w:t>节能产品（不包括强制节能产品）金额合计</w:t>
            </w:r>
          </w:p>
        </w:tc>
        <w:tc>
          <w:tcPr>
            <w:tcW w:w="888" w:type="pct"/>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r>
      <w:tr w:rsidR="00F92374">
        <w:trPr>
          <w:trHeight w:val="240"/>
          <w:jc w:val="center"/>
        </w:trPr>
        <w:tc>
          <w:tcPr>
            <w:tcW w:w="556" w:type="pct"/>
            <w:vMerge/>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3556" w:type="pct"/>
            <w:gridSpan w:val="5"/>
            <w:shd w:val="clear" w:color="auto" w:fill="auto"/>
            <w:vAlign w:val="center"/>
          </w:tcPr>
          <w:p w:rsidR="00F92374" w:rsidRDefault="00F82E68">
            <w:pPr>
              <w:pStyle w:val="13"/>
              <w:tabs>
                <w:tab w:val="left" w:pos="1260"/>
              </w:tabs>
              <w:spacing w:before="156" w:after="156"/>
              <w:jc w:val="center"/>
              <w:rPr>
                <w:rFonts w:eastAsiaTheme="minorEastAsia"/>
                <w:szCs w:val="21"/>
                <w:lang w:val="en-GB"/>
              </w:rPr>
            </w:pPr>
            <w:r>
              <w:rPr>
                <w:rFonts w:eastAsiaTheme="minorEastAsia"/>
                <w:szCs w:val="21"/>
                <w:lang w:val="en-GB"/>
              </w:rPr>
              <w:t>比重（节能产品金额</w:t>
            </w:r>
            <w:r>
              <w:rPr>
                <w:rFonts w:eastAsiaTheme="minorEastAsia"/>
                <w:szCs w:val="21"/>
                <w:lang w:val="en-GB"/>
              </w:rPr>
              <w:t>/</w:t>
            </w:r>
            <w:r>
              <w:rPr>
                <w:rFonts w:eastAsiaTheme="minorEastAsia"/>
                <w:szCs w:val="21"/>
                <w:lang w:val="en-GB"/>
              </w:rPr>
              <w:t>投标所投包总价）</w:t>
            </w:r>
          </w:p>
        </w:tc>
        <w:tc>
          <w:tcPr>
            <w:tcW w:w="888" w:type="pct"/>
            <w:shd w:val="clear" w:color="auto" w:fill="auto"/>
            <w:vAlign w:val="center"/>
          </w:tcPr>
          <w:p w:rsidR="00F92374" w:rsidRDefault="00F82E68">
            <w:pPr>
              <w:pStyle w:val="13"/>
              <w:tabs>
                <w:tab w:val="left" w:pos="1260"/>
              </w:tabs>
              <w:spacing w:before="156" w:after="156"/>
              <w:jc w:val="center"/>
              <w:rPr>
                <w:rFonts w:eastAsiaTheme="minorEastAsia"/>
                <w:b/>
                <w:szCs w:val="21"/>
                <w:lang w:val="en-GB"/>
              </w:rPr>
            </w:pPr>
            <w:r>
              <w:rPr>
                <w:rFonts w:eastAsiaTheme="minorEastAsia"/>
                <w:b/>
                <w:szCs w:val="21"/>
                <w:lang w:val="en-GB"/>
              </w:rPr>
              <w:t>%</w:t>
            </w:r>
          </w:p>
        </w:tc>
      </w:tr>
      <w:tr w:rsidR="00F92374">
        <w:trPr>
          <w:trHeight w:val="311"/>
          <w:jc w:val="center"/>
        </w:trPr>
        <w:tc>
          <w:tcPr>
            <w:tcW w:w="556" w:type="pct"/>
            <w:vMerge/>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4444" w:type="pct"/>
            <w:gridSpan w:val="6"/>
            <w:shd w:val="clear" w:color="auto" w:fill="auto"/>
            <w:vAlign w:val="center"/>
          </w:tcPr>
          <w:p w:rsidR="00F92374" w:rsidRDefault="00F82E68">
            <w:pPr>
              <w:pStyle w:val="13"/>
              <w:tabs>
                <w:tab w:val="left" w:pos="1260"/>
              </w:tabs>
              <w:spacing w:before="156" w:after="156"/>
              <w:jc w:val="center"/>
              <w:rPr>
                <w:rFonts w:eastAsiaTheme="minorEastAsia"/>
                <w:b/>
                <w:szCs w:val="21"/>
                <w:lang w:val="en-GB"/>
              </w:rPr>
            </w:pPr>
            <w:r>
              <w:rPr>
                <w:rFonts w:eastAsiaTheme="minorEastAsia"/>
                <w:szCs w:val="21"/>
                <w:lang w:val="en-GB"/>
              </w:rPr>
              <w:t>节能产品</w:t>
            </w:r>
            <w:r>
              <w:rPr>
                <w:rFonts w:eastAsiaTheme="minorEastAsia"/>
                <w:szCs w:val="21"/>
              </w:rPr>
              <w:t>证明材料见响应文件第</w:t>
            </w:r>
            <w:r>
              <w:rPr>
                <w:rFonts w:eastAsiaTheme="minorEastAsia"/>
                <w:szCs w:val="21"/>
                <w:u w:val="single"/>
              </w:rPr>
              <w:t xml:space="preserve">   </w:t>
            </w:r>
            <w:r>
              <w:rPr>
                <w:rFonts w:eastAsiaTheme="minorEastAsia"/>
                <w:szCs w:val="21"/>
              </w:rPr>
              <w:t>至</w:t>
            </w:r>
            <w:r>
              <w:rPr>
                <w:rFonts w:eastAsiaTheme="minorEastAsia"/>
                <w:szCs w:val="21"/>
                <w:u w:val="single"/>
              </w:rPr>
              <w:t xml:space="preserve">   </w:t>
            </w:r>
            <w:r>
              <w:rPr>
                <w:rFonts w:eastAsiaTheme="minorEastAsia"/>
                <w:szCs w:val="21"/>
              </w:rPr>
              <w:t>页。</w:t>
            </w:r>
          </w:p>
        </w:tc>
      </w:tr>
      <w:tr w:rsidR="00F92374">
        <w:trPr>
          <w:trHeight w:val="490"/>
          <w:jc w:val="center"/>
        </w:trPr>
        <w:tc>
          <w:tcPr>
            <w:tcW w:w="556" w:type="pct"/>
            <w:vMerge w:val="restart"/>
            <w:shd w:val="clear" w:color="auto" w:fill="auto"/>
            <w:vAlign w:val="center"/>
          </w:tcPr>
          <w:p w:rsidR="00F92374" w:rsidRDefault="00F82E68">
            <w:pPr>
              <w:pStyle w:val="13"/>
              <w:tabs>
                <w:tab w:val="left" w:pos="1260"/>
              </w:tabs>
              <w:spacing w:before="156" w:after="156"/>
              <w:jc w:val="center"/>
              <w:rPr>
                <w:rFonts w:eastAsiaTheme="minorEastAsia"/>
                <w:szCs w:val="21"/>
                <w:lang w:val="en-GB"/>
              </w:rPr>
            </w:pPr>
            <w:r>
              <w:rPr>
                <w:rFonts w:eastAsiaTheme="minorEastAsia"/>
                <w:szCs w:val="21"/>
                <w:lang w:val="en-GB"/>
              </w:rPr>
              <w:t>环境标志产品</w:t>
            </w:r>
          </w:p>
        </w:tc>
        <w:tc>
          <w:tcPr>
            <w:tcW w:w="886" w:type="pct"/>
            <w:shd w:val="clear" w:color="auto" w:fill="auto"/>
            <w:vAlign w:val="center"/>
          </w:tcPr>
          <w:p w:rsidR="00F92374" w:rsidRDefault="00F82E68">
            <w:pPr>
              <w:pStyle w:val="13"/>
              <w:tabs>
                <w:tab w:val="left" w:pos="1260"/>
              </w:tabs>
              <w:spacing w:before="40" w:after="40"/>
              <w:jc w:val="center"/>
              <w:rPr>
                <w:rFonts w:eastAsiaTheme="minorEastAsia"/>
                <w:szCs w:val="21"/>
                <w:lang w:val="en-GB"/>
              </w:rPr>
            </w:pPr>
            <w:r>
              <w:rPr>
                <w:rFonts w:eastAsiaTheme="minorEastAsia"/>
                <w:szCs w:val="21"/>
                <w:lang w:val="en-GB"/>
              </w:rPr>
              <w:t>产品名称</w:t>
            </w:r>
          </w:p>
        </w:tc>
        <w:tc>
          <w:tcPr>
            <w:tcW w:w="904" w:type="pct"/>
            <w:shd w:val="clear" w:color="auto" w:fill="auto"/>
            <w:vAlign w:val="center"/>
          </w:tcPr>
          <w:p w:rsidR="00F92374" w:rsidRDefault="00F82E68">
            <w:pPr>
              <w:pStyle w:val="13"/>
              <w:tabs>
                <w:tab w:val="left" w:pos="1260"/>
              </w:tabs>
              <w:spacing w:before="40" w:after="40"/>
              <w:jc w:val="center"/>
              <w:rPr>
                <w:rFonts w:eastAsiaTheme="minorEastAsia"/>
                <w:szCs w:val="21"/>
                <w:lang w:val="en-GB"/>
              </w:rPr>
            </w:pPr>
            <w:r>
              <w:rPr>
                <w:rFonts w:eastAsiaTheme="minorEastAsia"/>
                <w:szCs w:val="21"/>
                <w:lang w:val="en-GB"/>
              </w:rPr>
              <w:t>品牌型号</w:t>
            </w:r>
          </w:p>
        </w:tc>
        <w:tc>
          <w:tcPr>
            <w:tcW w:w="803" w:type="pct"/>
            <w:gridSpan w:val="2"/>
            <w:shd w:val="clear" w:color="auto" w:fill="auto"/>
            <w:vAlign w:val="center"/>
          </w:tcPr>
          <w:p w:rsidR="00F92374" w:rsidRDefault="00F82E68">
            <w:pPr>
              <w:pStyle w:val="13"/>
              <w:tabs>
                <w:tab w:val="left" w:pos="1260"/>
              </w:tabs>
              <w:spacing w:before="40" w:after="40"/>
              <w:jc w:val="center"/>
              <w:rPr>
                <w:rFonts w:eastAsiaTheme="minorEastAsia"/>
                <w:szCs w:val="21"/>
                <w:lang w:val="en-GB"/>
              </w:rPr>
            </w:pPr>
            <w:r>
              <w:rPr>
                <w:rFonts w:eastAsiaTheme="minorEastAsia"/>
                <w:szCs w:val="21"/>
                <w:lang w:val="en-GB"/>
              </w:rPr>
              <w:t>制造商</w:t>
            </w:r>
          </w:p>
        </w:tc>
        <w:tc>
          <w:tcPr>
            <w:tcW w:w="963" w:type="pct"/>
            <w:shd w:val="clear" w:color="auto" w:fill="auto"/>
            <w:vAlign w:val="center"/>
          </w:tcPr>
          <w:p w:rsidR="00F92374" w:rsidRDefault="00F82E68">
            <w:pPr>
              <w:pStyle w:val="13"/>
              <w:tabs>
                <w:tab w:val="left" w:pos="1260"/>
              </w:tabs>
              <w:spacing w:before="40" w:after="40"/>
              <w:jc w:val="center"/>
              <w:rPr>
                <w:rFonts w:eastAsiaTheme="minorEastAsia"/>
                <w:szCs w:val="21"/>
                <w:lang w:val="en-GB"/>
              </w:rPr>
            </w:pPr>
            <w:r>
              <w:rPr>
                <w:rFonts w:eastAsiaTheme="minorEastAsia"/>
                <w:szCs w:val="21"/>
                <w:lang w:val="en-GB"/>
              </w:rPr>
              <w:t>环境标志认证证书编号</w:t>
            </w:r>
          </w:p>
        </w:tc>
        <w:tc>
          <w:tcPr>
            <w:tcW w:w="888" w:type="pct"/>
            <w:shd w:val="clear" w:color="auto" w:fill="auto"/>
            <w:vAlign w:val="center"/>
          </w:tcPr>
          <w:p w:rsidR="00F92374" w:rsidRDefault="00F82E68">
            <w:pPr>
              <w:pStyle w:val="13"/>
              <w:tabs>
                <w:tab w:val="left" w:pos="1260"/>
              </w:tabs>
              <w:spacing w:before="40" w:after="40"/>
              <w:jc w:val="center"/>
              <w:rPr>
                <w:rFonts w:eastAsiaTheme="minorEastAsia"/>
                <w:szCs w:val="21"/>
                <w:lang w:val="en-GB"/>
              </w:rPr>
            </w:pPr>
            <w:r>
              <w:rPr>
                <w:rFonts w:eastAsiaTheme="minorEastAsia"/>
                <w:szCs w:val="21"/>
                <w:lang w:val="en-GB"/>
              </w:rPr>
              <w:t>金额</w:t>
            </w:r>
          </w:p>
        </w:tc>
      </w:tr>
      <w:tr w:rsidR="00F92374">
        <w:trPr>
          <w:trHeight w:val="567"/>
          <w:jc w:val="center"/>
        </w:trPr>
        <w:tc>
          <w:tcPr>
            <w:tcW w:w="556" w:type="pct"/>
            <w:vMerge/>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886" w:type="pct"/>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904" w:type="pct"/>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803" w:type="pct"/>
            <w:gridSpan w:val="2"/>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963" w:type="pct"/>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888" w:type="pct"/>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r>
      <w:tr w:rsidR="00F92374">
        <w:trPr>
          <w:trHeight w:val="567"/>
          <w:jc w:val="center"/>
        </w:trPr>
        <w:tc>
          <w:tcPr>
            <w:tcW w:w="556" w:type="pct"/>
            <w:vMerge/>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886" w:type="pct"/>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904" w:type="pct"/>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803" w:type="pct"/>
            <w:gridSpan w:val="2"/>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963" w:type="pct"/>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888" w:type="pct"/>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r>
      <w:tr w:rsidR="00F92374">
        <w:trPr>
          <w:trHeight w:val="567"/>
          <w:jc w:val="center"/>
        </w:trPr>
        <w:tc>
          <w:tcPr>
            <w:tcW w:w="556" w:type="pct"/>
            <w:vMerge/>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3556" w:type="pct"/>
            <w:gridSpan w:val="5"/>
            <w:shd w:val="clear" w:color="auto" w:fill="auto"/>
            <w:vAlign w:val="center"/>
          </w:tcPr>
          <w:p w:rsidR="00F92374" w:rsidRDefault="00F82E68">
            <w:pPr>
              <w:pStyle w:val="13"/>
              <w:tabs>
                <w:tab w:val="left" w:pos="1260"/>
              </w:tabs>
              <w:spacing w:before="156" w:after="156"/>
              <w:jc w:val="center"/>
              <w:rPr>
                <w:rFonts w:eastAsiaTheme="minorEastAsia"/>
                <w:szCs w:val="21"/>
                <w:lang w:val="en-GB"/>
              </w:rPr>
            </w:pPr>
            <w:r>
              <w:rPr>
                <w:rFonts w:eastAsiaTheme="minorEastAsia"/>
                <w:szCs w:val="21"/>
                <w:lang w:val="en-GB"/>
              </w:rPr>
              <w:t>环境标志产品金额合计</w:t>
            </w:r>
          </w:p>
        </w:tc>
        <w:tc>
          <w:tcPr>
            <w:tcW w:w="888" w:type="pct"/>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r>
      <w:tr w:rsidR="00F92374">
        <w:trPr>
          <w:trHeight w:val="567"/>
          <w:jc w:val="center"/>
        </w:trPr>
        <w:tc>
          <w:tcPr>
            <w:tcW w:w="556" w:type="pct"/>
            <w:vMerge/>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3556" w:type="pct"/>
            <w:gridSpan w:val="5"/>
            <w:shd w:val="clear" w:color="auto" w:fill="auto"/>
            <w:vAlign w:val="center"/>
          </w:tcPr>
          <w:p w:rsidR="00F92374" w:rsidRDefault="00F82E68">
            <w:pPr>
              <w:pStyle w:val="13"/>
              <w:tabs>
                <w:tab w:val="left" w:pos="1260"/>
              </w:tabs>
              <w:spacing w:before="156" w:after="156"/>
              <w:jc w:val="center"/>
              <w:rPr>
                <w:rFonts w:eastAsiaTheme="minorEastAsia"/>
                <w:szCs w:val="21"/>
                <w:lang w:val="en-GB"/>
              </w:rPr>
            </w:pPr>
            <w:r>
              <w:rPr>
                <w:rFonts w:eastAsiaTheme="minorEastAsia"/>
                <w:szCs w:val="21"/>
                <w:lang w:val="en-GB"/>
              </w:rPr>
              <w:t>比重（环境标志产品金额</w:t>
            </w:r>
            <w:r>
              <w:rPr>
                <w:rFonts w:eastAsiaTheme="minorEastAsia"/>
                <w:szCs w:val="21"/>
                <w:lang w:val="en-GB"/>
              </w:rPr>
              <w:t>/</w:t>
            </w:r>
            <w:r>
              <w:rPr>
                <w:rFonts w:eastAsiaTheme="minorEastAsia"/>
                <w:szCs w:val="21"/>
                <w:lang w:val="en-GB"/>
              </w:rPr>
              <w:t>所投包投标总价）</w:t>
            </w:r>
          </w:p>
        </w:tc>
        <w:tc>
          <w:tcPr>
            <w:tcW w:w="888" w:type="pct"/>
            <w:shd w:val="clear" w:color="auto" w:fill="auto"/>
            <w:vAlign w:val="center"/>
          </w:tcPr>
          <w:p w:rsidR="00F92374" w:rsidRDefault="00F82E68">
            <w:pPr>
              <w:pStyle w:val="13"/>
              <w:tabs>
                <w:tab w:val="left" w:pos="1260"/>
              </w:tabs>
              <w:spacing w:before="156" w:after="156"/>
              <w:jc w:val="center"/>
              <w:rPr>
                <w:rFonts w:eastAsiaTheme="minorEastAsia"/>
                <w:b/>
                <w:szCs w:val="21"/>
                <w:lang w:val="en-GB"/>
              </w:rPr>
            </w:pPr>
            <w:r>
              <w:rPr>
                <w:rFonts w:eastAsiaTheme="minorEastAsia"/>
                <w:b/>
                <w:szCs w:val="21"/>
                <w:lang w:val="en-GB"/>
              </w:rPr>
              <w:t>%</w:t>
            </w:r>
          </w:p>
        </w:tc>
      </w:tr>
      <w:tr w:rsidR="00F92374">
        <w:trPr>
          <w:trHeight w:val="567"/>
          <w:jc w:val="center"/>
        </w:trPr>
        <w:tc>
          <w:tcPr>
            <w:tcW w:w="556" w:type="pct"/>
            <w:vMerge/>
            <w:shd w:val="clear" w:color="auto" w:fill="auto"/>
            <w:vAlign w:val="center"/>
          </w:tcPr>
          <w:p w:rsidR="00F92374" w:rsidRDefault="00F92374">
            <w:pPr>
              <w:pStyle w:val="13"/>
              <w:tabs>
                <w:tab w:val="left" w:pos="1260"/>
              </w:tabs>
              <w:spacing w:before="156" w:after="156"/>
              <w:jc w:val="center"/>
              <w:rPr>
                <w:rFonts w:eastAsiaTheme="minorEastAsia"/>
                <w:szCs w:val="21"/>
                <w:lang w:val="en-GB"/>
              </w:rPr>
            </w:pPr>
          </w:p>
        </w:tc>
        <w:tc>
          <w:tcPr>
            <w:tcW w:w="4444" w:type="pct"/>
            <w:gridSpan w:val="6"/>
            <w:shd w:val="clear" w:color="auto" w:fill="auto"/>
            <w:vAlign w:val="center"/>
          </w:tcPr>
          <w:p w:rsidR="00F92374" w:rsidRDefault="00F82E68">
            <w:pPr>
              <w:pStyle w:val="13"/>
              <w:tabs>
                <w:tab w:val="left" w:pos="1260"/>
              </w:tabs>
              <w:spacing w:before="156" w:after="156"/>
              <w:jc w:val="center"/>
              <w:rPr>
                <w:rFonts w:eastAsiaTheme="minorEastAsia"/>
                <w:b/>
                <w:szCs w:val="21"/>
                <w:lang w:val="en-GB"/>
              </w:rPr>
            </w:pPr>
            <w:r>
              <w:rPr>
                <w:rFonts w:eastAsiaTheme="minorEastAsia"/>
                <w:szCs w:val="21"/>
                <w:lang w:val="en-GB"/>
              </w:rPr>
              <w:t>环境标志产品</w:t>
            </w:r>
            <w:r>
              <w:rPr>
                <w:rFonts w:eastAsiaTheme="minorEastAsia"/>
                <w:szCs w:val="21"/>
              </w:rPr>
              <w:t>证明材料见响应文件第</w:t>
            </w:r>
            <w:r>
              <w:rPr>
                <w:rFonts w:eastAsiaTheme="minorEastAsia"/>
                <w:szCs w:val="21"/>
                <w:u w:val="single"/>
              </w:rPr>
              <w:t xml:space="preserve">   </w:t>
            </w:r>
            <w:r>
              <w:rPr>
                <w:rFonts w:eastAsiaTheme="minorEastAsia"/>
                <w:szCs w:val="21"/>
              </w:rPr>
              <w:t>至</w:t>
            </w:r>
            <w:r>
              <w:rPr>
                <w:rFonts w:eastAsiaTheme="minorEastAsia"/>
                <w:szCs w:val="21"/>
                <w:u w:val="single"/>
              </w:rPr>
              <w:t xml:space="preserve">   </w:t>
            </w:r>
            <w:r>
              <w:rPr>
                <w:rFonts w:eastAsiaTheme="minorEastAsia"/>
                <w:szCs w:val="21"/>
              </w:rPr>
              <w:t>页。</w:t>
            </w:r>
          </w:p>
        </w:tc>
      </w:tr>
    </w:tbl>
    <w:p w:rsidR="00F92374" w:rsidRDefault="00F82E68">
      <w:pPr>
        <w:spacing w:line="360" w:lineRule="auto"/>
        <w:ind w:firstLineChars="200" w:firstLine="480"/>
        <w:outlineLvl w:val="0"/>
        <w:rPr>
          <w:sz w:val="24"/>
        </w:rPr>
      </w:pPr>
      <w:r>
        <w:rPr>
          <w:sz w:val="24"/>
        </w:rPr>
        <w:t>填报要求：</w:t>
      </w:r>
    </w:p>
    <w:p w:rsidR="00F92374" w:rsidRDefault="00F82E68">
      <w:pPr>
        <w:spacing w:line="360" w:lineRule="auto"/>
        <w:ind w:firstLineChars="200" w:firstLine="480"/>
        <w:outlineLvl w:val="0"/>
        <w:rPr>
          <w:sz w:val="24"/>
        </w:rPr>
      </w:pPr>
      <w:r>
        <w:rPr>
          <w:sz w:val="24"/>
        </w:rPr>
        <w:t xml:space="preserve">1. </w:t>
      </w:r>
      <w:r>
        <w:rPr>
          <w:sz w:val="24"/>
        </w:rPr>
        <w:t>请投标人正确填写本表，所填内容将作为评分的依据。其内容或数据应与对应的证明资料相符，如果填写不完整或有误，不再享受上述政策优惠。</w:t>
      </w:r>
    </w:p>
    <w:p w:rsidR="00F92374" w:rsidRDefault="00F82E68">
      <w:pPr>
        <w:spacing w:line="360" w:lineRule="auto"/>
        <w:ind w:firstLineChars="200" w:firstLine="480"/>
        <w:outlineLvl w:val="0"/>
        <w:rPr>
          <w:sz w:val="24"/>
        </w:rPr>
      </w:pPr>
      <w:r>
        <w:rPr>
          <w:sz w:val="24"/>
        </w:rPr>
        <w:t xml:space="preserve">2. </w:t>
      </w:r>
      <w:r>
        <w:rPr>
          <w:sz w:val="24"/>
        </w:rPr>
        <w:t>节能产品是指财政部和国家发展改革委员会公布现行的《节能产品政府采购清单》中的产品；环境标志产品是指财政部、生态环境部发布现行的《环境标志产品政府采购清单》中的产品。请提供《清单》中相关内容页（并对相关内</w:t>
      </w:r>
      <w:r>
        <w:rPr>
          <w:sz w:val="24"/>
        </w:rPr>
        <w:lastRenderedPageBreak/>
        <w:t>容作圈记）。</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F92374" w:rsidRDefault="00F92374">
      <w:pPr>
        <w:spacing w:line="360" w:lineRule="auto"/>
        <w:ind w:firstLineChars="1700" w:firstLine="4080"/>
        <w:rPr>
          <w:sz w:val="24"/>
        </w:rPr>
      </w:pPr>
    </w:p>
    <w:p w:rsidR="00F92374" w:rsidRDefault="00F82E68">
      <w:pPr>
        <w:spacing w:line="360" w:lineRule="auto"/>
        <w:ind w:firstLineChars="1700" w:firstLine="4080"/>
        <w:rPr>
          <w:sz w:val="24"/>
        </w:rPr>
      </w:pPr>
      <w:r>
        <w:rPr>
          <w:sz w:val="24"/>
        </w:rPr>
        <w:t>供应商名称：</w:t>
      </w:r>
    </w:p>
    <w:p w:rsidR="00F92374" w:rsidRDefault="00F92374">
      <w:pPr>
        <w:spacing w:line="360" w:lineRule="auto"/>
        <w:ind w:firstLineChars="1700" w:firstLine="4080"/>
        <w:rPr>
          <w:sz w:val="24"/>
        </w:rPr>
      </w:pPr>
    </w:p>
    <w:p w:rsidR="00F92374" w:rsidRDefault="00F82E68">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92374" w:rsidRDefault="00F92374">
      <w:pPr>
        <w:spacing w:line="460" w:lineRule="exact"/>
        <w:jc w:val="left"/>
        <w:rPr>
          <w:sz w:val="24"/>
        </w:rPr>
      </w:pPr>
    </w:p>
    <w:sectPr w:rsidR="00F92374">
      <w:headerReference w:type="default" r:id="rId18"/>
      <w:pgSz w:w="11906" w:h="16838"/>
      <w:pgMar w:top="1440" w:right="1800" w:bottom="1440" w:left="1800" w:header="851" w:footer="992"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A1B4F8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34D" w:rsidRDefault="00DF234D">
      <w:r>
        <w:separator/>
      </w:r>
    </w:p>
  </w:endnote>
  <w:endnote w:type="continuationSeparator" w:id="0">
    <w:p w:rsidR="00DF234D" w:rsidRDefault="00DF2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方正行楷简体">
    <w:altName w:val="微软雅黑"/>
    <w:charset w:val="86"/>
    <w:family w:val="auto"/>
    <w:pitch w:val="default"/>
    <w:sig w:usb0="00000000" w:usb1="00000000" w:usb2="00000010" w:usb3="00000000" w:csb0="00040000" w:csb1="00000000"/>
  </w:font>
  <w:font w:name="华文行楷">
    <w:altName w:val="微软雅黑"/>
    <w:panose1 w:val="02010800040101010101"/>
    <w:charset w:val="86"/>
    <w:family w:val="auto"/>
    <w:pitch w:val="variable"/>
    <w:sig w:usb0="00000001" w:usb1="080F0000" w:usb2="00000010" w:usb3="00000000" w:csb0="00040000" w:csb1="00000000"/>
  </w:font>
  <w:font w:name="楷体_GB2312">
    <w:altName w:val="楷体"/>
    <w:charset w:val="86"/>
    <w:family w:val="auto"/>
    <w:pitch w:val="default"/>
    <w:sig w:usb0="00000001" w:usb1="080E0000" w:usb2="00000000" w:usb3="00000000" w:csb0="00040000" w:csb1="00000000"/>
  </w:font>
  <w:font w:name="方正楷体简体">
    <w:altName w:val="楷体"/>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BF5" w:rsidRDefault="00DE7BF5">
    <w:pPr>
      <w:pStyle w:val="a7"/>
      <w:jc w:val="center"/>
    </w:pPr>
    <w:r>
      <w:fldChar w:fldCharType="begin"/>
    </w:r>
    <w:r>
      <w:instrText xml:space="preserve"> PAGE   \* MERGEFORMAT </w:instrText>
    </w:r>
    <w:r>
      <w:fldChar w:fldCharType="separate"/>
    </w:r>
    <w:r w:rsidR="00CA197A">
      <w:rPr>
        <w:noProof/>
      </w:rPr>
      <w:t>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34D" w:rsidRDefault="00DF234D">
      <w:r>
        <w:separator/>
      </w:r>
    </w:p>
  </w:footnote>
  <w:footnote w:type="continuationSeparator" w:id="0">
    <w:p w:rsidR="00DF234D" w:rsidRDefault="00DF23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BF5" w:rsidRDefault="00DE7BF5">
    <w:pPr>
      <w:pStyle w:val="a8"/>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BF5" w:rsidRDefault="00DE7BF5">
    <w:pPr>
      <w:pStyle w:val="a8"/>
      <w:jc w:val="both"/>
    </w:pPr>
    <w:r>
      <w:rPr>
        <w:rFonts w:hint="eastAsia"/>
      </w:rPr>
      <w:t>竞争性磋商文件</w:t>
    </w:r>
    <w:r>
      <w:rPr>
        <w:rFonts w:hint="eastAsia"/>
      </w:rPr>
      <w:t xml:space="preserve">                                                       </w:t>
    </w:r>
    <w:r>
      <w:rPr>
        <w:rFonts w:hint="eastAsia"/>
      </w:rPr>
      <w:t>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BF5" w:rsidRDefault="00DE7BF5">
    <w:pPr>
      <w:pStyle w:val="a8"/>
      <w:jc w:val="both"/>
    </w:pPr>
    <w:r>
      <w:rPr>
        <w:rFonts w:hint="eastAsia"/>
      </w:rPr>
      <w:t>竞争性磋商文件</w:t>
    </w:r>
    <w:r>
      <w:rPr>
        <w:rFonts w:hint="eastAsia"/>
      </w:rPr>
      <w:t xml:space="preserve">                                                    </w:t>
    </w:r>
    <w:r>
      <w:rPr>
        <w:rFonts w:hint="eastAsia"/>
      </w:rPr>
      <w:t>第二部分——磋商项目需求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BF5" w:rsidRDefault="00DE7BF5">
    <w:pPr>
      <w:pStyle w:val="a8"/>
      <w:jc w:val="both"/>
    </w:pPr>
    <w:r>
      <w:rPr>
        <w:rFonts w:hint="eastAsia"/>
      </w:rPr>
      <w:t>竞争性磋商文件</w:t>
    </w:r>
    <w:r>
      <w:rPr>
        <w:rFonts w:hint="eastAsia"/>
      </w:rPr>
      <w:t xml:space="preserve">                                                      </w:t>
    </w:r>
    <w:r>
      <w:rPr>
        <w:rFonts w:hint="eastAsia"/>
      </w:rPr>
      <w:t>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BF5" w:rsidRDefault="00DE7BF5">
    <w:pPr>
      <w:pStyle w:val="a8"/>
      <w:jc w:val="both"/>
    </w:pPr>
    <w:r>
      <w:rPr>
        <w:rFonts w:hint="eastAsia"/>
      </w:rPr>
      <w:t>竞争性磋商文件</w:t>
    </w:r>
    <w:r>
      <w:rPr>
        <w:rFonts w:hint="eastAsia"/>
      </w:rPr>
      <w:t xml:space="preserve">                                                        </w:t>
    </w:r>
    <w:r>
      <w:rPr>
        <w:rFonts w:hint="eastAsia"/>
      </w:rPr>
      <w:t>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BF5" w:rsidRDefault="00DE7BF5">
    <w:pPr>
      <w:pStyle w:val="a8"/>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6A7D127D"/>
    <w:multiLevelType w:val="multilevel"/>
    <w:tmpl w:val="6A7D127D"/>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gzy">
    <w15:presenceInfo w15:providerId="None" w15:userId="ggz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0F4B"/>
    <w:rsid w:val="00002CE6"/>
    <w:rsid w:val="0000465D"/>
    <w:rsid w:val="0000587D"/>
    <w:rsid w:val="00006C1F"/>
    <w:rsid w:val="00006C4A"/>
    <w:rsid w:val="00007255"/>
    <w:rsid w:val="000102DA"/>
    <w:rsid w:val="00010440"/>
    <w:rsid w:val="000109D3"/>
    <w:rsid w:val="00012FB4"/>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5086C"/>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2A20"/>
    <w:rsid w:val="0007341D"/>
    <w:rsid w:val="00076010"/>
    <w:rsid w:val="000764E0"/>
    <w:rsid w:val="00076A6F"/>
    <w:rsid w:val="00083E6C"/>
    <w:rsid w:val="00090B02"/>
    <w:rsid w:val="00092154"/>
    <w:rsid w:val="0009299C"/>
    <w:rsid w:val="000954B1"/>
    <w:rsid w:val="00097E47"/>
    <w:rsid w:val="00097E73"/>
    <w:rsid w:val="000A3D1D"/>
    <w:rsid w:val="000B0356"/>
    <w:rsid w:val="000B3602"/>
    <w:rsid w:val="000B4838"/>
    <w:rsid w:val="000B5E84"/>
    <w:rsid w:val="000B7281"/>
    <w:rsid w:val="000C09BE"/>
    <w:rsid w:val="000C0F85"/>
    <w:rsid w:val="000C29BA"/>
    <w:rsid w:val="000D30EB"/>
    <w:rsid w:val="000D35F3"/>
    <w:rsid w:val="000D49CB"/>
    <w:rsid w:val="000D5829"/>
    <w:rsid w:val="000D5F49"/>
    <w:rsid w:val="000E2EE1"/>
    <w:rsid w:val="000E3BC3"/>
    <w:rsid w:val="000E742E"/>
    <w:rsid w:val="000E7F33"/>
    <w:rsid w:val="0010029E"/>
    <w:rsid w:val="00101429"/>
    <w:rsid w:val="001027D3"/>
    <w:rsid w:val="00103FE0"/>
    <w:rsid w:val="001042B0"/>
    <w:rsid w:val="0010439B"/>
    <w:rsid w:val="0010795D"/>
    <w:rsid w:val="00107EE5"/>
    <w:rsid w:val="001130D2"/>
    <w:rsid w:val="00117413"/>
    <w:rsid w:val="00121B2F"/>
    <w:rsid w:val="00122119"/>
    <w:rsid w:val="00122E9C"/>
    <w:rsid w:val="00122F92"/>
    <w:rsid w:val="00125EC4"/>
    <w:rsid w:val="00126C9A"/>
    <w:rsid w:val="00132A6D"/>
    <w:rsid w:val="00133BC4"/>
    <w:rsid w:val="001340B8"/>
    <w:rsid w:val="0013574E"/>
    <w:rsid w:val="00135BD8"/>
    <w:rsid w:val="00136193"/>
    <w:rsid w:val="0013674D"/>
    <w:rsid w:val="00136E22"/>
    <w:rsid w:val="00137FEB"/>
    <w:rsid w:val="00142E4E"/>
    <w:rsid w:val="0014308B"/>
    <w:rsid w:val="001527AA"/>
    <w:rsid w:val="001559C7"/>
    <w:rsid w:val="00156B04"/>
    <w:rsid w:val="00157026"/>
    <w:rsid w:val="00160174"/>
    <w:rsid w:val="00161BCD"/>
    <w:rsid w:val="00161FD7"/>
    <w:rsid w:val="00166F6C"/>
    <w:rsid w:val="00167F61"/>
    <w:rsid w:val="00171513"/>
    <w:rsid w:val="0017160B"/>
    <w:rsid w:val="001720EF"/>
    <w:rsid w:val="00172A27"/>
    <w:rsid w:val="0017588C"/>
    <w:rsid w:val="00182539"/>
    <w:rsid w:val="00183253"/>
    <w:rsid w:val="00190994"/>
    <w:rsid w:val="0019110D"/>
    <w:rsid w:val="00193261"/>
    <w:rsid w:val="00193FBE"/>
    <w:rsid w:val="00197E72"/>
    <w:rsid w:val="001A3FE5"/>
    <w:rsid w:val="001A64D8"/>
    <w:rsid w:val="001A67A4"/>
    <w:rsid w:val="001B04E3"/>
    <w:rsid w:val="001B2375"/>
    <w:rsid w:val="001B36FD"/>
    <w:rsid w:val="001B6A39"/>
    <w:rsid w:val="001C0026"/>
    <w:rsid w:val="001C0077"/>
    <w:rsid w:val="001C1C34"/>
    <w:rsid w:val="001C1F67"/>
    <w:rsid w:val="001C4B68"/>
    <w:rsid w:val="001C66EC"/>
    <w:rsid w:val="001C79F8"/>
    <w:rsid w:val="001C7EDB"/>
    <w:rsid w:val="001D1105"/>
    <w:rsid w:val="001D1D22"/>
    <w:rsid w:val="001D53D3"/>
    <w:rsid w:val="001D5812"/>
    <w:rsid w:val="001D669D"/>
    <w:rsid w:val="001E1246"/>
    <w:rsid w:val="001E15A1"/>
    <w:rsid w:val="001E3B45"/>
    <w:rsid w:val="001E46CE"/>
    <w:rsid w:val="001E748F"/>
    <w:rsid w:val="001E75CB"/>
    <w:rsid w:val="001E7F28"/>
    <w:rsid w:val="001F09E1"/>
    <w:rsid w:val="001F5737"/>
    <w:rsid w:val="001F6106"/>
    <w:rsid w:val="001F7F04"/>
    <w:rsid w:val="0020130B"/>
    <w:rsid w:val="002046E2"/>
    <w:rsid w:val="002047AE"/>
    <w:rsid w:val="00204F99"/>
    <w:rsid w:val="00205334"/>
    <w:rsid w:val="00212D65"/>
    <w:rsid w:val="00214190"/>
    <w:rsid w:val="00215685"/>
    <w:rsid w:val="002177D6"/>
    <w:rsid w:val="002246AA"/>
    <w:rsid w:val="00224DBB"/>
    <w:rsid w:val="00226205"/>
    <w:rsid w:val="00227291"/>
    <w:rsid w:val="00227978"/>
    <w:rsid w:val="0023052B"/>
    <w:rsid w:val="00231587"/>
    <w:rsid w:val="00231993"/>
    <w:rsid w:val="00231A40"/>
    <w:rsid w:val="002325B3"/>
    <w:rsid w:val="00234E5A"/>
    <w:rsid w:val="00235BC9"/>
    <w:rsid w:val="00236454"/>
    <w:rsid w:val="002414B5"/>
    <w:rsid w:val="00243539"/>
    <w:rsid w:val="00243DD1"/>
    <w:rsid w:val="00246D36"/>
    <w:rsid w:val="00252A42"/>
    <w:rsid w:val="002551EE"/>
    <w:rsid w:val="00255AD9"/>
    <w:rsid w:val="00256085"/>
    <w:rsid w:val="00257619"/>
    <w:rsid w:val="00260C79"/>
    <w:rsid w:val="002617EA"/>
    <w:rsid w:val="002657C3"/>
    <w:rsid w:val="0026676D"/>
    <w:rsid w:val="0028203D"/>
    <w:rsid w:val="002827ED"/>
    <w:rsid w:val="00282A7B"/>
    <w:rsid w:val="00285B5B"/>
    <w:rsid w:val="002907F3"/>
    <w:rsid w:val="00291E0A"/>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C0110"/>
    <w:rsid w:val="002C0C89"/>
    <w:rsid w:val="002C1DF4"/>
    <w:rsid w:val="002C35DA"/>
    <w:rsid w:val="002C3EC4"/>
    <w:rsid w:val="002C5108"/>
    <w:rsid w:val="002C7AC2"/>
    <w:rsid w:val="002D0F40"/>
    <w:rsid w:val="002D15F8"/>
    <w:rsid w:val="002D1700"/>
    <w:rsid w:val="002D1C12"/>
    <w:rsid w:val="002D3771"/>
    <w:rsid w:val="002D3C68"/>
    <w:rsid w:val="002D6840"/>
    <w:rsid w:val="002D6B01"/>
    <w:rsid w:val="002D73C8"/>
    <w:rsid w:val="002E28C4"/>
    <w:rsid w:val="002E3941"/>
    <w:rsid w:val="002E3B29"/>
    <w:rsid w:val="002E6FE5"/>
    <w:rsid w:val="002F2732"/>
    <w:rsid w:val="002F52C2"/>
    <w:rsid w:val="002F5825"/>
    <w:rsid w:val="002F63A3"/>
    <w:rsid w:val="002F7DF9"/>
    <w:rsid w:val="00300228"/>
    <w:rsid w:val="003009BE"/>
    <w:rsid w:val="00300C2E"/>
    <w:rsid w:val="00301E41"/>
    <w:rsid w:val="0031031A"/>
    <w:rsid w:val="00310615"/>
    <w:rsid w:val="003112F8"/>
    <w:rsid w:val="0031239D"/>
    <w:rsid w:val="003126F6"/>
    <w:rsid w:val="00316362"/>
    <w:rsid w:val="003202BC"/>
    <w:rsid w:val="00320B4B"/>
    <w:rsid w:val="0032463A"/>
    <w:rsid w:val="0033133C"/>
    <w:rsid w:val="00331CFC"/>
    <w:rsid w:val="00333004"/>
    <w:rsid w:val="00335796"/>
    <w:rsid w:val="003404BA"/>
    <w:rsid w:val="00340C50"/>
    <w:rsid w:val="00341878"/>
    <w:rsid w:val="003438C9"/>
    <w:rsid w:val="00344BA1"/>
    <w:rsid w:val="00345604"/>
    <w:rsid w:val="0034562B"/>
    <w:rsid w:val="00346C53"/>
    <w:rsid w:val="003552AA"/>
    <w:rsid w:val="003573EE"/>
    <w:rsid w:val="003606FC"/>
    <w:rsid w:val="003618EA"/>
    <w:rsid w:val="003624E8"/>
    <w:rsid w:val="00362E72"/>
    <w:rsid w:val="003640FA"/>
    <w:rsid w:val="00366125"/>
    <w:rsid w:val="00367A4A"/>
    <w:rsid w:val="003701FB"/>
    <w:rsid w:val="00370808"/>
    <w:rsid w:val="0037126B"/>
    <w:rsid w:val="00371F22"/>
    <w:rsid w:val="0037547B"/>
    <w:rsid w:val="0038162D"/>
    <w:rsid w:val="003820ED"/>
    <w:rsid w:val="00383A84"/>
    <w:rsid w:val="003853F8"/>
    <w:rsid w:val="00386908"/>
    <w:rsid w:val="00386F3A"/>
    <w:rsid w:val="00387F92"/>
    <w:rsid w:val="00392E59"/>
    <w:rsid w:val="003931AF"/>
    <w:rsid w:val="00393DBB"/>
    <w:rsid w:val="003946E5"/>
    <w:rsid w:val="003A0E6C"/>
    <w:rsid w:val="003A1E50"/>
    <w:rsid w:val="003A36B1"/>
    <w:rsid w:val="003A4CA6"/>
    <w:rsid w:val="003A6071"/>
    <w:rsid w:val="003A68DD"/>
    <w:rsid w:val="003A775A"/>
    <w:rsid w:val="003B0544"/>
    <w:rsid w:val="003B1507"/>
    <w:rsid w:val="003B4C3A"/>
    <w:rsid w:val="003B6654"/>
    <w:rsid w:val="003C202E"/>
    <w:rsid w:val="003C31BE"/>
    <w:rsid w:val="003C4CB4"/>
    <w:rsid w:val="003D0166"/>
    <w:rsid w:val="003D019E"/>
    <w:rsid w:val="003D1E89"/>
    <w:rsid w:val="003D2F45"/>
    <w:rsid w:val="003D6D88"/>
    <w:rsid w:val="003D7E7E"/>
    <w:rsid w:val="003E0680"/>
    <w:rsid w:val="003E0B3C"/>
    <w:rsid w:val="003E284E"/>
    <w:rsid w:val="003E2928"/>
    <w:rsid w:val="003E4360"/>
    <w:rsid w:val="003E57EC"/>
    <w:rsid w:val="003E5900"/>
    <w:rsid w:val="003F2359"/>
    <w:rsid w:val="003F2703"/>
    <w:rsid w:val="0040243B"/>
    <w:rsid w:val="004042DB"/>
    <w:rsid w:val="0040458F"/>
    <w:rsid w:val="00405BA0"/>
    <w:rsid w:val="00410259"/>
    <w:rsid w:val="004107A8"/>
    <w:rsid w:val="004127C7"/>
    <w:rsid w:val="00415C41"/>
    <w:rsid w:val="0042146F"/>
    <w:rsid w:val="0042248F"/>
    <w:rsid w:val="00423141"/>
    <w:rsid w:val="00427605"/>
    <w:rsid w:val="00431293"/>
    <w:rsid w:val="00431F35"/>
    <w:rsid w:val="00435558"/>
    <w:rsid w:val="00441B38"/>
    <w:rsid w:val="00441D86"/>
    <w:rsid w:val="00442E1A"/>
    <w:rsid w:val="00444A5D"/>
    <w:rsid w:val="0045047E"/>
    <w:rsid w:val="00454A7F"/>
    <w:rsid w:val="004574DB"/>
    <w:rsid w:val="00460AB8"/>
    <w:rsid w:val="004632D3"/>
    <w:rsid w:val="004642AD"/>
    <w:rsid w:val="00466EA5"/>
    <w:rsid w:val="00470088"/>
    <w:rsid w:val="00471224"/>
    <w:rsid w:val="0047280A"/>
    <w:rsid w:val="00472B82"/>
    <w:rsid w:val="00474B7B"/>
    <w:rsid w:val="004755F2"/>
    <w:rsid w:val="00484AD8"/>
    <w:rsid w:val="00484C59"/>
    <w:rsid w:val="0048547F"/>
    <w:rsid w:val="004862B1"/>
    <w:rsid w:val="00490414"/>
    <w:rsid w:val="00490984"/>
    <w:rsid w:val="00496DAA"/>
    <w:rsid w:val="004A3009"/>
    <w:rsid w:val="004A3B1E"/>
    <w:rsid w:val="004A408B"/>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E5071"/>
    <w:rsid w:val="004E69C4"/>
    <w:rsid w:val="004E6F19"/>
    <w:rsid w:val="004F510D"/>
    <w:rsid w:val="004F64EE"/>
    <w:rsid w:val="00501E9F"/>
    <w:rsid w:val="005042BF"/>
    <w:rsid w:val="00504819"/>
    <w:rsid w:val="0050516C"/>
    <w:rsid w:val="00505E53"/>
    <w:rsid w:val="00505FDB"/>
    <w:rsid w:val="00506B12"/>
    <w:rsid w:val="00512B9F"/>
    <w:rsid w:val="00512BA5"/>
    <w:rsid w:val="00516167"/>
    <w:rsid w:val="00516631"/>
    <w:rsid w:val="00523739"/>
    <w:rsid w:val="00524164"/>
    <w:rsid w:val="0053092B"/>
    <w:rsid w:val="00532673"/>
    <w:rsid w:val="00532705"/>
    <w:rsid w:val="005338A5"/>
    <w:rsid w:val="005340EB"/>
    <w:rsid w:val="00535954"/>
    <w:rsid w:val="00535C78"/>
    <w:rsid w:val="005374D6"/>
    <w:rsid w:val="00540C6A"/>
    <w:rsid w:val="0054122F"/>
    <w:rsid w:val="00542D19"/>
    <w:rsid w:val="00545E39"/>
    <w:rsid w:val="00546CA8"/>
    <w:rsid w:val="00551F4A"/>
    <w:rsid w:val="00557388"/>
    <w:rsid w:val="005606B7"/>
    <w:rsid w:val="0056126B"/>
    <w:rsid w:val="005624C4"/>
    <w:rsid w:val="00562DA8"/>
    <w:rsid w:val="005665F9"/>
    <w:rsid w:val="005769F8"/>
    <w:rsid w:val="00576C2D"/>
    <w:rsid w:val="005773EB"/>
    <w:rsid w:val="00583118"/>
    <w:rsid w:val="00583725"/>
    <w:rsid w:val="00585DE9"/>
    <w:rsid w:val="00591824"/>
    <w:rsid w:val="0059488C"/>
    <w:rsid w:val="00595A5D"/>
    <w:rsid w:val="005A0675"/>
    <w:rsid w:val="005A5F8A"/>
    <w:rsid w:val="005A769C"/>
    <w:rsid w:val="005B1BED"/>
    <w:rsid w:val="005B478C"/>
    <w:rsid w:val="005B4E6B"/>
    <w:rsid w:val="005B72B7"/>
    <w:rsid w:val="005C11A2"/>
    <w:rsid w:val="005C3D81"/>
    <w:rsid w:val="005C4B7D"/>
    <w:rsid w:val="005C5CC6"/>
    <w:rsid w:val="005C726B"/>
    <w:rsid w:val="005D075A"/>
    <w:rsid w:val="005D0FE4"/>
    <w:rsid w:val="005D4768"/>
    <w:rsid w:val="005D577F"/>
    <w:rsid w:val="005D60F1"/>
    <w:rsid w:val="005E040B"/>
    <w:rsid w:val="005E124C"/>
    <w:rsid w:val="005E2C9A"/>
    <w:rsid w:val="005E355A"/>
    <w:rsid w:val="005E6280"/>
    <w:rsid w:val="005E6E70"/>
    <w:rsid w:val="005F008E"/>
    <w:rsid w:val="005F1A71"/>
    <w:rsid w:val="005F427F"/>
    <w:rsid w:val="005F45E5"/>
    <w:rsid w:val="005F4DEC"/>
    <w:rsid w:val="005F7212"/>
    <w:rsid w:val="005F7BD9"/>
    <w:rsid w:val="00600C2A"/>
    <w:rsid w:val="00604CF6"/>
    <w:rsid w:val="0060524A"/>
    <w:rsid w:val="00605925"/>
    <w:rsid w:val="00607051"/>
    <w:rsid w:val="0061678D"/>
    <w:rsid w:val="006240E8"/>
    <w:rsid w:val="00624F90"/>
    <w:rsid w:val="0062612F"/>
    <w:rsid w:val="0062763C"/>
    <w:rsid w:val="0063158C"/>
    <w:rsid w:val="0063226A"/>
    <w:rsid w:val="006349C8"/>
    <w:rsid w:val="00635FA1"/>
    <w:rsid w:val="00640411"/>
    <w:rsid w:val="00642723"/>
    <w:rsid w:val="00651D8B"/>
    <w:rsid w:val="00660213"/>
    <w:rsid w:val="00661A9A"/>
    <w:rsid w:val="00661AEF"/>
    <w:rsid w:val="006653AE"/>
    <w:rsid w:val="00666195"/>
    <w:rsid w:val="00672E39"/>
    <w:rsid w:val="00674214"/>
    <w:rsid w:val="00675B0D"/>
    <w:rsid w:val="00677826"/>
    <w:rsid w:val="006800F5"/>
    <w:rsid w:val="00681702"/>
    <w:rsid w:val="00682371"/>
    <w:rsid w:val="0068274A"/>
    <w:rsid w:val="006853AD"/>
    <w:rsid w:val="00687143"/>
    <w:rsid w:val="00691A5C"/>
    <w:rsid w:val="006921AF"/>
    <w:rsid w:val="00695E07"/>
    <w:rsid w:val="006A0400"/>
    <w:rsid w:val="006A300C"/>
    <w:rsid w:val="006A440B"/>
    <w:rsid w:val="006B4716"/>
    <w:rsid w:val="006B4877"/>
    <w:rsid w:val="006B4D99"/>
    <w:rsid w:val="006B6540"/>
    <w:rsid w:val="006C05EF"/>
    <w:rsid w:val="006C29BC"/>
    <w:rsid w:val="006C3B0C"/>
    <w:rsid w:val="006C68B3"/>
    <w:rsid w:val="006C6E37"/>
    <w:rsid w:val="006C7678"/>
    <w:rsid w:val="006D3686"/>
    <w:rsid w:val="006D4ACA"/>
    <w:rsid w:val="006D6CAE"/>
    <w:rsid w:val="006D7EF7"/>
    <w:rsid w:val="006E3E83"/>
    <w:rsid w:val="006E40A2"/>
    <w:rsid w:val="006E7A03"/>
    <w:rsid w:val="006F1EB6"/>
    <w:rsid w:val="006F22B7"/>
    <w:rsid w:val="006F2CE2"/>
    <w:rsid w:val="006F3D1B"/>
    <w:rsid w:val="00702764"/>
    <w:rsid w:val="0070364F"/>
    <w:rsid w:val="00703F2F"/>
    <w:rsid w:val="0070441B"/>
    <w:rsid w:val="00704A75"/>
    <w:rsid w:val="007064F9"/>
    <w:rsid w:val="00707CC8"/>
    <w:rsid w:val="00711301"/>
    <w:rsid w:val="00711AD1"/>
    <w:rsid w:val="007120C8"/>
    <w:rsid w:val="00716479"/>
    <w:rsid w:val="00717441"/>
    <w:rsid w:val="00717458"/>
    <w:rsid w:val="007203AA"/>
    <w:rsid w:val="00720FC2"/>
    <w:rsid w:val="00721024"/>
    <w:rsid w:val="007253CC"/>
    <w:rsid w:val="007262AD"/>
    <w:rsid w:val="00727323"/>
    <w:rsid w:val="00730085"/>
    <w:rsid w:val="007314A4"/>
    <w:rsid w:val="007445FC"/>
    <w:rsid w:val="00745154"/>
    <w:rsid w:val="0074587F"/>
    <w:rsid w:val="00747D00"/>
    <w:rsid w:val="00757FFC"/>
    <w:rsid w:val="0076112C"/>
    <w:rsid w:val="00761FEC"/>
    <w:rsid w:val="00762DD0"/>
    <w:rsid w:val="00763029"/>
    <w:rsid w:val="00767854"/>
    <w:rsid w:val="00772CAB"/>
    <w:rsid w:val="00772F05"/>
    <w:rsid w:val="007730E7"/>
    <w:rsid w:val="00775C43"/>
    <w:rsid w:val="00782C83"/>
    <w:rsid w:val="00783D24"/>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2BAC"/>
    <w:rsid w:val="007A659D"/>
    <w:rsid w:val="007B17E8"/>
    <w:rsid w:val="007B2C07"/>
    <w:rsid w:val="007B3B03"/>
    <w:rsid w:val="007C1810"/>
    <w:rsid w:val="007C3CFF"/>
    <w:rsid w:val="007C5EE2"/>
    <w:rsid w:val="007C6375"/>
    <w:rsid w:val="007C6859"/>
    <w:rsid w:val="007C6959"/>
    <w:rsid w:val="007C76B6"/>
    <w:rsid w:val="007C7796"/>
    <w:rsid w:val="007D119D"/>
    <w:rsid w:val="007D2282"/>
    <w:rsid w:val="007D45C1"/>
    <w:rsid w:val="007E02CE"/>
    <w:rsid w:val="007E06D9"/>
    <w:rsid w:val="007E0DE4"/>
    <w:rsid w:val="007E3552"/>
    <w:rsid w:val="007E4106"/>
    <w:rsid w:val="007E4527"/>
    <w:rsid w:val="007E4ED6"/>
    <w:rsid w:val="007E5B2A"/>
    <w:rsid w:val="007E6DC1"/>
    <w:rsid w:val="007E6EFA"/>
    <w:rsid w:val="007F1A37"/>
    <w:rsid w:val="007F5923"/>
    <w:rsid w:val="007F61C0"/>
    <w:rsid w:val="00802908"/>
    <w:rsid w:val="00803463"/>
    <w:rsid w:val="00803604"/>
    <w:rsid w:val="00807DF7"/>
    <w:rsid w:val="00811265"/>
    <w:rsid w:val="00812E6D"/>
    <w:rsid w:val="008135F1"/>
    <w:rsid w:val="00815069"/>
    <w:rsid w:val="00815089"/>
    <w:rsid w:val="00815F0A"/>
    <w:rsid w:val="008204B5"/>
    <w:rsid w:val="00822CEC"/>
    <w:rsid w:val="00823501"/>
    <w:rsid w:val="00823921"/>
    <w:rsid w:val="008242F4"/>
    <w:rsid w:val="00824C9D"/>
    <w:rsid w:val="00833682"/>
    <w:rsid w:val="008376ED"/>
    <w:rsid w:val="008461FA"/>
    <w:rsid w:val="00846CEA"/>
    <w:rsid w:val="0084762E"/>
    <w:rsid w:val="00850744"/>
    <w:rsid w:val="00850C18"/>
    <w:rsid w:val="00852C77"/>
    <w:rsid w:val="008536CD"/>
    <w:rsid w:val="00853C1D"/>
    <w:rsid w:val="00854FEF"/>
    <w:rsid w:val="0085531E"/>
    <w:rsid w:val="008631EA"/>
    <w:rsid w:val="008632C1"/>
    <w:rsid w:val="00870159"/>
    <w:rsid w:val="00870989"/>
    <w:rsid w:val="00872BA2"/>
    <w:rsid w:val="00873592"/>
    <w:rsid w:val="008735F2"/>
    <w:rsid w:val="00874E27"/>
    <w:rsid w:val="00875416"/>
    <w:rsid w:val="00876710"/>
    <w:rsid w:val="00876A6B"/>
    <w:rsid w:val="00877550"/>
    <w:rsid w:val="008808FA"/>
    <w:rsid w:val="00883398"/>
    <w:rsid w:val="008839FF"/>
    <w:rsid w:val="00886487"/>
    <w:rsid w:val="00893A33"/>
    <w:rsid w:val="008972CA"/>
    <w:rsid w:val="00897671"/>
    <w:rsid w:val="00897DF1"/>
    <w:rsid w:val="008A132D"/>
    <w:rsid w:val="008A28EF"/>
    <w:rsid w:val="008A34A6"/>
    <w:rsid w:val="008A4583"/>
    <w:rsid w:val="008A5E84"/>
    <w:rsid w:val="008A7186"/>
    <w:rsid w:val="008B1CB3"/>
    <w:rsid w:val="008B30BB"/>
    <w:rsid w:val="008B50DF"/>
    <w:rsid w:val="008B51FA"/>
    <w:rsid w:val="008B7937"/>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13D2"/>
    <w:rsid w:val="008F1DB1"/>
    <w:rsid w:val="008F501C"/>
    <w:rsid w:val="008F6AEF"/>
    <w:rsid w:val="008F7961"/>
    <w:rsid w:val="008F7A5E"/>
    <w:rsid w:val="009002CE"/>
    <w:rsid w:val="009003BF"/>
    <w:rsid w:val="0090065D"/>
    <w:rsid w:val="00904AF9"/>
    <w:rsid w:val="009062E3"/>
    <w:rsid w:val="00907DF0"/>
    <w:rsid w:val="00910E22"/>
    <w:rsid w:val="009111AE"/>
    <w:rsid w:val="009113AC"/>
    <w:rsid w:val="00916AA0"/>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5789"/>
    <w:rsid w:val="00957C77"/>
    <w:rsid w:val="0096400C"/>
    <w:rsid w:val="009667EA"/>
    <w:rsid w:val="00966CE0"/>
    <w:rsid w:val="00971D95"/>
    <w:rsid w:val="009811BB"/>
    <w:rsid w:val="009820AF"/>
    <w:rsid w:val="00985DDE"/>
    <w:rsid w:val="00990325"/>
    <w:rsid w:val="00991362"/>
    <w:rsid w:val="0099181F"/>
    <w:rsid w:val="0099184F"/>
    <w:rsid w:val="009933A9"/>
    <w:rsid w:val="009A0835"/>
    <w:rsid w:val="009A27C1"/>
    <w:rsid w:val="009A2FAC"/>
    <w:rsid w:val="009A3D62"/>
    <w:rsid w:val="009A50A1"/>
    <w:rsid w:val="009A6381"/>
    <w:rsid w:val="009B0CCC"/>
    <w:rsid w:val="009B22F4"/>
    <w:rsid w:val="009B2622"/>
    <w:rsid w:val="009B2E23"/>
    <w:rsid w:val="009B324F"/>
    <w:rsid w:val="009B5190"/>
    <w:rsid w:val="009B7C64"/>
    <w:rsid w:val="009C374E"/>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5723"/>
    <w:rsid w:val="009F7AA2"/>
    <w:rsid w:val="00A02887"/>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52E21"/>
    <w:rsid w:val="00A5320C"/>
    <w:rsid w:val="00A53DDA"/>
    <w:rsid w:val="00A53FC8"/>
    <w:rsid w:val="00A55784"/>
    <w:rsid w:val="00A56E1E"/>
    <w:rsid w:val="00A6164B"/>
    <w:rsid w:val="00A620E0"/>
    <w:rsid w:val="00A62C23"/>
    <w:rsid w:val="00A653D3"/>
    <w:rsid w:val="00A6554D"/>
    <w:rsid w:val="00A658C2"/>
    <w:rsid w:val="00A66A22"/>
    <w:rsid w:val="00A67795"/>
    <w:rsid w:val="00A678A9"/>
    <w:rsid w:val="00A702D0"/>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719"/>
    <w:rsid w:val="00A976DD"/>
    <w:rsid w:val="00AA0139"/>
    <w:rsid w:val="00AA10B5"/>
    <w:rsid w:val="00AA3DB2"/>
    <w:rsid w:val="00AA3E09"/>
    <w:rsid w:val="00AB0A2C"/>
    <w:rsid w:val="00AB2538"/>
    <w:rsid w:val="00AB4344"/>
    <w:rsid w:val="00AC207C"/>
    <w:rsid w:val="00AC70BD"/>
    <w:rsid w:val="00AC7294"/>
    <w:rsid w:val="00AC7B0D"/>
    <w:rsid w:val="00AD0940"/>
    <w:rsid w:val="00AD262D"/>
    <w:rsid w:val="00AD3C7B"/>
    <w:rsid w:val="00AD50A5"/>
    <w:rsid w:val="00AD6676"/>
    <w:rsid w:val="00AD6B1F"/>
    <w:rsid w:val="00AD6FC2"/>
    <w:rsid w:val="00AD7D9F"/>
    <w:rsid w:val="00AD7F1A"/>
    <w:rsid w:val="00AE4967"/>
    <w:rsid w:val="00AE59B1"/>
    <w:rsid w:val="00AF02B4"/>
    <w:rsid w:val="00AF1C29"/>
    <w:rsid w:val="00AF22B1"/>
    <w:rsid w:val="00AF23F1"/>
    <w:rsid w:val="00AF58AC"/>
    <w:rsid w:val="00B06B03"/>
    <w:rsid w:val="00B072EF"/>
    <w:rsid w:val="00B24BA8"/>
    <w:rsid w:val="00B27B45"/>
    <w:rsid w:val="00B348A9"/>
    <w:rsid w:val="00B43760"/>
    <w:rsid w:val="00B44868"/>
    <w:rsid w:val="00B45822"/>
    <w:rsid w:val="00B464D9"/>
    <w:rsid w:val="00B46B1F"/>
    <w:rsid w:val="00B476DB"/>
    <w:rsid w:val="00B51E38"/>
    <w:rsid w:val="00B569A7"/>
    <w:rsid w:val="00B56BFB"/>
    <w:rsid w:val="00B601BA"/>
    <w:rsid w:val="00B61CB3"/>
    <w:rsid w:val="00B62DE5"/>
    <w:rsid w:val="00B6404D"/>
    <w:rsid w:val="00B66E61"/>
    <w:rsid w:val="00B715F9"/>
    <w:rsid w:val="00B77579"/>
    <w:rsid w:val="00B81AC3"/>
    <w:rsid w:val="00B81B71"/>
    <w:rsid w:val="00B81D45"/>
    <w:rsid w:val="00B8228C"/>
    <w:rsid w:val="00B84CA6"/>
    <w:rsid w:val="00B92FBD"/>
    <w:rsid w:val="00B94C17"/>
    <w:rsid w:val="00BA0CF6"/>
    <w:rsid w:val="00BA30A7"/>
    <w:rsid w:val="00BA41C6"/>
    <w:rsid w:val="00BA6966"/>
    <w:rsid w:val="00BA6BC0"/>
    <w:rsid w:val="00BA78A4"/>
    <w:rsid w:val="00BB322C"/>
    <w:rsid w:val="00BB35D2"/>
    <w:rsid w:val="00BB37DB"/>
    <w:rsid w:val="00BB3E53"/>
    <w:rsid w:val="00BB6EB1"/>
    <w:rsid w:val="00BC6BB8"/>
    <w:rsid w:val="00BC7F5C"/>
    <w:rsid w:val="00BD3AC5"/>
    <w:rsid w:val="00BD5F6D"/>
    <w:rsid w:val="00BD7EFF"/>
    <w:rsid w:val="00BE1D97"/>
    <w:rsid w:val="00BE2149"/>
    <w:rsid w:val="00BE3C72"/>
    <w:rsid w:val="00BE6359"/>
    <w:rsid w:val="00BE699B"/>
    <w:rsid w:val="00BE762D"/>
    <w:rsid w:val="00BF00B4"/>
    <w:rsid w:val="00BF15A5"/>
    <w:rsid w:val="00BF2033"/>
    <w:rsid w:val="00C04128"/>
    <w:rsid w:val="00C045C1"/>
    <w:rsid w:val="00C05832"/>
    <w:rsid w:val="00C06CB5"/>
    <w:rsid w:val="00C07490"/>
    <w:rsid w:val="00C12F9C"/>
    <w:rsid w:val="00C1345E"/>
    <w:rsid w:val="00C20EBD"/>
    <w:rsid w:val="00C22999"/>
    <w:rsid w:val="00C22D3C"/>
    <w:rsid w:val="00C241F8"/>
    <w:rsid w:val="00C24342"/>
    <w:rsid w:val="00C26283"/>
    <w:rsid w:val="00C30CB2"/>
    <w:rsid w:val="00C33164"/>
    <w:rsid w:val="00C412FD"/>
    <w:rsid w:val="00C418FD"/>
    <w:rsid w:val="00C526FE"/>
    <w:rsid w:val="00C52837"/>
    <w:rsid w:val="00C61E81"/>
    <w:rsid w:val="00C620BD"/>
    <w:rsid w:val="00C63211"/>
    <w:rsid w:val="00C65114"/>
    <w:rsid w:val="00C669F2"/>
    <w:rsid w:val="00C72397"/>
    <w:rsid w:val="00C736EE"/>
    <w:rsid w:val="00C74668"/>
    <w:rsid w:val="00C75CB9"/>
    <w:rsid w:val="00C77314"/>
    <w:rsid w:val="00C90589"/>
    <w:rsid w:val="00C958A8"/>
    <w:rsid w:val="00C95A67"/>
    <w:rsid w:val="00C95EEA"/>
    <w:rsid w:val="00CA197A"/>
    <w:rsid w:val="00CA1C70"/>
    <w:rsid w:val="00CA20CA"/>
    <w:rsid w:val="00CA3D71"/>
    <w:rsid w:val="00CA78A0"/>
    <w:rsid w:val="00CA7FC7"/>
    <w:rsid w:val="00CB0E25"/>
    <w:rsid w:val="00CB3452"/>
    <w:rsid w:val="00CB578B"/>
    <w:rsid w:val="00CC1CF5"/>
    <w:rsid w:val="00CC74B1"/>
    <w:rsid w:val="00CD14A5"/>
    <w:rsid w:val="00CD4E0D"/>
    <w:rsid w:val="00CE08B2"/>
    <w:rsid w:val="00CE208F"/>
    <w:rsid w:val="00CE2661"/>
    <w:rsid w:val="00CE664D"/>
    <w:rsid w:val="00CE7786"/>
    <w:rsid w:val="00CE79BF"/>
    <w:rsid w:val="00CF00C3"/>
    <w:rsid w:val="00CF02BC"/>
    <w:rsid w:val="00CF133B"/>
    <w:rsid w:val="00CF2375"/>
    <w:rsid w:val="00CF2EAF"/>
    <w:rsid w:val="00CF3479"/>
    <w:rsid w:val="00CF6148"/>
    <w:rsid w:val="00CF69F9"/>
    <w:rsid w:val="00CF7CEA"/>
    <w:rsid w:val="00D041B7"/>
    <w:rsid w:val="00D06D8E"/>
    <w:rsid w:val="00D105A8"/>
    <w:rsid w:val="00D111F0"/>
    <w:rsid w:val="00D132FC"/>
    <w:rsid w:val="00D14CF5"/>
    <w:rsid w:val="00D20501"/>
    <w:rsid w:val="00D21214"/>
    <w:rsid w:val="00D2143C"/>
    <w:rsid w:val="00D2528A"/>
    <w:rsid w:val="00D27BF9"/>
    <w:rsid w:val="00D304DA"/>
    <w:rsid w:val="00D32050"/>
    <w:rsid w:val="00D3318E"/>
    <w:rsid w:val="00D33B6D"/>
    <w:rsid w:val="00D34B85"/>
    <w:rsid w:val="00D34C91"/>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65868"/>
    <w:rsid w:val="00D7203F"/>
    <w:rsid w:val="00D74DF1"/>
    <w:rsid w:val="00D84F95"/>
    <w:rsid w:val="00D85FC6"/>
    <w:rsid w:val="00D868AC"/>
    <w:rsid w:val="00D86D6D"/>
    <w:rsid w:val="00D871A5"/>
    <w:rsid w:val="00D91980"/>
    <w:rsid w:val="00D92490"/>
    <w:rsid w:val="00D92F6B"/>
    <w:rsid w:val="00D942B4"/>
    <w:rsid w:val="00D94E4D"/>
    <w:rsid w:val="00D9534C"/>
    <w:rsid w:val="00D97113"/>
    <w:rsid w:val="00D97A35"/>
    <w:rsid w:val="00DA0471"/>
    <w:rsid w:val="00DA1A9C"/>
    <w:rsid w:val="00DA2ABC"/>
    <w:rsid w:val="00DA64A4"/>
    <w:rsid w:val="00DA6A35"/>
    <w:rsid w:val="00DB02AE"/>
    <w:rsid w:val="00DB03F2"/>
    <w:rsid w:val="00DB10F2"/>
    <w:rsid w:val="00DB27C3"/>
    <w:rsid w:val="00DB2DDA"/>
    <w:rsid w:val="00DB51CC"/>
    <w:rsid w:val="00DB5613"/>
    <w:rsid w:val="00DB7EAA"/>
    <w:rsid w:val="00DC26B7"/>
    <w:rsid w:val="00DC6F19"/>
    <w:rsid w:val="00DC79D5"/>
    <w:rsid w:val="00DD4083"/>
    <w:rsid w:val="00DD48B2"/>
    <w:rsid w:val="00DE23B0"/>
    <w:rsid w:val="00DE244D"/>
    <w:rsid w:val="00DE5A34"/>
    <w:rsid w:val="00DE6496"/>
    <w:rsid w:val="00DE7BF5"/>
    <w:rsid w:val="00DF1857"/>
    <w:rsid w:val="00DF1F58"/>
    <w:rsid w:val="00DF234D"/>
    <w:rsid w:val="00DF3063"/>
    <w:rsid w:val="00DF3298"/>
    <w:rsid w:val="00E00D61"/>
    <w:rsid w:val="00E022FE"/>
    <w:rsid w:val="00E02866"/>
    <w:rsid w:val="00E029F5"/>
    <w:rsid w:val="00E02A80"/>
    <w:rsid w:val="00E0300A"/>
    <w:rsid w:val="00E05357"/>
    <w:rsid w:val="00E06045"/>
    <w:rsid w:val="00E074A3"/>
    <w:rsid w:val="00E10127"/>
    <w:rsid w:val="00E1251F"/>
    <w:rsid w:val="00E12D53"/>
    <w:rsid w:val="00E1712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C7D"/>
    <w:rsid w:val="00E35E06"/>
    <w:rsid w:val="00E36724"/>
    <w:rsid w:val="00E44B5E"/>
    <w:rsid w:val="00E45FD9"/>
    <w:rsid w:val="00E476DA"/>
    <w:rsid w:val="00E47D54"/>
    <w:rsid w:val="00E50B2D"/>
    <w:rsid w:val="00E5285A"/>
    <w:rsid w:val="00E530DB"/>
    <w:rsid w:val="00E54FF5"/>
    <w:rsid w:val="00E551E8"/>
    <w:rsid w:val="00E55320"/>
    <w:rsid w:val="00E563BA"/>
    <w:rsid w:val="00E56FE6"/>
    <w:rsid w:val="00E57657"/>
    <w:rsid w:val="00E5777D"/>
    <w:rsid w:val="00E57EA3"/>
    <w:rsid w:val="00E61C73"/>
    <w:rsid w:val="00E64508"/>
    <w:rsid w:val="00E67E98"/>
    <w:rsid w:val="00E713E6"/>
    <w:rsid w:val="00E73BFF"/>
    <w:rsid w:val="00E754CD"/>
    <w:rsid w:val="00E76E3E"/>
    <w:rsid w:val="00E80ADA"/>
    <w:rsid w:val="00E80CD4"/>
    <w:rsid w:val="00E84D97"/>
    <w:rsid w:val="00E87037"/>
    <w:rsid w:val="00E90319"/>
    <w:rsid w:val="00E909AF"/>
    <w:rsid w:val="00E91A45"/>
    <w:rsid w:val="00E949F7"/>
    <w:rsid w:val="00E978E4"/>
    <w:rsid w:val="00E97918"/>
    <w:rsid w:val="00E97DE2"/>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D68F8"/>
    <w:rsid w:val="00EE0F0D"/>
    <w:rsid w:val="00EE1C0C"/>
    <w:rsid w:val="00EE28E9"/>
    <w:rsid w:val="00EE456A"/>
    <w:rsid w:val="00EE7519"/>
    <w:rsid w:val="00EE7D45"/>
    <w:rsid w:val="00EF3871"/>
    <w:rsid w:val="00EF49B1"/>
    <w:rsid w:val="00EF505E"/>
    <w:rsid w:val="00EF5E33"/>
    <w:rsid w:val="00EF6A59"/>
    <w:rsid w:val="00EF78D5"/>
    <w:rsid w:val="00F01847"/>
    <w:rsid w:val="00F032A4"/>
    <w:rsid w:val="00F04ACB"/>
    <w:rsid w:val="00F04BA8"/>
    <w:rsid w:val="00F05473"/>
    <w:rsid w:val="00F15EC7"/>
    <w:rsid w:val="00F1600B"/>
    <w:rsid w:val="00F16668"/>
    <w:rsid w:val="00F167ED"/>
    <w:rsid w:val="00F16E05"/>
    <w:rsid w:val="00F20095"/>
    <w:rsid w:val="00F23E9B"/>
    <w:rsid w:val="00F26F01"/>
    <w:rsid w:val="00F303C7"/>
    <w:rsid w:val="00F3205D"/>
    <w:rsid w:val="00F331B4"/>
    <w:rsid w:val="00F34A5F"/>
    <w:rsid w:val="00F36A36"/>
    <w:rsid w:val="00F37385"/>
    <w:rsid w:val="00F40005"/>
    <w:rsid w:val="00F4237E"/>
    <w:rsid w:val="00F42C30"/>
    <w:rsid w:val="00F43FB5"/>
    <w:rsid w:val="00F444C8"/>
    <w:rsid w:val="00F52AB3"/>
    <w:rsid w:val="00F52F78"/>
    <w:rsid w:val="00F5384E"/>
    <w:rsid w:val="00F551E5"/>
    <w:rsid w:val="00F559A8"/>
    <w:rsid w:val="00F5680E"/>
    <w:rsid w:val="00F57ED6"/>
    <w:rsid w:val="00F60C02"/>
    <w:rsid w:val="00F60F26"/>
    <w:rsid w:val="00F71F3E"/>
    <w:rsid w:val="00F81104"/>
    <w:rsid w:val="00F81C73"/>
    <w:rsid w:val="00F820D7"/>
    <w:rsid w:val="00F82E68"/>
    <w:rsid w:val="00F85873"/>
    <w:rsid w:val="00F87FDA"/>
    <w:rsid w:val="00F90D8C"/>
    <w:rsid w:val="00F92374"/>
    <w:rsid w:val="00F925D8"/>
    <w:rsid w:val="00F9459C"/>
    <w:rsid w:val="00F9517F"/>
    <w:rsid w:val="00FA1EAA"/>
    <w:rsid w:val="00FA3A56"/>
    <w:rsid w:val="00FA3DAF"/>
    <w:rsid w:val="00FA4347"/>
    <w:rsid w:val="00FA58E0"/>
    <w:rsid w:val="00FB050D"/>
    <w:rsid w:val="00FB1081"/>
    <w:rsid w:val="00FB3378"/>
    <w:rsid w:val="00FB53CD"/>
    <w:rsid w:val="00FC19F7"/>
    <w:rsid w:val="00FC2283"/>
    <w:rsid w:val="00FC2E0F"/>
    <w:rsid w:val="00FC32F7"/>
    <w:rsid w:val="00FC3956"/>
    <w:rsid w:val="00FC507E"/>
    <w:rsid w:val="00FC65D8"/>
    <w:rsid w:val="00FD5A07"/>
    <w:rsid w:val="00FE0C44"/>
    <w:rsid w:val="00FE105E"/>
    <w:rsid w:val="00FE1ED1"/>
    <w:rsid w:val="00FE263C"/>
    <w:rsid w:val="00FE51C8"/>
    <w:rsid w:val="00FE5CD2"/>
    <w:rsid w:val="00FE5F10"/>
    <w:rsid w:val="00FF1710"/>
    <w:rsid w:val="00FF373D"/>
    <w:rsid w:val="00FF4F0F"/>
    <w:rsid w:val="00FF72F4"/>
    <w:rsid w:val="00FF794A"/>
    <w:rsid w:val="16AF0F22"/>
    <w:rsid w:val="2AE872A5"/>
    <w:rsid w:val="429D097A"/>
    <w:rsid w:val="4B6B58BD"/>
    <w:rsid w:val="4D3A0333"/>
    <w:rsid w:val="59A936CA"/>
    <w:rsid w:val="5CF5046D"/>
    <w:rsid w:val="69853985"/>
    <w:rsid w:val="6AB05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strokecolor="white">
      <v:fill color="white"/>
      <v:stroke color="white"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microsoft.com/office/2011/relationships/commentsExtended" Target="commentsExtended.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32EC69-B4F4-4BFC-A437-286211D9F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52</Pages>
  <Words>4204</Words>
  <Characters>23968</Characters>
  <Application>Microsoft Office Word</Application>
  <DocSecurity>0</DocSecurity>
  <Lines>199</Lines>
  <Paragraphs>56</Paragraphs>
  <ScaleCrop>false</ScaleCrop>
  <Company>神州网信技术有限公司</Company>
  <LinksUpToDate>false</LinksUpToDate>
  <CharactersWithSpaces>28116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ggzy</cp:lastModifiedBy>
  <cp:revision>7</cp:revision>
  <cp:lastPrinted>2026-07-27T00:47:00Z</cp:lastPrinted>
  <dcterms:created xsi:type="dcterms:W3CDTF">2026-07-31T06:43:00Z</dcterms:created>
  <dcterms:modified xsi:type="dcterms:W3CDTF">2026-08-03T01:36:00Z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eyJoZGlkIjoiYWUwZGE3NjEyOTM0NzM3OTRjZDc4YmZkNzI1ODQ0NDgiLCJ1c2VySWQiOiIyNTg5OTAzNyJ9</vt:lpwstr>
  </property>
  <property fmtid="{D5CDD505-2E9C-101B-9397-08002B2CF9AE}" pid="4" name="ICV">
    <vt:lpwstr>BB53700D9B4A4D25852077D9A7B2690A_12</vt:lpwstr>
  </property>
</Properties>
</file>