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EF1904">
      <w:pPr>
        <w:rPr>
          <w:rFonts w:eastAsia="仿宋_GB2312"/>
          <w:sz w:val="84"/>
        </w:rPr>
      </w:pPr>
    </w:p>
    <w:p w14:paraId="64013F77">
      <w:pPr>
        <w:ind w:right="105"/>
        <w:jc w:val="right"/>
        <w:rPr>
          <w:rFonts w:eastAsia="黑体"/>
          <w:b/>
          <w:spacing w:val="40"/>
          <w:w w:val="66"/>
          <w:sz w:val="60"/>
          <w:szCs w:val="60"/>
          <w:highlight w:val="none"/>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173355</wp:posOffset>
                </wp:positionH>
                <wp:positionV relativeFrom="paragraph">
                  <wp:posOffset>291465</wp:posOffset>
                </wp:positionV>
                <wp:extent cx="605790" cy="5080"/>
                <wp:effectExtent l="635" t="95250" r="3175" b="10922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605790" cy="508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3.65pt;margin-top:22.95pt;height:0.4pt;width:47.7pt;z-index:251661312;mso-width-relative:page;mso-height-relative:page;" filled="f" stroked="t" coordsize="21600,21600" o:gfxdata="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9fC/hNcAAAAIAQAADwAAAAAAAAABACAAAAAiAAAAZHJzL2Rvd25yZXYueG1sUEsBAhQAFAAAAAgA&#10;h07iQGVQKnHtAQAArgMAAA4AAAAAAAAAAQAgAAAAJgEAAGRycy9lMm9Eb2MueG1sUEsFBgAAAAAG&#10;AAYAWQEAAIUFAAAAAA==&#10;">
                <v:fill on="f" focussize="0,0"/>
                <v:stroke weight="15pt" color="#4B69B5" joinstyle="round"/>
                <v:imagedata o:title=""/>
                <o:lock v:ext="edit" aspectratio="f"/>
              </v:line>
            </w:pict>
          </mc:Fallback>
        </mc:AlternateContent>
      </w:r>
      <w:r>
        <w:rPr>
          <w:rFonts w:eastAsia="黑体"/>
          <w:b/>
          <w:spacing w:val="40"/>
          <w:w w:val="66"/>
          <w:sz w:val="60"/>
          <w:szCs w:val="60"/>
        </w:rPr>
        <w:t xml:space="preserve"> </w:t>
      </w:r>
      <w:r>
        <w:rPr>
          <w:rFonts w:hint="eastAsia" w:eastAsia="黑体"/>
          <w:b/>
          <w:spacing w:val="40"/>
          <w:w w:val="66"/>
          <w:sz w:val="60"/>
          <w:szCs w:val="60"/>
          <w:lang w:val="en-US" w:eastAsia="zh-CN"/>
        </w:rPr>
        <w:t xml:space="preserve">   </w:t>
      </w:r>
      <w:r>
        <w:rPr>
          <w:rFonts w:hint="eastAsia" w:eastAsia="黑体"/>
          <w:b/>
          <w:spacing w:val="40"/>
          <w:w w:val="66"/>
          <w:sz w:val="60"/>
          <w:szCs w:val="60"/>
          <w:highlight w:val="none"/>
        </w:rPr>
        <w:t>天津市医疗保障基金结算中心意外伤害</w:t>
      </w:r>
      <w:r>
        <w:rPr>
          <w:rFonts w:hint="eastAsia" w:eastAsia="黑体"/>
          <w:b/>
          <w:spacing w:val="40"/>
          <w:w w:val="66"/>
          <w:sz w:val="60"/>
          <w:szCs w:val="60"/>
          <w:highlight w:val="none"/>
          <w:lang w:val="en-US" w:eastAsia="zh-CN"/>
        </w:rPr>
        <w:t>病因核查</w:t>
      </w:r>
      <w:r>
        <w:rPr>
          <w:rFonts w:hint="eastAsia" w:eastAsia="黑体"/>
          <w:b/>
          <w:spacing w:val="40"/>
          <w:w w:val="66"/>
          <w:sz w:val="60"/>
          <w:szCs w:val="60"/>
          <w:highlight w:val="none"/>
        </w:rPr>
        <w:t>项目</w:t>
      </w:r>
    </w:p>
    <w:p w14:paraId="2FF4EA45">
      <w:pPr>
        <w:ind w:right="105"/>
        <w:jc w:val="right"/>
        <w:rPr>
          <w:rFonts w:eastAsia="黑体"/>
          <w:b/>
          <w:spacing w:val="40"/>
          <w:w w:val="66"/>
          <w:sz w:val="60"/>
          <w:szCs w:val="60"/>
          <w:highlight w:val="none"/>
        </w:rPr>
      </w:pPr>
      <w:r>
        <w:rPr>
          <w:rFonts w:eastAsia="黑体"/>
          <w:b/>
          <w:spacing w:val="40"/>
          <w:sz w:val="60"/>
          <w:szCs w:val="60"/>
          <w:highlight w:val="none"/>
        </w:rPr>
        <mc:AlternateContent>
          <mc:Choice Requires="wps">
            <w:drawing>
              <wp:anchor distT="0" distB="0" distL="114300" distR="114300" simplePos="0" relativeHeight="251659264" behindDoc="0" locked="0" layoutInCell="1" allowOverlap="1">
                <wp:simplePos x="0" y="0"/>
                <wp:positionH relativeFrom="column">
                  <wp:posOffset>163830</wp:posOffset>
                </wp:positionH>
                <wp:positionV relativeFrom="paragraph">
                  <wp:posOffset>287020</wp:posOffset>
                </wp:positionV>
                <wp:extent cx="2625090" cy="8255"/>
                <wp:effectExtent l="0" t="95250" r="3810" b="106045"/>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flipV="1">
                          <a:off x="0" y="0"/>
                          <a:ext cx="2625090" cy="8255"/>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flip:y;margin-left:12.9pt;margin-top:22.6pt;height:0.65pt;width:206.7pt;z-index:251659264;mso-width-relative:page;mso-height-relative:page;" filled="f" stroked="t" coordsize="21600,21600" o:gfxdata="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HZ+mp7ZAAAACAEAAA8AAAAAAAAAAQAgAAAAIgAAAGRycy9kb3ducmV2LnhtbFBLAQIU&#10;ABQAAAAIAIdO4kC5q1LJ8gEAALkDAAAOAAAAAAAAAAEAIAAAACgBAABkcnMvZTJvRG9jLnhtbFBL&#10;BQYAAAAABgAGAFkBAACMBQAAAAA=&#10;">
                <v:fill on="f" focussize="0,0"/>
                <v:stroke weight="15pt" color="#4B69B5" joinstyle="round"/>
                <v:imagedata o:title=""/>
                <o:lock v:ext="edit" aspectratio="f"/>
              </v:line>
            </w:pict>
          </mc:Fallback>
        </mc:AlternateContent>
      </w:r>
      <w:r>
        <w:rPr>
          <w:rFonts w:eastAsia="黑体"/>
          <w:b/>
          <w:spacing w:val="40"/>
          <w:w w:val="66"/>
          <w:sz w:val="60"/>
          <w:szCs w:val="60"/>
          <w:highlight w:val="none"/>
        </w:rPr>
        <w:t>竞争性磋商文件</w:t>
      </w:r>
    </w:p>
    <w:p w14:paraId="56187519">
      <w:pPr>
        <w:ind w:right="1025"/>
        <w:jc w:val="center"/>
        <w:rPr>
          <w:rFonts w:eastAsia="黑体"/>
          <w:b/>
          <w:spacing w:val="40"/>
          <w:w w:val="66"/>
          <w:sz w:val="60"/>
          <w:szCs w:val="60"/>
        </w:rPr>
      </w:pPr>
    </w:p>
    <w:p w14:paraId="193F16E9">
      <w:pPr>
        <w:jc w:val="center"/>
        <w:rPr>
          <w:rFonts w:eastAsia="黑体"/>
          <w:b/>
          <w:spacing w:val="40"/>
          <w:w w:val="66"/>
          <w:sz w:val="15"/>
          <w:szCs w:val="15"/>
        </w:rPr>
      </w:pPr>
      <w:r>
        <w:rPr>
          <w:rFonts w:eastAsia="黑体"/>
          <w:b/>
          <w:spacing w:val="40"/>
          <w:w w:val="66"/>
          <w:sz w:val="56"/>
          <w:szCs w:val="56"/>
        </w:rPr>
        <w:t xml:space="preserve">            </w:t>
      </w:r>
    </w:p>
    <w:p w14:paraId="09CEC425">
      <w:pPr>
        <w:jc w:val="center"/>
        <w:rPr>
          <w:rFonts w:eastAsia="黑体"/>
          <w:spacing w:val="40"/>
          <w:w w:val="66"/>
          <w:sz w:val="32"/>
          <w:szCs w:val="32"/>
        </w:rPr>
      </w:pPr>
      <w:r>
        <w:rPr>
          <w:rFonts w:eastAsia="黑体"/>
          <w:spacing w:val="40"/>
          <w:w w:val="66"/>
          <w:sz w:val="32"/>
          <w:szCs w:val="32"/>
        </w:rPr>
        <w:t>（项目编号：TGPC-2026-D-0589）</w:t>
      </w:r>
    </w:p>
    <w:p w14:paraId="1943FA53">
      <w:pPr>
        <w:rPr>
          <w:sz w:val="40"/>
        </w:rPr>
      </w:pPr>
    </w:p>
    <w:p w14:paraId="0932C770">
      <w:pPr>
        <w:rPr>
          <w:sz w:val="36"/>
        </w:rPr>
      </w:pPr>
    </w:p>
    <w:p w14:paraId="34289F75">
      <w:pPr>
        <w:rPr>
          <w:sz w:val="36"/>
        </w:rPr>
      </w:pPr>
    </w:p>
    <w:p w14:paraId="5092A40B">
      <w:pPr>
        <w:rPr>
          <w:sz w:val="36"/>
        </w:rPr>
      </w:pPr>
    </w:p>
    <w:p w14:paraId="31336E38">
      <w:pPr>
        <w:rPr>
          <w:sz w:val="36"/>
        </w:rPr>
      </w:pPr>
    </w:p>
    <w:p w14:paraId="6423B9CC">
      <w:pPr>
        <w:rPr>
          <w:sz w:val="36"/>
        </w:rPr>
      </w:pPr>
    </w:p>
    <w:p w14:paraId="4E642813">
      <w:pPr>
        <w:rPr>
          <w:sz w:val="36"/>
        </w:rPr>
      </w:pPr>
    </w:p>
    <w:p w14:paraId="1B093B93">
      <w:pPr>
        <w:rPr>
          <w:sz w:val="36"/>
        </w:rPr>
      </w:pPr>
    </w:p>
    <w:p w14:paraId="5F1D89CE">
      <w:pPr>
        <w:rPr>
          <w:sz w:val="36"/>
        </w:rPr>
      </w:pPr>
    </w:p>
    <w:p w14:paraId="13F72057">
      <w:pPr>
        <w:rPr>
          <w:sz w:val="36"/>
        </w:rPr>
      </w:pPr>
    </w:p>
    <w:p w14:paraId="15CDC906">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AE172EC">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Pr>
          <w:rFonts w:hint="eastAsia" w:eastAsia="仿宋_GB2312"/>
          <w:b/>
          <w:bCs/>
          <w:kern w:val="0"/>
          <w:sz w:val="44"/>
          <w:szCs w:val="44"/>
          <w:lang w:val="en-US" w:eastAsia="zh-CN"/>
        </w:rPr>
        <w:t>6</w:t>
      </w:r>
      <w:r>
        <w:rPr>
          <w:rFonts w:eastAsia="仿宋_GB2312"/>
          <w:b/>
          <w:bCs/>
          <w:kern w:val="0"/>
          <w:sz w:val="44"/>
          <w:szCs w:val="44"/>
        </w:rPr>
        <w:t xml:space="preserve"> </w:t>
      </w:r>
    </w:p>
    <w:p w14:paraId="08BC6815">
      <w:pPr>
        <w:tabs>
          <w:tab w:val="left" w:pos="3281"/>
          <w:tab w:val="center" w:pos="4711"/>
        </w:tabs>
        <w:jc w:val="center"/>
        <w:rPr>
          <w:rFonts w:eastAsia="仿宋_GB2312"/>
          <w:b/>
          <w:bCs/>
          <w:kern w:val="0"/>
          <w:sz w:val="44"/>
          <w:szCs w:val="44"/>
        </w:rPr>
      </w:pPr>
    </w:p>
    <w:p w14:paraId="5BF82039">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48F743FE">
      <w:pPr>
        <w:tabs>
          <w:tab w:val="left" w:pos="3281"/>
          <w:tab w:val="center" w:pos="4711"/>
        </w:tabs>
        <w:jc w:val="center"/>
        <w:rPr>
          <w:b/>
          <w:bCs/>
          <w:spacing w:val="20"/>
          <w:w w:val="66"/>
          <w:sz w:val="36"/>
          <w:szCs w:val="32"/>
        </w:rPr>
      </w:pPr>
      <w:r>
        <w:rPr>
          <w:b/>
          <w:bCs/>
          <w:spacing w:val="20"/>
          <w:w w:val="66"/>
          <w:sz w:val="36"/>
          <w:szCs w:val="32"/>
        </w:rPr>
        <w:t>目  录</w:t>
      </w:r>
    </w:p>
    <w:p w14:paraId="1F5F8238">
      <w:pPr>
        <w:tabs>
          <w:tab w:val="left" w:pos="3281"/>
          <w:tab w:val="center" w:pos="4711"/>
        </w:tabs>
        <w:spacing w:line="360" w:lineRule="auto"/>
        <w:jc w:val="center"/>
        <w:rPr>
          <w:rFonts w:eastAsia="仿宋_GB2312"/>
          <w:b/>
          <w:bCs/>
          <w:spacing w:val="20"/>
          <w:w w:val="66"/>
          <w:sz w:val="28"/>
          <w:szCs w:val="28"/>
        </w:rPr>
      </w:pPr>
    </w:p>
    <w:p w14:paraId="2EB68463">
      <w:pPr>
        <w:pStyle w:val="10"/>
        <w:rPr>
          <w:sz w:val="28"/>
          <w:szCs w:val="28"/>
        </w:rPr>
      </w:pPr>
      <w:r>
        <w:rPr>
          <w:sz w:val="28"/>
          <w:szCs w:val="28"/>
        </w:rPr>
        <w:t>第一部分  磋商邀请函</w:t>
      </w:r>
    </w:p>
    <w:p w14:paraId="45142516"/>
    <w:p w14:paraId="637F86A9">
      <w:pPr>
        <w:pStyle w:val="10"/>
        <w:rPr>
          <w:sz w:val="28"/>
          <w:szCs w:val="28"/>
        </w:rPr>
      </w:pPr>
      <w:r>
        <w:rPr>
          <w:sz w:val="28"/>
          <w:szCs w:val="28"/>
        </w:rPr>
        <w:t>第二部分  磋商项目</w:t>
      </w:r>
      <w:r>
        <w:rPr>
          <w:rFonts w:hint="eastAsia"/>
          <w:sz w:val="28"/>
          <w:szCs w:val="28"/>
        </w:rPr>
        <w:t>需求</w:t>
      </w:r>
    </w:p>
    <w:p w14:paraId="4E0402A2"/>
    <w:p w14:paraId="5AF3CE06">
      <w:pPr>
        <w:pStyle w:val="10"/>
        <w:rPr>
          <w:sz w:val="28"/>
          <w:szCs w:val="28"/>
        </w:rPr>
      </w:pPr>
      <w:r>
        <w:rPr>
          <w:sz w:val="28"/>
          <w:szCs w:val="28"/>
        </w:rPr>
        <w:t>第三部分  供应商须知</w:t>
      </w:r>
    </w:p>
    <w:p w14:paraId="3DBE761F"/>
    <w:p w14:paraId="2CC44B1C">
      <w:pPr>
        <w:pStyle w:val="10"/>
        <w:rPr>
          <w:sz w:val="28"/>
          <w:szCs w:val="28"/>
        </w:rPr>
      </w:pPr>
      <w:r>
        <w:rPr>
          <w:sz w:val="28"/>
          <w:szCs w:val="28"/>
        </w:rPr>
        <w:t>第四部分  合同草案</w:t>
      </w:r>
    </w:p>
    <w:p w14:paraId="58B84758"/>
    <w:p w14:paraId="4F64B1A0">
      <w:pPr>
        <w:pStyle w:val="10"/>
        <w:rPr>
          <w:sz w:val="28"/>
          <w:szCs w:val="28"/>
        </w:rPr>
      </w:pPr>
      <w:r>
        <w:rPr>
          <w:sz w:val="28"/>
          <w:szCs w:val="28"/>
        </w:rPr>
        <w:t>第五部分  响应文件格式</w:t>
      </w:r>
    </w:p>
    <w:p w14:paraId="2AD16C7D">
      <w:pPr>
        <w:tabs>
          <w:tab w:val="left" w:pos="3281"/>
          <w:tab w:val="center" w:pos="4711"/>
        </w:tabs>
        <w:spacing w:line="360" w:lineRule="auto"/>
        <w:jc w:val="center"/>
        <w:rPr>
          <w:rFonts w:eastAsia="仿宋_GB2312"/>
          <w:b/>
          <w:bCs/>
          <w:spacing w:val="20"/>
          <w:w w:val="66"/>
          <w:sz w:val="28"/>
          <w:szCs w:val="28"/>
        </w:rPr>
      </w:pPr>
    </w:p>
    <w:p w14:paraId="6249B432">
      <w:pPr>
        <w:tabs>
          <w:tab w:val="left" w:pos="3281"/>
          <w:tab w:val="center" w:pos="4711"/>
        </w:tabs>
        <w:jc w:val="center"/>
        <w:rPr>
          <w:rFonts w:eastAsia="仿宋_GB2312"/>
          <w:b/>
          <w:bCs/>
          <w:spacing w:val="20"/>
          <w:w w:val="66"/>
          <w:sz w:val="44"/>
          <w:szCs w:val="44"/>
        </w:rPr>
      </w:pPr>
    </w:p>
    <w:p w14:paraId="5DAFEBA9">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00EBFC15">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59692DF1">
      <w:pPr>
        <w:pStyle w:val="29"/>
        <w:spacing w:line="360" w:lineRule="auto"/>
        <w:ind w:firstLine="480" w:firstLineChars="200"/>
        <w:jc w:val="both"/>
        <w:rPr>
          <w:rFonts w:ascii="Times New Roman" w:hAnsi="Times New Roman" w:cs="Times New Roman" w:eastAsiaTheme="minorEastAsia"/>
          <w:color w:val="auto"/>
          <w:szCs w:val="32"/>
          <w:highlight w:val="none"/>
        </w:rPr>
      </w:pPr>
      <w:bookmarkStart w:id="2" w:name="_Toc411426749"/>
      <w:r>
        <w:rPr>
          <w:rFonts w:ascii="Times New Roman" w:hAnsi="Times New Roman" w:cs="Times New Roman" w:eastAsiaTheme="minorEastAsia"/>
          <w:color w:val="auto"/>
          <w:szCs w:val="32"/>
          <w:highlight w:val="none"/>
        </w:rPr>
        <w:t>受天津市医疗保障基金结算中心委托，天津市政府采购中心对</w:t>
      </w:r>
      <w:r>
        <w:rPr>
          <w:rFonts w:hint="eastAsia" w:ascii="Times New Roman" w:hAnsi="Times New Roman" w:cs="Times New Roman" w:eastAsiaTheme="minorEastAsia"/>
          <w:color w:val="auto"/>
          <w:szCs w:val="32"/>
          <w:highlight w:val="none"/>
        </w:rPr>
        <w:t>天津市医疗保障基金结算中心意外伤害</w:t>
      </w:r>
      <w:r>
        <w:rPr>
          <w:rFonts w:hint="eastAsia" w:ascii="Times New Roman" w:hAnsi="Times New Roman" w:cs="Times New Roman" w:eastAsiaTheme="minorEastAsia"/>
          <w:color w:val="auto"/>
          <w:szCs w:val="32"/>
          <w:highlight w:val="none"/>
          <w:lang w:eastAsia="zh-CN"/>
        </w:rPr>
        <w:t>病因核查</w:t>
      </w:r>
      <w:r>
        <w:rPr>
          <w:rFonts w:hint="eastAsia" w:ascii="Times New Roman" w:hAnsi="Times New Roman" w:cs="Times New Roman" w:eastAsiaTheme="minorEastAsia"/>
          <w:color w:val="auto"/>
          <w:szCs w:val="32"/>
          <w:highlight w:val="none"/>
        </w:rPr>
        <w:t>项目</w:t>
      </w:r>
      <w:r>
        <w:rPr>
          <w:rFonts w:ascii="Times New Roman" w:hAnsi="Times New Roman" w:cs="Times New Roman" w:eastAsiaTheme="minorEastAsia"/>
          <w:color w:val="auto"/>
          <w:szCs w:val="32"/>
          <w:highlight w:val="none"/>
        </w:rPr>
        <w:t>实施采购。现欢迎合格的供应商参加</w:t>
      </w:r>
      <w:r>
        <w:rPr>
          <w:rFonts w:hint="eastAsia" w:ascii="Times New Roman" w:hAnsi="Times New Roman" w:cs="Times New Roman" w:eastAsiaTheme="minorEastAsia"/>
          <w:color w:val="auto"/>
          <w:szCs w:val="32"/>
          <w:highlight w:val="none"/>
        </w:rPr>
        <w:t>磋商</w:t>
      </w:r>
      <w:r>
        <w:rPr>
          <w:rFonts w:ascii="Times New Roman" w:hAnsi="Times New Roman" w:cs="Times New Roman" w:eastAsiaTheme="minorEastAsia"/>
          <w:color w:val="auto"/>
          <w:szCs w:val="32"/>
          <w:highlight w:val="none"/>
        </w:rPr>
        <w:t>。</w:t>
      </w:r>
    </w:p>
    <w:p w14:paraId="4EB4A708">
      <w:pPr>
        <w:pStyle w:val="29"/>
        <w:spacing w:line="360" w:lineRule="auto"/>
        <w:ind w:firstLine="480" w:firstLineChars="200"/>
        <w:jc w:val="both"/>
        <w:rPr>
          <w:rFonts w:ascii="Times New Roman" w:hAnsi="Times New Roman" w:cs="Times New Roman" w:eastAsiaTheme="minorEastAsia"/>
          <w:color w:val="auto"/>
          <w:szCs w:val="32"/>
          <w:highlight w:val="none"/>
        </w:rPr>
      </w:pPr>
      <w:r>
        <w:rPr>
          <w:rFonts w:ascii="Times New Roman" w:hAnsi="Times New Roman" w:cs="Times New Roman" w:eastAsiaTheme="minorEastAsia"/>
          <w:color w:val="auto"/>
          <w:szCs w:val="32"/>
          <w:highlight w:val="none"/>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2A0F3DDD">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一、基本概况</w:t>
      </w:r>
    </w:p>
    <w:p w14:paraId="4EC892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highlight w:val="none"/>
        </w:rPr>
        <w:t>（一）项目名称：</w:t>
      </w:r>
      <w:r>
        <w:rPr>
          <w:rFonts w:hint="eastAsia" w:ascii="Times New Roman" w:hAnsi="Times New Roman" w:eastAsia="宋体" w:cs="Times New Roman"/>
          <w:color w:val="auto"/>
          <w:highlight w:val="none"/>
        </w:rPr>
        <w:t>天津市医疗保障基金结算中心意外伤害</w:t>
      </w:r>
      <w:r>
        <w:rPr>
          <w:rFonts w:hint="eastAsia" w:ascii="Times New Roman" w:hAnsi="Times New Roman" w:cs="Times New Roman" w:eastAsiaTheme="minorEastAsia"/>
          <w:color w:val="auto"/>
          <w:szCs w:val="32"/>
          <w:highlight w:val="none"/>
          <w:lang w:eastAsia="zh-CN"/>
        </w:rPr>
        <w:t>病因核查</w:t>
      </w:r>
      <w:r>
        <w:rPr>
          <w:rFonts w:hint="eastAsia" w:ascii="Times New Roman" w:hAnsi="Times New Roman" w:eastAsia="宋体" w:cs="Times New Roman"/>
          <w:color w:val="auto"/>
          <w:highlight w:val="none"/>
        </w:rPr>
        <w:t>项目</w:t>
      </w:r>
      <w:r>
        <w:rPr>
          <w:rFonts w:ascii="Times New Roman" w:hAnsi="Times New Roman" w:eastAsia="宋体" w:cs="Times New Roman"/>
          <w:color w:val="auto"/>
        </w:rPr>
        <w:t xml:space="preserve">  </w:t>
      </w:r>
    </w:p>
    <w:p w14:paraId="4EE9736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（二）项目编号：TGPC-2026-D-0589</w:t>
      </w:r>
    </w:p>
    <w:p w14:paraId="21946D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14:paraId="1BBD46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（四）项目属性：服务</w:t>
      </w:r>
    </w:p>
    <w:p w14:paraId="5CBFF80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（五）本项目</w:t>
      </w:r>
      <w:r>
        <w:rPr>
          <w:rFonts w:ascii="Times New Roman" w:hAnsi="Times New Roman" w:eastAsia="宋体" w:cs="Times New Roman"/>
          <w:color w:val="auto"/>
          <w:highlight w:val="none"/>
        </w:rPr>
        <w:t>不接受</w:t>
      </w:r>
      <w:r>
        <w:rPr>
          <w:rFonts w:ascii="Times New Roman" w:hAnsi="Times New Roman" w:eastAsia="宋体" w:cs="Times New Roman"/>
          <w:color w:val="auto"/>
        </w:rPr>
        <w:t>联合体参与。不接受联合体参与的，若有供应商组成联合体参与，视为无效响应。</w:t>
      </w:r>
    </w:p>
    <w:p w14:paraId="6E57D7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（六）本文件售价：免费。</w:t>
      </w:r>
    </w:p>
    <w:p w14:paraId="67B879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17"/>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5"/>
        <w:gridCol w:w="1485"/>
        <w:gridCol w:w="1146"/>
        <w:gridCol w:w="1446"/>
        <w:gridCol w:w="1735"/>
        <w:gridCol w:w="1389"/>
      </w:tblGrid>
      <w:tr w14:paraId="128F5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vAlign w:val="center"/>
          </w:tcPr>
          <w:p w14:paraId="70061287">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包号</w:t>
            </w:r>
          </w:p>
        </w:tc>
        <w:tc>
          <w:tcPr>
            <w:tcW w:w="1485" w:type="dxa"/>
            <w:vAlign w:val="center"/>
          </w:tcPr>
          <w:p w14:paraId="68985ECF">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包名称</w:t>
            </w:r>
          </w:p>
        </w:tc>
        <w:tc>
          <w:tcPr>
            <w:tcW w:w="1146" w:type="dxa"/>
            <w:vAlign w:val="center"/>
          </w:tcPr>
          <w:p w14:paraId="276B58DA">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包预算</w:t>
            </w:r>
          </w:p>
        </w:tc>
        <w:tc>
          <w:tcPr>
            <w:tcW w:w="1446" w:type="dxa"/>
            <w:vAlign w:val="center"/>
          </w:tcPr>
          <w:p w14:paraId="11CCF874">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包最高限价</w:t>
            </w:r>
          </w:p>
        </w:tc>
        <w:tc>
          <w:tcPr>
            <w:tcW w:w="1735" w:type="dxa"/>
            <w:vAlign w:val="center"/>
          </w:tcPr>
          <w:p w14:paraId="18D0ECE5">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合同履行期限</w:t>
            </w:r>
          </w:p>
        </w:tc>
        <w:tc>
          <w:tcPr>
            <w:tcW w:w="1389" w:type="dxa"/>
            <w:vAlign w:val="center"/>
          </w:tcPr>
          <w:p w14:paraId="6C88BBD5">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所属行业</w:t>
            </w:r>
          </w:p>
        </w:tc>
      </w:tr>
      <w:tr w14:paraId="5848A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5" w:type="dxa"/>
            <w:vAlign w:val="center"/>
          </w:tcPr>
          <w:p w14:paraId="328609D7">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485" w:type="dxa"/>
            <w:vAlign w:val="center"/>
          </w:tcPr>
          <w:p w14:paraId="34F21EED">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highlight w:val="none"/>
              </w:rPr>
              <w:t>意外伤害</w:t>
            </w:r>
            <w:r>
              <w:rPr>
                <w:rFonts w:hint="eastAsia" w:ascii="Times New Roman" w:hAnsi="Times New Roman" w:eastAsia="宋体" w:cs="Times New Roman"/>
                <w:color w:val="auto"/>
                <w:sz w:val="21"/>
                <w:szCs w:val="21"/>
                <w:highlight w:val="none"/>
                <w:lang w:eastAsia="zh-CN"/>
              </w:rPr>
              <w:t>病因核查</w:t>
            </w:r>
            <w:r>
              <w:rPr>
                <w:rFonts w:hint="eastAsia" w:ascii="Times New Roman" w:hAnsi="Times New Roman" w:eastAsia="宋体" w:cs="Times New Roman"/>
                <w:color w:val="auto"/>
                <w:sz w:val="21"/>
                <w:szCs w:val="21"/>
                <w:highlight w:val="none"/>
              </w:rPr>
              <w:t>服务</w:t>
            </w:r>
          </w:p>
        </w:tc>
        <w:tc>
          <w:tcPr>
            <w:tcW w:w="1146" w:type="dxa"/>
            <w:vAlign w:val="center"/>
          </w:tcPr>
          <w:p w14:paraId="263F8608">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200000元</w:t>
            </w:r>
          </w:p>
        </w:tc>
        <w:tc>
          <w:tcPr>
            <w:tcW w:w="1446" w:type="dxa"/>
            <w:vAlign w:val="center"/>
          </w:tcPr>
          <w:p w14:paraId="4D71AFD3">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200000元</w:t>
            </w:r>
          </w:p>
        </w:tc>
        <w:tc>
          <w:tcPr>
            <w:tcW w:w="1735" w:type="dxa"/>
            <w:vAlign w:val="center"/>
          </w:tcPr>
          <w:p w14:paraId="7E781D0C">
            <w:pPr>
              <w:pStyle w:val="29"/>
              <w:adjustRightInd/>
              <w:jc w:val="center"/>
              <w:rPr>
                <w:rFonts w:hint="default" w:ascii="Times New Roman" w:hAnsi="Times New Roman" w:eastAsia="宋体" w:cs="Times New Roman"/>
                <w:color w:val="auto"/>
                <w:sz w:val="21"/>
                <w:szCs w:val="21"/>
                <w:lang w:val="en-US"/>
              </w:rPr>
            </w:pPr>
            <w:r>
              <w:rPr>
                <w:rFonts w:hint="eastAsia" w:ascii="Times New Roman" w:hAnsi="Times New Roman" w:eastAsia="宋体" w:cs="Times New Roman"/>
                <w:color w:val="auto"/>
                <w:sz w:val="21"/>
                <w:szCs w:val="21"/>
                <w:lang w:val="en-US" w:eastAsia="zh-CN"/>
              </w:rPr>
              <w:t>合同签订之日起</w:t>
            </w:r>
            <w:r>
              <w:rPr>
                <w:rFonts w:hint="eastAsia" w:ascii="Times New Roman" w:hAnsi="Times New Roman" w:eastAsia="宋体" w:cs="Times New Roman"/>
                <w:color w:val="auto"/>
                <w:sz w:val="21"/>
                <w:szCs w:val="21"/>
                <w:highlight w:val="none"/>
                <w:lang w:val="en-US" w:eastAsia="zh-CN"/>
              </w:rPr>
              <w:t>六</w:t>
            </w:r>
            <w:r>
              <w:rPr>
                <w:rFonts w:hint="eastAsia" w:ascii="Times New Roman" w:hAnsi="Times New Roman" w:eastAsia="宋体" w:cs="Times New Roman"/>
                <w:color w:val="auto"/>
                <w:sz w:val="21"/>
                <w:szCs w:val="21"/>
                <w:lang w:val="en-US" w:eastAsia="zh-CN"/>
              </w:rPr>
              <w:t>个月</w:t>
            </w:r>
          </w:p>
        </w:tc>
        <w:tc>
          <w:tcPr>
            <w:tcW w:w="1389" w:type="dxa"/>
            <w:vAlign w:val="center"/>
          </w:tcPr>
          <w:p w14:paraId="3309BA88">
            <w:pPr>
              <w:pStyle w:val="29"/>
              <w:adjustRightInd/>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其他未列明行业</w:t>
            </w:r>
          </w:p>
        </w:tc>
      </w:tr>
    </w:tbl>
    <w:p w14:paraId="54E160B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三、供应商资格要求（实质性要求）</w:t>
      </w:r>
    </w:p>
    <w:p w14:paraId="09AFAE10">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供应商应具备《中华人民共和国政府采购法》第二十二条第一款和《政府采购法实施条例》第十八条规定的条件，提供以下材料：</w:t>
      </w:r>
    </w:p>
    <w:p w14:paraId="4B275BC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109662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提供《供应商资格声明函》（格式见附件2）</w:t>
      </w:r>
    </w:p>
    <w:p w14:paraId="7867D6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二</w:t>
      </w:r>
      <w:r>
        <w:rPr>
          <w:rFonts w:ascii="Times New Roman" w:hAnsi="Times New Roman" w:cs="Times New Roman" w:eastAsiaTheme="minorEastAsia"/>
          <w:color w:val="auto"/>
          <w:highlight w:val="none"/>
        </w:rPr>
        <w:t>）本项目专门面向中小企业采购，提供《中小企业声明函》。</w:t>
      </w:r>
    </w:p>
    <w:p w14:paraId="42C4704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四、项目需要落实的政府采购政策</w:t>
      </w:r>
    </w:p>
    <w:p w14:paraId="2B43A9D9">
      <w:pPr>
        <w:pStyle w:val="29"/>
        <w:spacing w:line="360" w:lineRule="auto"/>
        <w:ind w:firstLine="480" w:firstLineChars="200"/>
        <w:rPr>
          <w:rFonts w:ascii="Times New Roman" w:hAnsi="Times New Roman" w:eastAsia="宋体" w:cs="Times New Roman"/>
          <w:color w:val="FF0000"/>
        </w:rPr>
      </w:pPr>
      <w:r>
        <w:rPr>
          <w:rFonts w:ascii="Times New Roman" w:hAnsi="Times New Roman" w:eastAsia="宋体" w:cs="Times New Roman"/>
          <w:color w:val="auto"/>
        </w:rPr>
        <w:t>（一）</w:t>
      </w:r>
      <w:r>
        <w:rPr>
          <w:rFonts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4787604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43CF6AD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3988A54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F5924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9ECAF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5BADA0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p>
    <w:p w14:paraId="0DC681D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（七）根据《关于推动解决政府采购异常低价问题的通知》（财库〔2026〕2号）的要求，当供应商报价出现以下情形之一时，磋商小组应当启动对该供应商的异常低价审查程序：</w:t>
      </w:r>
    </w:p>
    <w:p w14:paraId="488328C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50536E2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42D6F48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5D9F17AB">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14:paraId="5317D71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14:paraId="2B57B7E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56B9A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70D89D0A">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序号</w:t>
            </w:r>
          </w:p>
        </w:tc>
        <w:tc>
          <w:tcPr>
            <w:tcW w:w="1941" w:type="dxa"/>
            <w:vAlign w:val="center"/>
          </w:tcPr>
          <w:p w14:paraId="6EA438D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步骤名称</w:t>
            </w:r>
          </w:p>
        </w:tc>
        <w:tc>
          <w:tcPr>
            <w:tcW w:w="1891" w:type="dxa"/>
            <w:vAlign w:val="center"/>
          </w:tcPr>
          <w:p w14:paraId="7AA293A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开始时间</w:t>
            </w:r>
          </w:p>
        </w:tc>
        <w:tc>
          <w:tcPr>
            <w:tcW w:w="1891" w:type="dxa"/>
            <w:vAlign w:val="center"/>
          </w:tcPr>
          <w:p w14:paraId="36B7798B">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截止时间</w:t>
            </w:r>
          </w:p>
        </w:tc>
        <w:tc>
          <w:tcPr>
            <w:tcW w:w="2632" w:type="dxa"/>
            <w:vAlign w:val="center"/>
          </w:tcPr>
          <w:p w14:paraId="0FF2A81B">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备注</w:t>
            </w:r>
          </w:p>
        </w:tc>
      </w:tr>
      <w:tr w14:paraId="17472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80D791C">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941" w:type="dxa"/>
            <w:vAlign w:val="center"/>
          </w:tcPr>
          <w:p w14:paraId="636F475F">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获取竞争性磋商文件</w:t>
            </w:r>
          </w:p>
        </w:tc>
        <w:tc>
          <w:tcPr>
            <w:tcW w:w="1891" w:type="dxa"/>
            <w:vAlign w:val="center"/>
          </w:tcPr>
          <w:p w14:paraId="1FE3C49B">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17</w:t>
            </w:r>
            <w:r>
              <w:rPr>
                <w:rFonts w:ascii="Times New Roman" w:hAnsi="Times New Roman" w:eastAsia="宋体" w:cs="Times New Roman"/>
                <w:color w:val="auto"/>
                <w:sz w:val="21"/>
                <w:szCs w:val="21"/>
              </w:rPr>
              <w:t>日</w:t>
            </w:r>
          </w:p>
        </w:tc>
        <w:tc>
          <w:tcPr>
            <w:tcW w:w="1891" w:type="dxa"/>
            <w:vAlign w:val="center"/>
          </w:tcPr>
          <w:p w14:paraId="2267685B">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25</w:t>
            </w:r>
            <w:r>
              <w:rPr>
                <w:rFonts w:ascii="Times New Roman" w:hAnsi="Times New Roman" w:eastAsia="宋体" w:cs="Times New Roman"/>
                <w:color w:val="auto"/>
                <w:sz w:val="21"/>
                <w:szCs w:val="21"/>
              </w:rPr>
              <w:t>日</w:t>
            </w:r>
          </w:p>
        </w:tc>
        <w:tc>
          <w:tcPr>
            <w:tcW w:w="2632" w:type="dxa"/>
            <w:vAlign w:val="center"/>
          </w:tcPr>
          <w:p w14:paraId="348F8821">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70EA23F4">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未按时获取竞争性磋商文件的，不能参与本项目</w:t>
            </w:r>
          </w:p>
        </w:tc>
      </w:tr>
      <w:tr w14:paraId="7AB61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60DEB2A">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w:t>
            </w:r>
          </w:p>
        </w:tc>
        <w:tc>
          <w:tcPr>
            <w:tcW w:w="1941" w:type="dxa"/>
            <w:vAlign w:val="center"/>
          </w:tcPr>
          <w:p w14:paraId="63AD50BB">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网上应答（上传电子响应文件）</w:t>
            </w:r>
          </w:p>
        </w:tc>
        <w:tc>
          <w:tcPr>
            <w:tcW w:w="1891" w:type="dxa"/>
            <w:vAlign w:val="center"/>
          </w:tcPr>
          <w:p w14:paraId="4ECBD8F1">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17</w:t>
            </w:r>
            <w:r>
              <w:rPr>
                <w:rFonts w:ascii="Times New Roman" w:hAnsi="Times New Roman" w:eastAsia="宋体" w:cs="Times New Roman"/>
                <w:color w:val="auto"/>
                <w:sz w:val="21"/>
                <w:szCs w:val="21"/>
              </w:rPr>
              <w:t>日9:00</w:t>
            </w:r>
          </w:p>
        </w:tc>
        <w:tc>
          <w:tcPr>
            <w:tcW w:w="1891" w:type="dxa"/>
            <w:vAlign w:val="center"/>
          </w:tcPr>
          <w:p w14:paraId="61639804">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w:t>
            </w:r>
            <w:r>
              <w:rPr>
                <w:rFonts w:ascii="Times New Roman" w:hAnsi="Times New Roman" w:eastAsia="宋体" w:cs="Times New Roman"/>
                <w:color w:val="auto"/>
                <w:sz w:val="21"/>
                <w:szCs w:val="21"/>
              </w:rPr>
              <w:t>日8:30</w:t>
            </w:r>
          </w:p>
        </w:tc>
        <w:tc>
          <w:tcPr>
            <w:tcW w:w="2632" w:type="dxa"/>
            <w:vAlign w:val="center"/>
          </w:tcPr>
          <w:p w14:paraId="33E514D0">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未按时完成网上应答或未按时上传电子响应文件的，视为无效响应。</w:t>
            </w:r>
          </w:p>
        </w:tc>
      </w:tr>
      <w:tr w14:paraId="0C444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C1A0EB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w:t>
            </w:r>
          </w:p>
        </w:tc>
        <w:tc>
          <w:tcPr>
            <w:tcW w:w="1941" w:type="dxa"/>
            <w:vAlign w:val="center"/>
          </w:tcPr>
          <w:p w14:paraId="7C66308A">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第一阶段解密</w:t>
            </w:r>
          </w:p>
        </w:tc>
        <w:tc>
          <w:tcPr>
            <w:tcW w:w="1891" w:type="dxa"/>
            <w:vAlign w:val="center"/>
          </w:tcPr>
          <w:p w14:paraId="4037195D">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w:t>
            </w:r>
            <w:r>
              <w:rPr>
                <w:rFonts w:ascii="Times New Roman" w:hAnsi="Times New Roman" w:eastAsia="宋体" w:cs="Times New Roman"/>
                <w:color w:val="auto"/>
                <w:sz w:val="21"/>
                <w:szCs w:val="21"/>
              </w:rPr>
              <w:t>日8:30</w:t>
            </w:r>
          </w:p>
        </w:tc>
        <w:tc>
          <w:tcPr>
            <w:tcW w:w="1891" w:type="dxa"/>
            <w:vAlign w:val="center"/>
          </w:tcPr>
          <w:p w14:paraId="0851163A">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w:t>
            </w:r>
            <w:r>
              <w:rPr>
                <w:rFonts w:ascii="Times New Roman" w:hAnsi="Times New Roman" w:eastAsia="宋体" w:cs="Times New Roman"/>
                <w:color w:val="auto"/>
                <w:sz w:val="21"/>
                <w:szCs w:val="21"/>
              </w:rPr>
              <w:t>日9:30</w:t>
            </w:r>
          </w:p>
        </w:tc>
        <w:tc>
          <w:tcPr>
            <w:tcW w:w="2632" w:type="dxa"/>
            <w:vAlign w:val="center"/>
          </w:tcPr>
          <w:p w14:paraId="2CF07F23">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未按时完成第一阶段解密的，视为无效响应。</w:t>
            </w:r>
          </w:p>
        </w:tc>
      </w:tr>
      <w:tr w14:paraId="275EE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C92C76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w:t>
            </w:r>
          </w:p>
        </w:tc>
        <w:tc>
          <w:tcPr>
            <w:tcW w:w="1941" w:type="dxa"/>
            <w:vAlign w:val="center"/>
          </w:tcPr>
          <w:p w14:paraId="7216618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第二阶段解密</w:t>
            </w:r>
          </w:p>
        </w:tc>
        <w:tc>
          <w:tcPr>
            <w:tcW w:w="6414" w:type="dxa"/>
            <w:gridSpan w:val="3"/>
            <w:vAlign w:val="center"/>
          </w:tcPr>
          <w:p w14:paraId="15685E30">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通过第一阶段磋商的供应商在磋商小组要求的时间内（一般是磋商当日电话通知）完成第二阶段解密，否则视为放弃磋商。</w:t>
            </w:r>
          </w:p>
        </w:tc>
      </w:tr>
    </w:tbl>
    <w:p w14:paraId="2895E817">
      <w:pPr>
        <w:pStyle w:val="29"/>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14:paraId="1E8BEE0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14:paraId="0F75B6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14:paraId="79B1730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544E1BB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4B3F8A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7BBE84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14:paraId="5BA2B2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ascii="Times New Roman" w:hAnsi="Times New Roman" w:eastAsia="宋体" w:cs="Times New Roman"/>
        </w:rPr>
        <w:t>http://tjgpc.zwfwb.tj.gov.cn</w:t>
      </w:r>
      <w:r>
        <w:rPr>
          <w:rStyle w:val="22"/>
          <w:rFonts w:ascii="Times New Roman" w:hAnsi="Times New Roman" w:eastAsia="宋体" w:cs="Times New Roman"/>
        </w:rPr>
        <w:fldChar w:fldCharType="end"/>
      </w:r>
      <w:r>
        <w:rPr>
          <w:rFonts w:ascii="Times New Roman" w:hAnsi="Times New Roman" w:eastAsia="宋体" w:cs="Times New Roman"/>
          <w:color w:val="auto"/>
        </w:rPr>
        <w:t>）-”网上招投标”-“供应商登录”-“市级集采机构入口”下载竞争性磋商文件。</w:t>
      </w:r>
    </w:p>
    <w:p w14:paraId="64A264C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0E4956B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3DA192A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60F91A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4B01A23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6C66927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14:paraId="46E080A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441D050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0513F0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36C870B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本项目不组织现场考察。</w:t>
      </w:r>
    </w:p>
    <w:p w14:paraId="680C785D">
      <w:pPr>
        <w:pStyle w:val="29"/>
        <w:spacing w:line="360" w:lineRule="auto"/>
        <w:ind w:firstLine="480" w:firstLineChars="200"/>
        <w:jc w:val="both"/>
        <w:rPr>
          <w:rFonts w:ascii="Times New Roman" w:hAnsi="Times New Roman" w:eastAsia="宋体" w:cs="Times New Roman"/>
          <w:color w:val="FF0000"/>
        </w:rPr>
      </w:pPr>
      <w:r>
        <w:rPr>
          <w:rFonts w:ascii="Times New Roman" w:hAnsi="Times New Roman" w:eastAsia="宋体" w:cs="Times New Roman"/>
          <w:color w:val="auto"/>
        </w:rPr>
        <w:t>2. 本项目不组织标前答疑会。</w:t>
      </w:r>
    </w:p>
    <w:p w14:paraId="01D65B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6D570F0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743631F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3AAB3B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王蓉蓉、丁亚天</w:t>
      </w:r>
      <w:r>
        <w:rPr>
          <w:rFonts w:ascii="Times New Roman" w:hAnsi="Times New Roman" w:eastAsia="宋体" w:cs="Times New Roman"/>
          <w:color w:val="auto"/>
        </w:rPr>
        <w:t xml:space="preserve"> </w:t>
      </w:r>
    </w:p>
    <w:p w14:paraId="2686B7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0B0ED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10D3A7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2EAA340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5C2C32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5E0809BE">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lang w:val="en-US" w:eastAsia="zh-CN"/>
        </w:rPr>
        <w:t>8301</w:t>
      </w:r>
    </w:p>
    <w:p w14:paraId="6D08EA0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704BED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1AC6A2F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（一）采购人名称：天津市医疗保障基金结算中心 </w:t>
      </w:r>
    </w:p>
    <w:p w14:paraId="07A1BD1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（二）采购人地址：天津市河西区隆昌路58号 </w:t>
      </w:r>
    </w:p>
    <w:p w14:paraId="70CE7A2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（三）采购人联系人：王</w:t>
      </w:r>
      <w:r>
        <w:rPr>
          <w:rFonts w:hint="eastAsia" w:ascii="Times New Roman" w:hAnsi="Times New Roman" w:eastAsia="宋体" w:cs="Times New Roman"/>
          <w:color w:val="auto"/>
          <w:lang w:val="en-US" w:eastAsia="zh-CN"/>
        </w:rPr>
        <w:t>老师</w:t>
      </w:r>
      <w:r>
        <w:rPr>
          <w:rFonts w:ascii="Times New Roman" w:hAnsi="Times New Roman" w:eastAsia="宋体" w:cs="Times New Roman"/>
          <w:color w:val="auto"/>
        </w:rPr>
        <w:t xml:space="preserve"> </w:t>
      </w:r>
    </w:p>
    <w:p w14:paraId="00ACEE8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（四）采购人联系电话：022-88271255 </w:t>
      </w:r>
    </w:p>
    <w:p w14:paraId="6F2CCC1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587BE97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5EEB10E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1F405C8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联系部门：天津市医疗保障基金结算中心</w:t>
      </w:r>
    </w:p>
    <w:p w14:paraId="518AF71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联系地址：天津市河西区隆昌路58号</w:t>
      </w:r>
    </w:p>
    <w:p w14:paraId="3589D874">
      <w:pPr>
        <w:pStyle w:val="29"/>
        <w:spacing w:line="360" w:lineRule="auto"/>
        <w:ind w:firstLine="480" w:firstLineChars="200"/>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3. 联 系 人：黄</w:t>
      </w:r>
      <w:r>
        <w:rPr>
          <w:rFonts w:hint="eastAsia" w:ascii="Times New Roman" w:hAnsi="Times New Roman" w:eastAsia="宋体" w:cs="Times New Roman"/>
          <w:color w:val="auto"/>
          <w:lang w:val="en-US" w:eastAsia="zh-CN"/>
        </w:rPr>
        <w:t>老师</w:t>
      </w:r>
    </w:p>
    <w:p w14:paraId="75E75C7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022-88271289</w:t>
      </w:r>
    </w:p>
    <w:p w14:paraId="307FAAA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6282776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2F6846A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14:paraId="33AC980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color w:val="auto"/>
          <w:lang w:val="zh-CN"/>
        </w:rPr>
        <w:t>成交</w:t>
      </w:r>
      <w:r>
        <w:rPr>
          <w:rFonts w:ascii="Times New Roman" w:hAnsi="Times New Roman" w:eastAsia="宋体" w:cs="Times New Roman"/>
          <w:color w:val="auto"/>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558DD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0C1034CD">
            <w:pPr>
              <w:tabs>
                <w:tab w:val="left" w:pos="750"/>
                <w:tab w:val="left" w:pos="840"/>
              </w:tabs>
              <w:adjustRightInd w:val="0"/>
              <w:snapToGrid w:val="0"/>
              <w:jc w:val="center"/>
              <w:rPr>
                <w:color w:val="auto"/>
                <w:sz w:val="24"/>
              </w:rPr>
            </w:pPr>
            <w:r>
              <w:rPr>
                <w:color w:val="auto"/>
                <w:sz w:val="24"/>
              </w:rPr>
              <w:t>成交金额（万元）</w:t>
            </w:r>
          </w:p>
        </w:tc>
        <w:tc>
          <w:tcPr>
            <w:tcW w:w="3657" w:type="dxa"/>
            <w:vAlign w:val="center"/>
          </w:tcPr>
          <w:p w14:paraId="66ECAD0F">
            <w:pPr>
              <w:tabs>
                <w:tab w:val="left" w:pos="750"/>
                <w:tab w:val="left" w:pos="840"/>
              </w:tabs>
              <w:adjustRightInd w:val="0"/>
              <w:snapToGrid w:val="0"/>
              <w:jc w:val="center"/>
              <w:rPr>
                <w:color w:val="auto"/>
                <w:sz w:val="24"/>
              </w:rPr>
            </w:pPr>
            <w:r>
              <w:rPr>
                <w:color w:val="auto"/>
                <w:sz w:val="24"/>
              </w:rPr>
              <w:t>费率</w:t>
            </w:r>
          </w:p>
        </w:tc>
      </w:tr>
      <w:tr w14:paraId="1BC0C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0D4569E">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016EE299">
            <w:pPr>
              <w:tabs>
                <w:tab w:val="left" w:pos="750"/>
                <w:tab w:val="left" w:pos="840"/>
              </w:tabs>
              <w:adjustRightInd w:val="0"/>
              <w:snapToGrid w:val="0"/>
              <w:jc w:val="center"/>
              <w:rPr>
                <w:color w:val="auto"/>
                <w:sz w:val="24"/>
              </w:rPr>
            </w:pPr>
            <w:r>
              <w:rPr>
                <w:color w:val="auto"/>
                <w:sz w:val="24"/>
              </w:rPr>
              <w:t>1%</w:t>
            </w:r>
          </w:p>
        </w:tc>
      </w:tr>
      <w:tr w14:paraId="37480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BE5638E">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79A79D46">
            <w:pPr>
              <w:tabs>
                <w:tab w:val="left" w:pos="750"/>
                <w:tab w:val="left" w:pos="840"/>
              </w:tabs>
              <w:adjustRightInd w:val="0"/>
              <w:snapToGrid w:val="0"/>
              <w:jc w:val="center"/>
              <w:rPr>
                <w:color w:val="auto"/>
                <w:sz w:val="24"/>
              </w:rPr>
            </w:pPr>
            <w:r>
              <w:rPr>
                <w:color w:val="auto"/>
                <w:sz w:val="24"/>
              </w:rPr>
              <w:t>0.8%</w:t>
            </w:r>
          </w:p>
        </w:tc>
      </w:tr>
      <w:tr w14:paraId="54E41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17E5165">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22A99040">
            <w:pPr>
              <w:tabs>
                <w:tab w:val="left" w:pos="750"/>
                <w:tab w:val="left" w:pos="840"/>
              </w:tabs>
              <w:adjustRightInd w:val="0"/>
              <w:snapToGrid w:val="0"/>
              <w:jc w:val="center"/>
              <w:rPr>
                <w:color w:val="auto"/>
                <w:sz w:val="24"/>
              </w:rPr>
            </w:pPr>
            <w:r>
              <w:rPr>
                <w:color w:val="auto"/>
                <w:sz w:val="24"/>
              </w:rPr>
              <w:t>0.45%</w:t>
            </w:r>
          </w:p>
        </w:tc>
      </w:tr>
      <w:tr w14:paraId="06D1D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0F87FAB">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14:paraId="479F682F">
            <w:pPr>
              <w:tabs>
                <w:tab w:val="left" w:pos="750"/>
                <w:tab w:val="left" w:pos="840"/>
              </w:tabs>
              <w:adjustRightInd w:val="0"/>
              <w:snapToGrid w:val="0"/>
              <w:jc w:val="center"/>
              <w:rPr>
                <w:color w:val="auto"/>
                <w:sz w:val="24"/>
              </w:rPr>
            </w:pPr>
            <w:r>
              <w:rPr>
                <w:color w:val="auto"/>
                <w:sz w:val="24"/>
              </w:rPr>
              <w:t>0.25%</w:t>
            </w:r>
          </w:p>
        </w:tc>
      </w:tr>
      <w:tr w14:paraId="667BB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BEA7C5A">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14:paraId="4444469D">
            <w:pPr>
              <w:tabs>
                <w:tab w:val="left" w:pos="750"/>
                <w:tab w:val="left" w:pos="840"/>
              </w:tabs>
              <w:adjustRightInd w:val="0"/>
              <w:snapToGrid w:val="0"/>
              <w:jc w:val="center"/>
              <w:rPr>
                <w:color w:val="auto"/>
                <w:sz w:val="24"/>
              </w:rPr>
            </w:pPr>
            <w:r>
              <w:rPr>
                <w:color w:val="auto"/>
                <w:sz w:val="24"/>
              </w:rPr>
              <w:t>0.1%</w:t>
            </w:r>
          </w:p>
        </w:tc>
      </w:tr>
      <w:tr w14:paraId="64151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481BA9B">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14:paraId="5B55283A">
            <w:pPr>
              <w:tabs>
                <w:tab w:val="left" w:pos="750"/>
                <w:tab w:val="left" w:pos="840"/>
              </w:tabs>
              <w:adjustRightInd w:val="0"/>
              <w:snapToGrid w:val="0"/>
              <w:jc w:val="center"/>
              <w:rPr>
                <w:color w:val="auto"/>
                <w:sz w:val="24"/>
              </w:rPr>
            </w:pPr>
            <w:r>
              <w:rPr>
                <w:color w:val="auto"/>
                <w:sz w:val="24"/>
              </w:rPr>
              <w:t>0.05%</w:t>
            </w:r>
          </w:p>
        </w:tc>
      </w:tr>
    </w:tbl>
    <w:p w14:paraId="41C2BF9F">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服务费按差额定率累进法计算，向下取整，精确到元。例如</w:t>
      </w:r>
      <w:r>
        <w:rPr>
          <w:color w:val="auto"/>
          <w:sz w:val="24"/>
        </w:rPr>
        <w:t>成交金额</w:t>
      </w:r>
      <w:r>
        <w:rPr>
          <w:color w:val="auto"/>
          <w:sz w:val="24"/>
          <w:lang w:val="zh-CN"/>
        </w:rPr>
        <w:t>为6805000元，服务费=1000000×1%+（5000000-1000000）×0.8%+（6805000-5000000）×0.45%=50122.5元，服务费缴纳50122元。其中成交金额以《</w:t>
      </w:r>
      <w:r>
        <w:rPr>
          <w:rFonts w:hint="eastAsia"/>
          <w:color w:val="auto"/>
          <w:sz w:val="24"/>
          <w:lang w:val="zh-CN"/>
        </w:rPr>
        <w:t>成交</w:t>
      </w:r>
      <w:r>
        <w:rPr>
          <w:color w:val="auto"/>
          <w:sz w:val="24"/>
          <w:lang w:val="zh-CN"/>
        </w:rPr>
        <w:t>通知书》为准。</w:t>
      </w:r>
    </w:p>
    <w:p w14:paraId="053DD137">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lang w:val="zh-CN"/>
        </w:rPr>
        <w:t>成交</w:t>
      </w:r>
      <w:r>
        <w:rPr>
          <w:color w:val="auto"/>
          <w:sz w:val="24"/>
          <w:szCs w:val="24"/>
        </w:rPr>
        <w:t>供应商应于</w:t>
      </w:r>
      <w:r>
        <w:rPr>
          <w:rFonts w:hint="eastAsia"/>
          <w:color w:val="auto"/>
          <w:sz w:val="24"/>
          <w:szCs w:val="24"/>
          <w:lang w:val="zh-CN"/>
        </w:rPr>
        <w:t>成交</w:t>
      </w:r>
      <w:r>
        <w:rPr>
          <w:color w:val="auto"/>
          <w:sz w:val="24"/>
          <w:szCs w:val="24"/>
        </w:rPr>
        <w:t>公告发布之日起5个工作日内缴纳</w:t>
      </w:r>
      <w:r>
        <w:rPr>
          <w:color w:val="auto"/>
          <w:sz w:val="24"/>
          <w:szCs w:val="24"/>
          <w:lang w:val="zh-CN"/>
        </w:rPr>
        <w:t>招标代理服务费，缴费单位名称须与投标单位名称一致，缴费时请注明项目编号及</w:t>
      </w:r>
      <w:r>
        <w:rPr>
          <w:rFonts w:hint="eastAsia"/>
          <w:color w:val="auto"/>
          <w:sz w:val="24"/>
          <w:szCs w:val="24"/>
          <w:lang w:val="zh-CN"/>
        </w:rPr>
        <w:t>成交</w:t>
      </w:r>
      <w:r>
        <w:rPr>
          <w:color w:val="auto"/>
          <w:sz w:val="24"/>
          <w:szCs w:val="24"/>
          <w:lang w:val="zh-CN"/>
        </w:rPr>
        <w:t>包号。</w:t>
      </w:r>
    </w:p>
    <w:p w14:paraId="65F2D9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5F9E49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59AD49FC">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1633E37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60F4B9C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174936A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33D2BE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1CB6A2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15C2976B">
      <w:pPr>
        <w:pStyle w:val="29"/>
        <w:spacing w:line="360" w:lineRule="auto"/>
        <w:ind w:firstLine="480" w:firstLineChars="200"/>
        <w:jc w:val="both"/>
        <w:rPr>
          <w:rFonts w:ascii="Times New Roman" w:hAnsi="Times New Roman" w:eastAsia="宋体" w:cs="Times New Roman"/>
          <w:color w:val="auto"/>
        </w:rPr>
      </w:pPr>
    </w:p>
    <w:p w14:paraId="38900DCA">
      <w:pPr>
        <w:pStyle w:val="29"/>
        <w:spacing w:line="360" w:lineRule="auto"/>
        <w:jc w:val="both"/>
        <w:rPr>
          <w:rFonts w:ascii="Times New Roman" w:hAnsi="Times New Roman" w:eastAsia="宋体" w:cs="Times New Roman"/>
          <w:color w:val="auto"/>
        </w:rPr>
      </w:pPr>
    </w:p>
    <w:p w14:paraId="3CAF5A0C">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bookmarkStart w:id="24" w:name="_GoBack"/>
      <w:bookmarkEnd w:id="24"/>
      <w:r>
        <w:rPr>
          <w:rFonts w:ascii="Times New Roman" w:hAnsi="Times New Roman" w:eastAsia="宋体" w:cs="Times New Roman"/>
          <w:color w:val="auto"/>
        </w:rPr>
        <w:t>日</w:t>
      </w:r>
    </w:p>
    <w:p w14:paraId="4BC8ED92">
      <w:pPr>
        <w:pStyle w:val="29"/>
        <w:spacing w:line="360" w:lineRule="auto"/>
        <w:ind w:firstLine="480" w:firstLineChars="200"/>
        <w:jc w:val="both"/>
        <w:rPr>
          <w:rFonts w:ascii="Times New Roman" w:hAnsi="Times New Roman" w:eastAsia="宋体" w:cs="Times New Roman"/>
          <w:color w:val="auto"/>
          <w:kern w:val="2"/>
        </w:rPr>
      </w:pPr>
    </w:p>
    <w:p w14:paraId="22E8CE1F">
      <w:pPr>
        <w:pStyle w:val="29"/>
        <w:spacing w:line="360" w:lineRule="auto"/>
        <w:ind w:firstLine="480" w:firstLineChars="200"/>
        <w:jc w:val="both"/>
        <w:rPr>
          <w:rFonts w:ascii="Times New Roman" w:hAnsi="Times New Roman" w:eastAsia="宋体" w:cs="Times New Roman"/>
          <w:color w:val="auto"/>
          <w:kern w:val="2"/>
        </w:rPr>
      </w:pPr>
    </w:p>
    <w:p w14:paraId="51D54D1E">
      <w:pPr>
        <w:pStyle w:val="29"/>
        <w:spacing w:line="360" w:lineRule="auto"/>
        <w:ind w:firstLine="480" w:firstLineChars="200"/>
        <w:jc w:val="both"/>
        <w:rPr>
          <w:rFonts w:ascii="Times New Roman" w:hAnsi="Times New Roman" w:eastAsia="宋体" w:cs="Times New Roman"/>
          <w:color w:val="auto"/>
          <w:kern w:val="2"/>
        </w:rPr>
      </w:pPr>
    </w:p>
    <w:p w14:paraId="6EF7F7C2">
      <w:pPr>
        <w:pStyle w:val="29"/>
        <w:spacing w:line="360" w:lineRule="auto"/>
        <w:ind w:firstLine="480" w:firstLineChars="200"/>
        <w:jc w:val="both"/>
        <w:rPr>
          <w:rFonts w:ascii="Times New Roman" w:hAnsi="Times New Roman" w:eastAsia="宋体" w:cs="Times New Roman"/>
          <w:color w:val="auto"/>
          <w:kern w:val="2"/>
        </w:rPr>
      </w:pPr>
    </w:p>
    <w:p w14:paraId="758EB5A5">
      <w:pPr>
        <w:widowControl/>
        <w:jc w:val="left"/>
        <w:rPr>
          <w:rFonts w:eastAsiaTheme="minorEastAsia"/>
          <w:b/>
          <w:bCs/>
          <w:kern w:val="0"/>
          <w:sz w:val="24"/>
          <w:szCs w:val="24"/>
        </w:rPr>
      </w:pPr>
      <w:r>
        <w:rPr>
          <w:rFonts w:eastAsiaTheme="minorEastAsia"/>
          <w:b/>
          <w:bCs/>
          <w:kern w:val="0"/>
          <w:sz w:val="24"/>
          <w:szCs w:val="24"/>
        </w:rPr>
        <w:br w:type="page"/>
      </w:r>
    </w:p>
    <w:p w14:paraId="226C6EA7">
      <w:pPr>
        <w:pStyle w:val="11"/>
        <w:rPr>
          <w:rFonts w:ascii="Times New Roman" w:hAnsi="Times New Roman"/>
        </w:rPr>
      </w:pPr>
      <w:r>
        <w:rPr>
          <w:rFonts w:ascii="Times New Roman" w:hAnsi="Times New Roman"/>
        </w:rPr>
        <w:t>第二部分  磋商项目</w:t>
      </w:r>
      <w:bookmarkEnd w:id="2"/>
      <w:r>
        <w:rPr>
          <w:rFonts w:hint="eastAsia" w:ascii="Times New Roman" w:hAnsi="Times New Roman"/>
          <w:lang w:eastAsia="zh-CN"/>
        </w:rPr>
        <w:t>需求</w:t>
      </w:r>
    </w:p>
    <w:p w14:paraId="6B8F9032">
      <w:pPr>
        <w:autoSpaceDE w:val="0"/>
        <w:autoSpaceDN w:val="0"/>
        <w:spacing w:line="360" w:lineRule="auto"/>
        <w:ind w:firstLine="480" w:firstLineChars="200"/>
        <w:rPr>
          <w:sz w:val="24"/>
        </w:rPr>
      </w:pPr>
      <w:r>
        <w:rPr>
          <w:rFonts w:hint="eastAsia"/>
          <w:color w:val="auto"/>
          <w:sz w:val="24"/>
        </w:rPr>
        <w:t>加注“★”号条款为不允许偏离的实质性要求，经磋商小组判定任意一条加注“★”号的条款出现偏离，视为无效响应。</w:t>
      </w:r>
    </w:p>
    <w:p w14:paraId="25410DE5">
      <w:pPr>
        <w:widowControl/>
        <w:spacing w:line="360" w:lineRule="auto"/>
        <w:ind w:firstLine="480" w:firstLineChars="200"/>
        <w:jc w:val="left"/>
        <w:rPr>
          <w:sz w:val="24"/>
        </w:rPr>
      </w:pPr>
      <w:r>
        <w:rPr>
          <w:rFonts w:hint="eastAsia"/>
          <w:sz w:val="24"/>
        </w:rPr>
        <w:t>一、项目背景</w:t>
      </w:r>
    </w:p>
    <w:p w14:paraId="1E00962C">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服务范围：</w:t>
      </w:r>
      <w:r>
        <w:rPr>
          <w:rFonts w:hint="eastAsia"/>
          <w:sz w:val="24"/>
          <w:szCs w:val="24"/>
          <w:lang w:val="en-US" w:eastAsia="zh-CN"/>
        </w:rPr>
        <w:t>按照《市医保局市财政局关于做好基本医疗保险医疗费用涉及意外伤害相关费用报销工作的通知》（津医保局发〔2022〕69号）有关规定，对于应当由第三人负担的、应当从工伤保险基金支付的、应当由公共卫生负担的、在境外发生的意外伤害费用不得纳入医保基金支付范围。鉴于意外伤害案件的复杂性和多样性，在前期承诺制的基础上，采购人通过委托第三方技术服务单位，协助开展专业核查服务，确保核查过程的独立性和核查结果的公正性。确保医保基金合理支出，防范基金运行风险，确保意外伤害政策合法合规运行。</w:t>
      </w:r>
    </w:p>
    <w:p w14:paraId="531FF602">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53CFA1B7">
      <w:pPr>
        <w:spacing w:line="360" w:lineRule="auto"/>
        <w:ind w:firstLine="480"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70C02B1F">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（二）具体要求</w:t>
      </w:r>
    </w:p>
    <w:p w14:paraId="39B3E74A">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详见项目需求书。</w:t>
      </w:r>
    </w:p>
    <w:p w14:paraId="2080C9F4">
      <w:pPr>
        <w:tabs>
          <w:tab w:val="left" w:pos="210"/>
        </w:tabs>
        <w:autoSpaceDE w:val="0"/>
        <w:autoSpaceDN w:val="0"/>
        <w:adjustRightInd w:val="0"/>
        <w:spacing w:line="360" w:lineRule="auto"/>
        <w:ind w:firstLine="480" w:firstLineChars="200"/>
        <w:outlineLvl w:val="0"/>
        <w:rPr>
          <w:rFonts w:eastAsiaTheme="minorEastAsia"/>
          <w:color w:val="auto"/>
          <w:sz w:val="24"/>
          <w:szCs w:val="24"/>
        </w:rPr>
      </w:pPr>
      <w:r>
        <w:rPr>
          <w:rFonts w:hint="eastAsia" w:eastAsiaTheme="minorEastAsia"/>
          <w:color w:val="auto"/>
          <w:sz w:val="24"/>
          <w:szCs w:val="24"/>
        </w:rPr>
        <w:t>三</w:t>
      </w:r>
      <w:r>
        <w:rPr>
          <w:rFonts w:eastAsiaTheme="minorEastAsia"/>
          <w:color w:val="auto"/>
          <w:sz w:val="24"/>
          <w:szCs w:val="24"/>
        </w:rPr>
        <w:t>、商务要求</w:t>
      </w:r>
    </w:p>
    <w:p w14:paraId="7E1A2FAF">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（一）报价要求</w:t>
      </w:r>
    </w:p>
    <w:p w14:paraId="53F6A57D">
      <w:pPr>
        <w:spacing w:line="360" w:lineRule="auto"/>
        <w:ind w:firstLine="480" w:firstLineChars="200"/>
        <w:rPr>
          <w:rFonts w:eastAsiaTheme="minorEastAsia"/>
          <w:color w:val="auto"/>
          <w:sz w:val="24"/>
          <w:highlight w:val="none"/>
        </w:rPr>
      </w:pPr>
      <w:r>
        <w:rPr>
          <w:rFonts w:eastAsiaTheme="minorEastAsia"/>
          <w:color w:val="auto"/>
          <w:sz w:val="24"/>
        </w:rPr>
        <w:t>1. 投标报价以人民币填列</w:t>
      </w:r>
      <w:r>
        <w:rPr>
          <w:rFonts w:eastAsiaTheme="minorEastAsia"/>
          <w:color w:val="auto"/>
          <w:sz w:val="24"/>
          <w:highlight w:val="none"/>
        </w:rPr>
        <w:t>。</w:t>
      </w:r>
    </w:p>
    <w:p w14:paraId="4A800C4B">
      <w:pPr>
        <w:spacing w:line="360" w:lineRule="auto"/>
        <w:ind w:firstLine="480" w:firstLineChars="200"/>
        <w:rPr>
          <w:rFonts w:eastAsiaTheme="minorEastAsia"/>
          <w:color w:val="auto"/>
          <w:sz w:val="24"/>
          <w:highlight w:val="none"/>
        </w:rPr>
      </w:pPr>
      <w:r>
        <w:rPr>
          <w:rFonts w:eastAsiaTheme="minorEastAsia"/>
          <w:color w:val="auto"/>
          <w:sz w:val="24"/>
          <w:highlight w:val="none"/>
        </w:rPr>
        <w:t>2. 投标人的报价应包括：人员费用、</w:t>
      </w:r>
      <w:r>
        <w:rPr>
          <w:rFonts w:hint="eastAsia" w:eastAsiaTheme="minorEastAsia"/>
          <w:color w:val="auto"/>
          <w:sz w:val="24"/>
          <w:highlight w:val="none"/>
          <w:lang w:val="en-US" w:eastAsia="zh-CN"/>
        </w:rPr>
        <w:t>服务费、</w:t>
      </w:r>
      <w:r>
        <w:rPr>
          <w:rFonts w:eastAsiaTheme="minorEastAsia"/>
          <w:color w:val="auto"/>
          <w:sz w:val="24"/>
          <w:highlight w:val="none"/>
        </w:rPr>
        <w:t>管理费及税金等为完成竞争性磋商文件规定全部任务所需的一切应有费用。</w:t>
      </w:r>
    </w:p>
    <w:p w14:paraId="3BE18356">
      <w:pPr>
        <w:spacing w:line="360" w:lineRule="auto"/>
        <w:ind w:firstLine="480" w:firstLineChars="200"/>
        <w:rPr>
          <w:rFonts w:eastAsiaTheme="minorEastAsia"/>
          <w:color w:val="auto"/>
          <w:sz w:val="24"/>
          <w:highlight w:val="none"/>
        </w:rPr>
      </w:pPr>
      <w:r>
        <w:rPr>
          <w:rFonts w:eastAsiaTheme="minorEastAsia"/>
          <w:color w:val="auto"/>
          <w:sz w:val="24"/>
          <w:highlight w:val="none"/>
        </w:rPr>
        <w:t>3. 验收相关费用由投标人负责。</w:t>
      </w:r>
    </w:p>
    <w:p w14:paraId="4B4EA405">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（二）时间、地点要求：</w:t>
      </w:r>
    </w:p>
    <w:p w14:paraId="02722A10">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1. 时间要求：合同规定的服务起始之日起</w:t>
      </w:r>
      <w:r>
        <w:rPr>
          <w:rFonts w:hint="eastAsia" w:ascii="Times New Roman" w:hAnsi="Times New Roman" w:cs="Times New Roman" w:eastAsiaTheme="minorEastAsia"/>
          <w:color w:val="auto"/>
          <w:kern w:val="2"/>
          <w:highlight w:val="none"/>
          <w:lang w:val="en-US" w:eastAsia="zh-CN"/>
        </w:rPr>
        <w:t>6个月</w:t>
      </w:r>
      <w:r>
        <w:rPr>
          <w:rFonts w:ascii="Times New Roman" w:hAnsi="Times New Roman" w:cs="Times New Roman" w:eastAsiaTheme="minorEastAsia"/>
          <w:color w:val="auto"/>
          <w:kern w:val="2"/>
          <w:highlight w:val="none"/>
        </w:rPr>
        <w:t>的服务期（特殊情况以合同为准）。</w:t>
      </w:r>
    </w:p>
    <w:p w14:paraId="487240C6">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2. 服务地点：天津市河西区隆昌路58号（特殊情况以合同为准）。</w:t>
      </w:r>
    </w:p>
    <w:p w14:paraId="3D99C17A">
      <w:pPr>
        <w:pStyle w:val="29"/>
        <w:spacing w:line="360" w:lineRule="auto"/>
        <w:ind w:firstLine="480" w:firstLineChars="200"/>
        <w:jc w:val="both"/>
        <w:rPr>
          <w:rFonts w:ascii="Times New Roman" w:hAnsi="Times New Roman" w:cs="Times New Roman" w:eastAsiaTheme="minorEastAsia"/>
          <w:color w:val="auto"/>
          <w:kern w:val="2"/>
          <w:highlight w:val="none"/>
        </w:rPr>
      </w:pPr>
      <w:r>
        <w:rPr>
          <w:rFonts w:ascii="Times New Roman" w:hAnsi="Times New Roman" w:cs="Times New Roman" w:eastAsiaTheme="minorEastAsia"/>
          <w:color w:val="auto"/>
          <w:kern w:val="2"/>
          <w:highlight w:val="none"/>
        </w:rPr>
        <w:t>（</w:t>
      </w:r>
      <w:r>
        <w:rPr>
          <w:rFonts w:hint="eastAsia" w:ascii="Times New Roman" w:hAnsi="Times New Roman" w:cs="Times New Roman" w:eastAsiaTheme="minorEastAsia"/>
          <w:color w:val="auto"/>
          <w:kern w:val="2"/>
          <w:highlight w:val="none"/>
        </w:rPr>
        <w:t>三</w:t>
      </w:r>
      <w:r>
        <w:rPr>
          <w:rFonts w:ascii="Times New Roman" w:hAnsi="Times New Roman" w:cs="Times New Roman" w:eastAsiaTheme="minorEastAsia"/>
          <w:color w:val="auto"/>
          <w:kern w:val="2"/>
          <w:highlight w:val="none"/>
        </w:rPr>
        <w:t>）付款方式</w:t>
      </w:r>
    </w:p>
    <w:p w14:paraId="1180FE09">
      <w:pPr>
        <w:pStyle w:val="29"/>
        <w:spacing w:line="360" w:lineRule="auto"/>
        <w:ind w:firstLine="480" w:firstLineChars="200"/>
        <w:jc w:val="both"/>
        <w:rPr>
          <w:rFonts w:ascii="Times New Roman" w:hAnsi="Times New Roman" w:cs="Times New Roman" w:eastAsiaTheme="minorEastAsia"/>
          <w:color w:val="FF0000"/>
          <w:kern w:val="2"/>
        </w:rPr>
      </w:pPr>
      <w:r>
        <w:rPr>
          <w:rFonts w:hint="eastAsia" w:ascii="Times New Roman" w:hAnsi="Times New Roman" w:cs="Times New Roman" w:eastAsiaTheme="minorEastAsia"/>
          <w:color w:val="auto"/>
          <w:highlight w:val="none"/>
        </w:rPr>
        <w:t>按</w:t>
      </w:r>
      <w:r>
        <w:rPr>
          <w:rFonts w:hint="eastAsia" w:ascii="Times New Roman" w:hAnsi="Times New Roman" w:cs="Times New Roman" w:eastAsiaTheme="minorEastAsia"/>
          <w:color w:val="auto"/>
          <w:highlight w:val="none"/>
          <w:lang w:val="en-US" w:eastAsia="zh-CN"/>
        </w:rPr>
        <w:t>比例</w:t>
      </w:r>
      <w:r>
        <w:rPr>
          <w:rFonts w:hint="eastAsia" w:ascii="Times New Roman" w:hAnsi="Times New Roman" w:cs="Times New Roman" w:eastAsiaTheme="minorEastAsia"/>
          <w:color w:val="auto"/>
          <w:highlight w:val="none"/>
        </w:rPr>
        <w:t>付款，</w:t>
      </w:r>
      <w:r>
        <w:rPr>
          <w:rFonts w:hint="eastAsia" w:ascii="Times New Roman" w:hAnsi="Times New Roman" w:cs="Times New Roman" w:eastAsiaTheme="minorEastAsia"/>
          <w:color w:val="auto"/>
          <w:highlight w:val="none"/>
          <w:lang w:val="en-US" w:eastAsia="zh-CN"/>
        </w:rPr>
        <w:t>签订合同后先行支付合同金额的50</w:t>
      </w: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eastAsia="zh-CN"/>
        </w:rPr>
        <w:t>。</w:t>
      </w:r>
      <w:r>
        <w:rPr>
          <w:rFonts w:hint="eastAsia" w:ascii="Times New Roman" w:hAnsi="Times New Roman" w:cs="Times New Roman" w:eastAsiaTheme="minorEastAsia"/>
          <w:color w:val="auto"/>
          <w:highlight w:val="none"/>
        </w:rPr>
        <w:t>服务</w:t>
      </w:r>
      <w:r>
        <w:rPr>
          <w:rFonts w:hint="eastAsia" w:ascii="Times New Roman" w:hAnsi="Times New Roman" w:cs="Times New Roman" w:eastAsiaTheme="minorEastAsia"/>
          <w:color w:val="auto"/>
          <w:highlight w:val="none"/>
          <w:lang w:val="en-US" w:eastAsia="zh-CN"/>
        </w:rPr>
        <w:t>验收</w:t>
      </w:r>
      <w:r>
        <w:rPr>
          <w:rFonts w:hint="eastAsia" w:ascii="Times New Roman" w:hAnsi="Times New Roman" w:cs="Times New Roman" w:eastAsiaTheme="minorEastAsia"/>
          <w:color w:val="auto"/>
          <w:highlight w:val="none"/>
        </w:rPr>
        <w:t>合格</w:t>
      </w:r>
      <w:r>
        <w:rPr>
          <w:rFonts w:hint="eastAsia" w:ascii="Times New Roman" w:hAnsi="Times New Roman" w:cs="Times New Roman" w:eastAsiaTheme="minorEastAsia"/>
          <w:color w:val="auto"/>
          <w:highlight w:val="none"/>
          <w:lang w:val="en-US" w:eastAsia="zh-CN"/>
        </w:rPr>
        <w:t>后，支付尾款</w:t>
      </w:r>
      <w:r>
        <w:rPr>
          <w:rFonts w:hint="eastAsia" w:ascii="Times New Roman" w:hAnsi="Times New Roman" w:cs="Times New Roman" w:eastAsiaTheme="minorEastAsia"/>
          <w:color w:val="auto"/>
          <w:highlight w:val="none"/>
          <w:lang w:eastAsia="zh-CN"/>
        </w:rPr>
        <w:t>。</w:t>
      </w:r>
      <w:r>
        <w:rPr>
          <w:rFonts w:ascii="Times New Roman" w:hAnsi="Times New Roman" w:cs="Times New Roman" w:eastAsiaTheme="minorEastAsia"/>
          <w:color w:val="auto"/>
          <w:highlight w:val="none"/>
        </w:rPr>
        <w:t>（特殊情况以合同为准）。</w:t>
      </w:r>
    </w:p>
    <w:p w14:paraId="12864567">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四</w:t>
      </w:r>
      <w:r>
        <w:rPr>
          <w:rFonts w:ascii="Times New Roman" w:hAnsi="Times New Roman" w:cs="Times New Roman" w:eastAsiaTheme="minorEastAsia"/>
          <w:color w:val="auto"/>
          <w:kern w:val="2"/>
        </w:rPr>
        <w:t>）磋商保证金及履约保证金：本项目不收取磋商保证金及履约保证金。</w:t>
      </w:r>
    </w:p>
    <w:p w14:paraId="4B98F343">
      <w:pPr>
        <w:autoSpaceDE w:val="0"/>
        <w:autoSpaceDN w:val="0"/>
        <w:adjustRightInd w:val="0"/>
        <w:spacing w:line="360" w:lineRule="auto"/>
        <w:ind w:firstLine="480" w:firstLineChars="200"/>
        <w:rPr>
          <w:rFonts w:eastAsiaTheme="minorEastAsia"/>
          <w:bCs/>
          <w:sz w:val="24"/>
        </w:rPr>
      </w:pPr>
      <w:r>
        <w:rPr>
          <w:rFonts w:hint="eastAsia" w:eastAsiaTheme="minorEastAsia"/>
          <w:bCs/>
          <w:sz w:val="24"/>
        </w:rPr>
        <w:t>四</w:t>
      </w:r>
      <w:r>
        <w:rPr>
          <w:rFonts w:eastAsiaTheme="minorEastAsia"/>
          <w:bCs/>
          <w:sz w:val="24"/>
        </w:rPr>
        <w:t>、评分因素及评标标准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CD39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05A963A">
            <w:pPr>
              <w:widowControl/>
              <w:adjustRightInd w:val="0"/>
              <w:snapToGrid w:val="0"/>
              <w:jc w:val="center"/>
              <w:rPr>
                <w:color w:val="000000"/>
                <w:kern w:val="0"/>
                <w:sz w:val="24"/>
                <w:szCs w:val="24"/>
              </w:rPr>
            </w:pPr>
            <w:r>
              <w:rPr>
                <w:color w:val="000000"/>
                <w:kern w:val="0"/>
                <w:sz w:val="24"/>
                <w:szCs w:val="24"/>
              </w:rPr>
              <w:t>第一部分 价格（20分）</w:t>
            </w:r>
          </w:p>
        </w:tc>
        <w:tc>
          <w:tcPr>
            <w:tcW w:w="1143" w:type="dxa"/>
            <w:shd w:val="clear" w:color="auto" w:fill="auto"/>
            <w:vAlign w:val="center"/>
          </w:tcPr>
          <w:p w14:paraId="3BD07D8F">
            <w:pPr>
              <w:widowControl/>
              <w:adjustRightInd w:val="0"/>
              <w:snapToGrid w:val="0"/>
              <w:jc w:val="center"/>
              <w:rPr>
                <w:color w:val="000000"/>
                <w:kern w:val="0"/>
                <w:sz w:val="24"/>
                <w:szCs w:val="24"/>
              </w:rPr>
            </w:pPr>
            <w:r>
              <w:rPr>
                <w:color w:val="000000"/>
                <w:kern w:val="0"/>
                <w:sz w:val="24"/>
                <w:szCs w:val="24"/>
              </w:rPr>
              <w:t>分值</w:t>
            </w:r>
          </w:p>
        </w:tc>
      </w:tr>
      <w:tr w14:paraId="143D6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9AE0D04">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30F8FC78">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5EAB5E9D">
            <w:pPr>
              <w:widowControl/>
              <w:adjustRightInd w:val="0"/>
              <w:snapToGrid w:val="0"/>
              <w:rPr>
                <w:kern w:val="0"/>
                <w:sz w:val="24"/>
                <w:szCs w:val="24"/>
              </w:rPr>
            </w:pPr>
            <w:r>
              <w:rPr>
                <w:kern w:val="0"/>
                <w:sz w:val="24"/>
                <w:szCs w:val="24"/>
              </w:rPr>
              <w:t>（1）报价超过采购预算的，响应无效，未超过采购预算的报价按以下公式进行计算。</w:t>
            </w:r>
          </w:p>
          <w:p w14:paraId="277E9D3D">
            <w:pPr>
              <w:widowControl/>
              <w:adjustRightInd w:val="0"/>
              <w:snapToGrid w:val="0"/>
              <w:rPr>
                <w:kern w:val="0"/>
                <w:sz w:val="24"/>
                <w:szCs w:val="24"/>
              </w:rPr>
            </w:pPr>
            <w:r>
              <w:rPr>
                <w:kern w:val="0"/>
                <w:sz w:val="24"/>
                <w:szCs w:val="24"/>
              </w:rPr>
              <w:t>（2）价格得分=（评标基准价/报价）×20</w:t>
            </w:r>
          </w:p>
          <w:p w14:paraId="467C10C9">
            <w:pPr>
              <w:widowControl/>
              <w:adjustRightInd w:val="0"/>
              <w:snapToGrid w:val="0"/>
              <w:rPr>
                <w:kern w:val="0"/>
                <w:sz w:val="24"/>
                <w:szCs w:val="24"/>
              </w:rPr>
            </w:pPr>
            <w:r>
              <w:rPr>
                <w:kern w:val="0"/>
                <w:sz w:val="24"/>
                <w:szCs w:val="24"/>
              </w:rPr>
              <w:t>注：满足本文件要求且报价最低的报价为评标基准价。</w:t>
            </w:r>
          </w:p>
        </w:tc>
        <w:tc>
          <w:tcPr>
            <w:tcW w:w="1143" w:type="dxa"/>
            <w:shd w:val="clear" w:color="auto" w:fill="auto"/>
            <w:vAlign w:val="center"/>
          </w:tcPr>
          <w:p w14:paraId="15843E5E">
            <w:pPr>
              <w:widowControl/>
              <w:adjustRightInd w:val="0"/>
              <w:snapToGrid w:val="0"/>
              <w:jc w:val="center"/>
              <w:rPr>
                <w:color w:val="000000"/>
                <w:kern w:val="0"/>
                <w:sz w:val="24"/>
                <w:szCs w:val="24"/>
              </w:rPr>
            </w:pPr>
            <w:r>
              <w:rPr>
                <w:color w:val="000000"/>
                <w:kern w:val="0"/>
                <w:sz w:val="24"/>
                <w:szCs w:val="24"/>
              </w:rPr>
              <w:t>20</w:t>
            </w:r>
          </w:p>
        </w:tc>
      </w:tr>
      <w:tr w14:paraId="59331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1BE90CB7">
            <w:pPr>
              <w:widowControl/>
              <w:adjustRightInd w:val="0"/>
              <w:snapToGrid w:val="0"/>
              <w:jc w:val="center"/>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26</w:t>
            </w:r>
            <w:r>
              <w:rPr>
                <w:color w:val="auto"/>
                <w:kern w:val="0"/>
                <w:sz w:val="24"/>
                <w:szCs w:val="24"/>
                <w:highlight w:val="none"/>
              </w:rPr>
              <w:t>分）</w:t>
            </w:r>
          </w:p>
        </w:tc>
        <w:tc>
          <w:tcPr>
            <w:tcW w:w="1143" w:type="dxa"/>
            <w:shd w:val="clear" w:color="auto" w:fill="auto"/>
            <w:vAlign w:val="center"/>
          </w:tcPr>
          <w:p w14:paraId="5F374AA7">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66A32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6E644D">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487D2DAB">
            <w:pPr>
              <w:widowControl/>
              <w:adjustRightInd w:val="0"/>
              <w:snapToGrid w:val="0"/>
              <w:jc w:val="center"/>
              <w:rPr>
                <w:color w:val="auto"/>
                <w:kern w:val="0"/>
                <w:sz w:val="24"/>
                <w:szCs w:val="24"/>
              </w:rPr>
            </w:pPr>
            <w:r>
              <w:rPr>
                <w:color w:val="auto"/>
                <w:kern w:val="0"/>
                <w:sz w:val="24"/>
                <w:szCs w:val="24"/>
              </w:rPr>
              <w:t>投标人业绩</w:t>
            </w:r>
          </w:p>
        </w:tc>
        <w:tc>
          <w:tcPr>
            <w:tcW w:w="7311" w:type="dxa"/>
            <w:shd w:val="clear" w:color="auto" w:fill="auto"/>
            <w:vAlign w:val="center"/>
          </w:tcPr>
          <w:p w14:paraId="4E8C192E">
            <w:pPr>
              <w:widowControl/>
              <w:adjustRightInd w:val="0"/>
              <w:snapToGrid w:val="0"/>
              <w:rPr>
                <w:color w:val="auto"/>
                <w:kern w:val="0"/>
                <w:sz w:val="24"/>
                <w:szCs w:val="24"/>
              </w:rPr>
            </w:pPr>
            <w:r>
              <w:rPr>
                <w:color w:val="auto"/>
                <w:kern w:val="0"/>
                <w:sz w:val="24"/>
                <w:szCs w:val="24"/>
              </w:rPr>
              <w:t>完全按照以下要求提供投标人曾实施  业绩，提供的证明材料均不得遮挡涂黑，否则不予认定加分。</w:t>
            </w:r>
          </w:p>
          <w:p w14:paraId="6F890BE9">
            <w:pPr>
              <w:widowControl/>
              <w:adjustRightInd w:val="0"/>
              <w:snapToGrid w:val="0"/>
              <w:rPr>
                <w:color w:val="auto"/>
                <w:kern w:val="0"/>
                <w:sz w:val="24"/>
                <w:szCs w:val="24"/>
              </w:rPr>
            </w:pPr>
            <w:r>
              <w:rPr>
                <w:color w:val="auto"/>
                <w:kern w:val="0"/>
                <w:sz w:val="24"/>
                <w:szCs w:val="24"/>
              </w:rPr>
              <w:t>合同原件扫描件。包括买卖双方名称及盖章、服务内容</w:t>
            </w:r>
            <w:r>
              <w:rPr>
                <w:bCs/>
                <w:color w:val="auto"/>
                <w:sz w:val="24"/>
              </w:rPr>
              <w:t>、合同签订日期（应为202</w:t>
            </w:r>
            <w:r>
              <w:rPr>
                <w:rFonts w:hint="eastAsia"/>
                <w:bCs/>
                <w:color w:val="auto"/>
                <w:sz w:val="24"/>
              </w:rPr>
              <w:t>3</w:t>
            </w:r>
            <w:r>
              <w:rPr>
                <w:bCs/>
                <w:color w:val="auto"/>
                <w:sz w:val="24"/>
              </w:rPr>
              <w:t>年1月1日或以后）</w:t>
            </w:r>
            <w:r>
              <w:rPr>
                <w:color w:val="auto"/>
                <w:kern w:val="0"/>
                <w:sz w:val="24"/>
                <w:szCs w:val="24"/>
              </w:rPr>
              <w:t>。</w:t>
            </w:r>
          </w:p>
          <w:p w14:paraId="0E474ECC">
            <w:pPr>
              <w:widowControl/>
              <w:adjustRightInd w:val="0"/>
              <w:snapToGrid w:val="0"/>
              <w:rPr>
                <w:color w:val="auto"/>
                <w:kern w:val="0"/>
                <w:sz w:val="24"/>
                <w:szCs w:val="24"/>
              </w:rPr>
            </w:pPr>
            <w:r>
              <w:rPr>
                <w:color w:val="auto"/>
                <w:kern w:val="0"/>
                <w:sz w:val="24"/>
                <w:szCs w:val="24"/>
              </w:rPr>
              <w:t>每个业绩2分，最多10分</w:t>
            </w:r>
          </w:p>
        </w:tc>
        <w:tc>
          <w:tcPr>
            <w:tcW w:w="1143" w:type="dxa"/>
            <w:shd w:val="clear" w:color="auto" w:fill="auto"/>
            <w:vAlign w:val="center"/>
          </w:tcPr>
          <w:p w14:paraId="77B6E906">
            <w:pPr>
              <w:widowControl/>
              <w:adjustRightInd w:val="0"/>
              <w:snapToGrid w:val="0"/>
              <w:jc w:val="center"/>
              <w:rPr>
                <w:color w:val="auto"/>
                <w:kern w:val="0"/>
                <w:sz w:val="24"/>
                <w:szCs w:val="24"/>
              </w:rPr>
            </w:pPr>
            <w:r>
              <w:rPr>
                <w:color w:val="auto"/>
                <w:kern w:val="0"/>
                <w:sz w:val="24"/>
                <w:szCs w:val="24"/>
              </w:rPr>
              <w:t>10</w:t>
            </w:r>
          </w:p>
        </w:tc>
      </w:tr>
      <w:tr w14:paraId="59476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A610EFE">
            <w:pPr>
              <w:widowControl/>
              <w:adjustRightInd w:val="0"/>
              <w:snapToGrid w:val="0"/>
              <w:jc w:val="center"/>
              <w:rPr>
                <w:rFonts w:hint="eastAsia"/>
                <w:color w:val="auto"/>
                <w:kern w:val="0"/>
                <w:sz w:val="24"/>
                <w:szCs w:val="24"/>
                <w:highlight w:val="none"/>
              </w:rPr>
            </w:pPr>
            <w:r>
              <w:rPr>
                <w:rFonts w:hint="eastAsia"/>
                <w:color w:val="auto"/>
                <w:kern w:val="0"/>
                <w:sz w:val="24"/>
                <w:szCs w:val="24"/>
                <w:highlight w:val="none"/>
                <w:lang w:val="en-US" w:eastAsia="zh-CN"/>
              </w:rPr>
              <w:t>2</w:t>
            </w:r>
          </w:p>
        </w:tc>
        <w:tc>
          <w:tcPr>
            <w:tcW w:w="1419" w:type="dxa"/>
            <w:shd w:val="clear" w:color="auto" w:fill="auto"/>
            <w:vAlign w:val="center"/>
          </w:tcPr>
          <w:p w14:paraId="20EBD83E">
            <w:pPr>
              <w:widowControl/>
              <w:adjustRightInd w:val="0"/>
              <w:snapToGrid w:val="0"/>
              <w:jc w:val="center"/>
              <w:rPr>
                <w:color w:val="auto"/>
                <w:sz w:val="24"/>
                <w:highlight w:val="none"/>
              </w:rPr>
            </w:pPr>
            <w:r>
              <w:rPr>
                <w:rFonts w:hint="eastAsia"/>
                <w:color w:val="auto"/>
                <w:kern w:val="0"/>
                <w:sz w:val="24"/>
                <w:szCs w:val="24"/>
                <w:highlight w:val="none"/>
              </w:rPr>
              <w:t>派驻项目经理评价</w:t>
            </w:r>
          </w:p>
        </w:tc>
        <w:tc>
          <w:tcPr>
            <w:tcW w:w="7311" w:type="dxa"/>
            <w:shd w:val="clear" w:color="auto" w:fill="auto"/>
            <w:vAlign w:val="center"/>
          </w:tcPr>
          <w:p w14:paraId="373F362F">
            <w:pPr>
              <w:widowControl/>
              <w:adjustRightInd w:val="0"/>
              <w:snapToGrid w:val="0"/>
              <w:rPr>
                <w:color w:val="auto"/>
                <w:kern w:val="0"/>
                <w:sz w:val="24"/>
                <w:szCs w:val="24"/>
                <w:highlight w:val="none"/>
              </w:rPr>
            </w:pPr>
            <w:r>
              <w:rPr>
                <w:color w:val="auto"/>
                <w:kern w:val="0"/>
                <w:sz w:val="24"/>
                <w:szCs w:val="24"/>
                <w:highlight w:val="none"/>
              </w:rPr>
              <w:t>投入的项目经理为投标单位正式员工，提供项目经理姓名、</w:t>
            </w:r>
            <w:r>
              <w:rPr>
                <w:rFonts w:hint="eastAsia"/>
                <w:color w:val="auto"/>
                <w:kern w:val="0"/>
                <w:sz w:val="24"/>
                <w:szCs w:val="24"/>
                <w:highlight w:val="none"/>
              </w:rPr>
              <w:t>递交响应文件截止日前三个月中连续两个月的由投标单位或其分公司为该项目经理缴纳社会保险证明</w:t>
            </w:r>
            <w:r>
              <w:rPr>
                <w:rFonts w:hint="eastAsia"/>
                <w:color w:val="auto"/>
                <w:kern w:val="0"/>
                <w:sz w:val="24"/>
                <w:szCs w:val="24"/>
                <w:highlight w:val="none"/>
                <w:lang w:val="en-US" w:eastAsia="zh-CN"/>
              </w:rPr>
              <w:t>电子</w:t>
            </w:r>
            <w:r>
              <w:rPr>
                <w:rFonts w:hint="eastAsia"/>
                <w:color w:val="auto"/>
                <w:kern w:val="0"/>
                <w:sz w:val="24"/>
                <w:szCs w:val="24"/>
                <w:highlight w:val="none"/>
              </w:rPr>
              <w:t>件</w:t>
            </w:r>
            <w:r>
              <w:rPr>
                <w:color w:val="auto"/>
                <w:kern w:val="0"/>
                <w:sz w:val="24"/>
                <w:szCs w:val="24"/>
                <w:highlight w:val="none"/>
              </w:rPr>
              <w:t>，否则不予认定加分。</w:t>
            </w:r>
          </w:p>
          <w:p w14:paraId="01848ADA">
            <w:pPr>
              <w:widowControl/>
              <w:adjustRightInd w:val="0"/>
              <w:snapToGrid w:val="0"/>
              <w:rPr>
                <w:color w:val="auto"/>
                <w:kern w:val="0"/>
                <w:sz w:val="24"/>
                <w:szCs w:val="24"/>
                <w:highlight w:val="none"/>
              </w:rPr>
            </w:pPr>
            <w:r>
              <w:rPr>
                <w:rFonts w:hint="eastAsia"/>
                <w:color w:val="auto"/>
                <w:kern w:val="0"/>
                <w:sz w:val="24"/>
                <w:szCs w:val="24"/>
                <w:highlight w:val="none"/>
              </w:rPr>
              <w:t>提供项目经理</w:t>
            </w:r>
            <w:r>
              <w:rPr>
                <w:rFonts w:hint="default" w:ascii="Times New Roman" w:hAnsi="Times New Roman" w:eastAsia="宋体" w:cs="Times New Roman"/>
                <w:color w:val="auto"/>
                <w:sz w:val="24"/>
                <w:szCs w:val="24"/>
                <w:highlight w:val="none"/>
              </w:rPr>
              <w:t>大学本科</w:t>
            </w:r>
            <w:r>
              <w:rPr>
                <w:rFonts w:hint="eastAsia"/>
                <w:color w:val="auto"/>
                <w:kern w:val="0"/>
                <w:sz w:val="24"/>
                <w:szCs w:val="24"/>
                <w:highlight w:val="none"/>
              </w:rPr>
              <w:t>以上（含</w:t>
            </w:r>
            <w:r>
              <w:rPr>
                <w:rFonts w:hint="default" w:ascii="Times New Roman" w:hAnsi="Times New Roman" w:eastAsia="宋体" w:cs="Times New Roman"/>
                <w:color w:val="auto"/>
                <w:sz w:val="24"/>
                <w:szCs w:val="24"/>
                <w:highlight w:val="none"/>
              </w:rPr>
              <w:t>大学本科</w:t>
            </w:r>
            <w:r>
              <w:rPr>
                <w:rFonts w:hint="eastAsia"/>
                <w:color w:val="auto"/>
                <w:kern w:val="0"/>
                <w:sz w:val="24"/>
                <w:szCs w:val="24"/>
                <w:highlight w:val="none"/>
              </w:rPr>
              <w:t>）毕业证书</w:t>
            </w:r>
            <w:r>
              <w:rPr>
                <w:rFonts w:hint="eastAsia"/>
                <w:color w:val="auto"/>
                <w:kern w:val="0"/>
                <w:sz w:val="24"/>
                <w:szCs w:val="24"/>
                <w:highlight w:val="none"/>
                <w:lang w:val="en-US" w:eastAsia="zh-CN"/>
              </w:rPr>
              <w:t>电子</w:t>
            </w:r>
            <w:r>
              <w:rPr>
                <w:rFonts w:hint="eastAsia"/>
                <w:color w:val="auto"/>
                <w:kern w:val="0"/>
                <w:sz w:val="24"/>
                <w:szCs w:val="24"/>
                <w:highlight w:val="none"/>
              </w:rPr>
              <w:t>件</w:t>
            </w:r>
            <w:r>
              <w:rPr>
                <w:rFonts w:hint="eastAsia"/>
                <w:color w:val="auto"/>
                <w:kern w:val="0"/>
                <w:sz w:val="24"/>
                <w:szCs w:val="24"/>
                <w:highlight w:val="none"/>
                <w:lang w:eastAsia="zh-CN"/>
              </w:rPr>
              <w:t>、意外伤害核查经验简历</w:t>
            </w:r>
            <w:r>
              <w:rPr>
                <w:rFonts w:hint="eastAsia"/>
                <w:color w:val="auto"/>
                <w:kern w:val="0"/>
                <w:sz w:val="24"/>
                <w:szCs w:val="24"/>
                <w:highlight w:val="none"/>
                <w:lang w:val="en-US" w:eastAsia="zh-CN"/>
              </w:rPr>
              <w:t>电子</w:t>
            </w:r>
            <w:r>
              <w:rPr>
                <w:rFonts w:hint="eastAsia"/>
                <w:color w:val="auto"/>
                <w:kern w:val="0"/>
                <w:sz w:val="24"/>
                <w:szCs w:val="24"/>
                <w:highlight w:val="none"/>
                <w:lang w:eastAsia="zh-CN"/>
              </w:rPr>
              <w:t>件</w:t>
            </w:r>
            <w:r>
              <w:rPr>
                <w:rFonts w:hint="eastAsia"/>
                <w:color w:val="auto"/>
                <w:kern w:val="0"/>
                <w:sz w:val="24"/>
                <w:szCs w:val="24"/>
                <w:highlight w:val="none"/>
              </w:rPr>
              <w:t>，最多</w:t>
            </w:r>
            <w:r>
              <w:rPr>
                <w:rFonts w:hint="eastAsia"/>
                <w:color w:val="auto"/>
                <w:kern w:val="0"/>
                <w:sz w:val="24"/>
                <w:szCs w:val="24"/>
                <w:highlight w:val="none"/>
                <w:lang w:val="en-US" w:eastAsia="zh-CN"/>
              </w:rPr>
              <w:t>2</w:t>
            </w:r>
            <w:r>
              <w:rPr>
                <w:rFonts w:hint="eastAsia"/>
                <w:color w:val="auto"/>
                <w:kern w:val="0"/>
                <w:sz w:val="24"/>
                <w:szCs w:val="24"/>
                <w:highlight w:val="none"/>
              </w:rPr>
              <w:t>分；</w:t>
            </w:r>
          </w:p>
        </w:tc>
        <w:tc>
          <w:tcPr>
            <w:tcW w:w="1143" w:type="dxa"/>
            <w:shd w:val="clear" w:color="auto" w:fill="auto"/>
            <w:vAlign w:val="center"/>
          </w:tcPr>
          <w:p w14:paraId="7D5C9A81">
            <w:pPr>
              <w:widowControl/>
              <w:adjustRightInd w:val="0"/>
              <w:snapToGrid w:val="0"/>
              <w:jc w:val="center"/>
              <w:rPr>
                <w:color w:val="auto"/>
                <w:kern w:val="0"/>
                <w:sz w:val="24"/>
                <w:szCs w:val="24"/>
                <w:highlight w:val="none"/>
              </w:rPr>
            </w:pPr>
            <w:r>
              <w:rPr>
                <w:rFonts w:hint="eastAsia"/>
                <w:color w:val="auto"/>
                <w:kern w:val="0"/>
                <w:sz w:val="24"/>
                <w:szCs w:val="24"/>
                <w:highlight w:val="none"/>
                <w:lang w:val="en-US" w:eastAsia="zh-CN"/>
              </w:rPr>
              <w:t>2</w:t>
            </w:r>
          </w:p>
        </w:tc>
      </w:tr>
      <w:tr w14:paraId="34F68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4C85D92">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3</w:t>
            </w:r>
          </w:p>
        </w:tc>
        <w:tc>
          <w:tcPr>
            <w:tcW w:w="1419" w:type="dxa"/>
            <w:shd w:val="clear" w:color="auto" w:fill="auto"/>
            <w:vAlign w:val="center"/>
          </w:tcPr>
          <w:p w14:paraId="61DC283A">
            <w:pPr>
              <w:widowControl/>
              <w:adjustRightInd w:val="0"/>
              <w:snapToGrid w:val="0"/>
              <w:jc w:val="center"/>
              <w:rPr>
                <w:color w:val="auto"/>
                <w:kern w:val="0"/>
                <w:sz w:val="24"/>
                <w:szCs w:val="24"/>
                <w:highlight w:val="none"/>
              </w:rPr>
            </w:pPr>
            <w:r>
              <w:rPr>
                <w:color w:val="auto"/>
                <w:sz w:val="24"/>
                <w:highlight w:val="none"/>
              </w:rPr>
              <w:t>投入人员评价</w:t>
            </w:r>
          </w:p>
        </w:tc>
        <w:tc>
          <w:tcPr>
            <w:tcW w:w="7311" w:type="dxa"/>
            <w:shd w:val="clear" w:color="auto" w:fill="auto"/>
            <w:vAlign w:val="center"/>
          </w:tcPr>
          <w:p w14:paraId="73E36A09">
            <w:pPr>
              <w:widowControl/>
              <w:numPr>
                <w:ilvl w:val="0"/>
                <w:numId w:val="0"/>
              </w:numPr>
              <w:adjustRightInd w:val="0"/>
              <w:snapToGrid w:val="0"/>
              <w:rPr>
                <w:rFonts w:hint="eastAsia" w:ascii="Times New Roman" w:hAnsi="Times New Roman" w:eastAsia="宋体" w:cs="Times New Roman"/>
                <w:color w:val="auto"/>
                <w:kern w:val="0"/>
                <w:sz w:val="24"/>
                <w:szCs w:val="24"/>
                <w:highlight w:val="none"/>
                <w:lang w:val="en-US" w:eastAsia="zh-CN"/>
              </w:rPr>
            </w:pPr>
            <w:r>
              <w:rPr>
                <w:rFonts w:hint="eastAsia"/>
                <w:color w:val="auto"/>
                <w:kern w:val="0"/>
                <w:sz w:val="24"/>
                <w:szCs w:val="24"/>
                <w:highlight w:val="none"/>
                <w:lang w:eastAsia="zh-CN"/>
              </w:rPr>
              <w:t>（</w:t>
            </w:r>
            <w:r>
              <w:rPr>
                <w:rFonts w:hint="eastAsia"/>
                <w:color w:val="auto"/>
                <w:kern w:val="0"/>
                <w:sz w:val="24"/>
                <w:szCs w:val="24"/>
                <w:highlight w:val="none"/>
                <w:lang w:val="en-US" w:eastAsia="zh-CN"/>
              </w:rPr>
              <w:t>1</w:t>
            </w:r>
            <w:r>
              <w:rPr>
                <w:rFonts w:hint="eastAsia"/>
                <w:color w:val="auto"/>
                <w:kern w:val="0"/>
                <w:sz w:val="24"/>
                <w:szCs w:val="24"/>
                <w:highlight w:val="none"/>
                <w:lang w:eastAsia="zh-CN"/>
              </w:rPr>
              <w:t>）</w:t>
            </w:r>
            <w:r>
              <w:rPr>
                <w:rFonts w:hint="eastAsia"/>
                <w:color w:val="auto"/>
                <w:kern w:val="0"/>
                <w:sz w:val="24"/>
                <w:szCs w:val="24"/>
                <w:highlight w:val="none"/>
              </w:rPr>
              <w:t>医疗人员</w:t>
            </w:r>
            <w:r>
              <w:rPr>
                <w:rFonts w:hint="eastAsia"/>
                <w:color w:val="auto"/>
                <w:kern w:val="0"/>
                <w:sz w:val="24"/>
                <w:szCs w:val="24"/>
                <w:highlight w:val="none"/>
                <w:lang w:eastAsia="zh-CN"/>
              </w:rPr>
              <w:t>：</w:t>
            </w:r>
            <w:r>
              <w:rPr>
                <w:color w:val="auto"/>
                <w:kern w:val="0"/>
                <w:sz w:val="24"/>
                <w:szCs w:val="24"/>
                <w:highlight w:val="none"/>
              </w:rPr>
              <w:t>提供医学或药学相关专业</w:t>
            </w:r>
            <w:r>
              <w:rPr>
                <w:rFonts w:hint="eastAsia"/>
                <w:color w:val="auto"/>
                <w:kern w:val="0"/>
                <w:sz w:val="24"/>
                <w:szCs w:val="24"/>
                <w:highlight w:val="none"/>
              </w:rPr>
              <w:t>大学本科（或以上）毕业证书</w:t>
            </w:r>
            <w:r>
              <w:rPr>
                <w:rFonts w:hint="eastAsia"/>
                <w:color w:val="auto"/>
                <w:kern w:val="0"/>
                <w:sz w:val="24"/>
                <w:szCs w:val="24"/>
                <w:highlight w:val="none"/>
                <w:lang w:val="en-US" w:eastAsia="zh-CN"/>
              </w:rPr>
              <w:t>电子</w:t>
            </w:r>
            <w:r>
              <w:rPr>
                <w:color w:val="auto"/>
                <w:kern w:val="0"/>
                <w:sz w:val="24"/>
                <w:szCs w:val="24"/>
                <w:highlight w:val="none"/>
              </w:rPr>
              <w:t>件</w:t>
            </w:r>
            <w:r>
              <w:rPr>
                <w:rFonts w:hint="eastAsia"/>
                <w:color w:val="auto"/>
                <w:kern w:val="0"/>
                <w:sz w:val="24"/>
                <w:szCs w:val="24"/>
                <w:highlight w:val="none"/>
                <w:lang w:val="en-US" w:eastAsia="zh-CN"/>
              </w:rPr>
              <w:t>或</w:t>
            </w:r>
            <w:r>
              <w:rPr>
                <w:rFonts w:hint="eastAsia"/>
                <w:color w:val="auto"/>
                <w:kern w:val="0"/>
                <w:sz w:val="24"/>
                <w:szCs w:val="24"/>
                <w:highlight w:val="none"/>
              </w:rPr>
              <w:t>医疗人员</w:t>
            </w:r>
            <w:r>
              <w:rPr>
                <w:rFonts w:hint="eastAsia"/>
                <w:color w:val="auto"/>
                <w:kern w:val="0"/>
                <w:sz w:val="24"/>
                <w:szCs w:val="24"/>
                <w:highlight w:val="none"/>
                <w:lang w:eastAsia="zh-CN"/>
              </w:rPr>
              <w:t>职业资格证书</w:t>
            </w:r>
            <w:r>
              <w:rPr>
                <w:rFonts w:hint="eastAsia"/>
                <w:color w:val="auto"/>
                <w:kern w:val="0"/>
                <w:sz w:val="24"/>
                <w:szCs w:val="24"/>
                <w:highlight w:val="none"/>
                <w:lang w:val="en-US" w:eastAsia="zh-CN"/>
              </w:rPr>
              <w:t>电子</w:t>
            </w:r>
            <w:r>
              <w:rPr>
                <w:rFonts w:hint="eastAsia" w:ascii="Times New Roman" w:hAnsi="Times New Roman" w:eastAsia="宋体" w:cs="Times New Roman"/>
                <w:color w:val="auto"/>
                <w:kern w:val="0"/>
                <w:sz w:val="24"/>
                <w:szCs w:val="24"/>
                <w:highlight w:val="none"/>
              </w:rPr>
              <w:t>件</w:t>
            </w:r>
            <w:r>
              <w:rPr>
                <w:rFonts w:hint="eastAsia" w:ascii="Times New Roman" w:hAnsi="Times New Roman" w:eastAsia="宋体" w:cs="Times New Roman"/>
                <w:color w:val="auto"/>
                <w:kern w:val="0"/>
                <w:sz w:val="24"/>
                <w:szCs w:val="24"/>
                <w:highlight w:val="none"/>
                <w:lang w:eastAsia="zh-CN"/>
              </w:rPr>
              <w:t>、</w:t>
            </w:r>
            <w:r>
              <w:rPr>
                <w:rFonts w:hint="eastAsia"/>
                <w:color w:val="auto"/>
                <w:kern w:val="0"/>
                <w:sz w:val="24"/>
                <w:szCs w:val="24"/>
                <w:highlight w:val="none"/>
                <w:lang w:eastAsia="zh-CN"/>
              </w:rPr>
              <w:t>具备意外伤害核查经验简历</w:t>
            </w:r>
            <w:r>
              <w:rPr>
                <w:rFonts w:hint="eastAsia"/>
                <w:color w:val="auto"/>
                <w:kern w:val="0"/>
                <w:sz w:val="24"/>
                <w:szCs w:val="24"/>
                <w:highlight w:val="none"/>
                <w:lang w:val="en-US" w:eastAsia="zh-CN"/>
              </w:rPr>
              <w:t>电子</w:t>
            </w:r>
            <w:r>
              <w:rPr>
                <w:rFonts w:hint="eastAsia"/>
                <w:color w:val="auto"/>
                <w:kern w:val="0"/>
                <w:sz w:val="24"/>
                <w:szCs w:val="24"/>
                <w:highlight w:val="none"/>
                <w:lang w:eastAsia="zh-CN"/>
              </w:rPr>
              <w:t>件</w:t>
            </w:r>
            <w:r>
              <w:rPr>
                <w:rFonts w:hint="eastAsia" w:ascii="Times New Roman" w:hAnsi="Times New Roman" w:eastAsia="宋体" w:cs="Times New Roman"/>
                <w:color w:val="auto"/>
                <w:kern w:val="0"/>
                <w:sz w:val="24"/>
                <w:szCs w:val="24"/>
                <w:highlight w:val="none"/>
              </w:rPr>
              <w:t>且满足磋商文件要求，每个合格的人员得</w:t>
            </w:r>
            <w:r>
              <w:rPr>
                <w:rFonts w:hint="eastAsia" w:cs="Times New Roman"/>
                <w:color w:val="auto"/>
                <w:kern w:val="0"/>
                <w:sz w:val="24"/>
                <w:szCs w:val="24"/>
                <w:highlight w:val="none"/>
                <w:lang w:val="en-US" w:eastAsia="zh-CN"/>
              </w:rPr>
              <w:t>2</w:t>
            </w:r>
            <w:r>
              <w:rPr>
                <w:rFonts w:hint="eastAsia"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4</w:t>
            </w:r>
            <w:r>
              <w:rPr>
                <w:rFonts w:hint="eastAsia" w:ascii="Times New Roman" w:hAnsi="Times New Roman" w:eastAsia="宋体" w:cs="Times New Roman"/>
                <w:color w:val="auto"/>
                <w:kern w:val="0"/>
                <w:sz w:val="24"/>
                <w:szCs w:val="24"/>
                <w:highlight w:val="none"/>
              </w:rPr>
              <w:t>分</w:t>
            </w:r>
            <w:r>
              <w:rPr>
                <w:rFonts w:hint="eastAsia" w:ascii="Times New Roman" w:hAnsi="Times New Roman" w:eastAsia="宋体" w:cs="Times New Roman"/>
                <w:color w:val="auto"/>
                <w:kern w:val="0"/>
                <w:sz w:val="24"/>
                <w:szCs w:val="24"/>
                <w:highlight w:val="none"/>
                <w:lang w:eastAsia="zh-CN"/>
              </w:rPr>
              <w:t>；</w:t>
            </w:r>
          </w:p>
          <w:p w14:paraId="3406FFA5">
            <w:pPr>
              <w:widowControl/>
              <w:numPr>
                <w:ilvl w:val="0"/>
                <w:numId w:val="0"/>
              </w:numPr>
              <w:adjustRightInd w:val="0"/>
              <w:snapToGrid w:val="0"/>
              <w:ind w:leftChars="0"/>
              <w:rPr>
                <w:rFonts w:hint="eastAsia"/>
                <w:color w:val="auto"/>
                <w:kern w:val="0"/>
                <w:sz w:val="24"/>
                <w:szCs w:val="24"/>
                <w:highlight w:val="none"/>
                <w:lang w:eastAsia="zh-CN"/>
              </w:rPr>
            </w:pPr>
            <w:r>
              <w:rPr>
                <w:rFonts w:hint="eastAsia"/>
                <w:color w:val="auto"/>
                <w:kern w:val="0"/>
                <w:sz w:val="24"/>
                <w:szCs w:val="24"/>
                <w:highlight w:val="none"/>
                <w:lang w:eastAsia="zh-CN"/>
              </w:rPr>
              <w:t>（</w:t>
            </w:r>
            <w:r>
              <w:rPr>
                <w:rFonts w:hint="eastAsia"/>
                <w:color w:val="auto"/>
                <w:kern w:val="0"/>
                <w:sz w:val="24"/>
                <w:szCs w:val="24"/>
                <w:highlight w:val="none"/>
                <w:lang w:val="en-US" w:eastAsia="zh-CN"/>
              </w:rPr>
              <w:t>2</w:t>
            </w:r>
            <w:r>
              <w:rPr>
                <w:rFonts w:hint="eastAsia"/>
                <w:color w:val="auto"/>
                <w:kern w:val="0"/>
                <w:sz w:val="24"/>
                <w:szCs w:val="24"/>
                <w:highlight w:val="none"/>
                <w:lang w:eastAsia="zh-CN"/>
              </w:rPr>
              <w:t>）</w:t>
            </w:r>
            <w:r>
              <w:rPr>
                <w:rFonts w:hint="eastAsia"/>
                <w:color w:val="auto"/>
                <w:kern w:val="0"/>
                <w:sz w:val="24"/>
                <w:szCs w:val="24"/>
                <w:highlight w:val="none"/>
              </w:rPr>
              <w:t>法律人员</w:t>
            </w:r>
            <w:r>
              <w:rPr>
                <w:rFonts w:hint="eastAsia"/>
                <w:color w:val="auto"/>
                <w:kern w:val="0"/>
                <w:sz w:val="24"/>
                <w:szCs w:val="24"/>
                <w:highlight w:val="none"/>
                <w:lang w:eastAsia="zh-CN"/>
              </w:rPr>
              <w:t>：</w:t>
            </w:r>
            <w:r>
              <w:rPr>
                <w:color w:val="auto"/>
                <w:kern w:val="0"/>
                <w:sz w:val="24"/>
                <w:szCs w:val="24"/>
                <w:highlight w:val="none"/>
              </w:rPr>
              <w:t>提供</w:t>
            </w:r>
            <w:r>
              <w:rPr>
                <w:rFonts w:hint="eastAsia"/>
                <w:color w:val="auto"/>
                <w:kern w:val="0"/>
                <w:sz w:val="24"/>
                <w:szCs w:val="24"/>
                <w:highlight w:val="none"/>
              </w:rPr>
              <w:t>《法律职业资格证书》扫描件或法律相关专业大学本科（或以上）毕业证书</w:t>
            </w:r>
            <w:r>
              <w:rPr>
                <w:rFonts w:hint="eastAsia"/>
                <w:color w:val="auto"/>
                <w:kern w:val="0"/>
                <w:sz w:val="24"/>
                <w:szCs w:val="24"/>
                <w:highlight w:val="none"/>
                <w:lang w:val="en-US" w:eastAsia="zh-CN"/>
              </w:rPr>
              <w:t>电子</w:t>
            </w:r>
            <w:r>
              <w:rPr>
                <w:rFonts w:hint="eastAsia"/>
                <w:color w:val="auto"/>
                <w:kern w:val="0"/>
                <w:sz w:val="24"/>
                <w:szCs w:val="24"/>
                <w:highlight w:val="none"/>
              </w:rPr>
              <w:t>件</w:t>
            </w:r>
            <w:r>
              <w:rPr>
                <w:rFonts w:hint="eastAsia"/>
                <w:color w:val="auto"/>
                <w:kern w:val="0"/>
                <w:sz w:val="24"/>
                <w:szCs w:val="24"/>
                <w:highlight w:val="none"/>
                <w:lang w:eastAsia="zh-CN"/>
              </w:rPr>
              <w:t>、意外伤害核查经验简历</w:t>
            </w:r>
            <w:r>
              <w:rPr>
                <w:rFonts w:hint="eastAsia"/>
                <w:color w:val="auto"/>
                <w:kern w:val="0"/>
                <w:sz w:val="24"/>
                <w:szCs w:val="24"/>
                <w:highlight w:val="none"/>
                <w:lang w:val="en-US" w:eastAsia="zh-CN"/>
              </w:rPr>
              <w:t>电子</w:t>
            </w:r>
            <w:r>
              <w:rPr>
                <w:rFonts w:hint="eastAsia"/>
                <w:color w:val="auto"/>
                <w:kern w:val="0"/>
                <w:sz w:val="24"/>
                <w:szCs w:val="24"/>
                <w:highlight w:val="none"/>
                <w:lang w:eastAsia="zh-CN"/>
              </w:rPr>
              <w:t>件</w:t>
            </w:r>
            <w:r>
              <w:rPr>
                <w:rFonts w:hint="eastAsia"/>
                <w:color w:val="auto"/>
                <w:kern w:val="0"/>
                <w:sz w:val="24"/>
                <w:szCs w:val="24"/>
                <w:highlight w:val="none"/>
              </w:rPr>
              <w:t>且满足磋商文件要求，每个合格的人员得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2</w:t>
            </w:r>
            <w:r>
              <w:rPr>
                <w:rFonts w:hint="eastAsia"/>
                <w:color w:val="auto"/>
                <w:kern w:val="0"/>
                <w:sz w:val="24"/>
                <w:szCs w:val="24"/>
                <w:highlight w:val="none"/>
              </w:rPr>
              <w:t>分</w:t>
            </w:r>
            <w:r>
              <w:rPr>
                <w:rFonts w:hint="eastAsia"/>
                <w:color w:val="auto"/>
                <w:kern w:val="0"/>
                <w:sz w:val="24"/>
                <w:szCs w:val="24"/>
                <w:highlight w:val="none"/>
                <w:lang w:eastAsia="zh-CN"/>
              </w:rPr>
              <w:t>；</w:t>
            </w:r>
          </w:p>
          <w:p w14:paraId="148CBF09">
            <w:pPr>
              <w:widowControl/>
              <w:numPr>
                <w:ilvl w:val="0"/>
                <w:numId w:val="0"/>
              </w:numPr>
              <w:adjustRightInd w:val="0"/>
              <w:snapToGrid w:val="0"/>
              <w:ind w:leftChars="0"/>
              <w:rPr>
                <w:rFonts w:hint="eastAsia" w:eastAsia="宋体"/>
                <w:color w:val="auto"/>
                <w:kern w:val="0"/>
                <w:sz w:val="24"/>
                <w:szCs w:val="24"/>
                <w:highlight w:val="none"/>
                <w:lang w:eastAsia="zh-CN"/>
              </w:rPr>
            </w:pPr>
            <w:r>
              <w:rPr>
                <w:rFonts w:hint="eastAsia"/>
                <w:color w:val="auto"/>
                <w:kern w:val="0"/>
                <w:sz w:val="24"/>
                <w:szCs w:val="24"/>
                <w:highlight w:val="none"/>
                <w:lang w:eastAsia="zh-CN"/>
              </w:rPr>
              <w:t>（</w:t>
            </w:r>
            <w:r>
              <w:rPr>
                <w:rFonts w:hint="eastAsia"/>
                <w:color w:val="auto"/>
                <w:kern w:val="0"/>
                <w:sz w:val="24"/>
                <w:szCs w:val="24"/>
                <w:highlight w:val="none"/>
                <w:lang w:val="en-US" w:eastAsia="zh-CN"/>
              </w:rPr>
              <w:t>3</w:t>
            </w:r>
            <w:r>
              <w:rPr>
                <w:rFonts w:hint="eastAsia"/>
                <w:color w:val="auto"/>
                <w:kern w:val="0"/>
                <w:sz w:val="24"/>
                <w:szCs w:val="24"/>
                <w:highlight w:val="none"/>
                <w:lang w:eastAsia="zh-CN"/>
              </w:rPr>
              <w:t>）</w:t>
            </w:r>
            <w:r>
              <w:rPr>
                <w:rFonts w:hint="eastAsia"/>
                <w:color w:val="auto"/>
                <w:kern w:val="0"/>
                <w:sz w:val="24"/>
                <w:szCs w:val="24"/>
                <w:highlight w:val="none"/>
              </w:rPr>
              <w:t>技术人员</w:t>
            </w:r>
            <w:r>
              <w:rPr>
                <w:rFonts w:hint="eastAsia"/>
                <w:color w:val="auto"/>
                <w:kern w:val="0"/>
                <w:sz w:val="24"/>
                <w:szCs w:val="24"/>
                <w:highlight w:val="none"/>
                <w:lang w:eastAsia="zh-CN"/>
              </w:rPr>
              <w:t>：</w:t>
            </w:r>
            <w:r>
              <w:rPr>
                <w:color w:val="auto"/>
                <w:kern w:val="0"/>
                <w:sz w:val="24"/>
                <w:szCs w:val="24"/>
                <w:highlight w:val="none"/>
              </w:rPr>
              <w:t>提供</w:t>
            </w:r>
            <w:r>
              <w:rPr>
                <w:rFonts w:hint="eastAsia"/>
                <w:color w:val="auto"/>
                <w:kern w:val="0"/>
                <w:sz w:val="24"/>
                <w:szCs w:val="24"/>
                <w:highlight w:val="none"/>
              </w:rPr>
              <w:t>技术人员</w:t>
            </w:r>
            <w:r>
              <w:rPr>
                <w:color w:val="auto"/>
                <w:kern w:val="0"/>
                <w:sz w:val="24"/>
                <w:szCs w:val="24"/>
                <w:highlight w:val="none"/>
              </w:rPr>
              <w:t>毕业证</w:t>
            </w:r>
            <w:r>
              <w:rPr>
                <w:rFonts w:hint="eastAsia"/>
                <w:color w:val="auto"/>
                <w:kern w:val="0"/>
                <w:sz w:val="24"/>
                <w:szCs w:val="24"/>
                <w:highlight w:val="none"/>
                <w:lang w:val="en-US" w:eastAsia="zh-CN"/>
              </w:rPr>
              <w:t>电子</w:t>
            </w:r>
            <w:r>
              <w:rPr>
                <w:color w:val="auto"/>
                <w:kern w:val="0"/>
                <w:sz w:val="24"/>
                <w:szCs w:val="24"/>
                <w:highlight w:val="none"/>
              </w:rPr>
              <w:t>件</w:t>
            </w:r>
            <w:r>
              <w:rPr>
                <w:rFonts w:hint="eastAsia"/>
                <w:color w:val="auto"/>
                <w:kern w:val="0"/>
                <w:sz w:val="24"/>
                <w:szCs w:val="24"/>
                <w:highlight w:val="none"/>
                <w:lang w:val="en-US" w:eastAsia="zh-CN"/>
              </w:rPr>
              <w:t>、意外伤害核查工作简历电子</w:t>
            </w:r>
            <w:r>
              <w:rPr>
                <w:rFonts w:hint="eastAsia"/>
                <w:color w:val="auto"/>
                <w:kern w:val="0"/>
                <w:sz w:val="24"/>
                <w:szCs w:val="24"/>
                <w:highlight w:val="none"/>
              </w:rPr>
              <w:t>件</w:t>
            </w:r>
            <w:r>
              <w:rPr>
                <w:rFonts w:hint="eastAsia" w:ascii="Times New Roman" w:hAnsi="Times New Roman" w:eastAsia="宋体" w:cs="Times New Roman"/>
                <w:color w:val="auto"/>
                <w:kern w:val="0"/>
                <w:sz w:val="24"/>
                <w:szCs w:val="24"/>
                <w:highlight w:val="none"/>
              </w:rPr>
              <w:t>且满足磋商文件要求，每个合格的人员得</w:t>
            </w:r>
            <w:r>
              <w:rPr>
                <w:rFonts w:hint="eastAsia" w:cs="Times New Roman"/>
                <w:color w:val="auto"/>
                <w:kern w:val="0"/>
                <w:sz w:val="24"/>
                <w:szCs w:val="24"/>
                <w:highlight w:val="none"/>
                <w:lang w:val="en-US" w:eastAsia="zh-CN"/>
              </w:rPr>
              <w:t>2</w:t>
            </w:r>
            <w:r>
              <w:rPr>
                <w:rFonts w:hint="eastAsia"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4</w:t>
            </w:r>
            <w:r>
              <w:rPr>
                <w:rFonts w:hint="eastAsia" w:ascii="Times New Roman" w:hAnsi="Times New Roman" w:eastAsia="宋体" w:cs="Times New Roman"/>
                <w:color w:val="auto"/>
                <w:kern w:val="0"/>
                <w:sz w:val="24"/>
                <w:szCs w:val="24"/>
                <w:highlight w:val="none"/>
              </w:rPr>
              <w:t>分</w:t>
            </w:r>
            <w:r>
              <w:rPr>
                <w:rFonts w:hint="eastAsia" w:ascii="Times New Roman" w:hAnsi="Times New Roman" w:eastAsia="宋体" w:cs="Times New Roman"/>
                <w:color w:val="auto"/>
                <w:kern w:val="0"/>
                <w:sz w:val="24"/>
                <w:szCs w:val="24"/>
                <w:highlight w:val="none"/>
                <w:lang w:eastAsia="zh-CN"/>
              </w:rPr>
              <w:t>。</w:t>
            </w:r>
          </w:p>
        </w:tc>
        <w:tc>
          <w:tcPr>
            <w:tcW w:w="1143" w:type="dxa"/>
            <w:shd w:val="clear" w:color="auto" w:fill="auto"/>
            <w:vAlign w:val="center"/>
          </w:tcPr>
          <w:p w14:paraId="1BD7D35F">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137F4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19B57B3D">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4</w:t>
            </w:r>
          </w:p>
        </w:tc>
        <w:tc>
          <w:tcPr>
            <w:tcW w:w="1419" w:type="dxa"/>
            <w:shd w:val="clear" w:color="auto" w:fill="auto"/>
            <w:vAlign w:val="center"/>
          </w:tcPr>
          <w:p w14:paraId="300747CA">
            <w:pPr>
              <w:widowControl/>
              <w:adjustRightInd w:val="0"/>
              <w:snapToGrid w:val="0"/>
              <w:jc w:val="center"/>
              <w:rPr>
                <w:color w:val="auto"/>
                <w:sz w:val="24"/>
                <w:highlight w:val="none"/>
              </w:rPr>
            </w:pPr>
            <w:r>
              <w:rPr>
                <w:color w:val="auto"/>
                <w:sz w:val="24"/>
                <w:highlight w:val="none"/>
              </w:rPr>
              <w:t>投标人承诺评价</w:t>
            </w:r>
          </w:p>
        </w:tc>
        <w:tc>
          <w:tcPr>
            <w:tcW w:w="7311" w:type="dxa"/>
            <w:shd w:val="clear" w:color="auto" w:fill="auto"/>
            <w:vAlign w:val="center"/>
          </w:tcPr>
          <w:p w14:paraId="221CF529">
            <w:pPr>
              <w:widowControl/>
              <w:adjustRightInd w:val="0"/>
              <w:snapToGrid w:val="0"/>
              <w:rPr>
                <w:color w:val="auto"/>
                <w:kern w:val="0"/>
                <w:sz w:val="24"/>
                <w:szCs w:val="24"/>
                <w:highlight w:val="none"/>
              </w:rPr>
            </w:pPr>
            <w:r>
              <w:rPr>
                <w:color w:val="auto"/>
                <w:kern w:val="0"/>
                <w:sz w:val="24"/>
                <w:szCs w:val="24"/>
                <w:highlight w:val="none"/>
              </w:rPr>
              <w:t>承诺完全满足本文件“报价要求”、“时间地点要求”、“付款方式要求”和技术要求中非“</w:t>
            </w:r>
            <w:r>
              <w:rPr>
                <w:rFonts w:hint="eastAsia" w:ascii="宋体" w:hAnsi="宋体" w:cs="宋体"/>
                <w:color w:val="auto"/>
                <w:kern w:val="0"/>
                <w:sz w:val="24"/>
                <w:szCs w:val="24"/>
                <w:highlight w:val="none"/>
              </w:rPr>
              <w:t>★</w:t>
            </w:r>
            <w:r>
              <w:rPr>
                <w:color w:val="auto"/>
                <w:kern w:val="0"/>
                <w:sz w:val="24"/>
                <w:szCs w:val="24"/>
                <w:highlight w:val="none"/>
              </w:rPr>
              <w:t>”号要求的：</w:t>
            </w:r>
            <w:r>
              <w:rPr>
                <w:rFonts w:hint="eastAsia"/>
                <w:color w:val="auto"/>
                <w:kern w:val="0"/>
                <w:sz w:val="24"/>
                <w:szCs w:val="24"/>
                <w:highlight w:val="none"/>
                <w:lang w:val="en-US" w:eastAsia="zh-CN"/>
              </w:rPr>
              <w:t>4</w:t>
            </w:r>
            <w:r>
              <w:rPr>
                <w:color w:val="auto"/>
                <w:kern w:val="0"/>
                <w:sz w:val="24"/>
                <w:szCs w:val="24"/>
                <w:highlight w:val="none"/>
              </w:rPr>
              <w:t>分，其他0分。</w:t>
            </w:r>
          </w:p>
        </w:tc>
        <w:tc>
          <w:tcPr>
            <w:tcW w:w="1143" w:type="dxa"/>
            <w:shd w:val="clear" w:color="auto" w:fill="auto"/>
            <w:vAlign w:val="center"/>
          </w:tcPr>
          <w:p w14:paraId="22303C53">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4</w:t>
            </w:r>
          </w:p>
        </w:tc>
      </w:tr>
      <w:tr w14:paraId="35F04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1B382F81">
            <w:pPr>
              <w:widowControl/>
              <w:adjustRightInd w:val="0"/>
              <w:snapToGrid w:val="0"/>
              <w:jc w:val="center"/>
              <w:rPr>
                <w:kern w:val="0"/>
                <w:sz w:val="24"/>
                <w:szCs w:val="24"/>
              </w:rPr>
            </w:pPr>
            <w:r>
              <w:rPr>
                <w:kern w:val="0"/>
                <w:sz w:val="24"/>
                <w:szCs w:val="24"/>
              </w:rPr>
              <w:t>第三部分 主观分（</w:t>
            </w:r>
            <w:r>
              <w:rPr>
                <w:rFonts w:hint="eastAsia"/>
                <w:kern w:val="0"/>
                <w:sz w:val="24"/>
                <w:szCs w:val="24"/>
                <w:lang w:val="en-US" w:eastAsia="zh-CN"/>
              </w:rPr>
              <w:t>54</w:t>
            </w:r>
            <w:r>
              <w:rPr>
                <w:kern w:val="0"/>
                <w:sz w:val="24"/>
                <w:szCs w:val="24"/>
              </w:rPr>
              <w:t>分）</w:t>
            </w:r>
          </w:p>
        </w:tc>
        <w:tc>
          <w:tcPr>
            <w:tcW w:w="1143" w:type="dxa"/>
            <w:shd w:val="clear" w:color="auto" w:fill="auto"/>
            <w:vAlign w:val="center"/>
          </w:tcPr>
          <w:p w14:paraId="65C19C9A">
            <w:pPr>
              <w:widowControl/>
              <w:adjustRightInd w:val="0"/>
              <w:snapToGrid w:val="0"/>
              <w:jc w:val="center"/>
              <w:rPr>
                <w:color w:val="000000"/>
                <w:kern w:val="0"/>
                <w:sz w:val="24"/>
                <w:szCs w:val="24"/>
              </w:rPr>
            </w:pPr>
            <w:r>
              <w:rPr>
                <w:color w:val="000000"/>
                <w:kern w:val="0"/>
                <w:sz w:val="24"/>
                <w:szCs w:val="24"/>
              </w:rPr>
              <w:t>分值</w:t>
            </w:r>
          </w:p>
        </w:tc>
      </w:tr>
      <w:tr w14:paraId="23210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7C7919C">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44DCA36F">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555B41FB">
            <w:pPr>
              <w:widowControl/>
              <w:adjustRightInd w:val="0"/>
              <w:snapToGrid w:val="0"/>
              <w:rPr>
                <w:kern w:val="0"/>
                <w:sz w:val="24"/>
                <w:szCs w:val="24"/>
              </w:rPr>
            </w:pPr>
            <w:r>
              <w:rPr>
                <w:kern w:val="0"/>
                <w:sz w:val="24"/>
                <w:szCs w:val="24"/>
              </w:rPr>
              <w:t>至少包含各岗位投入人员数量、各岗位内部人员安排配置方案</w:t>
            </w:r>
          </w:p>
          <w:p w14:paraId="653DBFD8">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52EE18FC">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10F7B935">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6</w:t>
            </w:r>
          </w:p>
        </w:tc>
      </w:tr>
      <w:tr w14:paraId="762AB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458EBB6">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772333D8">
            <w:pPr>
              <w:widowControl/>
              <w:adjustRightInd w:val="0"/>
              <w:snapToGrid w:val="0"/>
              <w:jc w:val="center"/>
              <w:rPr>
                <w:kern w:val="0"/>
                <w:sz w:val="24"/>
                <w:szCs w:val="24"/>
              </w:rPr>
            </w:pPr>
            <w:r>
              <w:rPr>
                <w:color w:val="000000" w:themeColor="text1"/>
                <w:sz w:val="24"/>
                <w14:textFill>
                  <w14:solidFill>
                    <w14:schemeClr w14:val="tx1"/>
                  </w14:solidFill>
                </w14:textFill>
              </w:rPr>
              <w:t>针对本项目特点的专业化服务方案评价</w:t>
            </w:r>
          </w:p>
        </w:tc>
        <w:tc>
          <w:tcPr>
            <w:tcW w:w="7311" w:type="dxa"/>
            <w:shd w:val="clear" w:color="auto" w:fill="auto"/>
            <w:vAlign w:val="center"/>
          </w:tcPr>
          <w:p w14:paraId="37734717">
            <w:pPr>
              <w:widowControl/>
              <w:adjustRightInd w:val="0"/>
              <w:snapToGrid w:val="0"/>
              <w:rPr>
                <w:color w:val="auto"/>
                <w:kern w:val="0"/>
                <w:sz w:val="24"/>
                <w:szCs w:val="24"/>
              </w:rPr>
            </w:pPr>
            <w:r>
              <w:rPr>
                <w:color w:val="auto"/>
                <w:kern w:val="0"/>
                <w:sz w:val="24"/>
                <w:szCs w:val="24"/>
              </w:rPr>
              <w:t>至少包含针对本项目的</w:t>
            </w:r>
            <w:r>
              <w:rPr>
                <w:rFonts w:hint="eastAsia"/>
                <w:color w:val="auto"/>
                <w:kern w:val="0"/>
                <w:sz w:val="24"/>
                <w:szCs w:val="24"/>
                <w:lang w:eastAsia="zh-CN"/>
              </w:rPr>
              <w:t>专业化核查</w:t>
            </w:r>
            <w:r>
              <w:rPr>
                <w:color w:val="auto"/>
                <w:kern w:val="0"/>
                <w:sz w:val="24"/>
                <w:szCs w:val="24"/>
              </w:rPr>
              <w:t>方案</w:t>
            </w:r>
          </w:p>
          <w:p w14:paraId="7BB46DD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AC91021">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62ABFBA0">
            <w:pPr>
              <w:widowControl/>
              <w:adjustRightInd w:val="0"/>
              <w:snapToGrid w:val="0"/>
              <w:jc w:val="center"/>
              <w:rPr>
                <w:color w:val="000000"/>
                <w:kern w:val="0"/>
                <w:sz w:val="24"/>
                <w:szCs w:val="24"/>
              </w:rPr>
            </w:pPr>
            <w:r>
              <w:rPr>
                <w:color w:val="000000"/>
                <w:kern w:val="0"/>
                <w:sz w:val="24"/>
                <w:szCs w:val="24"/>
              </w:rPr>
              <w:t>9</w:t>
            </w:r>
          </w:p>
        </w:tc>
      </w:tr>
      <w:tr w14:paraId="063A6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0A0F03F">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774C164F">
            <w:pPr>
              <w:widowControl/>
              <w:adjustRightInd w:val="0"/>
              <w:snapToGrid w:val="0"/>
              <w:jc w:val="center"/>
              <w:rPr>
                <w:kern w:val="0"/>
                <w:sz w:val="24"/>
                <w:szCs w:val="24"/>
              </w:rPr>
            </w:pPr>
            <w:r>
              <w:rPr>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52BF0F46">
            <w:pPr>
              <w:widowControl/>
              <w:adjustRightInd w:val="0"/>
              <w:snapToGrid w:val="0"/>
              <w:rPr>
                <w:kern w:val="0"/>
                <w:sz w:val="24"/>
                <w:szCs w:val="24"/>
              </w:rPr>
            </w:pPr>
            <w:r>
              <w:rPr>
                <w:kern w:val="0"/>
                <w:sz w:val="24"/>
                <w:szCs w:val="24"/>
              </w:rPr>
              <w:t>至少包含针对本项目重点和难点的理解以及针对重点难点的应对解决方案</w:t>
            </w:r>
          </w:p>
          <w:p w14:paraId="44280FE3">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0849DAC7">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3E5EC617">
            <w:pPr>
              <w:widowControl/>
              <w:adjustRightInd w:val="0"/>
              <w:snapToGrid w:val="0"/>
              <w:jc w:val="center"/>
              <w:rPr>
                <w:color w:val="000000"/>
                <w:kern w:val="0"/>
                <w:sz w:val="24"/>
                <w:szCs w:val="24"/>
              </w:rPr>
            </w:pPr>
            <w:r>
              <w:rPr>
                <w:color w:val="000000"/>
                <w:kern w:val="0"/>
                <w:sz w:val="24"/>
                <w:szCs w:val="24"/>
              </w:rPr>
              <w:t>9</w:t>
            </w:r>
          </w:p>
        </w:tc>
      </w:tr>
      <w:tr w14:paraId="31BE8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EC7A10F">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0A2274D5">
            <w:pPr>
              <w:widowControl/>
              <w:adjustRightInd w:val="0"/>
              <w:snapToGrid w:val="0"/>
              <w:jc w:val="center"/>
              <w:rPr>
                <w:kern w:val="0"/>
                <w:sz w:val="24"/>
                <w:szCs w:val="24"/>
              </w:rPr>
            </w:pPr>
            <w:r>
              <w:rPr>
                <w:color w:val="000000" w:themeColor="text1"/>
                <w:sz w:val="24"/>
                <w14:textFill>
                  <w14:solidFill>
                    <w14:schemeClr w14:val="tx1"/>
                  </w14:solidFill>
                </w14:textFill>
              </w:rPr>
              <w:t>管理规章制度评价</w:t>
            </w:r>
          </w:p>
        </w:tc>
        <w:tc>
          <w:tcPr>
            <w:tcW w:w="7311" w:type="dxa"/>
            <w:shd w:val="clear" w:color="auto" w:fill="auto"/>
            <w:vAlign w:val="center"/>
          </w:tcPr>
          <w:p w14:paraId="2BE81F7C">
            <w:pPr>
              <w:widowControl/>
              <w:adjustRightInd w:val="0"/>
              <w:snapToGrid w:val="0"/>
              <w:rPr>
                <w:color w:val="auto"/>
                <w:kern w:val="0"/>
                <w:sz w:val="24"/>
                <w:szCs w:val="24"/>
              </w:rPr>
            </w:pPr>
            <w:r>
              <w:rPr>
                <w:color w:val="auto"/>
                <w:kern w:val="0"/>
                <w:sz w:val="24"/>
                <w:szCs w:val="24"/>
              </w:rPr>
              <w:t>至少包含针对投入人员的服务管理规章制度</w:t>
            </w:r>
          </w:p>
          <w:p w14:paraId="5B7AEB8C">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45BCDC80">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w:t>
            </w:r>
            <w:r>
              <w:rPr>
                <w:rFonts w:hint="eastAsia"/>
                <w:color w:val="auto"/>
                <w:kern w:val="0"/>
                <w:sz w:val="24"/>
                <w:szCs w:val="24"/>
                <w:lang w:val="en-US" w:eastAsia="zh-CN"/>
              </w:rPr>
              <w:t>2</w:t>
            </w:r>
            <w:r>
              <w:rPr>
                <w:rFonts w:hint="eastAsia"/>
                <w:color w:val="auto"/>
                <w:kern w:val="0"/>
                <w:sz w:val="24"/>
                <w:szCs w:val="24"/>
              </w:rPr>
              <w:t>分，最低0分。</w:t>
            </w:r>
          </w:p>
        </w:tc>
        <w:tc>
          <w:tcPr>
            <w:tcW w:w="1143" w:type="dxa"/>
            <w:shd w:val="clear" w:color="auto" w:fill="auto"/>
            <w:vAlign w:val="center"/>
          </w:tcPr>
          <w:p w14:paraId="642946FF">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r>
      <w:tr w14:paraId="06E54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DC65FCF">
            <w:pPr>
              <w:widowControl/>
              <w:adjustRightInd w:val="0"/>
              <w:snapToGrid w:val="0"/>
              <w:jc w:val="center"/>
              <w:rPr>
                <w:color w:val="000000"/>
                <w:kern w:val="0"/>
                <w:sz w:val="24"/>
                <w:szCs w:val="24"/>
              </w:rPr>
            </w:pPr>
            <w:r>
              <w:rPr>
                <w:color w:val="000000"/>
                <w:kern w:val="0"/>
                <w:sz w:val="24"/>
                <w:szCs w:val="24"/>
              </w:rPr>
              <w:t>5</w:t>
            </w:r>
          </w:p>
        </w:tc>
        <w:tc>
          <w:tcPr>
            <w:tcW w:w="1419" w:type="dxa"/>
            <w:shd w:val="clear" w:color="auto" w:fill="auto"/>
            <w:vAlign w:val="center"/>
          </w:tcPr>
          <w:p w14:paraId="57C7ADB1">
            <w:pPr>
              <w:widowControl/>
              <w:adjustRightInd w:val="0"/>
              <w:snapToGrid w:val="0"/>
              <w:jc w:val="center"/>
              <w:rPr>
                <w:kern w:val="0"/>
                <w:sz w:val="24"/>
                <w:szCs w:val="24"/>
              </w:rPr>
            </w:pPr>
            <w:r>
              <w:rPr>
                <w:color w:val="000000" w:themeColor="text1"/>
                <w:sz w:val="24"/>
                <w14:textFill>
                  <w14:solidFill>
                    <w14:schemeClr w14:val="tx1"/>
                  </w14:solidFill>
                </w14:textFill>
              </w:rPr>
              <w:t>保密管理方案评价</w:t>
            </w:r>
          </w:p>
        </w:tc>
        <w:tc>
          <w:tcPr>
            <w:tcW w:w="7311" w:type="dxa"/>
            <w:shd w:val="clear" w:color="auto" w:fill="auto"/>
            <w:vAlign w:val="center"/>
          </w:tcPr>
          <w:p w14:paraId="565944FF">
            <w:pPr>
              <w:widowControl/>
              <w:adjustRightInd w:val="0"/>
              <w:snapToGrid w:val="0"/>
              <w:rPr>
                <w:color w:val="auto"/>
                <w:sz w:val="24"/>
              </w:rPr>
            </w:pPr>
            <w:r>
              <w:rPr>
                <w:color w:val="auto"/>
                <w:sz w:val="24"/>
              </w:rPr>
              <w:t>至少包含保证服务过程中有可能获取的保密信息不泄露的措施：制定保密制度、服务人员保密培训、重点岗位双人服务、泄密惩罚办法。</w:t>
            </w:r>
          </w:p>
          <w:p w14:paraId="6109286C">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6FAA6E23">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1B34CC00">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r>
      <w:tr w14:paraId="53E9F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F94DFE3">
            <w:pPr>
              <w:widowControl/>
              <w:adjustRightInd w:val="0"/>
              <w:snapToGrid w:val="0"/>
              <w:jc w:val="center"/>
              <w:rPr>
                <w:color w:val="000000"/>
                <w:kern w:val="0"/>
                <w:sz w:val="24"/>
                <w:szCs w:val="24"/>
              </w:rPr>
            </w:pPr>
            <w:r>
              <w:rPr>
                <w:color w:val="000000"/>
                <w:kern w:val="0"/>
                <w:sz w:val="24"/>
                <w:szCs w:val="24"/>
              </w:rPr>
              <w:t>6</w:t>
            </w:r>
          </w:p>
        </w:tc>
        <w:tc>
          <w:tcPr>
            <w:tcW w:w="1419" w:type="dxa"/>
            <w:shd w:val="clear" w:color="auto" w:fill="auto"/>
            <w:vAlign w:val="center"/>
          </w:tcPr>
          <w:p w14:paraId="73EB7EFA">
            <w:pPr>
              <w:widowControl/>
              <w:adjustRightInd w:val="0"/>
              <w:snapToGrid w:val="0"/>
              <w:jc w:val="center"/>
              <w:rPr>
                <w:kern w:val="0"/>
                <w:sz w:val="24"/>
                <w:szCs w:val="24"/>
              </w:rPr>
            </w:pPr>
            <w:r>
              <w:rPr>
                <w:color w:val="000000" w:themeColor="text1"/>
                <w:sz w:val="24"/>
                <w14:textFill>
                  <w14:solidFill>
                    <w14:schemeClr w14:val="tx1"/>
                  </w14:solidFill>
                </w14:textFill>
              </w:rPr>
              <w:t>应急预案评价</w:t>
            </w:r>
          </w:p>
        </w:tc>
        <w:tc>
          <w:tcPr>
            <w:tcW w:w="7311" w:type="dxa"/>
            <w:shd w:val="clear" w:color="auto" w:fill="auto"/>
            <w:vAlign w:val="center"/>
          </w:tcPr>
          <w:p w14:paraId="6D059DAC">
            <w:pPr>
              <w:widowControl/>
              <w:adjustRightInd w:val="0"/>
              <w:snapToGrid w:val="0"/>
              <w:rPr>
                <w:color w:val="auto"/>
                <w:kern w:val="0"/>
                <w:sz w:val="24"/>
                <w:szCs w:val="24"/>
              </w:rPr>
            </w:pPr>
            <w:r>
              <w:rPr>
                <w:color w:val="auto"/>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14:paraId="6D78580B">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6F845861">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0A1813DC">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r>
      <w:tr w14:paraId="4F9B5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01CFBED">
            <w:pPr>
              <w:widowControl/>
              <w:adjustRightInd w:val="0"/>
              <w:snapToGrid w:val="0"/>
              <w:jc w:val="center"/>
              <w:rPr>
                <w:color w:val="000000"/>
                <w:kern w:val="0"/>
                <w:sz w:val="24"/>
                <w:szCs w:val="24"/>
              </w:rPr>
            </w:pPr>
            <w:r>
              <w:rPr>
                <w:color w:val="000000"/>
                <w:kern w:val="0"/>
                <w:sz w:val="24"/>
                <w:szCs w:val="24"/>
              </w:rPr>
              <w:t>7</w:t>
            </w:r>
          </w:p>
        </w:tc>
        <w:tc>
          <w:tcPr>
            <w:tcW w:w="1419" w:type="dxa"/>
            <w:shd w:val="clear" w:color="auto" w:fill="auto"/>
            <w:vAlign w:val="center"/>
          </w:tcPr>
          <w:p w14:paraId="4DBF8650">
            <w:pPr>
              <w:widowControl/>
              <w:adjustRightInd w:val="0"/>
              <w:snapToGrid w:val="0"/>
              <w:jc w:val="center"/>
              <w:rPr>
                <w:kern w:val="0"/>
                <w:sz w:val="24"/>
                <w:szCs w:val="24"/>
              </w:rPr>
            </w:pPr>
            <w:r>
              <w:rPr>
                <w:color w:val="000000" w:themeColor="text1"/>
                <w:sz w:val="24"/>
                <w14:textFill>
                  <w14:solidFill>
                    <w14:schemeClr w14:val="tx1"/>
                  </w14:solidFill>
                </w14:textFill>
              </w:rPr>
              <w:t>投诉流程、满意度调查方案评价</w:t>
            </w:r>
          </w:p>
        </w:tc>
        <w:tc>
          <w:tcPr>
            <w:tcW w:w="7311" w:type="dxa"/>
            <w:shd w:val="clear" w:color="auto" w:fill="auto"/>
            <w:vAlign w:val="center"/>
          </w:tcPr>
          <w:p w14:paraId="1BC5FB11">
            <w:pPr>
              <w:widowControl/>
              <w:adjustRightInd w:val="0"/>
              <w:snapToGrid w:val="0"/>
              <w:rPr>
                <w:color w:val="auto"/>
                <w:kern w:val="0"/>
                <w:sz w:val="24"/>
                <w:szCs w:val="24"/>
              </w:rPr>
            </w:pPr>
            <w:r>
              <w:rPr>
                <w:color w:val="auto"/>
                <w:kern w:val="0"/>
                <w:sz w:val="24"/>
                <w:szCs w:val="24"/>
              </w:rPr>
              <w:t>至少包含投诉接受范围、投诉处理流程、满意度调查范围、满意度调查方法，提高服务对象满意度方案</w:t>
            </w:r>
          </w:p>
          <w:p w14:paraId="794175F6">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76F5DF81">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41C2FB7E">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r>
      <w:tr w14:paraId="7A407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D388F7C">
            <w:pPr>
              <w:widowControl/>
              <w:adjustRightInd w:val="0"/>
              <w:snapToGrid w:val="0"/>
              <w:jc w:val="center"/>
              <w:rPr>
                <w:color w:val="000000"/>
                <w:kern w:val="0"/>
                <w:sz w:val="24"/>
                <w:szCs w:val="24"/>
              </w:rPr>
            </w:pPr>
            <w:r>
              <w:rPr>
                <w:color w:val="000000"/>
                <w:kern w:val="0"/>
                <w:sz w:val="24"/>
                <w:szCs w:val="24"/>
              </w:rPr>
              <w:t>8</w:t>
            </w:r>
          </w:p>
        </w:tc>
        <w:tc>
          <w:tcPr>
            <w:tcW w:w="1419" w:type="dxa"/>
            <w:shd w:val="clear" w:color="auto" w:fill="auto"/>
            <w:vAlign w:val="center"/>
          </w:tcPr>
          <w:p w14:paraId="566D8BE0">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安全作业保障方案评价</w:t>
            </w:r>
          </w:p>
        </w:tc>
        <w:tc>
          <w:tcPr>
            <w:tcW w:w="7311" w:type="dxa"/>
            <w:shd w:val="clear" w:color="auto" w:fill="auto"/>
            <w:vAlign w:val="center"/>
          </w:tcPr>
          <w:p w14:paraId="74AC097F">
            <w:pPr>
              <w:widowControl/>
              <w:adjustRightInd w:val="0"/>
              <w:snapToGrid w:val="0"/>
              <w:rPr>
                <w:color w:val="auto"/>
                <w:kern w:val="0"/>
                <w:sz w:val="24"/>
                <w:szCs w:val="24"/>
              </w:rPr>
            </w:pPr>
            <w:r>
              <w:rPr>
                <w:color w:val="auto"/>
                <w:kern w:val="0"/>
                <w:sz w:val="24"/>
                <w:szCs w:val="24"/>
              </w:rPr>
              <w:t>至少包含针对本项目的安全作业制度、安全保障措施、安全事故处理流程等</w:t>
            </w:r>
          </w:p>
          <w:p w14:paraId="7DC5D8AC">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06E8BB49">
            <w:pPr>
              <w:widowControl/>
              <w:adjustRightInd w:val="0"/>
              <w:snapToGrid w:val="0"/>
              <w:rPr>
                <w:color w:val="auto"/>
                <w:sz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2AF684B3">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r>
      <w:tr w14:paraId="283E7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3BC6B3B">
            <w:pPr>
              <w:widowControl/>
              <w:adjustRightInd w:val="0"/>
              <w:snapToGrid w:val="0"/>
              <w:jc w:val="center"/>
              <w:rPr>
                <w:color w:val="000000"/>
                <w:kern w:val="0"/>
                <w:sz w:val="24"/>
                <w:szCs w:val="24"/>
              </w:rPr>
            </w:pPr>
            <w:r>
              <w:rPr>
                <w:color w:val="000000"/>
                <w:kern w:val="0"/>
                <w:sz w:val="24"/>
                <w:szCs w:val="24"/>
              </w:rPr>
              <w:t>9</w:t>
            </w:r>
          </w:p>
        </w:tc>
        <w:tc>
          <w:tcPr>
            <w:tcW w:w="1419" w:type="dxa"/>
            <w:shd w:val="clear" w:color="auto" w:fill="auto"/>
            <w:vAlign w:val="center"/>
          </w:tcPr>
          <w:p w14:paraId="5C2E9F90">
            <w:pPr>
              <w:widowControl/>
              <w:adjustRightInd w:val="0"/>
              <w:snapToGrid w:val="0"/>
              <w:jc w:val="center"/>
              <w:rPr>
                <w:color w:val="000000" w:themeColor="text1"/>
                <w:sz w:val="24"/>
                <w14:textFill>
                  <w14:solidFill>
                    <w14:schemeClr w14:val="tx1"/>
                  </w14:solidFill>
                </w14:textFill>
              </w:rPr>
            </w:pPr>
            <w:r>
              <w:rPr>
                <w:sz w:val="24"/>
              </w:rPr>
              <w:t>进度安排评价</w:t>
            </w:r>
          </w:p>
        </w:tc>
        <w:tc>
          <w:tcPr>
            <w:tcW w:w="7311" w:type="dxa"/>
            <w:shd w:val="clear" w:color="auto" w:fill="auto"/>
            <w:vAlign w:val="center"/>
          </w:tcPr>
          <w:p w14:paraId="1B56F1F9">
            <w:pPr>
              <w:widowControl/>
              <w:adjustRightInd w:val="0"/>
              <w:snapToGrid w:val="0"/>
              <w:rPr>
                <w:color w:val="auto"/>
                <w:kern w:val="0"/>
                <w:sz w:val="24"/>
                <w:szCs w:val="24"/>
              </w:rPr>
            </w:pPr>
            <w:r>
              <w:rPr>
                <w:color w:val="auto"/>
                <w:kern w:val="0"/>
                <w:sz w:val="24"/>
                <w:szCs w:val="24"/>
              </w:rPr>
              <w:t>至少包含各阶段工作进度安排、按时限完成的保障措施、进度落后时的挽回措施等</w:t>
            </w:r>
          </w:p>
          <w:p w14:paraId="2876AEA8">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28EF116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05CB7DE4">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r>
      <w:tr w14:paraId="7DF35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8A08A9D">
            <w:pPr>
              <w:widowControl/>
              <w:adjustRightInd w:val="0"/>
              <w:snapToGrid w:val="0"/>
              <w:jc w:val="center"/>
              <w:rPr>
                <w:color w:val="000000"/>
                <w:kern w:val="0"/>
                <w:sz w:val="24"/>
                <w:szCs w:val="24"/>
              </w:rPr>
            </w:pPr>
            <w:r>
              <w:rPr>
                <w:color w:val="000000"/>
                <w:kern w:val="0"/>
                <w:sz w:val="24"/>
                <w:szCs w:val="24"/>
              </w:rPr>
              <w:t>10</w:t>
            </w:r>
          </w:p>
        </w:tc>
        <w:tc>
          <w:tcPr>
            <w:tcW w:w="1419" w:type="dxa"/>
            <w:shd w:val="clear" w:color="auto" w:fill="auto"/>
            <w:vAlign w:val="center"/>
          </w:tcPr>
          <w:p w14:paraId="30144E81">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14:paraId="3A4A19AE">
            <w:pPr>
              <w:widowControl/>
              <w:adjustRightInd w:val="0"/>
              <w:snapToGrid w:val="0"/>
              <w:rPr>
                <w:color w:val="auto"/>
                <w:kern w:val="0"/>
                <w:sz w:val="24"/>
                <w:szCs w:val="24"/>
              </w:rPr>
            </w:pPr>
            <w:r>
              <w:rPr>
                <w:color w:val="auto"/>
                <w:kern w:val="0"/>
                <w:sz w:val="24"/>
                <w:szCs w:val="24"/>
              </w:rPr>
              <w:t>至少包含指定专人为采购人服务、定期配合沟通频次、建立配合沟通内容记录台账、配合沟通效果反馈机制等方面内容</w:t>
            </w:r>
          </w:p>
          <w:p w14:paraId="4BD0C94C">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4CD9710C">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1470B8B3">
            <w:pPr>
              <w:widowControl/>
              <w:adjustRightInd w:val="0"/>
              <w:snapToGrid w:val="0"/>
              <w:jc w:val="center"/>
              <w:rPr>
                <w:kern w:val="0"/>
                <w:sz w:val="24"/>
                <w:szCs w:val="24"/>
              </w:rPr>
            </w:pPr>
            <w:r>
              <w:rPr>
                <w:kern w:val="0"/>
                <w:sz w:val="24"/>
                <w:szCs w:val="24"/>
              </w:rPr>
              <w:t>3</w:t>
            </w:r>
          </w:p>
        </w:tc>
      </w:tr>
      <w:tr w14:paraId="71019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84DAB94">
            <w:pPr>
              <w:widowControl/>
              <w:adjustRightInd w:val="0"/>
              <w:snapToGrid w:val="0"/>
              <w:jc w:val="center"/>
              <w:rPr>
                <w:color w:val="000000"/>
                <w:kern w:val="0"/>
                <w:sz w:val="24"/>
                <w:szCs w:val="24"/>
              </w:rPr>
            </w:pPr>
            <w:r>
              <w:rPr>
                <w:color w:val="000000"/>
                <w:kern w:val="0"/>
                <w:sz w:val="24"/>
                <w:szCs w:val="24"/>
              </w:rPr>
              <w:t>11</w:t>
            </w:r>
          </w:p>
        </w:tc>
        <w:tc>
          <w:tcPr>
            <w:tcW w:w="1419" w:type="dxa"/>
            <w:shd w:val="clear" w:color="auto" w:fill="auto"/>
            <w:vAlign w:val="center"/>
          </w:tcPr>
          <w:p w14:paraId="6EC37450">
            <w:pPr>
              <w:widowControl/>
              <w:adjustRightInd w:val="0"/>
              <w:snapToGrid w:val="0"/>
              <w:jc w:val="center"/>
              <w:rPr>
                <w:sz w:val="24"/>
              </w:rPr>
            </w:pPr>
            <w:r>
              <w:rPr>
                <w:kern w:val="0"/>
                <w:sz w:val="24"/>
                <w:szCs w:val="24"/>
              </w:rPr>
              <w:t>服务质量保证方案评价</w:t>
            </w:r>
          </w:p>
        </w:tc>
        <w:tc>
          <w:tcPr>
            <w:tcW w:w="7311" w:type="dxa"/>
            <w:shd w:val="clear" w:color="auto" w:fill="auto"/>
            <w:vAlign w:val="center"/>
          </w:tcPr>
          <w:p w14:paraId="4B9BDCC5">
            <w:pPr>
              <w:widowControl/>
              <w:adjustRightInd w:val="0"/>
              <w:snapToGrid w:val="0"/>
              <w:rPr>
                <w:color w:val="auto"/>
                <w:kern w:val="0"/>
                <w:sz w:val="24"/>
                <w:szCs w:val="24"/>
              </w:rPr>
            </w:pPr>
            <w:r>
              <w:rPr>
                <w:color w:val="auto"/>
                <w:kern w:val="0"/>
                <w:sz w:val="24"/>
                <w:szCs w:val="24"/>
              </w:rPr>
              <w:t>至少包含服务过程中保证服务质量的措施、对出现服务质量问题时如何挽回、人员服务态度保障、人员业务专业化水平保障等方面内容</w:t>
            </w:r>
          </w:p>
          <w:p w14:paraId="25494B1A">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03349763">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484AC579">
            <w:pPr>
              <w:widowControl/>
              <w:adjustRightInd w:val="0"/>
              <w:snapToGrid w:val="0"/>
              <w:jc w:val="center"/>
              <w:rPr>
                <w:color w:val="000000"/>
                <w:kern w:val="0"/>
                <w:sz w:val="24"/>
                <w:szCs w:val="24"/>
              </w:rPr>
            </w:pPr>
            <w:r>
              <w:rPr>
                <w:color w:val="000000"/>
                <w:kern w:val="0"/>
                <w:sz w:val="24"/>
                <w:szCs w:val="24"/>
              </w:rPr>
              <w:t>3</w:t>
            </w:r>
          </w:p>
        </w:tc>
      </w:tr>
      <w:tr w14:paraId="6095A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1CE9B6DF">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089FDC74">
            <w:pPr>
              <w:widowControl/>
              <w:adjustRightInd w:val="0"/>
              <w:snapToGrid w:val="0"/>
              <w:jc w:val="center"/>
              <w:rPr>
                <w:color w:val="000000"/>
                <w:kern w:val="0"/>
                <w:sz w:val="24"/>
                <w:szCs w:val="24"/>
              </w:rPr>
            </w:pPr>
            <w:r>
              <w:rPr>
                <w:color w:val="000000"/>
                <w:kern w:val="0"/>
                <w:sz w:val="24"/>
                <w:szCs w:val="24"/>
              </w:rPr>
              <w:t>100</w:t>
            </w:r>
          </w:p>
        </w:tc>
      </w:tr>
    </w:tbl>
    <w:p w14:paraId="144A3A3B">
      <w:pPr>
        <w:spacing w:line="360" w:lineRule="auto"/>
        <w:ind w:firstLine="480" w:firstLineChars="200"/>
        <w:outlineLvl w:val="0"/>
        <w:rPr>
          <w:color w:val="FF0000"/>
          <w:sz w:val="24"/>
          <w:lang w:val="zh-CN"/>
        </w:rPr>
      </w:pPr>
      <w:r>
        <w:rPr>
          <w:rFonts w:hint="eastAsia"/>
          <w:kern w:val="0"/>
          <w:sz w:val="24"/>
          <w:szCs w:val="24"/>
        </w:rPr>
        <w:t>主观分</w:t>
      </w:r>
      <w:r>
        <w:rPr>
          <w:kern w:val="0"/>
          <w:sz w:val="24"/>
          <w:szCs w:val="24"/>
        </w:rPr>
        <w:t>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7B81A817">
      <w:pPr>
        <w:widowControl/>
        <w:jc w:val="left"/>
        <w:rPr>
          <w:b/>
          <w:sz w:val="24"/>
        </w:rPr>
      </w:pPr>
      <w:r>
        <w:rPr>
          <w:b/>
          <w:sz w:val="24"/>
        </w:rPr>
        <w:br w:type="page"/>
      </w:r>
    </w:p>
    <w:p w14:paraId="50FF1F84">
      <w:pPr>
        <w:spacing w:line="360" w:lineRule="auto"/>
        <w:jc w:val="center"/>
        <w:rPr>
          <w:b/>
          <w:sz w:val="24"/>
        </w:rPr>
      </w:pPr>
      <w:r>
        <w:rPr>
          <w:b/>
          <w:sz w:val="24"/>
        </w:rPr>
        <w:t>项目需求书</w:t>
      </w:r>
    </w:p>
    <w:p w14:paraId="4640FD3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0"/>
        <w:rPr>
          <w:sz w:val="24"/>
        </w:rPr>
      </w:pPr>
    </w:p>
    <w:p w14:paraId="2123ADD6">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480" w:firstLineChars="200"/>
        <w:jc w:val="left"/>
        <w:textAlignment w:val="auto"/>
        <w:outlineLvl w:val="0"/>
        <w:rPr>
          <w:rFonts w:hint="eastAsia"/>
          <w:sz w:val="24"/>
          <w:lang w:val="en-US" w:eastAsia="zh-CN"/>
        </w:rPr>
      </w:pPr>
      <w:r>
        <w:rPr>
          <w:rFonts w:hint="eastAsia"/>
          <w:sz w:val="24"/>
          <w:lang w:val="en-US" w:eastAsia="zh-CN"/>
        </w:rPr>
        <w:t>服务内容</w:t>
      </w:r>
    </w:p>
    <w:p w14:paraId="2645BFC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jc w:val="left"/>
        <w:textAlignment w:val="auto"/>
        <w:rPr>
          <w:rFonts w:hint="eastAsia" w:ascii="Times New Roman" w:hAnsi="Times New Roman" w:eastAsia="宋体"/>
          <w:color w:val="auto"/>
          <w:sz w:val="24"/>
          <w:szCs w:val="20"/>
        </w:rPr>
      </w:pPr>
      <w:r>
        <w:rPr>
          <w:rFonts w:hint="default" w:ascii="Times New Roman" w:hAnsi="Times New Roman" w:eastAsia="宋体" w:cs="Times New Roman"/>
          <w:color w:val="auto"/>
          <w:kern w:val="2"/>
          <w:sz w:val="24"/>
          <w:szCs w:val="24"/>
          <w:lang w:val="en-US" w:eastAsia="zh-CN" w:bidi="ar-SA"/>
        </w:rPr>
        <w:t>1、</w:t>
      </w:r>
      <w:r>
        <w:rPr>
          <w:rFonts w:hint="eastAsia" w:ascii="Times New Roman" w:hAnsi="Times New Roman" w:eastAsia="宋体"/>
          <w:color w:val="auto"/>
          <w:sz w:val="24"/>
          <w:szCs w:val="20"/>
          <w:lang w:val="en-US" w:eastAsia="zh-CN"/>
        </w:rPr>
        <w:t>协助采购人筛查意外伤害疑点案件，确定排查范围</w:t>
      </w:r>
      <w:r>
        <w:rPr>
          <w:rFonts w:hint="eastAsia" w:ascii="Times New Roman" w:hAnsi="Times New Roman" w:eastAsia="宋体"/>
          <w:color w:val="auto"/>
          <w:sz w:val="24"/>
          <w:szCs w:val="20"/>
        </w:rPr>
        <w:t>；</w:t>
      </w:r>
    </w:p>
    <w:p w14:paraId="29F88D4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jc w:val="left"/>
        <w:textAlignment w:val="auto"/>
        <w:rPr>
          <w:rFonts w:hint="eastAsia" w:ascii="Times New Roman" w:hAnsi="Times New Roman" w:eastAsia="宋体"/>
          <w:color w:val="auto"/>
          <w:sz w:val="24"/>
          <w:szCs w:val="20"/>
        </w:rPr>
      </w:pPr>
      <w:r>
        <w:rPr>
          <w:rFonts w:hint="default" w:ascii="Times New Roman" w:hAnsi="Times New Roman" w:eastAsia="宋体" w:cs="Times New Roman"/>
          <w:color w:val="auto"/>
          <w:kern w:val="2"/>
          <w:sz w:val="24"/>
          <w:szCs w:val="24"/>
          <w:lang w:val="en-US" w:eastAsia="zh-CN" w:bidi="ar-SA"/>
        </w:rPr>
        <w:t>2、</w:t>
      </w:r>
      <w:r>
        <w:rPr>
          <w:rFonts w:hint="eastAsia" w:ascii="Times New Roman" w:hAnsi="Times New Roman" w:eastAsia="宋体"/>
          <w:color w:val="auto"/>
          <w:sz w:val="24"/>
          <w:szCs w:val="20"/>
          <w:lang w:val="en-US" w:eastAsia="zh-CN"/>
        </w:rPr>
        <w:t>协助采购人开展病历审核</w:t>
      </w:r>
      <w:r>
        <w:rPr>
          <w:rFonts w:hint="eastAsia" w:ascii="Times New Roman" w:hAnsi="Times New Roman" w:eastAsia="宋体"/>
          <w:color w:val="auto"/>
          <w:sz w:val="24"/>
          <w:szCs w:val="20"/>
        </w:rPr>
        <w:t>；</w:t>
      </w:r>
    </w:p>
    <w:p w14:paraId="4D7170F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jc w:val="left"/>
        <w:textAlignment w:val="auto"/>
        <w:rPr>
          <w:rFonts w:hint="eastAsia" w:ascii="Times New Roman" w:hAnsi="Times New Roman" w:eastAsia="宋体"/>
          <w:color w:val="auto"/>
          <w:sz w:val="24"/>
          <w:szCs w:val="20"/>
        </w:rPr>
      </w:pPr>
      <w:r>
        <w:rPr>
          <w:rFonts w:hint="default" w:ascii="Times New Roman" w:hAnsi="Times New Roman" w:eastAsia="宋体" w:cs="Times New Roman"/>
          <w:color w:val="auto"/>
          <w:kern w:val="2"/>
          <w:sz w:val="24"/>
          <w:szCs w:val="24"/>
          <w:lang w:val="en-US" w:eastAsia="zh-CN" w:bidi="ar-SA"/>
        </w:rPr>
        <w:t>3、</w:t>
      </w:r>
      <w:r>
        <w:rPr>
          <w:rFonts w:hint="eastAsia" w:ascii="Times New Roman" w:hAnsi="Times New Roman" w:eastAsia="宋体"/>
          <w:color w:val="auto"/>
          <w:sz w:val="24"/>
          <w:szCs w:val="20"/>
          <w:lang w:val="en-US" w:eastAsia="zh-CN"/>
        </w:rPr>
        <w:t>开展专业</w:t>
      </w:r>
      <w:r>
        <w:rPr>
          <w:rFonts w:hint="eastAsia"/>
          <w:color w:val="auto"/>
          <w:sz w:val="24"/>
          <w:szCs w:val="20"/>
          <w:highlight w:val="none"/>
          <w:lang w:val="en-US" w:eastAsia="zh-CN"/>
        </w:rPr>
        <w:t>核查</w:t>
      </w:r>
      <w:r>
        <w:rPr>
          <w:rFonts w:hint="eastAsia" w:ascii="Times New Roman" w:hAnsi="Times New Roman" w:eastAsia="宋体"/>
          <w:color w:val="auto"/>
          <w:sz w:val="24"/>
          <w:szCs w:val="20"/>
          <w:lang w:val="en-US" w:eastAsia="zh-CN"/>
        </w:rPr>
        <w:t>，通过走访、调查等形式确认案件的性质，出具结论报告</w:t>
      </w:r>
      <w:r>
        <w:rPr>
          <w:rFonts w:hint="eastAsia" w:ascii="Times New Roman" w:hAnsi="Times New Roman" w:eastAsia="宋体"/>
          <w:color w:val="auto"/>
          <w:sz w:val="24"/>
          <w:szCs w:val="20"/>
        </w:rPr>
        <w:t>；</w:t>
      </w:r>
    </w:p>
    <w:p w14:paraId="05B0BF2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jc w:val="left"/>
        <w:textAlignment w:val="auto"/>
        <w:rPr>
          <w:rFonts w:hint="eastAsia" w:ascii="Times New Roman" w:hAnsi="Times New Roman" w:eastAsia="宋体"/>
          <w:color w:val="auto"/>
          <w:sz w:val="24"/>
          <w:szCs w:val="20"/>
          <w:lang w:val="en-US" w:eastAsia="zh-CN"/>
        </w:rPr>
      </w:pPr>
      <w:r>
        <w:rPr>
          <w:rFonts w:hint="eastAsia" w:cs="Times New Roman"/>
          <w:color w:val="auto"/>
          <w:kern w:val="2"/>
          <w:sz w:val="24"/>
          <w:szCs w:val="24"/>
          <w:lang w:val="en-US" w:eastAsia="zh-CN"/>
        </w:rPr>
        <w:t>4</w:t>
      </w:r>
      <w:r>
        <w:rPr>
          <w:rFonts w:hint="eastAsia" w:cs="Times New Roman"/>
          <w:color w:val="auto"/>
          <w:kern w:val="2"/>
          <w:lang w:val="en-US" w:eastAsia="zh-CN"/>
        </w:rPr>
        <w:t>、</w:t>
      </w:r>
      <w:r>
        <w:rPr>
          <w:rFonts w:hint="eastAsia" w:ascii="Times New Roman" w:hAnsi="Times New Roman" w:eastAsia="宋体"/>
          <w:color w:val="auto"/>
          <w:sz w:val="24"/>
          <w:szCs w:val="20"/>
          <w:lang w:val="en-US" w:eastAsia="zh-CN"/>
        </w:rPr>
        <w:t>年度完成意外伤害抽审案件数量不少于</w:t>
      </w:r>
      <w:r>
        <w:rPr>
          <w:rFonts w:hint="eastAsia" w:ascii="Times New Roman" w:hAnsi="Times New Roman" w:eastAsia="宋体"/>
          <w:color w:val="auto"/>
          <w:sz w:val="24"/>
          <w:szCs w:val="20"/>
          <w:highlight w:val="none"/>
          <w:lang w:val="en-US" w:eastAsia="zh-CN"/>
        </w:rPr>
        <w:t>500</w:t>
      </w:r>
      <w:r>
        <w:rPr>
          <w:rFonts w:hint="eastAsia" w:ascii="Times New Roman" w:hAnsi="Times New Roman" w:eastAsia="宋体"/>
          <w:color w:val="auto"/>
          <w:sz w:val="24"/>
          <w:szCs w:val="20"/>
          <w:lang w:val="en-US" w:eastAsia="zh-CN"/>
        </w:rPr>
        <w:t>件；</w:t>
      </w:r>
    </w:p>
    <w:p w14:paraId="6141C256">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olor w:val="auto"/>
          <w:sz w:val="24"/>
          <w:szCs w:val="20"/>
          <w:lang w:val="en-US" w:eastAsia="zh-CN"/>
        </w:rPr>
      </w:pPr>
      <w:r>
        <w:rPr>
          <w:rFonts w:hint="default" w:ascii="Times New Roman" w:hAnsi="Times New Roman" w:eastAsia="宋体" w:cs="Times New Roman"/>
          <w:color w:val="auto"/>
          <w:kern w:val="2"/>
          <w:lang w:val="en-US" w:eastAsia="zh-CN"/>
        </w:rPr>
        <w:t>（五）</w:t>
      </w:r>
      <w:r>
        <w:rPr>
          <w:rFonts w:hint="eastAsia" w:ascii="Times New Roman" w:hAnsi="Times New Roman" w:eastAsia="宋体"/>
          <w:color w:val="auto"/>
          <w:sz w:val="24"/>
          <w:szCs w:val="20"/>
          <w:lang w:val="en-US" w:eastAsia="zh-CN"/>
        </w:rPr>
        <w:t>根据采购人要求定期统计、分析意外伤害疑点案件审核及调查结论，出具现有意外伤害联网直接结算流程、规则优化建议报告；</w:t>
      </w:r>
    </w:p>
    <w:p w14:paraId="423FBC12">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Times New Roman" w:hAnsi="Times New Roman" w:eastAsia="宋体"/>
          <w:color w:val="auto"/>
          <w:sz w:val="24"/>
          <w:szCs w:val="20"/>
          <w:lang w:val="en-US" w:eastAsia="zh-CN"/>
        </w:rPr>
      </w:pPr>
      <w:r>
        <w:rPr>
          <w:rFonts w:hint="default" w:ascii="Times New Roman" w:hAnsi="Times New Roman" w:eastAsia="宋体" w:cs="Times New Roman"/>
          <w:color w:val="auto"/>
          <w:kern w:val="2"/>
          <w:lang w:val="en-US" w:eastAsia="zh-CN"/>
        </w:rPr>
        <w:t>（</w:t>
      </w:r>
      <w:r>
        <w:rPr>
          <w:rFonts w:hint="eastAsia" w:cs="Times New Roman"/>
          <w:color w:val="auto"/>
          <w:kern w:val="2"/>
          <w:lang w:val="en-US" w:eastAsia="zh-CN"/>
        </w:rPr>
        <w:t>六</w:t>
      </w:r>
      <w:r>
        <w:rPr>
          <w:rFonts w:hint="default" w:ascii="Times New Roman" w:hAnsi="Times New Roman" w:eastAsia="宋体" w:cs="Times New Roman"/>
          <w:color w:val="auto"/>
          <w:kern w:val="2"/>
          <w:lang w:val="en-US" w:eastAsia="zh-CN"/>
        </w:rPr>
        <w:t>）</w:t>
      </w:r>
      <w:r>
        <w:rPr>
          <w:rFonts w:hint="eastAsia" w:ascii="Times New Roman" w:hAnsi="Times New Roman" w:eastAsia="宋体"/>
          <w:color w:val="auto"/>
          <w:sz w:val="24"/>
          <w:szCs w:val="20"/>
          <w:lang w:val="en-US" w:eastAsia="zh-CN"/>
        </w:rPr>
        <w:t>确保意外伤害抽查案件阳性率不低于30%；</w:t>
      </w:r>
    </w:p>
    <w:p w14:paraId="28E27D4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jc w:val="left"/>
        <w:textAlignment w:val="auto"/>
        <w:outlineLvl w:val="0"/>
        <w:rPr>
          <w:rFonts w:hint="default"/>
          <w:sz w:val="24"/>
          <w:lang w:val="en-US" w:eastAsia="zh-CN"/>
        </w:rPr>
      </w:pPr>
      <w:r>
        <w:rPr>
          <w:rFonts w:hint="default" w:ascii="Times New Roman" w:hAnsi="Times New Roman" w:eastAsia="宋体" w:cs="Times New Roman"/>
          <w:color w:val="auto"/>
          <w:kern w:val="2"/>
          <w:lang w:val="en-US" w:eastAsia="zh-CN"/>
        </w:rPr>
        <w:t>（</w:t>
      </w:r>
      <w:r>
        <w:rPr>
          <w:rFonts w:hint="eastAsia" w:cs="Times New Roman"/>
          <w:color w:val="auto"/>
          <w:kern w:val="2"/>
          <w:lang w:val="en-US" w:eastAsia="zh-CN"/>
        </w:rPr>
        <w:t>七</w:t>
      </w:r>
      <w:r>
        <w:rPr>
          <w:rFonts w:hint="default" w:ascii="Times New Roman" w:hAnsi="Times New Roman" w:eastAsia="宋体" w:cs="Times New Roman"/>
          <w:color w:val="auto"/>
          <w:kern w:val="2"/>
          <w:lang w:val="en-US" w:eastAsia="zh-CN"/>
        </w:rPr>
        <w:t>）</w:t>
      </w:r>
      <w:r>
        <w:rPr>
          <w:rFonts w:hint="eastAsia" w:ascii="Times New Roman" w:hAnsi="Times New Roman" w:eastAsia="宋体"/>
          <w:color w:val="auto"/>
          <w:sz w:val="24"/>
          <w:szCs w:val="20"/>
          <w:lang w:val="en-US" w:eastAsia="zh-CN"/>
        </w:rPr>
        <w:t>协助采购人向阳性案件当事人追回医保基金。</w:t>
      </w:r>
    </w:p>
    <w:p w14:paraId="3A89D199">
      <w:pPr>
        <w:pStyle w:val="29"/>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二、</w:t>
      </w:r>
      <w:r>
        <w:rPr>
          <w:rFonts w:hint="default" w:ascii="Times New Roman" w:hAnsi="Times New Roman" w:eastAsia="宋体" w:cs="Times New Roman"/>
          <w:color w:val="auto"/>
          <w:kern w:val="2"/>
          <w:lang w:val="en-US" w:eastAsia="zh-CN"/>
        </w:rPr>
        <w:t>服务要求：</w:t>
      </w:r>
    </w:p>
    <w:p w14:paraId="5E305220">
      <w:pPr>
        <w:pStyle w:val="29"/>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Times New Roman" w:hAnsi="Times New Roman" w:eastAsia="宋体" w:cs="Times New Roman"/>
          <w:color w:val="auto"/>
          <w:kern w:val="2"/>
          <w:lang w:val="en-US" w:eastAsia="zh-CN"/>
        </w:rPr>
      </w:pPr>
      <w:r>
        <w:rPr>
          <w:rFonts w:hint="default" w:ascii="Times New Roman" w:hAnsi="Times New Roman" w:eastAsia="宋体" w:cs="Times New Roman"/>
          <w:color w:val="auto"/>
          <w:kern w:val="2"/>
          <w:lang w:val="en-US" w:eastAsia="zh-CN"/>
        </w:rPr>
        <w:t>1、中标供应商应具有相关行业工作经验，了解意外伤害政策，熟练掌握事故责任划分及案件性质判断等专业知识。核查过程要求高效、严谨、公正，确保核查过程证据充分、核查结果可追溯。在服务过程中不得向无关第三人透露核查情况和核查结论。</w:t>
      </w:r>
    </w:p>
    <w:p w14:paraId="74FC8C85">
      <w:pPr>
        <w:pStyle w:val="29"/>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Times New Roman" w:hAnsi="Times New Roman" w:eastAsia="宋体" w:cs="Times New Roman"/>
          <w:color w:val="auto"/>
          <w:kern w:val="2"/>
          <w:lang w:val="en-US" w:eastAsia="zh-CN"/>
        </w:rPr>
      </w:pPr>
      <w:r>
        <w:rPr>
          <w:rFonts w:hint="default" w:ascii="Times New Roman" w:hAnsi="Times New Roman" w:eastAsia="宋体" w:cs="Times New Roman"/>
          <w:color w:val="auto"/>
          <w:kern w:val="2"/>
          <w:lang w:val="en-US" w:eastAsia="zh-CN"/>
        </w:rPr>
        <w:t>2、中标供应商应成立项目管理团队</w:t>
      </w:r>
      <w:r>
        <w:rPr>
          <w:rFonts w:hint="eastAsia" w:ascii="Times New Roman" w:hAnsi="Times New Roman" w:eastAsia="宋体" w:cs="Times New Roman"/>
          <w:color w:val="auto"/>
          <w:kern w:val="2"/>
          <w:highlight w:val="none"/>
          <w:lang w:val="en-US" w:eastAsia="zh-CN"/>
        </w:rPr>
        <w:t>：</w:t>
      </w:r>
      <w:r>
        <w:rPr>
          <w:rFonts w:hint="default" w:ascii="Times New Roman" w:hAnsi="Times New Roman" w:eastAsia="宋体" w:cs="Times New Roman"/>
          <w:color w:val="auto"/>
          <w:kern w:val="2"/>
          <w:highlight w:val="none"/>
          <w:lang w:val="en-US" w:eastAsia="zh-CN"/>
        </w:rPr>
        <w:t>配备1名项目经理和5名项目团队成员</w:t>
      </w:r>
      <w:r>
        <w:rPr>
          <w:rFonts w:hint="eastAsia" w:ascii="Times New Roman" w:hAnsi="Times New Roman" w:eastAsia="宋体" w:cs="Times New Roman"/>
          <w:color w:val="auto"/>
          <w:kern w:val="2"/>
          <w:highlight w:val="none"/>
          <w:lang w:val="en-US" w:eastAsia="zh-CN"/>
        </w:rPr>
        <w:t>（包括医疗人员、法律人员、技术人员）</w:t>
      </w:r>
      <w:r>
        <w:rPr>
          <w:rFonts w:hint="default" w:ascii="Times New Roman" w:hAnsi="Times New Roman" w:eastAsia="宋体" w:cs="Times New Roman"/>
          <w:color w:val="auto"/>
          <w:kern w:val="2"/>
          <w:highlight w:val="none"/>
          <w:lang w:val="en-US" w:eastAsia="zh-CN"/>
        </w:rPr>
        <w:t>，所有人员均须具备大学本科及以上学历或持有相关从业证书，并具有意外伤害核查经验</w:t>
      </w:r>
      <w:r>
        <w:rPr>
          <w:rFonts w:hint="default" w:ascii="Times New Roman" w:hAnsi="Times New Roman" w:eastAsia="宋体" w:cs="Times New Roman"/>
          <w:color w:val="auto"/>
          <w:kern w:val="2"/>
          <w:lang w:val="en-US" w:eastAsia="zh-CN"/>
        </w:rPr>
        <w:t>，安排专人支撑服务，负责本项目专业服务整体项目的进度规划和质量控制，对专业服务项目不同阶段的工作内容、工作规划和工作成果进行指导、审定、督查和评审。确保服务项目各阶段工作按国家和我市要求顺利开展、协同推进，以达到实现整体项目目标。</w:t>
      </w:r>
    </w:p>
    <w:p w14:paraId="47D55820">
      <w:pPr>
        <w:pStyle w:val="29"/>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Times New Roman" w:hAnsi="Times New Roman" w:eastAsia="宋体" w:cs="Times New Roman"/>
          <w:color w:val="auto"/>
          <w:kern w:val="2"/>
          <w:lang w:val="en-US" w:eastAsia="zh-CN"/>
        </w:rPr>
      </w:pPr>
      <w:r>
        <w:rPr>
          <w:rFonts w:hint="default" w:ascii="Times New Roman" w:hAnsi="Times New Roman" w:eastAsia="宋体" w:cs="Times New Roman"/>
          <w:color w:val="auto"/>
          <w:kern w:val="2"/>
          <w:lang w:val="en-US" w:eastAsia="zh-CN"/>
        </w:rPr>
        <w:t xml:space="preserve"> 3、中标供应商必须严格对接国家医保局各项相关要求、规范和标准，并积极接受采购人提出的与本项目有关的业务咨询，提供7*24小时值班热线服务支持。中标供应商在服务期内接到电话4小时内须安排专家进行远程支持，远程支持无法解决的问题，2天内提供现场服务。</w:t>
      </w:r>
    </w:p>
    <w:p w14:paraId="2DD0D64D">
      <w:pPr>
        <w:pStyle w:val="29"/>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三、</w:t>
      </w:r>
      <w:r>
        <w:rPr>
          <w:rFonts w:hint="default" w:ascii="Times New Roman" w:hAnsi="Times New Roman" w:eastAsia="宋体" w:cs="Times New Roman"/>
          <w:color w:val="auto"/>
          <w:kern w:val="2"/>
          <w:lang w:val="en-US" w:eastAsia="zh-CN"/>
        </w:rPr>
        <w:t>保密要求：</w:t>
      </w:r>
    </w:p>
    <w:p w14:paraId="75D7E402">
      <w:pPr>
        <w:pStyle w:val="29"/>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1、</w:t>
      </w:r>
      <w:r>
        <w:rPr>
          <w:rFonts w:hint="default" w:ascii="Times New Roman" w:hAnsi="Times New Roman" w:eastAsia="宋体" w:cs="Times New Roman"/>
          <w:color w:val="auto"/>
          <w:kern w:val="2"/>
          <w:lang w:val="en-US" w:eastAsia="zh-CN"/>
        </w:rPr>
        <w:t>中标供应商在服务期间不得擅自对数据进行存储、提取、分析、截留、篡改、加密等，不得将数据应用于任何其他产品或用途，不得泄露本项目产生的任何数据信息内容。</w:t>
      </w:r>
    </w:p>
    <w:p w14:paraId="76A554D5">
      <w:pPr>
        <w:pStyle w:val="29"/>
        <w:keepNext w:val="0"/>
        <w:keepLines w:val="0"/>
        <w:pageBreakBefore w:val="0"/>
        <w:widowControl w:val="0"/>
        <w:kinsoku/>
        <w:wordWrap/>
        <w:overflowPunct/>
        <w:topLinePunct w:val="0"/>
        <w:autoSpaceDE w:val="0"/>
        <w:autoSpaceDN w:val="0"/>
        <w:bidi w:val="0"/>
        <w:adjustRightInd w:val="0"/>
        <w:snapToGrid/>
        <w:spacing w:line="360" w:lineRule="auto"/>
        <w:ind w:firstLine="720" w:firstLineChars="300"/>
        <w:jc w:val="left"/>
        <w:textAlignment w:val="auto"/>
        <w:rPr>
          <w:rFonts w:hint="default"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2、</w:t>
      </w:r>
      <w:r>
        <w:rPr>
          <w:rFonts w:hint="eastAsia" w:ascii="Times New Roman" w:hAnsi="Times New Roman" w:eastAsia="宋体"/>
          <w:sz w:val="24"/>
          <w:szCs w:val="20"/>
          <w:highlight w:val="none"/>
        </w:rPr>
        <w:t>全部工作完成交付后，其所有权和版权归采购人。</w:t>
      </w:r>
    </w:p>
    <w:p w14:paraId="18C5D410">
      <w:pPr>
        <w:spacing w:line="360" w:lineRule="auto"/>
        <w:ind w:firstLine="720" w:firstLineChars="300"/>
        <w:jc w:val="left"/>
        <w:rPr>
          <w:sz w:val="24"/>
        </w:rPr>
      </w:pPr>
      <w:r>
        <w:rPr>
          <w:rFonts w:hint="eastAsia"/>
          <w:sz w:val="24"/>
          <w:lang w:val="en-US" w:eastAsia="zh-CN"/>
        </w:rPr>
        <w:t>四</w:t>
      </w:r>
      <w:r>
        <w:rPr>
          <w:rFonts w:hint="eastAsia"/>
          <w:sz w:val="24"/>
        </w:rPr>
        <w:t>、验收标准</w:t>
      </w:r>
    </w:p>
    <w:p w14:paraId="0BB2579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jc w:val="left"/>
        <w:textAlignment w:val="auto"/>
        <w:rPr>
          <w:rFonts w:hint="eastAsia"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rPr>
        <w:t>1</w:t>
      </w:r>
      <w:r>
        <w:rPr>
          <w:rFonts w:hint="default" w:ascii="Times New Roman" w:hAnsi="Times New Roman" w:eastAsia="宋体" w:cs="Times New Roman"/>
          <w:color w:val="auto"/>
          <w:kern w:val="2"/>
          <w:lang w:val="en-US" w:eastAsia="zh-CN"/>
        </w:rPr>
        <w:t>、</w:t>
      </w:r>
      <w:r>
        <w:rPr>
          <w:rFonts w:hint="eastAsia" w:ascii="Times New Roman" w:hAnsi="Times New Roman" w:eastAsia="宋体" w:cs="Times New Roman"/>
          <w:color w:val="auto"/>
          <w:kern w:val="2"/>
          <w:sz w:val="24"/>
          <w:szCs w:val="24"/>
          <w:lang w:val="en-US" w:eastAsia="zh-CN" w:bidi="ar-SA"/>
        </w:rPr>
        <w:t>由采购人统一组织，采购人与相关人员组成验收小组完成验收。双方根据最终验收情况，编写最终验收报告。中标供应商应完成项目验收资料的准备。</w:t>
      </w:r>
    </w:p>
    <w:p w14:paraId="760A1A1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jc w:val="left"/>
        <w:textAlignment w:val="auto"/>
        <w:rPr>
          <w:rFonts w:hint="eastAsia"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rPr>
        <w:t>2</w:t>
      </w:r>
      <w:r>
        <w:rPr>
          <w:rFonts w:hint="default" w:ascii="Times New Roman" w:hAnsi="Times New Roman" w:eastAsia="宋体" w:cs="Times New Roman"/>
          <w:color w:val="auto"/>
          <w:kern w:val="2"/>
          <w:lang w:val="en-US" w:eastAsia="zh-CN"/>
        </w:rPr>
        <w:t>、</w:t>
      </w:r>
      <w:r>
        <w:rPr>
          <w:rFonts w:hint="eastAsia" w:ascii="Times New Roman" w:hAnsi="Times New Roman" w:eastAsia="宋体" w:cs="Times New Roman"/>
          <w:color w:val="auto"/>
          <w:kern w:val="2"/>
          <w:sz w:val="24"/>
          <w:szCs w:val="24"/>
          <w:lang w:val="en-US" w:eastAsia="zh-CN" w:bidi="ar-SA"/>
        </w:rPr>
        <w:t>本项目的实施过程中将产生大量的技术及管理文档，中标供应商应协助采购人，负责建立、维护、交接项目实施过程中产生的各类文档，确保项目文档的内容体现本项目的实施过程，并确保项目文档的完整性和准确性。</w:t>
      </w:r>
    </w:p>
    <w:p w14:paraId="232472F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jc w:val="left"/>
        <w:textAlignment w:val="auto"/>
        <w:rPr>
          <w:rFonts w:hint="eastAsia"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rPr>
        <w:t>3</w:t>
      </w:r>
      <w:r>
        <w:rPr>
          <w:rFonts w:hint="default" w:ascii="Times New Roman" w:hAnsi="Times New Roman" w:eastAsia="宋体" w:cs="Times New Roman"/>
          <w:color w:val="auto"/>
          <w:kern w:val="2"/>
          <w:lang w:val="en-US" w:eastAsia="zh-CN"/>
        </w:rPr>
        <w:t>、</w:t>
      </w:r>
      <w:r>
        <w:rPr>
          <w:rFonts w:hint="eastAsia" w:ascii="Times New Roman" w:hAnsi="Times New Roman" w:eastAsia="宋体" w:cs="Times New Roman"/>
          <w:color w:val="auto"/>
          <w:kern w:val="2"/>
          <w:sz w:val="24"/>
          <w:szCs w:val="24"/>
          <w:lang w:val="en-US" w:eastAsia="zh-CN" w:bidi="ar-SA"/>
        </w:rPr>
        <w:t>中标供应商按照要求提交全部文档，通过验收，视为本项工作完成。</w:t>
      </w:r>
    </w:p>
    <w:p w14:paraId="7B22BCB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jc w:val="left"/>
        <w:textAlignment w:val="auto"/>
        <w:rPr>
          <w:rFonts w:hint="eastAsia" w:ascii="Times New Roman" w:hAnsi="Times New Roman" w:eastAsia="宋体" w:cs="Times New Roman"/>
          <w:color w:val="auto"/>
          <w:kern w:val="2"/>
          <w:sz w:val="24"/>
          <w:szCs w:val="24"/>
          <w:lang w:val="en-US" w:eastAsia="zh-CN" w:bidi="ar-SA"/>
        </w:rPr>
      </w:pPr>
    </w:p>
    <w:p w14:paraId="3C277B9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80" w:firstLineChars="200"/>
        <w:jc w:val="left"/>
        <w:textAlignment w:val="auto"/>
        <w:rPr>
          <w:rFonts w:hint="default" w:ascii="Times New Roman" w:hAnsi="Times New Roman" w:eastAsia="宋体" w:cs="Times New Roman"/>
          <w:color w:val="auto"/>
          <w:kern w:val="2"/>
          <w:sz w:val="24"/>
          <w:szCs w:val="24"/>
          <w:lang w:val="en-US" w:eastAsia="zh-CN" w:bidi="ar-SA"/>
        </w:rPr>
        <w:sectPr>
          <w:headerReference r:id="rId4" w:type="default"/>
          <w:footerReference r:id="rId5" w:type="default"/>
          <w:pgSz w:w="11906" w:h="16838"/>
          <w:pgMar w:top="1440" w:right="1800" w:bottom="1440" w:left="1800" w:header="851" w:footer="992" w:gutter="0"/>
          <w:cols w:space="720" w:num="1"/>
          <w:docGrid w:type="lines" w:linePitch="312" w:charSpace="0"/>
        </w:sectPr>
      </w:pPr>
    </w:p>
    <w:p w14:paraId="6C3031AC">
      <w:pPr>
        <w:pStyle w:val="11"/>
        <w:rPr>
          <w:rFonts w:ascii="Times New Roman" w:hAnsi="Times New Roman"/>
        </w:rPr>
      </w:pPr>
      <w:r>
        <w:rPr>
          <w:rFonts w:ascii="Times New Roman" w:hAnsi="Times New Roman"/>
        </w:rPr>
        <w:t>第三部分  供应商须知</w:t>
      </w:r>
      <w:bookmarkEnd w:id="1"/>
    </w:p>
    <w:p w14:paraId="6D389E26">
      <w:pPr>
        <w:pStyle w:val="29"/>
        <w:spacing w:line="360" w:lineRule="auto"/>
        <w:jc w:val="center"/>
        <w:rPr>
          <w:rFonts w:ascii="Times New Roman" w:hAnsi="Times New Roman" w:eastAsia="宋体" w:cs="Times New Roman"/>
          <w:color w:val="auto"/>
        </w:rPr>
      </w:pPr>
      <w:bookmarkStart w:id="3" w:name="_Toc411426751"/>
    </w:p>
    <w:p w14:paraId="6C938CE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109EE1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ED086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56163B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5CA8056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7D560DC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15CEE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3AA9808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26F539C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7282024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C8F496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2BE911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3B89C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33E4E05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27DF77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4910E4E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426EC14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67B0CFE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AC9BBA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4847E4D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不得再以自己名义单独在同一合同项下投标，也不得组成新的联合体参加同一合同项下的投标。</w:t>
      </w:r>
    </w:p>
    <w:p w14:paraId="235B38B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14:paraId="7D89D91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11F33EC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4C27FF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3AC9921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4CFE6B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6C4143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不得同时参加同一合同项下的投标</w:t>
      </w:r>
      <w:r>
        <w:rPr>
          <w:rFonts w:ascii="Times New Roman" w:hAnsi="Times New Roman" w:eastAsia="宋体" w:cs="Times New Roman"/>
          <w:color w:val="auto"/>
        </w:rPr>
        <w:t>。如同时参加，则评审时将同时被拒绝。</w:t>
      </w:r>
    </w:p>
    <w:p w14:paraId="6FC5867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00015E7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EF7BAA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4331EE9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629979E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45CBBEE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68BDC90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E126B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1FFD1D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75D10D2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0455F5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1F5CC1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34D2BF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2CDEEB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7EA8A00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1164DF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E32A1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6F37AC5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39547F5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68A6F8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174061F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23B45D9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4F651E5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69D27AE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5E38845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11AF0A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32EFF9A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359CD9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A8400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6AE4688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148B58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26CAEC26">
      <w:pPr>
        <w:pStyle w:val="29"/>
        <w:spacing w:line="360" w:lineRule="auto"/>
        <w:ind w:firstLine="480" w:firstLineChars="200"/>
        <w:jc w:val="both"/>
        <w:rPr>
          <w:rFonts w:ascii="Times New Roman" w:hAnsi="Times New Roman" w:eastAsia="宋体" w:cs="Times New Roman"/>
          <w:color w:val="auto"/>
        </w:rPr>
      </w:pPr>
    </w:p>
    <w:p w14:paraId="31F84A81">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73E82DD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6AA7F88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236EA81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3213F9C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14:paraId="0FFE1F7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4B9FA5C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5244660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0B762F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2FC0DB7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5AC3A1E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25A84D2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44DADCD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0D923FA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5EA8435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B59385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5CAB45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1929976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57EDA7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7350AA6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1F02F65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16D49F6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6F5B20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14:paraId="6A21F6DB">
      <w:pPr>
        <w:pStyle w:val="29"/>
        <w:spacing w:line="360" w:lineRule="auto"/>
        <w:ind w:firstLine="480" w:firstLineChars="200"/>
        <w:jc w:val="both"/>
        <w:rPr>
          <w:rFonts w:ascii="Times New Roman" w:hAnsi="Times New Roman" w:eastAsia="宋体" w:cs="Times New Roman"/>
          <w:color w:val="auto"/>
        </w:rPr>
      </w:pPr>
    </w:p>
    <w:p w14:paraId="2F9C7AD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3650B8C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CBEEB1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4B4FD3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162028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E4E7A6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F8A0A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292DD0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49303BD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780C403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7C93BBB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5BC6982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5C1ABF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44FB783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39CB13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11FEDCD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5CCD3C9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4733C4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2597C36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0ED57D8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670FE48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50F3ED9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625FAD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585375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3D0446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4F64989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109007E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6B0F5D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3C0B1F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F876CF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45769D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24B4F67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1A1B07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3A3F947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71EAE7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00A2350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77174DD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76D2B35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082713F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0F491AE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21DF9D7F">
      <w:pPr>
        <w:pStyle w:val="29"/>
        <w:spacing w:line="360" w:lineRule="auto"/>
        <w:jc w:val="center"/>
        <w:rPr>
          <w:rFonts w:ascii="Times New Roman" w:hAnsi="Times New Roman" w:eastAsia="宋体" w:cs="Times New Roman"/>
          <w:color w:val="auto"/>
        </w:rPr>
      </w:pPr>
    </w:p>
    <w:p w14:paraId="4A6F314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7FFC3E5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03A09DE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587ABD8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70202DC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2778FD8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6B79A2F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5E05926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0D13218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6A6614B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46686C8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2957630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69B3F7D8">
      <w:pPr>
        <w:pStyle w:val="29"/>
        <w:spacing w:line="360" w:lineRule="auto"/>
        <w:ind w:firstLine="480" w:firstLineChars="200"/>
        <w:jc w:val="both"/>
        <w:rPr>
          <w:rFonts w:ascii="Times New Roman" w:hAnsi="Times New Roman" w:eastAsia="宋体" w:cs="Times New Roman"/>
          <w:color w:val="auto"/>
        </w:rPr>
      </w:pPr>
    </w:p>
    <w:p w14:paraId="2B037E9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757E81D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43D6881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0E01913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1D1CB67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65419DD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06AB34F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32C99DA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6278D32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519D9A3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77C59B9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1787D58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13B9C4A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05C97AE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31AFAEA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2FA3A36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094546C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78195D1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2D128DA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140B6A8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356A220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0035B3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73ABB72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3FD2907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4D40372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71E205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0EE53D9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70A0CC7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1E8F0C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4C99F0D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7C412B7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07D4E65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4FDE7C7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6C8F6E6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3D7180A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32AB7D1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20264D1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2F675C8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4BBDC7A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ascii="Times New Roman" w:hAnsi="Times New Roman" w:eastAsia="宋体" w:cs="Times New Roman"/>
        </w:rPr>
        <w:t>参加同一合同项下投标的，相关投标均无效；</w:t>
      </w:r>
    </w:p>
    <w:p w14:paraId="3F9F245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5EE4EB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16D0E1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55E16BF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26CF37E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356869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43195801">
      <w:pPr>
        <w:pStyle w:val="29"/>
        <w:spacing w:line="360" w:lineRule="auto"/>
        <w:ind w:firstLine="480" w:firstLineChars="200"/>
        <w:jc w:val="both"/>
        <w:rPr>
          <w:rFonts w:ascii="Times New Roman" w:hAnsi="Times New Roman" w:eastAsia="宋体" w:cs="Times New Roman"/>
          <w:color w:val="auto"/>
        </w:rPr>
      </w:pPr>
    </w:p>
    <w:p w14:paraId="18781FDA">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FBC986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3FB4CC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594831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02FFCF7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09F804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64B32C0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306565C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600492D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1E985F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4CE6C98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73DDB4C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180BF30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480433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0C1D316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3F42686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09BCAF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3B712EF0">
      <w:pPr>
        <w:pStyle w:val="29"/>
        <w:spacing w:line="360" w:lineRule="auto"/>
        <w:ind w:firstLine="480" w:firstLineChars="200"/>
        <w:jc w:val="both"/>
        <w:rPr>
          <w:rFonts w:ascii="Times New Roman" w:hAnsi="Times New Roman" w:eastAsia="宋体" w:cs="Times New Roman"/>
          <w:color w:val="auto"/>
        </w:rPr>
      </w:pPr>
    </w:p>
    <w:p w14:paraId="40E6B536">
      <w:pPr>
        <w:pStyle w:val="29"/>
        <w:snapToGrid w:val="0"/>
        <w:spacing w:line="360" w:lineRule="auto"/>
        <w:ind w:firstLine="480" w:firstLineChars="200"/>
        <w:jc w:val="both"/>
        <w:rPr>
          <w:rFonts w:ascii="Times New Roman" w:hAnsi="Times New Roman" w:eastAsia="宋体" w:cs="Times New Roman"/>
          <w:color w:val="auto"/>
        </w:rPr>
      </w:pPr>
    </w:p>
    <w:p w14:paraId="27032308">
      <w:pPr>
        <w:pStyle w:val="29"/>
        <w:snapToGrid w:val="0"/>
        <w:spacing w:line="360" w:lineRule="auto"/>
        <w:ind w:firstLine="480" w:firstLineChars="200"/>
        <w:jc w:val="both"/>
        <w:rPr>
          <w:rFonts w:ascii="Times New Roman" w:hAnsi="Times New Roman" w:eastAsia="宋体" w:cs="Times New Roman"/>
          <w:color w:val="auto"/>
        </w:rPr>
        <w:sectPr>
          <w:headerReference r:id="rId6" w:type="default"/>
          <w:pgSz w:w="11906" w:h="16838"/>
          <w:pgMar w:top="1440" w:right="1800" w:bottom="1440" w:left="1800" w:header="851" w:footer="992" w:gutter="0"/>
          <w:cols w:space="720" w:num="1"/>
          <w:docGrid w:type="lines" w:linePitch="312" w:charSpace="0"/>
        </w:sectPr>
      </w:pPr>
    </w:p>
    <w:p w14:paraId="5BE8DCBD">
      <w:pPr>
        <w:pStyle w:val="11"/>
        <w:rPr>
          <w:rFonts w:ascii="Times New Roman" w:hAnsi="Times New Roman"/>
        </w:rPr>
      </w:pPr>
      <w:r>
        <w:rPr>
          <w:rFonts w:ascii="Times New Roman" w:hAnsi="Times New Roman"/>
        </w:rPr>
        <w:t>第四部分  合同草案</w:t>
      </w:r>
      <w:bookmarkEnd w:id="3"/>
    </w:p>
    <w:p w14:paraId="3CAF385F">
      <w:pPr>
        <w:tabs>
          <w:tab w:val="left" w:pos="412"/>
          <w:tab w:val="left" w:pos="618"/>
        </w:tabs>
        <w:spacing w:line="520" w:lineRule="exact"/>
        <w:jc w:val="center"/>
        <w:rPr>
          <w:b/>
          <w:sz w:val="30"/>
          <w:szCs w:val="30"/>
        </w:rPr>
      </w:pPr>
      <w:r>
        <w:rPr>
          <w:b/>
          <w:sz w:val="30"/>
          <w:szCs w:val="30"/>
        </w:rPr>
        <w:t>合同一般条款</w:t>
      </w:r>
    </w:p>
    <w:p w14:paraId="303FA48B">
      <w:pPr>
        <w:tabs>
          <w:tab w:val="left" w:pos="0"/>
          <w:tab w:val="left" w:pos="315"/>
        </w:tabs>
        <w:spacing w:line="520" w:lineRule="exact"/>
        <w:ind w:firstLine="480"/>
        <w:rPr>
          <w:sz w:val="24"/>
          <w:szCs w:val="24"/>
        </w:rPr>
      </w:pPr>
      <w:r>
        <w:rPr>
          <w:sz w:val="24"/>
          <w:szCs w:val="24"/>
        </w:rPr>
        <w:t xml:space="preserve">需方：  </w:t>
      </w:r>
    </w:p>
    <w:p w14:paraId="2F2C83D2">
      <w:pPr>
        <w:tabs>
          <w:tab w:val="left" w:pos="0"/>
          <w:tab w:val="left" w:pos="315"/>
        </w:tabs>
        <w:spacing w:line="520" w:lineRule="exact"/>
        <w:ind w:firstLine="480"/>
        <w:rPr>
          <w:sz w:val="24"/>
          <w:szCs w:val="24"/>
        </w:rPr>
      </w:pPr>
      <w:r>
        <w:rPr>
          <w:sz w:val="24"/>
          <w:szCs w:val="24"/>
        </w:rPr>
        <w:t xml:space="preserve">供方： </w:t>
      </w:r>
    </w:p>
    <w:p w14:paraId="4B036338">
      <w:pPr>
        <w:tabs>
          <w:tab w:val="left" w:pos="0"/>
          <w:tab w:val="left" w:pos="315"/>
        </w:tabs>
        <w:spacing w:line="520" w:lineRule="exact"/>
        <w:ind w:firstLine="480"/>
        <w:rPr>
          <w:sz w:val="24"/>
          <w:szCs w:val="24"/>
        </w:rPr>
      </w:pPr>
      <w:r>
        <w:rPr>
          <w:sz w:val="24"/>
          <w:szCs w:val="24"/>
        </w:rPr>
        <w:t>供、需双方根据   项目（项目编号：TGPC-201 - ）的政府采购结果和竞争性磋商文件的要求，并经双方协商一致，达成  合同：</w:t>
      </w:r>
    </w:p>
    <w:p w14:paraId="06B48FA8">
      <w:pPr>
        <w:pStyle w:val="37"/>
        <w:numPr>
          <w:ilvl w:val="0"/>
          <w:numId w:val="2"/>
        </w:numPr>
        <w:spacing w:line="480" w:lineRule="exact"/>
        <w:ind w:firstLineChars="0"/>
        <w:rPr>
          <w:sz w:val="24"/>
        </w:rPr>
      </w:pPr>
      <w:r>
        <w:rPr>
          <w:sz w:val="24"/>
        </w:rPr>
        <w:t>本合同为中小企业预留合同</w:t>
      </w:r>
    </w:p>
    <w:p w14:paraId="2B46A613">
      <w:pPr>
        <w:pStyle w:val="37"/>
        <w:numPr>
          <w:ilvl w:val="0"/>
          <w:numId w:val="2"/>
        </w:numPr>
        <w:spacing w:line="480" w:lineRule="exact"/>
        <w:ind w:firstLineChars="0"/>
        <w:rPr>
          <w:sz w:val="24"/>
        </w:rPr>
      </w:pPr>
      <w:r>
        <w:rPr>
          <w:sz w:val="24"/>
        </w:rPr>
        <w:t>本合同非中小企业预留合同</w:t>
      </w:r>
    </w:p>
    <w:p w14:paraId="0847640A">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0C3E7D15">
      <w:pPr>
        <w:tabs>
          <w:tab w:val="left" w:pos="1133"/>
        </w:tabs>
        <w:spacing w:line="520" w:lineRule="exact"/>
        <w:ind w:firstLine="480" w:firstLineChars="200"/>
        <w:rPr>
          <w:sz w:val="24"/>
          <w:szCs w:val="24"/>
        </w:rPr>
      </w:pPr>
      <w:r>
        <w:rPr>
          <w:sz w:val="24"/>
          <w:szCs w:val="24"/>
        </w:rPr>
        <w:t>一、采购内容：  （详见附件）</w:t>
      </w:r>
    </w:p>
    <w:p w14:paraId="353C4AE7">
      <w:pPr>
        <w:tabs>
          <w:tab w:val="left" w:pos="1133"/>
        </w:tabs>
        <w:spacing w:line="520" w:lineRule="exact"/>
        <w:ind w:firstLine="480" w:firstLineChars="200"/>
        <w:rPr>
          <w:sz w:val="24"/>
          <w:szCs w:val="24"/>
        </w:rPr>
      </w:pPr>
      <w:r>
        <w:rPr>
          <w:sz w:val="24"/>
          <w:szCs w:val="24"/>
        </w:rPr>
        <w:t xml:space="preserve">    合同总价款：人民币  元</w:t>
      </w:r>
    </w:p>
    <w:p w14:paraId="73E08A66">
      <w:pPr>
        <w:tabs>
          <w:tab w:val="left" w:pos="1133"/>
        </w:tabs>
        <w:spacing w:line="520" w:lineRule="exact"/>
        <w:ind w:firstLine="480" w:firstLineChars="200"/>
        <w:rPr>
          <w:sz w:val="24"/>
          <w:szCs w:val="24"/>
        </w:rPr>
      </w:pPr>
      <w:r>
        <w:rPr>
          <w:sz w:val="24"/>
          <w:szCs w:val="24"/>
        </w:rPr>
        <w:t xml:space="preserve">    大写：人民币  元整</w:t>
      </w:r>
    </w:p>
    <w:p w14:paraId="563BB96A">
      <w:pPr>
        <w:tabs>
          <w:tab w:val="left" w:pos="360"/>
        </w:tabs>
        <w:spacing w:line="520" w:lineRule="exact"/>
        <w:ind w:firstLine="480" w:firstLineChars="200"/>
        <w:rPr>
          <w:sz w:val="24"/>
          <w:szCs w:val="24"/>
        </w:rPr>
      </w:pPr>
      <w:r>
        <w:rPr>
          <w:sz w:val="24"/>
          <w:szCs w:val="24"/>
        </w:rPr>
        <w:t>二、质量要求及对质量负责条件和期限：见附件。</w:t>
      </w:r>
    </w:p>
    <w:p w14:paraId="023A307A">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1F1681E7">
      <w:pPr>
        <w:tabs>
          <w:tab w:val="left" w:pos="360"/>
        </w:tabs>
        <w:spacing w:line="520" w:lineRule="exact"/>
        <w:ind w:firstLine="480" w:firstLineChars="200"/>
        <w:rPr>
          <w:sz w:val="24"/>
          <w:szCs w:val="24"/>
        </w:rPr>
      </w:pPr>
      <w:r>
        <w:rPr>
          <w:sz w:val="24"/>
          <w:szCs w:val="24"/>
        </w:rPr>
        <w:t>四、服务时间、地点、方式：见附件。</w:t>
      </w:r>
    </w:p>
    <w:p w14:paraId="5ED4A22C">
      <w:pPr>
        <w:tabs>
          <w:tab w:val="left" w:pos="360"/>
        </w:tabs>
        <w:spacing w:line="520" w:lineRule="exact"/>
        <w:ind w:firstLine="480" w:firstLineChars="200"/>
        <w:rPr>
          <w:sz w:val="24"/>
          <w:szCs w:val="24"/>
        </w:rPr>
      </w:pPr>
      <w:r>
        <w:rPr>
          <w:sz w:val="24"/>
          <w:szCs w:val="24"/>
        </w:rPr>
        <w:t>五、供方应随服务向需方交付的相关资料。如果所提交文件是外文的，供方有义务为需方提供中文或译成中文文件。</w:t>
      </w:r>
    </w:p>
    <w:p w14:paraId="56720D6F">
      <w:pPr>
        <w:tabs>
          <w:tab w:val="left" w:pos="360"/>
          <w:tab w:val="left" w:pos="721"/>
        </w:tabs>
        <w:spacing w:line="520" w:lineRule="exact"/>
        <w:rPr>
          <w:sz w:val="24"/>
          <w:szCs w:val="24"/>
        </w:rPr>
      </w:pPr>
      <w:r>
        <w:rPr>
          <w:sz w:val="24"/>
          <w:szCs w:val="24"/>
        </w:rPr>
        <w:t xml:space="preserve">    六、验收工作由需方负责对合同进行验收。</w:t>
      </w:r>
    </w:p>
    <w:p w14:paraId="33C37CD4">
      <w:pPr>
        <w:tabs>
          <w:tab w:val="left" w:pos="360"/>
        </w:tabs>
        <w:spacing w:line="520" w:lineRule="exact"/>
        <w:rPr>
          <w:sz w:val="24"/>
          <w:szCs w:val="24"/>
        </w:rPr>
      </w:pPr>
      <w:r>
        <w:rPr>
          <w:sz w:val="24"/>
          <w:szCs w:val="24"/>
        </w:rPr>
        <w:t xml:space="preserve">    七、货款支付方式：见附件。</w:t>
      </w:r>
    </w:p>
    <w:p w14:paraId="0A97F00F">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1036E4F3">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052E9B1C">
      <w:pPr>
        <w:tabs>
          <w:tab w:val="left" w:pos="0"/>
          <w:tab w:val="left" w:pos="721"/>
        </w:tabs>
        <w:spacing w:line="520" w:lineRule="exact"/>
        <w:ind w:firstLine="513" w:firstLineChars="214"/>
        <w:rPr>
          <w:sz w:val="24"/>
          <w:szCs w:val="24"/>
        </w:rPr>
      </w:pPr>
      <w:r>
        <w:rPr>
          <w:sz w:val="24"/>
          <w:szCs w:val="24"/>
        </w:rPr>
        <w:t>账       号：</w:t>
      </w:r>
      <w:r>
        <w:rPr>
          <w:sz w:val="24"/>
          <w:szCs w:val="24"/>
          <w:u w:val="single"/>
        </w:rPr>
        <w:t xml:space="preserve">                                                   </w:t>
      </w:r>
      <w:r>
        <w:rPr>
          <w:szCs w:val="24"/>
        </w:rPr>
        <w:t>。</w:t>
      </w:r>
    </w:p>
    <w:p w14:paraId="3EEF636B">
      <w:pPr>
        <w:pStyle w:val="6"/>
        <w:spacing w:line="520" w:lineRule="exact"/>
        <w:ind w:leftChars="-50" w:firstLine="480" w:firstLineChars="200"/>
        <w:rPr>
          <w:rFonts w:ascii="Times New Roman"/>
          <w:sz w:val="24"/>
          <w:szCs w:val="24"/>
        </w:rPr>
      </w:pPr>
      <w:r>
        <w:rPr>
          <w:rFonts w:ascii="Times New Roman"/>
          <w:sz w:val="24"/>
          <w:szCs w:val="24"/>
        </w:rPr>
        <w:t>八、有关涉及本合同供方向天津市政府采购中心所提交的</w:t>
      </w:r>
      <w:r>
        <w:rPr>
          <w:rFonts w:ascii="Times New Roman"/>
          <w:sz w:val="24"/>
          <w:szCs w:val="24"/>
          <w:lang w:eastAsia="zh-CN"/>
        </w:rPr>
        <w:t>响应</w:t>
      </w:r>
      <w:r>
        <w:rPr>
          <w:rFonts w:ascii="Times New Roman"/>
          <w:sz w:val="24"/>
          <w:szCs w:val="24"/>
        </w:rPr>
        <w:t>文件及有关澄清资料和服务承诺均视为本合同不可分割的部分，对供方具有约束力。</w:t>
      </w:r>
    </w:p>
    <w:p w14:paraId="355F7B09">
      <w:pPr>
        <w:tabs>
          <w:tab w:val="left" w:pos="0"/>
          <w:tab w:val="left" w:pos="315"/>
        </w:tabs>
        <w:spacing w:line="520" w:lineRule="exact"/>
        <w:ind w:firstLine="480" w:firstLineChars="200"/>
        <w:rPr>
          <w:sz w:val="24"/>
          <w:szCs w:val="24"/>
        </w:rPr>
      </w:pPr>
      <w:r>
        <w:rPr>
          <w:sz w:val="24"/>
          <w:szCs w:val="24"/>
        </w:rPr>
        <w:t>九、本合同一式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4A72B746">
        <w:tblPrEx>
          <w:tblCellMar>
            <w:top w:w="0" w:type="dxa"/>
            <w:left w:w="108" w:type="dxa"/>
            <w:bottom w:w="0" w:type="dxa"/>
            <w:right w:w="108" w:type="dxa"/>
          </w:tblCellMar>
        </w:tblPrEx>
        <w:tc>
          <w:tcPr>
            <w:tcW w:w="4261" w:type="dxa"/>
          </w:tcPr>
          <w:p w14:paraId="3C41642E">
            <w:pPr>
              <w:tabs>
                <w:tab w:val="left" w:pos="0"/>
                <w:tab w:val="left" w:pos="315"/>
              </w:tabs>
              <w:spacing w:line="520" w:lineRule="exact"/>
              <w:rPr>
                <w:sz w:val="24"/>
                <w:szCs w:val="24"/>
              </w:rPr>
            </w:pPr>
            <w:r>
              <w:rPr>
                <w:sz w:val="24"/>
                <w:szCs w:val="24"/>
              </w:rPr>
              <w:t xml:space="preserve">供方（公章）： </w:t>
            </w:r>
          </w:p>
        </w:tc>
        <w:tc>
          <w:tcPr>
            <w:tcW w:w="4261" w:type="dxa"/>
          </w:tcPr>
          <w:p w14:paraId="0414F7C0">
            <w:pPr>
              <w:tabs>
                <w:tab w:val="left" w:pos="0"/>
                <w:tab w:val="left" w:pos="315"/>
              </w:tabs>
              <w:spacing w:line="520" w:lineRule="exact"/>
              <w:rPr>
                <w:sz w:val="24"/>
                <w:szCs w:val="24"/>
              </w:rPr>
            </w:pPr>
            <w:r>
              <w:rPr>
                <w:sz w:val="24"/>
                <w:szCs w:val="24"/>
              </w:rPr>
              <w:t xml:space="preserve">需方（公章）： </w:t>
            </w:r>
          </w:p>
        </w:tc>
      </w:tr>
      <w:tr w14:paraId="4963C32C">
        <w:tblPrEx>
          <w:tblCellMar>
            <w:top w:w="0" w:type="dxa"/>
            <w:left w:w="108" w:type="dxa"/>
            <w:bottom w:w="0" w:type="dxa"/>
            <w:right w:w="108" w:type="dxa"/>
          </w:tblCellMar>
        </w:tblPrEx>
        <w:tc>
          <w:tcPr>
            <w:tcW w:w="4261" w:type="dxa"/>
          </w:tcPr>
          <w:p w14:paraId="15455A91">
            <w:pPr>
              <w:tabs>
                <w:tab w:val="left" w:pos="0"/>
                <w:tab w:val="left" w:pos="315"/>
              </w:tabs>
              <w:spacing w:line="520" w:lineRule="exact"/>
              <w:rPr>
                <w:sz w:val="24"/>
                <w:szCs w:val="24"/>
              </w:rPr>
            </w:pPr>
            <w:r>
              <w:rPr>
                <w:sz w:val="24"/>
                <w:szCs w:val="24"/>
              </w:rPr>
              <w:t xml:space="preserve">地址：  </w:t>
            </w:r>
          </w:p>
        </w:tc>
        <w:tc>
          <w:tcPr>
            <w:tcW w:w="4261" w:type="dxa"/>
          </w:tcPr>
          <w:p w14:paraId="0D984025">
            <w:pPr>
              <w:tabs>
                <w:tab w:val="left" w:pos="0"/>
                <w:tab w:val="left" w:pos="315"/>
              </w:tabs>
              <w:spacing w:line="520" w:lineRule="exact"/>
              <w:rPr>
                <w:sz w:val="24"/>
                <w:szCs w:val="24"/>
              </w:rPr>
            </w:pPr>
            <w:r>
              <w:rPr>
                <w:sz w:val="24"/>
                <w:szCs w:val="24"/>
              </w:rPr>
              <w:t xml:space="preserve">地址： </w:t>
            </w:r>
          </w:p>
        </w:tc>
      </w:tr>
      <w:tr w14:paraId="03E053FA">
        <w:tblPrEx>
          <w:tblCellMar>
            <w:top w:w="0" w:type="dxa"/>
            <w:left w:w="108" w:type="dxa"/>
            <w:bottom w:w="0" w:type="dxa"/>
            <w:right w:w="108" w:type="dxa"/>
          </w:tblCellMar>
        </w:tblPrEx>
        <w:tc>
          <w:tcPr>
            <w:tcW w:w="4261" w:type="dxa"/>
          </w:tcPr>
          <w:p w14:paraId="697C11FB">
            <w:pPr>
              <w:tabs>
                <w:tab w:val="left" w:pos="360"/>
              </w:tabs>
              <w:spacing w:line="520" w:lineRule="exact"/>
              <w:rPr>
                <w:sz w:val="24"/>
                <w:szCs w:val="24"/>
              </w:rPr>
            </w:pPr>
            <w:r>
              <w:rPr>
                <w:sz w:val="24"/>
                <w:szCs w:val="24"/>
              </w:rPr>
              <w:t xml:space="preserve">法定代表人： </w:t>
            </w:r>
          </w:p>
        </w:tc>
        <w:tc>
          <w:tcPr>
            <w:tcW w:w="4261" w:type="dxa"/>
          </w:tcPr>
          <w:p w14:paraId="29B873F8">
            <w:pPr>
              <w:tabs>
                <w:tab w:val="left" w:pos="360"/>
              </w:tabs>
              <w:spacing w:line="520" w:lineRule="exact"/>
              <w:rPr>
                <w:sz w:val="24"/>
                <w:szCs w:val="24"/>
              </w:rPr>
            </w:pPr>
            <w:r>
              <w:rPr>
                <w:sz w:val="24"/>
                <w:szCs w:val="24"/>
              </w:rPr>
              <w:t xml:space="preserve">法定代表人： </w:t>
            </w:r>
          </w:p>
        </w:tc>
      </w:tr>
      <w:tr w14:paraId="2338BA29">
        <w:tblPrEx>
          <w:tblCellMar>
            <w:top w:w="0" w:type="dxa"/>
            <w:left w:w="108" w:type="dxa"/>
            <w:bottom w:w="0" w:type="dxa"/>
            <w:right w:w="108" w:type="dxa"/>
          </w:tblCellMar>
        </w:tblPrEx>
        <w:tc>
          <w:tcPr>
            <w:tcW w:w="4261" w:type="dxa"/>
          </w:tcPr>
          <w:p w14:paraId="2A30832B">
            <w:pPr>
              <w:tabs>
                <w:tab w:val="left" w:pos="360"/>
              </w:tabs>
              <w:spacing w:line="520" w:lineRule="exact"/>
              <w:rPr>
                <w:sz w:val="24"/>
                <w:szCs w:val="24"/>
              </w:rPr>
            </w:pPr>
            <w:r>
              <w:rPr>
                <w:sz w:val="24"/>
                <w:szCs w:val="24"/>
              </w:rPr>
              <w:t xml:space="preserve">委托代理人： </w:t>
            </w:r>
          </w:p>
        </w:tc>
        <w:tc>
          <w:tcPr>
            <w:tcW w:w="4261" w:type="dxa"/>
          </w:tcPr>
          <w:p w14:paraId="320E3151">
            <w:pPr>
              <w:tabs>
                <w:tab w:val="left" w:pos="360"/>
              </w:tabs>
              <w:spacing w:line="520" w:lineRule="exact"/>
              <w:rPr>
                <w:sz w:val="24"/>
                <w:szCs w:val="24"/>
              </w:rPr>
            </w:pPr>
            <w:r>
              <w:rPr>
                <w:sz w:val="24"/>
                <w:szCs w:val="24"/>
              </w:rPr>
              <w:t xml:space="preserve">委托代理人： </w:t>
            </w:r>
          </w:p>
        </w:tc>
      </w:tr>
      <w:tr w14:paraId="04B6C8A3">
        <w:tblPrEx>
          <w:tblCellMar>
            <w:top w:w="0" w:type="dxa"/>
            <w:left w:w="108" w:type="dxa"/>
            <w:bottom w:w="0" w:type="dxa"/>
            <w:right w:w="108" w:type="dxa"/>
          </w:tblCellMar>
        </w:tblPrEx>
        <w:tc>
          <w:tcPr>
            <w:tcW w:w="4261" w:type="dxa"/>
          </w:tcPr>
          <w:p w14:paraId="4C4C60DE">
            <w:pPr>
              <w:tabs>
                <w:tab w:val="left" w:pos="360"/>
              </w:tabs>
              <w:spacing w:line="520" w:lineRule="exact"/>
              <w:rPr>
                <w:sz w:val="24"/>
                <w:szCs w:val="24"/>
              </w:rPr>
            </w:pPr>
            <w:r>
              <w:rPr>
                <w:sz w:val="24"/>
                <w:szCs w:val="24"/>
              </w:rPr>
              <w:t>电话：</w:t>
            </w:r>
          </w:p>
        </w:tc>
        <w:tc>
          <w:tcPr>
            <w:tcW w:w="4261" w:type="dxa"/>
          </w:tcPr>
          <w:p w14:paraId="662C3C0F">
            <w:pPr>
              <w:tabs>
                <w:tab w:val="left" w:pos="360"/>
              </w:tabs>
              <w:spacing w:line="520" w:lineRule="exact"/>
              <w:rPr>
                <w:sz w:val="24"/>
                <w:szCs w:val="24"/>
              </w:rPr>
            </w:pPr>
            <w:r>
              <w:rPr>
                <w:sz w:val="24"/>
                <w:szCs w:val="24"/>
              </w:rPr>
              <w:t>电话：</w:t>
            </w:r>
          </w:p>
        </w:tc>
      </w:tr>
    </w:tbl>
    <w:p w14:paraId="1BE485DF">
      <w:pPr>
        <w:rPr>
          <w:sz w:val="24"/>
          <w:szCs w:val="24"/>
        </w:rPr>
      </w:pPr>
    </w:p>
    <w:p w14:paraId="674EE86F">
      <w:pPr>
        <w:rPr>
          <w:szCs w:val="24"/>
        </w:rPr>
      </w:pPr>
      <w:r>
        <w:rPr>
          <w:sz w:val="24"/>
          <w:szCs w:val="24"/>
        </w:rPr>
        <w:t>时间：20  年  月  日</w:t>
      </w:r>
    </w:p>
    <w:p w14:paraId="45422ACA">
      <w:pPr>
        <w:jc w:val="center"/>
        <w:rPr>
          <w:b/>
          <w:sz w:val="30"/>
          <w:szCs w:val="30"/>
        </w:rPr>
      </w:pPr>
      <w:r>
        <w:rPr>
          <w:b/>
          <w:sz w:val="30"/>
          <w:szCs w:val="30"/>
        </w:rPr>
        <w:br w:type="page"/>
      </w:r>
      <w:r>
        <w:rPr>
          <w:b/>
          <w:sz w:val="30"/>
          <w:szCs w:val="30"/>
        </w:rPr>
        <w:t>合同特殊条款</w:t>
      </w:r>
    </w:p>
    <w:p w14:paraId="5A600965">
      <w:pPr>
        <w:tabs>
          <w:tab w:val="left" w:pos="360"/>
        </w:tabs>
        <w:spacing w:line="520" w:lineRule="exact"/>
        <w:ind w:firstLine="410" w:firstLineChars="171"/>
        <w:rPr>
          <w:color w:val="000000"/>
          <w:sz w:val="24"/>
          <w:szCs w:val="24"/>
        </w:rPr>
      </w:pPr>
    </w:p>
    <w:p w14:paraId="5A3A38A4">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377A03A2">
      <w:pPr>
        <w:tabs>
          <w:tab w:val="left" w:pos="360"/>
        </w:tabs>
        <w:spacing w:line="520" w:lineRule="exact"/>
        <w:ind w:firstLine="410" w:firstLineChars="171"/>
        <w:rPr>
          <w:color w:val="000000"/>
          <w:sz w:val="24"/>
          <w:szCs w:val="24"/>
        </w:rPr>
      </w:pPr>
      <w:r>
        <w:rPr>
          <w:color w:val="000000"/>
          <w:sz w:val="24"/>
          <w:szCs w:val="24"/>
        </w:rPr>
        <w:t xml:space="preserve"> 合同特殊条款由供方和需方根据项目的具体情况协商拟订。</w:t>
      </w:r>
    </w:p>
    <w:p w14:paraId="3697DA14">
      <w:pPr>
        <w:tabs>
          <w:tab w:val="left" w:pos="360"/>
        </w:tabs>
        <w:spacing w:line="520" w:lineRule="exact"/>
        <w:ind w:firstLine="410" w:firstLineChars="171"/>
        <w:rPr>
          <w:sz w:val="24"/>
          <w:szCs w:val="24"/>
        </w:rPr>
      </w:pPr>
    </w:p>
    <w:p w14:paraId="4976565D">
      <w:pPr>
        <w:tabs>
          <w:tab w:val="left" w:pos="360"/>
        </w:tabs>
        <w:spacing w:line="520" w:lineRule="exact"/>
        <w:ind w:firstLine="410" w:firstLineChars="171"/>
        <w:rPr>
          <w:sz w:val="24"/>
          <w:szCs w:val="24"/>
        </w:rPr>
        <w:sectPr>
          <w:headerReference r:id="rId7" w:type="default"/>
          <w:pgSz w:w="11906" w:h="16838"/>
          <w:pgMar w:top="1440" w:right="1800" w:bottom="1440" w:left="1800" w:header="851" w:footer="992" w:gutter="0"/>
          <w:cols w:space="720" w:num="1"/>
          <w:docGrid w:type="lines" w:linePitch="312" w:charSpace="0"/>
        </w:sectPr>
      </w:pPr>
    </w:p>
    <w:p w14:paraId="6FE069D4">
      <w:pPr>
        <w:pStyle w:val="2"/>
        <w:jc w:val="center"/>
      </w:pPr>
      <w:bookmarkStart w:id="4" w:name="_Toc411426753"/>
      <w:r>
        <w:t>第五部分  响应文件格式</w:t>
      </w:r>
      <w:bookmarkEnd w:id="4"/>
    </w:p>
    <w:p w14:paraId="71DEB1EF">
      <w:pPr>
        <w:autoSpaceDE w:val="0"/>
        <w:autoSpaceDN w:val="0"/>
        <w:adjustRightInd w:val="0"/>
        <w:spacing w:line="520" w:lineRule="exact"/>
        <w:rPr>
          <w:b/>
          <w:kern w:val="0"/>
          <w:sz w:val="24"/>
        </w:rPr>
      </w:pPr>
    </w:p>
    <w:p w14:paraId="2E223C2E">
      <w:pPr>
        <w:autoSpaceDE w:val="0"/>
        <w:autoSpaceDN w:val="0"/>
        <w:adjustRightInd w:val="0"/>
        <w:spacing w:line="520" w:lineRule="exact"/>
        <w:rPr>
          <w:b/>
          <w:kern w:val="0"/>
          <w:sz w:val="24"/>
        </w:rPr>
      </w:pPr>
    </w:p>
    <w:p w14:paraId="278F302D">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7722D61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10908F15">
      <w:pPr>
        <w:autoSpaceDE w:val="0"/>
        <w:autoSpaceDN w:val="0"/>
        <w:adjustRightInd w:val="0"/>
        <w:spacing w:line="520" w:lineRule="exact"/>
        <w:rPr>
          <w:b/>
          <w:kern w:val="0"/>
          <w:sz w:val="24"/>
        </w:rPr>
      </w:pPr>
    </w:p>
    <w:p w14:paraId="53A22B75">
      <w:pPr>
        <w:autoSpaceDE w:val="0"/>
        <w:autoSpaceDN w:val="0"/>
        <w:adjustRightInd w:val="0"/>
        <w:spacing w:line="520" w:lineRule="exact"/>
        <w:jc w:val="center"/>
        <w:rPr>
          <w:b/>
          <w:kern w:val="0"/>
          <w:sz w:val="24"/>
        </w:rPr>
      </w:pPr>
      <w:r>
        <w:rPr>
          <w:b/>
          <w:kern w:val="0"/>
          <w:sz w:val="24"/>
        </w:rPr>
        <w:t>第一阶段响应文件</w:t>
      </w:r>
    </w:p>
    <w:p w14:paraId="7F6E5D39">
      <w:pPr>
        <w:autoSpaceDE w:val="0"/>
        <w:autoSpaceDN w:val="0"/>
        <w:adjustRightInd w:val="0"/>
        <w:spacing w:line="520" w:lineRule="exact"/>
        <w:rPr>
          <w:b/>
          <w:kern w:val="0"/>
          <w:sz w:val="24"/>
        </w:rPr>
      </w:pPr>
    </w:p>
    <w:p w14:paraId="29B2061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35424B99">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5C97F83A">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642D49D9">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00B1BA1">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5B780EB8">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5EC0A3F6">
      <w:pPr>
        <w:spacing w:before="93" w:beforeLines="30" w:after="218" w:afterLines="70" w:line="540" w:lineRule="exact"/>
        <w:ind w:left="630" w:leftChars="300"/>
        <w:rPr>
          <w:rFonts w:eastAsia="方正楷体简体"/>
          <w:b/>
          <w:sz w:val="34"/>
          <w:szCs w:val="34"/>
        </w:rPr>
      </w:pPr>
    </w:p>
    <w:p w14:paraId="511D0FA8">
      <w:pPr>
        <w:spacing w:before="93" w:beforeLines="30" w:after="218" w:afterLines="70" w:line="540" w:lineRule="exact"/>
        <w:ind w:left="630" w:leftChars="300"/>
        <w:rPr>
          <w:rFonts w:eastAsia="方正楷体简体"/>
          <w:b/>
          <w:sz w:val="34"/>
          <w:szCs w:val="34"/>
        </w:rPr>
      </w:pPr>
    </w:p>
    <w:p w14:paraId="511C130D">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450D42BE">
      <w:pPr>
        <w:autoSpaceDN w:val="0"/>
        <w:spacing w:line="360" w:lineRule="auto"/>
        <w:jc w:val="center"/>
        <w:rPr>
          <w:b/>
          <w:bCs/>
          <w:sz w:val="24"/>
        </w:rPr>
      </w:pPr>
      <w:r>
        <w:rPr>
          <w:b/>
          <w:sz w:val="24"/>
        </w:rPr>
        <w:br w:type="page"/>
      </w:r>
      <w:r>
        <w:rPr>
          <w:b/>
          <w:sz w:val="24"/>
        </w:rPr>
        <w:t>第一阶段</w:t>
      </w:r>
      <w:r>
        <w:rPr>
          <w:b/>
          <w:bCs/>
          <w:sz w:val="24"/>
        </w:rPr>
        <w:t>响应文件总目录</w:t>
      </w:r>
    </w:p>
    <w:p w14:paraId="2117BD9B">
      <w:pPr>
        <w:autoSpaceDN w:val="0"/>
        <w:spacing w:line="360" w:lineRule="auto"/>
        <w:jc w:val="center"/>
        <w:rPr>
          <w:b/>
          <w:bCs/>
          <w:sz w:val="24"/>
        </w:rPr>
      </w:pPr>
    </w:p>
    <w:p w14:paraId="55190DCB">
      <w:pPr>
        <w:autoSpaceDN w:val="0"/>
        <w:spacing w:line="360" w:lineRule="auto"/>
        <w:jc w:val="center"/>
        <w:rPr>
          <w:b/>
          <w:bCs/>
          <w:sz w:val="24"/>
        </w:rPr>
      </w:pPr>
      <w:r>
        <w:rPr>
          <w:b/>
          <w:bCs/>
          <w:sz w:val="24"/>
        </w:rPr>
        <w:t>（投标人自行编制）</w:t>
      </w:r>
    </w:p>
    <w:p w14:paraId="5A0FA646">
      <w:pPr>
        <w:widowControl/>
        <w:spacing w:line="360" w:lineRule="auto"/>
        <w:jc w:val="center"/>
        <w:rPr>
          <w:b/>
          <w:sz w:val="24"/>
        </w:rPr>
      </w:pPr>
      <w:r>
        <w:rPr>
          <w:b/>
          <w:sz w:val="24"/>
        </w:rPr>
        <w:br w:type="page"/>
      </w:r>
      <w:r>
        <w:rPr>
          <w:b/>
          <w:sz w:val="24"/>
        </w:rPr>
        <w:t>评分因素及评标标准页码检索</w:t>
      </w:r>
    </w:p>
    <w:p w14:paraId="04938294">
      <w:pPr>
        <w:widowControl/>
        <w:spacing w:line="360" w:lineRule="auto"/>
        <w:jc w:val="center"/>
        <w:rPr>
          <w:b/>
          <w:sz w:val="24"/>
        </w:rPr>
      </w:pPr>
    </w:p>
    <w:p w14:paraId="45E77A70">
      <w:pPr>
        <w:widowControl/>
        <w:spacing w:line="360" w:lineRule="auto"/>
        <w:jc w:val="center"/>
        <w:rPr>
          <w:b/>
          <w:bCs/>
          <w:sz w:val="24"/>
        </w:rPr>
      </w:pPr>
      <w:r>
        <w:rPr>
          <w:b/>
          <w:bCs/>
          <w:sz w:val="24"/>
        </w:rPr>
        <w:t>（投标人按磋商文件“评分因素及评标标准”中除涉及价格的评分项外的每个评分项逐项列明页码）</w:t>
      </w:r>
    </w:p>
    <w:p w14:paraId="6EA0C6CA">
      <w:pPr>
        <w:spacing w:line="460" w:lineRule="exact"/>
        <w:rPr>
          <w:b/>
          <w:sz w:val="24"/>
        </w:rPr>
      </w:pPr>
      <w:r>
        <w:rPr>
          <w:b/>
          <w:sz w:val="24"/>
        </w:rPr>
        <w:br w:type="page"/>
      </w:r>
      <w:r>
        <w:rPr>
          <w:b/>
          <w:sz w:val="24"/>
        </w:rPr>
        <w:t>附件1</w:t>
      </w:r>
    </w:p>
    <w:p w14:paraId="37DD2091">
      <w:pPr>
        <w:tabs>
          <w:tab w:val="left" w:pos="360"/>
        </w:tabs>
        <w:spacing w:line="560" w:lineRule="exact"/>
        <w:jc w:val="center"/>
        <w:rPr>
          <w:b/>
          <w:sz w:val="24"/>
        </w:rPr>
      </w:pPr>
      <w:r>
        <w:rPr>
          <w:b/>
          <w:sz w:val="24"/>
        </w:rPr>
        <w:t>响应书</w:t>
      </w:r>
    </w:p>
    <w:p w14:paraId="08EF63FB">
      <w:pPr>
        <w:autoSpaceDE w:val="0"/>
        <w:autoSpaceDN w:val="0"/>
        <w:adjustRightInd w:val="0"/>
        <w:spacing w:line="520" w:lineRule="exact"/>
        <w:jc w:val="left"/>
        <w:rPr>
          <w:kern w:val="0"/>
          <w:sz w:val="24"/>
        </w:rPr>
      </w:pPr>
      <w:r>
        <w:rPr>
          <w:kern w:val="0"/>
          <w:sz w:val="24"/>
        </w:rPr>
        <w:t>致：天津市政府采购中心</w:t>
      </w:r>
    </w:p>
    <w:p w14:paraId="594BFEFC">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3791AC79">
      <w:pPr>
        <w:autoSpaceDE w:val="0"/>
        <w:autoSpaceDN w:val="0"/>
        <w:adjustRightInd w:val="0"/>
        <w:spacing w:line="360" w:lineRule="auto"/>
        <w:jc w:val="left"/>
        <w:rPr>
          <w:kern w:val="0"/>
          <w:sz w:val="24"/>
        </w:rPr>
      </w:pPr>
      <w:r>
        <w:rPr>
          <w:kern w:val="0"/>
          <w:sz w:val="24"/>
        </w:rPr>
        <w:t>据此函，签字代表宣布同意如下：</w:t>
      </w:r>
    </w:p>
    <w:p w14:paraId="103F6858">
      <w:pPr>
        <w:numPr>
          <w:ilvl w:val="0"/>
          <w:numId w:val="3"/>
        </w:numPr>
        <w:spacing w:line="360" w:lineRule="auto"/>
        <w:ind w:left="0" w:firstLine="480" w:firstLineChars="200"/>
        <w:jc w:val="left"/>
        <w:rPr>
          <w:sz w:val="24"/>
        </w:rPr>
      </w:pPr>
      <w:r>
        <w:rPr>
          <w:sz w:val="24"/>
        </w:rPr>
        <w:t>我公司将按磋商文件的规定履行合同责任和义务。</w:t>
      </w:r>
    </w:p>
    <w:p w14:paraId="7A8ADAF3">
      <w:pPr>
        <w:numPr>
          <w:ilvl w:val="0"/>
          <w:numId w:val="3"/>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5A5CF8D0">
      <w:pPr>
        <w:numPr>
          <w:ilvl w:val="0"/>
          <w:numId w:val="3"/>
        </w:numPr>
        <w:spacing w:line="360" w:lineRule="auto"/>
        <w:jc w:val="left"/>
        <w:rPr>
          <w:sz w:val="24"/>
        </w:rPr>
      </w:pPr>
      <w:r>
        <w:rPr>
          <w:sz w:val="24"/>
        </w:rPr>
        <w:t>我公司的磋商有效期为</w:t>
      </w:r>
      <w:r>
        <w:rPr>
          <w:rFonts w:hint="eastAsia"/>
          <w:sz w:val="24"/>
        </w:rPr>
        <w:t>响应文件开启之日</w:t>
      </w:r>
      <w:r>
        <w:rPr>
          <w:sz w:val="24"/>
        </w:rPr>
        <w:t>起60天。</w:t>
      </w:r>
    </w:p>
    <w:p w14:paraId="78FB0A71">
      <w:pPr>
        <w:numPr>
          <w:ilvl w:val="0"/>
          <w:numId w:val="3"/>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21AF8105">
      <w:pPr>
        <w:numPr>
          <w:ilvl w:val="0"/>
          <w:numId w:val="3"/>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720A330E">
      <w:pPr>
        <w:numPr>
          <w:ilvl w:val="0"/>
          <w:numId w:val="3"/>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71F5BDD">
      <w:pPr>
        <w:numPr>
          <w:ilvl w:val="0"/>
          <w:numId w:val="3"/>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443903B9">
      <w:pPr>
        <w:numPr>
          <w:ilvl w:val="0"/>
          <w:numId w:val="3"/>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250549CD">
      <w:pPr>
        <w:numPr>
          <w:ilvl w:val="0"/>
          <w:numId w:val="3"/>
        </w:numPr>
        <w:spacing w:line="360" w:lineRule="auto"/>
        <w:ind w:left="0" w:firstLine="480" w:firstLineChars="200"/>
        <w:jc w:val="left"/>
        <w:rPr>
          <w:sz w:val="24"/>
        </w:rPr>
      </w:pPr>
      <w:r>
        <w:rPr>
          <w:sz w:val="24"/>
        </w:rPr>
        <w:t>我公司若成交，本承诺将成为合同不可分割的一部分，与合同具有同等的法律效力。</w:t>
      </w:r>
    </w:p>
    <w:p w14:paraId="63BDDEE5">
      <w:pPr>
        <w:numPr>
          <w:ilvl w:val="0"/>
          <w:numId w:val="3"/>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14:paraId="0BC7E74A">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56F553D5">
      <w:pPr>
        <w:spacing w:line="360" w:lineRule="auto"/>
        <w:ind w:firstLine="480" w:firstLineChars="200"/>
        <w:rPr>
          <w:sz w:val="24"/>
        </w:rPr>
      </w:pPr>
      <w:r>
        <w:rPr>
          <w:sz w:val="24"/>
        </w:rPr>
        <w:t>纳税人识别号：</w:t>
      </w:r>
    </w:p>
    <w:p w14:paraId="42223C8F">
      <w:pPr>
        <w:spacing w:line="360" w:lineRule="auto"/>
        <w:ind w:firstLine="480" w:firstLineChars="200"/>
        <w:rPr>
          <w:sz w:val="24"/>
        </w:rPr>
      </w:pPr>
      <w:r>
        <w:rPr>
          <w:sz w:val="24"/>
        </w:rPr>
        <w:t>地址、电话：</w:t>
      </w:r>
    </w:p>
    <w:p w14:paraId="361EF2FA">
      <w:pPr>
        <w:spacing w:line="360" w:lineRule="auto"/>
        <w:ind w:firstLine="480" w:firstLineChars="200"/>
        <w:rPr>
          <w:sz w:val="24"/>
        </w:rPr>
      </w:pPr>
      <w:r>
        <w:rPr>
          <w:sz w:val="24"/>
        </w:rPr>
        <w:t>开户行及账号：</w:t>
      </w:r>
    </w:p>
    <w:p w14:paraId="5A89E777">
      <w:pPr>
        <w:spacing w:line="360" w:lineRule="auto"/>
        <w:ind w:firstLine="480" w:firstLineChars="200"/>
        <w:rPr>
          <w:sz w:val="24"/>
        </w:rPr>
      </w:pPr>
      <w:r>
        <w:rPr>
          <w:sz w:val="24"/>
        </w:rPr>
        <w:t>开具发票类型：□增值税专用发票         □增值税普通发票</w:t>
      </w:r>
    </w:p>
    <w:p w14:paraId="65F3506D">
      <w:pPr>
        <w:spacing w:line="360" w:lineRule="auto"/>
        <w:ind w:firstLine="480" w:firstLineChars="200"/>
        <w:rPr>
          <w:sz w:val="24"/>
        </w:rPr>
      </w:pPr>
      <w:r>
        <w:rPr>
          <w:sz w:val="24"/>
        </w:rPr>
        <w:t>12. 我公司选择招标代理服务费发票领取方式（请自行选择以下任一方式并在相应□里划“√”）：</w:t>
      </w:r>
    </w:p>
    <w:p w14:paraId="453A598F">
      <w:pPr>
        <w:spacing w:line="360" w:lineRule="auto"/>
        <w:ind w:firstLine="482" w:firstLineChars="200"/>
        <w:rPr>
          <w:b/>
          <w:sz w:val="24"/>
        </w:rPr>
      </w:pPr>
      <w:r>
        <w:rPr>
          <w:b/>
          <w:sz w:val="24"/>
        </w:rPr>
        <w:t>□上门自取</w:t>
      </w:r>
    </w:p>
    <w:p w14:paraId="314C1A30">
      <w:pPr>
        <w:spacing w:line="360" w:lineRule="auto"/>
        <w:ind w:firstLine="480" w:firstLineChars="200"/>
        <w:rPr>
          <w:sz w:val="24"/>
        </w:rPr>
      </w:pPr>
    </w:p>
    <w:p w14:paraId="3CC959A7">
      <w:pPr>
        <w:spacing w:line="360" w:lineRule="auto"/>
        <w:ind w:firstLine="482" w:firstLineChars="200"/>
        <w:rPr>
          <w:b/>
          <w:sz w:val="24"/>
        </w:rPr>
      </w:pPr>
      <w:r>
        <w:rPr>
          <w:b/>
          <w:sz w:val="24"/>
        </w:rPr>
        <w:t>□到付邮寄</w:t>
      </w:r>
    </w:p>
    <w:p w14:paraId="3C41AE9B">
      <w:pPr>
        <w:spacing w:line="360" w:lineRule="auto"/>
        <w:ind w:firstLine="480" w:firstLineChars="200"/>
        <w:rPr>
          <w:sz w:val="24"/>
        </w:rPr>
      </w:pPr>
      <w:r>
        <w:rPr>
          <w:sz w:val="24"/>
        </w:rPr>
        <w:t>邮寄地址、邮编：</w:t>
      </w:r>
    </w:p>
    <w:p w14:paraId="1B6FFD2D">
      <w:pPr>
        <w:spacing w:line="360" w:lineRule="auto"/>
        <w:ind w:firstLine="480" w:firstLineChars="200"/>
        <w:rPr>
          <w:sz w:val="24"/>
        </w:rPr>
      </w:pPr>
      <w:r>
        <w:rPr>
          <w:sz w:val="24"/>
        </w:rPr>
        <w:t>邮寄联系人、手机号码：</w:t>
      </w:r>
    </w:p>
    <w:p w14:paraId="1CE086ED">
      <w:pPr>
        <w:spacing w:line="360" w:lineRule="auto"/>
        <w:jc w:val="left"/>
        <w:rPr>
          <w:sz w:val="24"/>
        </w:rPr>
      </w:pPr>
    </w:p>
    <w:p w14:paraId="53A921AF">
      <w:pPr>
        <w:pStyle w:val="37"/>
        <w:autoSpaceDE w:val="0"/>
        <w:autoSpaceDN w:val="0"/>
        <w:adjustRightInd w:val="0"/>
        <w:spacing w:line="520" w:lineRule="exact"/>
        <w:ind w:left="900" w:firstLine="0" w:firstLineChars="0"/>
        <w:jc w:val="left"/>
        <w:rPr>
          <w:kern w:val="0"/>
          <w:sz w:val="24"/>
          <w:u w:val="single"/>
          <w:lang w:eastAsia="zh-CN"/>
        </w:rPr>
      </w:pPr>
    </w:p>
    <w:p w14:paraId="6C007E15">
      <w:pPr>
        <w:autoSpaceDE w:val="0"/>
        <w:autoSpaceDN w:val="0"/>
        <w:adjustRightInd w:val="0"/>
        <w:spacing w:line="520" w:lineRule="exact"/>
        <w:ind w:firstLine="480"/>
        <w:jc w:val="left"/>
        <w:rPr>
          <w:kern w:val="0"/>
          <w:sz w:val="24"/>
        </w:rPr>
      </w:pPr>
      <w:r>
        <w:rPr>
          <w:kern w:val="0"/>
          <w:sz w:val="24"/>
        </w:rPr>
        <w:t>供应商名称：</w:t>
      </w:r>
    </w:p>
    <w:p w14:paraId="7F4248C1">
      <w:pPr>
        <w:autoSpaceDE w:val="0"/>
        <w:autoSpaceDN w:val="0"/>
        <w:adjustRightInd w:val="0"/>
        <w:spacing w:line="520" w:lineRule="exact"/>
        <w:ind w:firstLine="480"/>
        <w:jc w:val="left"/>
        <w:rPr>
          <w:kern w:val="0"/>
          <w:sz w:val="24"/>
          <w:u w:val="single"/>
        </w:rPr>
      </w:pPr>
    </w:p>
    <w:p w14:paraId="1EE998E2">
      <w:pPr>
        <w:autoSpaceDE w:val="0"/>
        <w:autoSpaceDN w:val="0"/>
        <w:adjustRightInd w:val="0"/>
        <w:spacing w:line="520" w:lineRule="exact"/>
        <w:ind w:firstLine="480"/>
        <w:jc w:val="left"/>
        <w:rPr>
          <w:kern w:val="0"/>
          <w:sz w:val="24"/>
        </w:rPr>
      </w:pPr>
      <w:r>
        <w:rPr>
          <w:kern w:val="0"/>
          <w:sz w:val="24"/>
        </w:rPr>
        <w:t>日期：                年       月       日</w:t>
      </w:r>
    </w:p>
    <w:p w14:paraId="6F665248">
      <w:pPr>
        <w:spacing w:line="460" w:lineRule="exact"/>
        <w:rPr>
          <w:b/>
          <w:sz w:val="24"/>
        </w:rPr>
      </w:pPr>
      <w:r>
        <w:rPr>
          <w:b/>
          <w:sz w:val="24"/>
        </w:rPr>
        <w:br w:type="page"/>
      </w:r>
      <w:r>
        <w:rPr>
          <w:b/>
          <w:sz w:val="24"/>
        </w:rPr>
        <w:t>附件2</w:t>
      </w:r>
    </w:p>
    <w:p w14:paraId="1621BCB4">
      <w:pPr>
        <w:ind w:right="84"/>
        <w:jc w:val="center"/>
        <w:rPr>
          <w:b/>
          <w:sz w:val="24"/>
        </w:rPr>
      </w:pPr>
    </w:p>
    <w:p w14:paraId="6FFF3C1A">
      <w:pPr>
        <w:ind w:right="84"/>
        <w:jc w:val="center"/>
        <w:rPr>
          <w:b/>
          <w:sz w:val="24"/>
        </w:rPr>
      </w:pPr>
      <w:r>
        <w:rPr>
          <w:b/>
          <w:sz w:val="24"/>
        </w:rPr>
        <w:t>供应商资格声明函</w:t>
      </w:r>
    </w:p>
    <w:p w14:paraId="418FB119">
      <w:pPr>
        <w:spacing w:line="360" w:lineRule="auto"/>
        <w:ind w:firstLine="420"/>
        <w:jc w:val="center"/>
        <w:rPr>
          <w:b/>
          <w:sz w:val="24"/>
        </w:rPr>
      </w:pPr>
    </w:p>
    <w:p w14:paraId="5BB5D2D3">
      <w:pPr>
        <w:spacing w:line="360" w:lineRule="auto"/>
        <w:rPr>
          <w:sz w:val="24"/>
        </w:rPr>
      </w:pPr>
      <w:r>
        <w:rPr>
          <w:sz w:val="24"/>
        </w:rPr>
        <w:t>天津市政府采购中心：</w:t>
      </w:r>
    </w:p>
    <w:p w14:paraId="35D8288E">
      <w:pPr>
        <w:spacing w:line="360" w:lineRule="auto"/>
        <w:ind w:firstLine="480" w:firstLineChars="200"/>
        <w:rPr>
          <w:sz w:val="24"/>
        </w:rPr>
      </w:pPr>
      <w:r>
        <w:rPr>
          <w:sz w:val="24"/>
        </w:rPr>
        <w:t>我单位自愿参与本项目的政府采购活动，郑重承诺如下：</w:t>
      </w:r>
    </w:p>
    <w:p w14:paraId="01BE3177">
      <w:pPr>
        <w:spacing w:line="360" w:lineRule="auto"/>
        <w:ind w:firstLine="480" w:firstLineChars="200"/>
        <w:rPr>
          <w:sz w:val="24"/>
        </w:rPr>
      </w:pPr>
      <w:r>
        <w:rPr>
          <w:sz w:val="24"/>
        </w:rPr>
        <w:t>（一）我单位具有良好的商业信誉和健全的财务会计制度；</w:t>
      </w:r>
    </w:p>
    <w:p w14:paraId="37F32598">
      <w:pPr>
        <w:spacing w:line="360" w:lineRule="auto"/>
        <w:ind w:firstLine="480" w:firstLineChars="200"/>
        <w:rPr>
          <w:sz w:val="24"/>
        </w:rPr>
      </w:pPr>
      <w:r>
        <w:rPr>
          <w:sz w:val="24"/>
        </w:rPr>
        <w:t>（二）我单位依法缴纳税收和社会保障资金；</w:t>
      </w:r>
    </w:p>
    <w:p w14:paraId="6D14ADD0">
      <w:pPr>
        <w:spacing w:line="360" w:lineRule="auto"/>
        <w:ind w:firstLine="480" w:firstLineChars="200"/>
        <w:rPr>
          <w:sz w:val="24"/>
        </w:rPr>
      </w:pPr>
      <w:r>
        <w:rPr>
          <w:sz w:val="24"/>
        </w:rPr>
        <w:t>（三）我单位具备履行合同所必需的设备和专业技术能力；</w:t>
      </w:r>
    </w:p>
    <w:p w14:paraId="03581A48">
      <w:pPr>
        <w:spacing w:line="360" w:lineRule="auto"/>
        <w:ind w:firstLine="480" w:firstLineChars="200"/>
        <w:rPr>
          <w:sz w:val="24"/>
        </w:rPr>
      </w:pPr>
      <w:r>
        <w:rPr>
          <w:sz w:val="24"/>
        </w:rPr>
        <w:t>（四）参加政府采购活动前3年我单位在经营活动中没有重大违法记录；</w:t>
      </w:r>
    </w:p>
    <w:p w14:paraId="11615F75">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14:paraId="3E0F87CD">
      <w:pPr>
        <w:spacing w:line="360" w:lineRule="auto"/>
        <w:ind w:firstLine="480" w:firstLineChars="200"/>
        <w:rPr>
          <w:sz w:val="24"/>
        </w:rPr>
      </w:pPr>
      <w:r>
        <w:rPr>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4400F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F21D1C0">
            <w:pPr>
              <w:jc w:val="center"/>
              <w:rPr>
                <w:szCs w:val="21"/>
              </w:rPr>
            </w:pPr>
            <w:r>
              <w:rPr>
                <w:szCs w:val="21"/>
              </w:rPr>
              <w:t>序号</w:t>
            </w:r>
          </w:p>
        </w:tc>
        <w:tc>
          <w:tcPr>
            <w:tcW w:w="2273" w:type="pct"/>
            <w:vAlign w:val="center"/>
          </w:tcPr>
          <w:p w14:paraId="73B66716">
            <w:pPr>
              <w:jc w:val="center"/>
              <w:rPr>
                <w:szCs w:val="21"/>
              </w:rPr>
            </w:pPr>
            <w:r>
              <w:rPr>
                <w:szCs w:val="21"/>
              </w:rPr>
              <w:t>单位名称</w:t>
            </w:r>
          </w:p>
        </w:tc>
        <w:tc>
          <w:tcPr>
            <w:tcW w:w="1667" w:type="pct"/>
            <w:vAlign w:val="center"/>
          </w:tcPr>
          <w:p w14:paraId="2E01A63A">
            <w:pPr>
              <w:jc w:val="center"/>
              <w:rPr>
                <w:szCs w:val="21"/>
              </w:rPr>
            </w:pPr>
            <w:r>
              <w:rPr>
                <w:szCs w:val="21"/>
              </w:rPr>
              <w:t>相互关系类型</w:t>
            </w:r>
          </w:p>
        </w:tc>
      </w:tr>
      <w:tr w14:paraId="3F314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2CBF00F">
            <w:pPr>
              <w:jc w:val="center"/>
              <w:rPr>
                <w:szCs w:val="21"/>
              </w:rPr>
            </w:pPr>
            <w:r>
              <w:rPr>
                <w:szCs w:val="21"/>
              </w:rPr>
              <w:t>1</w:t>
            </w:r>
          </w:p>
        </w:tc>
        <w:tc>
          <w:tcPr>
            <w:tcW w:w="2273" w:type="pct"/>
            <w:vAlign w:val="center"/>
          </w:tcPr>
          <w:p w14:paraId="50FB03F4">
            <w:pPr>
              <w:jc w:val="center"/>
              <w:rPr>
                <w:szCs w:val="21"/>
              </w:rPr>
            </w:pPr>
          </w:p>
        </w:tc>
        <w:tc>
          <w:tcPr>
            <w:tcW w:w="1667" w:type="pct"/>
            <w:vAlign w:val="center"/>
          </w:tcPr>
          <w:p w14:paraId="227F3257">
            <w:pPr>
              <w:jc w:val="center"/>
              <w:rPr>
                <w:szCs w:val="21"/>
              </w:rPr>
            </w:pPr>
          </w:p>
        </w:tc>
      </w:tr>
      <w:tr w14:paraId="5D40B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0C4CE575">
            <w:pPr>
              <w:jc w:val="center"/>
              <w:rPr>
                <w:szCs w:val="21"/>
              </w:rPr>
            </w:pPr>
            <w:r>
              <w:rPr>
                <w:szCs w:val="21"/>
              </w:rPr>
              <w:t>2</w:t>
            </w:r>
          </w:p>
        </w:tc>
        <w:tc>
          <w:tcPr>
            <w:tcW w:w="2273" w:type="pct"/>
            <w:vAlign w:val="center"/>
          </w:tcPr>
          <w:p w14:paraId="173E5923">
            <w:pPr>
              <w:jc w:val="center"/>
              <w:rPr>
                <w:szCs w:val="21"/>
              </w:rPr>
            </w:pPr>
          </w:p>
        </w:tc>
        <w:tc>
          <w:tcPr>
            <w:tcW w:w="1667" w:type="pct"/>
            <w:vAlign w:val="center"/>
          </w:tcPr>
          <w:p w14:paraId="5E7F26AD">
            <w:pPr>
              <w:jc w:val="center"/>
              <w:rPr>
                <w:szCs w:val="21"/>
              </w:rPr>
            </w:pPr>
          </w:p>
        </w:tc>
      </w:tr>
      <w:tr w14:paraId="45F9E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EC0367B">
            <w:pPr>
              <w:jc w:val="center"/>
              <w:rPr>
                <w:szCs w:val="21"/>
              </w:rPr>
            </w:pPr>
            <w:r>
              <w:rPr>
                <w:szCs w:val="21"/>
              </w:rPr>
              <w:t>3</w:t>
            </w:r>
          </w:p>
        </w:tc>
        <w:tc>
          <w:tcPr>
            <w:tcW w:w="2273" w:type="pct"/>
            <w:vAlign w:val="center"/>
          </w:tcPr>
          <w:p w14:paraId="79B9016C">
            <w:pPr>
              <w:jc w:val="center"/>
              <w:rPr>
                <w:szCs w:val="21"/>
              </w:rPr>
            </w:pPr>
          </w:p>
        </w:tc>
        <w:tc>
          <w:tcPr>
            <w:tcW w:w="1667" w:type="pct"/>
            <w:vAlign w:val="center"/>
          </w:tcPr>
          <w:p w14:paraId="084C1DD2">
            <w:pPr>
              <w:jc w:val="center"/>
              <w:rPr>
                <w:szCs w:val="21"/>
              </w:rPr>
            </w:pPr>
          </w:p>
        </w:tc>
      </w:tr>
    </w:tbl>
    <w:p w14:paraId="0BF4BBF1">
      <w:pPr>
        <w:spacing w:line="360" w:lineRule="auto"/>
        <w:ind w:firstLine="480" w:firstLineChars="200"/>
        <w:rPr>
          <w:sz w:val="24"/>
        </w:rPr>
      </w:pPr>
      <w:r>
        <w:rPr>
          <w:sz w:val="24"/>
        </w:rPr>
        <w:t>上表未填写的，视为不存在第（六）条所列情形</w:t>
      </w:r>
    </w:p>
    <w:p w14:paraId="5CEA7971">
      <w:pPr>
        <w:spacing w:line="360" w:lineRule="auto"/>
        <w:ind w:firstLine="480" w:firstLineChars="200"/>
        <w:rPr>
          <w:sz w:val="24"/>
        </w:rPr>
      </w:pPr>
    </w:p>
    <w:p w14:paraId="7AE2284A">
      <w:pPr>
        <w:spacing w:line="360" w:lineRule="auto"/>
        <w:ind w:firstLine="480" w:firstLineChars="200"/>
        <w:rPr>
          <w:sz w:val="24"/>
        </w:rPr>
      </w:pPr>
      <w:r>
        <w:rPr>
          <w:sz w:val="24"/>
        </w:rPr>
        <w:t>上述声明真实有效，否则我单位承担全部责任和不利后果。</w:t>
      </w:r>
    </w:p>
    <w:p w14:paraId="7BB40801">
      <w:pPr>
        <w:spacing w:line="360" w:lineRule="auto"/>
        <w:ind w:firstLine="480" w:firstLineChars="200"/>
        <w:rPr>
          <w:sz w:val="24"/>
        </w:rPr>
      </w:pPr>
    </w:p>
    <w:p w14:paraId="60857016">
      <w:pPr>
        <w:spacing w:line="360" w:lineRule="auto"/>
        <w:ind w:firstLine="240" w:firstLineChars="100"/>
        <w:rPr>
          <w:sz w:val="24"/>
        </w:rPr>
      </w:pPr>
      <w:r>
        <w:rPr>
          <w:sz w:val="24"/>
        </w:rPr>
        <w:t>供应商名称：</w:t>
      </w:r>
    </w:p>
    <w:p w14:paraId="7804291C">
      <w:pPr>
        <w:spacing w:line="360" w:lineRule="auto"/>
        <w:ind w:firstLine="240" w:firstLineChars="100"/>
        <w:rPr>
          <w:sz w:val="24"/>
        </w:rPr>
      </w:pPr>
    </w:p>
    <w:p w14:paraId="14DB2BF5">
      <w:pPr>
        <w:spacing w:line="360" w:lineRule="auto"/>
        <w:ind w:firstLine="240" w:firstLineChars="100"/>
        <w:rPr>
          <w:sz w:val="24"/>
        </w:rPr>
      </w:pPr>
      <w:r>
        <w:rPr>
          <w:sz w:val="24"/>
        </w:rPr>
        <w:t xml:space="preserve">日期：  </w:t>
      </w:r>
    </w:p>
    <w:p w14:paraId="2ABABFA4">
      <w:pPr>
        <w:spacing w:line="460" w:lineRule="exact"/>
        <w:rPr>
          <w:b/>
          <w:sz w:val="24"/>
        </w:rPr>
      </w:pPr>
    </w:p>
    <w:p w14:paraId="3099CF6A">
      <w:pPr>
        <w:spacing w:line="460" w:lineRule="exact"/>
        <w:rPr>
          <w:b/>
          <w:sz w:val="24"/>
        </w:rPr>
      </w:pPr>
    </w:p>
    <w:p w14:paraId="1A045B08">
      <w:pPr>
        <w:spacing w:line="460" w:lineRule="exact"/>
        <w:rPr>
          <w:b/>
          <w:sz w:val="24"/>
        </w:rPr>
      </w:pPr>
    </w:p>
    <w:p w14:paraId="1D206DA2">
      <w:pPr>
        <w:spacing w:line="460" w:lineRule="exact"/>
        <w:rPr>
          <w:b/>
          <w:sz w:val="24"/>
        </w:rPr>
      </w:pPr>
    </w:p>
    <w:p w14:paraId="6DFE459D">
      <w:pPr>
        <w:spacing w:line="460" w:lineRule="exact"/>
        <w:rPr>
          <w:b/>
          <w:sz w:val="24"/>
        </w:rPr>
      </w:pPr>
    </w:p>
    <w:p w14:paraId="604ED580">
      <w:pPr>
        <w:spacing w:line="460" w:lineRule="exact"/>
        <w:rPr>
          <w:b/>
          <w:sz w:val="24"/>
        </w:rPr>
      </w:pPr>
    </w:p>
    <w:p w14:paraId="4B5425AB">
      <w:pPr>
        <w:spacing w:line="460" w:lineRule="exact"/>
        <w:rPr>
          <w:b/>
          <w:sz w:val="24"/>
        </w:rPr>
      </w:pPr>
      <w:r>
        <w:rPr>
          <w:b/>
          <w:bCs/>
          <w:sz w:val="24"/>
        </w:rPr>
        <w:t>附件2-1：磋商文件第一部分供应商资格要求的证件</w:t>
      </w:r>
    </w:p>
    <w:p w14:paraId="011CC086">
      <w:pPr>
        <w:spacing w:line="460" w:lineRule="exact"/>
        <w:ind w:left="192"/>
        <w:jc w:val="center"/>
        <w:rPr>
          <w:b/>
          <w:sz w:val="24"/>
        </w:rPr>
      </w:pPr>
    </w:p>
    <w:p w14:paraId="312B9AE9">
      <w:pPr>
        <w:spacing w:line="460" w:lineRule="exact"/>
        <w:ind w:left="192"/>
        <w:jc w:val="center"/>
        <w:rPr>
          <w:b/>
          <w:sz w:val="24"/>
        </w:rPr>
      </w:pPr>
    </w:p>
    <w:p w14:paraId="744CF3A0">
      <w:pPr>
        <w:spacing w:line="460" w:lineRule="exact"/>
        <w:ind w:left="192"/>
        <w:jc w:val="center"/>
        <w:rPr>
          <w:b/>
          <w:sz w:val="24"/>
        </w:rPr>
      </w:pPr>
    </w:p>
    <w:p w14:paraId="5E9F97D5">
      <w:pPr>
        <w:spacing w:line="460" w:lineRule="exact"/>
        <w:jc w:val="left"/>
        <w:rPr>
          <w:b/>
          <w:sz w:val="24"/>
        </w:rPr>
      </w:pPr>
      <w:r>
        <w:rPr>
          <w:b/>
          <w:sz w:val="24"/>
        </w:rPr>
        <w:br w:type="page"/>
      </w:r>
      <w:r>
        <w:rPr>
          <w:b/>
          <w:sz w:val="24"/>
        </w:rPr>
        <w:t>附件3</w:t>
      </w:r>
    </w:p>
    <w:p w14:paraId="2696C200">
      <w:pPr>
        <w:autoSpaceDN w:val="0"/>
        <w:spacing w:line="360" w:lineRule="auto"/>
        <w:jc w:val="center"/>
        <w:rPr>
          <w:b/>
          <w:bCs/>
          <w:sz w:val="24"/>
        </w:rPr>
      </w:pPr>
      <w:r>
        <w:rPr>
          <w:b/>
          <w:bCs/>
          <w:sz w:val="24"/>
        </w:rPr>
        <w:t>磋商代表人授权书</w:t>
      </w:r>
    </w:p>
    <w:p w14:paraId="7EB355BD">
      <w:pPr>
        <w:spacing w:line="360" w:lineRule="auto"/>
        <w:rPr>
          <w:sz w:val="24"/>
          <w:szCs w:val="21"/>
        </w:rPr>
      </w:pPr>
    </w:p>
    <w:p w14:paraId="669B8F97">
      <w:pPr>
        <w:spacing w:line="360" w:lineRule="auto"/>
        <w:rPr>
          <w:sz w:val="24"/>
          <w:szCs w:val="21"/>
        </w:rPr>
      </w:pPr>
      <w:r>
        <w:rPr>
          <w:sz w:val="24"/>
          <w:szCs w:val="21"/>
        </w:rPr>
        <w:t>致：天津市政府采购中心</w:t>
      </w:r>
    </w:p>
    <w:p w14:paraId="268935F5">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46371EC0">
      <w:pPr>
        <w:spacing w:line="360" w:lineRule="auto"/>
        <w:ind w:firstLine="480" w:firstLineChars="200"/>
        <w:rPr>
          <w:sz w:val="24"/>
          <w:szCs w:val="21"/>
        </w:rPr>
      </w:pPr>
      <w:r>
        <w:rPr>
          <w:sz w:val="24"/>
          <w:szCs w:val="21"/>
        </w:rPr>
        <w:t>我方对磋商代表人的签名事项负全部责任。</w:t>
      </w:r>
    </w:p>
    <w:p w14:paraId="2C755F9F">
      <w:pPr>
        <w:spacing w:line="360" w:lineRule="auto"/>
        <w:ind w:firstLine="480" w:firstLineChars="200"/>
        <w:rPr>
          <w:sz w:val="24"/>
          <w:szCs w:val="21"/>
        </w:rPr>
      </w:pPr>
      <w:r>
        <w:rPr>
          <w:sz w:val="24"/>
          <w:szCs w:val="21"/>
        </w:rPr>
        <w:t>本授权书至磋商有效期结束前始终有效。</w:t>
      </w:r>
    </w:p>
    <w:p w14:paraId="46AADFDB">
      <w:pPr>
        <w:spacing w:line="360" w:lineRule="auto"/>
        <w:ind w:firstLine="480" w:firstLineChars="200"/>
        <w:rPr>
          <w:sz w:val="24"/>
          <w:szCs w:val="21"/>
        </w:rPr>
      </w:pPr>
      <w:r>
        <w:rPr>
          <w:sz w:val="24"/>
          <w:szCs w:val="21"/>
        </w:rPr>
        <w:t>磋商代表人无转委托权，特此委托。</w:t>
      </w:r>
    </w:p>
    <w:p w14:paraId="21AC6653">
      <w:pPr>
        <w:spacing w:line="360" w:lineRule="auto"/>
        <w:ind w:firstLine="480" w:firstLineChars="200"/>
        <w:rPr>
          <w:sz w:val="24"/>
        </w:rPr>
      </w:pPr>
    </w:p>
    <w:p w14:paraId="2828973A">
      <w:pPr>
        <w:spacing w:line="360" w:lineRule="auto"/>
        <w:ind w:firstLine="480" w:firstLineChars="200"/>
        <w:rPr>
          <w:sz w:val="24"/>
        </w:rPr>
      </w:pPr>
    </w:p>
    <w:p w14:paraId="3C6A3ECE">
      <w:pPr>
        <w:spacing w:line="360" w:lineRule="auto"/>
        <w:ind w:firstLine="480" w:firstLineChars="200"/>
        <w:rPr>
          <w:sz w:val="24"/>
        </w:rPr>
      </w:pPr>
    </w:p>
    <w:p w14:paraId="4FCAA7A2">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1AA19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495FDBDE">
            <w:pPr>
              <w:spacing w:line="360" w:lineRule="auto"/>
              <w:jc w:val="left"/>
              <w:rPr>
                <w:sz w:val="24"/>
              </w:rPr>
            </w:pPr>
            <w:r>
              <w:rPr>
                <w:sz w:val="24"/>
              </w:rPr>
              <w:t>磋商代表人身份证正面</w:t>
            </w:r>
          </w:p>
          <w:p w14:paraId="75B09A27">
            <w:pPr>
              <w:spacing w:line="360" w:lineRule="auto"/>
              <w:jc w:val="left"/>
              <w:rPr>
                <w:sz w:val="24"/>
              </w:rPr>
            </w:pPr>
          </w:p>
          <w:p w14:paraId="4323AEA6">
            <w:pPr>
              <w:spacing w:line="360" w:lineRule="auto"/>
              <w:jc w:val="left"/>
              <w:rPr>
                <w:sz w:val="24"/>
              </w:rPr>
            </w:pPr>
          </w:p>
          <w:p w14:paraId="3688BF04">
            <w:pPr>
              <w:spacing w:line="360" w:lineRule="auto"/>
              <w:jc w:val="left"/>
              <w:rPr>
                <w:sz w:val="24"/>
              </w:rPr>
            </w:pPr>
          </w:p>
          <w:p w14:paraId="1B063E76">
            <w:pPr>
              <w:spacing w:line="360" w:lineRule="auto"/>
              <w:jc w:val="left"/>
              <w:rPr>
                <w:sz w:val="24"/>
              </w:rPr>
            </w:pPr>
          </w:p>
          <w:p w14:paraId="2919AAD7">
            <w:pPr>
              <w:spacing w:line="360" w:lineRule="auto"/>
              <w:jc w:val="left"/>
              <w:rPr>
                <w:sz w:val="24"/>
              </w:rPr>
            </w:pPr>
          </w:p>
        </w:tc>
        <w:tc>
          <w:tcPr>
            <w:tcW w:w="4264" w:type="dxa"/>
            <w:shd w:val="clear" w:color="auto" w:fill="auto"/>
          </w:tcPr>
          <w:p w14:paraId="49E6BAA2">
            <w:pPr>
              <w:spacing w:line="360" w:lineRule="auto"/>
              <w:jc w:val="left"/>
              <w:rPr>
                <w:sz w:val="24"/>
              </w:rPr>
            </w:pPr>
            <w:r>
              <w:rPr>
                <w:sz w:val="24"/>
              </w:rPr>
              <w:t>磋商代表人身份证背面</w:t>
            </w:r>
          </w:p>
        </w:tc>
      </w:tr>
    </w:tbl>
    <w:p w14:paraId="44FF759C">
      <w:pPr>
        <w:spacing w:line="360" w:lineRule="auto"/>
        <w:rPr>
          <w:sz w:val="24"/>
        </w:rPr>
      </w:pPr>
    </w:p>
    <w:p w14:paraId="0D87B80D">
      <w:pPr>
        <w:spacing w:line="460" w:lineRule="exact"/>
        <w:jc w:val="left"/>
        <w:rPr>
          <w:b/>
          <w:sz w:val="24"/>
        </w:rPr>
      </w:pPr>
      <w:r>
        <w:rPr>
          <w:b/>
          <w:sz w:val="24"/>
        </w:rPr>
        <w:br w:type="page"/>
      </w:r>
      <w:r>
        <w:rPr>
          <w:b/>
          <w:sz w:val="24"/>
        </w:rPr>
        <w:t>附件4-1</w:t>
      </w:r>
    </w:p>
    <w:p w14:paraId="66CA963A">
      <w:pPr>
        <w:spacing w:line="460" w:lineRule="exact"/>
        <w:ind w:left="181"/>
        <w:jc w:val="center"/>
        <w:rPr>
          <w:b/>
          <w:sz w:val="24"/>
        </w:rPr>
      </w:pPr>
    </w:p>
    <w:p w14:paraId="201EA41A">
      <w:pPr>
        <w:autoSpaceDN w:val="0"/>
        <w:spacing w:line="360" w:lineRule="auto"/>
        <w:jc w:val="center"/>
        <w:rPr>
          <w:b/>
          <w:bCs/>
          <w:sz w:val="24"/>
        </w:rPr>
      </w:pPr>
      <w:r>
        <w:rPr>
          <w:b/>
          <w:bCs/>
          <w:sz w:val="24"/>
        </w:rPr>
        <w:t>商务要求点对点应答表</w:t>
      </w:r>
    </w:p>
    <w:p w14:paraId="41C21B26">
      <w:pPr>
        <w:spacing w:line="460" w:lineRule="exact"/>
        <w:rPr>
          <w:sz w:val="24"/>
        </w:rPr>
      </w:pPr>
    </w:p>
    <w:p w14:paraId="5EE88B1D">
      <w:pPr>
        <w:spacing w:line="460" w:lineRule="exact"/>
        <w:rPr>
          <w:sz w:val="24"/>
        </w:rPr>
      </w:pPr>
      <w:r>
        <w:rPr>
          <w:sz w:val="24"/>
        </w:rPr>
        <w:t>项目名称：</w:t>
      </w:r>
      <w:r>
        <w:rPr>
          <w:sz w:val="24"/>
          <w:u w:val="single"/>
        </w:rPr>
        <w:t xml:space="preserve">                    </w:t>
      </w:r>
    </w:p>
    <w:p w14:paraId="1029209C">
      <w:pPr>
        <w:spacing w:line="460" w:lineRule="exact"/>
        <w:rPr>
          <w:sz w:val="24"/>
        </w:rPr>
      </w:pPr>
      <w:r>
        <w:rPr>
          <w:sz w:val="24"/>
        </w:rPr>
        <w:t>项目编号：</w:t>
      </w:r>
      <w:r>
        <w:rPr>
          <w:sz w:val="24"/>
          <w:u w:val="single"/>
        </w:rPr>
        <w:t xml:space="preserve">                    </w:t>
      </w:r>
    </w:p>
    <w:p w14:paraId="3D7F6134">
      <w:pPr>
        <w:spacing w:line="460" w:lineRule="exact"/>
        <w:rPr>
          <w:sz w:val="24"/>
          <w:u w:val="single"/>
        </w:rPr>
      </w:pPr>
      <w:r>
        <w:rPr>
          <w:sz w:val="24"/>
        </w:rPr>
        <w:t>包号：</w:t>
      </w:r>
      <w:r>
        <w:rPr>
          <w:sz w:val="24"/>
          <w:u w:val="single"/>
        </w:rPr>
        <w:t xml:space="preserve">                        </w:t>
      </w:r>
    </w:p>
    <w:p w14:paraId="4DE626E6">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77038142">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E400FDA">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4A1692D">
            <w:pPr>
              <w:widowControl/>
              <w:jc w:val="center"/>
              <w:rPr>
                <w:kern w:val="0"/>
                <w:szCs w:val="21"/>
              </w:rPr>
            </w:pPr>
            <w:r>
              <w:rPr>
                <w:kern w:val="0"/>
                <w:szCs w:val="21"/>
              </w:rPr>
              <w:t>磋商文件要求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6B83374">
            <w:pPr>
              <w:widowControl/>
              <w:jc w:val="center"/>
              <w:rPr>
                <w:kern w:val="0"/>
                <w:szCs w:val="21"/>
              </w:rPr>
            </w:pPr>
            <w:r>
              <w:rPr>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E02A362">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4216ED4">
            <w:pPr>
              <w:widowControl/>
              <w:jc w:val="center"/>
              <w:rPr>
                <w:kern w:val="0"/>
                <w:szCs w:val="21"/>
              </w:rPr>
            </w:pPr>
            <w:r>
              <w:rPr>
                <w:kern w:val="0"/>
                <w:szCs w:val="21"/>
              </w:rPr>
              <w:t>备注</w:t>
            </w:r>
          </w:p>
        </w:tc>
      </w:tr>
      <w:tr w14:paraId="63306C0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26D2A56">
            <w:pPr>
              <w:widowControl/>
              <w:jc w:val="left"/>
              <w:rPr>
                <w:kern w:val="0"/>
                <w:szCs w:val="21"/>
              </w:rPr>
            </w:pPr>
            <w:r>
              <w:rPr>
                <w:kern w:val="0"/>
                <w:szCs w:val="21"/>
              </w:rPr>
              <w:t>（一）报价要求</w:t>
            </w:r>
          </w:p>
        </w:tc>
      </w:tr>
      <w:tr w14:paraId="160B321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75C60F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6B354C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088F8C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8C4346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EF76DD4">
            <w:pPr>
              <w:widowControl/>
              <w:jc w:val="left"/>
              <w:rPr>
                <w:kern w:val="0"/>
                <w:szCs w:val="21"/>
              </w:rPr>
            </w:pPr>
            <w:r>
              <w:rPr>
                <w:kern w:val="0"/>
                <w:szCs w:val="21"/>
              </w:rPr>
              <w:t>　</w:t>
            </w:r>
          </w:p>
        </w:tc>
      </w:tr>
      <w:tr w14:paraId="1F3E07D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6EFFE18">
            <w:pPr>
              <w:widowControl/>
              <w:jc w:val="left"/>
              <w:rPr>
                <w:kern w:val="0"/>
                <w:szCs w:val="21"/>
              </w:rPr>
            </w:pPr>
            <w:r>
              <w:rPr>
                <w:kern w:val="0"/>
                <w:szCs w:val="21"/>
              </w:rPr>
              <w:t>（二）时间、地点要求</w:t>
            </w:r>
          </w:p>
        </w:tc>
      </w:tr>
      <w:tr w14:paraId="5D36B72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CC991D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4A8EF8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CB01E3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828ECE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2894870">
            <w:pPr>
              <w:widowControl/>
              <w:jc w:val="left"/>
              <w:rPr>
                <w:kern w:val="0"/>
                <w:szCs w:val="21"/>
              </w:rPr>
            </w:pPr>
            <w:r>
              <w:rPr>
                <w:kern w:val="0"/>
                <w:szCs w:val="21"/>
              </w:rPr>
              <w:t>　</w:t>
            </w:r>
          </w:p>
        </w:tc>
      </w:tr>
      <w:tr w14:paraId="5A6C110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D4A1294">
            <w:pPr>
              <w:widowControl/>
              <w:jc w:val="left"/>
              <w:rPr>
                <w:kern w:val="0"/>
                <w:szCs w:val="21"/>
              </w:rPr>
            </w:pPr>
            <w:r>
              <w:rPr>
                <w:kern w:val="0"/>
                <w:szCs w:val="21"/>
              </w:rPr>
              <w:t>（三）付款方式</w:t>
            </w:r>
          </w:p>
        </w:tc>
      </w:tr>
      <w:tr w14:paraId="703E8F4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74F65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B42F2C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BF7F1C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D3B0E0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47C58DF">
            <w:pPr>
              <w:widowControl/>
              <w:jc w:val="left"/>
              <w:rPr>
                <w:kern w:val="0"/>
                <w:szCs w:val="21"/>
              </w:rPr>
            </w:pPr>
            <w:r>
              <w:rPr>
                <w:kern w:val="0"/>
                <w:szCs w:val="21"/>
              </w:rPr>
              <w:t>　</w:t>
            </w:r>
          </w:p>
        </w:tc>
      </w:tr>
      <w:tr w14:paraId="189CA25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814D02E">
            <w:pPr>
              <w:widowControl/>
              <w:jc w:val="left"/>
              <w:rPr>
                <w:kern w:val="0"/>
                <w:szCs w:val="21"/>
              </w:rPr>
            </w:pPr>
            <w:r>
              <w:rPr>
                <w:kern w:val="0"/>
                <w:szCs w:val="21"/>
              </w:rPr>
              <w:t>（四）投标保证金和履约保证金</w:t>
            </w:r>
          </w:p>
        </w:tc>
      </w:tr>
      <w:tr w14:paraId="73738F3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EE1B47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30DB5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B0C9F5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37E13B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1F1542F">
            <w:pPr>
              <w:widowControl/>
              <w:jc w:val="left"/>
              <w:rPr>
                <w:kern w:val="0"/>
                <w:szCs w:val="21"/>
              </w:rPr>
            </w:pPr>
            <w:r>
              <w:rPr>
                <w:kern w:val="0"/>
                <w:szCs w:val="21"/>
              </w:rPr>
              <w:t>　</w:t>
            </w:r>
          </w:p>
        </w:tc>
      </w:tr>
    </w:tbl>
    <w:p w14:paraId="4B880476">
      <w:pPr>
        <w:spacing w:line="620" w:lineRule="exact"/>
        <w:rPr>
          <w:sz w:val="24"/>
        </w:rPr>
      </w:pPr>
      <w:r>
        <w:rPr>
          <w:sz w:val="24"/>
        </w:rPr>
        <w:t>注：</w:t>
      </w:r>
    </w:p>
    <w:p w14:paraId="5CB7EF23">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3896AAFC">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6BCA1F02">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532831D9">
      <w:pPr>
        <w:spacing w:line="360" w:lineRule="auto"/>
        <w:rPr>
          <w:sz w:val="24"/>
        </w:rPr>
      </w:pPr>
    </w:p>
    <w:p w14:paraId="029CEF15">
      <w:pPr>
        <w:spacing w:line="360" w:lineRule="auto"/>
        <w:ind w:firstLine="4080" w:firstLineChars="1700"/>
        <w:rPr>
          <w:sz w:val="24"/>
        </w:rPr>
      </w:pPr>
      <w:r>
        <w:rPr>
          <w:sz w:val="24"/>
        </w:rPr>
        <w:t>供应商名称：</w:t>
      </w:r>
    </w:p>
    <w:p w14:paraId="03901BBB">
      <w:pPr>
        <w:spacing w:line="360" w:lineRule="auto"/>
        <w:ind w:firstLine="4080" w:firstLineChars="1700"/>
        <w:rPr>
          <w:sz w:val="24"/>
        </w:rPr>
      </w:pPr>
    </w:p>
    <w:p w14:paraId="60DCEF3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C3F64D">
      <w:pPr>
        <w:tabs>
          <w:tab w:val="left" w:pos="360"/>
        </w:tabs>
        <w:spacing w:after="312" w:afterLines="100" w:line="360" w:lineRule="auto"/>
        <w:rPr>
          <w:b/>
          <w:sz w:val="24"/>
        </w:rPr>
      </w:pPr>
      <w:r>
        <w:rPr>
          <w:sz w:val="24"/>
        </w:rPr>
        <w:br w:type="page"/>
      </w:r>
      <w:r>
        <w:rPr>
          <w:b/>
          <w:sz w:val="24"/>
        </w:rPr>
        <w:t>附件4-2</w:t>
      </w:r>
    </w:p>
    <w:p w14:paraId="5656C33C">
      <w:pPr>
        <w:spacing w:line="360" w:lineRule="auto"/>
        <w:jc w:val="center"/>
        <w:rPr>
          <w:b/>
          <w:bCs/>
          <w:sz w:val="24"/>
          <w:szCs w:val="24"/>
        </w:rPr>
      </w:pPr>
      <w:r>
        <w:rPr>
          <w:rFonts w:ascii="宋体" w:hAnsi="宋体"/>
          <w:b/>
          <w:bCs/>
          <w:sz w:val="24"/>
          <w:szCs w:val="24"/>
        </w:rPr>
        <w:t>技术要求偏离应答表</w:t>
      </w:r>
    </w:p>
    <w:p w14:paraId="27923D6E">
      <w:pPr>
        <w:spacing w:line="460" w:lineRule="exact"/>
        <w:rPr>
          <w:sz w:val="24"/>
        </w:rPr>
      </w:pPr>
      <w:r>
        <w:rPr>
          <w:sz w:val="24"/>
        </w:rPr>
        <w:t>项目名称：</w:t>
      </w:r>
      <w:r>
        <w:rPr>
          <w:sz w:val="24"/>
          <w:u w:val="single"/>
        </w:rPr>
        <w:t xml:space="preserve">                    </w:t>
      </w:r>
    </w:p>
    <w:p w14:paraId="48CA768A">
      <w:pPr>
        <w:spacing w:line="460" w:lineRule="exact"/>
        <w:rPr>
          <w:sz w:val="24"/>
        </w:rPr>
      </w:pPr>
      <w:r>
        <w:rPr>
          <w:sz w:val="24"/>
        </w:rPr>
        <w:t>项目编号：</w:t>
      </w:r>
      <w:r>
        <w:rPr>
          <w:sz w:val="24"/>
          <w:u w:val="single"/>
        </w:rPr>
        <w:t xml:space="preserve">                    </w:t>
      </w:r>
    </w:p>
    <w:p w14:paraId="10B56186">
      <w:pPr>
        <w:spacing w:line="460" w:lineRule="exact"/>
        <w:rPr>
          <w:sz w:val="24"/>
          <w:u w:val="single"/>
        </w:rPr>
      </w:pPr>
      <w:r>
        <w:rPr>
          <w:sz w:val="24"/>
        </w:rPr>
        <w:t>包号：</w:t>
      </w:r>
      <w:r>
        <w:rPr>
          <w:sz w:val="24"/>
          <w:u w:val="single"/>
        </w:rPr>
        <w:t xml:space="preserve">                        </w:t>
      </w:r>
    </w:p>
    <w:p w14:paraId="6044EFDD">
      <w:pPr>
        <w:spacing w:line="460" w:lineRule="exact"/>
        <w:rPr>
          <w:sz w:val="24"/>
          <w:szCs w:val="24"/>
          <w:u w:val="single"/>
        </w:rPr>
      </w:pPr>
    </w:p>
    <w:p w14:paraId="0E64AAFB">
      <w:pPr>
        <w:spacing w:line="360" w:lineRule="auto"/>
        <w:ind w:firstLine="482"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3CDFF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DEBFB3B">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091A0477">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3982E2A9">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6CFC11B8">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60111031">
            <w:pPr>
              <w:widowControl/>
              <w:snapToGrid w:val="0"/>
              <w:jc w:val="center"/>
              <w:rPr>
                <w:kern w:val="0"/>
                <w:sz w:val="24"/>
                <w:szCs w:val="24"/>
              </w:rPr>
            </w:pPr>
            <w:r>
              <w:rPr>
                <w:rFonts w:ascii="宋体" w:hAnsi="宋体"/>
                <w:kern w:val="0"/>
                <w:sz w:val="24"/>
                <w:szCs w:val="24"/>
              </w:rPr>
              <w:t>备注</w:t>
            </w:r>
          </w:p>
        </w:tc>
      </w:tr>
      <w:tr w14:paraId="69DCD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2D1EAD7">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7B898A9">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2733B289">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2E38EE53">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7DECA854">
            <w:pPr>
              <w:widowControl/>
              <w:snapToGrid w:val="0"/>
              <w:jc w:val="center"/>
              <w:rPr>
                <w:kern w:val="0"/>
                <w:sz w:val="24"/>
                <w:szCs w:val="24"/>
              </w:rPr>
            </w:pPr>
          </w:p>
        </w:tc>
      </w:tr>
      <w:tr w14:paraId="33811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865BC6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43A360F">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2A772A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5AF722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02F20BB">
            <w:pPr>
              <w:widowControl/>
              <w:snapToGrid w:val="0"/>
              <w:jc w:val="center"/>
              <w:rPr>
                <w:kern w:val="0"/>
                <w:sz w:val="24"/>
                <w:szCs w:val="24"/>
              </w:rPr>
            </w:pPr>
          </w:p>
        </w:tc>
      </w:tr>
      <w:tr w14:paraId="48E5A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6DF76D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08BF1A4">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98D9025">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F43CFC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AF6FCC6">
            <w:pPr>
              <w:widowControl/>
              <w:snapToGrid w:val="0"/>
              <w:jc w:val="center"/>
              <w:rPr>
                <w:kern w:val="0"/>
                <w:sz w:val="24"/>
                <w:szCs w:val="24"/>
              </w:rPr>
            </w:pPr>
          </w:p>
        </w:tc>
      </w:tr>
      <w:tr w14:paraId="40317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219D49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942909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162ECF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1090EC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99F1507">
            <w:pPr>
              <w:widowControl/>
              <w:snapToGrid w:val="0"/>
              <w:jc w:val="center"/>
              <w:rPr>
                <w:kern w:val="0"/>
                <w:sz w:val="24"/>
                <w:szCs w:val="24"/>
              </w:rPr>
            </w:pPr>
          </w:p>
        </w:tc>
      </w:tr>
      <w:tr w14:paraId="2F180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E5B7021">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B8F71E2">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0815888">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A26AA4A">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2E92B09">
            <w:pPr>
              <w:widowControl/>
              <w:snapToGrid w:val="0"/>
              <w:jc w:val="center"/>
              <w:rPr>
                <w:kern w:val="0"/>
                <w:sz w:val="24"/>
                <w:szCs w:val="24"/>
              </w:rPr>
            </w:pPr>
          </w:p>
        </w:tc>
      </w:tr>
    </w:tbl>
    <w:p w14:paraId="797B30EE">
      <w:pPr>
        <w:snapToGrid w:val="0"/>
        <w:spacing w:line="360" w:lineRule="auto"/>
        <w:ind w:firstLine="480" w:firstLineChars="200"/>
        <w:rPr>
          <w:sz w:val="24"/>
          <w:szCs w:val="24"/>
        </w:rPr>
      </w:pPr>
      <w:r>
        <w:rPr>
          <w:rFonts w:ascii="宋体" w:hAnsi="宋体"/>
          <w:sz w:val="24"/>
          <w:szCs w:val="24"/>
        </w:rPr>
        <w:t>注：</w:t>
      </w:r>
    </w:p>
    <w:p w14:paraId="68A470C7">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07CC4E04">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440E9B22">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6FDF19D3">
      <w:pPr>
        <w:spacing w:line="360" w:lineRule="auto"/>
        <w:rPr>
          <w:sz w:val="24"/>
        </w:rPr>
      </w:pPr>
    </w:p>
    <w:p w14:paraId="204A848A">
      <w:pPr>
        <w:spacing w:line="360" w:lineRule="auto"/>
        <w:ind w:firstLine="4080" w:firstLineChars="1700"/>
        <w:rPr>
          <w:sz w:val="24"/>
        </w:rPr>
      </w:pPr>
    </w:p>
    <w:p w14:paraId="175A1C74">
      <w:pPr>
        <w:spacing w:line="360" w:lineRule="auto"/>
        <w:ind w:firstLine="4080" w:firstLineChars="1700"/>
        <w:rPr>
          <w:sz w:val="24"/>
        </w:rPr>
      </w:pPr>
      <w:r>
        <w:rPr>
          <w:sz w:val="24"/>
        </w:rPr>
        <w:t>供应商名称：</w:t>
      </w:r>
    </w:p>
    <w:p w14:paraId="1C532390">
      <w:pPr>
        <w:spacing w:line="360" w:lineRule="auto"/>
        <w:ind w:firstLine="4080" w:firstLineChars="1700"/>
        <w:rPr>
          <w:sz w:val="24"/>
        </w:rPr>
      </w:pPr>
    </w:p>
    <w:p w14:paraId="190C29D5">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439C897">
      <w:pPr>
        <w:spacing w:line="480" w:lineRule="auto"/>
        <w:rPr>
          <w:b/>
          <w:color w:val="000000"/>
          <w:sz w:val="24"/>
        </w:rPr>
      </w:pPr>
      <w:r>
        <w:rPr>
          <w:b/>
          <w:sz w:val="24"/>
        </w:rPr>
        <w:br w:type="page"/>
      </w:r>
      <w:r>
        <w:rPr>
          <w:b/>
          <w:color w:val="000000"/>
          <w:sz w:val="24"/>
        </w:rPr>
        <w:t>附件4-3</w:t>
      </w:r>
    </w:p>
    <w:p w14:paraId="545EFBA0">
      <w:pPr>
        <w:spacing w:line="560" w:lineRule="exact"/>
        <w:jc w:val="center"/>
        <w:rPr>
          <w:b/>
          <w:sz w:val="24"/>
        </w:rPr>
      </w:pPr>
      <w:r>
        <w:rPr>
          <w:b/>
          <w:sz w:val="24"/>
        </w:rPr>
        <w:t>主要相关项目业绩一览表</w:t>
      </w:r>
    </w:p>
    <w:p w14:paraId="7F1FC807">
      <w:pPr>
        <w:spacing w:line="460" w:lineRule="exact"/>
        <w:rPr>
          <w:sz w:val="24"/>
        </w:rPr>
      </w:pPr>
      <w:r>
        <w:rPr>
          <w:sz w:val="24"/>
        </w:rPr>
        <w:t>项目名称：</w:t>
      </w:r>
      <w:r>
        <w:rPr>
          <w:sz w:val="24"/>
          <w:u w:val="single"/>
        </w:rPr>
        <w:t xml:space="preserve">                    </w:t>
      </w:r>
    </w:p>
    <w:p w14:paraId="0C608B76">
      <w:pPr>
        <w:spacing w:line="460" w:lineRule="exact"/>
        <w:rPr>
          <w:sz w:val="24"/>
        </w:rPr>
      </w:pPr>
      <w:r>
        <w:rPr>
          <w:sz w:val="24"/>
        </w:rPr>
        <w:t>项目编号：</w:t>
      </w:r>
      <w:r>
        <w:rPr>
          <w:sz w:val="24"/>
          <w:u w:val="single"/>
        </w:rPr>
        <w:t xml:space="preserve">                    </w:t>
      </w:r>
    </w:p>
    <w:p w14:paraId="0B2EFE72">
      <w:pPr>
        <w:spacing w:line="460" w:lineRule="exact"/>
        <w:rPr>
          <w:sz w:val="24"/>
          <w:u w:val="single"/>
        </w:rPr>
      </w:pPr>
      <w:r>
        <w:rPr>
          <w:sz w:val="24"/>
        </w:rPr>
        <w:t>包号：</w:t>
      </w:r>
      <w:r>
        <w:rPr>
          <w:sz w:val="24"/>
          <w:u w:val="single"/>
        </w:rPr>
        <w:t xml:space="preserve">                        </w:t>
      </w:r>
    </w:p>
    <w:p w14:paraId="75F6AFFF">
      <w:pPr>
        <w:spacing w:line="560" w:lineRule="exact"/>
        <w:jc w:val="center"/>
        <w:rPr>
          <w:b/>
          <w:sz w:val="24"/>
        </w:rPr>
      </w:pPr>
    </w:p>
    <w:tbl>
      <w:tblPr>
        <w:tblStyle w:val="16"/>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4D679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9288CA">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8C34BCF">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56DFEDF">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126FB02B">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30DC1853">
            <w:pPr>
              <w:snapToGrid w:val="0"/>
              <w:jc w:val="center"/>
              <w:rPr>
                <w:sz w:val="24"/>
              </w:rPr>
            </w:pPr>
            <w:r>
              <w:rPr>
                <w:sz w:val="24"/>
              </w:rPr>
              <w:t>项目起止时间</w:t>
            </w:r>
          </w:p>
        </w:tc>
      </w:tr>
      <w:tr w14:paraId="15F98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5BF15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4C767C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14926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639C63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3419D02">
            <w:pPr>
              <w:snapToGrid w:val="0"/>
              <w:jc w:val="center"/>
              <w:rPr>
                <w:sz w:val="24"/>
              </w:rPr>
            </w:pPr>
          </w:p>
        </w:tc>
      </w:tr>
      <w:tr w14:paraId="68CC0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3B2E8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DE372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E21A1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6D7C50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15BE211">
            <w:pPr>
              <w:snapToGrid w:val="0"/>
              <w:jc w:val="center"/>
              <w:rPr>
                <w:sz w:val="24"/>
              </w:rPr>
            </w:pPr>
          </w:p>
        </w:tc>
      </w:tr>
      <w:tr w14:paraId="6FAC4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B0A63D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03A37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DDAAE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166079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885C8EF">
            <w:pPr>
              <w:snapToGrid w:val="0"/>
              <w:jc w:val="center"/>
              <w:rPr>
                <w:sz w:val="24"/>
              </w:rPr>
            </w:pPr>
          </w:p>
        </w:tc>
      </w:tr>
      <w:tr w14:paraId="4CB8B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40BB6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2162E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CADF6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20D02E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B73060A">
            <w:pPr>
              <w:snapToGrid w:val="0"/>
              <w:jc w:val="center"/>
              <w:rPr>
                <w:sz w:val="24"/>
              </w:rPr>
            </w:pPr>
          </w:p>
        </w:tc>
      </w:tr>
      <w:tr w14:paraId="7986D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D23F4C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22B9DC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2B098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30DD9C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01BB27C">
            <w:pPr>
              <w:snapToGrid w:val="0"/>
              <w:jc w:val="center"/>
              <w:rPr>
                <w:sz w:val="24"/>
              </w:rPr>
            </w:pPr>
          </w:p>
        </w:tc>
      </w:tr>
      <w:tr w14:paraId="08AF7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74813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3446FA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1E222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6F3B0D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E1B7D60">
            <w:pPr>
              <w:snapToGrid w:val="0"/>
              <w:jc w:val="center"/>
              <w:rPr>
                <w:sz w:val="24"/>
              </w:rPr>
            </w:pPr>
          </w:p>
        </w:tc>
      </w:tr>
      <w:tr w14:paraId="0FD88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47C7A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6FB12E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82864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57536A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5A976F5">
            <w:pPr>
              <w:snapToGrid w:val="0"/>
              <w:jc w:val="center"/>
              <w:rPr>
                <w:sz w:val="24"/>
              </w:rPr>
            </w:pPr>
          </w:p>
        </w:tc>
      </w:tr>
      <w:tr w14:paraId="74B4C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9D387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B98DE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24229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A8615E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60186AC">
            <w:pPr>
              <w:snapToGrid w:val="0"/>
              <w:jc w:val="center"/>
              <w:rPr>
                <w:sz w:val="24"/>
              </w:rPr>
            </w:pPr>
          </w:p>
        </w:tc>
      </w:tr>
      <w:tr w14:paraId="4F0F7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E3874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B075E3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7628B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5546BB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90EA611">
            <w:pPr>
              <w:snapToGrid w:val="0"/>
              <w:jc w:val="center"/>
              <w:rPr>
                <w:sz w:val="24"/>
              </w:rPr>
            </w:pPr>
          </w:p>
        </w:tc>
      </w:tr>
      <w:tr w14:paraId="0C9DF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535DD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7F362A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D32CC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841833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2556F38">
            <w:pPr>
              <w:snapToGrid w:val="0"/>
              <w:jc w:val="center"/>
              <w:rPr>
                <w:sz w:val="24"/>
              </w:rPr>
            </w:pPr>
          </w:p>
        </w:tc>
      </w:tr>
      <w:tr w14:paraId="488D8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59227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B314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C48CE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1BD535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0A39330">
            <w:pPr>
              <w:snapToGrid w:val="0"/>
              <w:jc w:val="center"/>
              <w:rPr>
                <w:sz w:val="24"/>
              </w:rPr>
            </w:pPr>
          </w:p>
        </w:tc>
      </w:tr>
    </w:tbl>
    <w:p w14:paraId="09387B8A">
      <w:pPr>
        <w:spacing w:line="560" w:lineRule="exact"/>
        <w:rPr>
          <w:sz w:val="24"/>
        </w:rPr>
      </w:pPr>
      <w:r>
        <w:rPr>
          <w:sz w:val="24"/>
        </w:rPr>
        <w:t>备注：投标人所列业绩应按第二部分的要求将证明材料按顺序附后。</w:t>
      </w:r>
    </w:p>
    <w:p w14:paraId="4CE1B047">
      <w:pPr>
        <w:spacing w:line="560" w:lineRule="exact"/>
        <w:rPr>
          <w:sz w:val="24"/>
        </w:rPr>
      </w:pPr>
    </w:p>
    <w:p w14:paraId="2E6FB0E2">
      <w:pPr>
        <w:spacing w:line="360" w:lineRule="auto"/>
        <w:rPr>
          <w:sz w:val="24"/>
        </w:rPr>
      </w:pPr>
      <w:r>
        <w:rPr>
          <w:sz w:val="24"/>
        </w:rPr>
        <w:t>供应商名称：</w:t>
      </w:r>
    </w:p>
    <w:p w14:paraId="5FF78F0E">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A64D57D">
      <w:pPr>
        <w:widowControl/>
        <w:jc w:val="left"/>
        <w:rPr>
          <w:sz w:val="24"/>
        </w:rPr>
      </w:pPr>
      <w:r>
        <w:rPr>
          <w:sz w:val="24"/>
        </w:rPr>
        <w:br w:type="page"/>
      </w:r>
    </w:p>
    <w:p w14:paraId="2E2A57E1">
      <w:pPr>
        <w:spacing w:line="460" w:lineRule="exact"/>
        <w:rPr>
          <w:b/>
          <w:sz w:val="24"/>
        </w:rPr>
      </w:pPr>
      <w:r>
        <w:rPr>
          <w:b/>
          <w:sz w:val="24"/>
        </w:rPr>
        <w:t>附件5：评分因素中要求的各项方案、证明材料等</w:t>
      </w:r>
    </w:p>
    <w:p w14:paraId="52EDF5E8">
      <w:pPr>
        <w:spacing w:line="620" w:lineRule="exact"/>
        <w:rPr>
          <w:b/>
          <w:sz w:val="24"/>
        </w:rPr>
      </w:pPr>
      <w:r>
        <w:rPr>
          <w:b/>
          <w:sz w:val="24"/>
        </w:rPr>
        <w:br w:type="page"/>
      </w:r>
      <w:r>
        <w:rPr>
          <w:b/>
          <w:sz w:val="24"/>
        </w:rPr>
        <w:t>附件6</w:t>
      </w:r>
    </w:p>
    <w:p w14:paraId="19C4EBDB">
      <w:pPr>
        <w:autoSpaceDE w:val="0"/>
        <w:autoSpaceDN w:val="0"/>
        <w:spacing w:line="480" w:lineRule="auto"/>
        <w:jc w:val="center"/>
        <w:rPr>
          <w:sz w:val="24"/>
          <w:szCs w:val="24"/>
        </w:rPr>
      </w:pPr>
      <w:r>
        <w:rPr>
          <w:b/>
          <w:sz w:val="24"/>
          <w:szCs w:val="24"/>
        </w:rPr>
        <w:t>中小企业声明函（服务）</w:t>
      </w:r>
    </w:p>
    <w:p w14:paraId="334BDD51">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48778C5">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0BB77C8">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45AF4DC">
      <w:pPr>
        <w:autoSpaceDE w:val="0"/>
        <w:autoSpaceDN w:val="0"/>
        <w:spacing w:line="500" w:lineRule="exact"/>
        <w:ind w:left="641"/>
        <w:jc w:val="left"/>
        <w:rPr>
          <w:sz w:val="24"/>
          <w:szCs w:val="24"/>
        </w:rPr>
      </w:pPr>
      <w:r>
        <w:rPr>
          <w:sz w:val="24"/>
          <w:szCs w:val="24"/>
        </w:rPr>
        <w:t>……</w:t>
      </w:r>
    </w:p>
    <w:p w14:paraId="69717142">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340FE56">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59713978">
      <w:pPr>
        <w:autoSpaceDE w:val="0"/>
        <w:autoSpaceDN w:val="0"/>
        <w:spacing w:line="500" w:lineRule="exact"/>
        <w:ind w:left="3840"/>
        <w:jc w:val="left"/>
        <w:rPr>
          <w:sz w:val="24"/>
          <w:szCs w:val="24"/>
        </w:rPr>
      </w:pPr>
      <w:r>
        <w:rPr>
          <w:sz w:val="24"/>
          <w:szCs w:val="24"/>
        </w:rPr>
        <w:t>供应商名称：</w:t>
      </w:r>
    </w:p>
    <w:p w14:paraId="3FD3E454">
      <w:pPr>
        <w:autoSpaceDE w:val="0"/>
        <w:autoSpaceDN w:val="0"/>
        <w:spacing w:line="500" w:lineRule="exact"/>
        <w:ind w:left="3840"/>
        <w:jc w:val="left"/>
        <w:rPr>
          <w:sz w:val="32"/>
        </w:rPr>
      </w:pPr>
      <w:r>
        <w:rPr>
          <w:sz w:val="24"/>
          <w:szCs w:val="24"/>
        </w:rPr>
        <w:t>日期：</w:t>
      </w:r>
    </w:p>
    <w:p w14:paraId="4DAC327C">
      <w:pPr>
        <w:spacing w:line="360" w:lineRule="auto"/>
        <w:ind w:right="84" w:firstLine="241" w:firstLineChars="100"/>
        <w:rPr>
          <w:b/>
          <w:sz w:val="24"/>
          <w:szCs w:val="24"/>
        </w:rPr>
      </w:pPr>
      <w:r>
        <w:rPr>
          <w:b/>
          <w:sz w:val="24"/>
          <w:szCs w:val="24"/>
        </w:rPr>
        <w:t>注：</w:t>
      </w:r>
    </w:p>
    <w:p w14:paraId="124424E3">
      <w:pPr>
        <w:spacing w:line="360" w:lineRule="auto"/>
        <w:ind w:firstLine="482" w:firstLineChars="200"/>
        <w:rPr>
          <w:b/>
          <w:sz w:val="24"/>
          <w:szCs w:val="24"/>
        </w:rPr>
      </w:pPr>
      <w:bookmarkStart w:id="5" w:name="OLE_LINK14"/>
      <w:bookmarkStart w:id="6" w:name="OLE_LINK13"/>
      <w:r>
        <w:rPr>
          <w:b/>
          <w:sz w:val="24"/>
          <w:szCs w:val="24"/>
        </w:rPr>
        <w:t>1.标的名称须按照采购文件中明确的标的名称进行填写；所属行业须按照采购文件中明确的所属行业进行填写。</w:t>
      </w:r>
    </w:p>
    <w:p w14:paraId="3D9B235C">
      <w:pPr>
        <w:spacing w:line="360" w:lineRule="auto"/>
        <w:ind w:firstLine="482" w:firstLineChars="200"/>
        <w:rPr>
          <w:b/>
          <w:sz w:val="24"/>
          <w:szCs w:val="24"/>
        </w:rPr>
      </w:pPr>
      <w:r>
        <w:rPr>
          <w:b/>
          <w:sz w:val="24"/>
          <w:szCs w:val="24"/>
        </w:rPr>
        <w:t>2.从业人员、营业收入、资产总额填报上一年度数据，无上一年度数据的新成立企业可不填报。</w:t>
      </w:r>
    </w:p>
    <w:p w14:paraId="2FB141C3">
      <w:pPr>
        <w:spacing w:line="360" w:lineRule="auto"/>
        <w:ind w:firstLine="482" w:firstLineChars="200"/>
        <w:rPr>
          <w:b/>
          <w:sz w:val="24"/>
          <w:szCs w:val="21"/>
        </w:rPr>
      </w:pPr>
      <w:r>
        <w:rPr>
          <w:b/>
          <w:sz w:val="24"/>
          <w:szCs w:val="21"/>
        </w:rPr>
        <w:t>3.中标（成交）供应商享受中小企业扶持政策的，将随中标（成交）结果同时公告其《中小企业声明函》，接受社会监督。</w:t>
      </w:r>
    </w:p>
    <w:p w14:paraId="20E31F6E">
      <w:pPr>
        <w:widowControl/>
        <w:jc w:val="left"/>
        <w:rPr>
          <w:b/>
          <w:bCs/>
          <w:sz w:val="24"/>
        </w:rPr>
      </w:pPr>
      <w:r>
        <w:rPr>
          <w:b/>
          <w:bCs/>
          <w:sz w:val="24"/>
        </w:rPr>
        <w:br w:type="page"/>
      </w:r>
    </w:p>
    <w:p w14:paraId="5798841C">
      <w:pPr>
        <w:autoSpaceDN w:val="0"/>
        <w:spacing w:line="360" w:lineRule="auto"/>
        <w:rPr>
          <w:b/>
          <w:bCs/>
          <w:sz w:val="24"/>
        </w:rPr>
      </w:pPr>
      <w:r>
        <w:rPr>
          <w:b/>
          <w:bCs/>
          <w:sz w:val="24"/>
        </w:rPr>
        <w:t>附件7</w:t>
      </w:r>
    </w:p>
    <w:p w14:paraId="4FA05ACF">
      <w:pPr>
        <w:autoSpaceDN w:val="0"/>
        <w:spacing w:line="360" w:lineRule="auto"/>
        <w:jc w:val="left"/>
        <w:rPr>
          <w:b/>
          <w:bCs/>
          <w:sz w:val="24"/>
        </w:rPr>
      </w:pPr>
      <w:r>
        <w:rPr>
          <w:b/>
          <w:kern w:val="0"/>
          <w:sz w:val="24"/>
          <w:szCs w:val="21"/>
        </w:rPr>
        <w:t>若不是残疾人福利性单位，响应文件中可不提供此声明函</w:t>
      </w:r>
    </w:p>
    <w:p w14:paraId="097A8BB8">
      <w:pPr>
        <w:autoSpaceDN w:val="0"/>
        <w:spacing w:line="360" w:lineRule="auto"/>
        <w:jc w:val="center"/>
        <w:rPr>
          <w:b/>
          <w:bCs/>
          <w:sz w:val="24"/>
        </w:rPr>
      </w:pPr>
    </w:p>
    <w:bookmarkEnd w:id="5"/>
    <w:bookmarkEnd w:id="6"/>
    <w:p w14:paraId="58A35B7E">
      <w:pPr>
        <w:snapToGrid w:val="0"/>
        <w:spacing w:line="360" w:lineRule="auto"/>
        <w:jc w:val="center"/>
        <w:rPr>
          <w:b/>
          <w:bCs/>
          <w:sz w:val="24"/>
        </w:rPr>
      </w:pPr>
      <w:r>
        <w:rPr>
          <w:b/>
          <w:bCs/>
          <w:sz w:val="24"/>
        </w:rPr>
        <w:t>残疾人福利性单位声明函</w:t>
      </w:r>
    </w:p>
    <w:p w14:paraId="4F6828CB">
      <w:pPr>
        <w:snapToGrid w:val="0"/>
        <w:spacing w:line="360" w:lineRule="auto"/>
        <w:ind w:firstLine="482" w:firstLineChars="200"/>
        <w:jc w:val="left"/>
        <w:rPr>
          <w:b/>
          <w:bCs/>
          <w:sz w:val="24"/>
        </w:rPr>
      </w:pPr>
    </w:p>
    <w:p w14:paraId="022DDBAD">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5ACA70B">
      <w:pPr>
        <w:snapToGrid w:val="0"/>
        <w:spacing w:line="360" w:lineRule="auto"/>
        <w:ind w:firstLine="480" w:firstLineChars="200"/>
        <w:jc w:val="left"/>
        <w:rPr>
          <w:bCs/>
          <w:sz w:val="24"/>
        </w:rPr>
      </w:pPr>
      <w:r>
        <w:rPr>
          <w:bCs/>
          <w:sz w:val="24"/>
        </w:rPr>
        <w:t>本单位对上述声明的真实性负责。如有虚假，将依法承担相应责任。</w:t>
      </w:r>
    </w:p>
    <w:p w14:paraId="2988E175">
      <w:pPr>
        <w:snapToGrid w:val="0"/>
        <w:spacing w:line="360" w:lineRule="auto"/>
        <w:ind w:firstLine="480" w:firstLineChars="200"/>
        <w:jc w:val="left"/>
        <w:rPr>
          <w:bCs/>
          <w:sz w:val="24"/>
        </w:rPr>
      </w:pPr>
    </w:p>
    <w:p w14:paraId="015F374C">
      <w:pPr>
        <w:snapToGrid w:val="0"/>
        <w:spacing w:line="360" w:lineRule="auto"/>
        <w:ind w:firstLine="480" w:firstLineChars="200"/>
        <w:jc w:val="left"/>
        <w:rPr>
          <w:bCs/>
          <w:sz w:val="24"/>
        </w:rPr>
      </w:pPr>
    </w:p>
    <w:p w14:paraId="338FDADF">
      <w:pPr>
        <w:snapToGrid w:val="0"/>
        <w:spacing w:line="360" w:lineRule="auto"/>
        <w:ind w:firstLine="480" w:firstLineChars="200"/>
        <w:jc w:val="left"/>
        <w:rPr>
          <w:bCs/>
          <w:sz w:val="24"/>
        </w:rPr>
      </w:pPr>
      <w:r>
        <w:rPr>
          <w:bCs/>
          <w:sz w:val="24"/>
        </w:rPr>
        <w:t xml:space="preserve">               </w:t>
      </w:r>
      <w:r>
        <w:rPr>
          <w:sz w:val="24"/>
          <w:szCs w:val="24"/>
        </w:rPr>
        <w:t>供应商名称：</w:t>
      </w:r>
    </w:p>
    <w:p w14:paraId="264DEC20">
      <w:pPr>
        <w:snapToGrid w:val="0"/>
        <w:spacing w:line="360" w:lineRule="auto"/>
        <w:ind w:firstLine="480" w:firstLineChars="200"/>
        <w:jc w:val="left"/>
        <w:rPr>
          <w:bCs/>
          <w:sz w:val="24"/>
        </w:rPr>
      </w:pPr>
    </w:p>
    <w:p w14:paraId="41C50A51">
      <w:pPr>
        <w:snapToGrid w:val="0"/>
        <w:spacing w:line="360" w:lineRule="auto"/>
        <w:ind w:firstLine="480" w:firstLineChars="200"/>
        <w:jc w:val="left"/>
        <w:rPr>
          <w:sz w:val="24"/>
          <w:szCs w:val="21"/>
        </w:rPr>
      </w:pPr>
      <w:r>
        <w:rPr>
          <w:bCs/>
          <w:sz w:val="24"/>
        </w:rPr>
        <w:t xml:space="preserve">               日  期：</w:t>
      </w:r>
    </w:p>
    <w:p w14:paraId="77C2BB2E">
      <w:pPr>
        <w:snapToGrid w:val="0"/>
        <w:spacing w:line="360" w:lineRule="auto"/>
        <w:ind w:firstLine="480" w:firstLineChars="200"/>
        <w:jc w:val="left"/>
        <w:rPr>
          <w:sz w:val="24"/>
          <w:szCs w:val="21"/>
        </w:rPr>
      </w:pPr>
    </w:p>
    <w:p w14:paraId="035FC9C4">
      <w:pPr>
        <w:snapToGrid w:val="0"/>
        <w:spacing w:line="360" w:lineRule="auto"/>
        <w:ind w:firstLine="480" w:firstLineChars="200"/>
        <w:rPr>
          <w:sz w:val="24"/>
          <w:szCs w:val="21"/>
        </w:rPr>
      </w:pPr>
      <w:r>
        <w:rPr>
          <w:sz w:val="24"/>
          <w:szCs w:val="21"/>
        </w:rPr>
        <w:t>注：</w:t>
      </w:r>
    </w:p>
    <w:p w14:paraId="7450B0A4">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0B9D2B18">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047AE75B">
      <w:pPr>
        <w:snapToGrid w:val="0"/>
        <w:spacing w:line="360" w:lineRule="auto"/>
        <w:ind w:firstLine="480" w:firstLineChars="200"/>
        <w:rPr>
          <w:sz w:val="24"/>
          <w:szCs w:val="21"/>
        </w:rPr>
      </w:pPr>
    </w:p>
    <w:p w14:paraId="56466730">
      <w:pPr>
        <w:tabs>
          <w:tab w:val="left" w:pos="360"/>
        </w:tabs>
        <w:spacing w:line="360" w:lineRule="auto"/>
        <w:rPr>
          <w:szCs w:val="21"/>
        </w:rPr>
      </w:pPr>
      <w:r>
        <w:rPr>
          <w:szCs w:val="21"/>
        </w:rPr>
        <w:br w:type="page"/>
      </w:r>
      <w:r>
        <w:rPr>
          <w:b/>
          <w:sz w:val="24"/>
        </w:rPr>
        <w:t>附件8</w:t>
      </w:r>
      <w:r>
        <w:rPr>
          <w:b/>
          <w:sz w:val="24"/>
          <w:szCs w:val="24"/>
        </w:rPr>
        <w:t>：投标人认为需要提交的其他资料</w:t>
      </w:r>
    </w:p>
    <w:p w14:paraId="1FBD50A0">
      <w:pPr>
        <w:spacing w:line="460" w:lineRule="exact"/>
        <w:ind w:left="192"/>
        <w:rPr>
          <w:b/>
          <w:sz w:val="24"/>
        </w:rPr>
      </w:pPr>
    </w:p>
    <w:p w14:paraId="577926E9">
      <w:pPr>
        <w:autoSpaceDE w:val="0"/>
        <w:autoSpaceDN w:val="0"/>
        <w:adjustRightInd w:val="0"/>
        <w:jc w:val="center"/>
        <w:rPr>
          <w:sz w:val="24"/>
        </w:rPr>
      </w:pPr>
      <w:r>
        <w:rPr>
          <w:sz w:val="24"/>
        </w:rPr>
        <w:br w:type="page"/>
      </w:r>
    </w:p>
    <w:p w14:paraId="39AB2B21">
      <w:pPr>
        <w:autoSpaceDE w:val="0"/>
        <w:autoSpaceDN w:val="0"/>
        <w:adjustRightInd w:val="0"/>
        <w:jc w:val="center"/>
        <w:rPr>
          <w:sz w:val="24"/>
        </w:rPr>
      </w:pPr>
    </w:p>
    <w:p w14:paraId="67F5CBE3">
      <w:pPr>
        <w:autoSpaceDE w:val="0"/>
        <w:autoSpaceDN w:val="0"/>
        <w:adjustRightInd w:val="0"/>
        <w:jc w:val="center"/>
        <w:rPr>
          <w:sz w:val="24"/>
        </w:rPr>
      </w:pPr>
    </w:p>
    <w:p w14:paraId="0892BEC4">
      <w:pPr>
        <w:autoSpaceDE w:val="0"/>
        <w:autoSpaceDN w:val="0"/>
        <w:adjustRightInd w:val="0"/>
        <w:jc w:val="center"/>
        <w:rPr>
          <w:sz w:val="24"/>
        </w:rPr>
      </w:pPr>
    </w:p>
    <w:p w14:paraId="7AB04752">
      <w:pPr>
        <w:autoSpaceDE w:val="0"/>
        <w:autoSpaceDN w:val="0"/>
        <w:adjustRightInd w:val="0"/>
        <w:jc w:val="center"/>
        <w:rPr>
          <w:sz w:val="24"/>
        </w:rPr>
      </w:pPr>
    </w:p>
    <w:p w14:paraId="76C1851F">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785CC07">
      <w:pPr>
        <w:autoSpaceDE w:val="0"/>
        <w:autoSpaceDN w:val="0"/>
        <w:adjustRightInd w:val="0"/>
        <w:spacing w:line="520" w:lineRule="exact"/>
        <w:rPr>
          <w:b/>
          <w:kern w:val="0"/>
          <w:sz w:val="24"/>
        </w:rPr>
      </w:pPr>
    </w:p>
    <w:p w14:paraId="3D48ABC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4479FE65">
      <w:pPr>
        <w:autoSpaceDE w:val="0"/>
        <w:autoSpaceDN w:val="0"/>
        <w:adjustRightInd w:val="0"/>
        <w:spacing w:line="520" w:lineRule="exact"/>
        <w:rPr>
          <w:b/>
          <w:kern w:val="0"/>
          <w:sz w:val="24"/>
        </w:rPr>
      </w:pPr>
    </w:p>
    <w:p w14:paraId="4512A18E">
      <w:pPr>
        <w:autoSpaceDE w:val="0"/>
        <w:autoSpaceDN w:val="0"/>
        <w:adjustRightInd w:val="0"/>
        <w:spacing w:line="520" w:lineRule="exact"/>
        <w:jc w:val="center"/>
        <w:rPr>
          <w:b/>
          <w:kern w:val="0"/>
          <w:sz w:val="24"/>
        </w:rPr>
      </w:pPr>
      <w:r>
        <w:rPr>
          <w:b/>
          <w:kern w:val="0"/>
          <w:sz w:val="24"/>
        </w:rPr>
        <w:t>第二阶段响应文件</w:t>
      </w:r>
    </w:p>
    <w:p w14:paraId="53C27DD5">
      <w:pPr>
        <w:autoSpaceDE w:val="0"/>
        <w:autoSpaceDN w:val="0"/>
        <w:adjustRightInd w:val="0"/>
        <w:spacing w:line="520" w:lineRule="exact"/>
        <w:rPr>
          <w:b/>
          <w:kern w:val="0"/>
          <w:sz w:val="24"/>
        </w:rPr>
      </w:pPr>
    </w:p>
    <w:p w14:paraId="7FD7E11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46BA04B">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3EB5C8B">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61F6EA1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FB8029E">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7C6D34B9">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41D6E360">
      <w:pPr>
        <w:spacing w:before="93" w:beforeLines="30" w:after="218" w:afterLines="70" w:line="540" w:lineRule="exact"/>
        <w:ind w:left="630" w:leftChars="300"/>
        <w:rPr>
          <w:rFonts w:eastAsia="方正楷体简体"/>
          <w:b/>
          <w:sz w:val="34"/>
          <w:szCs w:val="34"/>
        </w:rPr>
      </w:pPr>
    </w:p>
    <w:p w14:paraId="2AF9760B">
      <w:pPr>
        <w:spacing w:before="93" w:beforeLines="30" w:after="218" w:afterLines="70" w:line="540" w:lineRule="exact"/>
        <w:ind w:left="630" w:leftChars="300"/>
        <w:rPr>
          <w:rFonts w:eastAsia="方正楷体简体"/>
          <w:b/>
          <w:sz w:val="34"/>
          <w:szCs w:val="34"/>
        </w:rPr>
      </w:pPr>
    </w:p>
    <w:p w14:paraId="2EC653B8">
      <w:pPr>
        <w:spacing w:before="93" w:beforeLines="30" w:after="218" w:afterLines="70" w:line="540" w:lineRule="exact"/>
        <w:ind w:left="630" w:leftChars="300"/>
        <w:rPr>
          <w:b/>
          <w:kern w:val="0"/>
          <w:sz w:val="24"/>
        </w:rPr>
      </w:pPr>
      <w:r>
        <w:rPr>
          <w:rFonts w:eastAsia="方正楷体简体"/>
          <w:b/>
          <w:sz w:val="34"/>
          <w:szCs w:val="34"/>
        </w:rPr>
        <w:t>递交日期：</w:t>
      </w:r>
    </w:p>
    <w:p w14:paraId="03D5C33D">
      <w:pPr>
        <w:tabs>
          <w:tab w:val="left" w:pos="360"/>
        </w:tabs>
        <w:spacing w:line="460" w:lineRule="exact"/>
        <w:jc w:val="center"/>
        <w:rPr>
          <w:b/>
          <w:sz w:val="24"/>
        </w:rPr>
      </w:pPr>
      <w:r>
        <w:rPr>
          <w:sz w:val="24"/>
        </w:rPr>
        <w:br w:type="page"/>
      </w:r>
      <w:r>
        <w:rPr>
          <w:b/>
          <w:sz w:val="24"/>
        </w:rPr>
        <w:t>报价书</w:t>
      </w:r>
    </w:p>
    <w:p w14:paraId="2511AA0F">
      <w:pPr>
        <w:spacing w:line="460" w:lineRule="exact"/>
        <w:rPr>
          <w:sz w:val="24"/>
        </w:rPr>
      </w:pPr>
      <w:r>
        <w:rPr>
          <w:sz w:val="24"/>
        </w:rPr>
        <w:t>致：天津市政府采购中心</w:t>
      </w:r>
    </w:p>
    <w:p w14:paraId="4743421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14:paraId="1BFEB119">
      <w:pPr>
        <w:spacing w:line="460" w:lineRule="exact"/>
        <w:rPr>
          <w:sz w:val="24"/>
        </w:rPr>
      </w:pPr>
      <w:r>
        <w:rPr>
          <w:sz w:val="24"/>
        </w:rPr>
        <w:t>据此函，签字代表宣布同意如下：</w:t>
      </w:r>
    </w:p>
    <w:p w14:paraId="5F7B496F">
      <w:pPr>
        <w:spacing w:line="460" w:lineRule="exact"/>
        <w:ind w:left="480"/>
        <w:jc w:val="left"/>
        <w:rPr>
          <w:sz w:val="24"/>
        </w:rPr>
      </w:pPr>
      <w:r>
        <w:rPr>
          <w:sz w:val="24"/>
        </w:rPr>
        <w:t>1. 所附报价表中规定的应提供服务价格为</w:t>
      </w:r>
    </w:p>
    <w:p w14:paraId="3A11B8E9">
      <w:pPr>
        <w:spacing w:line="460" w:lineRule="exact"/>
        <w:ind w:left="480"/>
        <w:jc w:val="left"/>
        <w:rPr>
          <w:sz w:val="24"/>
        </w:rPr>
      </w:pPr>
      <w:r>
        <w:rPr>
          <w:sz w:val="24"/>
        </w:rPr>
        <w:t>第一包：</w:t>
      </w:r>
    </w:p>
    <w:p w14:paraId="0BD6488D">
      <w:pPr>
        <w:spacing w:line="460" w:lineRule="exact"/>
        <w:ind w:left="480"/>
        <w:jc w:val="left"/>
        <w:rPr>
          <w:sz w:val="24"/>
        </w:rPr>
      </w:pPr>
      <w:r>
        <w:rPr>
          <w:sz w:val="24"/>
        </w:rPr>
        <w:t xml:space="preserve">  报价</w:t>
      </w:r>
      <w:r>
        <w:rPr>
          <w:sz w:val="24"/>
          <w:u w:val="single"/>
        </w:rPr>
        <w:t xml:space="preserve">         </w:t>
      </w:r>
      <w:r>
        <w:rPr>
          <w:sz w:val="24"/>
        </w:rPr>
        <w:t>元（注明币种）</w:t>
      </w:r>
    </w:p>
    <w:p w14:paraId="02535C9E">
      <w:pPr>
        <w:spacing w:line="460" w:lineRule="exact"/>
        <w:ind w:left="472" w:firstLine="237"/>
        <w:jc w:val="left"/>
        <w:rPr>
          <w:sz w:val="24"/>
        </w:rPr>
      </w:pPr>
      <w:r>
        <w:rPr>
          <w:sz w:val="24"/>
        </w:rPr>
        <w:t>大写</w:t>
      </w:r>
      <w:r>
        <w:rPr>
          <w:sz w:val="24"/>
          <w:u w:val="single"/>
        </w:rPr>
        <w:t xml:space="preserve">                    </w:t>
      </w:r>
      <w:r>
        <w:rPr>
          <w:sz w:val="24"/>
        </w:rPr>
        <w:t>（文字表述）。</w:t>
      </w:r>
    </w:p>
    <w:p w14:paraId="2A7BB6B8">
      <w:pPr>
        <w:spacing w:line="460" w:lineRule="exact"/>
        <w:ind w:left="480"/>
        <w:jc w:val="left"/>
        <w:rPr>
          <w:sz w:val="24"/>
        </w:rPr>
      </w:pPr>
      <w:r>
        <w:rPr>
          <w:sz w:val="24"/>
        </w:rPr>
        <w:t>第二包：</w:t>
      </w:r>
    </w:p>
    <w:p w14:paraId="117DB5B2">
      <w:pPr>
        <w:spacing w:line="460" w:lineRule="exact"/>
        <w:ind w:left="480"/>
        <w:jc w:val="left"/>
        <w:rPr>
          <w:sz w:val="24"/>
        </w:rPr>
      </w:pPr>
      <w:r>
        <w:rPr>
          <w:sz w:val="24"/>
        </w:rPr>
        <w:t xml:space="preserve">  报价</w:t>
      </w:r>
      <w:r>
        <w:rPr>
          <w:sz w:val="24"/>
          <w:u w:val="single"/>
        </w:rPr>
        <w:t xml:space="preserve">         </w:t>
      </w:r>
      <w:r>
        <w:rPr>
          <w:sz w:val="24"/>
        </w:rPr>
        <w:t>元（注明币种）</w:t>
      </w:r>
    </w:p>
    <w:p w14:paraId="2E7FBADD">
      <w:pPr>
        <w:spacing w:line="460" w:lineRule="exact"/>
        <w:ind w:left="472" w:firstLine="237"/>
        <w:jc w:val="left"/>
        <w:rPr>
          <w:sz w:val="24"/>
        </w:rPr>
      </w:pPr>
      <w:r>
        <w:rPr>
          <w:sz w:val="24"/>
        </w:rPr>
        <w:t>大写</w:t>
      </w:r>
      <w:r>
        <w:rPr>
          <w:sz w:val="24"/>
          <w:u w:val="single"/>
        </w:rPr>
        <w:t xml:space="preserve">                    </w:t>
      </w:r>
      <w:r>
        <w:rPr>
          <w:sz w:val="24"/>
        </w:rPr>
        <w:t>（文字表述）。</w:t>
      </w:r>
    </w:p>
    <w:p w14:paraId="232C6C21">
      <w:pPr>
        <w:spacing w:line="460" w:lineRule="exact"/>
        <w:ind w:left="472" w:firstLine="237"/>
        <w:jc w:val="left"/>
        <w:rPr>
          <w:sz w:val="24"/>
        </w:rPr>
      </w:pPr>
      <w:r>
        <w:rPr>
          <w:sz w:val="24"/>
        </w:rPr>
        <w:t>……</w:t>
      </w:r>
    </w:p>
    <w:p w14:paraId="1CCD0423">
      <w:pPr>
        <w:spacing w:line="460" w:lineRule="exact"/>
        <w:ind w:firstLine="471"/>
        <w:rPr>
          <w:sz w:val="24"/>
        </w:rPr>
      </w:pPr>
      <w:r>
        <w:rPr>
          <w:sz w:val="24"/>
        </w:rPr>
        <w:t>2. 投标人已经对全部价格进行了认真核对，保证本报价真实、准确无误，并承担本价格所对应本项目的一切责任和义务。</w:t>
      </w:r>
    </w:p>
    <w:p w14:paraId="09C7EF94">
      <w:pPr>
        <w:spacing w:line="460" w:lineRule="exact"/>
        <w:ind w:firstLine="471"/>
        <w:rPr>
          <w:sz w:val="24"/>
        </w:rPr>
      </w:pPr>
      <w:r>
        <w:rPr>
          <w:sz w:val="24"/>
        </w:rPr>
        <w:t>3. 两个阶段响应文件一一对应、不可分割，共同构成我方对本项目的所有承诺。</w:t>
      </w:r>
    </w:p>
    <w:p w14:paraId="390730E6">
      <w:pPr>
        <w:spacing w:line="460" w:lineRule="exact"/>
        <w:ind w:firstLine="471"/>
        <w:rPr>
          <w:sz w:val="24"/>
        </w:rPr>
      </w:pPr>
    </w:p>
    <w:p w14:paraId="787D1572">
      <w:pPr>
        <w:spacing w:line="460" w:lineRule="exact"/>
        <w:ind w:firstLine="471"/>
        <w:rPr>
          <w:sz w:val="24"/>
        </w:rPr>
      </w:pPr>
    </w:p>
    <w:p w14:paraId="1B523E16">
      <w:pPr>
        <w:spacing w:line="360" w:lineRule="auto"/>
        <w:ind w:firstLine="4080" w:firstLineChars="1700"/>
        <w:rPr>
          <w:sz w:val="24"/>
        </w:rPr>
      </w:pPr>
      <w:r>
        <w:rPr>
          <w:sz w:val="24"/>
        </w:rPr>
        <w:t>供应商名称：</w:t>
      </w:r>
    </w:p>
    <w:p w14:paraId="5AB1E0A5">
      <w:pPr>
        <w:spacing w:line="360" w:lineRule="auto"/>
        <w:ind w:firstLine="4080" w:firstLineChars="1700"/>
        <w:rPr>
          <w:sz w:val="24"/>
        </w:rPr>
      </w:pPr>
    </w:p>
    <w:p w14:paraId="5D0C7124">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716D08F">
      <w:pPr>
        <w:spacing w:line="460" w:lineRule="exact"/>
        <w:ind w:firstLine="471"/>
        <w:rPr>
          <w:sz w:val="24"/>
        </w:rPr>
      </w:pPr>
    </w:p>
    <w:p w14:paraId="071CCA04">
      <w:pPr>
        <w:spacing w:line="460" w:lineRule="exact"/>
        <w:rPr>
          <w:b/>
          <w:sz w:val="24"/>
        </w:rPr>
      </w:pPr>
      <w:r>
        <w:rPr>
          <w:b/>
          <w:sz w:val="24"/>
        </w:rPr>
        <w:br w:type="page"/>
      </w:r>
      <w:r>
        <w:rPr>
          <w:b/>
          <w:sz w:val="24"/>
        </w:rPr>
        <w:t>附件1</w:t>
      </w:r>
    </w:p>
    <w:p w14:paraId="1849C285">
      <w:pPr>
        <w:tabs>
          <w:tab w:val="left" w:pos="3780"/>
          <w:tab w:val="left" w:pos="3960"/>
        </w:tabs>
        <w:spacing w:line="460" w:lineRule="exact"/>
        <w:jc w:val="center"/>
        <w:rPr>
          <w:b/>
          <w:sz w:val="24"/>
        </w:rPr>
      </w:pPr>
      <w:r>
        <w:rPr>
          <w:b/>
          <w:sz w:val="24"/>
        </w:rPr>
        <w:t>报价分项一览表</w:t>
      </w:r>
    </w:p>
    <w:p w14:paraId="07EF185B">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61CB369A">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32049C61">
      <w:pPr>
        <w:spacing w:line="460" w:lineRule="exact"/>
        <w:rPr>
          <w:sz w:val="24"/>
        </w:rPr>
      </w:pPr>
    </w:p>
    <w:p w14:paraId="1AA08660">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6E4B1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722A8AA0">
            <w:pPr>
              <w:widowControl/>
              <w:jc w:val="center"/>
              <w:rPr>
                <w:b/>
                <w:bCs/>
                <w:kern w:val="0"/>
                <w:sz w:val="24"/>
                <w:szCs w:val="24"/>
              </w:rPr>
            </w:pPr>
            <w:r>
              <w:rPr>
                <w:b/>
                <w:bCs/>
                <w:kern w:val="0"/>
                <w:sz w:val="24"/>
                <w:szCs w:val="24"/>
              </w:rPr>
              <w:t>项号</w:t>
            </w:r>
          </w:p>
        </w:tc>
        <w:tc>
          <w:tcPr>
            <w:tcW w:w="2349" w:type="dxa"/>
            <w:vAlign w:val="center"/>
          </w:tcPr>
          <w:p w14:paraId="6757A213">
            <w:pPr>
              <w:widowControl/>
              <w:jc w:val="center"/>
              <w:rPr>
                <w:b/>
                <w:bCs/>
                <w:kern w:val="0"/>
                <w:sz w:val="24"/>
                <w:szCs w:val="24"/>
              </w:rPr>
            </w:pPr>
            <w:r>
              <w:rPr>
                <w:b/>
                <w:bCs/>
                <w:kern w:val="0"/>
                <w:sz w:val="24"/>
                <w:szCs w:val="24"/>
              </w:rPr>
              <w:t>服务名称</w:t>
            </w:r>
          </w:p>
        </w:tc>
        <w:tc>
          <w:tcPr>
            <w:tcW w:w="1701" w:type="dxa"/>
            <w:vAlign w:val="center"/>
          </w:tcPr>
          <w:p w14:paraId="78E64302">
            <w:pPr>
              <w:widowControl/>
              <w:jc w:val="center"/>
              <w:rPr>
                <w:b/>
                <w:bCs/>
                <w:kern w:val="0"/>
                <w:sz w:val="24"/>
                <w:szCs w:val="24"/>
              </w:rPr>
            </w:pPr>
            <w:r>
              <w:rPr>
                <w:b/>
                <w:bCs/>
                <w:kern w:val="0"/>
                <w:sz w:val="24"/>
                <w:szCs w:val="24"/>
              </w:rPr>
              <w:t>总价</w:t>
            </w:r>
          </w:p>
        </w:tc>
        <w:tc>
          <w:tcPr>
            <w:tcW w:w="2238" w:type="dxa"/>
            <w:vAlign w:val="center"/>
          </w:tcPr>
          <w:p w14:paraId="3058BD6B">
            <w:pPr>
              <w:widowControl/>
              <w:jc w:val="center"/>
              <w:rPr>
                <w:b/>
                <w:bCs/>
                <w:kern w:val="0"/>
                <w:sz w:val="24"/>
                <w:szCs w:val="24"/>
              </w:rPr>
            </w:pPr>
            <w:r>
              <w:rPr>
                <w:b/>
                <w:bCs/>
                <w:kern w:val="0"/>
                <w:sz w:val="24"/>
                <w:szCs w:val="24"/>
              </w:rPr>
              <w:t>数量</w:t>
            </w:r>
          </w:p>
        </w:tc>
        <w:tc>
          <w:tcPr>
            <w:tcW w:w="1848" w:type="dxa"/>
            <w:vAlign w:val="center"/>
          </w:tcPr>
          <w:p w14:paraId="07A72399">
            <w:pPr>
              <w:widowControl/>
              <w:jc w:val="center"/>
              <w:rPr>
                <w:b/>
                <w:bCs/>
                <w:kern w:val="0"/>
                <w:sz w:val="24"/>
                <w:szCs w:val="24"/>
              </w:rPr>
            </w:pPr>
            <w:r>
              <w:rPr>
                <w:b/>
                <w:bCs/>
                <w:kern w:val="0"/>
                <w:sz w:val="24"/>
                <w:szCs w:val="24"/>
              </w:rPr>
              <w:t>备注</w:t>
            </w:r>
          </w:p>
        </w:tc>
      </w:tr>
      <w:tr w14:paraId="0C408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0BA50EE3">
            <w:pPr>
              <w:widowControl/>
              <w:jc w:val="center"/>
              <w:rPr>
                <w:kern w:val="0"/>
                <w:sz w:val="24"/>
                <w:szCs w:val="24"/>
              </w:rPr>
            </w:pPr>
            <w:r>
              <w:rPr>
                <w:kern w:val="0"/>
                <w:sz w:val="24"/>
                <w:szCs w:val="24"/>
              </w:rPr>
              <w:t>1</w:t>
            </w:r>
          </w:p>
        </w:tc>
        <w:tc>
          <w:tcPr>
            <w:tcW w:w="2349" w:type="dxa"/>
            <w:vAlign w:val="center"/>
          </w:tcPr>
          <w:p w14:paraId="0CC23380">
            <w:pPr>
              <w:widowControl/>
              <w:jc w:val="center"/>
              <w:rPr>
                <w:kern w:val="0"/>
                <w:sz w:val="24"/>
                <w:szCs w:val="24"/>
              </w:rPr>
            </w:pPr>
          </w:p>
        </w:tc>
        <w:tc>
          <w:tcPr>
            <w:tcW w:w="1701" w:type="dxa"/>
            <w:vAlign w:val="center"/>
          </w:tcPr>
          <w:p w14:paraId="4E7B9815">
            <w:pPr>
              <w:widowControl/>
              <w:jc w:val="center"/>
              <w:rPr>
                <w:kern w:val="0"/>
                <w:sz w:val="24"/>
                <w:szCs w:val="24"/>
              </w:rPr>
            </w:pPr>
          </w:p>
        </w:tc>
        <w:tc>
          <w:tcPr>
            <w:tcW w:w="2238" w:type="dxa"/>
            <w:vAlign w:val="center"/>
          </w:tcPr>
          <w:p w14:paraId="40224643">
            <w:pPr>
              <w:widowControl/>
              <w:jc w:val="center"/>
              <w:rPr>
                <w:sz w:val="24"/>
                <w:szCs w:val="24"/>
              </w:rPr>
            </w:pPr>
            <w:r>
              <w:rPr>
                <w:sz w:val="24"/>
                <w:szCs w:val="24"/>
              </w:rPr>
              <w:t>1项</w:t>
            </w:r>
          </w:p>
        </w:tc>
        <w:tc>
          <w:tcPr>
            <w:tcW w:w="1848" w:type="dxa"/>
            <w:vAlign w:val="center"/>
          </w:tcPr>
          <w:p w14:paraId="47FBDD6A">
            <w:pPr>
              <w:widowControl/>
              <w:jc w:val="center"/>
              <w:rPr>
                <w:sz w:val="24"/>
                <w:szCs w:val="24"/>
              </w:rPr>
            </w:pPr>
          </w:p>
        </w:tc>
      </w:tr>
      <w:tr w14:paraId="24800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4E0886AA">
            <w:pPr>
              <w:widowControl/>
              <w:jc w:val="left"/>
              <w:rPr>
                <w:kern w:val="0"/>
                <w:sz w:val="24"/>
                <w:szCs w:val="24"/>
              </w:rPr>
            </w:pPr>
            <w:r>
              <w:rPr>
                <w:kern w:val="0"/>
                <w:sz w:val="24"/>
                <w:szCs w:val="24"/>
              </w:rPr>
              <w:t>其中</w:t>
            </w:r>
          </w:p>
        </w:tc>
      </w:tr>
      <w:tr w14:paraId="5239D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57489BC">
            <w:pPr>
              <w:widowControl/>
              <w:jc w:val="left"/>
              <w:rPr>
                <w:b/>
                <w:sz w:val="24"/>
                <w:szCs w:val="24"/>
              </w:rPr>
            </w:pPr>
            <w:r>
              <w:rPr>
                <w:b/>
                <w:sz w:val="24"/>
                <w:szCs w:val="24"/>
              </w:rPr>
              <w:t>分项名称</w:t>
            </w:r>
          </w:p>
        </w:tc>
        <w:tc>
          <w:tcPr>
            <w:tcW w:w="1701" w:type="dxa"/>
            <w:vAlign w:val="center"/>
          </w:tcPr>
          <w:p w14:paraId="7A60FC72">
            <w:pPr>
              <w:widowControl/>
              <w:jc w:val="center"/>
              <w:rPr>
                <w:b/>
                <w:kern w:val="0"/>
                <w:sz w:val="24"/>
                <w:szCs w:val="24"/>
              </w:rPr>
            </w:pPr>
            <w:r>
              <w:rPr>
                <w:b/>
                <w:kern w:val="0"/>
                <w:sz w:val="24"/>
                <w:szCs w:val="24"/>
              </w:rPr>
              <w:t>价格</w:t>
            </w:r>
          </w:p>
        </w:tc>
        <w:tc>
          <w:tcPr>
            <w:tcW w:w="2238" w:type="dxa"/>
            <w:vAlign w:val="center"/>
          </w:tcPr>
          <w:p w14:paraId="3AF0DE78">
            <w:pPr>
              <w:widowControl/>
              <w:jc w:val="center"/>
              <w:rPr>
                <w:b/>
                <w:kern w:val="0"/>
                <w:sz w:val="24"/>
                <w:szCs w:val="24"/>
              </w:rPr>
            </w:pPr>
            <w:r>
              <w:rPr>
                <w:b/>
                <w:kern w:val="0"/>
                <w:sz w:val="24"/>
                <w:szCs w:val="24"/>
              </w:rPr>
              <w:t>数量</w:t>
            </w:r>
          </w:p>
        </w:tc>
        <w:tc>
          <w:tcPr>
            <w:tcW w:w="1848" w:type="dxa"/>
            <w:vAlign w:val="center"/>
          </w:tcPr>
          <w:p w14:paraId="0B96D09B">
            <w:pPr>
              <w:widowControl/>
              <w:jc w:val="center"/>
              <w:rPr>
                <w:b/>
                <w:bCs/>
                <w:kern w:val="0"/>
                <w:sz w:val="24"/>
                <w:szCs w:val="24"/>
              </w:rPr>
            </w:pPr>
            <w:r>
              <w:rPr>
                <w:b/>
                <w:bCs/>
                <w:kern w:val="0"/>
                <w:sz w:val="24"/>
                <w:szCs w:val="24"/>
              </w:rPr>
              <w:t>备注</w:t>
            </w:r>
          </w:p>
        </w:tc>
      </w:tr>
      <w:tr w14:paraId="78467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1D473C0">
            <w:pPr>
              <w:widowControl/>
              <w:jc w:val="left"/>
              <w:rPr>
                <w:kern w:val="0"/>
                <w:sz w:val="24"/>
                <w:szCs w:val="24"/>
              </w:rPr>
            </w:pPr>
          </w:p>
        </w:tc>
        <w:tc>
          <w:tcPr>
            <w:tcW w:w="1701" w:type="dxa"/>
            <w:vAlign w:val="center"/>
          </w:tcPr>
          <w:p w14:paraId="2B8EA92E">
            <w:pPr>
              <w:widowControl/>
              <w:jc w:val="center"/>
              <w:rPr>
                <w:kern w:val="0"/>
                <w:sz w:val="24"/>
                <w:szCs w:val="24"/>
              </w:rPr>
            </w:pPr>
          </w:p>
        </w:tc>
        <w:tc>
          <w:tcPr>
            <w:tcW w:w="2238" w:type="dxa"/>
            <w:vAlign w:val="center"/>
          </w:tcPr>
          <w:p w14:paraId="7EA5E60A">
            <w:pPr>
              <w:widowControl/>
              <w:jc w:val="center"/>
              <w:rPr>
                <w:kern w:val="0"/>
                <w:sz w:val="24"/>
                <w:szCs w:val="24"/>
              </w:rPr>
            </w:pPr>
          </w:p>
        </w:tc>
        <w:tc>
          <w:tcPr>
            <w:tcW w:w="1848" w:type="dxa"/>
            <w:vAlign w:val="center"/>
          </w:tcPr>
          <w:p w14:paraId="029D391E">
            <w:pPr>
              <w:widowControl/>
              <w:jc w:val="center"/>
              <w:rPr>
                <w:sz w:val="24"/>
                <w:szCs w:val="24"/>
              </w:rPr>
            </w:pPr>
          </w:p>
        </w:tc>
      </w:tr>
      <w:tr w14:paraId="1F5EE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3A189A54">
            <w:pPr>
              <w:widowControl/>
              <w:jc w:val="left"/>
              <w:rPr>
                <w:kern w:val="0"/>
                <w:sz w:val="24"/>
                <w:szCs w:val="24"/>
              </w:rPr>
            </w:pPr>
          </w:p>
        </w:tc>
        <w:tc>
          <w:tcPr>
            <w:tcW w:w="1701" w:type="dxa"/>
            <w:vAlign w:val="center"/>
          </w:tcPr>
          <w:p w14:paraId="4D24839B">
            <w:pPr>
              <w:widowControl/>
              <w:jc w:val="center"/>
              <w:rPr>
                <w:kern w:val="0"/>
                <w:sz w:val="24"/>
                <w:szCs w:val="24"/>
              </w:rPr>
            </w:pPr>
          </w:p>
        </w:tc>
        <w:tc>
          <w:tcPr>
            <w:tcW w:w="2238" w:type="dxa"/>
            <w:vAlign w:val="center"/>
          </w:tcPr>
          <w:p w14:paraId="4257C753">
            <w:pPr>
              <w:widowControl/>
              <w:jc w:val="center"/>
              <w:rPr>
                <w:kern w:val="0"/>
                <w:sz w:val="24"/>
                <w:szCs w:val="24"/>
              </w:rPr>
            </w:pPr>
          </w:p>
        </w:tc>
        <w:tc>
          <w:tcPr>
            <w:tcW w:w="1848" w:type="dxa"/>
            <w:vAlign w:val="center"/>
          </w:tcPr>
          <w:p w14:paraId="0E097686">
            <w:pPr>
              <w:widowControl/>
              <w:jc w:val="center"/>
              <w:rPr>
                <w:sz w:val="24"/>
                <w:szCs w:val="24"/>
              </w:rPr>
            </w:pPr>
          </w:p>
        </w:tc>
      </w:tr>
      <w:tr w14:paraId="455A8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42167F9">
            <w:pPr>
              <w:widowControl/>
              <w:jc w:val="left"/>
              <w:rPr>
                <w:kern w:val="0"/>
                <w:sz w:val="24"/>
                <w:szCs w:val="24"/>
              </w:rPr>
            </w:pPr>
          </w:p>
        </w:tc>
        <w:tc>
          <w:tcPr>
            <w:tcW w:w="1701" w:type="dxa"/>
            <w:vAlign w:val="center"/>
          </w:tcPr>
          <w:p w14:paraId="3C95B372">
            <w:pPr>
              <w:widowControl/>
              <w:jc w:val="center"/>
              <w:rPr>
                <w:kern w:val="0"/>
                <w:sz w:val="24"/>
                <w:szCs w:val="24"/>
              </w:rPr>
            </w:pPr>
          </w:p>
        </w:tc>
        <w:tc>
          <w:tcPr>
            <w:tcW w:w="2238" w:type="dxa"/>
            <w:vAlign w:val="center"/>
          </w:tcPr>
          <w:p w14:paraId="24DC82AF">
            <w:pPr>
              <w:widowControl/>
              <w:jc w:val="center"/>
              <w:rPr>
                <w:kern w:val="0"/>
                <w:sz w:val="24"/>
                <w:szCs w:val="24"/>
              </w:rPr>
            </w:pPr>
          </w:p>
        </w:tc>
        <w:tc>
          <w:tcPr>
            <w:tcW w:w="1848" w:type="dxa"/>
            <w:vAlign w:val="center"/>
          </w:tcPr>
          <w:p w14:paraId="174E748F">
            <w:pPr>
              <w:widowControl/>
              <w:jc w:val="center"/>
              <w:rPr>
                <w:sz w:val="24"/>
                <w:szCs w:val="24"/>
              </w:rPr>
            </w:pPr>
          </w:p>
        </w:tc>
      </w:tr>
      <w:tr w14:paraId="5E968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101A1AFB">
            <w:pPr>
              <w:widowControl/>
              <w:jc w:val="left"/>
              <w:rPr>
                <w:sz w:val="24"/>
              </w:rPr>
            </w:pPr>
          </w:p>
        </w:tc>
        <w:tc>
          <w:tcPr>
            <w:tcW w:w="1701" w:type="dxa"/>
            <w:vAlign w:val="center"/>
          </w:tcPr>
          <w:p w14:paraId="05125330">
            <w:pPr>
              <w:widowControl/>
              <w:jc w:val="center"/>
              <w:rPr>
                <w:kern w:val="0"/>
                <w:sz w:val="24"/>
                <w:szCs w:val="24"/>
              </w:rPr>
            </w:pPr>
          </w:p>
        </w:tc>
        <w:tc>
          <w:tcPr>
            <w:tcW w:w="2238" w:type="dxa"/>
            <w:vAlign w:val="center"/>
          </w:tcPr>
          <w:p w14:paraId="557ED6FA">
            <w:pPr>
              <w:widowControl/>
              <w:jc w:val="center"/>
              <w:rPr>
                <w:kern w:val="0"/>
                <w:sz w:val="24"/>
                <w:szCs w:val="24"/>
              </w:rPr>
            </w:pPr>
          </w:p>
        </w:tc>
        <w:tc>
          <w:tcPr>
            <w:tcW w:w="1848" w:type="dxa"/>
            <w:vAlign w:val="center"/>
          </w:tcPr>
          <w:p w14:paraId="1D1B12AA">
            <w:pPr>
              <w:widowControl/>
              <w:jc w:val="center"/>
              <w:rPr>
                <w:sz w:val="24"/>
                <w:szCs w:val="24"/>
              </w:rPr>
            </w:pPr>
          </w:p>
        </w:tc>
      </w:tr>
      <w:tr w14:paraId="2346F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A1249B5">
            <w:pPr>
              <w:widowControl/>
              <w:jc w:val="left"/>
              <w:rPr>
                <w:sz w:val="24"/>
              </w:rPr>
            </w:pPr>
            <w:r>
              <w:rPr>
                <w:sz w:val="24"/>
              </w:rPr>
              <w:t>……</w:t>
            </w:r>
          </w:p>
        </w:tc>
        <w:tc>
          <w:tcPr>
            <w:tcW w:w="1701" w:type="dxa"/>
            <w:vAlign w:val="center"/>
          </w:tcPr>
          <w:p w14:paraId="00BDA3E2">
            <w:pPr>
              <w:widowControl/>
              <w:jc w:val="center"/>
              <w:rPr>
                <w:kern w:val="0"/>
                <w:sz w:val="24"/>
                <w:szCs w:val="24"/>
              </w:rPr>
            </w:pPr>
          </w:p>
        </w:tc>
        <w:tc>
          <w:tcPr>
            <w:tcW w:w="2238" w:type="dxa"/>
            <w:vAlign w:val="center"/>
          </w:tcPr>
          <w:p w14:paraId="192BC7F5">
            <w:pPr>
              <w:widowControl/>
              <w:jc w:val="center"/>
              <w:rPr>
                <w:kern w:val="0"/>
                <w:sz w:val="24"/>
                <w:szCs w:val="24"/>
              </w:rPr>
            </w:pPr>
          </w:p>
        </w:tc>
        <w:tc>
          <w:tcPr>
            <w:tcW w:w="1848" w:type="dxa"/>
            <w:vAlign w:val="center"/>
          </w:tcPr>
          <w:p w14:paraId="3161AC99">
            <w:pPr>
              <w:widowControl/>
              <w:jc w:val="center"/>
              <w:rPr>
                <w:sz w:val="24"/>
                <w:szCs w:val="24"/>
              </w:rPr>
            </w:pPr>
          </w:p>
        </w:tc>
      </w:tr>
      <w:tr w14:paraId="62978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4B798B8">
            <w:pPr>
              <w:widowControl/>
              <w:jc w:val="left"/>
              <w:rPr>
                <w:sz w:val="24"/>
              </w:rPr>
            </w:pPr>
          </w:p>
        </w:tc>
        <w:tc>
          <w:tcPr>
            <w:tcW w:w="1701" w:type="dxa"/>
            <w:vAlign w:val="center"/>
          </w:tcPr>
          <w:p w14:paraId="5FCF0F3D">
            <w:pPr>
              <w:widowControl/>
              <w:jc w:val="center"/>
              <w:rPr>
                <w:kern w:val="0"/>
                <w:sz w:val="24"/>
                <w:szCs w:val="24"/>
              </w:rPr>
            </w:pPr>
          </w:p>
        </w:tc>
        <w:tc>
          <w:tcPr>
            <w:tcW w:w="2238" w:type="dxa"/>
            <w:vAlign w:val="center"/>
          </w:tcPr>
          <w:p w14:paraId="694F8BCF">
            <w:pPr>
              <w:widowControl/>
              <w:ind w:firstLine="9" w:firstLineChars="4"/>
              <w:jc w:val="center"/>
              <w:rPr>
                <w:kern w:val="0"/>
                <w:sz w:val="24"/>
                <w:szCs w:val="24"/>
              </w:rPr>
            </w:pPr>
          </w:p>
        </w:tc>
        <w:tc>
          <w:tcPr>
            <w:tcW w:w="1848" w:type="dxa"/>
            <w:vAlign w:val="center"/>
          </w:tcPr>
          <w:p w14:paraId="7C3E7DD5">
            <w:pPr>
              <w:widowControl/>
              <w:ind w:firstLine="9" w:firstLineChars="4"/>
              <w:jc w:val="center"/>
              <w:rPr>
                <w:sz w:val="24"/>
                <w:szCs w:val="24"/>
              </w:rPr>
            </w:pPr>
          </w:p>
        </w:tc>
      </w:tr>
      <w:tr w14:paraId="1BE83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F39FC01">
            <w:pPr>
              <w:widowControl/>
              <w:jc w:val="left"/>
              <w:rPr>
                <w:kern w:val="0"/>
                <w:sz w:val="24"/>
                <w:szCs w:val="24"/>
              </w:rPr>
            </w:pPr>
          </w:p>
        </w:tc>
        <w:tc>
          <w:tcPr>
            <w:tcW w:w="1701" w:type="dxa"/>
            <w:vAlign w:val="center"/>
          </w:tcPr>
          <w:p w14:paraId="1432D475">
            <w:pPr>
              <w:widowControl/>
              <w:jc w:val="center"/>
              <w:rPr>
                <w:kern w:val="0"/>
                <w:sz w:val="24"/>
                <w:szCs w:val="24"/>
              </w:rPr>
            </w:pPr>
          </w:p>
        </w:tc>
        <w:tc>
          <w:tcPr>
            <w:tcW w:w="2238" w:type="dxa"/>
            <w:vAlign w:val="center"/>
          </w:tcPr>
          <w:p w14:paraId="5CFB8395">
            <w:pPr>
              <w:widowControl/>
              <w:jc w:val="center"/>
              <w:rPr>
                <w:kern w:val="0"/>
                <w:sz w:val="24"/>
                <w:szCs w:val="24"/>
              </w:rPr>
            </w:pPr>
          </w:p>
        </w:tc>
        <w:tc>
          <w:tcPr>
            <w:tcW w:w="1848" w:type="dxa"/>
            <w:vAlign w:val="center"/>
          </w:tcPr>
          <w:p w14:paraId="20AA0EB0">
            <w:pPr>
              <w:widowControl/>
              <w:jc w:val="center"/>
              <w:rPr>
                <w:kern w:val="0"/>
                <w:sz w:val="24"/>
                <w:szCs w:val="24"/>
              </w:rPr>
            </w:pPr>
          </w:p>
        </w:tc>
      </w:tr>
      <w:tr w14:paraId="6A9CA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E04268D">
            <w:pPr>
              <w:widowControl/>
              <w:jc w:val="left"/>
              <w:rPr>
                <w:kern w:val="0"/>
                <w:sz w:val="24"/>
                <w:szCs w:val="24"/>
              </w:rPr>
            </w:pPr>
          </w:p>
        </w:tc>
        <w:tc>
          <w:tcPr>
            <w:tcW w:w="1701" w:type="dxa"/>
            <w:vAlign w:val="center"/>
          </w:tcPr>
          <w:p w14:paraId="415301E8">
            <w:pPr>
              <w:widowControl/>
              <w:jc w:val="center"/>
              <w:rPr>
                <w:kern w:val="0"/>
                <w:sz w:val="24"/>
                <w:szCs w:val="24"/>
              </w:rPr>
            </w:pPr>
          </w:p>
        </w:tc>
        <w:tc>
          <w:tcPr>
            <w:tcW w:w="2238" w:type="dxa"/>
            <w:vAlign w:val="center"/>
          </w:tcPr>
          <w:p w14:paraId="4A61791E">
            <w:pPr>
              <w:widowControl/>
              <w:jc w:val="center"/>
              <w:rPr>
                <w:kern w:val="0"/>
                <w:sz w:val="24"/>
                <w:szCs w:val="24"/>
              </w:rPr>
            </w:pPr>
          </w:p>
        </w:tc>
        <w:tc>
          <w:tcPr>
            <w:tcW w:w="1848" w:type="dxa"/>
            <w:vAlign w:val="center"/>
          </w:tcPr>
          <w:p w14:paraId="5ECE32D7">
            <w:pPr>
              <w:widowControl/>
              <w:jc w:val="center"/>
              <w:rPr>
                <w:kern w:val="0"/>
                <w:sz w:val="24"/>
                <w:szCs w:val="24"/>
              </w:rPr>
            </w:pPr>
          </w:p>
        </w:tc>
      </w:tr>
      <w:tr w14:paraId="34E5A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71A892A">
            <w:pPr>
              <w:widowControl/>
              <w:jc w:val="left"/>
              <w:rPr>
                <w:sz w:val="24"/>
              </w:rPr>
            </w:pPr>
          </w:p>
        </w:tc>
        <w:tc>
          <w:tcPr>
            <w:tcW w:w="1701" w:type="dxa"/>
            <w:vAlign w:val="center"/>
          </w:tcPr>
          <w:p w14:paraId="502D9833">
            <w:pPr>
              <w:widowControl/>
              <w:jc w:val="center"/>
              <w:rPr>
                <w:kern w:val="0"/>
                <w:sz w:val="24"/>
                <w:szCs w:val="24"/>
              </w:rPr>
            </w:pPr>
          </w:p>
        </w:tc>
        <w:tc>
          <w:tcPr>
            <w:tcW w:w="2238" w:type="dxa"/>
            <w:vAlign w:val="center"/>
          </w:tcPr>
          <w:p w14:paraId="5E382527">
            <w:pPr>
              <w:widowControl/>
              <w:jc w:val="center"/>
              <w:rPr>
                <w:kern w:val="0"/>
                <w:sz w:val="24"/>
                <w:szCs w:val="24"/>
              </w:rPr>
            </w:pPr>
          </w:p>
        </w:tc>
        <w:tc>
          <w:tcPr>
            <w:tcW w:w="1848" w:type="dxa"/>
            <w:vAlign w:val="center"/>
          </w:tcPr>
          <w:p w14:paraId="4CAB860E">
            <w:pPr>
              <w:widowControl/>
              <w:jc w:val="center"/>
              <w:rPr>
                <w:kern w:val="0"/>
                <w:sz w:val="24"/>
                <w:szCs w:val="24"/>
              </w:rPr>
            </w:pPr>
          </w:p>
        </w:tc>
      </w:tr>
      <w:tr w14:paraId="4370B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7BD9826">
            <w:pPr>
              <w:widowControl/>
              <w:jc w:val="left"/>
              <w:rPr>
                <w:sz w:val="24"/>
              </w:rPr>
            </w:pPr>
          </w:p>
        </w:tc>
        <w:tc>
          <w:tcPr>
            <w:tcW w:w="1701" w:type="dxa"/>
            <w:vAlign w:val="center"/>
          </w:tcPr>
          <w:p w14:paraId="4AE7AF06">
            <w:pPr>
              <w:widowControl/>
              <w:jc w:val="center"/>
              <w:rPr>
                <w:kern w:val="0"/>
                <w:sz w:val="24"/>
                <w:szCs w:val="24"/>
              </w:rPr>
            </w:pPr>
          </w:p>
        </w:tc>
        <w:tc>
          <w:tcPr>
            <w:tcW w:w="2238" w:type="dxa"/>
            <w:vAlign w:val="center"/>
          </w:tcPr>
          <w:p w14:paraId="6D144078">
            <w:pPr>
              <w:widowControl/>
              <w:jc w:val="center"/>
              <w:rPr>
                <w:kern w:val="0"/>
                <w:sz w:val="24"/>
                <w:szCs w:val="24"/>
              </w:rPr>
            </w:pPr>
          </w:p>
        </w:tc>
        <w:tc>
          <w:tcPr>
            <w:tcW w:w="1848" w:type="dxa"/>
            <w:vAlign w:val="center"/>
          </w:tcPr>
          <w:p w14:paraId="353BCF07">
            <w:pPr>
              <w:widowControl/>
              <w:jc w:val="center"/>
              <w:rPr>
                <w:kern w:val="0"/>
                <w:sz w:val="24"/>
                <w:szCs w:val="24"/>
              </w:rPr>
            </w:pPr>
          </w:p>
        </w:tc>
      </w:tr>
      <w:tr w14:paraId="5693E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EEB9F1E">
            <w:pPr>
              <w:widowControl/>
              <w:jc w:val="center"/>
              <w:rPr>
                <w:sz w:val="24"/>
              </w:rPr>
            </w:pPr>
          </w:p>
        </w:tc>
        <w:tc>
          <w:tcPr>
            <w:tcW w:w="1701" w:type="dxa"/>
            <w:vAlign w:val="center"/>
          </w:tcPr>
          <w:p w14:paraId="65B0FCED">
            <w:pPr>
              <w:widowControl/>
              <w:jc w:val="center"/>
              <w:rPr>
                <w:kern w:val="0"/>
                <w:sz w:val="24"/>
                <w:szCs w:val="24"/>
              </w:rPr>
            </w:pPr>
          </w:p>
        </w:tc>
        <w:tc>
          <w:tcPr>
            <w:tcW w:w="2238" w:type="dxa"/>
            <w:vAlign w:val="center"/>
          </w:tcPr>
          <w:p w14:paraId="74207E1B">
            <w:pPr>
              <w:widowControl/>
              <w:jc w:val="center"/>
              <w:rPr>
                <w:kern w:val="0"/>
                <w:sz w:val="24"/>
                <w:szCs w:val="24"/>
              </w:rPr>
            </w:pPr>
          </w:p>
        </w:tc>
        <w:tc>
          <w:tcPr>
            <w:tcW w:w="1848" w:type="dxa"/>
            <w:vAlign w:val="center"/>
          </w:tcPr>
          <w:p w14:paraId="27AF5FB5">
            <w:pPr>
              <w:widowControl/>
              <w:jc w:val="center"/>
              <w:rPr>
                <w:kern w:val="0"/>
                <w:sz w:val="24"/>
                <w:szCs w:val="24"/>
              </w:rPr>
            </w:pPr>
          </w:p>
        </w:tc>
      </w:tr>
    </w:tbl>
    <w:p w14:paraId="4FC9ADDB">
      <w:pPr>
        <w:ind w:left="180"/>
        <w:rPr>
          <w:sz w:val="22"/>
          <w:szCs w:val="24"/>
        </w:rPr>
      </w:pPr>
      <w:r>
        <w:rPr>
          <w:sz w:val="22"/>
          <w:szCs w:val="24"/>
        </w:rPr>
        <w:t xml:space="preserve">注：1. 本表第一行填写本项目投标总价 </w:t>
      </w:r>
    </w:p>
    <w:p w14:paraId="2F68CA17">
      <w:pPr>
        <w:ind w:left="180" w:firstLine="440" w:firstLineChars="200"/>
      </w:pPr>
      <w:r>
        <w:rPr>
          <w:sz w:val="22"/>
          <w:szCs w:val="24"/>
        </w:rPr>
        <w:t>2. 下面应填写分项价格及分项名称（分项名称可根据实际情况增减、修改），分项价格汇总应等于总价</w:t>
      </w:r>
    </w:p>
    <w:p w14:paraId="20C6708F">
      <w:pPr>
        <w:spacing w:line="460" w:lineRule="exact"/>
        <w:ind w:left="192" w:firstLine="3948" w:firstLineChars="1645"/>
        <w:rPr>
          <w:sz w:val="24"/>
        </w:rPr>
      </w:pPr>
    </w:p>
    <w:p w14:paraId="5C7F118D">
      <w:pPr>
        <w:spacing w:line="360" w:lineRule="auto"/>
        <w:ind w:firstLine="4080" w:firstLineChars="1700"/>
        <w:rPr>
          <w:sz w:val="24"/>
        </w:rPr>
      </w:pPr>
      <w:r>
        <w:rPr>
          <w:sz w:val="24"/>
        </w:rPr>
        <w:t>供应商名称：</w:t>
      </w:r>
    </w:p>
    <w:p w14:paraId="3ABBC3F7">
      <w:pPr>
        <w:spacing w:line="360" w:lineRule="auto"/>
        <w:ind w:firstLine="4080" w:firstLineChars="1700"/>
        <w:rPr>
          <w:sz w:val="24"/>
        </w:rPr>
      </w:pPr>
    </w:p>
    <w:p w14:paraId="74E4CB19">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B88651F">
      <w:pPr>
        <w:spacing w:line="460" w:lineRule="exact"/>
        <w:jc w:val="left"/>
        <w:rPr>
          <w:b/>
          <w:sz w:val="24"/>
        </w:rPr>
      </w:pPr>
      <w:r>
        <w:rPr>
          <w:sz w:val="24"/>
        </w:rPr>
        <w:br w:type="page"/>
      </w:r>
      <w:r>
        <w:rPr>
          <w:b/>
          <w:sz w:val="24"/>
        </w:rPr>
        <w:t>附件2</w:t>
      </w:r>
    </w:p>
    <w:p w14:paraId="25FE4BBE">
      <w:pPr>
        <w:autoSpaceDN w:val="0"/>
        <w:spacing w:line="360" w:lineRule="auto"/>
        <w:jc w:val="center"/>
        <w:rPr>
          <w:b/>
          <w:bCs/>
          <w:sz w:val="24"/>
        </w:rPr>
      </w:pPr>
      <w:r>
        <w:rPr>
          <w:b/>
          <w:bCs/>
          <w:sz w:val="24"/>
        </w:rPr>
        <w:t>政府采购政策情况表</w:t>
      </w:r>
    </w:p>
    <w:p w14:paraId="53D01774">
      <w:pPr>
        <w:spacing w:line="460" w:lineRule="exact"/>
        <w:jc w:val="center"/>
        <w:rPr>
          <w:sz w:val="24"/>
        </w:rPr>
      </w:pPr>
    </w:p>
    <w:p w14:paraId="6232FA8D">
      <w:pPr>
        <w:spacing w:line="460" w:lineRule="exact"/>
        <w:rPr>
          <w:sz w:val="24"/>
        </w:rPr>
      </w:pPr>
      <w:r>
        <w:rPr>
          <w:sz w:val="24"/>
        </w:rPr>
        <w:t>项目名称：</w:t>
      </w:r>
      <w:r>
        <w:rPr>
          <w:sz w:val="24"/>
          <w:u w:val="single"/>
        </w:rPr>
        <w:t xml:space="preserve">                    </w:t>
      </w:r>
    </w:p>
    <w:p w14:paraId="4E48FD84">
      <w:pPr>
        <w:spacing w:line="460" w:lineRule="exact"/>
        <w:rPr>
          <w:sz w:val="24"/>
        </w:rPr>
      </w:pPr>
      <w:r>
        <w:rPr>
          <w:sz w:val="24"/>
        </w:rPr>
        <w:t>项目编号：</w:t>
      </w:r>
      <w:r>
        <w:rPr>
          <w:sz w:val="24"/>
          <w:u w:val="single"/>
        </w:rPr>
        <w:t xml:space="preserve">                    </w:t>
      </w:r>
    </w:p>
    <w:p w14:paraId="15251D7D">
      <w:pPr>
        <w:spacing w:line="460" w:lineRule="exact"/>
        <w:rPr>
          <w:sz w:val="24"/>
          <w:u w:val="single"/>
        </w:rPr>
      </w:pPr>
      <w:r>
        <w:rPr>
          <w:sz w:val="24"/>
        </w:rPr>
        <w:t>包号：</w:t>
      </w:r>
      <w:r>
        <w:rPr>
          <w:sz w:val="24"/>
          <w:u w:val="single"/>
        </w:rPr>
        <w:t xml:space="preserve">                        </w:t>
      </w:r>
    </w:p>
    <w:p w14:paraId="70B453FA">
      <w:pPr>
        <w:spacing w:line="460" w:lineRule="exact"/>
        <w:ind w:firstLine="7440" w:firstLineChars="3100"/>
        <w:rPr>
          <w:sz w:val="24"/>
        </w:rPr>
      </w:pPr>
    </w:p>
    <w:tbl>
      <w:tblPr>
        <w:tblStyle w:val="16"/>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1"/>
        <w:gridCol w:w="1521"/>
        <w:gridCol w:w="42"/>
        <w:gridCol w:w="1309"/>
        <w:gridCol w:w="1621"/>
        <w:gridCol w:w="1495"/>
      </w:tblGrid>
      <w:tr w14:paraId="3C125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9" w:hRule="atLeast"/>
          <w:jc w:val="center"/>
        </w:trPr>
        <w:tc>
          <w:tcPr>
            <w:tcW w:w="556" w:type="pct"/>
            <w:vMerge w:val="restart"/>
            <w:shd w:val="clear" w:color="auto" w:fill="auto"/>
            <w:vAlign w:val="center"/>
          </w:tcPr>
          <w:p w14:paraId="5EB99EC0">
            <w:pPr>
              <w:pStyle w:val="69"/>
              <w:tabs>
                <w:tab w:val="left" w:pos="1260"/>
              </w:tabs>
              <w:spacing w:before="156" w:after="156"/>
              <w:jc w:val="center"/>
              <w:rPr>
                <w:rFonts w:eastAsiaTheme="minorEastAsia"/>
                <w:szCs w:val="21"/>
                <w:lang w:val="en-GB"/>
              </w:rPr>
            </w:pPr>
            <w:bookmarkStart w:id="7" w:name="OLE_LINK11"/>
            <w:bookmarkStart w:id="8" w:name="OLE_LINK24"/>
            <w:bookmarkStart w:id="9" w:name="OLE_LINK16"/>
            <w:bookmarkStart w:id="10" w:name="OLE_LINK8"/>
            <w:bookmarkStart w:id="11" w:name="OLE_LINK12"/>
            <w:bookmarkStart w:id="12" w:name="OLE_LINK17"/>
            <w:bookmarkStart w:id="13" w:name="OLE_LINK21"/>
            <w:bookmarkStart w:id="14" w:name="OLE_LINK23"/>
            <w:bookmarkStart w:id="15" w:name="OLE_LINK9"/>
            <w:bookmarkStart w:id="16" w:name="OLE_LINK25"/>
            <w:bookmarkStart w:id="17" w:name="OLE_LINK20"/>
            <w:bookmarkStart w:id="18" w:name="OLE_LINK15"/>
            <w:bookmarkStart w:id="19" w:name="OLE_LINK10"/>
            <w:bookmarkStart w:id="20" w:name="OLE_LINK7"/>
            <w:bookmarkStart w:id="21" w:name="OLE_LINK22"/>
            <w:bookmarkStart w:id="22" w:name="OLE_LINK19"/>
            <w:bookmarkStart w:id="23" w:name="OLE_LINK18"/>
            <w:r>
              <w:rPr>
                <w:rFonts w:eastAsiaTheme="minorEastAsia"/>
                <w:szCs w:val="21"/>
                <w:lang w:val="en-GB"/>
              </w:rPr>
              <w:t>节能产品（非强制节能产品）</w:t>
            </w:r>
          </w:p>
        </w:tc>
        <w:tc>
          <w:tcPr>
            <w:tcW w:w="886" w:type="pct"/>
            <w:shd w:val="clear" w:color="auto" w:fill="auto"/>
            <w:vAlign w:val="center"/>
          </w:tcPr>
          <w:p w14:paraId="58DBBA33">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14:paraId="753A2290">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14:paraId="3B0A06BA">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1E5CA664">
            <w:pPr>
              <w:pStyle w:val="69"/>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14:paraId="330F98FE">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14:paraId="0BE4A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4D5CA319">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4157FED5">
            <w:pPr>
              <w:pStyle w:val="69"/>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388468D1">
            <w:pPr>
              <w:pStyle w:val="69"/>
              <w:tabs>
                <w:tab w:val="left" w:pos="1260"/>
              </w:tabs>
              <w:spacing w:before="156" w:after="156"/>
              <w:jc w:val="center"/>
              <w:rPr>
                <w:rFonts w:eastAsiaTheme="minorEastAsia"/>
                <w:szCs w:val="21"/>
                <w:lang w:val="en-GB"/>
              </w:rPr>
            </w:pPr>
          </w:p>
        </w:tc>
        <w:tc>
          <w:tcPr>
            <w:tcW w:w="778" w:type="pct"/>
            <w:shd w:val="clear" w:color="auto" w:fill="auto"/>
            <w:vAlign w:val="center"/>
          </w:tcPr>
          <w:p w14:paraId="7DDF559F">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47EB2308">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7BF50DEE">
            <w:pPr>
              <w:pStyle w:val="69"/>
              <w:tabs>
                <w:tab w:val="left" w:pos="1260"/>
              </w:tabs>
              <w:spacing w:before="156" w:after="156"/>
              <w:jc w:val="center"/>
              <w:rPr>
                <w:rFonts w:eastAsiaTheme="minorEastAsia"/>
                <w:szCs w:val="21"/>
                <w:lang w:val="en-GB"/>
              </w:rPr>
            </w:pPr>
          </w:p>
        </w:tc>
      </w:tr>
      <w:tr w14:paraId="7E5C0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53E24F79">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168B5129">
            <w:pPr>
              <w:pStyle w:val="69"/>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524680AF">
            <w:pPr>
              <w:pStyle w:val="69"/>
              <w:tabs>
                <w:tab w:val="left" w:pos="1260"/>
              </w:tabs>
              <w:spacing w:before="156" w:after="156"/>
              <w:jc w:val="center"/>
              <w:rPr>
                <w:rFonts w:eastAsiaTheme="minorEastAsia"/>
                <w:szCs w:val="21"/>
                <w:lang w:val="en-GB"/>
              </w:rPr>
            </w:pPr>
          </w:p>
        </w:tc>
        <w:tc>
          <w:tcPr>
            <w:tcW w:w="778" w:type="pct"/>
            <w:shd w:val="clear" w:color="auto" w:fill="auto"/>
            <w:vAlign w:val="center"/>
          </w:tcPr>
          <w:p w14:paraId="002EE0DB">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688A11EB">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46E5105D">
            <w:pPr>
              <w:pStyle w:val="69"/>
              <w:tabs>
                <w:tab w:val="left" w:pos="1260"/>
              </w:tabs>
              <w:spacing w:before="156" w:after="156"/>
              <w:jc w:val="center"/>
              <w:rPr>
                <w:rFonts w:eastAsiaTheme="minorEastAsia"/>
                <w:szCs w:val="21"/>
                <w:lang w:val="en-GB"/>
              </w:rPr>
            </w:pPr>
          </w:p>
        </w:tc>
      </w:tr>
      <w:tr w14:paraId="08CF9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64C0C715">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6ECE1180">
            <w:pPr>
              <w:pStyle w:val="69"/>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14:paraId="422D0C37">
            <w:pPr>
              <w:pStyle w:val="69"/>
              <w:tabs>
                <w:tab w:val="left" w:pos="1260"/>
              </w:tabs>
              <w:spacing w:before="156" w:after="156"/>
              <w:jc w:val="center"/>
              <w:rPr>
                <w:rFonts w:eastAsiaTheme="minorEastAsia"/>
                <w:szCs w:val="21"/>
                <w:lang w:val="en-GB"/>
              </w:rPr>
            </w:pPr>
          </w:p>
        </w:tc>
      </w:tr>
      <w:tr w14:paraId="18E4F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2FD7E31B">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7F964DFA">
            <w:pPr>
              <w:pStyle w:val="69"/>
              <w:tabs>
                <w:tab w:val="left" w:pos="1260"/>
              </w:tabs>
              <w:spacing w:before="156" w:after="156"/>
              <w:jc w:val="center"/>
              <w:rPr>
                <w:rFonts w:eastAsiaTheme="minorEastAsia"/>
                <w:szCs w:val="21"/>
                <w:lang w:val="en-GB"/>
              </w:rPr>
            </w:pPr>
            <w:r>
              <w:rPr>
                <w:rFonts w:eastAsiaTheme="minorEastAsia"/>
                <w:szCs w:val="21"/>
                <w:lang w:val="en-GB"/>
              </w:rPr>
              <w:t>比重（节能产品金额/投标所投包总价）</w:t>
            </w:r>
          </w:p>
        </w:tc>
        <w:tc>
          <w:tcPr>
            <w:tcW w:w="888" w:type="pct"/>
            <w:shd w:val="clear" w:color="auto" w:fill="auto"/>
            <w:vAlign w:val="center"/>
          </w:tcPr>
          <w:p w14:paraId="10783DA1">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14:paraId="51EA4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3DC18603">
            <w:pPr>
              <w:pStyle w:val="69"/>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30555584">
            <w:pPr>
              <w:pStyle w:val="69"/>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14:paraId="69E74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1A5CC7AE">
            <w:pPr>
              <w:pStyle w:val="69"/>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14:paraId="3F24551F">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14:paraId="0A7AC1B3">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14:paraId="0DF3E9B4">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41F4B5F6">
            <w:pPr>
              <w:pStyle w:val="69"/>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14:paraId="34802972">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14:paraId="14646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5485E41">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6DF9BF5F">
            <w:pPr>
              <w:pStyle w:val="69"/>
              <w:tabs>
                <w:tab w:val="left" w:pos="1260"/>
              </w:tabs>
              <w:spacing w:before="156" w:after="156"/>
              <w:jc w:val="center"/>
              <w:rPr>
                <w:rFonts w:eastAsiaTheme="minorEastAsia"/>
                <w:szCs w:val="21"/>
                <w:lang w:val="en-GB"/>
              </w:rPr>
            </w:pPr>
          </w:p>
        </w:tc>
        <w:tc>
          <w:tcPr>
            <w:tcW w:w="904" w:type="pct"/>
            <w:shd w:val="clear" w:color="auto" w:fill="auto"/>
            <w:vAlign w:val="center"/>
          </w:tcPr>
          <w:p w14:paraId="167D62C7">
            <w:pPr>
              <w:pStyle w:val="69"/>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53C9E514">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33E0193B">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1BDD0761">
            <w:pPr>
              <w:pStyle w:val="69"/>
              <w:tabs>
                <w:tab w:val="left" w:pos="1260"/>
              </w:tabs>
              <w:spacing w:before="156" w:after="156"/>
              <w:jc w:val="center"/>
              <w:rPr>
                <w:rFonts w:eastAsiaTheme="minorEastAsia"/>
                <w:szCs w:val="21"/>
                <w:lang w:val="en-GB"/>
              </w:rPr>
            </w:pPr>
          </w:p>
        </w:tc>
      </w:tr>
      <w:tr w14:paraId="48390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0D94ADB">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3A0A8ECA">
            <w:pPr>
              <w:pStyle w:val="69"/>
              <w:tabs>
                <w:tab w:val="left" w:pos="1260"/>
              </w:tabs>
              <w:spacing w:before="156" w:after="156"/>
              <w:jc w:val="center"/>
              <w:rPr>
                <w:rFonts w:eastAsiaTheme="minorEastAsia"/>
                <w:szCs w:val="21"/>
                <w:lang w:val="en-GB"/>
              </w:rPr>
            </w:pPr>
          </w:p>
        </w:tc>
        <w:tc>
          <w:tcPr>
            <w:tcW w:w="904" w:type="pct"/>
            <w:shd w:val="clear" w:color="auto" w:fill="auto"/>
            <w:vAlign w:val="center"/>
          </w:tcPr>
          <w:p w14:paraId="553C8777">
            <w:pPr>
              <w:pStyle w:val="69"/>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2F27BC26">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73BA3015">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300F8F13">
            <w:pPr>
              <w:pStyle w:val="69"/>
              <w:tabs>
                <w:tab w:val="left" w:pos="1260"/>
              </w:tabs>
              <w:spacing w:before="156" w:after="156"/>
              <w:jc w:val="center"/>
              <w:rPr>
                <w:rFonts w:eastAsiaTheme="minorEastAsia"/>
                <w:szCs w:val="21"/>
                <w:lang w:val="en-GB"/>
              </w:rPr>
            </w:pPr>
          </w:p>
        </w:tc>
      </w:tr>
      <w:tr w14:paraId="68BC2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FAD96C8">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595225D6">
            <w:pPr>
              <w:pStyle w:val="69"/>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14:paraId="3FA20B95">
            <w:pPr>
              <w:pStyle w:val="69"/>
              <w:tabs>
                <w:tab w:val="left" w:pos="1260"/>
              </w:tabs>
              <w:spacing w:before="156" w:after="156"/>
              <w:jc w:val="center"/>
              <w:rPr>
                <w:rFonts w:eastAsiaTheme="minorEastAsia"/>
                <w:szCs w:val="21"/>
                <w:lang w:val="en-GB"/>
              </w:rPr>
            </w:pPr>
          </w:p>
        </w:tc>
      </w:tr>
      <w:tr w14:paraId="31609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05A7021">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316E073A">
            <w:pPr>
              <w:pStyle w:val="69"/>
              <w:tabs>
                <w:tab w:val="left" w:pos="1260"/>
              </w:tabs>
              <w:spacing w:before="156" w:after="156"/>
              <w:jc w:val="center"/>
              <w:rPr>
                <w:rFonts w:eastAsiaTheme="minorEastAsia"/>
                <w:szCs w:val="21"/>
                <w:lang w:val="en-GB"/>
              </w:rPr>
            </w:pPr>
            <w:r>
              <w:rPr>
                <w:rFonts w:eastAsiaTheme="minorEastAsia"/>
                <w:szCs w:val="21"/>
                <w:lang w:val="en-GB"/>
              </w:rPr>
              <w:t>比重（环境标志产品金额/所投包投标总价）</w:t>
            </w:r>
          </w:p>
        </w:tc>
        <w:tc>
          <w:tcPr>
            <w:tcW w:w="888" w:type="pct"/>
            <w:shd w:val="clear" w:color="auto" w:fill="auto"/>
            <w:vAlign w:val="center"/>
          </w:tcPr>
          <w:p w14:paraId="2FF40DE7">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14:paraId="2B670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B1D874D">
            <w:pPr>
              <w:pStyle w:val="69"/>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0AA98B69">
            <w:pPr>
              <w:pStyle w:val="69"/>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14:paraId="3E1FD7F1">
      <w:pPr>
        <w:spacing w:line="360" w:lineRule="auto"/>
        <w:ind w:firstLine="480" w:firstLineChars="200"/>
        <w:outlineLvl w:val="0"/>
        <w:rPr>
          <w:sz w:val="24"/>
        </w:rPr>
      </w:pPr>
      <w:r>
        <w:rPr>
          <w:sz w:val="24"/>
        </w:rPr>
        <w:t>填报要求：</w:t>
      </w:r>
    </w:p>
    <w:p w14:paraId="06E2F92E">
      <w:pPr>
        <w:spacing w:line="360" w:lineRule="auto"/>
        <w:ind w:firstLine="480"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4B2FACDB">
      <w:pPr>
        <w:spacing w:line="360" w:lineRule="auto"/>
        <w:ind w:firstLine="480" w:firstLineChars="200"/>
        <w:outlineLvl w:val="0"/>
        <w:rPr>
          <w:sz w:val="24"/>
        </w:rPr>
      </w:pPr>
      <w:r>
        <w:rPr>
          <w:sz w:val="24"/>
        </w:rPr>
        <w:t>2. 节能产品是指财政部和国家发展改革委员会公布现行的《节能产品政府采购清单》中的产品；环境标志产品是指财政部、生态环境部发布现行的《环境标志产品政府采购清单》中的产品。请提供《清单》中相关内容页（并对相关内容作圈记）。</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p>
    <w:p w14:paraId="4CB2CE32">
      <w:pPr>
        <w:spacing w:line="360" w:lineRule="auto"/>
        <w:ind w:firstLine="4080" w:firstLineChars="1700"/>
        <w:rPr>
          <w:sz w:val="24"/>
        </w:rPr>
      </w:pPr>
    </w:p>
    <w:p w14:paraId="70C097F9">
      <w:pPr>
        <w:spacing w:line="360" w:lineRule="auto"/>
        <w:ind w:firstLine="4080" w:firstLineChars="1700"/>
        <w:rPr>
          <w:sz w:val="24"/>
        </w:rPr>
      </w:pPr>
      <w:r>
        <w:rPr>
          <w:sz w:val="24"/>
        </w:rPr>
        <w:t>供应商名称：</w:t>
      </w:r>
    </w:p>
    <w:p w14:paraId="17103403">
      <w:pPr>
        <w:spacing w:line="360" w:lineRule="auto"/>
        <w:ind w:firstLine="4080" w:firstLineChars="1700"/>
        <w:rPr>
          <w:sz w:val="24"/>
        </w:rPr>
      </w:pPr>
    </w:p>
    <w:p w14:paraId="320E7A3A">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6433B6E">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auto"/>
    <w:pitch w:val="default"/>
    <w:sig w:usb0="00000001" w:usb1="080E0000" w:usb2="00000000" w:usb3="00000000" w:csb0="00040000"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275A4">
    <w:pPr>
      <w:pStyle w:val="8"/>
      <w:jc w:val="center"/>
      <w:rPr>
        <w:lang w:eastAsia="zh-CN"/>
      </w:rPr>
    </w:pPr>
    <w:r>
      <w:fldChar w:fldCharType="begin"/>
    </w:r>
    <w:r>
      <w:instrText xml:space="preserve"> PAGE   \* MERGEFORMAT </w:instrText>
    </w:r>
    <w:r>
      <w:fldChar w:fldCharType="separate"/>
    </w:r>
    <w:r>
      <w:t>12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EDE2A6">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1B6DB4">
    <w:pPr>
      <w:pStyle w:val="9"/>
      <w:jc w:val="both"/>
    </w:pPr>
    <w:r>
      <w:rPr>
        <w:rFonts w:hint="eastAsia"/>
      </w:rPr>
      <w:t>竞争性磋商文件                                                    第二部分——磋商项目需求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9A60B6">
    <w:pPr>
      <w:pStyle w:val="9"/>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E3C224">
    <w:pPr>
      <w:pStyle w:val="9"/>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C31C36">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2F0D53C6"/>
    <w:multiLevelType w:val="singleLevel"/>
    <w:tmpl w:val="2F0D53C6"/>
    <w:lvl w:ilvl="0" w:tentative="0">
      <w:start w:val="1"/>
      <w:numFmt w:val="chineseCounting"/>
      <w:suff w:val="nothing"/>
      <w:lvlText w:val="%1、"/>
      <w:lvlJc w:val="left"/>
      <w:rPr>
        <w:rFonts w:hint="eastAsia"/>
      </w:rPr>
    </w:lvl>
  </w:abstractNum>
  <w:abstractNum w:abstractNumId="2">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1F7FB7"/>
    <w:rsid w:val="0020130B"/>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5A5D"/>
    <w:rsid w:val="005960F3"/>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254"/>
    <w:rsid w:val="006C3B0C"/>
    <w:rsid w:val="006C68B3"/>
    <w:rsid w:val="006C6E37"/>
    <w:rsid w:val="006C7678"/>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3BE"/>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2718"/>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01D63D89"/>
    <w:rsid w:val="043E34A6"/>
    <w:rsid w:val="06571662"/>
    <w:rsid w:val="0C1D36E5"/>
    <w:rsid w:val="0CDB3F9C"/>
    <w:rsid w:val="0E2A646C"/>
    <w:rsid w:val="0EF935B0"/>
    <w:rsid w:val="0FF45A1D"/>
    <w:rsid w:val="11DC463C"/>
    <w:rsid w:val="12252B7C"/>
    <w:rsid w:val="15C423F5"/>
    <w:rsid w:val="1D2A076D"/>
    <w:rsid w:val="1F654EAE"/>
    <w:rsid w:val="1FA37B11"/>
    <w:rsid w:val="22381FFC"/>
    <w:rsid w:val="22770131"/>
    <w:rsid w:val="248554AF"/>
    <w:rsid w:val="29114058"/>
    <w:rsid w:val="2F2967DF"/>
    <w:rsid w:val="3353635E"/>
    <w:rsid w:val="337B22D3"/>
    <w:rsid w:val="40A1270E"/>
    <w:rsid w:val="40B00125"/>
    <w:rsid w:val="42927B60"/>
    <w:rsid w:val="46251EA4"/>
    <w:rsid w:val="4B6246BD"/>
    <w:rsid w:val="4D000D64"/>
    <w:rsid w:val="4D297313"/>
    <w:rsid w:val="4D706CCF"/>
    <w:rsid w:val="4D8929FB"/>
    <w:rsid w:val="4F025768"/>
    <w:rsid w:val="50465417"/>
    <w:rsid w:val="52EE1860"/>
    <w:rsid w:val="57FB779E"/>
    <w:rsid w:val="58A934D9"/>
    <w:rsid w:val="596F44B8"/>
    <w:rsid w:val="5D1321A4"/>
    <w:rsid w:val="5E1014D1"/>
    <w:rsid w:val="5FC15319"/>
    <w:rsid w:val="63170564"/>
    <w:rsid w:val="64ED4C6E"/>
    <w:rsid w:val="650724CE"/>
    <w:rsid w:val="659954BC"/>
    <w:rsid w:val="6F553477"/>
    <w:rsid w:val="6F630798"/>
    <w:rsid w:val="6FF031F9"/>
    <w:rsid w:val="715174D2"/>
    <w:rsid w:val="72542803"/>
    <w:rsid w:val="795A2342"/>
    <w:rsid w:val="7AAF0302"/>
    <w:rsid w:val="7BAC3014"/>
    <w:rsid w:val="7BBF48AE"/>
    <w:rsid w:val="7C801E31"/>
    <w:rsid w:val="7D3354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0AE47B4-1342-46CA-A131-2793225D0C50}">
  <ds:schemaRefs/>
</ds:datastoreItem>
</file>

<file path=docProps/app.xml><?xml version="1.0" encoding="utf-8"?>
<Properties xmlns="http://schemas.openxmlformats.org/officeDocument/2006/extended-properties" xmlns:vt="http://schemas.openxmlformats.org/officeDocument/2006/docPropsVTypes">
  <Template>Normal.dotm</Template>
  <Pages>52</Pages>
  <Words>4295</Words>
  <Characters>5155</Characters>
  <Lines>207</Lines>
  <Paragraphs>58</Paragraphs>
  <TotalTime>0</TotalTime>
  <ScaleCrop>false</ScaleCrop>
  <LinksUpToDate>false</LinksUpToDate>
  <CharactersWithSpaces>5241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2024-06-12T06:31:00Z</dcterms:created>
  <dc:creator>未定义</dc:creator>
  <cp:lastModifiedBy>蓉蓉</cp:lastModifiedBy>
  <cp:lastPrinted>2015-08-04T03:01:00Z</cp:lastPrinted>
  <dcterms:modified xsi:type="dcterms:W3CDTF">2026-06-17T03:18:13Z</dcterms:modified>
  <dc:title>2015年天津市政府债券</dc:title>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eyJoZGlkIjoiMDA5NDRlYzkxYmQxOGEyZDEzZmEzMzQxYjM2NTlmMTEiLCJ1c2VySWQiOiI0OTg2NzMyNzkifQ==</vt:lpwstr>
  </property>
  <property fmtid="{D5CDD505-2E9C-101B-9397-08002B2CF9AE}" pid="4" name="ICV">
    <vt:lpwstr>FA6771F55FB042909FC988F50A237D70_13</vt:lpwstr>
  </property>
</Properties>
</file>