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38A40D">
      <w:pPr>
        <w:pStyle w:val="32"/>
        <w:rPr>
          <w:color w:val="auto"/>
          <w:highlight w:val="none"/>
        </w:rPr>
      </w:pPr>
    </w:p>
    <w:p w14:paraId="5BB22C54">
      <w:pPr>
        <w:pStyle w:val="32"/>
        <w:rPr>
          <w:color w:val="auto"/>
          <w:highlight w:val="none"/>
        </w:rPr>
      </w:pPr>
    </w:p>
    <w:p w14:paraId="36FF7BF6">
      <w:pPr>
        <w:ind w:right="105"/>
        <w:jc w:val="right"/>
        <w:rPr>
          <w:rFonts w:eastAsia="黑体"/>
          <w:b/>
          <w:color w:val="auto"/>
          <w:spacing w:val="40"/>
          <w:w w:val="66"/>
          <w:sz w:val="60"/>
          <w:szCs w:val="60"/>
          <w:highlight w:val="none"/>
        </w:rPr>
      </w:pPr>
      <w:r>
        <w:rPr>
          <w:rFonts w:eastAsia="黑体"/>
          <w:b/>
          <w:color w:val="auto"/>
          <w:spacing w:val="40"/>
          <w:sz w:val="60"/>
          <w:szCs w:val="60"/>
          <w:highlight w:val="none"/>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300990</wp:posOffset>
                </wp:positionV>
                <wp:extent cx="1243965" cy="5080"/>
                <wp:effectExtent l="635" t="95250" r="12700" b="10922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243965" cy="508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3.7pt;height:0.4pt;width:97.95pt;z-index:251661312;mso-width-relative:page;mso-height-relative:page;" filled="f" stroked="t" coordsize="21600,21600" o:gfxdata="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yPIQ09YAAAAIAQAADwAAAAAAAAABACAAAAAiAAAAZHJzL2Rvd25yZXYueG1sUEsBAhQAFAAAAAgA&#10;h07iQI/28WTuAQAArwMAAA4AAAAAAAAAAQAgAAAAJQEAAGRycy9lMm9Eb2MueG1sUEsFBgAAAAAG&#10;AAYAWQEAAIUFAAAAAA==&#10;">
                <v:fill on="f" focussize="0,0"/>
                <v:stroke weight="15pt" color="#4B69B5" joinstyle="round"/>
                <v:imagedata o:title=""/>
                <o:lock v:ext="edit" aspectratio="f"/>
              </v:line>
            </w:pict>
          </mc:Fallback>
        </mc:AlternateContent>
      </w:r>
      <w:r>
        <w:rPr>
          <w:rFonts w:hint="eastAsia" w:eastAsia="黑体"/>
          <w:b/>
          <w:color w:val="auto"/>
          <w:spacing w:val="40"/>
          <w:w w:val="66"/>
          <w:sz w:val="60"/>
          <w:szCs w:val="60"/>
          <w:highlight w:val="none"/>
        </w:rPr>
        <w:t xml:space="preserve"> </w:t>
      </w:r>
      <w:r>
        <w:rPr>
          <w:rFonts w:hint="eastAsia" w:eastAsia="黑体"/>
          <w:b/>
          <w:color w:val="auto"/>
          <w:spacing w:val="40"/>
          <w:w w:val="66"/>
          <w:sz w:val="60"/>
          <w:szCs w:val="60"/>
          <w:highlight w:val="none"/>
          <w:lang w:val="en-US" w:eastAsia="zh-CN"/>
        </w:rPr>
        <w:t xml:space="preserve">         </w:t>
      </w:r>
      <w:r>
        <w:rPr>
          <w:rFonts w:hint="eastAsia" w:eastAsia="黑体"/>
          <w:b/>
          <w:color w:val="auto"/>
          <w:spacing w:val="40"/>
          <w:w w:val="66"/>
          <w:sz w:val="60"/>
          <w:szCs w:val="60"/>
          <w:highlight w:val="none"/>
        </w:rPr>
        <w:t>天津市第三中级人民法院食堂餐饮服务</w:t>
      </w:r>
      <w:r>
        <w:rPr>
          <w:rFonts w:eastAsia="黑体"/>
          <w:b/>
          <w:color w:val="auto"/>
          <w:spacing w:val="40"/>
          <w:w w:val="66"/>
          <w:sz w:val="60"/>
          <w:szCs w:val="60"/>
          <w:highlight w:val="none"/>
        </w:rPr>
        <w:t>项目</w:t>
      </w:r>
    </w:p>
    <w:p w14:paraId="12EBF1B0">
      <w:pPr>
        <w:ind w:right="105"/>
        <w:jc w:val="right"/>
        <w:rPr>
          <w:rFonts w:eastAsia="黑体"/>
          <w:b/>
          <w:color w:val="auto"/>
          <w:spacing w:val="40"/>
          <w:w w:val="66"/>
          <w:sz w:val="60"/>
          <w:szCs w:val="60"/>
          <w:highlight w:val="none"/>
        </w:rPr>
      </w:pPr>
      <w:r>
        <w:rPr>
          <w:rFonts w:eastAsia="黑体"/>
          <w:b/>
          <w:color w:val="auto"/>
          <w:spacing w:val="40"/>
          <w:sz w:val="60"/>
          <w:szCs w:val="60"/>
          <w:highlight w:val="none"/>
        </w:rPr>
        <mc:AlternateContent>
          <mc:Choice Requires="wps">
            <w:drawing>
              <wp:anchor distT="0" distB="0" distL="114300" distR="114300" simplePos="0" relativeHeight="251659264" behindDoc="0" locked="0" layoutInCell="1" allowOverlap="1">
                <wp:simplePos x="0" y="0"/>
                <wp:positionH relativeFrom="column">
                  <wp:posOffset>135255</wp:posOffset>
                </wp:positionH>
                <wp:positionV relativeFrom="paragraph">
                  <wp:posOffset>295275</wp:posOffset>
                </wp:positionV>
                <wp:extent cx="2329815" cy="1270"/>
                <wp:effectExtent l="0" t="95250" r="13335" b="11303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329815" cy="127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65pt;margin-top:23.25pt;height:0.1pt;width:183.45pt;z-index:251659264;mso-width-relative:page;mso-height-relative:page;" filled="f" stroked="t" coordsize="21600,21600" o:gfxdata="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Kgij+NYAAAAIAQAADwAAAAAAAAABACAAAAAiAAAAZHJzL2Rvd25yZXYueG1sUEsBAhQAFAAAAAgA&#10;h07iQFvd19LuAQAArwMAAA4AAAAAAAAAAQAgAAAAJQEAAGRycy9lMm9Eb2MueG1sUEsFBgAAAAAG&#10;AAYAWQEAAIUFAAAAAA==&#10;">
                <v:fill on="f" focussize="0,0"/>
                <v:stroke weight="15pt" color="#4B69B5" joinstyle="round"/>
                <v:imagedata o:title=""/>
                <o:lock v:ext="edit" aspectratio="f"/>
              </v:line>
            </w:pict>
          </mc:Fallback>
        </mc:AlternateContent>
      </w:r>
      <w:r>
        <w:rPr>
          <w:rFonts w:eastAsia="黑体"/>
          <w:b/>
          <w:color w:val="auto"/>
          <w:spacing w:val="40"/>
          <w:w w:val="66"/>
          <w:sz w:val="60"/>
          <w:szCs w:val="60"/>
          <w:highlight w:val="none"/>
        </w:rPr>
        <w:t>竞争性磋商文件</w:t>
      </w:r>
    </w:p>
    <w:p w14:paraId="41E20405">
      <w:pPr>
        <w:ind w:right="1025"/>
        <w:jc w:val="center"/>
        <w:rPr>
          <w:rFonts w:eastAsia="黑体"/>
          <w:b/>
          <w:color w:val="auto"/>
          <w:spacing w:val="40"/>
          <w:w w:val="66"/>
          <w:sz w:val="60"/>
          <w:szCs w:val="60"/>
          <w:highlight w:val="none"/>
        </w:rPr>
      </w:pPr>
    </w:p>
    <w:p w14:paraId="3F1039A5">
      <w:pPr>
        <w:jc w:val="center"/>
        <w:rPr>
          <w:rFonts w:eastAsia="黑体"/>
          <w:b/>
          <w:color w:val="auto"/>
          <w:spacing w:val="40"/>
          <w:w w:val="66"/>
          <w:sz w:val="15"/>
          <w:szCs w:val="15"/>
          <w:highlight w:val="none"/>
        </w:rPr>
      </w:pPr>
      <w:r>
        <w:rPr>
          <w:rFonts w:eastAsia="黑体"/>
          <w:b/>
          <w:color w:val="auto"/>
          <w:spacing w:val="40"/>
          <w:w w:val="66"/>
          <w:sz w:val="56"/>
          <w:szCs w:val="56"/>
          <w:highlight w:val="none"/>
        </w:rPr>
        <w:t xml:space="preserve">            </w:t>
      </w:r>
    </w:p>
    <w:p w14:paraId="6EDC0875">
      <w:pPr>
        <w:jc w:val="center"/>
        <w:rPr>
          <w:rFonts w:eastAsia="黑体"/>
          <w:color w:val="auto"/>
          <w:spacing w:val="40"/>
          <w:w w:val="66"/>
          <w:sz w:val="32"/>
          <w:szCs w:val="32"/>
          <w:highlight w:val="none"/>
        </w:rPr>
      </w:pPr>
      <w:r>
        <w:rPr>
          <w:rFonts w:eastAsia="黑体"/>
          <w:color w:val="auto"/>
          <w:spacing w:val="40"/>
          <w:w w:val="66"/>
          <w:sz w:val="32"/>
          <w:szCs w:val="32"/>
          <w:highlight w:val="none"/>
        </w:rPr>
        <w:t>（项目编号：</w:t>
      </w:r>
      <w:r>
        <w:rPr>
          <w:rFonts w:hint="eastAsia" w:eastAsia="黑体"/>
          <w:color w:val="auto"/>
          <w:spacing w:val="40"/>
          <w:w w:val="66"/>
          <w:sz w:val="32"/>
          <w:szCs w:val="32"/>
          <w:highlight w:val="none"/>
        </w:rPr>
        <w:t>TGPC-2025-D-1383</w:t>
      </w:r>
      <w:r>
        <w:rPr>
          <w:rFonts w:eastAsia="黑体"/>
          <w:color w:val="auto"/>
          <w:spacing w:val="40"/>
          <w:w w:val="66"/>
          <w:sz w:val="32"/>
          <w:szCs w:val="32"/>
          <w:highlight w:val="none"/>
        </w:rPr>
        <w:t>）</w:t>
      </w:r>
    </w:p>
    <w:p w14:paraId="23CBE357">
      <w:pPr>
        <w:rPr>
          <w:color w:val="auto"/>
          <w:sz w:val="40"/>
          <w:highlight w:val="none"/>
        </w:rPr>
      </w:pPr>
    </w:p>
    <w:p w14:paraId="7EE8367D">
      <w:pPr>
        <w:rPr>
          <w:color w:val="auto"/>
          <w:sz w:val="36"/>
          <w:highlight w:val="none"/>
        </w:rPr>
      </w:pPr>
    </w:p>
    <w:p w14:paraId="0B6D7E09">
      <w:pPr>
        <w:rPr>
          <w:color w:val="auto"/>
          <w:sz w:val="36"/>
          <w:highlight w:val="none"/>
        </w:rPr>
      </w:pPr>
    </w:p>
    <w:p w14:paraId="6FFE7E52">
      <w:pPr>
        <w:rPr>
          <w:color w:val="auto"/>
          <w:sz w:val="36"/>
          <w:highlight w:val="none"/>
        </w:rPr>
      </w:pPr>
    </w:p>
    <w:p w14:paraId="370E10E2">
      <w:pPr>
        <w:rPr>
          <w:color w:val="auto"/>
          <w:sz w:val="36"/>
          <w:highlight w:val="none"/>
        </w:rPr>
      </w:pPr>
    </w:p>
    <w:p w14:paraId="7F715CAE">
      <w:pPr>
        <w:rPr>
          <w:color w:val="auto"/>
          <w:sz w:val="36"/>
          <w:highlight w:val="none"/>
        </w:rPr>
      </w:pPr>
    </w:p>
    <w:p w14:paraId="30DDF8BF">
      <w:pPr>
        <w:rPr>
          <w:color w:val="auto"/>
          <w:sz w:val="36"/>
          <w:highlight w:val="none"/>
        </w:rPr>
      </w:pPr>
    </w:p>
    <w:p w14:paraId="788D9B96">
      <w:pPr>
        <w:rPr>
          <w:color w:val="auto"/>
          <w:sz w:val="36"/>
          <w:highlight w:val="none"/>
        </w:rPr>
      </w:pPr>
    </w:p>
    <w:p w14:paraId="3214D4AB">
      <w:pPr>
        <w:rPr>
          <w:color w:val="auto"/>
          <w:sz w:val="36"/>
          <w:highlight w:val="none"/>
        </w:rPr>
      </w:pPr>
    </w:p>
    <w:p w14:paraId="01D3383D">
      <w:pPr>
        <w:rPr>
          <w:color w:val="auto"/>
          <w:sz w:val="36"/>
          <w:highlight w:val="none"/>
        </w:rPr>
      </w:pPr>
    </w:p>
    <w:p w14:paraId="2B52C630">
      <w:pPr>
        <w:ind w:firstLine="2897" w:firstLineChars="1493"/>
        <w:rPr>
          <w:rFonts w:eastAsia="黑体"/>
          <w:color w:val="auto"/>
          <w:spacing w:val="20"/>
          <w:w w:val="66"/>
          <w:sz w:val="44"/>
          <w:szCs w:val="44"/>
          <w:highlight w:val="none"/>
        </w:rPr>
      </w:pPr>
      <w:r>
        <w:rPr>
          <w:color w:val="auto"/>
          <w:highlight w:val="none"/>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auto"/>
          <w:spacing w:val="20"/>
          <w:w w:val="66"/>
          <w:sz w:val="44"/>
          <w:szCs w:val="44"/>
          <w:highlight w:val="none"/>
        </w:rPr>
        <w:t>天津市政府采购中心</w:t>
      </w:r>
    </w:p>
    <w:p w14:paraId="3FEEB002">
      <w:pPr>
        <w:tabs>
          <w:tab w:val="left" w:pos="3281"/>
          <w:tab w:val="center" w:pos="4711"/>
        </w:tabs>
        <w:jc w:val="center"/>
        <w:rPr>
          <w:rFonts w:hint="default" w:eastAsia="仿宋_GB2312"/>
          <w:b/>
          <w:bCs/>
          <w:color w:val="auto"/>
          <w:spacing w:val="20"/>
          <w:w w:val="66"/>
          <w:sz w:val="44"/>
          <w:szCs w:val="44"/>
          <w:highlight w:val="none"/>
          <w:lang w:val="en-US" w:eastAsia="zh-CN"/>
        </w:rPr>
      </w:pPr>
      <w:r>
        <w:rPr>
          <w:rFonts w:eastAsia="仿宋_GB2312"/>
          <w:b/>
          <w:bCs/>
          <w:color w:val="auto"/>
          <w:kern w:val="0"/>
          <w:sz w:val="44"/>
          <w:szCs w:val="44"/>
          <w:highlight w:val="none"/>
        </w:rPr>
        <w:t>202</w:t>
      </w:r>
      <w:r>
        <w:rPr>
          <w:rFonts w:hint="eastAsia" w:eastAsia="仿宋_GB2312"/>
          <w:b/>
          <w:bCs/>
          <w:color w:val="auto"/>
          <w:kern w:val="0"/>
          <w:sz w:val="44"/>
          <w:szCs w:val="44"/>
          <w:highlight w:val="none"/>
        </w:rPr>
        <w:t>5</w:t>
      </w:r>
      <w:r>
        <w:rPr>
          <w:rFonts w:eastAsia="仿宋_GB2312"/>
          <w:b/>
          <w:bCs/>
          <w:color w:val="auto"/>
          <w:kern w:val="0"/>
          <w:sz w:val="44"/>
          <w:szCs w:val="44"/>
          <w:highlight w:val="none"/>
        </w:rPr>
        <w:t>.</w:t>
      </w:r>
      <w:r>
        <w:rPr>
          <w:rFonts w:hint="eastAsia" w:eastAsia="仿宋_GB2312"/>
          <w:b/>
          <w:bCs/>
          <w:color w:val="auto"/>
          <w:kern w:val="0"/>
          <w:sz w:val="44"/>
          <w:szCs w:val="44"/>
          <w:highlight w:val="none"/>
        </w:rPr>
        <w:t xml:space="preserve"> </w:t>
      </w:r>
      <w:r>
        <w:rPr>
          <w:rFonts w:hint="eastAsia" w:eastAsia="仿宋_GB2312"/>
          <w:b/>
          <w:bCs/>
          <w:color w:val="auto"/>
          <w:kern w:val="0"/>
          <w:sz w:val="44"/>
          <w:szCs w:val="44"/>
          <w:highlight w:val="none"/>
          <w:lang w:val="en-US" w:eastAsia="zh-CN"/>
        </w:rPr>
        <w:t>12</w:t>
      </w:r>
    </w:p>
    <w:p w14:paraId="2B27976D">
      <w:pPr>
        <w:tabs>
          <w:tab w:val="left" w:pos="3281"/>
          <w:tab w:val="center" w:pos="4711"/>
        </w:tabs>
        <w:jc w:val="center"/>
        <w:rPr>
          <w:rFonts w:eastAsia="仿宋_GB2312"/>
          <w:b/>
          <w:bCs/>
          <w:color w:val="auto"/>
          <w:kern w:val="0"/>
          <w:sz w:val="44"/>
          <w:szCs w:val="44"/>
          <w:highlight w:val="none"/>
        </w:rPr>
      </w:pPr>
    </w:p>
    <w:p w14:paraId="37C64E90">
      <w:pPr>
        <w:tabs>
          <w:tab w:val="left" w:pos="3281"/>
          <w:tab w:val="center" w:pos="4711"/>
        </w:tabs>
        <w:jc w:val="center"/>
        <w:rPr>
          <w:rFonts w:eastAsia="仿宋_GB2312"/>
          <w:b/>
          <w:bCs/>
          <w:color w:val="auto"/>
          <w:spacing w:val="20"/>
          <w:w w:val="66"/>
          <w:sz w:val="44"/>
          <w:szCs w:val="44"/>
          <w:highlight w:val="none"/>
        </w:rPr>
        <w:sectPr>
          <w:headerReference r:id="rId3" w:type="default"/>
          <w:pgSz w:w="11906" w:h="16838"/>
          <w:pgMar w:top="1440" w:right="1797" w:bottom="1440" w:left="1797" w:header="851" w:footer="992" w:gutter="0"/>
          <w:cols w:space="720" w:num="1"/>
          <w:docGrid w:type="linesAndChars" w:linePitch="285" w:charSpace="-3449"/>
        </w:sectPr>
      </w:pPr>
    </w:p>
    <w:p w14:paraId="74654846">
      <w:pPr>
        <w:tabs>
          <w:tab w:val="left" w:pos="3281"/>
          <w:tab w:val="center" w:pos="4711"/>
        </w:tabs>
        <w:jc w:val="center"/>
        <w:rPr>
          <w:b/>
          <w:bCs/>
          <w:color w:val="auto"/>
          <w:spacing w:val="20"/>
          <w:w w:val="66"/>
          <w:sz w:val="36"/>
          <w:szCs w:val="32"/>
          <w:highlight w:val="none"/>
        </w:rPr>
      </w:pPr>
      <w:r>
        <w:rPr>
          <w:b/>
          <w:bCs/>
          <w:color w:val="auto"/>
          <w:spacing w:val="20"/>
          <w:w w:val="66"/>
          <w:sz w:val="36"/>
          <w:szCs w:val="32"/>
          <w:highlight w:val="none"/>
        </w:rPr>
        <w:t>目  录</w:t>
      </w:r>
    </w:p>
    <w:p w14:paraId="5268433A">
      <w:pPr>
        <w:tabs>
          <w:tab w:val="left" w:pos="3281"/>
          <w:tab w:val="center" w:pos="4711"/>
        </w:tabs>
        <w:spacing w:line="360" w:lineRule="auto"/>
        <w:jc w:val="center"/>
        <w:rPr>
          <w:rFonts w:eastAsia="仿宋_GB2312"/>
          <w:b/>
          <w:bCs/>
          <w:color w:val="auto"/>
          <w:spacing w:val="20"/>
          <w:w w:val="66"/>
          <w:sz w:val="28"/>
          <w:szCs w:val="28"/>
          <w:highlight w:val="none"/>
        </w:rPr>
      </w:pPr>
    </w:p>
    <w:p w14:paraId="574153F2">
      <w:pPr>
        <w:pStyle w:val="11"/>
        <w:rPr>
          <w:color w:val="auto"/>
          <w:sz w:val="28"/>
          <w:szCs w:val="28"/>
          <w:highlight w:val="none"/>
        </w:rPr>
      </w:pPr>
      <w:r>
        <w:rPr>
          <w:rFonts w:hint="eastAsia"/>
          <w:color w:val="auto"/>
          <w:sz w:val="28"/>
          <w:szCs w:val="28"/>
          <w:highlight w:val="none"/>
        </w:rPr>
        <w:t>第一部分  磋商邀请函</w:t>
      </w:r>
    </w:p>
    <w:p w14:paraId="11DF6BFE">
      <w:pPr>
        <w:rPr>
          <w:color w:val="auto"/>
          <w:highlight w:val="none"/>
        </w:rPr>
      </w:pPr>
    </w:p>
    <w:p w14:paraId="508469BC">
      <w:pPr>
        <w:pStyle w:val="11"/>
        <w:rPr>
          <w:color w:val="auto"/>
          <w:sz w:val="28"/>
          <w:szCs w:val="28"/>
          <w:highlight w:val="none"/>
        </w:rPr>
      </w:pPr>
      <w:r>
        <w:rPr>
          <w:rFonts w:hint="eastAsia"/>
          <w:color w:val="auto"/>
          <w:sz w:val="28"/>
          <w:szCs w:val="28"/>
          <w:highlight w:val="none"/>
        </w:rPr>
        <w:t>第二部分  磋商项目要求</w:t>
      </w:r>
    </w:p>
    <w:p w14:paraId="58542CF8">
      <w:pPr>
        <w:rPr>
          <w:color w:val="auto"/>
          <w:highlight w:val="none"/>
        </w:rPr>
      </w:pPr>
    </w:p>
    <w:p w14:paraId="2EF1BCDC">
      <w:pPr>
        <w:pStyle w:val="11"/>
        <w:rPr>
          <w:color w:val="auto"/>
          <w:sz w:val="28"/>
          <w:szCs w:val="28"/>
          <w:highlight w:val="none"/>
        </w:rPr>
      </w:pPr>
      <w:r>
        <w:rPr>
          <w:rFonts w:hint="eastAsia"/>
          <w:color w:val="auto"/>
          <w:sz w:val="28"/>
          <w:szCs w:val="28"/>
          <w:highlight w:val="none"/>
        </w:rPr>
        <w:t>第三部分  供应商须知</w:t>
      </w:r>
    </w:p>
    <w:p w14:paraId="72C48E60">
      <w:pPr>
        <w:rPr>
          <w:color w:val="auto"/>
          <w:highlight w:val="none"/>
        </w:rPr>
      </w:pPr>
    </w:p>
    <w:p w14:paraId="26772774">
      <w:pPr>
        <w:pStyle w:val="11"/>
        <w:rPr>
          <w:color w:val="auto"/>
          <w:sz w:val="28"/>
          <w:szCs w:val="28"/>
          <w:highlight w:val="none"/>
        </w:rPr>
      </w:pPr>
      <w:r>
        <w:rPr>
          <w:rFonts w:hint="eastAsia"/>
          <w:color w:val="auto"/>
          <w:sz w:val="28"/>
          <w:szCs w:val="28"/>
          <w:highlight w:val="none"/>
        </w:rPr>
        <w:t>第四部分  合同草案</w:t>
      </w:r>
    </w:p>
    <w:p w14:paraId="7A32253E">
      <w:pPr>
        <w:rPr>
          <w:color w:val="auto"/>
          <w:highlight w:val="none"/>
        </w:rPr>
      </w:pPr>
    </w:p>
    <w:p w14:paraId="3F9103E9">
      <w:pPr>
        <w:pStyle w:val="11"/>
        <w:rPr>
          <w:color w:val="auto"/>
          <w:sz w:val="28"/>
          <w:szCs w:val="28"/>
          <w:highlight w:val="none"/>
        </w:rPr>
      </w:pPr>
      <w:r>
        <w:rPr>
          <w:rFonts w:hint="eastAsia"/>
          <w:color w:val="auto"/>
          <w:sz w:val="28"/>
          <w:szCs w:val="28"/>
          <w:highlight w:val="none"/>
        </w:rPr>
        <w:t>第五部分  响应文件格式</w:t>
      </w:r>
    </w:p>
    <w:p w14:paraId="2517D42F">
      <w:pPr>
        <w:tabs>
          <w:tab w:val="left" w:pos="3281"/>
          <w:tab w:val="center" w:pos="4711"/>
        </w:tabs>
        <w:spacing w:line="360" w:lineRule="auto"/>
        <w:jc w:val="center"/>
        <w:rPr>
          <w:rFonts w:eastAsia="仿宋_GB2312"/>
          <w:b/>
          <w:bCs/>
          <w:color w:val="auto"/>
          <w:spacing w:val="20"/>
          <w:w w:val="66"/>
          <w:sz w:val="28"/>
          <w:szCs w:val="28"/>
          <w:highlight w:val="none"/>
        </w:rPr>
      </w:pPr>
    </w:p>
    <w:p w14:paraId="07EED2EB">
      <w:pPr>
        <w:tabs>
          <w:tab w:val="left" w:pos="3281"/>
          <w:tab w:val="center" w:pos="4711"/>
        </w:tabs>
        <w:jc w:val="center"/>
        <w:rPr>
          <w:rFonts w:eastAsia="仿宋_GB2312"/>
          <w:b/>
          <w:bCs/>
          <w:color w:val="auto"/>
          <w:spacing w:val="20"/>
          <w:w w:val="66"/>
          <w:sz w:val="44"/>
          <w:szCs w:val="44"/>
          <w:highlight w:val="none"/>
        </w:rPr>
      </w:pPr>
    </w:p>
    <w:p w14:paraId="531079FC">
      <w:pPr>
        <w:tabs>
          <w:tab w:val="left" w:pos="3281"/>
          <w:tab w:val="center" w:pos="4711"/>
        </w:tabs>
        <w:jc w:val="center"/>
        <w:rPr>
          <w:rFonts w:eastAsia="仿宋_GB2312"/>
          <w:b/>
          <w:bCs/>
          <w:color w:val="auto"/>
          <w:spacing w:val="20"/>
          <w:w w:val="66"/>
          <w:sz w:val="44"/>
          <w:szCs w:val="44"/>
          <w:highlight w:val="none"/>
        </w:rPr>
        <w:sectPr>
          <w:pgSz w:w="11906" w:h="16838"/>
          <w:pgMar w:top="1440" w:right="1797" w:bottom="1440" w:left="1797" w:header="851" w:footer="992" w:gutter="0"/>
          <w:cols w:space="720" w:num="1"/>
          <w:docGrid w:type="linesAndChars" w:linePitch="285" w:charSpace="-3449"/>
        </w:sectPr>
      </w:pPr>
    </w:p>
    <w:p w14:paraId="5458357B">
      <w:pPr>
        <w:pStyle w:val="12"/>
        <w:rPr>
          <w:rFonts w:ascii="Times New Roman" w:hAnsi="Times New Roman"/>
          <w:color w:val="auto"/>
          <w:highlight w:val="none"/>
        </w:rPr>
      </w:pPr>
      <w:bookmarkStart w:id="0" w:name="_Toc411426748"/>
      <w:bookmarkStart w:id="1" w:name="_Toc411426750"/>
      <w:r>
        <w:rPr>
          <w:rFonts w:ascii="Times New Roman" w:hAnsi="Times New Roman"/>
          <w:color w:val="auto"/>
          <w:highlight w:val="none"/>
        </w:rPr>
        <w:t>第一部分  磋商邀请函</w:t>
      </w:r>
      <w:bookmarkEnd w:id="0"/>
    </w:p>
    <w:p w14:paraId="51123B55">
      <w:pPr>
        <w:pStyle w:val="32"/>
        <w:spacing w:line="360" w:lineRule="auto"/>
        <w:ind w:firstLine="480" w:firstLineChars="200"/>
        <w:jc w:val="both"/>
        <w:rPr>
          <w:rFonts w:ascii="Times New Roman" w:hAnsi="Times New Roman" w:eastAsia="宋体" w:cs="Times New Roman"/>
          <w:color w:val="auto"/>
          <w:kern w:val="2"/>
          <w:highlight w:val="none"/>
        </w:rPr>
      </w:pPr>
      <w:bookmarkStart w:id="2" w:name="_Toc411426749"/>
      <w:r>
        <w:rPr>
          <w:rFonts w:ascii="Times New Roman" w:hAnsi="Times New Roman" w:eastAsia="宋体" w:cs="Times New Roman"/>
          <w:color w:val="auto"/>
          <w:kern w:val="2"/>
          <w:highlight w:val="none"/>
        </w:rPr>
        <w:t>受</w:t>
      </w:r>
      <w:r>
        <w:rPr>
          <w:rFonts w:hint="eastAsia" w:ascii="Times New Roman" w:hAnsi="Times New Roman" w:eastAsia="宋体" w:cs="Times New Roman"/>
          <w:color w:val="auto"/>
          <w:kern w:val="2"/>
          <w:highlight w:val="none"/>
        </w:rPr>
        <w:t>天津市第三中级人民法院</w:t>
      </w:r>
      <w:r>
        <w:rPr>
          <w:rFonts w:ascii="Times New Roman" w:hAnsi="Times New Roman" w:eastAsia="宋体" w:cs="Times New Roman"/>
          <w:color w:val="auto"/>
          <w:kern w:val="2"/>
          <w:highlight w:val="none"/>
        </w:rPr>
        <w:t>委托，</w:t>
      </w:r>
      <w:r>
        <w:rPr>
          <w:rFonts w:hint="eastAsia" w:ascii="Times New Roman" w:hAnsi="Times New Roman" w:eastAsia="宋体" w:cs="Times New Roman"/>
          <w:color w:val="auto"/>
          <w:kern w:val="2"/>
          <w:highlight w:val="none"/>
        </w:rPr>
        <w:t>天津市政府采购中心</w:t>
      </w:r>
      <w:r>
        <w:rPr>
          <w:rFonts w:ascii="Times New Roman" w:hAnsi="Times New Roman" w:eastAsia="宋体" w:cs="Times New Roman"/>
          <w:color w:val="auto"/>
          <w:kern w:val="2"/>
          <w:highlight w:val="none"/>
        </w:rPr>
        <w:t>将以竞争性磋商方式</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对</w:t>
      </w:r>
      <w:r>
        <w:rPr>
          <w:rFonts w:hint="eastAsia" w:ascii="Times New Roman" w:hAnsi="Times New Roman" w:eastAsia="宋体" w:cs="Times New Roman"/>
          <w:color w:val="auto"/>
          <w:kern w:val="2"/>
          <w:highlight w:val="none"/>
        </w:rPr>
        <w:t>天津市第三中级人民法院食堂餐饮服务项目</w:t>
      </w:r>
      <w:r>
        <w:rPr>
          <w:rFonts w:ascii="Times New Roman" w:hAnsi="Times New Roman" w:eastAsia="宋体" w:cs="Times New Roman"/>
          <w:color w:val="auto"/>
          <w:kern w:val="2"/>
          <w:highlight w:val="none"/>
        </w:rPr>
        <w:t>实施政府采购。现欢迎合格的供应商参加磋商。</w:t>
      </w:r>
    </w:p>
    <w:p w14:paraId="5394F389">
      <w:pPr>
        <w:pStyle w:val="32"/>
        <w:spacing w:line="360" w:lineRule="auto"/>
        <w:ind w:firstLine="480"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50E19A3">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一、项目名称和编号</w:t>
      </w:r>
    </w:p>
    <w:p w14:paraId="63A4D126">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（一）项目名称：</w:t>
      </w:r>
      <w:r>
        <w:rPr>
          <w:rFonts w:hint="eastAsia" w:ascii="Times New Roman" w:hAnsi="Times New Roman" w:eastAsia="宋体" w:cs="Times New Roman"/>
          <w:color w:val="auto"/>
          <w:kern w:val="2"/>
          <w:highlight w:val="none"/>
        </w:rPr>
        <w:t>天津市第三中级人民法院食堂餐饮服务项目</w:t>
      </w:r>
    </w:p>
    <w:p w14:paraId="213B5F7B">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（二）项目编号：</w:t>
      </w:r>
      <w:r>
        <w:rPr>
          <w:rFonts w:hint="eastAsia" w:ascii="Times New Roman" w:hAnsi="Times New Roman" w:eastAsia="宋体" w:cs="Times New Roman"/>
          <w:color w:val="auto"/>
          <w:kern w:val="2"/>
          <w:highlight w:val="none"/>
        </w:rPr>
        <w:t>TGPC-2025-D-1383</w:t>
      </w:r>
    </w:p>
    <w:p w14:paraId="6A0B90A6">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二、项目内容</w:t>
      </w:r>
    </w:p>
    <w:p w14:paraId="555DE889">
      <w:pPr>
        <w:pStyle w:val="32"/>
        <w:spacing w:line="360" w:lineRule="auto"/>
        <w:ind w:firstLine="480" w:firstLineChars="200"/>
        <w:jc w:val="both"/>
        <w:rPr>
          <w:rFonts w:hint="eastAsia" w:ascii="Times New Roman" w:hAnsi="Times New Roman" w:eastAsia="宋体" w:cs="Times New Roman"/>
          <w:color w:val="auto"/>
          <w:kern w:val="2"/>
          <w:highlight w:val="none"/>
          <w:lang w:eastAsia="zh-CN"/>
        </w:rPr>
      </w:pPr>
      <w:r>
        <w:rPr>
          <w:rFonts w:ascii="Times New Roman" w:hAnsi="Times New Roman" w:eastAsia="宋体" w:cs="Times New Roman"/>
          <w:color w:val="auto"/>
          <w:kern w:val="2"/>
          <w:highlight w:val="none"/>
        </w:rPr>
        <w:t>第一包：</w:t>
      </w:r>
      <w:r>
        <w:rPr>
          <w:rFonts w:hint="eastAsia" w:ascii="Times New Roman" w:hAnsi="Times New Roman" w:eastAsia="宋体" w:cs="Times New Roman"/>
          <w:color w:val="auto"/>
          <w:kern w:val="2"/>
          <w:highlight w:val="none"/>
        </w:rPr>
        <w:t>食堂餐饮服务，合同履行期限</w:t>
      </w:r>
      <w:r>
        <w:rPr>
          <w:rFonts w:hint="eastAsia" w:ascii="Times New Roman" w:hAnsi="Times New Roman" w:eastAsia="宋体" w:cs="Times New Roman"/>
          <w:color w:val="auto"/>
          <w:kern w:val="2"/>
          <w:highlight w:val="none"/>
          <w:lang w:eastAsia="zh-CN"/>
        </w:rPr>
        <w:t>：</w:t>
      </w:r>
      <w:r>
        <w:rPr>
          <w:rFonts w:hint="eastAsia" w:ascii="Times New Roman" w:hAnsi="Times New Roman" w:eastAsia="宋体" w:cs="Times New Roman"/>
          <w:color w:val="auto"/>
          <w:kern w:val="2"/>
          <w:highlight w:val="none"/>
        </w:rPr>
        <w:t>合同规定的服务起始之日起</w:t>
      </w:r>
      <w:r>
        <w:rPr>
          <w:rFonts w:ascii="Times New Roman" w:hAnsi="Times New Roman" w:eastAsia="宋体" w:cs="Times New Roman"/>
          <w:color w:val="auto"/>
          <w:kern w:val="2"/>
          <w:highlight w:val="none"/>
        </w:rPr>
        <w:t>一年的服务期</w:t>
      </w:r>
      <w:r>
        <w:rPr>
          <w:rFonts w:hint="eastAsia" w:ascii="Times New Roman" w:hAnsi="Times New Roman" w:eastAsia="宋体" w:cs="Times New Roman"/>
          <w:color w:val="auto"/>
          <w:kern w:val="2"/>
          <w:highlight w:val="none"/>
          <w:lang w:eastAsia="zh-CN"/>
        </w:rPr>
        <w:t>。</w:t>
      </w:r>
    </w:p>
    <w:p w14:paraId="54029B97">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三、项目预算</w:t>
      </w:r>
    </w:p>
    <w:p w14:paraId="14166AEF">
      <w:pPr>
        <w:spacing w:line="360" w:lineRule="auto"/>
        <w:ind w:firstLine="420" w:firstLineChars="200"/>
        <w:rPr>
          <w:rFonts w:ascii="Times New Roman" w:hAnsi="Times New Roman" w:cs="Times New Roman"/>
          <w:color w:val="auto"/>
          <w:sz w:val="24"/>
          <w:szCs w:val="24"/>
          <w:highlight w:val="none"/>
        </w:rPr>
      </w:pPr>
      <w:r>
        <w:rPr>
          <w:rFonts w:ascii="Times New Roman" w:hAnsi="Times New Roman" w:eastAsia="宋体" w:cs="Times New Roman"/>
          <w:color w:val="auto"/>
          <w:kern w:val="2"/>
          <w:highlight w:val="none"/>
        </w:rPr>
        <w:t>第一包：</w:t>
      </w:r>
      <w:r>
        <w:rPr>
          <w:rFonts w:hint="eastAsia" w:ascii="Times New Roman" w:hAnsi="Times New Roman" w:cs="Times New Roman"/>
          <w:color w:val="auto"/>
          <w:sz w:val="24"/>
          <w:szCs w:val="24"/>
          <w:highlight w:val="none"/>
          <w:lang w:val="en-US" w:eastAsia="zh-CN"/>
        </w:rPr>
        <w:t>1859000</w:t>
      </w:r>
      <w:r>
        <w:rPr>
          <w:rFonts w:ascii="Times New Roman" w:hAnsi="Times New Roman" w:cs="Times New Roman"/>
          <w:color w:val="auto"/>
          <w:sz w:val="24"/>
          <w:szCs w:val="24"/>
          <w:highlight w:val="none"/>
        </w:rPr>
        <w:t>元</w:t>
      </w:r>
      <w:r>
        <w:rPr>
          <w:rFonts w:hint="eastAsia" w:ascii="Times New Roman" w:hAnsi="Times New Roman" w:cs="Times New Roman"/>
          <w:color w:val="auto"/>
          <w:sz w:val="24"/>
          <w:szCs w:val="24"/>
          <w:highlight w:val="none"/>
          <w:lang w:eastAsia="zh-CN"/>
        </w:rPr>
        <w:t>。</w:t>
      </w:r>
    </w:p>
    <w:p w14:paraId="27AC126F">
      <w:pPr>
        <w:pStyle w:val="32"/>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四</w:t>
      </w:r>
      <w:r>
        <w:rPr>
          <w:rFonts w:ascii="Times New Roman" w:hAnsi="Times New Roman" w:eastAsia="宋体" w:cs="Times New Roman"/>
          <w:color w:val="auto"/>
          <w:kern w:val="2"/>
          <w:highlight w:val="none"/>
        </w:rPr>
        <w:t>、供应商资格要求（实质性要求）</w:t>
      </w:r>
    </w:p>
    <w:p w14:paraId="47A48A45">
      <w:pPr>
        <w:pStyle w:val="32"/>
        <w:spacing w:line="360" w:lineRule="auto"/>
        <w:ind w:firstLine="480" w:firstLineChars="200"/>
        <w:rPr>
          <w:rFonts w:ascii="Times New Roman" w:hAnsi="Times New Roman" w:eastAsia="宋体" w:cs="Times New Roman"/>
          <w:color w:val="auto"/>
          <w:highlight w:val="none"/>
        </w:rPr>
      </w:pPr>
      <w:bookmarkStart w:id="3" w:name="OLE_LINK4"/>
      <w:r>
        <w:rPr>
          <w:rFonts w:hint="eastAsia" w:ascii="Times New Roman" w:hAnsi="Times New Roman" w:eastAsia="宋体" w:cs="Times New Roman"/>
          <w:color w:val="auto"/>
          <w:highlight w:val="none"/>
        </w:rPr>
        <w:t>（一）投标人须具备《食品经营许可证》，经营项目至少包含食品经营管理或餐饮服务管理，提供证书扫描件；</w:t>
      </w:r>
    </w:p>
    <w:p w14:paraId="7C92DC9B">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5C462A5D">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165D60AF">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6AC27636">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3C838CCB">
      <w:pPr>
        <w:pStyle w:val="32"/>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（四）本项目专门面向小型、微型企业采购，提供《中小企业声明函》。</w:t>
      </w:r>
    </w:p>
    <w:p w14:paraId="26EB06E2">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2623547">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本项目专门面向小型、微型企业采购</w:t>
      </w:r>
      <w:r>
        <w:rPr>
          <w:rFonts w:ascii="Times New Roman" w:hAnsi="Times New Roman" w:eastAsia="宋体" w:cs="Times New Roman"/>
          <w:color w:val="auto"/>
          <w:highlight w:val="none"/>
        </w:rPr>
        <w:t>。</w:t>
      </w:r>
    </w:p>
    <w:p w14:paraId="199D6FF8">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706C6722">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53E8730C">
      <w:pPr>
        <w:pStyle w:val="32"/>
        <w:spacing w:line="360" w:lineRule="auto"/>
        <w:ind w:firstLine="480"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D70F0D3">
      <w:pPr>
        <w:pStyle w:val="32"/>
        <w:spacing w:line="360" w:lineRule="auto"/>
        <w:ind w:firstLine="480"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AFA2FA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6B28AF4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w:t>
      </w:r>
      <w:r>
        <w:rPr>
          <w:rFonts w:ascii="Times New Roman" w:hAnsi="Times New Roman" w:eastAsia="宋体" w:cs="Times New Roman"/>
          <w:color w:val="auto"/>
          <w:highlight w:val="none"/>
        </w:rPr>
        <w:t>、获取竞争性磋商文件时间、方式</w:t>
      </w:r>
    </w:p>
    <w:p w14:paraId="359F084C">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（一）获取竞争性磋商文件的时间：</w:t>
      </w:r>
      <w:r>
        <w:rPr>
          <w:rFonts w:ascii="Times New Roman" w:hAnsi="Times New Roman" w:eastAsia="宋体"/>
          <w:color w:val="auto"/>
          <w:highlight w:val="none"/>
        </w:rPr>
        <w:t>2025年</w:t>
      </w:r>
      <w:r>
        <w:rPr>
          <w:rFonts w:hint="eastAsia" w:ascii="Times New Roman" w:hAnsi="Times New Roman" w:eastAsia="宋体"/>
          <w:color w:val="auto"/>
          <w:highlight w:val="none"/>
          <w:lang w:val="en-US" w:eastAsia="zh-CN"/>
        </w:rPr>
        <w:t>12</w:t>
      </w:r>
      <w:r>
        <w:rPr>
          <w:rFonts w:ascii="Times New Roman" w:hAnsi="Times New Roman" w:eastAsia="宋体"/>
          <w:color w:val="auto"/>
          <w:highlight w:val="none"/>
        </w:rPr>
        <w:t>月</w:t>
      </w:r>
      <w:r>
        <w:rPr>
          <w:rFonts w:hint="eastAsia" w:ascii="Times New Roman" w:hAnsi="Times New Roman" w:eastAsia="宋体"/>
          <w:color w:val="auto"/>
          <w:highlight w:val="none"/>
          <w:lang w:val="en-US" w:eastAsia="zh-CN"/>
        </w:rPr>
        <w:t>29</w:t>
      </w:r>
      <w:r>
        <w:rPr>
          <w:rFonts w:ascii="Times New Roman" w:hAnsi="Times New Roman" w:eastAsia="宋体"/>
          <w:color w:val="auto"/>
          <w:highlight w:val="none"/>
        </w:rPr>
        <w:t>日至202</w:t>
      </w:r>
      <w:r>
        <w:rPr>
          <w:rFonts w:hint="eastAsia" w:ascii="Times New Roman" w:hAnsi="Times New Roman" w:eastAsia="宋体"/>
          <w:color w:val="auto"/>
          <w:highlight w:val="none"/>
          <w:lang w:val="en-US" w:eastAsia="zh-CN"/>
        </w:rPr>
        <w:t>6</w:t>
      </w:r>
      <w:r>
        <w:rPr>
          <w:rFonts w:ascii="Times New Roman" w:hAnsi="Times New Roman" w:eastAsia="宋体"/>
          <w:color w:val="auto"/>
          <w:highlight w:val="none"/>
        </w:rPr>
        <w:t>年</w:t>
      </w:r>
      <w:r>
        <w:rPr>
          <w:rFonts w:hint="eastAsia" w:ascii="Times New Roman" w:hAnsi="Times New Roman" w:eastAsia="宋体"/>
          <w:color w:val="auto"/>
          <w:highlight w:val="none"/>
          <w:lang w:val="en-US" w:eastAsia="zh-CN"/>
        </w:rPr>
        <w:t>1</w:t>
      </w:r>
      <w:r>
        <w:rPr>
          <w:rFonts w:ascii="Times New Roman" w:hAnsi="Times New Roman" w:eastAsia="宋体"/>
          <w:color w:val="auto"/>
          <w:highlight w:val="none"/>
        </w:rPr>
        <w:t>月</w:t>
      </w:r>
      <w:r>
        <w:rPr>
          <w:rFonts w:hint="eastAsia" w:ascii="Times New Roman" w:hAnsi="Times New Roman" w:eastAsia="宋体"/>
          <w:color w:val="auto"/>
          <w:highlight w:val="none"/>
          <w:lang w:val="en-US" w:eastAsia="zh-CN"/>
        </w:rPr>
        <w:t>6</w:t>
      </w:r>
      <w:r>
        <w:rPr>
          <w:rFonts w:ascii="Times New Roman" w:hAnsi="Times New Roman" w:eastAsia="宋体"/>
          <w:color w:val="auto"/>
          <w:highlight w:val="none"/>
        </w:rPr>
        <w:t>日，</w:t>
      </w:r>
      <w:r>
        <w:rPr>
          <w:rFonts w:ascii="Times New Roman" w:hAnsi="Times New Roman" w:eastAsia="宋体"/>
          <w:color w:val="auto"/>
          <w:highlight w:val="none"/>
        </w:rPr>
        <w:t>每</w:t>
      </w:r>
      <w:r>
        <w:rPr>
          <w:rFonts w:ascii="Times New Roman" w:hAnsi="Times New Roman" w:eastAsia="宋体" w:cs="Times New Roman"/>
          <w:color w:val="auto"/>
          <w:highlight w:val="none"/>
        </w:rPr>
        <w:t>日9:00至17:00（北京时间，法定节假日除外）。</w:t>
      </w:r>
    </w:p>
    <w:p w14:paraId="11964665">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（二）获取竞争性磋商文件的方式：</w:t>
      </w:r>
    </w:p>
    <w:p w14:paraId="33091DC9">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下载竞争性磋商文件。</w:t>
      </w:r>
    </w:p>
    <w:p w14:paraId="655790FB">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供应商注册、CA数字证书（USBKey）领取、电子签章办理办法：</w:t>
      </w:r>
    </w:p>
    <w:p w14:paraId="01C9752A">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（1）天津市政府采购中心网注册：登录天津市政府采购中心网（http://tjgpc.zwfwb.tj.gov.cn）首页点击“用户注册维护”，填写相关内容。天津市政府采购中心注册窗口联系电话：022-24538167。</w:t>
      </w:r>
    </w:p>
    <w:p w14:paraId="70AFAAF3">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（2）CA数字证书（USBKey）领取及电子签章办理：参见天津市政府采购中心网（http://tjgpc.zwfwb.tj.gov.cn）--服务指南--供应商注册、领取CA数字证书（USBKey）及电子签章制章的流程。</w:t>
      </w:r>
    </w:p>
    <w:p w14:paraId="5AA61AD1">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CA数字证书办理联系电话：400-0566-110或022-24538059。</w:t>
      </w:r>
    </w:p>
    <w:p w14:paraId="7FCD8E32">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电子签章办理联系电话：022-24538059。</w:t>
      </w:r>
    </w:p>
    <w:p w14:paraId="0D00A6C3">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本项目不</w:t>
      </w:r>
      <w:r>
        <w:rPr>
          <w:rFonts w:ascii="Times New Roman" w:hAnsi="Times New Roman" w:eastAsia="宋体" w:cs="Times New Roman"/>
          <w:color w:val="auto"/>
          <w:highlight w:val="none"/>
        </w:rPr>
        <w:t>踏勘现场。</w:t>
      </w:r>
    </w:p>
    <w:p w14:paraId="5E5ADCA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（四）本项目不组织标前答疑会</w:t>
      </w:r>
      <w:r>
        <w:rPr>
          <w:rFonts w:ascii="Times New Roman" w:hAnsi="Times New Roman" w:eastAsia="宋体" w:cs="Times New Roman"/>
          <w:color w:val="auto"/>
          <w:highlight w:val="none"/>
        </w:rPr>
        <w:t>。</w:t>
      </w:r>
    </w:p>
    <w:p w14:paraId="4098C63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七</w:t>
      </w:r>
      <w:r>
        <w:rPr>
          <w:rFonts w:ascii="Times New Roman" w:hAnsi="Times New Roman" w:eastAsia="宋体" w:cs="Times New Roman"/>
          <w:color w:val="auto"/>
          <w:highlight w:val="none"/>
        </w:rPr>
        <w:t>、网上应答时间</w:t>
      </w:r>
    </w:p>
    <w:p w14:paraId="3D195B7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9:00至202</w:t>
      </w:r>
      <w:r>
        <w:rPr>
          <w:rFonts w:hint="eastAsia" w:ascii="Times New Roman" w:hAnsi="Times New Roman" w:eastAsia="宋体" w:cs="Times New Roman"/>
          <w:color w:val="auto"/>
          <w:highlight w:val="none"/>
          <w:lang w:val="en-US" w:eastAsia="zh-CN"/>
        </w:rPr>
        <w:t>6</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hint="eastAsia" w:ascii="Times New Roman" w:hAnsi="Times New Roman" w:eastAsia="宋体" w:cs="Times New Roman"/>
          <w:color w:val="auto"/>
          <w:highlight w:val="none"/>
        </w:rPr>
        <w:t>日8:30</w:t>
      </w:r>
      <w:r>
        <w:rPr>
          <w:rFonts w:hint="eastAsia" w:ascii="Times New Roman" w:hAnsi="Times New Roman" w:eastAsia="宋体" w:cs="Times New Roman"/>
          <w:color w:val="auto"/>
          <w:highlight w:val="none"/>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7604A950">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23D97C5D">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八、提交电子响应文件截止时间及方式</w:t>
      </w:r>
    </w:p>
    <w:p w14:paraId="5AC17F5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（一）提交电子响应文件截止时间：</w:t>
      </w:r>
      <w:r>
        <w:rPr>
          <w:rFonts w:hint="eastAsia" w:ascii="Times New Roman" w:hAnsi="Times New Roman" w:eastAsia="宋体" w:cs="Times New Roman"/>
          <w:color w:val="auto"/>
          <w:highlight w:val="none"/>
        </w:rPr>
        <w:t>202</w:t>
      </w:r>
      <w:r>
        <w:rPr>
          <w:rFonts w:hint="eastAsia" w:ascii="Times New Roman" w:hAnsi="Times New Roman" w:eastAsia="宋体" w:cs="Times New Roman"/>
          <w:color w:val="auto"/>
          <w:highlight w:val="none"/>
          <w:lang w:val="en-US" w:eastAsia="zh-CN"/>
        </w:rPr>
        <w:t>6</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8:30。提交电子响应文件截止时间前提交网上应答并分别上传加盖电子签章的第一、第二阶段电子响应文件（以通过天津公共资源电子签章客户端正确读取签章信息为准）方为有效响应。</w:t>
      </w:r>
    </w:p>
    <w:p w14:paraId="638C31C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8902BE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九、解密时间、方式及磋商地点</w:t>
      </w:r>
    </w:p>
    <w:p w14:paraId="2210DD2D">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（一）第一阶段解密时间：</w:t>
      </w:r>
      <w:r>
        <w:rPr>
          <w:rFonts w:hint="eastAsia" w:ascii="Times New Roman" w:hAnsi="Times New Roman" w:eastAsia="宋体" w:cs="Times New Roman"/>
          <w:color w:val="auto"/>
          <w:highlight w:val="none"/>
        </w:rPr>
        <w:t>202</w:t>
      </w:r>
      <w:r>
        <w:rPr>
          <w:rFonts w:hint="eastAsia" w:ascii="Times New Roman" w:hAnsi="Times New Roman" w:eastAsia="宋体" w:cs="Times New Roman"/>
          <w:color w:val="auto"/>
          <w:highlight w:val="none"/>
          <w:lang w:val="en-US" w:eastAsia="zh-CN"/>
        </w:rPr>
        <w:t>6</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8:30至9:30完成第一阶段解密的方为有效响应。</w:t>
      </w:r>
    </w:p>
    <w:p w14:paraId="1429681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（二）第二阶段解密时间：通过第一阶段磋商的供应商在磋商小组要求的时间内（一般是磋商当日）完成第二阶段解密，否则视为放弃磋商。</w:t>
      </w:r>
    </w:p>
    <w:p w14:paraId="33E6255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（三）解密方式：供应商</w:t>
      </w:r>
      <w:r>
        <w:rPr>
          <w:rFonts w:ascii="Times New Roman" w:hAnsi="Times New Roman" w:eastAsia="宋体" w:cs="Times New Roman"/>
          <w:color w:val="auto"/>
          <w:highlight w:val="none"/>
        </w:rPr>
        <w:t>须于</w:t>
      </w:r>
      <w:r>
        <w:rPr>
          <w:rFonts w:hint="eastAsia" w:ascii="Times New Roman" w:hAnsi="Times New Roman" w:eastAsia="宋体" w:cs="Times New Roman"/>
          <w:color w:val="auto"/>
          <w:highlight w:val="none"/>
        </w:rPr>
        <w:t>上述规定时间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完成解密。</w:t>
      </w:r>
    </w:p>
    <w:p w14:paraId="7BCBC93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（四）磋商地点：第一阶段解密后，磋商代表人须于天津市河东区红星路79号二楼天津市政府采购中心评审现场或天津市政府采购中心网（网址：http://tjgpc.zwfwb.tj.gov.cn）等候磋商。</w:t>
      </w:r>
    </w:p>
    <w:p w14:paraId="6098323D">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十、采购代理机构名称、地址、联系人及联系方式</w:t>
      </w:r>
    </w:p>
    <w:p w14:paraId="432A3A70">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（一）采购代理机构名称：天津市政府采购中心</w:t>
      </w:r>
    </w:p>
    <w:p w14:paraId="4AD31CEB">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（二）采购代理机构地址：天津市河东区红星路79号二楼（邮编：300161）</w:t>
      </w:r>
    </w:p>
    <w:p w14:paraId="72E4C5FD">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（三）联系人：</w:t>
      </w:r>
      <w:r>
        <w:rPr>
          <w:rFonts w:hint="eastAsia" w:ascii="Times New Roman" w:hAnsi="Times New Roman" w:eastAsia="宋体" w:cs="Times New Roman"/>
          <w:color w:val="auto"/>
          <w:highlight w:val="none"/>
          <w:lang w:val="en-US" w:eastAsia="zh-CN"/>
        </w:rPr>
        <w:t>王蓉蓉、杨光</w:t>
      </w:r>
      <w:r>
        <w:rPr>
          <w:rFonts w:ascii="Times New Roman" w:hAnsi="Times New Roman" w:eastAsia="宋体" w:cs="Times New Roman"/>
          <w:color w:val="auto"/>
          <w:highlight w:val="none"/>
        </w:rPr>
        <w:t xml:space="preserve"> </w:t>
      </w:r>
    </w:p>
    <w:p w14:paraId="602D9DC6">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（四）网址：http://tjgpc.zwfwb.tj.gov.cn</w:t>
      </w:r>
    </w:p>
    <w:p w14:paraId="41082D6D">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（五）对外办公时间：法定工作日9:00～12:00，14:00～17:00</w:t>
      </w:r>
    </w:p>
    <w:p w14:paraId="14741FFA">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（六）咨询服务电话：</w:t>
      </w:r>
    </w:p>
    <w:p w14:paraId="50D4A7AC">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4FE1164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00508305">
      <w:pPr>
        <w:pStyle w:val="32"/>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8301</w:t>
      </w:r>
    </w:p>
    <w:p w14:paraId="4F601DB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4DC645DB">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1C90B970">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天津市第三中级人民法院</w:t>
      </w:r>
    </w:p>
    <w:p w14:paraId="704893BF">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天津市空港经济区含章路16号</w:t>
      </w:r>
    </w:p>
    <w:p w14:paraId="58D31A14">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于</w:t>
      </w:r>
      <w:r>
        <w:rPr>
          <w:rFonts w:hint="eastAsia" w:ascii="Times New Roman" w:hAnsi="Times New Roman" w:eastAsia="宋体" w:cs="Times New Roman"/>
          <w:color w:val="auto"/>
          <w:highlight w:val="none"/>
          <w:lang w:val="en-US" w:eastAsia="zh-CN"/>
        </w:rPr>
        <w:t>老师</w:t>
      </w:r>
      <w:r>
        <w:rPr>
          <w:rFonts w:ascii="Times New Roman" w:hAnsi="Times New Roman" w:eastAsia="宋体" w:cs="Times New Roman"/>
          <w:color w:val="auto"/>
          <w:highlight w:val="none"/>
        </w:rPr>
        <w:t xml:space="preserve"> </w:t>
      </w:r>
    </w:p>
    <w:p w14:paraId="32CE81A0">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rPr>
        <w:t>022</w:t>
      </w:r>
      <w:r>
        <w:rPr>
          <w:rFonts w:hint="eastAsia"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rPr>
        <w:t>84969221</w:t>
      </w:r>
      <w:r>
        <w:rPr>
          <w:rFonts w:ascii="Times New Roman" w:hAnsi="Times New Roman" w:eastAsia="宋体" w:cs="Times New Roman"/>
          <w:color w:val="auto"/>
          <w:highlight w:val="none"/>
        </w:rPr>
        <w:t xml:space="preserve"> </w:t>
      </w:r>
    </w:p>
    <w:p w14:paraId="1EF88C63">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73858D01">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21182A0">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31CF300E">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rPr>
        <w:t>天津市第三中级人民法院</w:t>
      </w:r>
    </w:p>
    <w:p w14:paraId="56E3BF91">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rPr>
        <w:t>天津市空港经济区含章路16号</w:t>
      </w:r>
    </w:p>
    <w:p w14:paraId="5C9CAD5E">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rPr>
        <w:t>于老师</w:t>
      </w:r>
    </w:p>
    <w:p w14:paraId="523A3C0B">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rPr>
        <w:t>022-84969221</w:t>
      </w:r>
    </w:p>
    <w:p w14:paraId="5E431133">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446B96C3">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24C2CFC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w:t>
      </w:r>
      <w:r>
        <w:rPr>
          <w:rFonts w:ascii="Times New Roman" w:hAnsi="Times New Roman" w:eastAsia="宋体" w:cs="Times New Roman"/>
          <w:color w:val="auto"/>
          <w:highlight w:val="none"/>
        </w:rPr>
        <w:t>公告的公告期限为</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个工作日。</w:t>
      </w:r>
    </w:p>
    <w:p w14:paraId="53700B5C">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十四、招标代理服务费</w:t>
      </w:r>
    </w:p>
    <w:p w14:paraId="4CEFD5E8">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本项目按以下比例向成交供应商收取招标代理服务费：</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4114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2B9FAAA">
            <w:pPr>
              <w:tabs>
                <w:tab w:val="left" w:pos="750"/>
                <w:tab w:val="left" w:pos="840"/>
              </w:tabs>
              <w:adjustRightInd w:val="0"/>
              <w:snapToGrid w:val="0"/>
              <w:jc w:val="center"/>
              <w:rPr>
                <w:color w:val="auto"/>
                <w:sz w:val="24"/>
                <w:highlight w:val="none"/>
              </w:rPr>
            </w:pPr>
            <w:r>
              <w:rPr>
                <w:color w:val="auto"/>
                <w:sz w:val="24"/>
                <w:highlight w:val="none"/>
              </w:rPr>
              <w:t>成交金额（万元）</w:t>
            </w:r>
          </w:p>
        </w:tc>
        <w:tc>
          <w:tcPr>
            <w:tcW w:w="3657" w:type="dxa"/>
            <w:vAlign w:val="center"/>
          </w:tcPr>
          <w:p w14:paraId="3FE20C6E">
            <w:pPr>
              <w:tabs>
                <w:tab w:val="left" w:pos="750"/>
                <w:tab w:val="left" w:pos="840"/>
              </w:tabs>
              <w:adjustRightInd w:val="0"/>
              <w:snapToGrid w:val="0"/>
              <w:jc w:val="center"/>
              <w:rPr>
                <w:color w:val="auto"/>
                <w:sz w:val="24"/>
                <w:highlight w:val="none"/>
              </w:rPr>
            </w:pPr>
            <w:r>
              <w:rPr>
                <w:color w:val="auto"/>
                <w:sz w:val="24"/>
                <w:highlight w:val="none"/>
              </w:rPr>
              <w:t>费率</w:t>
            </w:r>
          </w:p>
        </w:tc>
      </w:tr>
      <w:tr w14:paraId="32A4E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ADCD0D">
            <w:pPr>
              <w:tabs>
                <w:tab w:val="left" w:pos="750"/>
                <w:tab w:val="left" w:pos="840"/>
              </w:tabs>
              <w:adjustRightInd w:val="0"/>
              <w:snapToGrid w:val="0"/>
              <w:jc w:val="center"/>
              <w:rPr>
                <w:color w:val="auto"/>
                <w:sz w:val="24"/>
                <w:highlight w:val="none"/>
              </w:rPr>
            </w:pPr>
            <w:r>
              <w:rPr>
                <w:color w:val="auto"/>
                <w:sz w:val="24"/>
                <w:highlight w:val="none"/>
              </w:rPr>
              <w:t>100以下</w:t>
            </w:r>
          </w:p>
        </w:tc>
        <w:tc>
          <w:tcPr>
            <w:tcW w:w="3657" w:type="dxa"/>
            <w:vAlign w:val="center"/>
          </w:tcPr>
          <w:p w14:paraId="72A5E398">
            <w:pPr>
              <w:tabs>
                <w:tab w:val="left" w:pos="750"/>
                <w:tab w:val="left" w:pos="840"/>
              </w:tabs>
              <w:adjustRightInd w:val="0"/>
              <w:snapToGrid w:val="0"/>
              <w:jc w:val="center"/>
              <w:rPr>
                <w:color w:val="auto"/>
                <w:sz w:val="24"/>
                <w:highlight w:val="none"/>
              </w:rPr>
            </w:pPr>
            <w:r>
              <w:rPr>
                <w:color w:val="auto"/>
                <w:sz w:val="24"/>
                <w:highlight w:val="none"/>
              </w:rPr>
              <w:t>1%</w:t>
            </w:r>
          </w:p>
        </w:tc>
      </w:tr>
      <w:tr w14:paraId="65FEF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072AB09">
            <w:pPr>
              <w:tabs>
                <w:tab w:val="left" w:pos="750"/>
                <w:tab w:val="left" w:pos="840"/>
              </w:tabs>
              <w:adjustRightInd w:val="0"/>
              <w:snapToGrid w:val="0"/>
              <w:jc w:val="center"/>
              <w:rPr>
                <w:color w:val="auto"/>
                <w:sz w:val="24"/>
                <w:highlight w:val="none"/>
              </w:rPr>
            </w:pPr>
            <w:r>
              <w:rPr>
                <w:color w:val="auto"/>
                <w:sz w:val="24"/>
                <w:highlight w:val="none"/>
              </w:rPr>
              <w:t>100-500</w:t>
            </w:r>
          </w:p>
        </w:tc>
        <w:tc>
          <w:tcPr>
            <w:tcW w:w="3657" w:type="dxa"/>
            <w:vAlign w:val="center"/>
          </w:tcPr>
          <w:p w14:paraId="0DD31E2C">
            <w:pPr>
              <w:tabs>
                <w:tab w:val="left" w:pos="750"/>
                <w:tab w:val="left" w:pos="840"/>
              </w:tabs>
              <w:adjustRightInd w:val="0"/>
              <w:snapToGrid w:val="0"/>
              <w:jc w:val="center"/>
              <w:rPr>
                <w:color w:val="auto"/>
                <w:sz w:val="24"/>
                <w:highlight w:val="none"/>
              </w:rPr>
            </w:pPr>
            <w:r>
              <w:rPr>
                <w:color w:val="auto"/>
                <w:sz w:val="24"/>
                <w:highlight w:val="none"/>
              </w:rPr>
              <w:t>0.8%</w:t>
            </w:r>
          </w:p>
        </w:tc>
      </w:tr>
      <w:tr w14:paraId="6411C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CBE7F36">
            <w:pPr>
              <w:tabs>
                <w:tab w:val="left" w:pos="750"/>
                <w:tab w:val="left" w:pos="840"/>
              </w:tabs>
              <w:adjustRightInd w:val="0"/>
              <w:snapToGrid w:val="0"/>
              <w:jc w:val="center"/>
              <w:rPr>
                <w:color w:val="auto"/>
                <w:sz w:val="24"/>
                <w:highlight w:val="none"/>
              </w:rPr>
            </w:pPr>
            <w:r>
              <w:rPr>
                <w:color w:val="auto"/>
                <w:sz w:val="24"/>
                <w:highlight w:val="none"/>
              </w:rPr>
              <w:t>500-1000</w:t>
            </w:r>
          </w:p>
        </w:tc>
        <w:tc>
          <w:tcPr>
            <w:tcW w:w="3657" w:type="dxa"/>
            <w:vAlign w:val="center"/>
          </w:tcPr>
          <w:p w14:paraId="1E1035FE">
            <w:pPr>
              <w:tabs>
                <w:tab w:val="left" w:pos="750"/>
                <w:tab w:val="left" w:pos="840"/>
              </w:tabs>
              <w:adjustRightInd w:val="0"/>
              <w:snapToGrid w:val="0"/>
              <w:jc w:val="center"/>
              <w:rPr>
                <w:color w:val="auto"/>
                <w:sz w:val="24"/>
                <w:highlight w:val="none"/>
              </w:rPr>
            </w:pPr>
            <w:r>
              <w:rPr>
                <w:color w:val="auto"/>
                <w:sz w:val="24"/>
                <w:highlight w:val="none"/>
              </w:rPr>
              <w:t>0.45%</w:t>
            </w:r>
          </w:p>
        </w:tc>
      </w:tr>
      <w:tr w14:paraId="75F8A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49C942D">
            <w:pPr>
              <w:tabs>
                <w:tab w:val="left" w:pos="750"/>
                <w:tab w:val="left" w:pos="840"/>
              </w:tabs>
              <w:adjustRightInd w:val="0"/>
              <w:snapToGrid w:val="0"/>
              <w:jc w:val="center"/>
              <w:rPr>
                <w:color w:val="auto"/>
                <w:sz w:val="24"/>
                <w:highlight w:val="none"/>
              </w:rPr>
            </w:pPr>
            <w:r>
              <w:rPr>
                <w:color w:val="auto"/>
                <w:sz w:val="24"/>
                <w:highlight w:val="none"/>
              </w:rPr>
              <w:t>1000-5000</w:t>
            </w:r>
          </w:p>
        </w:tc>
        <w:tc>
          <w:tcPr>
            <w:tcW w:w="3657" w:type="dxa"/>
            <w:vAlign w:val="center"/>
          </w:tcPr>
          <w:p w14:paraId="355BC21E">
            <w:pPr>
              <w:tabs>
                <w:tab w:val="left" w:pos="750"/>
                <w:tab w:val="left" w:pos="840"/>
              </w:tabs>
              <w:adjustRightInd w:val="0"/>
              <w:snapToGrid w:val="0"/>
              <w:jc w:val="center"/>
              <w:rPr>
                <w:color w:val="auto"/>
                <w:sz w:val="24"/>
                <w:highlight w:val="none"/>
              </w:rPr>
            </w:pPr>
            <w:r>
              <w:rPr>
                <w:color w:val="auto"/>
                <w:sz w:val="24"/>
                <w:highlight w:val="none"/>
              </w:rPr>
              <w:t>0.25%</w:t>
            </w:r>
          </w:p>
        </w:tc>
      </w:tr>
      <w:tr w14:paraId="6EB34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0A3D21">
            <w:pPr>
              <w:tabs>
                <w:tab w:val="left" w:pos="750"/>
                <w:tab w:val="left" w:pos="840"/>
              </w:tabs>
              <w:adjustRightInd w:val="0"/>
              <w:snapToGrid w:val="0"/>
              <w:jc w:val="center"/>
              <w:rPr>
                <w:color w:val="auto"/>
                <w:sz w:val="24"/>
                <w:highlight w:val="none"/>
              </w:rPr>
            </w:pPr>
            <w:r>
              <w:rPr>
                <w:color w:val="auto"/>
                <w:sz w:val="24"/>
                <w:highlight w:val="none"/>
              </w:rPr>
              <w:t>5000-10000</w:t>
            </w:r>
          </w:p>
        </w:tc>
        <w:tc>
          <w:tcPr>
            <w:tcW w:w="3657" w:type="dxa"/>
            <w:vAlign w:val="center"/>
          </w:tcPr>
          <w:p w14:paraId="74D69743">
            <w:pPr>
              <w:tabs>
                <w:tab w:val="left" w:pos="750"/>
                <w:tab w:val="left" w:pos="840"/>
              </w:tabs>
              <w:adjustRightInd w:val="0"/>
              <w:snapToGrid w:val="0"/>
              <w:jc w:val="center"/>
              <w:rPr>
                <w:color w:val="auto"/>
                <w:sz w:val="24"/>
                <w:highlight w:val="none"/>
              </w:rPr>
            </w:pPr>
            <w:r>
              <w:rPr>
                <w:color w:val="auto"/>
                <w:sz w:val="24"/>
                <w:highlight w:val="none"/>
              </w:rPr>
              <w:t>0.1%</w:t>
            </w:r>
          </w:p>
        </w:tc>
      </w:tr>
      <w:tr w14:paraId="4AEEC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2E3ABD0">
            <w:pPr>
              <w:tabs>
                <w:tab w:val="left" w:pos="750"/>
                <w:tab w:val="left" w:pos="840"/>
              </w:tabs>
              <w:adjustRightInd w:val="0"/>
              <w:snapToGrid w:val="0"/>
              <w:jc w:val="center"/>
              <w:rPr>
                <w:color w:val="auto"/>
                <w:sz w:val="24"/>
                <w:highlight w:val="none"/>
              </w:rPr>
            </w:pPr>
            <w:r>
              <w:rPr>
                <w:color w:val="auto"/>
                <w:sz w:val="24"/>
                <w:highlight w:val="none"/>
              </w:rPr>
              <w:t>10000-100000</w:t>
            </w:r>
          </w:p>
        </w:tc>
        <w:tc>
          <w:tcPr>
            <w:tcW w:w="3657" w:type="dxa"/>
            <w:vAlign w:val="center"/>
          </w:tcPr>
          <w:p w14:paraId="1F3E302A">
            <w:pPr>
              <w:tabs>
                <w:tab w:val="left" w:pos="750"/>
                <w:tab w:val="left" w:pos="840"/>
              </w:tabs>
              <w:adjustRightInd w:val="0"/>
              <w:snapToGrid w:val="0"/>
              <w:jc w:val="center"/>
              <w:rPr>
                <w:color w:val="auto"/>
                <w:sz w:val="24"/>
                <w:highlight w:val="none"/>
              </w:rPr>
            </w:pPr>
            <w:r>
              <w:rPr>
                <w:color w:val="auto"/>
                <w:sz w:val="24"/>
                <w:highlight w:val="none"/>
              </w:rPr>
              <w:t>0.05%</w:t>
            </w:r>
          </w:p>
        </w:tc>
      </w:tr>
    </w:tbl>
    <w:p w14:paraId="432E88C9">
      <w:pPr>
        <w:tabs>
          <w:tab w:val="left" w:pos="700"/>
        </w:tabs>
        <w:autoSpaceDE w:val="0"/>
        <w:autoSpaceDN w:val="0"/>
        <w:adjustRightInd w:val="0"/>
        <w:spacing w:line="360" w:lineRule="auto"/>
        <w:ind w:firstLine="480" w:firstLineChars="200"/>
        <w:rPr>
          <w:color w:val="auto"/>
          <w:sz w:val="24"/>
          <w:highlight w:val="none"/>
          <w:lang w:val="zh-CN"/>
        </w:rPr>
      </w:pPr>
      <w:r>
        <w:rPr>
          <w:color w:val="auto"/>
          <w:sz w:val="24"/>
          <w:highlight w:val="none"/>
          <w:lang w:val="zh-CN"/>
        </w:rPr>
        <w:t>服务费按差额定率累进法计算，向下取整，精确到元。例如</w:t>
      </w:r>
      <w:r>
        <w:rPr>
          <w:color w:val="auto"/>
          <w:sz w:val="24"/>
          <w:highlight w:val="none"/>
        </w:rPr>
        <w:t>成交</w:t>
      </w:r>
      <w:r>
        <w:rPr>
          <w:color w:val="auto"/>
          <w:sz w:val="24"/>
          <w:highlight w:val="none"/>
          <w:lang w:val="zh-CN"/>
        </w:rPr>
        <w:t>金额为6805000元，服务费=1000000×1%+（5000000-1000000）×0.8%+（6805000-5000000）×0.45%=50122.5元，服务费缴纳50122元。其中成交金额以《成交通知书》为准。</w:t>
      </w:r>
    </w:p>
    <w:p w14:paraId="618E0E71">
      <w:pPr>
        <w:tabs>
          <w:tab w:val="left" w:pos="700"/>
        </w:tabs>
        <w:autoSpaceDE w:val="0"/>
        <w:autoSpaceDN w:val="0"/>
        <w:adjustRightInd w:val="0"/>
        <w:spacing w:line="360" w:lineRule="auto"/>
        <w:ind w:firstLine="480" w:firstLineChars="200"/>
        <w:rPr>
          <w:color w:val="auto"/>
          <w:sz w:val="24"/>
          <w:szCs w:val="24"/>
          <w:highlight w:val="none"/>
          <w:lang w:val="zh-CN"/>
        </w:rPr>
      </w:pPr>
      <w:r>
        <w:rPr>
          <w:color w:val="auto"/>
          <w:sz w:val="24"/>
          <w:szCs w:val="24"/>
          <w:highlight w:val="none"/>
        </w:rPr>
        <w:t>成交供应商应于成交公告发布之日起5个工作日内缴纳</w:t>
      </w:r>
      <w:r>
        <w:rPr>
          <w:color w:val="auto"/>
          <w:sz w:val="24"/>
          <w:szCs w:val="24"/>
          <w:highlight w:val="none"/>
          <w:lang w:val="zh-CN"/>
        </w:rPr>
        <w:t>招标代理服务费，缴费单位名称须与投标单位名称一致，缴费时请注明项目编号及成交包号。</w:t>
      </w:r>
    </w:p>
    <w:p w14:paraId="52F9CBEB">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名        称：天津市公共资源交易中心</w:t>
      </w:r>
    </w:p>
    <w:p w14:paraId="4466DB16">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开户行及账号：中国建设银行股份有限公司天津明华支行 </w:t>
      </w:r>
    </w:p>
    <w:p w14:paraId="30784B13">
      <w:pPr>
        <w:pStyle w:val="32"/>
        <w:spacing w:line="360" w:lineRule="auto"/>
        <w:ind w:firstLine="2152" w:firstLineChars="897"/>
        <w:rPr>
          <w:rFonts w:ascii="Times New Roman" w:hAnsi="Times New Roman" w:eastAsia="宋体" w:cs="Times New Roman"/>
          <w:color w:val="auto"/>
          <w:highlight w:val="none"/>
        </w:rPr>
      </w:pPr>
      <w:r>
        <w:rPr>
          <w:rFonts w:ascii="Times New Roman" w:hAnsi="Times New Roman" w:eastAsia="宋体" w:cs="Times New Roman"/>
          <w:color w:val="auto"/>
          <w:highlight w:val="none"/>
        </w:rPr>
        <w:t>1205 0162 4900 0000 0675</w:t>
      </w:r>
    </w:p>
    <w:p w14:paraId="73A9D005">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银行联行号：105110039436</w:t>
      </w:r>
    </w:p>
    <w:p w14:paraId="730A38D9">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纳税人识别号：1212 0000 MB1E 44809C</w:t>
      </w:r>
    </w:p>
    <w:p w14:paraId="529C68A3">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地址：天津市河东区红星路79号</w:t>
      </w:r>
    </w:p>
    <w:p w14:paraId="5D22CC8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缴费及申请开票系统：http://pay.tjggzy.cn/</w:t>
      </w:r>
    </w:p>
    <w:p w14:paraId="709A1FE5">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缴费及开票咨询电话：022-24532012</w:t>
      </w:r>
    </w:p>
    <w:p w14:paraId="3768D885">
      <w:pPr>
        <w:pStyle w:val="32"/>
        <w:spacing w:line="360" w:lineRule="auto"/>
        <w:ind w:firstLine="480"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20262CA2">
      <w:pPr>
        <w:pStyle w:val="32"/>
        <w:spacing w:line="360" w:lineRule="auto"/>
        <w:ind w:firstLine="6480" w:firstLineChars="2700"/>
        <w:jc w:val="both"/>
        <w:rPr>
          <w:rFonts w:ascii="Times New Roman" w:hAnsi="Times New Roman" w:eastAsia="宋体" w:cs="Times New Roman"/>
          <w:color w:val="auto"/>
          <w:kern w:val="2"/>
          <w:highlight w:val="none"/>
        </w:rPr>
      </w:pPr>
    </w:p>
    <w:p w14:paraId="6C6B1200">
      <w:pPr>
        <w:pStyle w:val="32"/>
        <w:spacing w:line="360" w:lineRule="auto"/>
        <w:ind w:firstLine="6480" w:firstLineChars="2700"/>
        <w:jc w:val="both"/>
        <w:rPr>
          <w:rFonts w:ascii="Times New Roman" w:hAnsi="Times New Roman" w:eastAsia="宋体" w:cs="Times New Roman"/>
          <w:color w:val="auto"/>
          <w:kern w:val="2"/>
          <w:highlight w:val="none"/>
        </w:rPr>
      </w:pPr>
    </w:p>
    <w:p w14:paraId="22D519AF">
      <w:pPr>
        <w:pStyle w:val="32"/>
        <w:spacing w:line="360" w:lineRule="auto"/>
        <w:ind w:firstLine="6480" w:firstLineChars="27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2025年</w:t>
      </w:r>
      <w:r>
        <w:rPr>
          <w:rFonts w:hint="eastAsia" w:ascii="Times New Roman" w:hAnsi="Times New Roman" w:eastAsia="宋体" w:cs="Times New Roman"/>
          <w:color w:val="auto"/>
          <w:kern w:val="2"/>
          <w:highlight w:val="none"/>
          <w:lang w:val="en-US" w:eastAsia="zh-CN"/>
        </w:rPr>
        <w:t>12</w:t>
      </w:r>
      <w:r>
        <w:rPr>
          <w:rFonts w:ascii="Times New Roman" w:hAnsi="Times New Roman" w:eastAsia="宋体" w:cs="Times New Roman"/>
          <w:color w:val="auto"/>
          <w:kern w:val="2"/>
          <w:highlight w:val="none"/>
        </w:rPr>
        <w:t>月</w:t>
      </w:r>
      <w:r>
        <w:rPr>
          <w:rFonts w:hint="eastAsia" w:ascii="Times New Roman" w:hAnsi="Times New Roman" w:eastAsia="宋体" w:cs="Times New Roman"/>
          <w:color w:val="auto"/>
          <w:kern w:val="2"/>
          <w:highlight w:val="none"/>
          <w:lang w:val="en-US" w:eastAsia="zh-CN"/>
        </w:rPr>
        <w:t>29</w:t>
      </w:r>
      <w:r>
        <w:rPr>
          <w:rFonts w:ascii="Times New Roman" w:hAnsi="Times New Roman" w:eastAsia="宋体" w:cs="Times New Roman"/>
          <w:color w:val="auto"/>
          <w:kern w:val="2"/>
          <w:highlight w:val="none"/>
        </w:rPr>
        <w:t>日</w:t>
      </w:r>
    </w:p>
    <w:p w14:paraId="5311A360">
      <w:pPr>
        <w:pStyle w:val="32"/>
        <w:spacing w:line="360" w:lineRule="auto"/>
        <w:jc w:val="both"/>
        <w:rPr>
          <w:rFonts w:ascii="Times New Roman" w:hAnsi="Times New Roman" w:eastAsia="宋体" w:cs="Times New Roman"/>
          <w:color w:val="auto"/>
          <w:kern w:val="2"/>
          <w:highlight w:val="none"/>
        </w:rPr>
      </w:pPr>
    </w:p>
    <w:p w14:paraId="628AF42E">
      <w:pPr>
        <w:pStyle w:val="32"/>
        <w:spacing w:line="360" w:lineRule="auto"/>
        <w:jc w:val="both"/>
        <w:rPr>
          <w:rFonts w:ascii="Times New Roman" w:hAnsi="Times New Roman" w:eastAsia="宋体" w:cs="Times New Roman"/>
          <w:color w:val="auto"/>
          <w:kern w:val="2"/>
          <w:highlight w:val="none"/>
        </w:rPr>
      </w:pPr>
    </w:p>
    <w:p w14:paraId="534BDC8B">
      <w:pPr>
        <w:widowControl/>
        <w:jc w:val="left"/>
        <w:rPr>
          <w:color w:val="auto"/>
          <w:sz w:val="24"/>
          <w:szCs w:val="24"/>
          <w:highlight w:val="none"/>
        </w:rPr>
      </w:pPr>
      <w:r>
        <w:rPr>
          <w:color w:val="auto"/>
          <w:highlight w:val="none"/>
        </w:rPr>
        <w:br w:type="page"/>
      </w:r>
    </w:p>
    <w:p w14:paraId="49FBC52C">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3BC60419">
      <w:pPr>
        <w:spacing w:line="360" w:lineRule="auto"/>
        <w:jc w:val="center"/>
        <w:rPr>
          <w:rFonts w:eastAsia="方正小标宋简体"/>
          <w:bCs/>
          <w:color w:val="auto"/>
          <w:kern w:val="0"/>
          <w:sz w:val="24"/>
          <w:szCs w:val="24"/>
          <w:highlight w:val="none"/>
        </w:rPr>
      </w:pPr>
    </w:p>
    <w:p w14:paraId="372E5756">
      <w:pPr>
        <w:spacing w:line="360" w:lineRule="auto"/>
        <w:ind w:firstLine="480" w:firstLineChars="200"/>
        <w:rPr>
          <w:bCs/>
          <w:color w:val="auto"/>
          <w:kern w:val="0"/>
          <w:sz w:val="24"/>
          <w:szCs w:val="24"/>
          <w:highlight w:val="none"/>
        </w:rPr>
      </w:pPr>
      <w:r>
        <w:rPr>
          <w:bCs/>
          <w:color w:val="auto"/>
          <w:kern w:val="0"/>
          <w:sz w:val="24"/>
          <w:szCs w:val="24"/>
          <w:highlight w:val="none"/>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highlight w:val="none"/>
        </w:rPr>
        <w:t>并享受商业银行优惠利率以及人民银行支小再贷款政策等。</w:t>
      </w:r>
    </w:p>
    <w:p w14:paraId="36ADF9F2">
      <w:pPr>
        <w:spacing w:line="360" w:lineRule="auto"/>
        <w:ind w:firstLine="480" w:firstLineChars="200"/>
        <w:rPr>
          <w:color w:val="auto"/>
          <w:sz w:val="24"/>
          <w:szCs w:val="24"/>
          <w:highlight w:val="none"/>
        </w:rPr>
      </w:pPr>
      <w:r>
        <w:rPr>
          <w:bCs/>
          <w:color w:val="auto"/>
          <w:kern w:val="0"/>
          <w:sz w:val="24"/>
          <w:szCs w:val="24"/>
          <w:highlight w:val="none"/>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2ADF213">
      <w:pPr>
        <w:spacing w:line="360" w:lineRule="auto"/>
        <w:ind w:firstLine="480" w:firstLineChars="200"/>
        <w:rPr>
          <w:color w:val="auto"/>
          <w:sz w:val="24"/>
          <w:szCs w:val="24"/>
          <w:highlight w:val="none"/>
        </w:rPr>
      </w:pPr>
      <w:r>
        <w:rPr>
          <w:bCs/>
          <w:color w:val="auto"/>
          <w:kern w:val="0"/>
          <w:sz w:val="24"/>
          <w:szCs w:val="24"/>
          <w:highlight w:val="none"/>
        </w:rPr>
        <w:t>【</w:t>
      </w:r>
      <w:r>
        <w:rPr>
          <w:color w:val="auto"/>
          <w:sz w:val="24"/>
          <w:szCs w:val="24"/>
          <w:highlight w:val="none"/>
        </w:rPr>
        <w:t>特别提示</w:t>
      </w:r>
      <w:r>
        <w:rPr>
          <w:bCs/>
          <w:color w:val="auto"/>
          <w:kern w:val="0"/>
          <w:sz w:val="24"/>
          <w:szCs w:val="24"/>
          <w:highlight w:val="none"/>
        </w:rPr>
        <w:t>】“政采贷”业务坚持“政府引导、市场运作、企业自愿、风险自担”的原则，</w:t>
      </w:r>
      <w:r>
        <w:rPr>
          <w:color w:val="auto"/>
          <w:sz w:val="24"/>
          <w:szCs w:val="24"/>
          <w:highlight w:val="none"/>
        </w:rPr>
        <w:t>供应商自愿申请“政采贷”业务并自由选择商业银行，任何单位和个人不得干预或限制。</w:t>
      </w:r>
    </w:p>
    <w:p w14:paraId="3AF449F9">
      <w:pPr>
        <w:spacing w:line="360" w:lineRule="auto"/>
        <w:jc w:val="center"/>
        <w:rPr>
          <w:rFonts w:eastAsia="方正小标宋简体"/>
          <w:color w:val="auto"/>
          <w:spacing w:val="-10"/>
          <w:sz w:val="24"/>
          <w:szCs w:val="24"/>
          <w:highlight w:val="none"/>
        </w:rPr>
      </w:pPr>
    </w:p>
    <w:p w14:paraId="6E3512C4">
      <w:pPr>
        <w:spacing w:line="360" w:lineRule="auto"/>
        <w:jc w:val="center"/>
        <w:rPr>
          <w:rFonts w:eastAsia="方正小标宋简体"/>
          <w:color w:val="auto"/>
          <w:spacing w:val="-10"/>
          <w:sz w:val="24"/>
          <w:szCs w:val="24"/>
          <w:highlight w:val="none"/>
        </w:rPr>
      </w:pPr>
    </w:p>
    <w:p w14:paraId="640167D1">
      <w:pPr>
        <w:widowControl/>
        <w:jc w:val="left"/>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br w:type="page"/>
      </w:r>
    </w:p>
    <w:p w14:paraId="7089B683">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政府采购支持中小企业政策提示函</w:t>
      </w:r>
    </w:p>
    <w:p w14:paraId="41B84A8A">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【政策概述】促进中小企业发展是政府采购法定的政策功能。在政府采购活动中，应当通过</w:t>
      </w:r>
      <w:r>
        <w:rPr>
          <w:rFonts w:hint="eastAsia" w:eastAsiaTheme="minorEastAsia"/>
          <w:snapToGrid w:val="0"/>
          <w:color w:val="auto"/>
          <w:sz w:val="24"/>
          <w:szCs w:val="24"/>
          <w:highlight w:val="none"/>
        </w:rPr>
        <w:t>加强采购需求管理，落实预留采购份额、价格评审优惠、优先采购等措施，提高中小企业在政府采购中的份额，支持中小企业发展。</w:t>
      </w:r>
    </w:p>
    <w:p w14:paraId="72C0BEF4">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【支持对象】以下对象可享受支持政策：</w:t>
      </w:r>
      <w:r>
        <w:rPr>
          <w:rFonts w:eastAsiaTheme="minorEastAsia"/>
          <w:color w:val="auto"/>
          <w:sz w:val="24"/>
          <w:szCs w:val="24"/>
          <w:highlight w:val="none"/>
        </w:rPr>
        <w:t>1.</w:t>
      </w:r>
      <w:r>
        <w:rPr>
          <w:rFonts w:hint="eastAsia" w:eastAsiaTheme="minorEastAsia"/>
          <w:color w:val="auto"/>
          <w:sz w:val="24"/>
          <w:szCs w:val="24"/>
          <w:highlight w:val="none"/>
        </w:rPr>
        <w:t>在境内依法设立，依据国务院批准的中小企业划分标准确定的</w:t>
      </w:r>
      <w:r>
        <w:rPr>
          <w:rFonts w:hint="eastAsia" w:eastAsiaTheme="minorEastAsia"/>
          <w:b/>
          <w:color w:val="auto"/>
          <w:sz w:val="24"/>
          <w:szCs w:val="24"/>
          <w:highlight w:val="none"/>
        </w:rPr>
        <w:t>中型企业、小型企业和微型企业</w:t>
      </w:r>
      <w:r>
        <w:rPr>
          <w:rFonts w:hint="eastAsia" w:eastAsiaTheme="minorEastAsia"/>
          <w:color w:val="auto"/>
          <w:sz w:val="24"/>
          <w:szCs w:val="24"/>
          <w:highlight w:val="none"/>
        </w:rPr>
        <w:t>，但与大企业的负责人为同一人，或者与大企业存在直接控股、管理关系的除外；</w:t>
      </w:r>
      <w:r>
        <w:rPr>
          <w:rFonts w:eastAsiaTheme="minorEastAsia"/>
          <w:color w:val="auto"/>
          <w:sz w:val="24"/>
          <w:szCs w:val="24"/>
          <w:highlight w:val="none"/>
        </w:rPr>
        <w:t>2.</w:t>
      </w:r>
      <w:r>
        <w:rPr>
          <w:rFonts w:hint="eastAsia" w:eastAsiaTheme="minorEastAsia"/>
          <w:color w:val="auto"/>
          <w:sz w:val="24"/>
          <w:szCs w:val="24"/>
          <w:highlight w:val="none"/>
        </w:rPr>
        <w:t>符合中小企业划分标准的</w:t>
      </w:r>
      <w:r>
        <w:rPr>
          <w:rFonts w:hint="eastAsia" w:eastAsiaTheme="minorEastAsia"/>
          <w:b/>
          <w:color w:val="auto"/>
          <w:sz w:val="24"/>
          <w:szCs w:val="24"/>
          <w:highlight w:val="none"/>
        </w:rPr>
        <w:t>个体工商户</w:t>
      </w:r>
      <w:r>
        <w:rPr>
          <w:rFonts w:hint="eastAsia" w:eastAsiaTheme="minorEastAsia"/>
          <w:color w:val="auto"/>
          <w:sz w:val="24"/>
          <w:szCs w:val="24"/>
          <w:highlight w:val="none"/>
        </w:rPr>
        <w:t>。</w:t>
      </w:r>
    </w:p>
    <w:p w14:paraId="72E4A66A">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【支持情形】在政府采购活动中，供应商提供的货物、工程或者服务符合下列情形的，享受支持政策：</w:t>
      </w:r>
    </w:p>
    <w:p w14:paraId="1928F069">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（一）在货物采购项目中，货物由中小企业制造，即货物由</w:t>
      </w:r>
      <w:r>
        <w:rPr>
          <w:rFonts w:hint="eastAsia" w:eastAsiaTheme="minorEastAsia"/>
          <w:b/>
          <w:snapToGrid w:val="0"/>
          <w:color w:val="auto"/>
          <w:sz w:val="24"/>
          <w:szCs w:val="24"/>
          <w:highlight w:val="none"/>
        </w:rPr>
        <w:t>中小企业生产且使用该中小企业商号或者注册商标</w:t>
      </w:r>
      <w:r>
        <w:rPr>
          <w:rFonts w:hint="eastAsia" w:eastAsiaTheme="minorEastAsia"/>
          <w:snapToGrid w:val="0"/>
          <w:color w:val="auto"/>
          <w:sz w:val="24"/>
          <w:szCs w:val="24"/>
          <w:highlight w:val="none"/>
        </w:rPr>
        <w:t>；</w:t>
      </w:r>
    </w:p>
    <w:p w14:paraId="37C1A4CE">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（二）在工程采购项目中，工程由中小企业承建，即工程施工单位为中小企业；</w:t>
      </w:r>
    </w:p>
    <w:p w14:paraId="2C6E669B">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（三）在服务采购项目中，服务由中小企业承接，即提供服务的人员为中小企业依照《中华人民共和国劳动合同法》</w:t>
      </w:r>
      <w:r>
        <w:rPr>
          <w:rFonts w:hint="eastAsia" w:eastAsiaTheme="minorEastAsia"/>
          <w:b/>
          <w:snapToGrid w:val="0"/>
          <w:color w:val="auto"/>
          <w:sz w:val="24"/>
          <w:szCs w:val="24"/>
          <w:highlight w:val="none"/>
        </w:rPr>
        <w:t>订立劳动合同</w:t>
      </w:r>
      <w:r>
        <w:rPr>
          <w:rFonts w:hint="eastAsia" w:eastAsiaTheme="minorEastAsia"/>
          <w:snapToGrid w:val="0"/>
          <w:color w:val="auto"/>
          <w:sz w:val="24"/>
          <w:szCs w:val="24"/>
          <w:highlight w:val="none"/>
        </w:rPr>
        <w:t>的从业人员。</w:t>
      </w:r>
    </w:p>
    <w:p w14:paraId="6353171A">
      <w:pPr>
        <w:spacing w:line="360" w:lineRule="exact"/>
        <w:ind w:firstLine="480" w:firstLineChars="200"/>
        <w:rPr>
          <w:rFonts w:eastAsiaTheme="minorEastAsia"/>
          <w:color w:val="auto"/>
          <w:sz w:val="24"/>
          <w:szCs w:val="24"/>
          <w:highlight w:val="none"/>
        </w:rPr>
      </w:pPr>
      <w:r>
        <w:rPr>
          <w:rFonts w:hint="eastAsia" w:eastAsiaTheme="minorEastAsia"/>
          <w:snapToGrid w:val="0"/>
          <w:color w:val="auto"/>
          <w:sz w:val="24"/>
          <w:szCs w:val="24"/>
          <w:highlight w:val="none"/>
        </w:rPr>
        <w:t>以联合体形式参加政府采购活动，联合体各方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中小企业的，联合体视同中小企业。其中，联合体各方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小微企业的，联合体视同小微企业。</w:t>
      </w:r>
    </w:p>
    <w:p w14:paraId="535FA4C1">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【注意事项】</w:t>
      </w:r>
    </w:p>
    <w:p w14:paraId="0E7CD290">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中小企业参加政府采购活动，应当出具规定的《中小企业声明函》，否则不得享受相关中小企业扶持政策。任何单位和个人不得要求供应商提供《中小企业声明函》之外的中小企业身份证明文件。</w:t>
      </w:r>
    </w:p>
    <w:p w14:paraId="6853B364">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中小企业应当对声明函的内容的真实性负责。声明内容如有不实，则构成提供虚假材料谋取中标、成交的情形，需承担相应的法律责任。</w:t>
      </w:r>
    </w:p>
    <w:p w14:paraId="701B118E">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3.</w:t>
      </w:r>
      <w:r>
        <w:rPr>
          <w:rFonts w:hint="eastAsia" w:eastAsiaTheme="minorEastAsia"/>
          <w:color w:val="auto"/>
          <w:sz w:val="24"/>
          <w:szCs w:val="24"/>
          <w:highlight w:val="none"/>
        </w:rPr>
        <w:t>政府采购项目的采购意向、采购公告和招标文件（谈判文件、磋商文件等）中，应当明确本项目执行支持中小企业的具体措施，如预留份额、评审优惠（应当明确具体优惠比例）或者优先采购等。</w:t>
      </w:r>
    </w:p>
    <w:p w14:paraId="1B29BE2C">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【政策目录】</w:t>
      </w:r>
    </w:p>
    <w:p w14:paraId="3CDE5718">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《中华人民共和国政府采购法》第九条</w:t>
      </w:r>
    </w:p>
    <w:p w14:paraId="2A757B28">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《中华人民共和国政府采购法实施条例》第六条</w:t>
      </w:r>
    </w:p>
    <w:p w14:paraId="7C8BCE06">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3.</w:t>
      </w:r>
      <w:r>
        <w:rPr>
          <w:rFonts w:eastAsiaTheme="minorEastAsia"/>
          <w:color w:val="auto"/>
          <w:sz w:val="24"/>
          <w:szCs w:val="24"/>
          <w:highlight w:val="none"/>
        </w:rPr>
        <w:t xml:space="preserve"> </w:t>
      </w:r>
      <w:r>
        <w:rPr>
          <w:rFonts w:hint="eastAsia" w:eastAsiaTheme="minorEastAsia"/>
          <w:color w:val="auto"/>
          <w:sz w:val="24"/>
          <w:szCs w:val="24"/>
          <w:highlight w:val="none"/>
        </w:rPr>
        <w:t>财政部</w:t>
      </w:r>
      <w:r>
        <w:rPr>
          <w:rFonts w:eastAsiaTheme="minorEastAsia"/>
          <w:color w:val="auto"/>
          <w:sz w:val="24"/>
          <w:szCs w:val="24"/>
          <w:highlight w:val="none"/>
        </w:rPr>
        <w:t xml:space="preserve"> </w:t>
      </w:r>
      <w:r>
        <w:rPr>
          <w:rFonts w:hint="eastAsia" w:eastAsiaTheme="minorEastAsia"/>
          <w:color w:val="auto"/>
          <w:sz w:val="24"/>
          <w:szCs w:val="24"/>
          <w:highlight w:val="none"/>
        </w:rPr>
        <w:t>工业和信息化部关于印发《政府采购促进中小企业发展管理办法》的通知（财库〔</w:t>
      </w:r>
      <w:r>
        <w:rPr>
          <w:rFonts w:eastAsiaTheme="minorEastAsia"/>
          <w:color w:val="auto"/>
          <w:sz w:val="24"/>
          <w:szCs w:val="24"/>
          <w:highlight w:val="none"/>
        </w:rPr>
        <w:t>2020</w:t>
      </w:r>
      <w:r>
        <w:rPr>
          <w:rFonts w:hint="eastAsia" w:eastAsiaTheme="minorEastAsia"/>
          <w:color w:val="auto"/>
          <w:sz w:val="24"/>
          <w:szCs w:val="24"/>
          <w:highlight w:val="none"/>
        </w:rPr>
        <w:t>〕</w:t>
      </w:r>
      <w:r>
        <w:rPr>
          <w:rFonts w:eastAsiaTheme="minorEastAsia"/>
          <w:color w:val="auto"/>
          <w:sz w:val="24"/>
          <w:szCs w:val="24"/>
          <w:highlight w:val="none"/>
        </w:rPr>
        <w:t>46</w:t>
      </w:r>
      <w:r>
        <w:rPr>
          <w:rFonts w:hint="eastAsia" w:eastAsiaTheme="minorEastAsia"/>
          <w:color w:val="auto"/>
          <w:sz w:val="24"/>
          <w:szCs w:val="24"/>
          <w:highlight w:val="none"/>
        </w:rPr>
        <w:t>号）</w:t>
      </w:r>
    </w:p>
    <w:p w14:paraId="5244F1E6">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4.</w:t>
      </w:r>
      <w:r>
        <w:rPr>
          <w:rFonts w:eastAsiaTheme="minorEastAsia"/>
          <w:color w:val="auto"/>
          <w:sz w:val="24"/>
          <w:szCs w:val="24"/>
          <w:highlight w:val="none"/>
        </w:rPr>
        <w:t xml:space="preserve"> </w:t>
      </w:r>
      <w:r>
        <w:rPr>
          <w:rFonts w:hint="eastAsia" w:eastAsiaTheme="minorEastAsia"/>
          <w:color w:val="auto"/>
          <w:sz w:val="24"/>
          <w:szCs w:val="24"/>
          <w:highlight w:val="none"/>
        </w:rPr>
        <w:t>财政部关于进一步加大政府采购支持中小企业力度的通知（财库〔</w:t>
      </w:r>
      <w:r>
        <w:rPr>
          <w:rFonts w:eastAsiaTheme="minorEastAsia"/>
          <w:color w:val="auto"/>
          <w:sz w:val="24"/>
          <w:szCs w:val="24"/>
          <w:highlight w:val="none"/>
        </w:rPr>
        <w:t>2022</w:t>
      </w:r>
      <w:r>
        <w:rPr>
          <w:rFonts w:hint="eastAsia" w:eastAsiaTheme="minorEastAsia"/>
          <w:color w:val="auto"/>
          <w:sz w:val="24"/>
          <w:szCs w:val="24"/>
          <w:highlight w:val="none"/>
        </w:rPr>
        <w:t>〕</w:t>
      </w:r>
      <w:r>
        <w:rPr>
          <w:rFonts w:eastAsiaTheme="minorEastAsia"/>
          <w:color w:val="auto"/>
          <w:sz w:val="24"/>
          <w:szCs w:val="24"/>
          <w:highlight w:val="none"/>
        </w:rPr>
        <w:t>19</w:t>
      </w:r>
      <w:r>
        <w:rPr>
          <w:rFonts w:hint="eastAsia" w:eastAsiaTheme="minorEastAsia"/>
          <w:color w:val="auto"/>
          <w:sz w:val="24"/>
          <w:szCs w:val="24"/>
          <w:highlight w:val="none"/>
        </w:rPr>
        <w:t>号）</w:t>
      </w:r>
    </w:p>
    <w:p w14:paraId="0BC4E27A">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5.</w:t>
      </w:r>
      <w:r>
        <w:rPr>
          <w:rFonts w:hint="eastAsia" w:eastAsiaTheme="minorEastAsia"/>
          <w:color w:val="auto"/>
          <w:sz w:val="24"/>
          <w:szCs w:val="24"/>
          <w:highlight w:val="none"/>
        </w:rPr>
        <w:t>天津市财政局</w:t>
      </w:r>
      <w:r>
        <w:rPr>
          <w:rFonts w:eastAsiaTheme="minorEastAsia"/>
          <w:color w:val="auto"/>
          <w:sz w:val="24"/>
          <w:szCs w:val="24"/>
          <w:highlight w:val="none"/>
        </w:rPr>
        <w:t xml:space="preserve"> </w:t>
      </w:r>
      <w:r>
        <w:rPr>
          <w:rFonts w:hint="eastAsia" w:eastAsiaTheme="minorEastAsia"/>
          <w:color w:val="auto"/>
          <w:sz w:val="24"/>
          <w:szCs w:val="24"/>
          <w:highlight w:val="none"/>
        </w:rPr>
        <w:t>天津市工业和信息化局关于贯彻落实《政府采购促进中小企业发展管理办法》的通知（津财采〔</w:t>
      </w:r>
      <w:r>
        <w:rPr>
          <w:rFonts w:eastAsiaTheme="minorEastAsia"/>
          <w:color w:val="auto"/>
          <w:sz w:val="24"/>
          <w:szCs w:val="24"/>
          <w:highlight w:val="none"/>
        </w:rPr>
        <w:t>2021</w:t>
      </w:r>
      <w:r>
        <w:rPr>
          <w:rFonts w:hint="eastAsia" w:eastAsiaTheme="minorEastAsia"/>
          <w:color w:val="auto"/>
          <w:sz w:val="24"/>
          <w:szCs w:val="24"/>
          <w:highlight w:val="none"/>
        </w:rPr>
        <w:t>〕</w:t>
      </w:r>
      <w:r>
        <w:rPr>
          <w:rFonts w:eastAsiaTheme="minorEastAsia"/>
          <w:color w:val="auto"/>
          <w:sz w:val="24"/>
          <w:szCs w:val="24"/>
          <w:highlight w:val="none"/>
        </w:rPr>
        <w:t>12</w:t>
      </w:r>
      <w:r>
        <w:rPr>
          <w:rFonts w:hint="eastAsia" w:eastAsiaTheme="minorEastAsia"/>
          <w:color w:val="auto"/>
          <w:sz w:val="24"/>
          <w:szCs w:val="24"/>
          <w:highlight w:val="none"/>
        </w:rPr>
        <w:t>号）</w:t>
      </w:r>
    </w:p>
    <w:p w14:paraId="0781225A">
      <w:pPr>
        <w:spacing w:line="360" w:lineRule="exact"/>
        <w:ind w:firstLine="448" w:firstLineChars="200"/>
        <w:rPr>
          <w:rFonts w:eastAsiaTheme="minorEastAsia"/>
          <w:color w:val="auto"/>
          <w:spacing w:val="-8"/>
          <w:sz w:val="24"/>
          <w:highlight w:val="none"/>
        </w:rPr>
      </w:pPr>
      <w:r>
        <w:rPr>
          <w:rFonts w:eastAsiaTheme="minorEastAsia"/>
          <w:color w:val="auto"/>
          <w:spacing w:val="-8"/>
          <w:sz w:val="24"/>
          <w:highlight w:val="none"/>
        </w:rPr>
        <w:t>6.</w:t>
      </w:r>
      <w:r>
        <w:rPr>
          <w:rFonts w:hint="eastAsia" w:eastAsiaTheme="minorEastAsia"/>
          <w:color w:val="auto"/>
          <w:spacing w:val="-8"/>
          <w:sz w:val="24"/>
          <w:highlight w:val="none"/>
        </w:rPr>
        <w:t>市财政局</w:t>
      </w:r>
      <w:r>
        <w:rPr>
          <w:rFonts w:eastAsiaTheme="minorEastAsia"/>
          <w:color w:val="auto"/>
          <w:spacing w:val="-8"/>
          <w:sz w:val="24"/>
          <w:highlight w:val="none"/>
        </w:rPr>
        <w:t xml:space="preserve"> </w:t>
      </w:r>
      <w:r>
        <w:rPr>
          <w:rFonts w:hint="eastAsia" w:eastAsiaTheme="minorEastAsia"/>
          <w:color w:val="auto"/>
          <w:spacing w:val="-8"/>
          <w:sz w:val="24"/>
          <w:highlight w:val="none"/>
        </w:rPr>
        <w:t>市发展改革委</w:t>
      </w:r>
      <w:r>
        <w:rPr>
          <w:rFonts w:eastAsiaTheme="minorEastAsia"/>
          <w:color w:val="auto"/>
          <w:spacing w:val="-8"/>
          <w:sz w:val="24"/>
          <w:highlight w:val="none"/>
        </w:rPr>
        <w:t xml:space="preserve"> </w:t>
      </w:r>
      <w:r>
        <w:rPr>
          <w:rFonts w:hint="eastAsia" w:eastAsiaTheme="minorEastAsia"/>
          <w:color w:val="auto"/>
          <w:spacing w:val="-8"/>
          <w:sz w:val="24"/>
          <w:highlight w:val="none"/>
        </w:rPr>
        <w:t>市住房城乡建设委</w:t>
      </w:r>
      <w:r>
        <w:rPr>
          <w:rFonts w:eastAsiaTheme="minorEastAsia"/>
          <w:color w:val="auto"/>
          <w:spacing w:val="-8"/>
          <w:sz w:val="24"/>
          <w:highlight w:val="none"/>
        </w:rPr>
        <w:t xml:space="preserve"> </w:t>
      </w:r>
      <w:r>
        <w:rPr>
          <w:rFonts w:hint="eastAsia" w:eastAsiaTheme="minorEastAsia"/>
          <w:color w:val="auto"/>
          <w:spacing w:val="-8"/>
          <w:sz w:val="24"/>
          <w:highlight w:val="none"/>
        </w:rPr>
        <w:t>市交通运输委</w:t>
      </w:r>
      <w:r>
        <w:rPr>
          <w:rFonts w:eastAsiaTheme="minorEastAsia"/>
          <w:color w:val="auto"/>
          <w:spacing w:val="-8"/>
          <w:sz w:val="24"/>
          <w:highlight w:val="none"/>
        </w:rPr>
        <w:t xml:space="preserve"> </w:t>
      </w:r>
      <w:r>
        <w:rPr>
          <w:rFonts w:hint="eastAsia" w:eastAsiaTheme="minorEastAsia"/>
          <w:color w:val="auto"/>
          <w:spacing w:val="-8"/>
          <w:sz w:val="24"/>
          <w:highlight w:val="none"/>
        </w:rPr>
        <w:t>市水务局</w:t>
      </w:r>
      <w:r>
        <w:rPr>
          <w:rFonts w:eastAsiaTheme="minorEastAsia"/>
          <w:color w:val="auto"/>
          <w:spacing w:val="-8"/>
          <w:sz w:val="24"/>
          <w:highlight w:val="none"/>
        </w:rPr>
        <w:t xml:space="preserve"> </w:t>
      </w:r>
      <w:r>
        <w:rPr>
          <w:rFonts w:hint="eastAsia" w:eastAsiaTheme="minorEastAsia"/>
          <w:color w:val="auto"/>
          <w:spacing w:val="-8"/>
          <w:sz w:val="24"/>
          <w:highlight w:val="none"/>
        </w:rPr>
        <w:t>市政务服务办关于进一步贯彻落实政府采购支持中小企业政策的通知（津财采〔</w:t>
      </w:r>
      <w:r>
        <w:rPr>
          <w:rFonts w:eastAsiaTheme="minorEastAsia"/>
          <w:color w:val="auto"/>
          <w:spacing w:val="-8"/>
          <w:sz w:val="24"/>
          <w:highlight w:val="none"/>
        </w:rPr>
        <w:t>2022</w:t>
      </w:r>
      <w:r>
        <w:rPr>
          <w:rFonts w:hint="eastAsia" w:eastAsiaTheme="minorEastAsia"/>
          <w:color w:val="auto"/>
          <w:spacing w:val="-8"/>
          <w:sz w:val="24"/>
          <w:highlight w:val="none"/>
        </w:rPr>
        <w:t>〕</w:t>
      </w:r>
      <w:r>
        <w:rPr>
          <w:rFonts w:eastAsiaTheme="minorEastAsia"/>
          <w:color w:val="auto"/>
          <w:spacing w:val="-8"/>
          <w:sz w:val="24"/>
          <w:highlight w:val="none"/>
        </w:rPr>
        <w:t>11</w:t>
      </w:r>
      <w:r>
        <w:rPr>
          <w:rFonts w:hint="eastAsia" w:eastAsiaTheme="minorEastAsia"/>
          <w:color w:val="auto"/>
          <w:spacing w:val="-8"/>
          <w:sz w:val="24"/>
          <w:highlight w:val="none"/>
        </w:rPr>
        <w:t>号）</w:t>
      </w:r>
    </w:p>
    <w:p w14:paraId="20D3CE88">
      <w:pPr>
        <w:adjustRightInd w:val="0"/>
        <w:snapToGrid w:val="0"/>
        <w:spacing w:line="400" w:lineRule="exact"/>
        <w:jc w:val="center"/>
        <w:rPr>
          <w:b/>
          <w:color w:val="auto"/>
          <w:sz w:val="24"/>
          <w:szCs w:val="24"/>
          <w:highlight w:val="none"/>
        </w:rPr>
      </w:pPr>
      <w:r>
        <w:rPr>
          <w:b/>
          <w:color w:val="auto"/>
          <w:sz w:val="24"/>
          <w:szCs w:val="24"/>
          <w:highlight w:val="none"/>
        </w:rPr>
        <w:t>诚信参与政府采购活动提示函</w:t>
      </w:r>
    </w:p>
    <w:p w14:paraId="21542133">
      <w:pPr>
        <w:pStyle w:val="17"/>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highlight w:val="none"/>
        </w:rPr>
      </w:pPr>
    </w:p>
    <w:p w14:paraId="45E555D6">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近年来，我市财政部门查处的政府采购供应商违法行为中，提供虚假材料谋取中标、成交的占95%以上，严重扰乱了政府采购市场秩序，损害了政府采购营商环境。</w:t>
      </w:r>
    </w:p>
    <w:p w14:paraId="13CB2248">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109A25A">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2"/>
          <w:rFonts w:ascii="Times New Roman" w:hAnsi="Times New Roman" w:cs="Times New Roman" w:eastAsiaTheme="minorEastAsia"/>
          <w:color w:val="auto"/>
          <w:highlight w:val="none"/>
        </w:rPr>
        <w:t>等</w:t>
      </w:r>
      <w:r>
        <w:rPr>
          <w:rFonts w:ascii="Times New Roman" w:hAnsi="Times New Roman" w:cs="Times New Roman" w:eastAsiaTheme="minorEastAsia"/>
          <w:color w:val="auto"/>
          <w:highlight w:val="none"/>
        </w:rPr>
        <w:t>官方查询渠道对投标文件中相关材料的真实性予以审查，对无法确认真实性的材料，不要作为投标、响应材料提交。</w:t>
      </w:r>
    </w:p>
    <w:p w14:paraId="6D0BE556">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一旦被查实存在提供虚假材料的，供应商的以下陈述申辩意见一般不予采信：</w:t>
      </w:r>
    </w:p>
    <w:p w14:paraId="3BA3EB30">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1.虚假材料为员工个人或第三方单位提供，供应商并不知情；</w:t>
      </w:r>
    </w:p>
    <w:p w14:paraId="3BCDAD3C">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2.虚假材料并非评审因素或属于多提供，而并不影响评审结果；</w:t>
      </w:r>
    </w:p>
    <w:p w14:paraId="6353330C">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3.供应商并未中标，没有产生危害后果；</w:t>
      </w:r>
    </w:p>
    <w:p w14:paraId="1AB1062F">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4.工作人员疏忽大意，错放相关材料；</w:t>
      </w:r>
    </w:p>
    <w:p w14:paraId="39F38D16">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5.已查验材料原件或通过非官方渠道扫码、在线查询等，尽到了审查义务。</w:t>
      </w:r>
    </w:p>
    <w:p w14:paraId="2D7A45DD">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 </w:t>
      </w:r>
      <w:r>
        <w:rPr>
          <w:rStyle w:val="22"/>
          <w:rFonts w:ascii="Times New Roman" w:hAnsi="Times New Roman" w:cs="Times New Roman" w:eastAsiaTheme="minorEastAsia"/>
          <w:color w:val="auto"/>
          <w:highlight w:val="none"/>
        </w:rPr>
        <w:t>法律责任：</w:t>
      </w:r>
      <w:r>
        <w:rPr>
          <w:rFonts w:ascii="Times New Roman" w:hAnsi="Times New Roman" w:cs="Times New Roman" w:eastAsiaTheme="minorEastAsia"/>
          <w:color w:val="auto"/>
          <w:highlight w:val="none"/>
        </w:rPr>
        <w:t>《中华人民共和国政府采购法》第七十七条第一款</w:t>
      </w:r>
    </w:p>
    <w:p w14:paraId="08F56FD0">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A354336">
      <w:pPr>
        <w:spacing w:line="360" w:lineRule="exact"/>
        <w:ind w:firstLine="611" w:firstLineChars="200"/>
        <w:rPr>
          <w:b/>
          <w:bCs/>
          <w:color w:val="auto"/>
          <w:spacing w:val="-8"/>
          <w:kern w:val="28"/>
          <w:sz w:val="32"/>
          <w:szCs w:val="32"/>
          <w:highlight w:val="none"/>
        </w:rPr>
      </w:pPr>
    </w:p>
    <w:p w14:paraId="63C9282B">
      <w:pPr>
        <w:pStyle w:val="32"/>
        <w:spacing w:line="360" w:lineRule="auto"/>
        <w:ind w:firstLine="5520" w:firstLineChars="2300"/>
        <w:jc w:val="center"/>
        <w:rPr>
          <w:rFonts w:ascii="Times New Roman" w:hAnsi="Times New Roman" w:eastAsia="宋体" w:cs="Times New Roman"/>
          <w:color w:val="auto"/>
          <w:kern w:val="2"/>
          <w:highlight w:val="none"/>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85E8E3A">
      <w:pPr>
        <w:pStyle w:val="12"/>
        <w:rPr>
          <w:rFonts w:ascii="Times New Roman" w:hAnsi="Times New Roman"/>
          <w:color w:val="auto"/>
          <w:highlight w:val="none"/>
        </w:rPr>
      </w:pPr>
      <w:r>
        <w:rPr>
          <w:rFonts w:ascii="Times New Roman" w:hAnsi="Times New Roman"/>
          <w:color w:val="auto"/>
          <w:highlight w:val="none"/>
        </w:rPr>
        <w:t>第二部分  磋商项目要求</w:t>
      </w:r>
      <w:bookmarkEnd w:id="2"/>
    </w:p>
    <w:p w14:paraId="3A44B9D5">
      <w:pPr>
        <w:tabs>
          <w:tab w:val="left" w:pos="210"/>
        </w:tabs>
        <w:autoSpaceDE w:val="0"/>
        <w:autoSpaceDN w:val="0"/>
        <w:adjustRightInd w:val="0"/>
        <w:spacing w:line="360" w:lineRule="auto"/>
        <w:ind w:firstLine="480" w:firstLineChars="200"/>
        <w:outlineLvl w:val="0"/>
        <w:rPr>
          <w:color w:val="auto"/>
          <w:sz w:val="24"/>
          <w:szCs w:val="24"/>
          <w:highlight w:val="none"/>
        </w:rPr>
      </w:pPr>
      <w:r>
        <w:rPr>
          <w:color w:val="auto"/>
          <w:sz w:val="24"/>
          <w:szCs w:val="24"/>
          <w:highlight w:val="none"/>
        </w:rPr>
        <w:t>一、</w:t>
      </w:r>
      <w:r>
        <w:rPr>
          <w:rFonts w:hint="eastAsia"/>
          <w:color w:val="auto"/>
          <w:sz w:val="24"/>
          <w:szCs w:val="24"/>
          <w:highlight w:val="none"/>
        </w:rPr>
        <w:t>商务要求</w:t>
      </w:r>
    </w:p>
    <w:p w14:paraId="2F32483F">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（一）报价要求</w:t>
      </w:r>
    </w:p>
    <w:p w14:paraId="035CD689">
      <w:pPr>
        <w:spacing w:line="360" w:lineRule="auto"/>
        <w:ind w:firstLine="480" w:firstLineChars="200"/>
        <w:rPr>
          <w:color w:val="auto"/>
          <w:sz w:val="24"/>
          <w:highlight w:val="none"/>
        </w:rPr>
      </w:pPr>
      <w:r>
        <w:rPr>
          <w:color w:val="auto"/>
          <w:sz w:val="24"/>
          <w:highlight w:val="none"/>
        </w:rPr>
        <w:t>1. 投标报价以人民币填列。</w:t>
      </w:r>
    </w:p>
    <w:p w14:paraId="11F3021D">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3A5F2ED9">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C9AA91F">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2203FEF6">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309EA0B2">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ascii="Times New Roman" w:hAnsi="Times New Roman" w:eastAsia="宋体" w:cs="Times New Roman"/>
          <w:color w:val="auto"/>
          <w:kern w:val="2"/>
          <w:highlight w:val="none"/>
        </w:rPr>
        <w:t>一年的服务期</w:t>
      </w:r>
      <w:r>
        <w:rPr>
          <w:rFonts w:hint="eastAsia" w:ascii="Times New Roman" w:hAnsi="Times New Roman" w:eastAsia="宋体" w:cs="Times New Roman"/>
          <w:color w:val="auto"/>
          <w:kern w:val="2"/>
          <w:highlight w:val="none"/>
        </w:rPr>
        <w:t>，签订合同之日起</w:t>
      </w:r>
      <w:r>
        <w:rPr>
          <w:rFonts w:hint="eastAsia" w:ascii="Times New Roman" w:hAnsi="Times New Roman" w:eastAsia="宋体" w:cs="Times New Roman"/>
          <w:color w:val="auto"/>
          <w:kern w:val="2"/>
          <w:highlight w:val="none"/>
        </w:rPr>
        <w:t>10日</w:t>
      </w:r>
      <w:r>
        <w:rPr>
          <w:rFonts w:hint="eastAsia" w:ascii="Times New Roman" w:hAnsi="Times New Roman" w:eastAsia="宋体" w:cs="Times New Roman"/>
          <w:color w:val="auto"/>
          <w:kern w:val="2"/>
          <w:highlight w:val="none"/>
        </w:rPr>
        <w:t>内服务人员进场</w:t>
      </w:r>
      <w:r>
        <w:rPr>
          <w:rFonts w:ascii="Times New Roman" w:hAnsi="Times New Roman" w:eastAsia="宋体" w:cs="Times New Roman"/>
          <w:color w:val="auto"/>
          <w:kern w:val="2"/>
          <w:highlight w:val="none"/>
        </w:rPr>
        <w:t>（特殊情况以合同为准）。</w:t>
      </w:r>
    </w:p>
    <w:p w14:paraId="3CB89A9D">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cs="Times New Roman"/>
          <w:color w:val="auto"/>
          <w:sz w:val="24"/>
          <w:szCs w:val="24"/>
          <w:highlight w:val="none"/>
        </w:rPr>
        <w:t>天津空港经济区含章路16号</w:t>
      </w:r>
      <w:r>
        <w:rPr>
          <w:rFonts w:ascii="Times New Roman" w:hAnsi="Times New Roman" w:eastAsia="宋体" w:cs="Times New Roman"/>
          <w:color w:val="auto"/>
          <w:kern w:val="2"/>
          <w:highlight w:val="none"/>
        </w:rPr>
        <w:t>（特殊情况以合同为准）。</w:t>
      </w:r>
    </w:p>
    <w:p w14:paraId="2686160E">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4A5526A">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35EEA1B0">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63B25DEB">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每月15日前支付上一月服务费（特殊情况以合同为准）。</w:t>
      </w:r>
    </w:p>
    <w:p w14:paraId="764D5741">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080AFE05">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7FD59C10">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137B6666">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59CB2BE7">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5C9D335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四</w:t>
      </w:r>
      <w:r>
        <w:rPr>
          <w:color w:val="auto"/>
          <w:sz w:val="24"/>
          <w:highlight w:val="none"/>
        </w:rPr>
        <w:t>）</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p>
    <w:p w14:paraId="2098634F">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三、评分因素及评标标准</w:t>
      </w:r>
    </w:p>
    <w:tbl>
      <w:tblPr>
        <w:tblStyle w:val="19"/>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2534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88439FE">
            <w:pPr>
              <w:widowControl/>
              <w:adjustRightInd w:val="0"/>
              <w:snapToGrid w:val="0"/>
              <w:jc w:val="center"/>
              <w:rPr>
                <w:color w:val="auto"/>
                <w:kern w:val="0"/>
                <w:sz w:val="24"/>
                <w:szCs w:val="24"/>
                <w:highlight w:val="none"/>
              </w:rPr>
            </w:pPr>
            <w:r>
              <w:rPr>
                <w:color w:val="auto"/>
                <w:kern w:val="0"/>
                <w:sz w:val="24"/>
                <w:szCs w:val="24"/>
                <w:highlight w:val="none"/>
              </w:rPr>
              <w:t>第一部分 价格（20分）</w:t>
            </w:r>
          </w:p>
        </w:tc>
        <w:tc>
          <w:tcPr>
            <w:tcW w:w="1143" w:type="dxa"/>
            <w:shd w:val="clear" w:color="auto" w:fill="auto"/>
            <w:vAlign w:val="center"/>
          </w:tcPr>
          <w:p w14:paraId="5B40ADCB">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7213F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CE6DB3E">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C21FD58">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346C17FB">
            <w:pPr>
              <w:widowControl/>
              <w:adjustRightInd w:val="0"/>
              <w:snapToGrid w:val="0"/>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0B46053C">
            <w:pPr>
              <w:widowControl/>
              <w:adjustRightInd w:val="0"/>
              <w:snapToGrid w:val="0"/>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得分=（评标基准价/报价）×20</w:t>
            </w:r>
          </w:p>
          <w:p w14:paraId="7A38BAE9">
            <w:pPr>
              <w:widowControl/>
              <w:adjustRightInd w:val="0"/>
              <w:snapToGrid w:val="0"/>
              <w:rPr>
                <w:color w:val="auto"/>
                <w:kern w:val="0"/>
                <w:sz w:val="24"/>
                <w:szCs w:val="24"/>
                <w:highlight w:val="none"/>
              </w:rPr>
            </w:pPr>
            <w:r>
              <w:rPr>
                <w:color w:val="auto"/>
                <w:kern w:val="0"/>
                <w:sz w:val="24"/>
                <w:szCs w:val="24"/>
                <w:highlight w:val="none"/>
              </w:rPr>
              <w:t>注：满足磋商文件要求且报价最低的报价为评标基准价。</w:t>
            </w:r>
          </w:p>
        </w:tc>
        <w:tc>
          <w:tcPr>
            <w:tcW w:w="1143" w:type="dxa"/>
            <w:shd w:val="clear" w:color="auto" w:fill="auto"/>
            <w:vAlign w:val="center"/>
          </w:tcPr>
          <w:p w14:paraId="01CB46C7">
            <w:pPr>
              <w:widowControl/>
              <w:adjustRightInd w:val="0"/>
              <w:snapToGrid w:val="0"/>
              <w:jc w:val="center"/>
              <w:rPr>
                <w:color w:val="auto"/>
                <w:kern w:val="0"/>
                <w:sz w:val="24"/>
                <w:szCs w:val="24"/>
                <w:highlight w:val="none"/>
              </w:rPr>
            </w:pPr>
            <w:r>
              <w:rPr>
                <w:color w:val="auto"/>
                <w:kern w:val="0"/>
                <w:sz w:val="24"/>
                <w:szCs w:val="24"/>
                <w:highlight w:val="none"/>
              </w:rPr>
              <w:t>20</w:t>
            </w:r>
          </w:p>
        </w:tc>
      </w:tr>
      <w:tr w14:paraId="6120B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7100617">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50</w:t>
            </w:r>
            <w:r>
              <w:rPr>
                <w:color w:val="auto"/>
                <w:kern w:val="0"/>
                <w:sz w:val="24"/>
                <w:szCs w:val="24"/>
                <w:highlight w:val="none"/>
              </w:rPr>
              <w:t>分）</w:t>
            </w:r>
          </w:p>
        </w:tc>
        <w:tc>
          <w:tcPr>
            <w:tcW w:w="1143" w:type="dxa"/>
            <w:shd w:val="clear" w:color="auto" w:fill="auto"/>
            <w:vAlign w:val="center"/>
          </w:tcPr>
          <w:p w14:paraId="58891AF9">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5B93A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7B0901E">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06F97E66">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13BC1D6D">
            <w:pPr>
              <w:widowControl/>
              <w:adjustRightInd w:val="0"/>
              <w:snapToGrid w:val="0"/>
              <w:rPr>
                <w:color w:val="auto"/>
                <w:kern w:val="0"/>
                <w:sz w:val="24"/>
                <w:szCs w:val="24"/>
                <w:highlight w:val="none"/>
              </w:rPr>
            </w:pPr>
            <w:r>
              <w:rPr>
                <w:rFonts w:hint="eastAsia"/>
                <w:color w:val="auto"/>
                <w:kern w:val="0"/>
                <w:sz w:val="24"/>
                <w:szCs w:val="24"/>
                <w:highlight w:val="none"/>
              </w:rPr>
              <w:t>完全按照以下要求提供投标人曾实施的餐饮服务业绩，提供的证明材料均不得遮挡涂黑，否则不予认定加分。</w:t>
            </w:r>
          </w:p>
          <w:p w14:paraId="0E3FB095">
            <w:pPr>
              <w:widowControl/>
              <w:numPr>
                <w:ilvl w:val="0"/>
                <w:numId w:val="1"/>
              </w:numPr>
              <w:adjustRightInd w:val="0"/>
              <w:snapToGrid w:val="0"/>
              <w:rPr>
                <w:rFonts w:hint="eastAsia"/>
                <w:color w:val="auto"/>
                <w:kern w:val="0"/>
                <w:sz w:val="24"/>
                <w:szCs w:val="24"/>
                <w:highlight w:val="none"/>
              </w:rPr>
            </w:pPr>
            <w:r>
              <w:rPr>
                <w:rFonts w:hint="eastAsia"/>
                <w:color w:val="auto"/>
                <w:kern w:val="0"/>
                <w:sz w:val="24"/>
                <w:szCs w:val="24"/>
                <w:highlight w:val="none"/>
              </w:rPr>
              <w:t>合同原件扫描件。包括买卖双方名称及盖章、服务期限（合同服务起始日期为2021年1月1日或以后，且已经履行至少1年的时间）、服务内容</w:t>
            </w:r>
          </w:p>
          <w:p w14:paraId="1B3CCE02">
            <w:pPr>
              <w:widowControl/>
              <w:numPr>
                <w:ilvl w:val="0"/>
                <w:numId w:val="0"/>
              </w:numPr>
              <w:adjustRightInd w:val="0"/>
              <w:snapToGrid w:val="0"/>
              <w:rPr>
                <w:color w:val="auto"/>
                <w:kern w:val="0"/>
                <w:sz w:val="24"/>
                <w:szCs w:val="24"/>
                <w:highlight w:val="none"/>
              </w:rPr>
            </w:pPr>
            <w:r>
              <w:rPr>
                <w:rFonts w:hint="eastAsia"/>
                <w:color w:val="auto"/>
                <w:kern w:val="0"/>
                <w:sz w:val="24"/>
                <w:szCs w:val="24"/>
                <w:highlight w:val="none"/>
              </w:rPr>
              <w:t>B. 提供上述合同服务期限内至少一个月的服务方开具的发票凭证原件扫描件。</w:t>
            </w:r>
          </w:p>
          <w:p w14:paraId="56D10442">
            <w:pPr>
              <w:widowControl/>
              <w:adjustRightInd w:val="0"/>
              <w:snapToGrid w:val="0"/>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156B5231">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260B6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B87F13">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3BAC4098">
            <w:pPr>
              <w:widowControl/>
              <w:adjustRightInd w:val="0"/>
              <w:snapToGrid w:val="0"/>
              <w:jc w:val="center"/>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7AB92C7B">
            <w:pPr>
              <w:widowControl/>
              <w:adjustRightInd w:val="0"/>
              <w:snapToGrid w:val="0"/>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投标人具备质量管理体系认证、环境管理体系认证、职业健康安全管理体系认证、食品安全管理体系认证、HACCP管理体系认证，提供证书扫描件。</w:t>
            </w:r>
          </w:p>
          <w:p w14:paraId="26E31752">
            <w:pPr>
              <w:widowControl/>
              <w:adjustRightInd w:val="0"/>
              <w:snapToGrid w:val="0"/>
              <w:rPr>
                <w:color w:val="auto"/>
                <w:kern w:val="0"/>
                <w:sz w:val="24"/>
                <w:szCs w:val="24"/>
                <w:highlight w:val="none"/>
              </w:rPr>
            </w:pPr>
            <w:r>
              <w:rPr>
                <w:rFonts w:hint="eastAsia"/>
                <w:color w:val="auto"/>
                <w:kern w:val="0"/>
                <w:sz w:val="24"/>
                <w:szCs w:val="24"/>
                <w:highlight w:val="none"/>
              </w:rPr>
              <w:t>具备1个证书得1分，最高5分</w:t>
            </w:r>
          </w:p>
        </w:tc>
        <w:tc>
          <w:tcPr>
            <w:tcW w:w="1143" w:type="dxa"/>
            <w:shd w:val="clear" w:color="auto" w:fill="auto"/>
            <w:vAlign w:val="center"/>
          </w:tcPr>
          <w:p w14:paraId="278254B3">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r>
      <w:tr w14:paraId="4E7EC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65B044">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1FA2D5FD">
            <w:pPr>
              <w:widowControl/>
              <w:adjustRightInd w:val="0"/>
              <w:snapToGrid w:val="0"/>
              <w:jc w:val="center"/>
              <w:rPr>
                <w:color w:val="auto"/>
                <w:kern w:val="0"/>
                <w:sz w:val="24"/>
                <w:szCs w:val="24"/>
                <w:highlight w:val="none"/>
              </w:rPr>
            </w:pPr>
            <w:r>
              <w:rPr>
                <w:rFonts w:hint="eastAsia"/>
                <w:color w:val="auto"/>
                <w:kern w:val="0"/>
                <w:sz w:val="24"/>
                <w:szCs w:val="24"/>
                <w:highlight w:val="none"/>
              </w:rPr>
              <w:t>派驻项目经理评价</w:t>
            </w:r>
          </w:p>
        </w:tc>
        <w:tc>
          <w:tcPr>
            <w:tcW w:w="7311" w:type="dxa"/>
            <w:shd w:val="clear" w:color="auto" w:fill="auto"/>
            <w:vAlign w:val="center"/>
          </w:tcPr>
          <w:p w14:paraId="557A81A2">
            <w:pPr>
              <w:widowControl/>
              <w:adjustRightInd w:val="0"/>
              <w:snapToGrid w:val="0"/>
              <w:rPr>
                <w:color w:val="auto"/>
                <w:kern w:val="0"/>
                <w:sz w:val="24"/>
                <w:szCs w:val="24"/>
                <w:highlight w:val="none"/>
              </w:rPr>
            </w:pPr>
            <w:r>
              <w:rPr>
                <w:color w:val="auto"/>
                <w:kern w:val="0"/>
                <w:sz w:val="24"/>
                <w:szCs w:val="24"/>
                <w:highlight w:val="none"/>
              </w:rPr>
              <w:t>投入的项目经理为投标单位正式员工，提供项目经理姓名、</w:t>
            </w:r>
            <w:r>
              <w:rPr>
                <w:rFonts w:hint="eastAsia"/>
                <w:color w:val="auto"/>
                <w:kern w:val="0"/>
                <w:sz w:val="24"/>
                <w:szCs w:val="24"/>
                <w:highlight w:val="none"/>
              </w:rPr>
              <w:t>递交响应文件截止日前三个月中连续两个月的由投标单位或其分公司为该项目经理缴纳社会保险证明扫描件</w:t>
            </w:r>
            <w:r>
              <w:rPr>
                <w:color w:val="auto"/>
                <w:kern w:val="0"/>
                <w:sz w:val="24"/>
                <w:szCs w:val="24"/>
                <w:highlight w:val="none"/>
              </w:rPr>
              <w:t>否则不予认定加分。</w:t>
            </w:r>
          </w:p>
          <w:p w14:paraId="1617AB89">
            <w:pPr>
              <w:widowControl/>
              <w:adjustRightInd w:val="0"/>
              <w:snapToGrid w:val="0"/>
              <w:rPr>
                <w:color w:val="auto"/>
                <w:kern w:val="0"/>
                <w:sz w:val="24"/>
                <w:szCs w:val="24"/>
                <w:highlight w:val="none"/>
              </w:rPr>
            </w:pPr>
            <w:r>
              <w:rPr>
                <w:rFonts w:hint="eastAsia"/>
                <w:color w:val="auto"/>
                <w:kern w:val="0"/>
                <w:sz w:val="24"/>
                <w:szCs w:val="24"/>
                <w:highlight w:val="none"/>
              </w:rPr>
              <w:t>提供项目经理用户服务证明扫描件（加盖用户单位公章），用户服务证明能表明该项目经理具备</w:t>
            </w:r>
            <w:r>
              <w:rPr>
                <w:rFonts w:hint="eastAsia"/>
                <w:color w:val="auto"/>
                <w:kern w:val="0"/>
                <w:sz w:val="24"/>
                <w:szCs w:val="24"/>
                <w:highlight w:val="none"/>
                <w:lang w:val="en-US" w:eastAsia="zh-CN"/>
              </w:rPr>
              <w:t>五</w:t>
            </w:r>
            <w:r>
              <w:rPr>
                <w:rFonts w:hint="eastAsia"/>
                <w:color w:val="auto"/>
                <w:kern w:val="0"/>
                <w:sz w:val="24"/>
                <w:szCs w:val="24"/>
                <w:highlight w:val="none"/>
              </w:rPr>
              <w:t>年（含</w:t>
            </w:r>
            <w:r>
              <w:rPr>
                <w:rFonts w:hint="eastAsia"/>
                <w:color w:val="auto"/>
                <w:kern w:val="0"/>
                <w:sz w:val="24"/>
                <w:szCs w:val="24"/>
                <w:highlight w:val="none"/>
                <w:lang w:val="en-US" w:eastAsia="zh-CN"/>
              </w:rPr>
              <w:t>五</w:t>
            </w:r>
            <w:r>
              <w:rPr>
                <w:rFonts w:hint="eastAsia"/>
                <w:color w:val="auto"/>
                <w:kern w:val="0"/>
                <w:sz w:val="24"/>
                <w:szCs w:val="24"/>
                <w:highlight w:val="none"/>
              </w:rPr>
              <w:t>年）以上单位餐饮管理经验的，且性别年龄满足磋商文件要求：2分，其他：0分；</w:t>
            </w:r>
          </w:p>
        </w:tc>
        <w:tc>
          <w:tcPr>
            <w:tcW w:w="1143" w:type="dxa"/>
            <w:shd w:val="clear" w:color="auto" w:fill="auto"/>
            <w:vAlign w:val="center"/>
          </w:tcPr>
          <w:p w14:paraId="3476CE38">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r>
      <w:tr w14:paraId="01E8A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2538FBD">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2EB2EFE9">
            <w:pPr>
              <w:widowControl/>
              <w:adjustRightInd w:val="0"/>
              <w:snapToGrid w:val="0"/>
              <w:jc w:val="center"/>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791D11F7">
            <w:pPr>
              <w:widowControl/>
              <w:adjustRightInd w:val="0"/>
              <w:snapToGrid w:val="0"/>
              <w:rPr>
                <w:color w:val="auto"/>
                <w:kern w:val="0"/>
                <w:sz w:val="24"/>
                <w:szCs w:val="24"/>
                <w:highlight w:val="none"/>
              </w:rPr>
            </w:pPr>
            <w:r>
              <w:rPr>
                <w:rFonts w:hint="eastAsia"/>
                <w:color w:val="auto"/>
                <w:kern w:val="0"/>
                <w:sz w:val="24"/>
                <w:szCs w:val="24"/>
                <w:highlight w:val="none"/>
              </w:rPr>
              <w:t>（1）提供卫生防疫部门或医疗机构为中餐</w:t>
            </w:r>
            <w:r>
              <w:rPr>
                <w:rFonts w:hint="eastAsia"/>
                <w:color w:val="auto"/>
                <w:kern w:val="0"/>
                <w:sz w:val="24"/>
                <w:szCs w:val="24"/>
                <w:highlight w:val="none"/>
                <w:lang w:eastAsia="zh-CN"/>
              </w:rPr>
              <w:t>、</w:t>
            </w:r>
            <w:r>
              <w:rPr>
                <w:rFonts w:hint="eastAsia"/>
                <w:color w:val="auto"/>
                <w:kern w:val="0"/>
                <w:sz w:val="24"/>
                <w:szCs w:val="24"/>
                <w:highlight w:val="none"/>
              </w:rPr>
              <w:t>小吃</w:t>
            </w:r>
            <w:r>
              <w:rPr>
                <w:rFonts w:hint="eastAsia"/>
                <w:color w:val="auto"/>
                <w:kern w:val="0"/>
                <w:sz w:val="24"/>
                <w:szCs w:val="24"/>
                <w:highlight w:val="none"/>
                <w:lang w:eastAsia="zh-CN"/>
              </w:rPr>
              <w:t>、</w:t>
            </w:r>
            <w:r>
              <w:rPr>
                <w:rFonts w:hint="eastAsia"/>
                <w:color w:val="auto"/>
                <w:kern w:val="0"/>
                <w:sz w:val="24"/>
                <w:szCs w:val="24"/>
                <w:highlight w:val="none"/>
              </w:rPr>
              <w:t>凉菜厨师</w:t>
            </w:r>
            <w:r>
              <w:rPr>
                <w:rFonts w:hint="eastAsia"/>
                <w:color w:val="auto"/>
                <w:kern w:val="0"/>
                <w:sz w:val="24"/>
                <w:szCs w:val="24"/>
                <w:highlight w:val="none"/>
                <w:lang w:val="en-US" w:eastAsia="zh-CN"/>
              </w:rPr>
              <w:t>和</w:t>
            </w:r>
            <w:r>
              <w:rPr>
                <w:rFonts w:hint="eastAsia"/>
                <w:color w:val="auto"/>
                <w:kern w:val="0"/>
                <w:sz w:val="24"/>
                <w:szCs w:val="24"/>
                <w:highlight w:val="none"/>
              </w:rPr>
              <w:t>面点师颁发的健康证扫描件，每个合格的人员得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11</w:t>
            </w:r>
            <w:r>
              <w:rPr>
                <w:rFonts w:hint="eastAsia"/>
                <w:color w:val="auto"/>
                <w:kern w:val="0"/>
                <w:sz w:val="24"/>
                <w:szCs w:val="24"/>
                <w:highlight w:val="none"/>
              </w:rPr>
              <w:t>分</w:t>
            </w:r>
            <w:r>
              <w:rPr>
                <w:rFonts w:hint="eastAsia"/>
                <w:color w:val="auto"/>
                <w:kern w:val="0"/>
                <w:sz w:val="24"/>
                <w:szCs w:val="24"/>
                <w:highlight w:val="none"/>
              </w:rPr>
              <w:t>。</w:t>
            </w:r>
          </w:p>
          <w:p w14:paraId="48B5BBC9">
            <w:pPr>
              <w:widowControl/>
              <w:adjustRightInd w:val="0"/>
              <w:snapToGrid w:val="0"/>
              <w:rPr>
                <w:color w:val="auto"/>
                <w:kern w:val="0"/>
                <w:sz w:val="24"/>
                <w:szCs w:val="24"/>
                <w:highlight w:val="none"/>
              </w:rPr>
            </w:pPr>
            <w:r>
              <w:rPr>
                <w:rFonts w:hint="eastAsia"/>
                <w:color w:val="auto"/>
                <w:kern w:val="0"/>
                <w:sz w:val="24"/>
                <w:szCs w:val="24"/>
                <w:highlight w:val="none"/>
              </w:rPr>
              <w:t>（2）提供上述人员（已提供证书扫描件的）递交响应文件</w:t>
            </w:r>
            <w:r>
              <w:rPr>
                <w:rFonts w:hint="eastAsia"/>
                <w:color w:val="auto"/>
                <w:sz w:val="24"/>
                <w:highlight w:val="none"/>
              </w:rPr>
              <w:t>截止</w:t>
            </w:r>
            <w:r>
              <w:rPr>
                <w:rFonts w:hint="eastAsia"/>
                <w:color w:val="auto"/>
                <w:kern w:val="0"/>
                <w:sz w:val="24"/>
                <w:szCs w:val="24"/>
                <w:highlight w:val="none"/>
              </w:rPr>
              <w:t>日当月或上一月的由投标单位缴纳社会保险证明扫描件，每个合格的人员社保证明扫描件得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11</w:t>
            </w:r>
            <w:r>
              <w:rPr>
                <w:rFonts w:hint="eastAsia"/>
                <w:color w:val="auto"/>
                <w:kern w:val="0"/>
                <w:sz w:val="24"/>
                <w:szCs w:val="24"/>
                <w:highlight w:val="none"/>
              </w:rPr>
              <w:t>分；</w:t>
            </w:r>
          </w:p>
          <w:p w14:paraId="414B7F45">
            <w:pPr>
              <w:widowControl/>
              <w:adjustRightInd w:val="0"/>
              <w:snapToGrid w:val="0"/>
              <w:rPr>
                <w:color w:val="auto"/>
                <w:kern w:val="0"/>
                <w:sz w:val="24"/>
                <w:szCs w:val="24"/>
                <w:highlight w:val="none"/>
              </w:rPr>
            </w:pPr>
            <w:r>
              <w:rPr>
                <w:rFonts w:hint="eastAsia"/>
                <w:color w:val="auto"/>
                <w:kern w:val="0"/>
                <w:sz w:val="24"/>
                <w:szCs w:val="24"/>
                <w:highlight w:val="none"/>
              </w:rPr>
              <w:t>可参照项目经理递交响应文件截止日前三个月中连续两个月的社保证明</w:t>
            </w:r>
          </w:p>
        </w:tc>
        <w:tc>
          <w:tcPr>
            <w:tcW w:w="1143" w:type="dxa"/>
            <w:shd w:val="clear" w:color="auto" w:fill="auto"/>
            <w:vAlign w:val="center"/>
          </w:tcPr>
          <w:p w14:paraId="0488C3A2">
            <w:pPr>
              <w:widowControl/>
              <w:adjustRightInd w:val="0"/>
              <w:snapToGrid w:val="0"/>
              <w:jc w:val="center"/>
              <w:rPr>
                <w:color w:val="auto"/>
                <w:kern w:val="0"/>
                <w:sz w:val="24"/>
                <w:szCs w:val="24"/>
                <w:highlight w:val="none"/>
              </w:rPr>
            </w:pPr>
            <w:r>
              <w:rPr>
                <w:rFonts w:hint="eastAsia"/>
                <w:color w:val="auto"/>
                <w:kern w:val="0"/>
                <w:sz w:val="24"/>
                <w:szCs w:val="24"/>
                <w:highlight w:val="none"/>
              </w:rPr>
              <w:t>22</w:t>
            </w:r>
          </w:p>
        </w:tc>
      </w:tr>
      <w:tr w14:paraId="465A3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751ABF6">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00E3B8B3">
            <w:pPr>
              <w:widowControl/>
              <w:adjustRightInd w:val="0"/>
              <w:snapToGrid w:val="0"/>
              <w:jc w:val="center"/>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2B49B522">
            <w:pPr>
              <w:widowControl/>
              <w:adjustRightInd w:val="0"/>
              <w:snapToGrid w:val="0"/>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094BD380">
            <w:pPr>
              <w:widowControl/>
              <w:adjustRightInd w:val="0"/>
              <w:snapToGrid w:val="0"/>
              <w:rPr>
                <w:color w:val="auto"/>
                <w:kern w:val="0"/>
                <w:sz w:val="24"/>
                <w:szCs w:val="24"/>
                <w:highlight w:val="none"/>
              </w:rPr>
            </w:pPr>
            <w:r>
              <w:rPr>
                <w:rFonts w:hint="eastAsia"/>
                <w:color w:val="auto"/>
                <w:kern w:val="0"/>
                <w:sz w:val="24"/>
                <w:szCs w:val="24"/>
                <w:highlight w:val="none"/>
              </w:rPr>
              <w:t>每提供上述1项内容的得0.5分，最多3分。</w:t>
            </w:r>
          </w:p>
        </w:tc>
        <w:tc>
          <w:tcPr>
            <w:tcW w:w="1143" w:type="dxa"/>
            <w:shd w:val="clear" w:color="auto" w:fill="auto"/>
            <w:vAlign w:val="center"/>
          </w:tcPr>
          <w:p w14:paraId="41CD171C">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47367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E9891D5">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30F2F863">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08F1DB5F">
            <w:pPr>
              <w:widowControl/>
              <w:adjustRightInd w:val="0"/>
              <w:snapToGrid w:val="0"/>
              <w:rPr>
                <w:color w:val="auto"/>
                <w:kern w:val="0"/>
                <w:sz w:val="24"/>
                <w:szCs w:val="24"/>
                <w:highlight w:val="none"/>
              </w:rPr>
            </w:pPr>
            <w:r>
              <w:rPr>
                <w:rFonts w:hint="eastAsia"/>
                <w:color w:val="auto"/>
                <w:kern w:val="0"/>
                <w:sz w:val="24"/>
                <w:szCs w:val="24"/>
                <w:highlight w:val="none"/>
              </w:rPr>
              <w:t>承诺完全满足竞争性磋商文件“报价要求”、“时间地点要求”、“付款方式要求”和技术要求中非“★”号要求的：</w:t>
            </w:r>
            <w:r>
              <w:rPr>
                <w:rFonts w:hint="eastAsia"/>
                <w:color w:val="auto"/>
                <w:kern w:val="0"/>
                <w:sz w:val="24"/>
                <w:szCs w:val="24"/>
                <w:highlight w:val="none"/>
                <w:lang w:val="en-US" w:eastAsia="zh-CN"/>
              </w:rPr>
              <w:t>8</w:t>
            </w:r>
            <w:r>
              <w:rPr>
                <w:rFonts w:hint="eastAsia"/>
                <w:color w:val="auto"/>
                <w:kern w:val="0"/>
                <w:sz w:val="24"/>
                <w:szCs w:val="24"/>
                <w:highlight w:val="none"/>
              </w:rPr>
              <w:t>分，其他0分。</w:t>
            </w:r>
          </w:p>
        </w:tc>
        <w:tc>
          <w:tcPr>
            <w:tcW w:w="1143" w:type="dxa"/>
            <w:shd w:val="clear" w:color="auto" w:fill="auto"/>
            <w:vAlign w:val="center"/>
          </w:tcPr>
          <w:p w14:paraId="65F10E62">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6B65B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0313B0C">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30</w:t>
            </w:r>
            <w:r>
              <w:rPr>
                <w:color w:val="auto"/>
                <w:kern w:val="0"/>
                <w:sz w:val="24"/>
                <w:szCs w:val="24"/>
                <w:highlight w:val="none"/>
              </w:rPr>
              <w:t>分）</w:t>
            </w:r>
          </w:p>
        </w:tc>
        <w:tc>
          <w:tcPr>
            <w:tcW w:w="1143" w:type="dxa"/>
            <w:shd w:val="clear" w:color="auto" w:fill="auto"/>
            <w:vAlign w:val="center"/>
          </w:tcPr>
          <w:p w14:paraId="590EA3A9">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678CD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95E9FC5">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C400A8D">
            <w:pPr>
              <w:widowControl/>
              <w:adjustRightInd w:val="0"/>
              <w:snapToGrid w:val="0"/>
              <w:jc w:val="center"/>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75D3BACD">
            <w:pPr>
              <w:widowControl/>
              <w:adjustRightInd w:val="0"/>
              <w:snapToGrid w:val="0"/>
              <w:rPr>
                <w:color w:val="auto"/>
                <w:kern w:val="0"/>
                <w:sz w:val="24"/>
                <w:szCs w:val="24"/>
                <w:highlight w:val="none"/>
              </w:rPr>
            </w:pPr>
            <w:r>
              <w:rPr>
                <w:rFonts w:hint="eastAsia"/>
                <w:color w:val="auto"/>
                <w:kern w:val="0"/>
                <w:sz w:val="24"/>
                <w:szCs w:val="24"/>
                <w:highlight w:val="none"/>
              </w:rPr>
              <w:t>至少包含各岗位投入人员数量、各岗位内部人员安排配置方案</w:t>
            </w:r>
          </w:p>
          <w:p w14:paraId="19DEA508">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0C24176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004F4F8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0AC24D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551A7FD8">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9009279">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41431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110342">
            <w:pPr>
              <w:widowControl/>
              <w:adjustRightInd w:val="0"/>
              <w:snapToGrid w:val="0"/>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0445AC1D">
            <w:pPr>
              <w:widowControl/>
              <w:adjustRightInd w:val="0"/>
              <w:snapToGrid w:val="0"/>
              <w:jc w:val="center"/>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12E95897">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餐饮</w:t>
            </w:r>
            <w:r>
              <w:rPr>
                <w:color w:val="auto"/>
                <w:kern w:val="0"/>
                <w:sz w:val="24"/>
                <w:szCs w:val="24"/>
                <w:highlight w:val="none"/>
              </w:rPr>
              <w:t>服务方案</w:t>
            </w:r>
          </w:p>
          <w:p w14:paraId="7DF9EA97">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6</w:t>
            </w:r>
            <w:r>
              <w:rPr>
                <w:color w:val="auto"/>
                <w:kern w:val="0"/>
                <w:sz w:val="24"/>
                <w:szCs w:val="24"/>
                <w:highlight w:val="none"/>
              </w:rPr>
              <w:t>分；</w:t>
            </w:r>
          </w:p>
          <w:p w14:paraId="6C433C1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7584DF8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7AE0684">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D8F8689">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715852">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75D8B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1245B72">
            <w:pPr>
              <w:widowControl/>
              <w:adjustRightInd w:val="0"/>
              <w:snapToGrid w:val="0"/>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62F908C0">
            <w:pPr>
              <w:widowControl/>
              <w:adjustRightInd w:val="0"/>
              <w:snapToGrid w:val="0"/>
              <w:jc w:val="center"/>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712875B3">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298A8357">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6</w:t>
            </w:r>
            <w:r>
              <w:rPr>
                <w:color w:val="auto"/>
                <w:kern w:val="0"/>
                <w:sz w:val="24"/>
                <w:szCs w:val="24"/>
                <w:highlight w:val="none"/>
              </w:rPr>
              <w:t>分；</w:t>
            </w:r>
          </w:p>
          <w:p w14:paraId="422B48EA">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31B3AE5B">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7B924157">
            <w:pPr>
              <w:widowControl/>
              <w:adjustRightInd w:val="0"/>
              <w:snapToGrid w:val="0"/>
              <w:rPr>
                <w:color w:val="auto"/>
                <w:kern w:val="0"/>
                <w:sz w:val="24"/>
                <w:szCs w:val="24"/>
                <w:highlight w:val="none"/>
              </w:rPr>
            </w:pPr>
            <w:r>
              <w:rPr>
                <w:color w:val="auto"/>
                <w:kern w:val="0"/>
                <w:sz w:val="24"/>
                <w:szCs w:val="24"/>
                <w:highlight w:val="none"/>
              </w:rPr>
              <w:t>未提供重点难点理解或应对解决方案或不满足磋商文件要求或内容存在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62679606">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255F63">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3968B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8627B99">
            <w:pPr>
              <w:widowControl/>
              <w:adjustRightInd w:val="0"/>
              <w:snapToGrid w:val="0"/>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03712061">
            <w:pPr>
              <w:widowControl/>
              <w:adjustRightInd w:val="0"/>
              <w:snapToGrid w:val="0"/>
              <w:jc w:val="center"/>
              <w:rPr>
                <w:color w:val="auto"/>
                <w:kern w:val="0"/>
                <w:sz w:val="24"/>
                <w:szCs w:val="24"/>
                <w:highlight w:val="none"/>
              </w:rPr>
            </w:pPr>
            <w:r>
              <w:rPr>
                <w:rFonts w:hint="eastAsia"/>
                <w:color w:val="auto"/>
                <w:kern w:val="0"/>
                <w:sz w:val="24"/>
                <w:szCs w:val="24"/>
                <w:highlight w:val="none"/>
              </w:rPr>
              <w:t>进驻和接管方案评价</w:t>
            </w:r>
          </w:p>
        </w:tc>
        <w:tc>
          <w:tcPr>
            <w:tcW w:w="7311" w:type="dxa"/>
            <w:shd w:val="clear" w:color="auto" w:fill="auto"/>
            <w:vAlign w:val="center"/>
          </w:tcPr>
          <w:p w14:paraId="1F35F085">
            <w:pPr>
              <w:widowControl/>
              <w:adjustRightInd w:val="0"/>
              <w:snapToGrid w:val="0"/>
              <w:rPr>
                <w:color w:val="auto"/>
                <w:kern w:val="0"/>
                <w:sz w:val="24"/>
                <w:szCs w:val="24"/>
                <w:highlight w:val="none"/>
              </w:rPr>
            </w:pPr>
            <w:r>
              <w:rPr>
                <w:rFonts w:hint="eastAsia"/>
                <w:color w:val="auto"/>
                <w:kern w:val="0"/>
                <w:sz w:val="24"/>
                <w:szCs w:val="24"/>
                <w:highlight w:val="none"/>
              </w:rPr>
              <w:t>至少包含中标后如何</w:t>
            </w:r>
            <w:r>
              <w:rPr>
                <w:rFonts w:hint="eastAsia"/>
                <w:color w:val="auto"/>
                <w:sz w:val="24"/>
                <w:szCs w:val="24"/>
                <w:highlight w:val="none"/>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182C34B">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3B1423B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3EC2C295">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71F2436">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10B5A57C">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DFC7D0">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5F35E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823B00">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48CF0359">
            <w:pPr>
              <w:widowControl/>
              <w:adjustRightInd w:val="0"/>
              <w:snapToGrid w:val="0"/>
              <w:jc w:val="center"/>
              <w:rPr>
                <w:color w:val="auto"/>
                <w:kern w:val="0"/>
                <w:sz w:val="24"/>
                <w:szCs w:val="24"/>
                <w:highlight w:val="none"/>
              </w:rPr>
            </w:pPr>
            <w:r>
              <w:rPr>
                <w:rFonts w:hint="eastAsia"/>
                <w:color w:val="auto"/>
                <w:kern w:val="0"/>
                <w:sz w:val="24"/>
                <w:szCs w:val="24"/>
                <w:highlight w:val="none"/>
              </w:rPr>
              <w:t>应急预案评价</w:t>
            </w:r>
          </w:p>
        </w:tc>
        <w:tc>
          <w:tcPr>
            <w:tcW w:w="7311" w:type="dxa"/>
            <w:shd w:val="clear" w:color="auto" w:fill="auto"/>
            <w:vAlign w:val="center"/>
          </w:tcPr>
          <w:p w14:paraId="4D2E4EEA">
            <w:pPr>
              <w:widowControl/>
              <w:adjustRightInd w:val="0"/>
              <w:snapToGrid w:val="0"/>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29DD01E">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3D72AE89">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27EA18C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1023134">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AD1A1BE">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2BE132">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1F98E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77DAA3">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653AE49D">
            <w:pPr>
              <w:widowControl/>
              <w:adjustRightInd w:val="0"/>
              <w:snapToGrid w:val="0"/>
              <w:jc w:val="center"/>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586B0AAE">
            <w:pPr>
              <w:widowControl/>
              <w:adjustRightInd w:val="0"/>
              <w:snapToGrid w:val="0"/>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3B55356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181ED7B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35F24A28">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67E27DC6">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6E444B77">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940220">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00264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C0BA7D8">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0C1CE9CB">
            <w:pPr>
              <w:widowControl/>
              <w:adjustRightInd w:val="0"/>
              <w:snapToGrid w:val="0"/>
              <w:jc w:val="center"/>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541064AB">
            <w:pPr>
              <w:widowControl/>
              <w:adjustRightInd w:val="0"/>
              <w:snapToGrid w:val="0"/>
              <w:rPr>
                <w:color w:val="auto"/>
                <w:sz w:val="24"/>
                <w:highlight w:val="none"/>
              </w:rPr>
            </w:pPr>
            <w:r>
              <w:rPr>
                <w:rFonts w:hint="eastAsia"/>
                <w:color w:val="auto"/>
                <w:sz w:val="24"/>
                <w:highlight w:val="none"/>
              </w:rPr>
              <w:t>至少包含服务期内保证人员更换率不得超过磋商文件要求的措施，保证更换人员不得低于采购需求，且应经采购人同意的措施</w:t>
            </w:r>
          </w:p>
          <w:p w14:paraId="4A11741B">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磋商文件要求，无瑕疵：3分；</w:t>
            </w:r>
          </w:p>
          <w:p w14:paraId="5CD3F3B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5836245E">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5C19BDF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1F8829">
            <w:pPr>
              <w:widowControl/>
              <w:adjustRightInd w:val="0"/>
              <w:snapToGrid w:val="0"/>
              <w:jc w:val="center"/>
              <w:rPr>
                <w:color w:val="auto"/>
                <w:kern w:val="0"/>
                <w:sz w:val="24"/>
                <w:szCs w:val="24"/>
                <w:highlight w:val="none"/>
              </w:rPr>
            </w:pPr>
            <w:r>
              <w:rPr>
                <w:color w:val="auto"/>
                <w:kern w:val="0"/>
                <w:sz w:val="24"/>
                <w:szCs w:val="24"/>
                <w:highlight w:val="none"/>
              </w:rPr>
              <w:t>3</w:t>
            </w:r>
          </w:p>
        </w:tc>
      </w:tr>
      <w:tr w14:paraId="05ED0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83F3719">
            <w:pPr>
              <w:widowControl/>
              <w:adjustRightInd w:val="0"/>
              <w:snapToGrid w:val="0"/>
              <w:jc w:val="center"/>
              <w:rPr>
                <w:color w:val="auto"/>
                <w:kern w:val="0"/>
                <w:sz w:val="24"/>
                <w:szCs w:val="24"/>
                <w:highlight w:val="none"/>
              </w:rPr>
            </w:pPr>
            <w:bookmarkStart w:id="6" w:name="_GoBack" w:colFirst="0" w:colLast="2"/>
            <w:r>
              <w:rPr>
                <w:rFonts w:hint="eastAsia"/>
                <w:color w:val="auto"/>
                <w:kern w:val="0"/>
                <w:sz w:val="24"/>
                <w:szCs w:val="24"/>
                <w:highlight w:val="none"/>
              </w:rPr>
              <w:t>8</w:t>
            </w:r>
          </w:p>
        </w:tc>
        <w:tc>
          <w:tcPr>
            <w:tcW w:w="1419" w:type="dxa"/>
            <w:shd w:val="clear" w:color="auto" w:fill="auto"/>
            <w:vAlign w:val="center"/>
          </w:tcPr>
          <w:p w14:paraId="02371825">
            <w:pPr>
              <w:widowControl/>
              <w:adjustRightInd w:val="0"/>
              <w:snapToGrid w:val="0"/>
              <w:jc w:val="center"/>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4C95E91F">
            <w:pPr>
              <w:widowControl/>
              <w:adjustRightInd w:val="0"/>
              <w:snapToGrid w:val="0"/>
              <w:rPr>
                <w:color w:val="auto"/>
                <w:sz w:val="24"/>
                <w:highlight w:val="none"/>
              </w:rPr>
            </w:pPr>
            <w:r>
              <w:rPr>
                <w:rFonts w:hint="eastAsia"/>
                <w:color w:val="auto"/>
                <w:sz w:val="24"/>
                <w:highlight w:val="none"/>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110E5441">
            <w:pPr>
              <w:widowControl/>
              <w:adjustRightInd w:val="0"/>
              <w:snapToGrid w:val="0"/>
              <w:rPr>
                <w:color w:val="auto"/>
                <w:sz w:val="24"/>
                <w:highlight w:val="none"/>
              </w:rPr>
            </w:pPr>
            <w:r>
              <w:rPr>
                <w:rFonts w:hint="eastAsia"/>
                <w:color w:val="auto"/>
                <w:sz w:val="24"/>
                <w:highlight w:val="none"/>
              </w:rPr>
              <w:t>价格测算方案科学合理，无瑕疵：3分；</w:t>
            </w:r>
          </w:p>
          <w:p w14:paraId="1A07B60F">
            <w:pPr>
              <w:widowControl/>
              <w:adjustRightInd w:val="0"/>
              <w:snapToGrid w:val="0"/>
              <w:rPr>
                <w:color w:val="auto"/>
                <w:sz w:val="24"/>
                <w:highlight w:val="none"/>
              </w:rPr>
            </w:pPr>
            <w:r>
              <w:rPr>
                <w:rFonts w:hint="eastAsia"/>
                <w:color w:val="auto"/>
                <w:sz w:val="24"/>
                <w:highlight w:val="none"/>
              </w:rPr>
              <w:t>内容存在1处瑕疵：2分；</w:t>
            </w:r>
          </w:p>
          <w:p w14:paraId="32207B9B">
            <w:pPr>
              <w:widowControl/>
              <w:adjustRightInd w:val="0"/>
              <w:snapToGrid w:val="0"/>
              <w:rPr>
                <w:color w:val="auto"/>
                <w:sz w:val="24"/>
                <w:highlight w:val="none"/>
              </w:rPr>
            </w:pPr>
            <w:r>
              <w:rPr>
                <w:rFonts w:hint="eastAsia"/>
                <w:color w:val="auto"/>
                <w:sz w:val="24"/>
                <w:highlight w:val="none"/>
              </w:rPr>
              <w:t>内容存在2处瑕疵：1分；</w:t>
            </w:r>
          </w:p>
          <w:p w14:paraId="2BCB7374">
            <w:pPr>
              <w:widowControl/>
              <w:adjustRightInd w:val="0"/>
              <w:snapToGrid w:val="0"/>
              <w:rPr>
                <w:color w:val="auto"/>
                <w:sz w:val="24"/>
                <w:highlight w:val="none"/>
              </w:rPr>
            </w:pPr>
            <w:r>
              <w:rPr>
                <w:rFonts w:hint="eastAsia"/>
                <w:color w:val="auto"/>
                <w:sz w:val="24"/>
                <w:highlight w:val="none"/>
              </w:rPr>
              <w:t>未提供测算方案或方案存在3处及以上瑕疵或社会保险、住房公积金应缴未缴的：0分。</w:t>
            </w:r>
          </w:p>
          <w:p w14:paraId="43A2475E">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98B374D">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bookmarkEnd w:id="6"/>
      <w:tr w14:paraId="5EC77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54B75AF">
            <w:pPr>
              <w:widowControl/>
              <w:adjustRightInd w:val="0"/>
              <w:snapToGrid w:val="0"/>
              <w:jc w:val="center"/>
              <w:rPr>
                <w:color w:val="auto"/>
                <w:sz w:val="24"/>
                <w:highlight w:val="none"/>
              </w:rPr>
            </w:pPr>
            <w:r>
              <w:rPr>
                <w:color w:val="auto"/>
                <w:sz w:val="24"/>
                <w:highlight w:val="none"/>
              </w:rPr>
              <w:t>合计</w:t>
            </w:r>
          </w:p>
        </w:tc>
        <w:tc>
          <w:tcPr>
            <w:tcW w:w="1143" w:type="dxa"/>
            <w:shd w:val="clear" w:color="auto" w:fill="auto"/>
            <w:vAlign w:val="center"/>
          </w:tcPr>
          <w:p w14:paraId="114C62B3">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7D4D8C04">
      <w:pPr>
        <w:widowControl/>
        <w:jc w:val="left"/>
        <w:rPr>
          <w:b/>
          <w:color w:val="auto"/>
          <w:sz w:val="24"/>
          <w:highlight w:val="none"/>
        </w:rPr>
      </w:pPr>
    </w:p>
    <w:p w14:paraId="409E4F2E">
      <w:pPr>
        <w:spacing w:line="360" w:lineRule="auto"/>
        <w:jc w:val="center"/>
        <w:rPr>
          <w:b/>
          <w:color w:val="auto"/>
          <w:sz w:val="24"/>
          <w:highlight w:val="none"/>
        </w:rPr>
      </w:pPr>
    </w:p>
    <w:p w14:paraId="1CEEC7BE">
      <w:pPr>
        <w:spacing w:line="360" w:lineRule="auto"/>
        <w:jc w:val="center"/>
        <w:rPr>
          <w:b/>
          <w:color w:val="auto"/>
          <w:sz w:val="24"/>
          <w:highlight w:val="none"/>
        </w:rPr>
      </w:pPr>
    </w:p>
    <w:p w14:paraId="346A8A88">
      <w:pPr>
        <w:spacing w:line="360" w:lineRule="auto"/>
        <w:jc w:val="center"/>
        <w:rPr>
          <w:b/>
          <w:color w:val="auto"/>
          <w:sz w:val="24"/>
          <w:highlight w:val="none"/>
        </w:rPr>
      </w:pPr>
    </w:p>
    <w:p w14:paraId="72AAD4C2">
      <w:pPr>
        <w:widowControl/>
        <w:jc w:val="left"/>
        <w:rPr>
          <w:b/>
          <w:color w:val="auto"/>
          <w:sz w:val="24"/>
          <w:highlight w:val="none"/>
        </w:rPr>
      </w:pPr>
      <w:r>
        <w:rPr>
          <w:b/>
          <w:color w:val="auto"/>
          <w:sz w:val="24"/>
          <w:highlight w:val="none"/>
        </w:rPr>
        <w:br w:type="page"/>
      </w:r>
    </w:p>
    <w:p w14:paraId="6FD8A5B1">
      <w:pPr>
        <w:spacing w:line="360" w:lineRule="auto"/>
        <w:jc w:val="center"/>
        <w:rPr>
          <w:b/>
          <w:color w:val="auto"/>
          <w:sz w:val="24"/>
          <w:highlight w:val="none"/>
        </w:rPr>
      </w:pPr>
      <w:r>
        <w:rPr>
          <w:b/>
          <w:color w:val="auto"/>
          <w:sz w:val="24"/>
          <w:highlight w:val="none"/>
        </w:rPr>
        <w:t>项目需求书</w:t>
      </w:r>
    </w:p>
    <w:p w14:paraId="793817E0">
      <w:pPr>
        <w:spacing w:line="360" w:lineRule="auto"/>
        <w:ind w:firstLine="480" w:firstLineChars="200"/>
        <w:outlineLvl w:val="0"/>
        <w:rPr>
          <w:color w:val="auto"/>
          <w:sz w:val="24"/>
          <w:highlight w:val="none"/>
        </w:rPr>
      </w:pPr>
      <w:r>
        <w:rPr>
          <w:rFonts w:hint="eastAsia"/>
          <w:color w:val="auto"/>
          <w:sz w:val="24"/>
          <w:highlight w:val="none"/>
        </w:rPr>
        <w:t>一、项目背景</w:t>
      </w:r>
    </w:p>
    <w:p w14:paraId="244487C9">
      <w:pPr>
        <w:pageBreakBefore w:val="0"/>
        <w:widowControl w:val="0"/>
        <w:kinsoku/>
        <w:wordWrap/>
        <w:overflowPunct/>
        <w:topLinePunct w:val="0"/>
        <w:bidi w:val="0"/>
        <w:spacing w:line="360" w:lineRule="auto"/>
        <w:ind w:firstLine="480"/>
        <w:textAlignment w:val="auto"/>
        <w:rPr>
          <w:rFonts w:hint="eastAsia" w:ascii="宋体" w:hAnsi="宋体" w:eastAsia="宋体" w:cs="宋体"/>
          <w:color w:val="auto"/>
          <w:sz w:val="24"/>
          <w:szCs w:val="24"/>
          <w:highlight w:val="none"/>
          <w:lang w:val="en-US" w:eastAsia="zh-CN"/>
        </w:rPr>
      </w:pPr>
      <w:r>
        <w:rPr>
          <w:rFonts w:hint="eastAsia" w:ascii="Times New Roman" w:hAnsi="Times New Roman" w:cs="Times New Roman"/>
          <w:color w:val="auto"/>
          <w:sz w:val="24"/>
          <w:szCs w:val="24"/>
          <w:highlight w:val="none"/>
        </w:rPr>
        <w:t>服务范围：</w:t>
      </w:r>
      <w:r>
        <w:rPr>
          <w:rFonts w:hint="eastAsia" w:ascii="Times New Roman" w:hAnsi="Times New Roman" w:cs="Times New Roman"/>
          <w:color w:val="auto"/>
          <w:sz w:val="24"/>
          <w:szCs w:val="24"/>
          <w:highlight w:val="none"/>
          <w:lang w:eastAsia="zh-CN"/>
        </w:rPr>
        <w:t>服务公司</w:t>
      </w:r>
      <w:r>
        <w:rPr>
          <w:rFonts w:hint="eastAsia" w:ascii="宋体" w:hAnsi="宋体" w:eastAsia="宋体" w:cs="宋体"/>
          <w:color w:val="auto"/>
          <w:sz w:val="24"/>
          <w:szCs w:val="24"/>
          <w:highlight w:val="none"/>
          <w:lang w:val="en-US" w:eastAsia="zh-CN"/>
        </w:rPr>
        <w:t>主要负责每周食谱制定、库房管理、主副食加工及分管区域卫生清洁等相关服务保障和人员教育管理。</w:t>
      </w:r>
    </w:p>
    <w:p w14:paraId="74F68FD8">
      <w:pPr>
        <w:spacing w:line="360" w:lineRule="auto"/>
        <w:ind w:firstLine="480" w:firstLineChars="200"/>
        <w:rPr>
          <w:rFonts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服务要求：达到</w:t>
      </w:r>
      <w:r>
        <w:rPr>
          <w:rFonts w:ascii="Times New Roman" w:hAnsi="Times New Roman" w:cs="Times New Roman"/>
          <w:color w:val="auto"/>
          <w:sz w:val="24"/>
          <w:szCs w:val="24"/>
          <w:highlight w:val="none"/>
        </w:rPr>
        <w:t>本项目需求书中的全部要求</w:t>
      </w:r>
      <w:r>
        <w:rPr>
          <w:rFonts w:hint="eastAsia" w:ascii="Times New Roman" w:hAnsi="Times New Roman" w:cs="Times New Roman"/>
          <w:color w:val="auto"/>
          <w:sz w:val="24"/>
          <w:szCs w:val="24"/>
          <w:highlight w:val="none"/>
          <w:lang w:eastAsia="zh-CN"/>
        </w:rPr>
        <w:t>。</w:t>
      </w:r>
    </w:p>
    <w:p w14:paraId="4147C61C">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1.负责采购人单位全体人员的工作用餐保障（含工作日加班工作人员的晚餐、节假日加班工作人员的午餐和晚餐）；</w:t>
      </w:r>
    </w:p>
    <w:p w14:paraId="3FE6D28A">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2.负责餐具和设施设备的清洗、消毒及维护保养工作；</w:t>
      </w:r>
    </w:p>
    <w:p w14:paraId="69A88885">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3.负责操作间、餐厅及所属区域的保洁工作；</w:t>
      </w:r>
    </w:p>
    <w:p w14:paraId="2A3528EF">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4.完成采购人交办的会务接待等临时性就餐保障任务。</w:t>
      </w:r>
    </w:p>
    <w:p w14:paraId="0B23A764">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5.负责完成采购人交办的其他临时性工作。</w:t>
      </w:r>
    </w:p>
    <w:p w14:paraId="3DADC8AD">
      <w:pPr>
        <w:spacing w:line="360" w:lineRule="auto"/>
        <w:ind w:firstLine="480" w:firstLineChars="200"/>
        <w:outlineLvl w:val="0"/>
        <w:rPr>
          <w:color w:val="auto"/>
          <w:sz w:val="24"/>
          <w:highlight w:val="none"/>
        </w:rPr>
      </w:pPr>
      <w:r>
        <w:rPr>
          <w:rFonts w:hint="eastAsia"/>
          <w:color w:val="auto"/>
          <w:sz w:val="24"/>
          <w:highlight w:val="none"/>
        </w:rPr>
        <w:t>本项目属于餐饮业</w:t>
      </w:r>
    </w:p>
    <w:p w14:paraId="23E0FF94">
      <w:pPr>
        <w:spacing w:line="360" w:lineRule="auto"/>
        <w:ind w:firstLine="480" w:firstLineChars="200"/>
        <w:outlineLvl w:val="0"/>
        <w:rPr>
          <w:color w:val="auto"/>
          <w:sz w:val="24"/>
          <w:highlight w:val="none"/>
        </w:rPr>
      </w:pPr>
      <w:r>
        <w:rPr>
          <w:color w:val="auto"/>
          <w:sz w:val="24"/>
          <w:highlight w:val="none"/>
        </w:rPr>
        <w:t>二</w:t>
      </w:r>
      <w:r>
        <w:rPr>
          <w:rFonts w:hint="eastAsia"/>
          <w:color w:val="auto"/>
          <w:sz w:val="24"/>
          <w:highlight w:val="none"/>
        </w:rPr>
        <w:t>、</w:t>
      </w:r>
      <w:r>
        <w:rPr>
          <w:color w:val="auto"/>
          <w:sz w:val="24"/>
          <w:highlight w:val="none"/>
        </w:rPr>
        <w:t>人员及岗位要求</w:t>
      </w:r>
    </w:p>
    <w:tbl>
      <w:tblPr>
        <w:tblStyle w:val="20"/>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1067"/>
        <w:gridCol w:w="2831"/>
        <w:gridCol w:w="1228"/>
        <w:gridCol w:w="1240"/>
      </w:tblGrid>
      <w:tr w14:paraId="30F99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C80D3ED">
            <w:pPr>
              <w:spacing w:line="360" w:lineRule="auto"/>
              <w:jc w:val="center"/>
              <w:rPr>
                <w:rFonts w:ascii="Times New Roman" w:hAnsi="Times New Roman" w:cs="Times New Roman"/>
                <w:b/>
                <w:color w:val="auto"/>
                <w:szCs w:val="21"/>
                <w:highlight w:val="none"/>
              </w:rPr>
            </w:pPr>
            <w:r>
              <w:rPr>
                <w:rFonts w:ascii="Times New Roman" w:hAnsi="Times New Roman" w:cs="Times New Roman"/>
                <w:b/>
                <w:color w:val="auto"/>
                <w:szCs w:val="21"/>
                <w:highlight w:val="none"/>
              </w:rPr>
              <w:t>序号</w:t>
            </w:r>
          </w:p>
        </w:tc>
        <w:tc>
          <w:tcPr>
            <w:tcW w:w="2227" w:type="dxa"/>
            <w:vAlign w:val="center"/>
          </w:tcPr>
          <w:p w14:paraId="54CA639D">
            <w:pPr>
              <w:spacing w:line="360" w:lineRule="auto"/>
              <w:jc w:val="center"/>
              <w:rPr>
                <w:rFonts w:ascii="Times New Roman" w:hAnsi="Times New Roman" w:cs="Times New Roman"/>
                <w:b/>
                <w:color w:val="auto"/>
                <w:szCs w:val="21"/>
                <w:highlight w:val="none"/>
              </w:rPr>
            </w:pPr>
            <w:r>
              <w:rPr>
                <w:rFonts w:ascii="Times New Roman" w:hAnsi="Times New Roman" w:cs="Times New Roman"/>
                <w:b/>
                <w:color w:val="auto"/>
                <w:szCs w:val="21"/>
                <w:highlight w:val="none"/>
              </w:rPr>
              <w:t>岗位名称</w:t>
            </w:r>
          </w:p>
        </w:tc>
        <w:tc>
          <w:tcPr>
            <w:tcW w:w="1067" w:type="dxa"/>
            <w:vAlign w:val="center"/>
          </w:tcPr>
          <w:p w14:paraId="2080D136">
            <w:pPr>
              <w:spacing w:line="360" w:lineRule="auto"/>
              <w:jc w:val="center"/>
              <w:rPr>
                <w:rFonts w:ascii="Times New Roman" w:hAnsi="Times New Roman" w:cs="Times New Roman"/>
                <w:b/>
                <w:color w:val="auto"/>
                <w:szCs w:val="21"/>
                <w:highlight w:val="none"/>
              </w:rPr>
            </w:pPr>
            <w:r>
              <w:rPr>
                <w:rFonts w:ascii="Times New Roman" w:hAnsi="Times New Roman" w:cs="Times New Roman"/>
                <w:b/>
                <w:color w:val="auto"/>
                <w:szCs w:val="21"/>
                <w:highlight w:val="none"/>
              </w:rPr>
              <w:t>人数</w:t>
            </w:r>
          </w:p>
        </w:tc>
        <w:tc>
          <w:tcPr>
            <w:tcW w:w="2831" w:type="dxa"/>
            <w:vAlign w:val="center"/>
          </w:tcPr>
          <w:p w14:paraId="1DB11D12">
            <w:pPr>
              <w:spacing w:line="360" w:lineRule="auto"/>
              <w:jc w:val="center"/>
              <w:rPr>
                <w:rFonts w:ascii="Times New Roman" w:hAnsi="Times New Roman" w:cs="Times New Roman"/>
                <w:b/>
                <w:color w:val="auto"/>
                <w:szCs w:val="21"/>
                <w:highlight w:val="none"/>
              </w:rPr>
            </w:pPr>
            <w:r>
              <w:rPr>
                <w:rFonts w:ascii="Times New Roman" w:hAnsi="Times New Roman" w:cs="Times New Roman"/>
                <w:b/>
                <w:color w:val="auto"/>
                <w:szCs w:val="21"/>
                <w:highlight w:val="none"/>
              </w:rPr>
              <w:t>要求</w:t>
            </w:r>
          </w:p>
        </w:tc>
        <w:tc>
          <w:tcPr>
            <w:tcW w:w="1228" w:type="dxa"/>
            <w:vAlign w:val="center"/>
          </w:tcPr>
          <w:p w14:paraId="18A5597D">
            <w:pPr>
              <w:spacing w:line="360" w:lineRule="auto"/>
              <w:jc w:val="center"/>
              <w:rPr>
                <w:rFonts w:ascii="Times New Roman" w:hAnsi="Times New Roman" w:cs="Times New Roman"/>
                <w:b/>
                <w:color w:val="auto"/>
                <w:szCs w:val="21"/>
                <w:highlight w:val="none"/>
              </w:rPr>
            </w:pPr>
            <w:r>
              <w:rPr>
                <w:rFonts w:ascii="Times New Roman" w:hAnsi="Times New Roman" w:cs="Times New Roman"/>
                <w:b/>
                <w:color w:val="auto"/>
                <w:szCs w:val="21"/>
                <w:highlight w:val="none"/>
              </w:rPr>
              <w:t>是否接受退休人员</w:t>
            </w:r>
          </w:p>
        </w:tc>
        <w:tc>
          <w:tcPr>
            <w:tcW w:w="1240" w:type="dxa"/>
            <w:vAlign w:val="center"/>
          </w:tcPr>
          <w:p w14:paraId="45494C26">
            <w:pPr>
              <w:spacing w:line="360" w:lineRule="auto"/>
              <w:jc w:val="center"/>
              <w:rPr>
                <w:rFonts w:ascii="Times New Roman" w:hAnsi="Times New Roman" w:cs="Times New Roman"/>
                <w:b/>
                <w:color w:val="auto"/>
                <w:szCs w:val="21"/>
                <w:highlight w:val="none"/>
              </w:rPr>
            </w:pPr>
            <w:r>
              <w:rPr>
                <w:rFonts w:ascii="Times New Roman" w:hAnsi="Times New Roman" w:cs="Times New Roman"/>
                <w:b/>
                <w:color w:val="auto"/>
                <w:szCs w:val="21"/>
                <w:highlight w:val="none"/>
              </w:rPr>
              <w:t>工作时间</w:t>
            </w:r>
          </w:p>
        </w:tc>
      </w:tr>
      <w:tr w14:paraId="4E475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900CB75">
            <w:pPr>
              <w:spacing w:line="360" w:lineRule="auto"/>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1</w:t>
            </w:r>
          </w:p>
        </w:tc>
        <w:tc>
          <w:tcPr>
            <w:tcW w:w="2227" w:type="dxa"/>
            <w:vAlign w:val="center"/>
          </w:tcPr>
          <w:p w14:paraId="53CCCF35">
            <w:pPr>
              <w:spacing w:line="36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项目经理</w:t>
            </w:r>
          </w:p>
        </w:tc>
        <w:tc>
          <w:tcPr>
            <w:tcW w:w="1067" w:type="dxa"/>
            <w:vAlign w:val="center"/>
          </w:tcPr>
          <w:p w14:paraId="3613A7E9">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w:t>
            </w:r>
          </w:p>
        </w:tc>
        <w:tc>
          <w:tcPr>
            <w:tcW w:w="2831" w:type="dxa"/>
            <w:vAlign w:val="center"/>
          </w:tcPr>
          <w:p w14:paraId="640A90A3">
            <w:pPr>
              <w:spacing w:line="24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eastAsia="zh-CN"/>
              </w:rPr>
              <w:t>男、</w:t>
            </w:r>
            <w:r>
              <w:rPr>
                <w:rFonts w:hint="eastAsia" w:ascii="宋体" w:hAnsi="宋体" w:cs="宋体"/>
                <w:color w:val="auto"/>
                <w:highlight w:val="none"/>
                <w:lang w:val="en-US" w:eastAsia="zh-CN"/>
              </w:rPr>
              <w:t>年龄50周岁以下</w:t>
            </w:r>
            <w:r>
              <w:rPr>
                <w:rFonts w:hint="eastAsia" w:ascii="Times New Roman" w:hAnsi="Times New Roman" w:cs="Times New Roman"/>
                <w:color w:val="auto"/>
                <w:szCs w:val="21"/>
                <w:highlight w:val="none"/>
                <w:lang w:val="en-US" w:eastAsia="zh-CN"/>
              </w:rPr>
              <w:t>、5年以上食堂管理经验、中级厨师证书</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cs="Times New Roman"/>
                <w:color w:val="auto"/>
                <w:szCs w:val="21"/>
                <w:highlight w:val="none"/>
                <w:lang w:val="en-US" w:eastAsia="zh-CN"/>
              </w:rPr>
              <w:t>。</w:t>
            </w:r>
          </w:p>
        </w:tc>
        <w:tc>
          <w:tcPr>
            <w:tcW w:w="1228" w:type="dxa"/>
            <w:vAlign w:val="center"/>
          </w:tcPr>
          <w:p w14:paraId="09F0A10C">
            <w:pPr>
              <w:spacing w:line="24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否</w:t>
            </w:r>
          </w:p>
        </w:tc>
        <w:tc>
          <w:tcPr>
            <w:tcW w:w="1240" w:type="dxa"/>
            <w:vAlign w:val="center"/>
          </w:tcPr>
          <w:p w14:paraId="7DAA38CD">
            <w:pPr>
              <w:spacing w:line="24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8小时每周工作6天</w:t>
            </w:r>
          </w:p>
        </w:tc>
      </w:tr>
      <w:tr w14:paraId="084F7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1620EA0">
            <w:pPr>
              <w:spacing w:line="360" w:lineRule="auto"/>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2</w:t>
            </w:r>
          </w:p>
        </w:tc>
        <w:tc>
          <w:tcPr>
            <w:tcW w:w="2227" w:type="dxa"/>
            <w:vAlign w:val="center"/>
          </w:tcPr>
          <w:p w14:paraId="03EFD24C">
            <w:pPr>
              <w:spacing w:line="36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服务主管</w:t>
            </w:r>
          </w:p>
        </w:tc>
        <w:tc>
          <w:tcPr>
            <w:tcW w:w="1067" w:type="dxa"/>
            <w:vAlign w:val="center"/>
          </w:tcPr>
          <w:p w14:paraId="052BC2FF">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w:t>
            </w:r>
          </w:p>
        </w:tc>
        <w:tc>
          <w:tcPr>
            <w:tcW w:w="2831" w:type="dxa"/>
            <w:vAlign w:val="center"/>
          </w:tcPr>
          <w:p w14:paraId="186A415E">
            <w:pPr>
              <w:spacing w:line="24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eastAsia="zh-CN"/>
              </w:rPr>
              <w:t>女，</w:t>
            </w:r>
            <w:r>
              <w:rPr>
                <w:rFonts w:hint="eastAsia" w:ascii="宋体" w:hAnsi="宋体" w:cs="宋体"/>
                <w:color w:val="auto"/>
                <w:highlight w:val="none"/>
                <w:lang w:val="en-US" w:eastAsia="zh-CN"/>
              </w:rPr>
              <w:t>年龄45周岁以下</w:t>
            </w:r>
            <w:r>
              <w:rPr>
                <w:rFonts w:hint="eastAsia" w:ascii="Times New Roman" w:hAnsi="Times New Roman" w:cs="Times New Roman"/>
                <w:color w:val="auto"/>
                <w:szCs w:val="21"/>
                <w:highlight w:val="none"/>
                <w:lang w:val="en-US" w:eastAsia="zh-CN"/>
              </w:rPr>
              <w:t>，5年以上前厅服务主管经验。</w:t>
            </w:r>
          </w:p>
        </w:tc>
        <w:tc>
          <w:tcPr>
            <w:tcW w:w="1228" w:type="dxa"/>
            <w:vAlign w:val="center"/>
          </w:tcPr>
          <w:p w14:paraId="2A2C98F2">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4BF635A0">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6CFD8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2EEBC45">
            <w:pPr>
              <w:spacing w:line="360" w:lineRule="auto"/>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3</w:t>
            </w:r>
          </w:p>
        </w:tc>
        <w:tc>
          <w:tcPr>
            <w:tcW w:w="2227" w:type="dxa"/>
            <w:vAlign w:val="center"/>
          </w:tcPr>
          <w:p w14:paraId="598D38B6">
            <w:pPr>
              <w:spacing w:line="36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库房管理员</w:t>
            </w:r>
          </w:p>
        </w:tc>
        <w:tc>
          <w:tcPr>
            <w:tcW w:w="1067" w:type="dxa"/>
            <w:vAlign w:val="center"/>
          </w:tcPr>
          <w:p w14:paraId="204CEB63">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w:t>
            </w:r>
          </w:p>
        </w:tc>
        <w:tc>
          <w:tcPr>
            <w:tcW w:w="2831" w:type="dxa"/>
            <w:vAlign w:val="center"/>
          </w:tcPr>
          <w:p w14:paraId="6C4472D3">
            <w:pPr>
              <w:spacing w:line="24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女，</w:t>
            </w:r>
            <w:r>
              <w:rPr>
                <w:rFonts w:hint="eastAsia" w:ascii="Times New Roman" w:hAnsi="Times New Roman" w:cs="Times New Roman"/>
                <w:color w:val="auto"/>
                <w:szCs w:val="21"/>
                <w:highlight w:val="none"/>
                <w:lang w:val="en-US" w:eastAsia="zh-CN"/>
              </w:rPr>
              <w:t>40</w:t>
            </w:r>
            <w:r>
              <w:rPr>
                <w:rFonts w:hint="eastAsia" w:ascii="宋体" w:hAnsi="宋体" w:cs="宋体"/>
                <w:color w:val="auto"/>
                <w:highlight w:val="none"/>
                <w:lang w:val="en-US" w:eastAsia="zh-CN"/>
              </w:rPr>
              <w:t>周岁以下</w:t>
            </w:r>
            <w:r>
              <w:rPr>
                <w:rFonts w:hint="eastAsia" w:ascii="Times New Roman" w:hAnsi="Times New Roman" w:cs="Times New Roman"/>
                <w:color w:val="auto"/>
                <w:szCs w:val="21"/>
                <w:highlight w:val="none"/>
                <w:lang w:val="en-US" w:eastAsia="zh-CN"/>
              </w:rPr>
              <w:t>，3年以上食堂库房管经验</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ascii="Times New Roman" w:hAnsi="Times New Roman" w:cs="Times New Roman"/>
                <w:color w:val="auto"/>
                <w:szCs w:val="21"/>
                <w:highlight w:val="none"/>
                <w:lang w:val="en-US" w:eastAsia="zh-CN"/>
              </w:rPr>
              <w:t>。</w:t>
            </w:r>
          </w:p>
        </w:tc>
        <w:tc>
          <w:tcPr>
            <w:tcW w:w="1228" w:type="dxa"/>
            <w:vAlign w:val="center"/>
          </w:tcPr>
          <w:p w14:paraId="261DF57E">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1D5A38AF">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6A112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8907120">
            <w:pPr>
              <w:spacing w:line="360" w:lineRule="auto"/>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4</w:t>
            </w:r>
          </w:p>
        </w:tc>
        <w:tc>
          <w:tcPr>
            <w:tcW w:w="2227" w:type="dxa"/>
            <w:vAlign w:val="center"/>
          </w:tcPr>
          <w:p w14:paraId="49E0B611">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eastAsia="zh-CN"/>
              </w:rPr>
              <w:t>中餐厨师</w:t>
            </w:r>
          </w:p>
        </w:tc>
        <w:tc>
          <w:tcPr>
            <w:tcW w:w="1067" w:type="dxa"/>
            <w:vAlign w:val="center"/>
          </w:tcPr>
          <w:p w14:paraId="26022F03">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w:t>
            </w:r>
          </w:p>
        </w:tc>
        <w:tc>
          <w:tcPr>
            <w:tcW w:w="2831" w:type="dxa"/>
            <w:vAlign w:val="center"/>
          </w:tcPr>
          <w:p w14:paraId="29C8D9E3">
            <w:pPr>
              <w:spacing w:line="240" w:lineRule="auto"/>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lang w:eastAsia="zh-CN"/>
              </w:rPr>
              <w:t>男，</w:t>
            </w:r>
            <w:r>
              <w:rPr>
                <w:rFonts w:hint="eastAsia" w:ascii="宋体" w:hAnsi="宋体" w:cs="宋体"/>
                <w:color w:val="auto"/>
                <w:highlight w:val="none"/>
                <w:lang w:val="en-US" w:eastAsia="zh-CN"/>
              </w:rPr>
              <w:t>50周岁以下</w:t>
            </w:r>
            <w:r>
              <w:rPr>
                <w:rFonts w:hint="eastAsia" w:ascii="Times New Roman" w:hAnsi="Times New Roman" w:cs="Times New Roman"/>
                <w:color w:val="auto"/>
                <w:szCs w:val="21"/>
                <w:highlight w:val="none"/>
                <w:lang w:val="en-US" w:eastAsia="zh-CN"/>
              </w:rPr>
              <w:t>、3年以上食堂食品制作经验、中级厨师证书</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ascii="Times New Roman" w:hAnsi="Times New Roman" w:cs="Times New Roman"/>
                <w:color w:val="auto"/>
                <w:szCs w:val="21"/>
                <w:highlight w:val="none"/>
                <w:lang w:val="en-US" w:eastAsia="zh-CN"/>
              </w:rPr>
              <w:t>。</w:t>
            </w:r>
          </w:p>
        </w:tc>
        <w:tc>
          <w:tcPr>
            <w:tcW w:w="1228" w:type="dxa"/>
            <w:vAlign w:val="center"/>
          </w:tcPr>
          <w:p w14:paraId="194110DD">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765C5405">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1B608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EC4AD3A">
            <w:pPr>
              <w:spacing w:line="360" w:lineRule="auto"/>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5</w:t>
            </w:r>
          </w:p>
        </w:tc>
        <w:tc>
          <w:tcPr>
            <w:tcW w:w="2227" w:type="dxa"/>
            <w:vAlign w:val="center"/>
          </w:tcPr>
          <w:p w14:paraId="318333EB">
            <w:pPr>
              <w:spacing w:line="36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小吃</w:t>
            </w:r>
            <w:r>
              <w:rPr>
                <w:rFonts w:ascii="Times New Roman" w:hAnsi="Times New Roman" w:cs="Times New Roman"/>
                <w:color w:val="auto"/>
                <w:szCs w:val="21"/>
                <w:highlight w:val="none"/>
              </w:rPr>
              <w:t>厨</w:t>
            </w:r>
            <w:r>
              <w:rPr>
                <w:rFonts w:hint="eastAsia" w:ascii="Times New Roman" w:hAnsi="Times New Roman" w:cs="Times New Roman"/>
                <w:color w:val="auto"/>
                <w:szCs w:val="21"/>
                <w:highlight w:val="none"/>
                <w:lang w:eastAsia="zh-CN"/>
              </w:rPr>
              <w:t>师</w:t>
            </w:r>
          </w:p>
        </w:tc>
        <w:tc>
          <w:tcPr>
            <w:tcW w:w="1067" w:type="dxa"/>
            <w:vAlign w:val="center"/>
          </w:tcPr>
          <w:p w14:paraId="0E5DDE36">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4</w:t>
            </w:r>
          </w:p>
        </w:tc>
        <w:tc>
          <w:tcPr>
            <w:tcW w:w="2831" w:type="dxa"/>
            <w:vAlign w:val="center"/>
          </w:tcPr>
          <w:p w14:paraId="13AC2248">
            <w:pPr>
              <w:spacing w:line="240" w:lineRule="auto"/>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lang w:eastAsia="zh-CN"/>
              </w:rPr>
              <w:t>男女均可，</w:t>
            </w:r>
            <w:r>
              <w:rPr>
                <w:rFonts w:hint="eastAsia" w:ascii="Times New Roman" w:hAnsi="Times New Roman" w:cs="Times New Roman"/>
                <w:color w:val="auto"/>
                <w:szCs w:val="21"/>
                <w:highlight w:val="none"/>
                <w:lang w:val="en-US" w:eastAsia="zh-CN"/>
              </w:rPr>
              <w:t>45</w:t>
            </w:r>
            <w:r>
              <w:rPr>
                <w:rFonts w:hint="eastAsia" w:ascii="宋体" w:hAnsi="宋体" w:cs="宋体"/>
                <w:color w:val="auto"/>
                <w:highlight w:val="none"/>
                <w:lang w:val="en-US" w:eastAsia="zh-CN"/>
              </w:rPr>
              <w:t>周岁以下</w:t>
            </w:r>
            <w:r>
              <w:rPr>
                <w:rFonts w:hint="eastAsia" w:ascii="Times New Roman" w:hAnsi="Times New Roman" w:cs="Times New Roman"/>
                <w:color w:val="auto"/>
                <w:szCs w:val="21"/>
                <w:highlight w:val="none"/>
                <w:lang w:val="en-US" w:eastAsia="zh-CN"/>
              </w:rPr>
              <w:t>、3年以上食堂小吃食品制作经验</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ascii="Times New Roman" w:hAnsi="Times New Roman" w:cs="Times New Roman"/>
                <w:color w:val="auto"/>
                <w:szCs w:val="21"/>
                <w:highlight w:val="none"/>
                <w:lang w:val="en-US" w:eastAsia="zh-CN"/>
              </w:rPr>
              <w:t>。</w:t>
            </w:r>
          </w:p>
        </w:tc>
        <w:tc>
          <w:tcPr>
            <w:tcW w:w="1228" w:type="dxa"/>
            <w:vAlign w:val="center"/>
          </w:tcPr>
          <w:p w14:paraId="030B64B1">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478CADB2">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2D3B3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D7F44F5">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6</w:t>
            </w:r>
          </w:p>
        </w:tc>
        <w:tc>
          <w:tcPr>
            <w:tcW w:w="2227" w:type="dxa"/>
            <w:vAlign w:val="center"/>
          </w:tcPr>
          <w:p w14:paraId="05B159B9">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凉菜</w:t>
            </w:r>
            <w:r>
              <w:rPr>
                <w:rFonts w:ascii="Times New Roman" w:hAnsi="Times New Roman" w:cs="Times New Roman"/>
                <w:color w:val="auto"/>
                <w:szCs w:val="21"/>
                <w:highlight w:val="none"/>
              </w:rPr>
              <w:t>厨</w:t>
            </w:r>
            <w:r>
              <w:rPr>
                <w:rFonts w:hint="eastAsia" w:ascii="Times New Roman" w:hAnsi="Times New Roman" w:cs="Times New Roman"/>
                <w:color w:val="auto"/>
                <w:szCs w:val="21"/>
                <w:highlight w:val="none"/>
                <w:lang w:eastAsia="zh-CN"/>
              </w:rPr>
              <w:t>师</w:t>
            </w:r>
          </w:p>
        </w:tc>
        <w:tc>
          <w:tcPr>
            <w:tcW w:w="1067" w:type="dxa"/>
            <w:vAlign w:val="center"/>
          </w:tcPr>
          <w:p w14:paraId="2740BA9F">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w:t>
            </w:r>
          </w:p>
        </w:tc>
        <w:tc>
          <w:tcPr>
            <w:tcW w:w="2831" w:type="dxa"/>
            <w:vAlign w:val="center"/>
          </w:tcPr>
          <w:p w14:paraId="1BDA1E8D">
            <w:pPr>
              <w:spacing w:line="240" w:lineRule="auto"/>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lang w:eastAsia="zh-CN"/>
              </w:rPr>
              <w:t>男女均可，</w:t>
            </w:r>
            <w:r>
              <w:rPr>
                <w:rFonts w:hint="eastAsia" w:ascii="Times New Roman" w:hAnsi="Times New Roman" w:cs="Times New Roman"/>
                <w:color w:val="auto"/>
                <w:szCs w:val="21"/>
                <w:highlight w:val="none"/>
                <w:lang w:val="en-US" w:eastAsia="zh-CN"/>
              </w:rPr>
              <w:t>45</w:t>
            </w:r>
            <w:r>
              <w:rPr>
                <w:rFonts w:hint="eastAsia" w:ascii="宋体" w:hAnsi="宋体" w:cs="宋体"/>
                <w:color w:val="auto"/>
                <w:highlight w:val="none"/>
                <w:lang w:val="en-US" w:eastAsia="zh-CN"/>
              </w:rPr>
              <w:t>周岁以下</w:t>
            </w:r>
            <w:r>
              <w:rPr>
                <w:rFonts w:hint="eastAsia" w:ascii="Times New Roman" w:hAnsi="Times New Roman" w:cs="Times New Roman"/>
                <w:color w:val="auto"/>
                <w:szCs w:val="21"/>
                <w:highlight w:val="none"/>
                <w:lang w:val="en-US" w:eastAsia="zh-CN"/>
              </w:rPr>
              <w:t>、3年以上食堂小吃食品制作经验、中级厨师证书</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ascii="Times New Roman" w:hAnsi="Times New Roman" w:cs="Times New Roman"/>
                <w:color w:val="auto"/>
                <w:szCs w:val="21"/>
                <w:highlight w:val="none"/>
                <w:lang w:val="en-US" w:eastAsia="zh-CN"/>
              </w:rPr>
              <w:t>。</w:t>
            </w:r>
          </w:p>
        </w:tc>
        <w:tc>
          <w:tcPr>
            <w:tcW w:w="1228" w:type="dxa"/>
            <w:vAlign w:val="center"/>
          </w:tcPr>
          <w:p w14:paraId="3405FE7F">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507F12C4">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5137E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6CDC4F0">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7</w:t>
            </w:r>
          </w:p>
        </w:tc>
        <w:tc>
          <w:tcPr>
            <w:tcW w:w="2227" w:type="dxa"/>
            <w:vAlign w:val="center"/>
          </w:tcPr>
          <w:p w14:paraId="1E3B17E8">
            <w:pPr>
              <w:spacing w:line="36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面点师</w:t>
            </w:r>
          </w:p>
        </w:tc>
        <w:tc>
          <w:tcPr>
            <w:tcW w:w="1067" w:type="dxa"/>
            <w:vAlign w:val="center"/>
          </w:tcPr>
          <w:p w14:paraId="68D8E31E">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w:t>
            </w:r>
          </w:p>
        </w:tc>
        <w:tc>
          <w:tcPr>
            <w:tcW w:w="2831" w:type="dxa"/>
            <w:vAlign w:val="center"/>
          </w:tcPr>
          <w:p w14:paraId="0C2DF976">
            <w:pPr>
              <w:spacing w:line="240" w:lineRule="auto"/>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lang w:eastAsia="zh-CN"/>
              </w:rPr>
              <w:t>男女均可，</w:t>
            </w:r>
            <w:r>
              <w:rPr>
                <w:rFonts w:hint="eastAsia" w:ascii="Times New Roman" w:hAnsi="Times New Roman" w:cs="Times New Roman"/>
                <w:color w:val="auto"/>
                <w:szCs w:val="21"/>
                <w:highlight w:val="none"/>
                <w:lang w:val="en-US" w:eastAsia="zh-CN"/>
              </w:rPr>
              <w:t>45</w:t>
            </w:r>
            <w:r>
              <w:rPr>
                <w:rFonts w:hint="eastAsia" w:ascii="宋体" w:hAnsi="宋体" w:cs="宋体"/>
                <w:color w:val="auto"/>
                <w:highlight w:val="none"/>
                <w:lang w:val="en-US" w:eastAsia="zh-CN"/>
              </w:rPr>
              <w:t>周岁以下</w:t>
            </w:r>
            <w:r>
              <w:rPr>
                <w:rFonts w:hint="eastAsia" w:ascii="Times New Roman" w:hAnsi="Times New Roman" w:cs="Times New Roman"/>
                <w:color w:val="auto"/>
                <w:szCs w:val="21"/>
                <w:highlight w:val="none"/>
                <w:lang w:val="en-US" w:eastAsia="zh-CN"/>
              </w:rPr>
              <w:t>、3年以上食堂面点食品制作经验</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cs="Times New Roman"/>
                <w:color w:val="auto"/>
                <w:szCs w:val="21"/>
                <w:highlight w:val="none"/>
                <w:lang w:val="en-US" w:eastAsia="zh-CN"/>
              </w:rPr>
              <w:t>。</w:t>
            </w:r>
          </w:p>
        </w:tc>
        <w:tc>
          <w:tcPr>
            <w:tcW w:w="1228" w:type="dxa"/>
            <w:vAlign w:val="center"/>
          </w:tcPr>
          <w:p w14:paraId="156483CA">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063AF3C7">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7B917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726" w:type="dxa"/>
            <w:vAlign w:val="center"/>
          </w:tcPr>
          <w:p w14:paraId="1C0F756B">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8</w:t>
            </w:r>
          </w:p>
        </w:tc>
        <w:tc>
          <w:tcPr>
            <w:tcW w:w="2227" w:type="dxa"/>
            <w:vAlign w:val="center"/>
          </w:tcPr>
          <w:p w14:paraId="47684584">
            <w:pPr>
              <w:spacing w:line="36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服务员</w:t>
            </w:r>
          </w:p>
        </w:tc>
        <w:tc>
          <w:tcPr>
            <w:tcW w:w="1067" w:type="dxa"/>
            <w:vAlign w:val="center"/>
          </w:tcPr>
          <w:p w14:paraId="62DADA14">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4</w:t>
            </w:r>
          </w:p>
        </w:tc>
        <w:tc>
          <w:tcPr>
            <w:tcW w:w="2831" w:type="dxa"/>
            <w:vAlign w:val="center"/>
          </w:tcPr>
          <w:p w14:paraId="0C35B679">
            <w:pPr>
              <w:spacing w:line="240" w:lineRule="auto"/>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lang w:eastAsia="zh-CN"/>
              </w:rPr>
              <w:t>女，</w:t>
            </w:r>
            <w:r>
              <w:rPr>
                <w:rFonts w:hint="eastAsia" w:ascii="Times New Roman" w:hAnsi="Times New Roman" w:cs="Times New Roman"/>
                <w:color w:val="auto"/>
                <w:szCs w:val="21"/>
                <w:highlight w:val="none"/>
                <w:lang w:val="en-US" w:eastAsia="zh-CN"/>
              </w:rPr>
              <w:t>45</w:t>
            </w:r>
            <w:r>
              <w:rPr>
                <w:rFonts w:hint="eastAsia" w:ascii="宋体" w:hAnsi="宋体" w:cs="宋体"/>
                <w:color w:val="auto"/>
                <w:highlight w:val="none"/>
                <w:lang w:val="en-US" w:eastAsia="zh-CN"/>
              </w:rPr>
              <w:t>周岁以下</w:t>
            </w:r>
            <w:r>
              <w:rPr>
                <w:rFonts w:hint="eastAsia" w:ascii="Times New Roman" w:hAnsi="Times New Roman" w:cs="Times New Roman"/>
                <w:color w:val="auto"/>
                <w:szCs w:val="21"/>
                <w:highlight w:val="none"/>
                <w:lang w:val="en-US" w:eastAsia="zh-CN"/>
              </w:rPr>
              <w:t>，3年以上前厅服务经验</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ascii="Times New Roman" w:hAnsi="Times New Roman" w:cs="Times New Roman"/>
                <w:color w:val="auto"/>
                <w:szCs w:val="21"/>
                <w:highlight w:val="none"/>
                <w:lang w:val="en-US" w:eastAsia="zh-CN"/>
              </w:rPr>
              <w:t>。</w:t>
            </w:r>
          </w:p>
        </w:tc>
        <w:tc>
          <w:tcPr>
            <w:tcW w:w="1228" w:type="dxa"/>
            <w:vAlign w:val="center"/>
          </w:tcPr>
          <w:p w14:paraId="23183E1A">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7A2DF84F">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34D95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83BC816">
            <w:pPr>
              <w:spacing w:line="360" w:lineRule="auto"/>
              <w:jc w:val="center"/>
              <w:rPr>
                <w:rFonts w:hint="default"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9</w:t>
            </w:r>
          </w:p>
        </w:tc>
        <w:tc>
          <w:tcPr>
            <w:tcW w:w="2227" w:type="dxa"/>
            <w:vAlign w:val="center"/>
          </w:tcPr>
          <w:p w14:paraId="3F0C8B29">
            <w:pPr>
              <w:spacing w:line="360" w:lineRule="auto"/>
              <w:jc w:val="center"/>
              <w:rPr>
                <w:rFonts w:hint="default"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eastAsia="zh-CN"/>
              </w:rPr>
              <w:t>切配加工师傅</w:t>
            </w:r>
          </w:p>
        </w:tc>
        <w:tc>
          <w:tcPr>
            <w:tcW w:w="1067" w:type="dxa"/>
            <w:vAlign w:val="center"/>
          </w:tcPr>
          <w:p w14:paraId="2F9B6949">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w:t>
            </w:r>
          </w:p>
        </w:tc>
        <w:tc>
          <w:tcPr>
            <w:tcW w:w="2831" w:type="dxa"/>
            <w:vAlign w:val="center"/>
          </w:tcPr>
          <w:p w14:paraId="289E80A0">
            <w:pPr>
              <w:spacing w:line="240" w:lineRule="auto"/>
              <w:jc w:val="center"/>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eastAsia="zh-CN"/>
              </w:rPr>
              <w:t>男女均可，</w:t>
            </w:r>
            <w:r>
              <w:rPr>
                <w:rFonts w:hint="eastAsia" w:ascii="Times New Roman" w:hAnsi="Times New Roman" w:cs="Times New Roman"/>
                <w:color w:val="auto"/>
                <w:szCs w:val="21"/>
                <w:highlight w:val="none"/>
                <w:lang w:val="en-US" w:eastAsia="zh-CN"/>
              </w:rPr>
              <w:t>45</w:t>
            </w:r>
            <w:r>
              <w:rPr>
                <w:rFonts w:hint="eastAsia" w:ascii="宋体" w:hAnsi="宋体" w:cs="宋体"/>
                <w:color w:val="auto"/>
                <w:highlight w:val="none"/>
                <w:lang w:val="en-US" w:eastAsia="zh-CN"/>
              </w:rPr>
              <w:t>周岁以下</w:t>
            </w:r>
            <w:r>
              <w:rPr>
                <w:rFonts w:hint="eastAsia" w:ascii="Times New Roman" w:hAnsi="Times New Roman" w:cs="Times New Roman"/>
                <w:color w:val="auto"/>
                <w:szCs w:val="21"/>
                <w:highlight w:val="none"/>
                <w:lang w:val="en-US" w:eastAsia="zh-CN"/>
              </w:rPr>
              <w:t>、3年以上食堂食材切配经验</w:t>
            </w:r>
            <w:r>
              <w:rPr>
                <w:rFonts w:hint="eastAsia" w:cs="Times New Roman"/>
                <w:color w:val="auto"/>
                <w:szCs w:val="21"/>
                <w:highlight w:val="none"/>
                <w:lang w:val="en-US" w:eastAsia="zh-CN"/>
              </w:rPr>
              <w:t>，持健康证</w:t>
            </w:r>
            <w:r>
              <w:rPr>
                <w:rFonts w:hint="eastAsia" w:ascii="Times New Roman" w:hAnsi="Times New Roman" w:cs="Times New Roman"/>
                <w:color w:val="auto"/>
                <w:szCs w:val="21"/>
                <w:highlight w:val="none"/>
                <w:lang w:val="en-US" w:eastAsia="zh-CN"/>
              </w:rPr>
              <w:t>。</w:t>
            </w:r>
          </w:p>
        </w:tc>
        <w:tc>
          <w:tcPr>
            <w:tcW w:w="1228" w:type="dxa"/>
            <w:vAlign w:val="center"/>
          </w:tcPr>
          <w:p w14:paraId="2870F210">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eastAsia="zh-CN"/>
              </w:rPr>
              <w:t>否</w:t>
            </w:r>
          </w:p>
        </w:tc>
        <w:tc>
          <w:tcPr>
            <w:tcW w:w="1240" w:type="dxa"/>
            <w:vAlign w:val="center"/>
          </w:tcPr>
          <w:p w14:paraId="435BB6B6">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64E95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773139B">
            <w:pPr>
              <w:spacing w:line="360" w:lineRule="auto"/>
              <w:jc w:val="center"/>
              <w:rPr>
                <w:rFonts w:hint="default"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10</w:t>
            </w:r>
          </w:p>
        </w:tc>
        <w:tc>
          <w:tcPr>
            <w:tcW w:w="2227" w:type="dxa"/>
            <w:vAlign w:val="center"/>
          </w:tcPr>
          <w:p w14:paraId="0900FCF2">
            <w:pPr>
              <w:spacing w:line="360" w:lineRule="auto"/>
              <w:jc w:val="center"/>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洗刷保洁师傅</w:t>
            </w:r>
          </w:p>
        </w:tc>
        <w:tc>
          <w:tcPr>
            <w:tcW w:w="1067" w:type="dxa"/>
            <w:vAlign w:val="center"/>
          </w:tcPr>
          <w:p w14:paraId="7CEEDFEE">
            <w:pPr>
              <w:spacing w:line="360" w:lineRule="auto"/>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3</w:t>
            </w:r>
          </w:p>
        </w:tc>
        <w:tc>
          <w:tcPr>
            <w:tcW w:w="2831" w:type="dxa"/>
            <w:vAlign w:val="center"/>
          </w:tcPr>
          <w:p w14:paraId="1334D169">
            <w:pPr>
              <w:spacing w:line="240" w:lineRule="auto"/>
              <w:jc w:val="center"/>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eastAsia="zh-CN"/>
              </w:rPr>
              <w:t>男女均可，</w:t>
            </w:r>
            <w:r>
              <w:rPr>
                <w:rFonts w:hint="eastAsia" w:ascii="Times New Roman" w:hAnsi="Times New Roman" w:cs="Times New Roman"/>
                <w:color w:val="auto"/>
                <w:szCs w:val="21"/>
                <w:highlight w:val="none"/>
                <w:lang w:val="en-US" w:eastAsia="zh-CN"/>
              </w:rPr>
              <w:t>60</w:t>
            </w:r>
            <w:r>
              <w:rPr>
                <w:rFonts w:hint="eastAsia" w:ascii="宋体" w:hAnsi="宋体" w:cs="宋体"/>
                <w:color w:val="auto"/>
                <w:highlight w:val="none"/>
                <w:lang w:val="en-US" w:eastAsia="zh-CN"/>
              </w:rPr>
              <w:t>周岁以下</w:t>
            </w:r>
            <w:r>
              <w:rPr>
                <w:rFonts w:hint="eastAsia" w:ascii="Times New Roman" w:hAnsi="Times New Roman" w:cs="Times New Roman"/>
                <w:color w:val="auto"/>
                <w:szCs w:val="21"/>
                <w:highlight w:val="none"/>
                <w:lang w:val="en-US" w:eastAsia="zh-CN"/>
              </w:rPr>
              <w:t>、1年以上食堂</w:t>
            </w:r>
            <w:r>
              <w:rPr>
                <w:rFonts w:hint="eastAsia" w:ascii="Times New Roman" w:hAnsi="Times New Roman" w:cs="Times New Roman"/>
                <w:color w:val="auto"/>
                <w:szCs w:val="21"/>
                <w:highlight w:val="none"/>
                <w:lang w:eastAsia="zh-CN"/>
              </w:rPr>
              <w:t>洗刷保洁</w:t>
            </w:r>
            <w:r>
              <w:rPr>
                <w:rFonts w:hint="eastAsia" w:ascii="Times New Roman" w:hAnsi="Times New Roman" w:cs="Times New Roman"/>
                <w:color w:val="auto"/>
                <w:szCs w:val="21"/>
                <w:highlight w:val="none"/>
                <w:lang w:val="en-US" w:eastAsia="zh-CN"/>
              </w:rPr>
              <w:t>经验</w:t>
            </w:r>
            <w:r>
              <w:rPr>
                <w:rFonts w:hint="eastAsia" w:cs="Times New Roman"/>
                <w:color w:val="auto"/>
                <w:szCs w:val="21"/>
                <w:highlight w:val="none"/>
                <w:lang w:val="en-US" w:eastAsia="zh-CN"/>
              </w:rPr>
              <w:t>，</w:t>
            </w:r>
            <w:r>
              <w:rPr>
                <w:rFonts w:hint="eastAsia" w:cs="Times New Roman"/>
                <w:color w:val="auto"/>
                <w:szCs w:val="21"/>
                <w:highlight w:val="none"/>
                <w:lang w:val="en-US" w:eastAsia="zh-CN"/>
              </w:rPr>
              <w:t>持健康证</w:t>
            </w:r>
            <w:r>
              <w:rPr>
                <w:rFonts w:hint="eastAsia" w:ascii="Times New Roman" w:hAnsi="Times New Roman" w:cs="Times New Roman"/>
                <w:color w:val="auto"/>
                <w:szCs w:val="21"/>
                <w:highlight w:val="none"/>
                <w:lang w:val="en-US" w:eastAsia="zh-CN"/>
              </w:rPr>
              <w:t>。</w:t>
            </w:r>
          </w:p>
        </w:tc>
        <w:tc>
          <w:tcPr>
            <w:tcW w:w="1228" w:type="dxa"/>
            <w:vAlign w:val="center"/>
          </w:tcPr>
          <w:p w14:paraId="1C3525FC">
            <w:pPr>
              <w:spacing w:line="240" w:lineRule="auto"/>
              <w:jc w:val="center"/>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eastAsia="zh-CN"/>
              </w:rPr>
              <w:t>否</w:t>
            </w:r>
          </w:p>
        </w:tc>
        <w:tc>
          <w:tcPr>
            <w:tcW w:w="1240" w:type="dxa"/>
            <w:vAlign w:val="center"/>
          </w:tcPr>
          <w:p w14:paraId="42DD337C">
            <w:pPr>
              <w:spacing w:line="24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Cs w:val="21"/>
                <w:highlight w:val="none"/>
                <w:lang w:val="en-US" w:eastAsia="zh-CN"/>
              </w:rPr>
              <w:t>8小时每周工作6天</w:t>
            </w:r>
          </w:p>
        </w:tc>
      </w:tr>
      <w:tr w14:paraId="3FEB0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3" w:type="dxa"/>
            <w:gridSpan w:val="2"/>
            <w:vAlign w:val="center"/>
          </w:tcPr>
          <w:p w14:paraId="1A0A1E92">
            <w:pPr>
              <w:spacing w:line="360" w:lineRule="auto"/>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合计人数</w:t>
            </w:r>
          </w:p>
        </w:tc>
        <w:tc>
          <w:tcPr>
            <w:tcW w:w="6366" w:type="dxa"/>
            <w:gridSpan w:val="4"/>
            <w:vAlign w:val="center"/>
          </w:tcPr>
          <w:p w14:paraId="3535C79B">
            <w:pPr>
              <w:spacing w:line="360" w:lineRule="auto"/>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23</w:t>
            </w:r>
          </w:p>
        </w:tc>
      </w:tr>
    </w:tbl>
    <w:p w14:paraId="6AA1EED2">
      <w:pPr>
        <w:pStyle w:val="32"/>
        <w:spacing w:line="360" w:lineRule="auto"/>
        <w:ind w:firstLine="480" w:firstLineChars="200"/>
        <w:jc w:val="both"/>
        <w:rPr>
          <w:color w:val="auto"/>
          <w:sz w:val="24"/>
          <w:highlight w:val="none"/>
        </w:rPr>
      </w:pPr>
      <w:r>
        <w:rPr>
          <w:rFonts w:hint="eastAsia"/>
          <w:color w:val="auto"/>
          <w:highlight w:val="none"/>
        </w:rPr>
        <w:t>注：</w:t>
      </w:r>
      <w:r>
        <w:rPr>
          <w:color w:val="auto"/>
          <w:sz w:val="24"/>
          <w:highlight w:val="none"/>
        </w:rPr>
        <w:t>按劳动法</w:t>
      </w:r>
      <w:r>
        <w:rPr>
          <w:rFonts w:hint="eastAsia"/>
          <w:color w:val="auto"/>
          <w:sz w:val="24"/>
          <w:highlight w:val="none"/>
        </w:rPr>
        <w:t>和国务院关于职工工作时间的规定</w:t>
      </w:r>
      <w:r>
        <w:rPr>
          <w:color w:val="auto"/>
          <w:sz w:val="24"/>
          <w:highlight w:val="none"/>
        </w:rPr>
        <w:t>，正常情况下，上述人员每日工作不超过8小时，每周工作不超过40小时。需安排加班的，</w:t>
      </w:r>
      <w:r>
        <w:rPr>
          <w:rFonts w:hint="eastAsia"/>
          <w:color w:val="auto"/>
          <w:sz w:val="24"/>
          <w:highlight w:val="none"/>
        </w:rPr>
        <w:t>成交</w:t>
      </w:r>
      <w:r>
        <w:rPr>
          <w:color w:val="auto"/>
          <w:sz w:val="24"/>
          <w:highlight w:val="none"/>
        </w:rPr>
        <w:t>供应商应配合并向劳动者支付加班费。</w:t>
      </w:r>
    </w:p>
    <w:p w14:paraId="51E50ADD">
      <w:pPr>
        <w:spacing w:line="360" w:lineRule="auto"/>
        <w:ind w:firstLine="480" w:firstLineChars="200"/>
        <w:jc w:val="left"/>
        <w:rPr>
          <w:color w:val="auto"/>
          <w:sz w:val="24"/>
          <w:highlight w:val="none"/>
        </w:rPr>
      </w:pPr>
      <w:r>
        <w:rPr>
          <w:rFonts w:hint="eastAsia"/>
          <w:color w:val="auto"/>
          <w:sz w:val="24"/>
          <w:highlight w:val="none"/>
        </w:rPr>
        <w:t>一旦获得成交资格，上述人员按要求投入本项目服务，非经采购人同意，不随意更换人员。</w:t>
      </w:r>
    </w:p>
    <w:p w14:paraId="67962236">
      <w:pPr>
        <w:spacing w:line="360" w:lineRule="auto"/>
        <w:ind w:firstLine="480" w:firstLineChars="200"/>
        <w:jc w:val="left"/>
        <w:rPr>
          <w:rFonts w:hint="eastAsia"/>
          <w:color w:val="auto"/>
          <w:sz w:val="24"/>
          <w:highlight w:val="none"/>
        </w:rPr>
      </w:pPr>
      <w:r>
        <w:rPr>
          <w:rFonts w:hint="eastAsia"/>
          <w:color w:val="auto"/>
          <w:sz w:val="24"/>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5573383">
      <w:pPr>
        <w:spacing w:line="360" w:lineRule="auto"/>
        <w:ind w:firstLine="480" w:firstLineChars="200"/>
        <w:outlineLvl w:val="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lang w:val="en-US" w:eastAsia="zh-CN"/>
        </w:rPr>
        <w:t>三</w:t>
      </w:r>
      <w:r>
        <w:rPr>
          <w:rFonts w:hint="eastAsia" w:ascii="Times New Roman" w:hAnsi="Times New Roman" w:eastAsia="宋体" w:cs="Times New Roman"/>
          <w:color w:val="auto"/>
          <w:sz w:val="24"/>
          <w:highlight w:val="none"/>
        </w:rPr>
        <w:t>、各岗位人员具体工作内容、职责及服务标准</w:t>
      </w:r>
    </w:p>
    <w:p w14:paraId="65DB5D01">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（一）项目经理岗位：</w:t>
      </w:r>
    </w:p>
    <w:p w14:paraId="095A8E08">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督导项目日常的各项工作，确保项目的正常运转和供餐质量；</w:t>
      </w:r>
    </w:p>
    <w:p w14:paraId="517EE4FF">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认真执行和贯彻食品卫生法和公司各项管理制度及公司有关规定；</w:t>
      </w:r>
    </w:p>
    <w:p w14:paraId="53551512">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合理的调配下属管理人员，努力提高工作效率，降低生产成本；</w:t>
      </w:r>
    </w:p>
    <w:p w14:paraId="756CCB11">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与厨师长配合调整、控制项目的原材料成本和经营成本</w:t>
      </w:r>
      <w:r>
        <w:rPr>
          <w:rFonts w:hint="eastAsia" w:asciiTheme="minorEastAsia" w:hAnsiTheme="minorEastAsia" w:eastAsiaTheme="minorEastAsia" w:cstheme="minorEastAsia"/>
          <w:color w:val="auto"/>
          <w:sz w:val="24"/>
          <w:szCs w:val="24"/>
          <w:highlight w:val="none"/>
          <w:lang w:eastAsia="zh-CN"/>
        </w:rPr>
        <w:t>；</w:t>
      </w:r>
    </w:p>
    <w:p w14:paraId="740198E0">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与服务主管配合检查、指导服务工作和保洁工作；</w:t>
      </w:r>
    </w:p>
    <w:p w14:paraId="1450E3C8">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经常性的征求客户的意见，合理的调配饮食结构，提高供餐质量；</w:t>
      </w:r>
    </w:p>
    <w:p w14:paraId="5C24BD5A">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w:t>
      </w:r>
      <w:r>
        <w:rPr>
          <w:rFonts w:hint="eastAsia" w:asciiTheme="minorEastAsia" w:hAnsiTheme="minorEastAsia" w:eastAsiaTheme="minorEastAsia" w:cstheme="minorEastAsia"/>
          <w:color w:val="auto"/>
          <w:sz w:val="24"/>
          <w:szCs w:val="24"/>
          <w:highlight w:val="none"/>
          <w:lang w:eastAsia="zh-CN"/>
        </w:rPr>
        <w:t>制定每周菜单</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科学调剂，</w:t>
      </w:r>
      <w:r>
        <w:rPr>
          <w:rFonts w:hint="eastAsia" w:asciiTheme="minorEastAsia" w:hAnsiTheme="minorEastAsia" w:eastAsiaTheme="minorEastAsia" w:cstheme="minorEastAsia"/>
          <w:color w:val="auto"/>
          <w:sz w:val="24"/>
          <w:szCs w:val="24"/>
          <w:highlight w:val="none"/>
        </w:rPr>
        <w:t>合理控制成本；</w:t>
      </w:r>
    </w:p>
    <w:p w14:paraId="7631C2B0">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w:t>
      </w:r>
      <w:r>
        <w:rPr>
          <w:rFonts w:hint="eastAsia" w:asciiTheme="minorEastAsia" w:hAnsiTheme="minorEastAsia" w:eastAsiaTheme="minorEastAsia" w:cstheme="minorEastAsia"/>
          <w:color w:val="auto"/>
          <w:sz w:val="24"/>
          <w:szCs w:val="24"/>
          <w:highlight w:val="none"/>
        </w:rPr>
        <w:t>与员工密切沟通，公正、公平的对待下属员工，保持项目的凝聚力；在公司原则下合理的建议调整员工的职位、薪资、福利待遇等等，做好人员的储备工作；</w:t>
      </w:r>
    </w:p>
    <w:p w14:paraId="6557F732">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9.</w:t>
      </w:r>
      <w:r>
        <w:rPr>
          <w:rFonts w:hint="eastAsia" w:asciiTheme="minorEastAsia" w:hAnsiTheme="minorEastAsia" w:eastAsiaTheme="minorEastAsia" w:cstheme="minorEastAsia"/>
          <w:color w:val="auto"/>
          <w:sz w:val="24"/>
          <w:szCs w:val="24"/>
          <w:highlight w:val="none"/>
        </w:rPr>
        <w:t>在工作中及时的对员工进行岗职培训；</w:t>
      </w:r>
    </w:p>
    <w:p w14:paraId="3256EB53">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10.</w:t>
      </w:r>
      <w:r>
        <w:rPr>
          <w:rFonts w:hint="eastAsia" w:asciiTheme="minorEastAsia" w:hAnsiTheme="minorEastAsia" w:eastAsiaTheme="minorEastAsia" w:cstheme="minorEastAsia"/>
          <w:color w:val="auto"/>
          <w:sz w:val="24"/>
          <w:szCs w:val="24"/>
          <w:highlight w:val="none"/>
          <w:lang w:eastAsia="zh-CN"/>
        </w:rPr>
        <w:t>落实反食品浪费监督、检查，纠正各岗位浪费行为，对各岗位食品浪费情况进行实时监管。</w:t>
      </w:r>
    </w:p>
    <w:p w14:paraId="3F468CE7">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11.</w:t>
      </w:r>
      <w:r>
        <w:rPr>
          <w:rFonts w:hint="eastAsia" w:asciiTheme="minorEastAsia" w:hAnsiTheme="minorEastAsia" w:eastAsiaTheme="minorEastAsia" w:cstheme="minorEastAsia"/>
          <w:color w:val="auto"/>
          <w:sz w:val="24"/>
          <w:szCs w:val="24"/>
          <w:highlight w:val="none"/>
          <w:lang w:eastAsia="zh-CN"/>
        </w:rPr>
        <w:t>严格落实反食品浪费奖励机制，对食品浪费行为进行通报批评限期整改，对节约行为进行奖励。</w:t>
      </w:r>
    </w:p>
    <w:p w14:paraId="1EF11D9C">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12.</w:t>
      </w:r>
      <w:r>
        <w:rPr>
          <w:rFonts w:hint="eastAsia" w:asciiTheme="minorEastAsia" w:hAnsiTheme="minorEastAsia" w:eastAsiaTheme="minorEastAsia" w:cstheme="minorEastAsia"/>
          <w:color w:val="auto"/>
          <w:sz w:val="24"/>
          <w:szCs w:val="24"/>
          <w:highlight w:val="none"/>
          <w:lang w:eastAsia="zh-CN"/>
        </w:rPr>
        <w:t>服从甲方食堂管理人员的管理。</w:t>
      </w:r>
    </w:p>
    <w:p w14:paraId="31C236E0">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（二）服务主管岗位：</w:t>
      </w:r>
    </w:p>
    <w:p w14:paraId="16B0FE80">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严格遵守、执行公司的各项规章制度及相关管理规定；</w:t>
      </w:r>
    </w:p>
    <w:p w14:paraId="4B97727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服从项目负责人的领导，与厨师长共同协作认真完成日常及指派的工作；</w:t>
      </w:r>
    </w:p>
    <w:p w14:paraId="1C512D14">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与下属员工保持良好的沟通渠道，公平、公正的对待下属员工，保证本部门的凝聚力；</w:t>
      </w:r>
    </w:p>
    <w:p w14:paraId="45623785">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知道、掌握本岗位的工作程序及工作要求，对工作程序中不合理的地方及时的做出调整；</w:t>
      </w:r>
    </w:p>
    <w:p w14:paraId="738B87F5">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在工作中保持良好的工作心态，面带微笑为客人提供优质、得体的服务；</w:t>
      </w:r>
    </w:p>
    <w:p w14:paraId="791E062B">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维护现场的工作秩序，迅速的接待、解决客户的投诉，不能现场处理的投诉及时上报；</w:t>
      </w:r>
    </w:p>
    <w:p w14:paraId="3A83E8D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w:t>
      </w:r>
      <w:r>
        <w:rPr>
          <w:rFonts w:hint="eastAsia" w:asciiTheme="minorEastAsia" w:hAnsiTheme="minorEastAsia" w:eastAsiaTheme="minorEastAsia" w:cstheme="minorEastAsia"/>
          <w:color w:val="auto"/>
          <w:sz w:val="24"/>
          <w:szCs w:val="24"/>
          <w:highlight w:val="none"/>
        </w:rPr>
        <w:t>在工作中与同事保持良好的沟通关系，相互协作，共同完成工作任务；</w:t>
      </w:r>
    </w:p>
    <w:p w14:paraId="5E1B545E">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w:t>
      </w:r>
      <w:r>
        <w:rPr>
          <w:rFonts w:hint="eastAsia" w:asciiTheme="minorEastAsia" w:hAnsiTheme="minorEastAsia" w:eastAsiaTheme="minorEastAsia" w:cstheme="minorEastAsia"/>
          <w:color w:val="auto"/>
          <w:sz w:val="24"/>
          <w:szCs w:val="24"/>
          <w:highlight w:val="none"/>
        </w:rPr>
        <w:t>在工作前认真检查自己及其下属员工的仪容仪表，注重公司的形象；</w:t>
      </w:r>
    </w:p>
    <w:p w14:paraId="0E24C18C">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9.</w:t>
      </w:r>
      <w:r>
        <w:rPr>
          <w:rFonts w:hint="eastAsia" w:asciiTheme="minorEastAsia" w:hAnsiTheme="minorEastAsia" w:eastAsiaTheme="minorEastAsia" w:cstheme="minorEastAsia"/>
          <w:color w:val="auto"/>
          <w:sz w:val="24"/>
          <w:szCs w:val="24"/>
          <w:highlight w:val="none"/>
        </w:rPr>
        <w:t>认真的执行公司的例会制度；</w:t>
      </w:r>
    </w:p>
    <w:p w14:paraId="6D93800B">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10.</w:t>
      </w:r>
      <w:r>
        <w:rPr>
          <w:rFonts w:hint="eastAsia" w:asciiTheme="minorEastAsia" w:hAnsiTheme="minorEastAsia" w:eastAsiaTheme="minorEastAsia" w:cstheme="minorEastAsia"/>
          <w:color w:val="auto"/>
          <w:sz w:val="24"/>
          <w:szCs w:val="24"/>
          <w:highlight w:val="none"/>
        </w:rPr>
        <w:t>合理的调配员工的班次，避免人员使用浪费，提高员工的工作效率；</w:t>
      </w:r>
    </w:p>
    <w:p w14:paraId="5AD49CF3">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11.</w:t>
      </w:r>
      <w:r>
        <w:rPr>
          <w:rFonts w:hint="eastAsia" w:asciiTheme="minorEastAsia" w:hAnsiTheme="minorEastAsia" w:eastAsiaTheme="minorEastAsia" w:cstheme="minorEastAsia"/>
          <w:color w:val="auto"/>
          <w:sz w:val="24"/>
          <w:szCs w:val="24"/>
          <w:highlight w:val="none"/>
        </w:rPr>
        <w:t>在工作中检查、监督、指导、纠正下属员工的服务程序及服务质量；</w:t>
      </w:r>
    </w:p>
    <w:p w14:paraId="010B085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12.</w:t>
      </w:r>
      <w:r>
        <w:rPr>
          <w:rFonts w:hint="eastAsia" w:asciiTheme="minorEastAsia" w:hAnsiTheme="minorEastAsia" w:eastAsiaTheme="minorEastAsia" w:cstheme="minorEastAsia"/>
          <w:color w:val="auto"/>
          <w:sz w:val="24"/>
          <w:szCs w:val="24"/>
          <w:highlight w:val="none"/>
        </w:rPr>
        <w:t>在工作中及时的对员工进行岗职培训；</w:t>
      </w:r>
    </w:p>
    <w:p w14:paraId="24884108">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13.</w:t>
      </w:r>
      <w:r>
        <w:rPr>
          <w:rFonts w:hint="eastAsia" w:asciiTheme="minorEastAsia" w:hAnsiTheme="minorEastAsia" w:eastAsiaTheme="minorEastAsia" w:cstheme="minorEastAsia"/>
          <w:color w:val="auto"/>
          <w:sz w:val="24"/>
          <w:szCs w:val="24"/>
          <w:highlight w:val="none"/>
          <w:lang w:eastAsia="zh-CN"/>
        </w:rPr>
        <w:t>服从甲方食堂管理人员的管理。</w:t>
      </w:r>
    </w:p>
    <w:p w14:paraId="2ADBACE7">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(三)库房管理员岗位</w:t>
      </w:r>
    </w:p>
    <w:p w14:paraId="1D950185">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认真贯彻执行公司制定的库房管理制度，按规定办理日常出入库手续；</w:t>
      </w:r>
    </w:p>
    <w:p w14:paraId="7AE5ADBD">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负责整理出入库单，登记库房材料帐簿，每周二将出库单、上周请购单记帐联传递给财务；</w:t>
      </w:r>
    </w:p>
    <w:p w14:paraId="6B133453">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负责分部库房原材料分类管理，确保帐实相符，每月五日前与财务核对上月出、入库本期发生额，核对期末余额，若发现人为损失责任人将进行经济赔偿；</w:t>
      </w:r>
    </w:p>
    <w:p w14:paraId="29FDC5CE">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库房通风、干净，保证库房内物品不过期变质、不腐烂，若发现以上问题，责任人照价赔偿；</w:t>
      </w:r>
    </w:p>
    <w:p w14:paraId="7287A19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负责对固定资产、低值易耗品的使用情况进行监督控制，并建立相应辅助帐，保证公司财产安全；</w:t>
      </w:r>
    </w:p>
    <w:p w14:paraId="275066F0">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监督控制分部成本消耗，真实、准确反映分部成本情况；</w:t>
      </w:r>
    </w:p>
    <w:p w14:paraId="497DE71E">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w:t>
      </w:r>
      <w:r>
        <w:rPr>
          <w:rFonts w:hint="eastAsia" w:asciiTheme="minorEastAsia" w:hAnsiTheme="minorEastAsia" w:eastAsiaTheme="minorEastAsia" w:cstheme="minorEastAsia"/>
          <w:color w:val="auto"/>
          <w:sz w:val="24"/>
          <w:szCs w:val="24"/>
          <w:highlight w:val="none"/>
        </w:rPr>
        <w:t>每月二五日对所管辖的库房原材料进行清理盘点，并及时准确上报盘点报告；</w:t>
      </w:r>
    </w:p>
    <w:p w14:paraId="1584A83C">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w:t>
      </w:r>
      <w:r>
        <w:rPr>
          <w:rFonts w:hint="eastAsia" w:asciiTheme="minorEastAsia" w:hAnsiTheme="minorEastAsia" w:eastAsiaTheme="minorEastAsia" w:cstheme="minorEastAsia"/>
          <w:color w:val="auto"/>
          <w:sz w:val="24"/>
          <w:szCs w:val="24"/>
          <w:highlight w:val="none"/>
          <w:lang w:eastAsia="zh-CN"/>
        </w:rPr>
        <w:t>认真</w:t>
      </w:r>
      <w:r>
        <w:rPr>
          <w:rFonts w:hint="eastAsia" w:asciiTheme="minorEastAsia" w:hAnsiTheme="minorEastAsia" w:eastAsiaTheme="minorEastAsia" w:cstheme="minorEastAsia"/>
          <w:color w:val="auto"/>
          <w:sz w:val="24"/>
          <w:szCs w:val="24"/>
          <w:highlight w:val="none"/>
        </w:rPr>
        <w:t>贯彻执行</w:t>
      </w:r>
      <w:r>
        <w:rPr>
          <w:rFonts w:hint="eastAsia" w:asciiTheme="minorEastAsia" w:hAnsiTheme="minorEastAsia" w:eastAsiaTheme="minorEastAsia" w:cstheme="minorEastAsia"/>
          <w:color w:val="auto"/>
          <w:sz w:val="24"/>
          <w:szCs w:val="24"/>
          <w:highlight w:val="none"/>
          <w:lang w:eastAsia="zh-CN"/>
        </w:rPr>
        <w:t>厉行节约、反对浪费相关制度规定。</w:t>
      </w:r>
    </w:p>
    <w:p w14:paraId="7C1744FE">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（四）中餐厨师岗位</w:t>
      </w:r>
    </w:p>
    <w:p w14:paraId="1C385CF8">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服从厨师</w:t>
      </w:r>
      <w:r>
        <w:rPr>
          <w:rFonts w:hint="eastAsia" w:asciiTheme="minorEastAsia" w:hAnsiTheme="minorEastAsia" w:eastAsiaTheme="minorEastAsia" w:cstheme="minorEastAsia"/>
          <w:color w:val="auto"/>
          <w:sz w:val="24"/>
          <w:szCs w:val="24"/>
          <w:highlight w:val="none"/>
          <w:lang w:eastAsia="zh-CN"/>
        </w:rPr>
        <w:t>长</w:t>
      </w:r>
      <w:r>
        <w:rPr>
          <w:rFonts w:hint="eastAsia" w:asciiTheme="minorEastAsia" w:hAnsiTheme="minorEastAsia" w:eastAsiaTheme="minorEastAsia" w:cstheme="minorEastAsia"/>
          <w:color w:val="auto"/>
          <w:sz w:val="24"/>
          <w:szCs w:val="24"/>
          <w:highlight w:val="none"/>
        </w:rPr>
        <w:t>的工作安排。</w:t>
      </w:r>
    </w:p>
    <w:p w14:paraId="27742DA6">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按照工作的操作程序做好自己的本职工作。</w:t>
      </w:r>
    </w:p>
    <w:p w14:paraId="7F39B2DE">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根据原材料的特性合理加工菜品，不使用过期、变质的原材料烹制菜品。</w:t>
      </w:r>
    </w:p>
    <w:p w14:paraId="04055429">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严格执行厨师</w:t>
      </w:r>
      <w:r>
        <w:rPr>
          <w:rFonts w:hint="eastAsia" w:asciiTheme="minorEastAsia" w:hAnsiTheme="minorEastAsia" w:eastAsiaTheme="minorEastAsia" w:cstheme="minorEastAsia"/>
          <w:color w:val="auto"/>
          <w:sz w:val="24"/>
          <w:szCs w:val="24"/>
          <w:highlight w:val="none"/>
          <w:lang w:eastAsia="zh-CN"/>
        </w:rPr>
        <w:t>长</w:t>
      </w:r>
      <w:r>
        <w:rPr>
          <w:rFonts w:hint="eastAsia" w:asciiTheme="minorEastAsia" w:hAnsiTheme="minorEastAsia" w:eastAsiaTheme="minorEastAsia" w:cstheme="minorEastAsia"/>
          <w:color w:val="auto"/>
          <w:sz w:val="24"/>
          <w:szCs w:val="24"/>
          <w:highlight w:val="none"/>
        </w:rPr>
        <w:t>制定的菜品加工要求。</w:t>
      </w:r>
    </w:p>
    <w:p w14:paraId="3B76C4FC">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搞好自己工作区域的环境卫生，并注意工作中的随手卫生。</w:t>
      </w:r>
    </w:p>
    <w:p w14:paraId="0C9E88A9">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协助厨师</w:t>
      </w:r>
      <w:r>
        <w:rPr>
          <w:rFonts w:hint="eastAsia" w:asciiTheme="minorEastAsia" w:hAnsiTheme="minorEastAsia" w:eastAsiaTheme="minorEastAsia" w:cstheme="minorEastAsia"/>
          <w:color w:val="auto"/>
          <w:sz w:val="24"/>
          <w:szCs w:val="24"/>
          <w:highlight w:val="none"/>
          <w:lang w:eastAsia="zh-CN"/>
        </w:rPr>
        <w:t>长</w:t>
      </w:r>
      <w:r>
        <w:rPr>
          <w:rFonts w:hint="eastAsia" w:asciiTheme="minorEastAsia" w:hAnsiTheme="minorEastAsia" w:eastAsiaTheme="minorEastAsia" w:cstheme="minorEastAsia"/>
          <w:color w:val="auto"/>
          <w:sz w:val="24"/>
          <w:szCs w:val="24"/>
          <w:highlight w:val="none"/>
        </w:rPr>
        <w:t>对厨工进行技术培训和督导。</w:t>
      </w:r>
    </w:p>
    <w:p w14:paraId="72829482">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（五）面点师岗位</w:t>
      </w:r>
    </w:p>
    <w:p w14:paraId="0BF9F8F2">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每日及时向厨师长汇报工作情况。</w:t>
      </w:r>
    </w:p>
    <w:p w14:paraId="296F17B7">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协助厨师长合理的安排及督导面点厨师的工作。</w:t>
      </w:r>
    </w:p>
    <w:p w14:paraId="2F9F84DA">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协助厨师长对面点菜品的质量进行严格的监控。</w:t>
      </w:r>
    </w:p>
    <w:p w14:paraId="20FA1AE7">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协助厨师长对面点间卫生、厨具卫生、随手卫生的监察。</w:t>
      </w:r>
    </w:p>
    <w:p w14:paraId="5C8474FA">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严格遵守面点菜品的操作程序，合理制作面点菜品、提高面点菜品的出成率。</w:t>
      </w:r>
    </w:p>
    <w:p w14:paraId="690B4A9D">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严格执行食品卫生法，不使用过期、腐败变质的原材料制作面点菜品。</w:t>
      </w:r>
    </w:p>
    <w:p w14:paraId="68D08C1B">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w:t>
      </w:r>
      <w:r>
        <w:rPr>
          <w:rFonts w:hint="eastAsia" w:asciiTheme="minorEastAsia" w:hAnsiTheme="minorEastAsia" w:eastAsiaTheme="minorEastAsia" w:cstheme="minorEastAsia"/>
          <w:color w:val="auto"/>
          <w:sz w:val="24"/>
          <w:szCs w:val="24"/>
          <w:highlight w:val="none"/>
        </w:rPr>
        <w:t>严格按照操作规定正确使用各种加工机器，做到每日一清、每日一查，发现异常现象应及时停止使用并向上级汇报。</w:t>
      </w:r>
    </w:p>
    <w:p w14:paraId="0FC0EB95">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w:t>
      </w:r>
      <w:r>
        <w:rPr>
          <w:rFonts w:hint="eastAsia" w:asciiTheme="minorEastAsia" w:hAnsiTheme="minorEastAsia" w:eastAsiaTheme="minorEastAsia" w:cstheme="minorEastAsia"/>
          <w:color w:val="auto"/>
          <w:sz w:val="24"/>
          <w:szCs w:val="24"/>
          <w:highlight w:val="none"/>
        </w:rPr>
        <w:t>准时、保质、保量的制作面点菜品，对所缺面点菜品应及时补充。</w:t>
      </w:r>
    </w:p>
    <w:p w14:paraId="3E77B9A4">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9.</w:t>
      </w:r>
      <w:r>
        <w:rPr>
          <w:rFonts w:hint="eastAsia" w:asciiTheme="minorEastAsia" w:hAnsiTheme="minorEastAsia" w:eastAsiaTheme="minorEastAsia" w:cstheme="minorEastAsia"/>
          <w:color w:val="auto"/>
          <w:sz w:val="24"/>
          <w:szCs w:val="24"/>
          <w:highlight w:val="none"/>
        </w:rPr>
        <w:t>对厨具进行日常维护和保养，定期全面清洁面食案、烤箱、蒸车、电饼铛。</w:t>
      </w:r>
    </w:p>
    <w:p w14:paraId="66F830E6">
      <w:pPr>
        <w:spacing w:line="360" w:lineRule="auto"/>
        <w:ind w:firstLine="480" w:firstLineChars="200"/>
        <w:outlineLvl w:val="0"/>
        <w:rPr>
          <w:rFonts w:hint="eastAsia" w:ascii="Times New Roman" w:hAnsi="Times New Roman" w:eastAsia="宋体" w:cs="Times New Roman"/>
          <w:color w:val="auto"/>
          <w:sz w:val="24"/>
          <w:highlight w:val="none"/>
          <w:lang w:eastAsia="zh-CN"/>
        </w:rPr>
      </w:pPr>
      <w:r>
        <w:rPr>
          <w:rFonts w:hint="eastAsia" w:ascii="Times New Roman" w:hAnsi="Times New Roman" w:eastAsia="宋体" w:cs="Times New Roman"/>
          <w:color w:val="auto"/>
          <w:sz w:val="24"/>
          <w:highlight w:val="none"/>
          <w:lang w:eastAsia="zh-CN"/>
        </w:rPr>
        <w:t>（六）服务员岗位</w:t>
      </w:r>
    </w:p>
    <w:p w14:paraId="447B5B55">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严格遵守、执行公司的各项规章制度及相关管理规定；</w:t>
      </w:r>
    </w:p>
    <w:p w14:paraId="5E64844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服从服务领班的领导，认真完成指派的工作；</w:t>
      </w:r>
    </w:p>
    <w:p w14:paraId="7857ED0A">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知道、掌握本岗位的工作程序及工作要求；</w:t>
      </w:r>
    </w:p>
    <w:p w14:paraId="36300499">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在工作中保持良好的工作心态，面带微笑为客人提供优质、得体的服务；</w:t>
      </w:r>
    </w:p>
    <w:p w14:paraId="0C571A4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在工作中与同事保持良好的沟通关系，相互协作，共同完成工作任务；</w:t>
      </w:r>
    </w:p>
    <w:p w14:paraId="5052DB3C">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在工作前认真检查自己的仪容仪表，注重公司的形象；</w:t>
      </w:r>
    </w:p>
    <w:p w14:paraId="46C0F88C">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w:t>
      </w:r>
      <w:r>
        <w:rPr>
          <w:rFonts w:hint="eastAsia" w:asciiTheme="minorEastAsia" w:hAnsiTheme="minorEastAsia" w:eastAsiaTheme="minorEastAsia" w:cstheme="minorEastAsia"/>
          <w:color w:val="auto"/>
          <w:sz w:val="24"/>
          <w:szCs w:val="24"/>
          <w:highlight w:val="none"/>
        </w:rPr>
        <w:t>在公共场合严格要求自己，爱护公共财产，遵守公民道德；</w:t>
      </w:r>
    </w:p>
    <w:p w14:paraId="3ECAC142">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w:t>
      </w:r>
      <w:r>
        <w:rPr>
          <w:rFonts w:hint="eastAsia" w:asciiTheme="minorEastAsia" w:hAnsiTheme="minorEastAsia" w:eastAsiaTheme="minorEastAsia" w:cstheme="minorEastAsia"/>
          <w:color w:val="auto"/>
          <w:sz w:val="24"/>
          <w:szCs w:val="24"/>
          <w:highlight w:val="none"/>
        </w:rPr>
        <w:t>认真积极的工作，积极的提出合理化建议；</w:t>
      </w:r>
    </w:p>
    <w:p w14:paraId="3D60FB88">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9.</w:t>
      </w:r>
      <w:r>
        <w:rPr>
          <w:rFonts w:hint="eastAsia" w:asciiTheme="minorEastAsia" w:hAnsiTheme="minorEastAsia" w:eastAsiaTheme="minorEastAsia" w:cstheme="minorEastAsia"/>
          <w:color w:val="auto"/>
          <w:sz w:val="24"/>
          <w:szCs w:val="24"/>
          <w:highlight w:val="none"/>
        </w:rPr>
        <w:t>关心新进同事，积极的帮助他人；</w:t>
      </w:r>
    </w:p>
    <w:p w14:paraId="1040832A">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10.</w:t>
      </w:r>
      <w:r>
        <w:rPr>
          <w:rFonts w:hint="eastAsia" w:asciiTheme="minorEastAsia" w:hAnsiTheme="minorEastAsia" w:eastAsiaTheme="minorEastAsia" w:cstheme="minorEastAsia"/>
          <w:color w:val="auto"/>
          <w:sz w:val="24"/>
          <w:szCs w:val="24"/>
          <w:highlight w:val="none"/>
        </w:rPr>
        <w:t>勇于检举损害公司利益的人和事，维护公司的利益。</w:t>
      </w:r>
    </w:p>
    <w:p w14:paraId="5A78947E">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（七）切配加工岗位</w:t>
      </w:r>
    </w:p>
    <w:p w14:paraId="7DF6D829">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每日及时向厨师长汇报工作情况。</w:t>
      </w:r>
    </w:p>
    <w:p w14:paraId="66EB6F40">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协助厨师长合理的安排及督导加工间的工作。</w:t>
      </w:r>
    </w:p>
    <w:p w14:paraId="6155E50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协助厨师长对所进原材料质量进行严格的监控。对原材料的增减</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应及时控制</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避免造成浪费。</w:t>
      </w:r>
    </w:p>
    <w:p w14:paraId="490C51A9">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rPr>
        <w:t>协助厨师长对加工间卫生、刀具卫生、墩面卫生、原材料储藏室卫生、随手卫生的监察。</w:t>
      </w:r>
    </w:p>
    <w:p w14:paraId="45D5F4E8">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严格遵守原材料的加工程序及预定的加工计划量，合理利用原材料、提高原材料的出成率。</w:t>
      </w:r>
    </w:p>
    <w:p w14:paraId="5461FFEB">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严格按照操作规定正确使用各种加工机器、刀具、制冷设备，做到每日一清、每日一查，发现异常现象应及时停止使用并向上级汇报。</w:t>
      </w:r>
    </w:p>
    <w:p w14:paraId="075521D3">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w:t>
      </w:r>
      <w:r>
        <w:rPr>
          <w:rFonts w:hint="eastAsia" w:asciiTheme="minorEastAsia" w:hAnsiTheme="minorEastAsia" w:eastAsiaTheme="minorEastAsia" w:cstheme="minorEastAsia"/>
          <w:color w:val="auto"/>
          <w:sz w:val="24"/>
          <w:szCs w:val="24"/>
          <w:highlight w:val="none"/>
        </w:rPr>
        <w:t>严格执行食品卫生法，不加工过期、有毒、污染、腐败变质的原材料。</w:t>
      </w:r>
    </w:p>
    <w:p w14:paraId="39EABF47">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w:t>
      </w:r>
      <w:r>
        <w:rPr>
          <w:rFonts w:hint="eastAsia" w:asciiTheme="minorEastAsia" w:hAnsiTheme="minorEastAsia" w:eastAsiaTheme="minorEastAsia" w:cstheme="minorEastAsia"/>
          <w:color w:val="auto"/>
          <w:sz w:val="24"/>
          <w:szCs w:val="24"/>
          <w:highlight w:val="none"/>
        </w:rPr>
        <w:t>准时、保质、保量的加工出半成品，对热菜间所缺半成品应及时加工补充。</w:t>
      </w:r>
    </w:p>
    <w:p w14:paraId="4CB2680A">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9.</w:t>
      </w:r>
      <w:r>
        <w:rPr>
          <w:rFonts w:hint="eastAsia" w:asciiTheme="minorEastAsia" w:hAnsiTheme="minorEastAsia" w:eastAsiaTheme="minorEastAsia" w:cstheme="minorEastAsia"/>
          <w:color w:val="auto"/>
          <w:sz w:val="24"/>
          <w:szCs w:val="24"/>
          <w:highlight w:val="none"/>
        </w:rPr>
        <w:t xml:space="preserve">对刀具进行日常维护和保养，定期全面清洁各种加工机器、制冷设备、原材料储藏室。  </w:t>
      </w:r>
    </w:p>
    <w:p w14:paraId="7813E852">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四、应急服务要求</w:t>
      </w:r>
    </w:p>
    <w:p w14:paraId="7D024D9F">
      <w:pPr>
        <w:pStyle w:val="14"/>
        <w:keepNext w:val="0"/>
        <w:keepLines w:val="0"/>
        <w:pageBreakBefore w:val="0"/>
        <w:widowControl w:val="0"/>
        <w:numPr>
          <w:ilvl w:val="0"/>
          <w:numId w:val="0"/>
        </w:numPr>
        <w:tabs>
          <w:tab w:val="left" w:pos="507"/>
        </w:tabs>
        <w:kinsoku/>
        <w:wordWrap/>
        <w:overflowPunct/>
        <w:topLinePunct w:val="0"/>
        <w:autoSpaceDE/>
        <w:autoSpaceDN/>
        <w:bidi w:val="0"/>
        <w:adjustRightInd/>
        <w:snapToGrid/>
        <w:spacing w:line="400" w:lineRule="exact"/>
        <w:ind w:left="28" w:leftChars="0" w:firstLine="480" w:firstLineChars="200"/>
        <w:textAlignment w:val="auto"/>
        <w:rPr>
          <w:rFonts w:ascii="Times New Roman" w:hAnsi="Times New Roman" w:cs="Times New Roman"/>
          <w:color w:val="auto"/>
          <w:sz w:val="24"/>
          <w:szCs w:val="24"/>
          <w:highlight w:val="none"/>
        </w:rPr>
      </w:pPr>
      <w:r>
        <w:rPr>
          <w:rFonts w:hint="eastAsia" w:asciiTheme="minorEastAsia" w:hAnsiTheme="minorEastAsia" w:eastAsiaTheme="minorEastAsia" w:cstheme="minorEastAsia"/>
          <w:color w:val="auto"/>
          <w:kern w:val="1"/>
          <w:sz w:val="24"/>
          <w:szCs w:val="24"/>
          <w:highlight w:val="none"/>
          <w:lang w:val="en-US" w:eastAsia="zh-CN" w:bidi="ar-SA"/>
        </w:rPr>
        <w:t>当出现不可预知紧急情况时（例如停水停电、极端天气、群体事件、自然灾害等，可根据</w:t>
      </w:r>
      <w:r>
        <w:rPr>
          <w:rFonts w:hint="eastAsia" w:ascii="Times New Roman" w:hAnsi="Times New Roman" w:cs="Times New Roman"/>
          <w:color w:val="auto"/>
          <w:sz w:val="24"/>
          <w:szCs w:val="24"/>
          <w:highlight w:val="none"/>
        </w:rPr>
        <w:t>项目具体情况列举），</w:t>
      </w:r>
      <w:r>
        <w:rPr>
          <w:rFonts w:ascii="Times New Roman" w:hAnsi="Times New Roman" w:cs="Times New Roman"/>
          <w:color w:val="auto"/>
          <w:sz w:val="24"/>
          <w:szCs w:val="24"/>
          <w:highlight w:val="none"/>
        </w:rPr>
        <w:t>保证</w:t>
      </w:r>
      <w:r>
        <w:rPr>
          <w:rFonts w:hint="eastAsia" w:ascii="Times New Roman" w:hAnsi="Times New Roman" w:cs="Times New Roman"/>
          <w:color w:val="auto"/>
          <w:sz w:val="24"/>
          <w:szCs w:val="24"/>
          <w:highlight w:val="none"/>
          <w:lang w:eastAsia="zh-CN"/>
        </w:rPr>
        <w:t>餐饮</w:t>
      </w:r>
      <w:r>
        <w:rPr>
          <w:rFonts w:ascii="Times New Roman" w:hAnsi="Times New Roman" w:cs="Times New Roman"/>
          <w:color w:val="auto"/>
          <w:sz w:val="24"/>
          <w:szCs w:val="24"/>
          <w:highlight w:val="none"/>
        </w:rPr>
        <w:t>服务正常运转的措施</w:t>
      </w:r>
      <w:r>
        <w:rPr>
          <w:rFonts w:hint="eastAsia" w:ascii="Times New Roman" w:hAnsi="Times New Roman" w:cs="Times New Roman"/>
          <w:color w:val="auto"/>
          <w:sz w:val="24"/>
          <w:szCs w:val="24"/>
          <w:highlight w:val="none"/>
        </w:rPr>
        <w:t>，包括但不限于</w:t>
      </w:r>
      <w:r>
        <w:rPr>
          <w:rFonts w:ascii="Times New Roman" w:hAnsi="Times New Roman" w:cs="Times New Roman"/>
          <w:color w:val="auto"/>
          <w:sz w:val="24"/>
          <w:szCs w:val="24"/>
          <w:highlight w:val="none"/>
        </w:rPr>
        <w:t>临时增配人员</w:t>
      </w:r>
      <w:r>
        <w:rPr>
          <w:rFonts w:hint="eastAsia" w:ascii="Times New Roman" w:hAnsi="Times New Roman" w:cs="Times New Roman"/>
          <w:color w:val="auto"/>
          <w:sz w:val="24"/>
          <w:szCs w:val="24"/>
          <w:highlight w:val="none"/>
        </w:rPr>
        <w:t>、临时调集设备、现有人员岗位职责临时增加、与相关政府部门协调配合等。</w:t>
      </w:r>
    </w:p>
    <w:p w14:paraId="5789437F">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五、人员保密要求</w:t>
      </w:r>
    </w:p>
    <w:p w14:paraId="4CFAB1CE">
      <w:pPr>
        <w:spacing w:line="360" w:lineRule="auto"/>
        <w:ind w:firstLine="480" w:firstLineChars="200"/>
        <w:rPr>
          <w:rFonts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保证</w:t>
      </w:r>
      <w:r>
        <w:rPr>
          <w:rFonts w:hint="eastAsia" w:ascii="Times New Roman" w:hAnsi="Times New Roman" w:cs="Times New Roman"/>
          <w:color w:val="auto"/>
          <w:sz w:val="24"/>
          <w:szCs w:val="24"/>
          <w:highlight w:val="none"/>
          <w:lang w:eastAsia="zh-CN"/>
        </w:rPr>
        <w:t>餐饮</w:t>
      </w:r>
      <w:r>
        <w:rPr>
          <w:rFonts w:hint="eastAsia" w:ascii="Times New Roman" w:hAnsi="Times New Roman" w:cs="Times New Roman"/>
          <w:color w:val="auto"/>
          <w:sz w:val="24"/>
          <w:szCs w:val="24"/>
          <w:highlight w:val="none"/>
        </w:rPr>
        <w:t>服务过程中有可能获取的保密信息不泄露的措施，包括但不限于制定保密制度、服务人员保密培训、重点岗位双人服务、泄密惩罚办法。</w:t>
      </w:r>
    </w:p>
    <w:p w14:paraId="28172B8A">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六、人员稳定性要求</w:t>
      </w:r>
    </w:p>
    <w:p w14:paraId="29BE56E3">
      <w:pPr>
        <w:spacing w:line="360" w:lineRule="auto"/>
        <w:ind w:firstLine="480" w:firstLineChars="200"/>
        <w:rPr>
          <w:rFonts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在整个服务期内，人员更换率不得超过</w:t>
      </w:r>
      <w:r>
        <w:rPr>
          <w:rFonts w:hint="eastAsia" w:ascii="Times New Roman" w:hAnsi="Times New Roman" w:cs="Times New Roman"/>
          <w:color w:val="auto"/>
          <w:sz w:val="24"/>
          <w:szCs w:val="24"/>
          <w:highlight w:val="none"/>
          <w:u w:val="single"/>
        </w:rPr>
        <w:t xml:space="preserve"> </w:t>
      </w:r>
      <w:r>
        <w:rPr>
          <w:rFonts w:hint="eastAsia" w:ascii="Times New Roman" w:hAnsi="Times New Roman" w:cs="Times New Roman"/>
          <w:color w:val="auto"/>
          <w:sz w:val="24"/>
          <w:szCs w:val="24"/>
          <w:highlight w:val="none"/>
          <w:u w:val="single"/>
          <w:lang w:val="en-US" w:eastAsia="zh-CN"/>
        </w:rPr>
        <w:t>15</w:t>
      </w:r>
      <w:r>
        <w:rPr>
          <w:rFonts w:hint="eastAsia" w:ascii="Times New Roman" w:hAnsi="Times New Roman" w:cs="Times New Roman"/>
          <w:color w:val="auto"/>
          <w:sz w:val="24"/>
          <w:szCs w:val="24"/>
          <w:highlight w:val="none"/>
          <w:u w:val="single"/>
        </w:rPr>
        <w:t xml:space="preserve"> </w:t>
      </w:r>
      <w:r>
        <w:rPr>
          <w:rFonts w:hint="eastAsia" w:ascii="Times New Roman" w:hAnsi="Times New Roman" w:cs="Times New Roman"/>
          <w:color w:val="auto"/>
          <w:sz w:val="24"/>
          <w:szCs w:val="24"/>
          <w:highlight w:val="none"/>
        </w:rPr>
        <w:t>%，更换人员不得低于采购需求，且应经采购人同意。</w:t>
      </w:r>
    </w:p>
    <w:p w14:paraId="62D29AE8">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七、进驻和接管要求</w:t>
      </w:r>
    </w:p>
    <w:p w14:paraId="1B2E61C5">
      <w:pPr>
        <w:spacing w:line="360" w:lineRule="auto"/>
        <w:ind w:firstLine="480" w:firstLineChars="200"/>
        <w:rPr>
          <w:rFonts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中标（成交）后，及时配齐所需人员、工具、设备等，在规定的时间内保证全体服务人员按时进场服务，如果为新任</w:t>
      </w:r>
      <w:r>
        <w:rPr>
          <w:rFonts w:hint="eastAsia" w:ascii="Times New Roman" w:hAnsi="Times New Roman" w:cs="Times New Roman"/>
          <w:color w:val="auto"/>
          <w:sz w:val="24"/>
          <w:szCs w:val="24"/>
          <w:highlight w:val="none"/>
          <w:lang w:eastAsia="zh-CN"/>
        </w:rPr>
        <w:t>餐饮</w:t>
      </w:r>
      <w:r>
        <w:rPr>
          <w:rFonts w:hint="eastAsia" w:ascii="Times New Roman" w:hAnsi="Times New Roman" w:cs="Times New Roman"/>
          <w:color w:val="auto"/>
          <w:sz w:val="24"/>
          <w:szCs w:val="24"/>
          <w:highlight w:val="none"/>
        </w:rPr>
        <w:t>服务公司，则还需与前任</w:t>
      </w:r>
      <w:r>
        <w:rPr>
          <w:rFonts w:hint="eastAsia" w:ascii="Times New Roman" w:hAnsi="Times New Roman" w:cs="Times New Roman"/>
          <w:color w:val="auto"/>
          <w:sz w:val="24"/>
          <w:szCs w:val="24"/>
          <w:highlight w:val="none"/>
          <w:lang w:eastAsia="zh-CN"/>
        </w:rPr>
        <w:t>餐饮</w:t>
      </w:r>
      <w:r>
        <w:rPr>
          <w:rFonts w:hint="eastAsia" w:ascii="Times New Roman" w:hAnsi="Times New Roman" w:cs="Times New Roman"/>
          <w:color w:val="auto"/>
          <w:sz w:val="24"/>
          <w:szCs w:val="24"/>
          <w:highlight w:val="none"/>
        </w:rPr>
        <w:t>服务公司进行交接，保留相关记录，做到</w:t>
      </w:r>
      <w:r>
        <w:rPr>
          <w:rFonts w:hint="eastAsia" w:ascii="Times New Roman" w:hAnsi="Times New Roman" w:cs="Times New Roman"/>
          <w:color w:val="auto"/>
          <w:sz w:val="24"/>
          <w:szCs w:val="24"/>
          <w:highlight w:val="none"/>
          <w:lang w:eastAsia="zh-CN"/>
        </w:rPr>
        <w:t>餐饮</w:t>
      </w:r>
      <w:r>
        <w:rPr>
          <w:rFonts w:hint="eastAsia" w:ascii="Times New Roman" w:hAnsi="Times New Roman" w:cs="Times New Roman"/>
          <w:color w:val="auto"/>
          <w:sz w:val="24"/>
          <w:szCs w:val="24"/>
          <w:highlight w:val="none"/>
        </w:rPr>
        <w:t>服务平稳过渡，对采购人工作无不良影响。</w:t>
      </w:r>
    </w:p>
    <w:p w14:paraId="7DC77757">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八、费用分割</w:t>
      </w:r>
    </w:p>
    <w:p w14:paraId="07CF2EFE">
      <w:pPr>
        <w:spacing w:line="360" w:lineRule="auto"/>
        <w:ind w:firstLine="480" w:firstLineChars="200"/>
        <w:rPr>
          <w:rFonts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1</w:t>
      </w:r>
      <w:r>
        <w:rPr>
          <w:rFonts w:hint="eastAsia"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eastAsia="zh-CN"/>
        </w:rPr>
        <w:t>餐饮</w:t>
      </w:r>
      <w:r>
        <w:rPr>
          <w:rFonts w:hint="eastAsia" w:ascii="Times New Roman" w:hAnsi="Times New Roman" w:cs="Times New Roman"/>
          <w:color w:val="auto"/>
          <w:sz w:val="24"/>
          <w:szCs w:val="24"/>
          <w:highlight w:val="none"/>
        </w:rPr>
        <w:t>服务人员的服装。所有人员统一着装并佩戴工牌，要求干净整洁，服装费用（含工牌制作费用）由中标供应商承担。</w:t>
      </w:r>
    </w:p>
    <w:p w14:paraId="5DAE243F">
      <w:pPr>
        <w:spacing w:line="360" w:lineRule="auto"/>
        <w:ind w:firstLine="480" w:firstLineChars="200"/>
        <w:rPr>
          <w:rFonts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2</w:t>
      </w:r>
      <w:r>
        <w:rPr>
          <w:rFonts w:hint="eastAsia"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eastAsia="zh-CN"/>
        </w:rPr>
        <w:t>餐饮</w:t>
      </w:r>
      <w:r>
        <w:rPr>
          <w:rFonts w:hint="eastAsia" w:ascii="Times New Roman" w:hAnsi="Times New Roman" w:cs="Times New Roman"/>
          <w:color w:val="auto"/>
          <w:sz w:val="24"/>
          <w:szCs w:val="24"/>
          <w:highlight w:val="none"/>
        </w:rPr>
        <w:t>服务中使用的</w:t>
      </w:r>
      <w:r>
        <w:rPr>
          <w:rFonts w:hint="eastAsia" w:ascii="Times New Roman" w:hAnsi="Times New Roman" w:cs="Times New Roman"/>
          <w:color w:val="auto"/>
          <w:sz w:val="24"/>
          <w:szCs w:val="24"/>
          <w:highlight w:val="none"/>
          <w:lang w:eastAsia="zh-CN"/>
        </w:rPr>
        <w:t>炊具</w:t>
      </w:r>
      <w:r>
        <w:rPr>
          <w:rFonts w:hint="eastAsia" w:ascii="Times New Roman" w:hAnsi="Times New Roman" w:cs="Times New Roman"/>
          <w:color w:val="auto"/>
          <w:sz w:val="24"/>
          <w:szCs w:val="24"/>
          <w:highlight w:val="none"/>
        </w:rPr>
        <w:t>、耗材</w:t>
      </w:r>
      <w:r>
        <w:rPr>
          <w:rFonts w:hint="eastAsia" w:cs="Times New Roman"/>
          <w:color w:val="auto"/>
          <w:sz w:val="24"/>
          <w:szCs w:val="24"/>
          <w:highlight w:val="none"/>
          <w:lang w:eastAsia="zh-CN"/>
        </w:rPr>
        <w:t>、</w:t>
      </w:r>
      <w:r>
        <w:rPr>
          <w:rFonts w:hint="eastAsia" w:cs="Times New Roman"/>
          <w:color w:val="auto"/>
          <w:sz w:val="24"/>
          <w:szCs w:val="24"/>
          <w:highlight w:val="none"/>
          <w:lang w:eastAsia="zh-CN"/>
        </w:rPr>
        <w:t>食材等均</w:t>
      </w:r>
      <w:r>
        <w:rPr>
          <w:rFonts w:hint="eastAsia" w:ascii="Times New Roman" w:hAnsi="Times New Roman" w:cs="Times New Roman"/>
          <w:color w:val="auto"/>
          <w:sz w:val="24"/>
          <w:szCs w:val="24"/>
          <w:highlight w:val="none"/>
        </w:rPr>
        <w:t>由采购人提供。</w:t>
      </w:r>
    </w:p>
    <w:p w14:paraId="36B6EC83">
      <w:pPr>
        <w:spacing w:line="360" w:lineRule="auto"/>
        <w:ind w:firstLine="480" w:firstLineChars="200"/>
        <w:rPr>
          <w:rFonts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3</w:t>
      </w:r>
      <w:r>
        <w:rPr>
          <w:rFonts w:hint="eastAsia"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szCs w:val="24"/>
          <w:highlight w:val="none"/>
        </w:rPr>
        <w:t>垃圾清运费、化粪井清理费由采购人承担。</w:t>
      </w:r>
    </w:p>
    <w:p w14:paraId="46BDA342">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九、餐饮服务过程中，对公司评价考核验收标准</w:t>
      </w:r>
    </w:p>
    <w:p w14:paraId="68808AF6">
      <w:pPr>
        <w:spacing w:line="360" w:lineRule="auto"/>
        <w:rPr>
          <w:rFonts w:ascii="Times New Roman" w:hAnsi="Times New Roman" w:cs="Times New Roman"/>
          <w:bCs/>
          <w:color w:val="auto"/>
          <w:sz w:val="24"/>
          <w:szCs w:val="24"/>
          <w:highlight w:val="none"/>
        </w:rPr>
      </w:pPr>
      <w:r>
        <w:rPr>
          <w:rFonts w:hint="eastAsia" w:ascii="Times New Roman" w:hAnsi="Times New Roman" w:cs="Times New Roman"/>
          <w:b/>
          <w:color w:val="auto"/>
          <w:sz w:val="24"/>
          <w:szCs w:val="24"/>
          <w:highlight w:val="none"/>
        </w:rPr>
        <w:t xml:space="preserve">    </w:t>
      </w:r>
      <w:r>
        <w:rPr>
          <w:rFonts w:hint="eastAsia" w:ascii="Times New Roman" w:hAnsi="Times New Roman" w:cs="Times New Roman"/>
          <w:bCs/>
          <w:color w:val="auto"/>
          <w:sz w:val="24"/>
          <w:szCs w:val="24"/>
          <w:highlight w:val="none"/>
        </w:rPr>
        <w:t>按照采购合同的约定对服务履约情况进行考核与验收。双方协商制定考核标准，按季度组织考核验收，连续两个季度考核不合标准的，采购方有权解除合同。</w:t>
      </w:r>
    </w:p>
    <w:p w14:paraId="143F441A">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十、餐饮服务过程中须执行的国家相关标准、行业标准、地方标准或其他标准、规范</w:t>
      </w:r>
    </w:p>
    <w:p w14:paraId="49A7A986">
      <w:pPr>
        <w:pStyle w:val="2"/>
        <w:rPr>
          <w:color w:val="auto"/>
          <w:highlight w:val="none"/>
        </w:rPr>
      </w:pPr>
    </w:p>
    <w:p w14:paraId="20CA1B73">
      <w:pPr>
        <w:spacing w:line="360" w:lineRule="auto"/>
        <w:ind w:firstLine="480" w:firstLineChars="200"/>
        <w:jc w:val="left"/>
        <w:rPr>
          <w:color w:val="auto"/>
          <w:sz w:val="24"/>
          <w:highlight w:val="none"/>
        </w:rPr>
      </w:pPr>
    </w:p>
    <w:p w14:paraId="6D28F951">
      <w:pPr>
        <w:spacing w:line="360" w:lineRule="auto"/>
        <w:ind w:firstLine="480" w:firstLineChars="200"/>
        <w:jc w:val="left"/>
        <w:rPr>
          <w:color w:val="auto"/>
          <w:sz w:val="24"/>
          <w:highlight w:val="none"/>
        </w:rPr>
      </w:pPr>
    </w:p>
    <w:p w14:paraId="03430A25">
      <w:pPr>
        <w:spacing w:line="360" w:lineRule="auto"/>
        <w:ind w:firstLine="480" w:firstLineChars="200"/>
        <w:jc w:val="left"/>
        <w:rPr>
          <w:color w:val="auto"/>
          <w:sz w:val="24"/>
          <w:highlight w:val="none"/>
        </w:rPr>
      </w:pPr>
    </w:p>
    <w:p w14:paraId="571BCBAD">
      <w:pPr>
        <w:spacing w:line="360" w:lineRule="auto"/>
        <w:ind w:firstLine="480" w:firstLineChars="200"/>
        <w:jc w:val="left"/>
        <w:rPr>
          <w:color w:val="auto"/>
          <w:sz w:val="24"/>
          <w:highlight w:val="none"/>
        </w:rPr>
      </w:pPr>
    </w:p>
    <w:p w14:paraId="0E5B5098">
      <w:pPr>
        <w:spacing w:line="360" w:lineRule="auto"/>
        <w:ind w:firstLine="480" w:firstLineChars="200"/>
        <w:jc w:val="left"/>
        <w:rPr>
          <w:color w:val="auto"/>
          <w:sz w:val="24"/>
          <w:highlight w:val="none"/>
        </w:rPr>
      </w:pPr>
    </w:p>
    <w:p w14:paraId="1D12DA8B">
      <w:pPr>
        <w:pStyle w:val="12"/>
        <w:rPr>
          <w:rFonts w:ascii="Times New Roman" w:hAnsi="Times New Roman"/>
          <w:color w:val="auto"/>
          <w:highlight w:val="none"/>
          <w:lang w:val="en-US"/>
        </w:rPr>
        <w:sectPr>
          <w:headerReference r:id="rId6" w:type="default"/>
          <w:pgSz w:w="11906" w:h="16838"/>
          <w:pgMar w:top="1440" w:right="1800" w:bottom="1440" w:left="1800" w:header="851" w:footer="992" w:gutter="0"/>
          <w:cols w:space="720" w:num="1"/>
          <w:docGrid w:type="lines" w:linePitch="312" w:charSpace="0"/>
        </w:sectPr>
      </w:pPr>
    </w:p>
    <w:p w14:paraId="03EBAB6F">
      <w:pPr>
        <w:pStyle w:val="12"/>
        <w:rPr>
          <w:rFonts w:ascii="Times New Roman" w:hAnsi="Times New Roman"/>
          <w:color w:val="auto"/>
          <w:highlight w:val="none"/>
        </w:rPr>
      </w:pPr>
      <w:r>
        <w:rPr>
          <w:rFonts w:ascii="Times New Roman" w:hAnsi="Times New Roman"/>
          <w:color w:val="auto"/>
          <w:highlight w:val="none"/>
        </w:rPr>
        <w:t>第三部分  供应商须知</w:t>
      </w:r>
      <w:bookmarkEnd w:id="1"/>
    </w:p>
    <w:p w14:paraId="09E20C83">
      <w:pPr>
        <w:pStyle w:val="32"/>
        <w:spacing w:line="360" w:lineRule="auto"/>
        <w:jc w:val="center"/>
        <w:rPr>
          <w:rFonts w:ascii="Times New Roman" w:hAnsi="Times New Roman" w:eastAsia="宋体" w:cs="Times New Roman"/>
          <w:color w:val="auto"/>
          <w:highlight w:val="none"/>
        </w:rPr>
      </w:pPr>
      <w:bookmarkStart w:id="4" w:name="_Toc411426751"/>
    </w:p>
    <w:p w14:paraId="478B658E">
      <w:pPr>
        <w:pStyle w:val="32"/>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  说明</w:t>
      </w:r>
    </w:p>
    <w:p w14:paraId="3DEFAC5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概述</w:t>
      </w:r>
    </w:p>
    <w:p w14:paraId="3D46D1D8">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根据《中华人民共和国政府采购法》、《中华人民共和国政府采购法实施条例》等有关法律、法规和规章的规定，本采购项目已具备竞争性磋商条件。</w:t>
      </w:r>
    </w:p>
    <w:p w14:paraId="5EDDAA9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本竞争性磋商文件仅适用于磋商邀请函中所叙述项目货物和服务的采购。</w:t>
      </w:r>
    </w:p>
    <w:p w14:paraId="1B7F7CA9">
      <w:pPr>
        <w:pStyle w:val="32"/>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参与磋商活动的所有各方，对在参与磋商过程中获悉的国家、商业和技术秘密以及其它依法应当保密的内容，均负有保密义务，违者应对由此造成的后果承担全部法律责任。</w:t>
      </w:r>
    </w:p>
    <w:p w14:paraId="3738048C">
      <w:pPr>
        <w:pStyle w:val="32"/>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定义</w:t>
      </w:r>
    </w:p>
    <w:p w14:paraId="6B80768C">
      <w:pPr>
        <w:pStyle w:val="32"/>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“采购人”系指本次磋商活动的采购单位。“采购代理机构”系指组织本次磋商活动的机构，即“天津市政府采购中心”。</w:t>
      </w:r>
    </w:p>
    <w:p w14:paraId="58263CAB">
      <w:pPr>
        <w:pStyle w:val="32"/>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“投标人”系指向采购代理机构提交响应文件的供应商。</w:t>
      </w:r>
    </w:p>
    <w:p w14:paraId="57D10C23">
      <w:pPr>
        <w:pStyle w:val="32"/>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3. “服务”系指按本竞争性磋商文件规定供应商须承担的相关服务和竞争性磋商文件中规定供应商应承担的相关义务。</w:t>
      </w:r>
    </w:p>
    <w:p w14:paraId="45F497F4">
      <w:pPr>
        <w:pStyle w:val="32"/>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解释权</w:t>
      </w:r>
    </w:p>
    <w:p w14:paraId="579060E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本次磋商的最终解释权归为采购人、采购代理机构。</w:t>
      </w:r>
    </w:p>
    <w:p w14:paraId="5AF2F326">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1D7465D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合格的投标人</w:t>
      </w:r>
    </w:p>
    <w:p w14:paraId="59118FD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符合《中华人民共和国政府采购法》第二十二条供应商参加政府采购活动应当具备的条件及其他有关法律、法规关于供应商的有关规定，有能力提供磋商采购货物及服务的供应商。</w:t>
      </w:r>
    </w:p>
    <w:p w14:paraId="60C7E5ED">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4.2 符合《磋商邀请函》中关于供应商资格要求（实质性要求）的规定。</w:t>
      </w:r>
    </w:p>
    <w:p w14:paraId="66359158">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4.3 关于联合体参与磋商</w:t>
      </w:r>
    </w:p>
    <w:p w14:paraId="18362B23">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《磋商邀请函》接受联合体参与磋商的：</w:t>
      </w:r>
    </w:p>
    <w:p w14:paraId="68A82DE3">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（1）两个以上的自然人、法人或者其他组织可以组成一个联合体，以一个供应商的身份共同参加政府采购。</w:t>
      </w:r>
    </w:p>
    <w:p w14:paraId="37FB68C3">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374259F">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highlight w:val="none"/>
        </w:rPr>
        <w:t>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576FC8A3">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hint="eastAsia" w:ascii="宋体" w:hAnsi="宋体" w:eastAsia="宋体" w:cs="Times New Roman"/>
          <w:color w:val="auto"/>
          <w:highlight w:val="none"/>
        </w:rPr>
        <w:t>下载竞争性磋商文件时，应以联合体协议中确定的主体方名义下载。</w:t>
      </w:r>
    </w:p>
    <w:p w14:paraId="0F560426">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（5）联合体参与磋商的，应以主体方名义提交投标保证金（如有），对联合体各方均具有约束力。</w:t>
      </w:r>
    </w:p>
    <w:p w14:paraId="3CF3C575">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07E95B4">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cs="Times New Roman"/>
          <w:color w:val="auto"/>
          <w:highlight w:val="none"/>
        </w:rPr>
        <w:t>（7）联合体中任意一方为中小企业的，该方应提供《中小企业声明函》。</w:t>
      </w:r>
    </w:p>
    <w:p w14:paraId="1641A2E1">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（8）联合体各方应当共同与采购人签订采购合同，就采购合同约定的事项对采购人承担连带责任。</w:t>
      </w:r>
    </w:p>
    <w:p w14:paraId="07516DFA">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4.4 关于关联企业</w:t>
      </w:r>
    </w:p>
    <w:p w14:paraId="3E329397">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除联合体外，法定代表人或单位负责人为同一个人或者存在直接控股、管理关系的不同供应商，</w:t>
      </w:r>
      <w:r>
        <w:rPr>
          <w:rFonts w:ascii="Times New Roman" w:hAnsi="Times New Roman" w:eastAsia="宋体" w:cs="Times New Roman"/>
          <w:color w:val="auto"/>
          <w:highlight w:val="none"/>
        </w:rPr>
        <w:t>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r>
        <w:rPr>
          <w:rFonts w:hint="eastAsia" w:ascii="Times New Roman" w:hAnsi="Times New Roman" w:eastAsia="宋体" w:cs="Times New Roman"/>
          <w:color w:val="auto"/>
          <w:highlight w:val="none"/>
        </w:rPr>
        <w:t>。如同时参加，则评审时将同时被拒绝。</w:t>
      </w:r>
    </w:p>
    <w:p w14:paraId="36F0D708">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关于分公司参与磋商</w:t>
      </w:r>
    </w:p>
    <w:p w14:paraId="02AE62E8">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C909A04">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关于提供前期服务的供应商</w:t>
      </w:r>
    </w:p>
    <w:p w14:paraId="527F164D">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4B06F142">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关于中小微企业参与磋商</w:t>
      </w:r>
    </w:p>
    <w:p w14:paraId="6BF78AD5">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中小微企业是指符合《政府采购促进中小企业发展管理办法》（财库[2020]46号）规定的供应商。中小微企业参与磋商应提供《中小企业声明函》。</w:t>
      </w:r>
    </w:p>
    <w:p w14:paraId="60B7F4C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3F92C69">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68871652">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合格的货物和相关服务</w:t>
      </w:r>
    </w:p>
    <w:p w14:paraId="32722A58">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C024EF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5.2 除《磋商项目需求》有特殊规定外，投标人提供的货物应当是全新的、未使用过的，货物和相关服务应当符合竞争性磋商文件的要求，并且其质量完全符合国家标准、行业标准或地方标准。</w:t>
      </w:r>
    </w:p>
    <w:p w14:paraId="1F57ACB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投标人应当说明投标货物的来源地，如投标的货物非投标人生产或制造的，则交货时有义务提供其从合法途径获得该货物的相关证明。</w:t>
      </w:r>
    </w:p>
    <w:p w14:paraId="7EE46C8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5.4 系统软件、通用软件必须是具有在中国境内的合法使用权或版权的正版软件，涉及到第三方提出侵权或知识产权的起诉及支付版税等费用由投标人承担所有责任及费用。</w:t>
      </w:r>
    </w:p>
    <w:p w14:paraId="501A40F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 投标费用</w:t>
      </w:r>
    </w:p>
    <w:p w14:paraId="7BCDA7F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无论投标过程中的做法和结果如何，投标人自行承担所有与参加磋商有关的费用。</w:t>
      </w:r>
    </w:p>
    <w:p w14:paraId="5D1AE12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 信息发布</w:t>
      </w:r>
    </w:p>
    <w:p w14:paraId="0AD57912">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highlight w:val="none"/>
        </w:rPr>
        <w:t>天津市政府采购网（http://tjgp.cz.tj.gov.cn）</w:t>
      </w:r>
      <w:r>
        <w:rPr>
          <w:rFonts w:hint="eastAsia" w:ascii="Times New Roman" w:hAnsi="Times New Roman" w:eastAsia="宋体" w:cs="Times New Roman"/>
          <w:color w:val="auto"/>
          <w:highlight w:val="none"/>
        </w:rPr>
        <w:t>”和“</w:t>
      </w:r>
      <w:r>
        <w:rPr>
          <w:rFonts w:ascii="Times New Roman" w:hAnsi="Times New Roman" w:eastAsia="宋体" w:cs="Times New Roman"/>
          <w:color w:val="auto"/>
          <w:highlight w:val="none"/>
        </w:rPr>
        <w:t>天津市政府采购</w:t>
      </w:r>
      <w:r>
        <w:rPr>
          <w:rFonts w:hint="eastAsia" w:ascii="Times New Roman" w:hAnsi="Times New Roman" w:eastAsia="宋体" w:cs="Times New Roman"/>
          <w:color w:val="auto"/>
          <w:highlight w:val="none"/>
        </w:rPr>
        <w:t>中心</w:t>
      </w:r>
      <w:r>
        <w:rPr>
          <w:rFonts w:ascii="Times New Roman" w:hAnsi="Times New Roman" w:eastAsia="宋体" w:cs="Times New Roman"/>
          <w:color w:val="auto"/>
          <w:highlight w:val="none"/>
        </w:rPr>
        <w:t>网（http://tjgpc.zwfwb.tj.gov.cn）</w:t>
      </w:r>
      <w:r>
        <w:rPr>
          <w:rFonts w:hint="eastAsia" w:ascii="Times New Roman" w:hAnsi="Times New Roman" w:eastAsia="宋体" w:cs="Times New Roman"/>
          <w:color w:val="auto"/>
          <w:highlight w:val="none"/>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highlight w:val="none"/>
        </w:rPr>
        <w:t>承担由此可能产生的风险。</w:t>
      </w:r>
    </w:p>
    <w:p w14:paraId="0CD8B27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34BFD95F">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61F8852">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5CCFF4CB">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377EBB7A">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02BFB9BA">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3DB201FC">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6EED801A">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22715C5">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4DC6ADCC">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1618878">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5B3ED4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2EEDB97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 其他</w:t>
      </w:r>
    </w:p>
    <w:p w14:paraId="755403F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本《供应商须知》的条款如与《磋商邀请函》、《磋商项目需求》就同一内容的表述不一致的，以《磋商邀请函》、《磋商项目需求》中规定的内容为准。</w:t>
      </w:r>
    </w:p>
    <w:p w14:paraId="581F2757">
      <w:pPr>
        <w:pStyle w:val="32"/>
        <w:spacing w:line="360" w:lineRule="auto"/>
        <w:ind w:firstLine="480" w:firstLineChars="200"/>
        <w:jc w:val="both"/>
        <w:rPr>
          <w:rFonts w:ascii="Times New Roman" w:hAnsi="Times New Roman" w:eastAsia="宋体" w:cs="Times New Roman"/>
          <w:color w:val="auto"/>
          <w:highlight w:val="none"/>
        </w:rPr>
      </w:pPr>
    </w:p>
    <w:p w14:paraId="40E43765">
      <w:pPr>
        <w:pStyle w:val="32"/>
        <w:spacing w:line="360" w:lineRule="auto"/>
        <w:ind w:firstLine="480" w:firstLineChars="200"/>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竞争性磋商文件</w:t>
      </w:r>
    </w:p>
    <w:p w14:paraId="0C617C46">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 竞争性磋商文件的构成</w:t>
      </w:r>
    </w:p>
    <w:p w14:paraId="39C7FBA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10.1 竞争性磋商文件由下述部分组成：</w:t>
      </w:r>
    </w:p>
    <w:p w14:paraId="3DC183AE">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w:t>
      </w:r>
    </w:p>
    <w:p w14:paraId="3B2A6FA9">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（2）磋商项目要求；</w:t>
      </w:r>
    </w:p>
    <w:p w14:paraId="317E84B2">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（3）供应商须知；</w:t>
      </w:r>
    </w:p>
    <w:p w14:paraId="2D17CE13">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（4）合同草案；</w:t>
      </w:r>
    </w:p>
    <w:p w14:paraId="14703D7C">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（5）响应文件格式；</w:t>
      </w:r>
    </w:p>
    <w:p w14:paraId="02AFA37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（6）竞争性磋商文件的更正公告内容（如有）。</w:t>
      </w:r>
    </w:p>
    <w:p w14:paraId="3514F993">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10.2 除非有特殊要求，竞争性磋商文件不单独提供磋商项目使用地的自然环境、气候条件、公用设施等情况，投标人被视为熟悉上述与履行合同有关的一切情况。</w:t>
      </w:r>
    </w:p>
    <w:p w14:paraId="69D62A6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《磋商项目需求》加注“★”号条款为实质性技术条款，不得出现负偏离，发生负偏离即做无效标处理。</w:t>
      </w:r>
    </w:p>
    <w:p w14:paraId="762E73A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10.4 竞争性磋商文件中涉及的参照品牌、型号仅起说明作用，并没有任何限制性，投标人在投标中可以选用其他替代品牌或型号，但这些替代要实质上优于或相当于磋商要求。</w:t>
      </w:r>
    </w:p>
    <w:p w14:paraId="1A716BB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10.5 除竞争性磋商文件另有规定外，竞争性磋商文件中要求的每一项产品只允许一种产品投标，每一项产品的采购数量不允许变更。</w:t>
      </w:r>
    </w:p>
    <w:p w14:paraId="01F4DBC3">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竞争性磋商文件的澄清和修改</w:t>
      </w:r>
    </w:p>
    <w:p w14:paraId="687A6A76">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11.1 提交首次响应文件截止之日前，采购人、采购代理机构需要对磋商文件进行补充或修改的，采购人、采购代理机构将会通过“天津市政府采购网”、“天津市政府采购中心网”以更正公告形式发布。</w:t>
      </w:r>
    </w:p>
    <w:p w14:paraId="28D73E10">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11F0BB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D50C258">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11.4 更正公告的内容为竞争性磋商文件的组成部分。当竞争性磋商文件与更正公告就同一内容的表述不一致时，以最后发出的更正公告内容为准。</w:t>
      </w:r>
    </w:p>
    <w:p w14:paraId="6E2743A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FDB81A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答疑会和踏勘现场</w:t>
      </w:r>
    </w:p>
    <w:p w14:paraId="2A25C5D2">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12.1 采购人、采购代理机构召开答疑会的，所有投标人应按《磋商邀请函》规定的时间、地点参加答疑会。投标人如不参加，其风险由投标人自行承担，采购人、采购代理机构不承担任何责任。</w:t>
      </w:r>
    </w:p>
    <w:p w14:paraId="1B1E9EF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12.2 采购人、采购代理机构组织踏勘现场的，所有投标人按《磋商邀请函》规定的时间、地点参加踏勘现场活动。投标人如不参加，其风险由投标人自行承担，采购人、采购代理机构不承担任何责任。</w:t>
      </w:r>
    </w:p>
    <w:p w14:paraId="10C4BB9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E88C05A">
      <w:pPr>
        <w:pStyle w:val="32"/>
        <w:spacing w:line="360" w:lineRule="auto"/>
        <w:ind w:firstLine="480" w:firstLineChars="200"/>
        <w:jc w:val="both"/>
        <w:rPr>
          <w:rFonts w:ascii="Times New Roman" w:hAnsi="Times New Roman" w:eastAsia="宋体" w:cs="Times New Roman"/>
          <w:color w:val="auto"/>
          <w:highlight w:val="none"/>
        </w:rPr>
      </w:pPr>
    </w:p>
    <w:p w14:paraId="05A7CA7E">
      <w:pPr>
        <w:pStyle w:val="32"/>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  响应文件的编制</w:t>
      </w:r>
    </w:p>
    <w:p w14:paraId="0961775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要求</w:t>
      </w:r>
    </w:p>
    <w:p w14:paraId="25027FF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557A689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13.2 投标人应根据磋商项目需求和响应文件格式编制响应文件，保证其真实有效，并承担相应的法律责任。</w:t>
      </w:r>
    </w:p>
    <w:p w14:paraId="3A7DE53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6FADE7C">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 投标语言及计量单位</w:t>
      </w:r>
    </w:p>
    <w:p w14:paraId="60AEB4D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1C01F5F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14.2 除竞争性磋商文件中另有规定外，响应文件所使用的计量单位均应使用中华人民共和国法定计量单位。</w:t>
      </w:r>
    </w:p>
    <w:p w14:paraId="09FAFBC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 响应文件格式</w:t>
      </w:r>
    </w:p>
    <w:p w14:paraId="67E1A34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15.1 投标人应按竞争性磋商文件第五部分提供的响应文件格式完整填写。因不按要求编制而引起系统无法检索、读取相关信息时，其后果由投标人自行承担。</w:t>
      </w:r>
    </w:p>
    <w:p w14:paraId="7F5C403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15.2 投标人可对本竞争性磋商文件“磋商项目要求”所列的所有货物进行投标，也可只对其中一包或几包的货物投标；若无特殊说明，每一包的内容不得分项投标，原则上按照整包确定成交供应商。</w:t>
      </w:r>
    </w:p>
    <w:p w14:paraId="2A2A691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如投标多个包的，要求按包分别独立制作响应文件。</w:t>
      </w:r>
    </w:p>
    <w:p w14:paraId="352FEB3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15.4 响应文件（包括封面和目录）的每一页，从封面开始按阿拉伯数字1、2、3</w:t>
      </w:r>
      <w:r>
        <w:rPr>
          <w:rFonts w:hint="eastAsia" w:ascii="宋体" w:hAnsi="宋体" w:eastAsia="宋体" w:cs="Times New Roman"/>
          <w:color w:val="auto"/>
          <w:highlight w:val="none"/>
        </w:rPr>
        <w:t>…</w:t>
      </w:r>
      <w:r>
        <w:rPr>
          <w:rFonts w:hint="eastAsia" w:ascii="Times New Roman" w:hAnsi="Times New Roman" w:eastAsia="宋体" w:cs="Times New Roman"/>
          <w:color w:val="auto"/>
          <w:highlight w:val="none"/>
        </w:rPr>
        <w:t>顺序编制页码。</w:t>
      </w:r>
    </w:p>
    <w:p w14:paraId="04C8EEBC">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 响应文件的组成</w:t>
      </w:r>
    </w:p>
    <w:p w14:paraId="1356943C">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16.1 按照《磋商邀请函》规定的时间分别上传加盖电子签章的两阶段电子响应文件。</w:t>
      </w:r>
    </w:p>
    <w:p w14:paraId="2AE6933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 报价</w:t>
      </w:r>
    </w:p>
    <w:p w14:paraId="18CFA06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17.1 报价书、报价分项一览表等各表中的报价，若无特殊说明应采用人民币填报。</w:t>
      </w:r>
    </w:p>
    <w:p w14:paraId="47CCD2B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17.2 报价是</w:t>
      </w:r>
      <w:r>
        <w:rPr>
          <w:rFonts w:hint="eastAsia"/>
          <w:color w:val="auto"/>
          <w:highlight w:val="none"/>
        </w:rPr>
        <w:t>为完成竞争性磋商文件规定的一切工作所需的全部费用的最终优惠价格。</w:t>
      </w:r>
    </w:p>
    <w:p w14:paraId="080BC23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17.3 除《磋商项目需求》中说明并允许外，投标的每一个货物、服务的单项报价以及采购项目的投标总价均只允许有一个报价，任何有选择的报价，采购人、采购代理机构均将予以拒绝。</w:t>
      </w:r>
    </w:p>
    <w:p w14:paraId="0E97B4C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18. 投标人资格证明文件</w:t>
      </w:r>
    </w:p>
    <w:p w14:paraId="5BA7C26D">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投标人必须提交证明其有资格进行投标和有能力履行合同的文件，作为响应文件的一部分。</w:t>
      </w:r>
    </w:p>
    <w:p w14:paraId="4E45A54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（1）《磋商邀请函》中规定的供应商资格要求（实质性要求）证明文件；</w:t>
      </w:r>
    </w:p>
    <w:p w14:paraId="414925D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（2）若国家及行业对投标项目有特殊资格要求的，还须提供特殊资格证明文件；</w:t>
      </w:r>
    </w:p>
    <w:p w14:paraId="4C4235DF">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（3）涉及本须知中“4. 合格的投标人”相关要求的，按其要求执行。</w:t>
      </w:r>
    </w:p>
    <w:p w14:paraId="1F55D34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 技术响应文件</w:t>
      </w:r>
    </w:p>
    <w:p w14:paraId="2E47630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19.1 投标人须提交证明其拟供货物符合竞争性磋商文件规定的技术响应文件，作为响应文件的一部分。</w:t>
      </w:r>
    </w:p>
    <w:p w14:paraId="7025CBE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19.2 上述文件可以是文字资料、图纸或数据，并须提供：</w:t>
      </w:r>
    </w:p>
    <w:p w14:paraId="44DF28E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（1）货物主要技术性能的详细描述；</w:t>
      </w:r>
    </w:p>
    <w:p w14:paraId="320CB8F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（2）保证货物从采购人开始使用至竞争性磋商文件规定的保修期内正常和连续运转期间所需要的所有备件和专用工具的详细清单，包括其现行价格和供货来源资料；</w:t>
      </w:r>
    </w:p>
    <w:p w14:paraId="520E317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7C03F0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CDBE84F">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 投标保证金</w:t>
      </w:r>
    </w:p>
    <w:p w14:paraId="17C66C3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20.1 按照《磋商项目需求》要求执行。</w:t>
      </w:r>
    </w:p>
    <w:p w14:paraId="1DEC8FB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 符合《政府采购法实施条例》和《政府采购竞争性磋商采购方式管理暂行办法》相关规定。</w:t>
      </w:r>
    </w:p>
    <w:p w14:paraId="30477AEC">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磋商有效期</w:t>
      </w:r>
    </w:p>
    <w:p w14:paraId="7E0E31CF">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21.1 磋商有效期为响应文件开启之日起60天。响应书中规定的有效期短于竞争性磋商文件规定的，其投标将被拒绝。</w:t>
      </w:r>
    </w:p>
    <w:p w14:paraId="28D92A12">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8DE2F4F">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响应文件的签署及规定</w:t>
      </w:r>
    </w:p>
    <w:p w14:paraId="3FEB5D9F">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AB85E06">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22.2 投标人按照《磋商邀请函》的要求提交网上应答并分别</w:t>
      </w:r>
      <w:r>
        <w:rPr>
          <w:rFonts w:hint="eastAsia" w:ascii="Times New Roman" w:hAnsi="Times New Roman" w:cs="Times New Roman" w:eastAsiaTheme="minorEastAsia"/>
          <w:color w:val="auto"/>
          <w:szCs w:val="32"/>
          <w:highlight w:val="none"/>
        </w:rPr>
        <w:t>上传加盖电子签章的第一、第二阶段电子响应文件</w:t>
      </w:r>
      <w:r>
        <w:rPr>
          <w:rFonts w:hint="eastAsia" w:ascii="Times New Roman" w:hAnsi="Times New Roman" w:eastAsia="宋体" w:cs="Times New Roman"/>
          <w:color w:val="auto"/>
          <w:highlight w:val="none"/>
        </w:rPr>
        <w:t>（以通过天津公共资源电子签章客户端正确读取签章信息为准）。加盖电子签章的电子响应文件应与网上应答填报内容一致。</w:t>
      </w:r>
    </w:p>
    <w:p w14:paraId="08F1AC78">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22.3 响应文件因模糊不清或表达不清所引起的后果由投标人自负。</w:t>
      </w:r>
    </w:p>
    <w:p w14:paraId="46916846">
      <w:pPr>
        <w:pStyle w:val="32"/>
        <w:spacing w:line="360" w:lineRule="auto"/>
        <w:jc w:val="center"/>
        <w:rPr>
          <w:rFonts w:ascii="Times New Roman" w:hAnsi="Times New Roman" w:eastAsia="宋体" w:cs="Times New Roman"/>
          <w:color w:val="auto"/>
          <w:highlight w:val="none"/>
        </w:rPr>
      </w:pPr>
    </w:p>
    <w:p w14:paraId="7518E08A">
      <w:pPr>
        <w:pStyle w:val="32"/>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D  响应文件的网上应答和提交</w:t>
      </w:r>
    </w:p>
    <w:p w14:paraId="0194962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882A8BE">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 制作和上传电子响应文件要求</w:t>
      </w:r>
    </w:p>
    <w:p w14:paraId="44EECA0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24.1 投标人须下载天津市政府采购中心网-下载中心-《天津公共资源电子签章客户端安装包及使用说明》。</w:t>
      </w:r>
    </w:p>
    <w:p w14:paraId="16A65295">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5A37D33">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136E7DA6">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4F0A2F7C">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4AEE864">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24.3 投标人应保证电子响应文件清晰，便于识别，如因上传、扫描、格式等原因导致评审时受到影响，由投标人自行承担相应责任。</w:t>
      </w:r>
    </w:p>
    <w:p w14:paraId="48C58D7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24.4 未按规定提交网上应答和上传加盖电子签章的电子响应文件的投标将被拒绝。</w:t>
      </w:r>
    </w:p>
    <w:p w14:paraId="0E74C9CB">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25. 投标人须承诺接受电子投标的方式，并自行承担由此带来的废标、无效投标的风险。</w:t>
      </w:r>
    </w:p>
    <w:p w14:paraId="4824A22F">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 未按竞争性磋商文件的规定提交网上应答和上传加盖投标人电子签章的电子响应文件（以通过天津公共资源电子签章客户端正确读取签章信息为准）的投标将被拒绝。</w:t>
      </w:r>
    </w:p>
    <w:p w14:paraId="228031EE">
      <w:pPr>
        <w:pStyle w:val="32"/>
        <w:spacing w:line="360" w:lineRule="auto"/>
        <w:ind w:firstLine="480" w:firstLineChars="200"/>
        <w:jc w:val="both"/>
        <w:rPr>
          <w:rFonts w:ascii="Times New Roman" w:hAnsi="Times New Roman" w:eastAsia="宋体" w:cs="Times New Roman"/>
          <w:color w:val="auto"/>
          <w:highlight w:val="none"/>
        </w:rPr>
      </w:pPr>
    </w:p>
    <w:p w14:paraId="0C4BC227">
      <w:pPr>
        <w:pStyle w:val="32"/>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E  磋商程序</w:t>
      </w:r>
    </w:p>
    <w:p w14:paraId="75F6E52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 磋商步骤</w:t>
      </w:r>
    </w:p>
    <w:p w14:paraId="0540E7F7">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4DA76C5">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磋商小组要求供应商澄清、说明或者更正响应文件应当以书面形式做出。</w:t>
      </w:r>
    </w:p>
    <w:p w14:paraId="1EA44DDF">
      <w:pPr>
        <w:pStyle w:val="32"/>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注：供应商法定代表人或其磋商代表人须携带身份证或其他有效身份证明原件参加磋商</w:t>
      </w:r>
    </w:p>
    <w:p w14:paraId="4361B9BE">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53DC4681">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对磋商文件做出的实质性变动是磋商文件的有效组成部分，磋商小组应当及时以书面形式同时通知所有参加磋商的供应商。</w:t>
      </w:r>
    </w:p>
    <w:p w14:paraId="163156D5">
      <w:pPr>
        <w:pStyle w:val="32"/>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供应商应当按照磋商文件的变动情况和磋商小组的要求重新提交响应文件，</w:t>
      </w:r>
      <w:r>
        <w:rPr>
          <w:rFonts w:hint="eastAsia" w:ascii="Times New Roman" w:hAnsi="Times New Roman" w:eastAsia="宋体" w:cs="Times New Roman"/>
          <w:color w:val="auto"/>
          <w:kern w:val="2"/>
          <w:highlight w:val="none"/>
        </w:rPr>
        <w:t>且</w:t>
      </w:r>
      <w:r>
        <w:rPr>
          <w:rFonts w:ascii="Times New Roman" w:hAnsi="Times New Roman" w:eastAsia="宋体" w:cs="Times New Roman"/>
          <w:color w:val="auto"/>
          <w:kern w:val="2"/>
          <w:highlight w:val="none"/>
        </w:rPr>
        <w:t>加盖</w:t>
      </w:r>
      <w:r>
        <w:rPr>
          <w:rFonts w:hint="eastAsia" w:ascii="Times New Roman" w:hAnsi="Times New Roman" w:eastAsia="宋体" w:cs="Times New Roman"/>
          <w:color w:val="auto"/>
          <w:kern w:val="2"/>
          <w:highlight w:val="none"/>
        </w:rPr>
        <w:t>电子签章</w:t>
      </w:r>
      <w:r>
        <w:rPr>
          <w:rFonts w:hint="eastAsia" w:ascii="Times New Roman" w:hAnsi="Times New Roman" w:eastAsia="宋体" w:cs="Times New Roman"/>
          <w:color w:val="auto"/>
          <w:highlight w:val="none"/>
        </w:rPr>
        <w:t>后于磋商小组规定的时间内通过天津市政府采购中心招投标系统“询标解答”上传至天津市政府采购中心招投标系统。</w:t>
      </w:r>
    </w:p>
    <w:p w14:paraId="0F07B072">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未实质性响应磋商文件的响应文件按无效响应处理，磋商小组应当告知提交响应文件的供应商。</w:t>
      </w:r>
    </w:p>
    <w:p w14:paraId="731B8CCF">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71C1D99">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27.4 第四步：经磋商确定最终采购需求和提交最后报价的供应商后，由磋商小组采用综合评分法对提交最后报价的供应商的响应文件和最后报价进行综合评分。</w:t>
      </w:r>
    </w:p>
    <w:p w14:paraId="115F9EBA">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FA00D3B">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27.6 出现下列情形之一的，采购人或者采购代理机构应当终止竞争性磋商采购活动，发布项目终止公告并说明原因，重新开展采购活动：</w:t>
      </w:r>
    </w:p>
    <w:p w14:paraId="032F0EE7">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（1）因情况变化，不再符合规定的竞争性磋商采购方式适用情形的；</w:t>
      </w:r>
    </w:p>
    <w:p w14:paraId="43F9FA9F">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（2）出现影响采购公正的违法、违规行为的；</w:t>
      </w:r>
    </w:p>
    <w:p w14:paraId="56A7540B">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（3）除《政府采购竞争性磋商采购方式管理暂行办法》第二十一条第三款规定的情形外，在采购过程中符合要求的供应商或者报价未超过采购预算的供应商不足3家的。</w:t>
      </w:r>
    </w:p>
    <w:p w14:paraId="424E1A2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3A36AD36">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 评审方法及标准</w:t>
      </w:r>
    </w:p>
    <w:p w14:paraId="0A91D46C">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28.1 磋商小组将根据竞争性磋商文件确定的评审原则和评审方法对确定为实质上响应竞争性磋商文件要求的投标进行评估和比较。</w:t>
      </w:r>
    </w:p>
    <w:p w14:paraId="66B963B4">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28.2 磋商小组应当按照客观、公正、审慎的原则，根据竞争性磋商文件规定的评审程序、评审方法和评审标准进行独立评审。</w:t>
      </w:r>
    </w:p>
    <w:p w14:paraId="0E89BDD3">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28.3 竞争性磋商文件内容违反国家有关强制性规定的，磋商小组应当停止评审并向采购人或者采购代理机构说明情况。</w:t>
      </w:r>
    </w:p>
    <w:p w14:paraId="12F05EF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28.4 对竞争性磋商文件中描述有歧义或前后不一致的地方，磋商小组有权进行评判，但对同一条款的评判应适用于每个投标人。</w:t>
      </w:r>
    </w:p>
    <w:p w14:paraId="0906993D">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28.5 评审方法</w:t>
      </w:r>
    </w:p>
    <w:p w14:paraId="2291F874">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5012DD3">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F6F317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hint="eastAsia" w:ascii="Times New Roman" w:hAnsi="Times New Roman" w:eastAsia="宋体"/>
          <w:color w:val="auto"/>
          <w:highlight w:val="none"/>
        </w:rPr>
        <w:t>按照《关于调整优化节能产品、环境标志产品政府采购执行机制的通知》（财库〔2019〕9号）文件要求，对</w:t>
      </w:r>
      <w:r>
        <w:rPr>
          <w:rFonts w:ascii="Times New Roman" w:hAnsi="Times New Roman" w:cs="Times New Roman"/>
          <w:color w:val="auto"/>
          <w:highlight w:val="none"/>
        </w:rPr>
        <w:t>政府采购节能、环境标志品目清单</w:t>
      </w:r>
      <w:r>
        <w:rPr>
          <w:rFonts w:hint="eastAsia" w:ascii="Times New Roman" w:hAnsi="Times New Roman" w:cs="Times New Roman"/>
          <w:color w:val="auto"/>
          <w:highlight w:val="none"/>
        </w:rPr>
        <w:t>内的产品实施</w:t>
      </w:r>
      <w:r>
        <w:rPr>
          <w:rFonts w:hint="eastAsia" w:ascii="Times New Roman" w:hAnsi="Times New Roman" w:eastAsia="宋体"/>
          <w:color w:val="auto"/>
          <w:highlight w:val="none"/>
        </w:rPr>
        <w:t>优先采购和强制采购的评标方法。</w:t>
      </w:r>
    </w:p>
    <w:p w14:paraId="02A27611">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D150A2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（5）成交候选供应商产生办法：按得分由高到低顺序确定成交候选供应商；得分相同的，按投标报价由低到高顺序确定成交候选供应商；得分且投标报价相同的，按技术指标优劣顺序确定成交候选供应商。</w:t>
      </w:r>
    </w:p>
    <w:p w14:paraId="75FC0E5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（6）采购人按成交候选供应商顺序确定成交供应商，或授权磋商小组按成交候选供应商顺序直接确定成交供应商。</w:t>
      </w:r>
    </w:p>
    <w:p w14:paraId="0BAA986C">
      <w:pPr>
        <w:pStyle w:val="32"/>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28.6 出现以下任何情形取消磋商资格：</w:t>
      </w:r>
    </w:p>
    <w:p w14:paraId="6687FE1C">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（1）响应文件未按竞争性磋商文件的要求加盖电子签章的；</w:t>
      </w:r>
    </w:p>
    <w:p w14:paraId="3D8DF554">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（2）磋商有效期短于竞争性磋商文件要求的；</w:t>
      </w:r>
    </w:p>
    <w:p w14:paraId="3DFAE68C">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（3）响应文件中提供虚假</w:t>
      </w:r>
      <w:r>
        <w:rPr>
          <w:rFonts w:hint="eastAsia" w:ascii="Times New Roman" w:hAnsi="Times New Roman" w:eastAsia="宋体" w:cs="Times New Roman"/>
          <w:color w:val="auto"/>
          <w:highlight w:val="none"/>
        </w:rPr>
        <w:t>材料</w:t>
      </w:r>
      <w:r>
        <w:rPr>
          <w:rFonts w:ascii="Times New Roman" w:hAnsi="Times New Roman" w:eastAsia="宋体" w:cs="Times New Roman"/>
          <w:color w:val="auto"/>
          <w:highlight w:val="none"/>
        </w:rPr>
        <w:t>的；</w:t>
      </w:r>
    </w:p>
    <w:p w14:paraId="7DB2DB0F">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（4）不能满足竞争性磋商文件中任何一条实质性要求或加注“</w:t>
      </w:r>
      <w:r>
        <w:rPr>
          <w:rFonts w:hint="eastAsia" w:ascii="宋体" w:hAnsi="宋体" w:eastAsia="宋体" w:cs="宋体"/>
          <w:color w:val="auto"/>
          <w:highlight w:val="none"/>
        </w:rPr>
        <w:t>★</w:t>
      </w:r>
      <w:r>
        <w:rPr>
          <w:rFonts w:ascii="Times New Roman" w:hAnsi="Times New Roman" w:eastAsia="宋体" w:cs="Times New Roman"/>
          <w:color w:val="auto"/>
          <w:highlight w:val="none"/>
        </w:rPr>
        <w:t>”号条款出现负偏离或经磋商小组认定未实质性响应竞争性磋商文件要求的或响应内容不符合相关强制性规定的；</w:t>
      </w:r>
    </w:p>
    <w:p w14:paraId="633C2DC4">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（5）未按时进行网上解密或电子响应文件损坏、无效的；</w:t>
      </w:r>
    </w:p>
    <w:p w14:paraId="0A980F90">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（6）磋商报价超出采购预算的；</w:t>
      </w:r>
    </w:p>
    <w:p w14:paraId="5C5EEF5A">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）存在串通情形的；</w:t>
      </w:r>
    </w:p>
    <w:p w14:paraId="64D15BE0">
      <w:pPr>
        <w:pStyle w:val="32"/>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8</w:t>
      </w:r>
      <w:r>
        <w:rPr>
          <w:rFonts w:ascii="Times New Roman" w:hAnsi="Times New Roman" w:eastAsia="宋体" w:cs="Times New Roman"/>
          <w:color w:val="auto"/>
          <w:highlight w:val="none"/>
        </w:rPr>
        <w:t>）单位负责人或法定代表人为同一人，或者存在控股、管理关系的不同供应商，</w:t>
      </w:r>
      <w:r>
        <w:rPr>
          <w:rFonts w:hint="eastAsia" w:ascii="Times New Roman" w:hAnsi="Times New Roman" w:eastAsia="宋体" w:cs="Times New Roman"/>
          <w:color w:val="auto"/>
          <w:highlight w:val="none"/>
        </w:rPr>
        <w:t>参加同一合同项下投标的，相关投标均无效</w:t>
      </w:r>
      <w:r>
        <w:rPr>
          <w:rFonts w:ascii="Times New Roman" w:hAnsi="Times New Roman" w:eastAsia="宋体" w:cs="Times New Roman"/>
          <w:color w:val="auto"/>
          <w:highlight w:val="none"/>
        </w:rPr>
        <w:t>；</w:t>
      </w:r>
    </w:p>
    <w:p w14:paraId="22030F04">
      <w:pPr>
        <w:pStyle w:val="32"/>
        <w:spacing w:line="360" w:lineRule="auto"/>
        <w:ind w:left="48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9</w:t>
      </w:r>
      <w:r>
        <w:rPr>
          <w:rFonts w:ascii="Times New Roman" w:hAnsi="Times New Roman" w:eastAsia="宋体" w:cs="Times New Roman"/>
          <w:color w:val="auto"/>
          <w:highlight w:val="none"/>
        </w:rPr>
        <w:t>）其他法定响应无效的情形。</w:t>
      </w:r>
    </w:p>
    <w:p w14:paraId="615CA70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 其他注意事项</w:t>
      </w:r>
    </w:p>
    <w:p w14:paraId="5CE413E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29.1 在磋商期间，投标人不得向磋商小组成员或采购代理机构询问评审情况、施加任何影响，不得进行旨在影响评审结果的活动。</w:t>
      </w:r>
    </w:p>
    <w:p w14:paraId="3A4C3BE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7AF1EE27">
      <w:pPr>
        <w:pStyle w:val="32"/>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29.3 本项目不接受赠品、回扣或者与采购无关的其他商品、服务。</w:t>
      </w:r>
    </w:p>
    <w:p w14:paraId="739E5E2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29.4 如果几个投标人所投整包产品为同一品牌时，在服务承诺符合竞争性磋商文件的情况下，报价最低的投标人入围评审阶段。</w:t>
      </w:r>
    </w:p>
    <w:p w14:paraId="5001D86C">
      <w:pPr>
        <w:pStyle w:val="32"/>
        <w:spacing w:line="360" w:lineRule="auto"/>
        <w:ind w:firstLine="480" w:firstLineChars="200"/>
        <w:jc w:val="both"/>
        <w:rPr>
          <w:rFonts w:ascii="Times New Roman" w:hAnsi="Times New Roman" w:eastAsia="宋体" w:cs="Times New Roman"/>
          <w:color w:val="auto"/>
          <w:highlight w:val="none"/>
        </w:rPr>
      </w:pPr>
    </w:p>
    <w:p w14:paraId="1A19B993">
      <w:pPr>
        <w:pStyle w:val="32"/>
        <w:spacing w:line="360" w:lineRule="auto"/>
        <w:ind w:firstLine="480" w:firstLineChars="200"/>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F  授予合同</w:t>
      </w:r>
    </w:p>
    <w:p w14:paraId="24B1B60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 成交供应商的产生</w:t>
      </w:r>
    </w:p>
    <w:p w14:paraId="3E76701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30.1 采购人可以事先授权磋商小组直接确定成交供应商。</w:t>
      </w:r>
    </w:p>
    <w:p w14:paraId="3945690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30.2 采购人也可以按照《政府采购法》及其实施条例等法律法规的规定和竞争性磋商文件的要求确认成交供应商。</w:t>
      </w:r>
    </w:p>
    <w:p w14:paraId="6003A24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成交通知</w:t>
      </w:r>
    </w:p>
    <w:p w14:paraId="45EC817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6FBE26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19C3A35">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签订合同</w:t>
      </w:r>
    </w:p>
    <w:p w14:paraId="3C93C81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F3842A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32.2 竞争性磋商文件、成交供应商的响应文件及其澄清文件等，均为签订合同的依据，且为合同的组成部分。</w:t>
      </w:r>
    </w:p>
    <w:p w14:paraId="6205540E">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 履约保证金</w:t>
      </w:r>
    </w:p>
    <w:p w14:paraId="5712DC60">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33.1若《磋商项目需求》规定须提交履约保证金的，成交供应商须按照规定要求提交履约保证金。</w:t>
      </w:r>
    </w:p>
    <w:p w14:paraId="02B8F9B9">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33.2 成交供应商未能按合同规定履行其义务，采购人有权没收履约保证金。</w:t>
      </w:r>
    </w:p>
    <w:p w14:paraId="50EB32EB">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 成交供应商拒绝与采购人签订合同的，采购人可以按照评审报告推荐的成交候选人名单排序，确定下一候选人为成交供应商，也可以重新开展政府采购活动。</w:t>
      </w:r>
    </w:p>
    <w:p w14:paraId="16D0DD76">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 合同分包</w:t>
      </w:r>
    </w:p>
    <w:p w14:paraId="4926409A">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35.1 未经采购人同意，成交供应商不得分包合同。</w:t>
      </w:r>
    </w:p>
    <w:p w14:paraId="1999CE77">
      <w:pPr>
        <w:pStyle w:val="32"/>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35.2 政府采购合同分包履行的，成交供应商就采购项目和分包项目向采购人负责，分包供应商就分包项目承担责任。</w:t>
      </w:r>
    </w:p>
    <w:p w14:paraId="14B71C9F">
      <w:pPr>
        <w:pStyle w:val="32"/>
        <w:snapToGrid w:val="0"/>
        <w:spacing w:line="360" w:lineRule="auto"/>
        <w:ind w:firstLine="480" w:firstLineChars="200"/>
        <w:jc w:val="both"/>
        <w:rPr>
          <w:rFonts w:ascii="Times New Roman" w:hAnsi="Times New Roman" w:eastAsia="宋体" w:cs="Times New Roman"/>
          <w:color w:val="auto"/>
          <w:highlight w:val="none"/>
        </w:rPr>
      </w:pPr>
    </w:p>
    <w:p w14:paraId="6B4C4803">
      <w:pPr>
        <w:pStyle w:val="32"/>
        <w:snapToGrid w:val="0"/>
        <w:spacing w:line="360" w:lineRule="auto"/>
        <w:ind w:firstLine="480" w:firstLineChars="200"/>
        <w:jc w:val="both"/>
        <w:rPr>
          <w:rFonts w:ascii="Times New Roman" w:hAnsi="Times New Roman" w:eastAsia="宋体" w:cs="Times New Roman"/>
          <w:color w:val="auto"/>
          <w:highlight w:val="none"/>
        </w:rPr>
        <w:sectPr>
          <w:headerReference r:id="rId7" w:type="default"/>
          <w:pgSz w:w="11906" w:h="16838"/>
          <w:pgMar w:top="1440" w:right="1800" w:bottom="1440" w:left="1800" w:header="851" w:footer="992" w:gutter="0"/>
          <w:cols w:space="720" w:num="1"/>
          <w:docGrid w:type="lines" w:linePitch="312" w:charSpace="0"/>
        </w:sectPr>
      </w:pPr>
    </w:p>
    <w:p w14:paraId="09945FAE">
      <w:pPr>
        <w:pStyle w:val="12"/>
        <w:rPr>
          <w:rFonts w:ascii="Times New Roman" w:hAnsi="Times New Roman"/>
          <w:color w:val="auto"/>
          <w:highlight w:val="none"/>
        </w:rPr>
      </w:pPr>
      <w:r>
        <w:rPr>
          <w:rFonts w:ascii="Times New Roman" w:hAnsi="Times New Roman"/>
          <w:color w:val="auto"/>
          <w:highlight w:val="none"/>
        </w:rPr>
        <w:t>第四部分  合同草案</w:t>
      </w:r>
      <w:bookmarkEnd w:id="4"/>
    </w:p>
    <w:p w14:paraId="7B86E184">
      <w:pPr>
        <w:tabs>
          <w:tab w:val="left" w:pos="412"/>
          <w:tab w:val="left" w:pos="618"/>
        </w:tabs>
        <w:spacing w:line="520" w:lineRule="exact"/>
        <w:jc w:val="center"/>
        <w:rPr>
          <w:b/>
          <w:bCs/>
          <w:color w:val="auto"/>
          <w:sz w:val="24"/>
          <w:szCs w:val="24"/>
          <w:highlight w:val="none"/>
        </w:rPr>
      </w:pPr>
      <w:r>
        <w:rPr>
          <w:b/>
          <w:bCs/>
          <w:color w:val="auto"/>
          <w:sz w:val="24"/>
          <w:szCs w:val="24"/>
          <w:highlight w:val="none"/>
        </w:rPr>
        <w:t>合同一般条款</w:t>
      </w:r>
    </w:p>
    <w:p w14:paraId="5F536A5E">
      <w:pPr>
        <w:snapToGrid w:val="0"/>
        <w:spacing w:line="360" w:lineRule="auto"/>
        <w:ind w:firstLine="482" w:firstLineChars="200"/>
        <w:rPr>
          <w:b/>
          <w:bCs/>
          <w:color w:val="auto"/>
          <w:sz w:val="24"/>
          <w:szCs w:val="24"/>
          <w:highlight w:val="none"/>
        </w:rPr>
      </w:pPr>
    </w:p>
    <w:p w14:paraId="0C55CF2B">
      <w:pPr>
        <w:snapToGrid w:val="0"/>
        <w:spacing w:line="360" w:lineRule="auto"/>
        <w:ind w:firstLine="482" w:firstLineChars="200"/>
        <w:rPr>
          <w:rFonts w:eastAsiaTheme="minorEastAsia"/>
          <w:color w:val="auto"/>
          <w:sz w:val="24"/>
          <w:szCs w:val="24"/>
          <w:highlight w:val="none"/>
        </w:rPr>
      </w:pPr>
      <w:r>
        <w:rPr>
          <w:rFonts w:eastAsiaTheme="minorEastAsia"/>
          <w:b/>
          <w:bCs/>
          <w:color w:val="auto"/>
          <w:sz w:val="24"/>
          <w:szCs w:val="24"/>
          <w:highlight w:val="none"/>
        </w:rPr>
        <w:t>采购人（甲方）：</w:t>
      </w:r>
    </w:p>
    <w:p w14:paraId="09ED0FD8">
      <w:pPr>
        <w:snapToGrid w:val="0"/>
        <w:spacing w:line="360" w:lineRule="auto"/>
        <w:ind w:firstLine="482" w:firstLineChars="200"/>
        <w:rPr>
          <w:rFonts w:eastAsiaTheme="minorEastAsia"/>
          <w:color w:val="auto"/>
          <w:sz w:val="24"/>
          <w:szCs w:val="24"/>
          <w:highlight w:val="none"/>
        </w:rPr>
      </w:pPr>
      <w:r>
        <w:rPr>
          <w:rFonts w:eastAsiaTheme="minorEastAsia"/>
          <w:b/>
          <w:bCs/>
          <w:color w:val="auto"/>
          <w:sz w:val="24"/>
          <w:szCs w:val="24"/>
          <w:highlight w:val="none"/>
        </w:rPr>
        <w:t>供应商（乙方）：</w:t>
      </w:r>
    </w:p>
    <w:p w14:paraId="1C7D66AD">
      <w:pPr>
        <w:spacing w:line="480" w:lineRule="exact"/>
        <w:ind w:firstLine="480" w:firstLineChars="200"/>
        <w:rPr>
          <w:rFonts w:eastAsiaTheme="minorEastAsia"/>
          <w:color w:val="auto"/>
          <w:sz w:val="24"/>
          <w:szCs w:val="24"/>
          <w:highlight w:val="none"/>
        </w:rPr>
      </w:pPr>
      <w:r>
        <w:rPr>
          <w:rFonts w:eastAsiaTheme="minorEastAsia"/>
          <w:color w:val="auto"/>
          <w:sz w:val="24"/>
          <w:szCs w:val="24"/>
          <w:highlight w:val="none"/>
        </w:rPr>
        <w:t>甲、乙双方根据项目（项目编号：TGPC-201-）的政府采购结果和磋商文件（或采购文件）的要求，并经双方协商一致，达成本合同：</w:t>
      </w:r>
    </w:p>
    <w:p w14:paraId="4EA83150">
      <w:pPr>
        <w:pStyle w:val="40"/>
        <w:numPr>
          <w:ilvl w:val="0"/>
          <w:numId w:val="2"/>
        </w:numPr>
        <w:spacing w:line="480" w:lineRule="exact"/>
        <w:ind w:firstLineChars="0"/>
        <w:rPr>
          <w:color w:val="auto"/>
          <w:sz w:val="24"/>
          <w:highlight w:val="none"/>
        </w:rPr>
      </w:pPr>
      <w:r>
        <w:rPr>
          <w:rFonts w:hint="eastAsia"/>
          <w:color w:val="auto"/>
          <w:sz w:val="24"/>
          <w:highlight w:val="none"/>
        </w:rPr>
        <w:t>本合同为中小企业预留合同</w:t>
      </w:r>
    </w:p>
    <w:p w14:paraId="587BCB79">
      <w:pPr>
        <w:pStyle w:val="40"/>
        <w:numPr>
          <w:ilvl w:val="0"/>
          <w:numId w:val="2"/>
        </w:numPr>
        <w:spacing w:line="480" w:lineRule="exact"/>
        <w:ind w:firstLineChars="0"/>
        <w:rPr>
          <w:color w:val="auto"/>
          <w:sz w:val="24"/>
          <w:highlight w:val="none"/>
        </w:rPr>
      </w:pPr>
      <w:r>
        <w:rPr>
          <w:rFonts w:hint="eastAsia"/>
          <w:color w:val="auto"/>
          <w:sz w:val="24"/>
          <w:highlight w:val="none"/>
        </w:rPr>
        <w:t>本合同非中小企业预留合同</w:t>
      </w:r>
    </w:p>
    <w:p w14:paraId="7BB1BE96">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一、项目名称：</w:t>
      </w:r>
    </w:p>
    <w:p w14:paraId="48A12DC6">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二、项目地点：</w:t>
      </w:r>
    </w:p>
    <w:p w14:paraId="6ED5DF0A">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三、承包范围：</w:t>
      </w:r>
    </w:p>
    <w:p w14:paraId="76FB5496">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四、合同价款：</w:t>
      </w:r>
    </w:p>
    <w:p w14:paraId="409CD6DF">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乙方投入餐饮管理人员共 名，甲方每月支付乙方服务费共计人民币 元/月整（￥ 元/月）。</w:t>
      </w:r>
    </w:p>
    <w:p w14:paraId="2CE4C74A">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五、乙方承诺： </w:t>
      </w:r>
    </w:p>
    <w:p w14:paraId="360698E1">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按磋商文件要求及响应文件承诺尽职尽责的餐饮服务，创造洁净、优美、舒适的环境；维护甲方的良好形象。</w:t>
      </w:r>
    </w:p>
    <w:p w14:paraId="466F138B">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六、甲方责任： </w:t>
      </w:r>
    </w:p>
    <w:p w14:paraId="7467C1A7">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1、甲方负责对乙方进行检查监督，若乙方餐饮服务工作达不到合同要求，甲方有权进行处罚。 </w:t>
      </w:r>
    </w:p>
    <w:p w14:paraId="722874A2">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2、甲方为乙方免费提供的设备、工具、耗材及其他条件如下：</w:t>
      </w:r>
    </w:p>
    <w:p w14:paraId="5DB28FC1">
      <w:pPr>
        <w:spacing w:line="480" w:lineRule="exact"/>
        <w:ind w:firstLine="480" w:firstLineChars="200"/>
        <w:rPr>
          <w:rFonts w:eastAsiaTheme="minorEastAsia"/>
          <w:color w:val="auto"/>
          <w:sz w:val="24"/>
          <w:szCs w:val="24"/>
          <w:highlight w:val="none"/>
        </w:rPr>
      </w:pPr>
    </w:p>
    <w:p w14:paraId="58A6D8BA">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3、甲方及其员工应尊重乙方工作人员及其劳动成果，不得鄙视或讥讽餐饮服务人员，并教育甲方人员自觉维护餐饮服务环境卫生与秩序。 </w:t>
      </w:r>
    </w:p>
    <w:p w14:paraId="7876F5CF">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七、乙方责任： </w:t>
      </w:r>
    </w:p>
    <w:p w14:paraId="5425B6FE">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1、乙方须确保合同执行有效，向甲方提供熟练服务人员，并遵守甲方、乙方的规章制度，保持甲方良好的环境，爱护甲方的财物，注意言行举止以维护甲方的良好形象。 </w:t>
      </w:r>
    </w:p>
    <w:p w14:paraId="52DB9E48">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2、乙方派驻甲方工作的员工完全满足磋商文件各项要求。 </w:t>
      </w:r>
    </w:p>
    <w:p w14:paraId="260C4C23">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4、乙方负责购买员工之保险和支付工资、劳保福利、住房公积金等一切待遇，维护甲方一切公共设施，损坏东西照价赔偿，决不允许有挪用或偷窃行为。 </w:t>
      </w:r>
    </w:p>
    <w:p w14:paraId="0D2DDA86">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5、所有派驻员工，乙方提供统一工作服并佩戴乙方公司的企业牌。 </w:t>
      </w:r>
    </w:p>
    <w:p w14:paraId="45A23A0F">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6、如甲方要求乙方撤换不合适的服务人员，乙方无条件接受。 </w:t>
      </w:r>
    </w:p>
    <w:p w14:paraId="562DD26C">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八、服务验收考核标准：</w:t>
      </w:r>
    </w:p>
    <w:p w14:paraId="5D85FD14">
      <w:pPr>
        <w:spacing w:line="480" w:lineRule="exact"/>
        <w:ind w:firstLine="480" w:firstLineChars="200"/>
        <w:rPr>
          <w:rFonts w:eastAsiaTheme="minorEastAsia"/>
          <w:color w:val="auto"/>
          <w:sz w:val="24"/>
          <w:szCs w:val="24"/>
          <w:highlight w:val="none"/>
        </w:rPr>
      </w:pPr>
    </w:p>
    <w:p w14:paraId="546BE087">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九、付款方式： </w:t>
      </w:r>
    </w:p>
    <w:p w14:paraId="6243A15A">
      <w:pPr>
        <w:spacing w:line="480" w:lineRule="exact"/>
        <w:ind w:firstLine="480" w:firstLineChars="200"/>
        <w:rPr>
          <w:rFonts w:eastAsiaTheme="minorEastAsia"/>
          <w:color w:val="auto"/>
          <w:sz w:val="24"/>
          <w:szCs w:val="24"/>
          <w:highlight w:val="none"/>
        </w:rPr>
      </w:pPr>
    </w:p>
    <w:p w14:paraId="1292E828">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 xml:space="preserve">十、合同服务期限： </w:t>
      </w:r>
    </w:p>
    <w:p w14:paraId="09C57B6F">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本合同自 年 月 日起生效至 年 月 日止，签订合同之日起  日乙方服务人员进场服务。</w:t>
      </w:r>
    </w:p>
    <w:p w14:paraId="1AA8E80C">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十一、其他事项</w:t>
      </w:r>
    </w:p>
    <w:p w14:paraId="09677D10">
      <w:pPr>
        <w:spacing w:line="480" w:lineRule="exact"/>
        <w:ind w:firstLine="480" w:firstLineChars="200"/>
        <w:rPr>
          <w:rFonts w:eastAsiaTheme="minorEastAsia"/>
          <w:color w:val="auto"/>
          <w:sz w:val="24"/>
          <w:szCs w:val="24"/>
          <w:highlight w:val="none"/>
        </w:rPr>
      </w:pPr>
    </w:p>
    <w:p w14:paraId="73FE93AD">
      <w:pPr>
        <w:spacing w:line="48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十二、</w:t>
      </w:r>
      <w:r>
        <w:rPr>
          <w:rFonts w:eastAsiaTheme="minorEastAsia"/>
          <w:color w:val="auto"/>
          <w:sz w:val="24"/>
          <w:szCs w:val="24"/>
          <w:highlight w:val="none"/>
        </w:rPr>
        <w:t>合同生效</w:t>
      </w:r>
    </w:p>
    <w:p w14:paraId="7FFB7F01">
      <w:pPr>
        <w:spacing w:line="480" w:lineRule="exact"/>
        <w:ind w:firstLine="480" w:firstLineChars="200"/>
        <w:rPr>
          <w:rFonts w:eastAsiaTheme="minorEastAsia"/>
          <w:color w:val="auto"/>
          <w:sz w:val="24"/>
          <w:szCs w:val="24"/>
          <w:highlight w:val="none"/>
        </w:rPr>
      </w:pPr>
      <w:r>
        <w:rPr>
          <w:rFonts w:eastAsiaTheme="minorEastAsia"/>
          <w:color w:val="auto"/>
          <w:sz w:val="24"/>
          <w:szCs w:val="24"/>
          <w:highlight w:val="none"/>
        </w:rPr>
        <w:t>本合同一式</w:t>
      </w:r>
      <w:r>
        <w:rPr>
          <w:rFonts w:hint="eastAsia" w:eastAsiaTheme="minorEastAsia"/>
          <w:color w:val="auto"/>
          <w:sz w:val="24"/>
          <w:szCs w:val="24"/>
          <w:highlight w:val="none"/>
        </w:rPr>
        <w:t xml:space="preserve">  </w:t>
      </w:r>
      <w:r>
        <w:rPr>
          <w:rFonts w:eastAsiaTheme="minorEastAsia"/>
          <w:color w:val="auto"/>
          <w:sz w:val="24"/>
          <w:szCs w:val="24"/>
          <w:highlight w:val="none"/>
        </w:rPr>
        <w:t>份，甲方持</w:t>
      </w:r>
      <w:r>
        <w:rPr>
          <w:rFonts w:hint="eastAsia" w:eastAsiaTheme="minorEastAsia"/>
          <w:color w:val="auto"/>
          <w:sz w:val="24"/>
          <w:szCs w:val="24"/>
          <w:highlight w:val="none"/>
        </w:rPr>
        <w:t xml:space="preserve">   </w:t>
      </w:r>
      <w:r>
        <w:rPr>
          <w:rFonts w:eastAsiaTheme="minorEastAsia"/>
          <w:color w:val="auto"/>
          <w:sz w:val="24"/>
          <w:szCs w:val="24"/>
          <w:highlight w:val="none"/>
        </w:rPr>
        <w:t>份，</w:t>
      </w:r>
      <w:r>
        <w:rPr>
          <w:rFonts w:hint="eastAsia" w:eastAsiaTheme="minorEastAsia"/>
          <w:color w:val="auto"/>
          <w:sz w:val="24"/>
          <w:szCs w:val="24"/>
          <w:highlight w:val="none"/>
        </w:rPr>
        <w:t>乙</w:t>
      </w:r>
      <w:r>
        <w:rPr>
          <w:rFonts w:eastAsiaTheme="minorEastAsia"/>
          <w:color w:val="auto"/>
          <w:sz w:val="24"/>
          <w:szCs w:val="24"/>
          <w:highlight w:val="none"/>
        </w:rPr>
        <w:t>方持</w:t>
      </w:r>
      <w:r>
        <w:rPr>
          <w:rFonts w:hint="eastAsia" w:eastAsiaTheme="minorEastAsia"/>
          <w:color w:val="auto"/>
          <w:sz w:val="24"/>
          <w:szCs w:val="24"/>
          <w:highlight w:val="none"/>
        </w:rPr>
        <w:t xml:space="preserve">   </w:t>
      </w:r>
      <w:r>
        <w:rPr>
          <w:rFonts w:eastAsiaTheme="minorEastAsia"/>
          <w:color w:val="auto"/>
          <w:sz w:val="24"/>
          <w:szCs w:val="24"/>
          <w:highlight w:val="none"/>
        </w:rPr>
        <w:t>份，均具同等效力，签字盖章后生效。</w:t>
      </w:r>
    </w:p>
    <w:p w14:paraId="7422EB03">
      <w:pPr>
        <w:spacing w:line="480" w:lineRule="exact"/>
        <w:ind w:firstLine="480" w:firstLineChars="200"/>
        <w:rPr>
          <w:rFonts w:eastAsiaTheme="minorEastAsia"/>
          <w:color w:val="auto"/>
          <w:sz w:val="24"/>
          <w:szCs w:val="24"/>
          <w:highlight w:val="none"/>
        </w:rPr>
      </w:pPr>
    </w:p>
    <w:p w14:paraId="0FE66E06">
      <w:pPr>
        <w:tabs>
          <w:tab w:val="left" w:pos="360"/>
        </w:tabs>
        <w:spacing w:line="516" w:lineRule="exact"/>
        <w:ind w:firstLine="480" w:firstLineChars="200"/>
        <w:rPr>
          <w:rFonts w:eastAsiaTheme="minorEastAsia"/>
          <w:color w:val="auto"/>
          <w:sz w:val="24"/>
          <w:szCs w:val="24"/>
          <w:highlight w:val="none"/>
        </w:rPr>
      </w:pPr>
      <w:r>
        <w:rPr>
          <w:rFonts w:eastAsiaTheme="minorEastAsia"/>
          <w:color w:val="auto"/>
          <w:sz w:val="24"/>
          <w:szCs w:val="24"/>
          <w:highlight w:val="none"/>
        </w:rPr>
        <w:t>采购人-甲方（公章）</w:t>
      </w:r>
      <w:r>
        <w:rPr>
          <w:rFonts w:eastAsiaTheme="minorEastAsia"/>
          <w:color w:val="auto"/>
          <w:sz w:val="24"/>
          <w:szCs w:val="24"/>
          <w:highlight w:val="none"/>
        </w:rPr>
        <w:t xml:space="preserve">：           </w:t>
      </w:r>
      <w:r>
        <w:rPr>
          <w:rFonts w:eastAsiaTheme="minorEastAsia"/>
          <w:color w:val="auto"/>
          <w:sz w:val="24"/>
          <w:szCs w:val="24"/>
          <w:highlight w:val="none"/>
        </w:rPr>
        <w:t>供应商-乙方（公章）</w:t>
      </w:r>
      <w:r>
        <w:rPr>
          <w:rFonts w:eastAsiaTheme="minorEastAsia"/>
          <w:color w:val="auto"/>
          <w:sz w:val="24"/>
          <w:szCs w:val="24"/>
          <w:highlight w:val="none"/>
        </w:rPr>
        <w:t>：</w:t>
      </w:r>
    </w:p>
    <w:p w14:paraId="535F699C">
      <w:pPr>
        <w:tabs>
          <w:tab w:val="left" w:pos="0"/>
          <w:tab w:val="left" w:pos="315"/>
        </w:tabs>
        <w:spacing w:line="516" w:lineRule="exact"/>
        <w:ind w:firstLine="480" w:firstLineChars="200"/>
        <w:rPr>
          <w:rFonts w:eastAsiaTheme="minorEastAsia"/>
          <w:color w:val="auto"/>
          <w:sz w:val="24"/>
          <w:szCs w:val="24"/>
          <w:highlight w:val="none"/>
        </w:rPr>
      </w:pPr>
      <w:r>
        <w:rPr>
          <w:rFonts w:eastAsiaTheme="minorEastAsia"/>
          <w:color w:val="auto"/>
          <w:sz w:val="24"/>
          <w:szCs w:val="24"/>
          <w:highlight w:val="none"/>
        </w:rPr>
        <w:t>地址：                         地址：</w:t>
      </w:r>
    </w:p>
    <w:p w14:paraId="70FD29E6">
      <w:pPr>
        <w:tabs>
          <w:tab w:val="left" w:pos="0"/>
          <w:tab w:val="left" w:pos="315"/>
        </w:tabs>
        <w:spacing w:line="516" w:lineRule="exact"/>
        <w:ind w:firstLine="480" w:firstLineChars="200"/>
        <w:rPr>
          <w:rFonts w:eastAsiaTheme="minorEastAsia"/>
          <w:color w:val="auto"/>
          <w:sz w:val="24"/>
          <w:szCs w:val="24"/>
          <w:highlight w:val="none"/>
        </w:rPr>
      </w:pPr>
      <w:r>
        <w:rPr>
          <w:rFonts w:eastAsiaTheme="minorEastAsia"/>
          <w:color w:val="auto"/>
          <w:sz w:val="24"/>
          <w:szCs w:val="24"/>
          <w:highlight w:val="none"/>
        </w:rPr>
        <w:t>法定代表人：                   法定代表人：</w:t>
      </w:r>
    </w:p>
    <w:p w14:paraId="5CD48068">
      <w:pPr>
        <w:tabs>
          <w:tab w:val="left" w:pos="360"/>
        </w:tabs>
        <w:spacing w:line="516" w:lineRule="exact"/>
        <w:ind w:firstLine="480" w:firstLineChars="200"/>
        <w:rPr>
          <w:rFonts w:eastAsiaTheme="minorEastAsia"/>
          <w:color w:val="auto"/>
          <w:sz w:val="24"/>
          <w:szCs w:val="24"/>
          <w:highlight w:val="none"/>
        </w:rPr>
      </w:pPr>
      <w:r>
        <w:rPr>
          <w:rFonts w:eastAsiaTheme="minorEastAsia"/>
          <w:color w:val="auto"/>
          <w:sz w:val="24"/>
          <w:szCs w:val="24"/>
          <w:highlight w:val="none"/>
        </w:rPr>
        <w:t>委托代理人：                   委托代理人：</w:t>
      </w:r>
    </w:p>
    <w:p w14:paraId="58863E3E">
      <w:pPr>
        <w:tabs>
          <w:tab w:val="left" w:pos="360"/>
        </w:tabs>
        <w:spacing w:line="516" w:lineRule="exact"/>
        <w:ind w:firstLine="480" w:firstLineChars="200"/>
        <w:rPr>
          <w:rFonts w:eastAsiaTheme="minorEastAsia"/>
          <w:color w:val="auto"/>
          <w:sz w:val="24"/>
          <w:szCs w:val="24"/>
          <w:highlight w:val="none"/>
        </w:rPr>
      </w:pPr>
      <w:r>
        <w:rPr>
          <w:rFonts w:eastAsiaTheme="minorEastAsia"/>
          <w:color w:val="auto"/>
          <w:sz w:val="24"/>
          <w:szCs w:val="24"/>
          <w:highlight w:val="none"/>
        </w:rPr>
        <w:t>电话：                         电话：</w:t>
      </w:r>
    </w:p>
    <w:p w14:paraId="0ED86A7A">
      <w:pPr>
        <w:tabs>
          <w:tab w:val="left" w:pos="360"/>
        </w:tabs>
        <w:spacing w:line="516" w:lineRule="exact"/>
        <w:ind w:firstLine="480" w:firstLineChars="200"/>
        <w:rPr>
          <w:rFonts w:eastAsiaTheme="minorEastAsia"/>
          <w:color w:val="auto"/>
          <w:sz w:val="24"/>
          <w:szCs w:val="24"/>
          <w:highlight w:val="none"/>
        </w:rPr>
      </w:pPr>
      <w:r>
        <w:rPr>
          <w:rFonts w:eastAsiaTheme="minorEastAsia"/>
          <w:color w:val="auto"/>
          <w:sz w:val="24"/>
          <w:szCs w:val="24"/>
          <w:highlight w:val="none"/>
        </w:rPr>
        <w:t>时间：         年        月         日</w:t>
      </w:r>
    </w:p>
    <w:p w14:paraId="2A836F16">
      <w:pPr>
        <w:spacing w:line="700" w:lineRule="exact"/>
        <w:rPr>
          <w:color w:val="auto"/>
          <w:sz w:val="24"/>
          <w:szCs w:val="24"/>
          <w:highlight w:val="none"/>
        </w:rPr>
      </w:pPr>
    </w:p>
    <w:p w14:paraId="684CD688">
      <w:pPr>
        <w:spacing w:line="700" w:lineRule="exact"/>
        <w:rPr>
          <w:color w:val="auto"/>
          <w:sz w:val="24"/>
          <w:szCs w:val="24"/>
          <w:highlight w:val="none"/>
        </w:rPr>
      </w:pPr>
    </w:p>
    <w:p w14:paraId="03BB05D6">
      <w:pPr>
        <w:spacing w:line="700" w:lineRule="exact"/>
        <w:rPr>
          <w:color w:val="auto"/>
          <w:sz w:val="24"/>
          <w:szCs w:val="24"/>
          <w:highlight w:val="none"/>
        </w:rPr>
      </w:pPr>
    </w:p>
    <w:p w14:paraId="7DF22502">
      <w:pPr>
        <w:jc w:val="center"/>
        <w:rPr>
          <w:color w:val="auto"/>
          <w:sz w:val="24"/>
          <w:szCs w:val="24"/>
          <w:highlight w:val="none"/>
        </w:rPr>
      </w:pPr>
    </w:p>
    <w:p w14:paraId="35A8C931">
      <w:pPr>
        <w:jc w:val="center"/>
        <w:rPr>
          <w:color w:val="auto"/>
          <w:sz w:val="24"/>
          <w:szCs w:val="24"/>
          <w:highlight w:val="none"/>
        </w:rPr>
      </w:pPr>
    </w:p>
    <w:p w14:paraId="09203BE8">
      <w:pPr>
        <w:jc w:val="center"/>
        <w:rPr>
          <w:b/>
          <w:bCs/>
          <w:color w:val="auto"/>
          <w:sz w:val="24"/>
          <w:szCs w:val="24"/>
          <w:highlight w:val="none"/>
        </w:rPr>
      </w:pPr>
      <w:r>
        <w:rPr>
          <w:b/>
          <w:bCs/>
          <w:color w:val="auto"/>
          <w:sz w:val="24"/>
          <w:szCs w:val="24"/>
          <w:highlight w:val="none"/>
        </w:rPr>
        <w:t>合同特殊条款</w:t>
      </w:r>
    </w:p>
    <w:p w14:paraId="642BC9DF">
      <w:pPr>
        <w:tabs>
          <w:tab w:val="left" w:pos="360"/>
        </w:tabs>
        <w:spacing w:line="520" w:lineRule="exact"/>
        <w:ind w:firstLine="410" w:firstLineChars="171"/>
        <w:rPr>
          <w:color w:val="auto"/>
          <w:sz w:val="24"/>
          <w:szCs w:val="24"/>
          <w:highlight w:val="none"/>
        </w:rPr>
      </w:pPr>
    </w:p>
    <w:p w14:paraId="4279912D">
      <w:pPr>
        <w:tabs>
          <w:tab w:val="left" w:pos="360"/>
        </w:tabs>
        <w:spacing w:line="520" w:lineRule="exact"/>
        <w:ind w:firstLine="410" w:firstLineChars="171"/>
        <w:rPr>
          <w:color w:val="auto"/>
          <w:sz w:val="24"/>
          <w:szCs w:val="24"/>
          <w:highlight w:val="none"/>
        </w:rPr>
      </w:pPr>
      <w:r>
        <w:rPr>
          <w:color w:val="auto"/>
          <w:sz w:val="24"/>
          <w:szCs w:val="24"/>
          <w:highlight w:val="none"/>
        </w:rPr>
        <w:t>合同特殊条款是合同一般条款的补充和修改。如果两者之间有抵触，应以特殊条款为准。</w:t>
      </w:r>
    </w:p>
    <w:p w14:paraId="57C4E28A">
      <w:pPr>
        <w:tabs>
          <w:tab w:val="left" w:pos="360"/>
        </w:tabs>
        <w:spacing w:line="520" w:lineRule="exact"/>
        <w:ind w:firstLine="410" w:firstLineChars="171"/>
        <w:rPr>
          <w:color w:val="auto"/>
          <w:sz w:val="24"/>
          <w:szCs w:val="24"/>
          <w:highlight w:val="none"/>
        </w:rPr>
      </w:pPr>
      <w:r>
        <w:rPr>
          <w:color w:val="auto"/>
          <w:sz w:val="24"/>
          <w:szCs w:val="24"/>
          <w:highlight w:val="none"/>
        </w:rPr>
        <w:t>合同特殊条款由甲、乙双方根据采购项目的具体情况协商拟订。</w:t>
      </w:r>
    </w:p>
    <w:p w14:paraId="1933F7CD">
      <w:pPr>
        <w:tabs>
          <w:tab w:val="left" w:pos="360"/>
        </w:tabs>
        <w:spacing w:line="520" w:lineRule="exact"/>
        <w:ind w:firstLine="410" w:firstLineChars="171"/>
        <w:rPr>
          <w:color w:val="auto"/>
          <w:sz w:val="24"/>
          <w:szCs w:val="24"/>
          <w:highlight w:val="none"/>
        </w:rPr>
      </w:pPr>
    </w:p>
    <w:p w14:paraId="4D110C44">
      <w:pPr>
        <w:tabs>
          <w:tab w:val="left" w:pos="360"/>
        </w:tabs>
        <w:spacing w:line="520" w:lineRule="exact"/>
        <w:ind w:firstLine="410" w:firstLineChars="171"/>
        <w:rPr>
          <w:color w:val="auto"/>
          <w:sz w:val="24"/>
          <w:szCs w:val="24"/>
          <w:highlight w:val="none"/>
        </w:rPr>
        <w:sectPr>
          <w:headerReference r:id="rId8" w:type="default"/>
          <w:pgSz w:w="11906" w:h="16838"/>
          <w:pgMar w:top="1440" w:right="1800" w:bottom="1440" w:left="1800" w:header="851" w:footer="992" w:gutter="0"/>
          <w:cols w:space="720" w:num="1"/>
          <w:docGrid w:type="lines" w:linePitch="312" w:charSpace="0"/>
        </w:sectPr>
      </w:pPr>
    </w:p>
    <w:p w14:paraId="00FA7E12">
      <w:pPr>
        <w:pStyle w:val="3"/>
        <w:jc w:val="center"/>
        <w:rPr>
          <w:color w:val="auto"/>
          <w:highlight w:val="none"/>
        </w:rPr>
      </w:pPr>
      <w:bookmarkStart w:id="5" w:name="_Toc411426753"/>
      <w:r>
        <w:rPr>
          <w:color w:val="auto"/>
          <w:highlight w:val="none"/>
        </w:rPr>
        <w:t>第五部分  响应文件格式</w:t>
      </w:r>
      <w:bookmarkEnd w:id="5"/>
    </w:p>
    <w:p w14:paraId="4A309162">
      <w:pPr>
        <w:autoSpaceDE w:val="0"/>
        <w:autoSpaceDN w:val="0"/>
        <w:adjustRightInd w:val="0"/>
        <w:spacing w:line="520" w:lineRule="exact"/>
        <w:rPr>
          <w:b/>
          <w:color w:val="auto"/>
          <w:kern w:val="0"/>
          <w:sz w:val="24"/>
          <w:highlight w:val="none"/>
        </w:rPr>
      </w:pPr>
    </w:p>
    <w:p w14:paraId="465B93F9">
      <w:pPr>
        <w:autoSpaceDE w:val="0"/>
        <w:autoSpaceDN w:val="0"/>
        <w:adjustRightInd w:val="0"/>
        <w:spacing w:line="520" w:lineRule="exact"/>
        <w:rPr>
          <w:b/>
          <w:color w:val="auto"/>
          <w:kern w:val="0"/>
          <w:sz w:val="24"/>
          <w:highlight w:val="none"/>
        </w:rPr>
      </w:pPr>
    </w:p>
    <w:p w14:paraId="4A5CE599">
      <w:pPr>
        <w:autoSpaceDE w:val="0"/>
        <w:autoSpaceDN w:val="0"/>
        <w:adjustRightInd w:val="0"/>
        <w:jc w:val="center"/>
        <w:rPr>
          <w:rFonts w:eastAsia="华文行楷"/>
          <w:color w:val="auto"/>
          <w:kern w:val="0"/>
          <w:sz w:val="144"/>
          <w:szCs w:val="144"/>
          <w:highlight w:val="none"/>
        </w:rPr>
      </w:pPr>
      <w:r>
        <w:rPr>
          <w:rFonts w:eastAsia="方正行楷简体"/>
          <w:color w:val="auto"/>
          <w:sz w:val="160"/>
          <w:szCs w:val="84"/>
          <w:highlight w:val="none"/>
        </w:rPr>
        <w:t>响 应</w:t>
      </w:r>
      <w:r>
        <w:rPr>
          <w:rFonts w:eastAsia="方正行楷简体"/>
          <w:color w:val="auto"/>
          <w:sz w:val="84"/>
          <w:szCs w:val="84"/>
          <w:highlight w:val="none"/>
        </w:rPr>
        <w:t xml:space="preserve"> </w:t>
      </w:r>
      <w:r>
        <w:rPr>
          <w:rFonts w:eastAsia="方正行楷简体"/>
          <w:color w:val="auto"/>
          <w:sz w:val="160"/>
          <w:szCs w:val="84"/>
          <w:highlight w:val="none"/>
        </w:rPr>
        <w:t>文</w:t>
      </w:r>
      <w:r>
        <w:rPr>
          <w:rFonts w:eastAsia="方正行楷简体"/>
          <w:color w:val="auto"/>
          <w:sz w:val="84"/>
          <w:szCs w:val="84"/>
          <w:highlight w:val="none"/>
        </w:rPr>
        <w:t xml:space="preserve"> </w:t>
      </w:r>
      <w:r>
        <w:rPr>
          <w:rFonts w:eastAsia="方正行楷简体"/>
          <w:color w:val="auto"/>
          <w:sz w:val="160"/>
          <w:szCs w:val="84"/>
          <w:highlight w:val="none"/>
        </w:rPr>
        <w:t>件</w:t>
      </w:r>
    </w:p>
    <w:p w14:paraId="7CB4223E">
      <w:pPr>
        <w:autoSpaceDE w:val="0"/>
        <w:autoSpaceDN w:val="0"/>
        <w:adjustRightInd w:val="0"/>
        <w:spacing w:line="520" w:lineRule="exact"/>
        <w:jc w:val="center"/>
        <w:rPr>
          <w:rFonts w:eastAsia="楷体_GB2312"/>
          <w:b/>
          <w:color w:val="auto"/>
          <w:kern w:val="0"/>
          <w:sz w:val="36"/>
          <w:szCs w:val="36"/>
          <w:highlight w:val="none"/>
        </w:rPr>
      </w:pPr>
      <w:r>
        <w:rPr>
          <w:rFonts w:eastAsia="楷体_GB2312"/>
          <w:b/>
          <w:color w:val="auto"/>
          <w:kern w:val="0"/>
          <w:sz w:val="36"/>
          <w:szCs w:val="36"/>
          <w:highlight w:val="none"/>
        </w:rPr>
        <w:t xml:space="preserve">（ </w:t>
      </w:r>
      <w:r>
        <w:rPr>
          <w:rFonts w:hint="eastAsia" w:eastAsia="楷体_GB2312"/>
          <w:b/>
          <w:color w:val="auto"/>
          <w:kern w:val="0"/>
          <w:sz w:val="36"/>
          <w:szCs w:val="36"/>
          <w:highlight w:val="none"/>
        </w:rPr>
        <w:t>加盖电子签章</w:t>
      </w:r>
      <w:r>
        <w:rPr>
          <w:rFonts w:eastAsia="楷体_GB2312"/>
          <w:b/>
          <w:color w:val="auto"/>
          <w:kern w:val="0"/>
          <w:sz w:val="36"/>
          <w:szCs w:val="36"/>
          <w:highlight w:val="none"/>
        </w:rPr>
        <w:t xml:space="preserve"> ）</w:t>
      </w:r>
    </w:p>
    <w:p w14:paraId="7E67DE0E">
      <w:pPr>
        <w:autoSpaceDE w:val="0"/>
        <w:autoSpaceDN w:val="0"/>
        <w:adjustRightInd w:val="0"/>
        <w:spacing w:line="520" w:lineRule="exact"/>
        <w:rPr>
          <w:b/>
          <w:color w:val="auto"/>
          <w:kern w:val="0"/>
          <w:sz w:val="24"/>
          <w:highlight w:val="none"/>
        </w:rPr>
      </w:pPr>
    </w:p>
    <w:p w14:paraId="300C9E31">
      <w:pPr>
        <w:autoSpaceDE w:val="0"/>
        <w:autoSpaceDN w:val="0"/>
        <w:adjustRightInd w:val="0"/>
        <w:spacing w:line="520" w:lineRule="exact"/>
        <w:jc w:val="center"/>
        <w:rPr>
          <w:b/>
          <w:color w:val="auto"/>
          <w:kern w:val="0"/>
          <w:sz w:val="24"/>
          <w:highlight w:val="none"/>
        </w:rPr>
      </w:pPr>
      <w:r>
        <w:rPr>
          <w:b/>
          <w:color w:val="auto"/>
          <w:kern w:val="0"/>
          <w:sz w:val="24"/>
          <w:highlight w:val="none"/>
        </w:rPr>
        <w:t>第一阶段</w:t>
      </w:r>
      <w:r>
        <w:rPr>
          <w:rFonts w:hint="eastAsia"/>
          <w:b/>
          <w:color w:val="auto"/>
          <w:kern w:val="0"/>
          <w:sz w:val="24"/>
          <w:highlight w:val="none"/>
        </w:rPr>
        <w:t>响应</w:t>
      </w:r>
      <w:r>
        <w:rPr>
          <w:b/>
          <w:color w:val="auto"/>
          <w:kern w:val="0"/>
          <w:sz w:val="24"/>
          <w:highlight w:val="none"/>
        </w:rPr>
        <w:t>文件</w:t>
      </w:r>
    </w:p>
    <w:p w14:paraId="7F8B7287">
      <w:pPr>
        <w:autoSpaceDE w:val="0"/>
        <w:autoSpaceDN w:val="0"/>
        <w:adjustRightInd w:val="0"/>
        <w:spacing w:line="520" w:lineRule="exact"/>
        <w:rPr>
          <w:b/>
          <w:color w:val="auto"/>
          <w:kern w:val="0"/>
          <w:sz w:val="24"/>
          <w:highlight w:val="none"/>
        </w:rPr>
      </w:pPr>
    </w:p>
    <w:p w14:paraId="62AA4EE0">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编 号：</w:t>
      </w:r>
    </w:p>
    <w:p w14:paraId="308C09B9">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名 称：</w:t>
      </w:r>
    </w:p>
    <w:p w14:paraId="5F7F68EF">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所 投 包 号：</w:t>
      </w:r>
    </w:p>
    <w:p w14:paraId="35C088DB">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供应商名称：</w:t>
      </w:r>
    </w:p>
    <w:p w14:paraId="39C88174">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法定代表人姓名：</w:t>
      </w:r>
    </w:p>
    <w:p w14:paraId="4BCDDD15">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磋商代表人姓名：</w:t>
      </w:r>
    </w:p>
    <w:p w14:paraId="403BFDAE">
      <w:pPr>
        <w:spacing w:before="93" w:beforeLines="30" w:after="218" w:afterLines="70" w:line="540" w:lineRule="exact"/>
        <w:ind w:left="630" w:leftChars="300"/>
        <w:rPr>
          <w:rFonts w:eastAsia="方正楷体简体"/>
          <w:b/>
          <w:color w:val="auto"/>
          <w:sz w:val="34"/>
          <w:szCs w:val="34"/>
          <w:highlight w:val="none"/>
        </w:rPr>
      </w:pPr>
    </w:p>
    <w:p w14:paraId="54CB87BF">
      <w:pPr>
        <w:spacing w:before="93" w:beforeLines="30" w:after="218" w:afterLines="70" w:line="540" w:lineRule="exact"/>
        <w:ind w:left="630" w:leftChars="300"/>
        <w:rPr>
          <w:rFonts w:eastAsia="方正楷体简体"/>
          <w:b/>
          <w:color w:val="auto"/>
          <w:sz w:val="34"/>
          <w:szCs w:val="34"/>
          <w:highlight w:val="none"/>
        </w:rPr>
      </w:pPr>
    </w:p>
    <w:p w14:paraId="2D62305D">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递交日期：</w:t>
      </w:r>
    </w:p>
    <w:p w14:paraId="4AE6F7BE">
      <w:pPr>
        <w:autoSpaceDN w:val="0"/>
        <w:spacing w:line="360" w:lineRule="auto"/>
        <w:jc w:val="center"/>
        <w:rPr>
          <w:b/>
          <w:bCs/>
          <w:color w:val="auto"/>
          <w:sz w:val="24"/>
          <w:highlight w:val="none"/>
        </w:rPr>
      </w:pPr>
      <w:r>
        <w:rPr>
          <w:b/>
          <w:color w:val="auto"/>
          <w:sz w:val="24"/>
          <w:highlight w:val="none"/>
        </w:rPr>
        <w:br w:type="page"/>
      </w:r>
      <w:r>
        <w:rPr>
          <w:rFonts w:hint="eastAsia"/>
          <w:b/>
          <w:color w:val="auto"/>
          <w:sz w:val="24"/>
          <w:highlight w:val="none"/>
        </w:rPr>
        <w:t>第一阶段</w:t>
      </w:r>
      <w:r>
        <w:rPr>
          <w:rFonts w:hint="eastAsia"/>
          <w:b/>
          <w:bCs/>
          <w:color w:val="auto"/>
          <w:sz w:val="24"/>
          <w:highlight w:val="none"/>
        </w:rPr>
        <w:t>响应文件总目录</w:t>
      </w:r>
    </w:p>
    <w:p w14:paraId="5282399C">
      <w:pPr>
        <w:autoSpaceDN w:val="0"/>
        <w:spacing w:line="360" w:lineRule="auto"/>
        <w:jc w:val="center"/>
        <w:rPr>
          <w:b/>
          <w:bCs/>
          <w:color w:val="auto"/>
          <w:sz w:val="24"/>
          <w:highlight w:val="none"/>
        </w:rPr>
      </w:pPr>
    </w:p>
    <w:p w14:paraId="596CF739">
      <w:pPr>
        <w:autoSpaceDN w:val="0"/>
        <w:spacing w:line="360" w:lineRule="auto"/>
        <w:jc w:val="center"/>
        <w:rPr>
          <w:b/>
          <w:bCs/>
          <w:color w:val="auto"/>
          <w:sz w:val="24"/>
          <w:highlight w:val="none"/>
        </w:rPr>
      </w:pPr>
      <w:r>
        <w:rPr>
          <w:rFonts w:hint="eastAsia"/>
          <w:b/>
          <w:bCs/>
          <w:color w:val="auto"/>
          <w:sz w:val="24"/>
          <w:highlight w:val="none"/>
        </w:rPr>
        <w:t>（投标人自行编制）</w:t>
      </w:r>
    </w:p>
    <w:p w14:paraId="0DE974F5">
      <w:pPr>
        <w:widowControl/>
        <w:spacing w:line="360" w:lineRule="auto"/>
        <w:jc w:val="center"/>
        <w:rPr>
          <w:b/>
          <w:color w:val="auto"/>
          <w:sz w:val="24"/>
          <w:highlight w:val="none"/>
        </w:rPr>
      </w:pPr>
      <w:r>
        <w:rPr>
          <w:b/>
          <w:color w:val="auto"/>
          <w:sz w:val="24"/>
          <w:highlight w:val="none"/>
        </w:rPr>
        <w:br w:type="page"/>
      </w:r>
      <w:r>
        <w:rPr>
          <w:rFonts w:hint="eastAsia"/>
          <w:b/>
          <w:color w:val="auto"/>
          <w:sz w:val="24"/>
          <w:highlight w:val="none"/>
        </w:rPr>
        <w:t>评分因素及评标标准页码检索</w:t>
      </w:r>
    </w:p>
    <w:p w14:paraId="44CF4D03">
      <w:pPr>
        <w:widowControl/>
        <w:spacing w:line="360" w:lineRule="auto"/>
        <w:jc w:val="center"/>
        <w:rPr>
          <w:b/>
          <w:color w:val="auto"/>
          <w:sz w:val="24"/>
          <w:highlight w:val="none"/>
        </w:rPr>
      </w:pPr>
    </w:p>
    <w:p w14:paraId="5C01A778">
      <w:pPr>
        <w:widowControl/>
        <w:spacing w:line="360" w:lineRule="auto"/>
        <w:jc w:val="center"/>
        <w:rPr>
          <w:b/>
          <w:bCs/>
          <w:color w:val="auto"/>
          <w:sz w:val="24"/>
          <w:highlight w:val="none"/>
        </w:rPr>
      </w:pPr>
      <w:r>
        <w:rPr>
          <w:rFonts w:hint="eastAsia"/>
          <w:b/>
          <w:bCs/>
          <w:color w:val="auto"/>
          <w:sz w:val="24"/>
          <w:highlight w:val="none"/>
        </w:rPr>
        <w:t>（投标人按磋商文件“评分因素及评标标准”中除涉及价格的评分项外的每个评分项逐项列明页码）</w:t>
      </w:r>
    </w:p>
    <w:p w14:paraId="32CB9ED8">
      <w:pPr>
        <w:spacing w:line="460" w:lineRule="exact"/>
        <w:jc w:val="left"/>
        <w:rPr>
          <w:b/>
          <w:color w:val="auto"/>
          <w:sz w:val="24"/>
          <w:highlight w:val="none"/>
        </w:rPr>
      </w:pPr>
      <w:r>
        <w:rPr>
          <w:b/>
          <w:color w:val="auto"/>
          <w:sz w:val="24"/>
          <w:highlight w:val="none"/>
        </w:rPr>
        <w:br w:type="page"/>
      </w:r>
      <w:r>
        <w:rPr>
          <w:b/>
          <w:color w:val="auto"/>
          <w:sz w:val="24"/>
          <w:highlight w:val="none"/>
        </w:rPr>
        <w:t>附件1</w:t>
      </w:r>
    </w:p>
    <w:p w14:paraId="5E7879ED">
      <w:pPr>
        <w:tabs>
          <w:tab w:val="left" w:pos="360"/>
        </w:tabs>
        <w:spacing w:line="560" w:lineRule="exact"/>
        <w:jc w:val="center"/>
        <w:rPr>
          <w:b/>
          <w:color w:val="auto"/>
          <w:sz w:val="24"/>
          <w:highlight w:val="none"/>
        </w:rPr>
      </w:pPr>
      <w:r>
        <w:rPr>
          <w:b/>
          <w:color w:val="auto"/>
          <w:sz w:val="24"/>
          <w:highlight w:val="none"/>
        </w:rPr>
        <w:t>响应书</w:t>
      </w:r>
    </w:p>
    <w:p w14:paraId="258BF465">
      <w:pPr>
        <w:tabs>
          <w:tab w:val="left" w:pos="360"/>
        </w:tabs>
        <w:spacing w:line="560" w:lineRule="exact"/>
        <w:jc w:val="center"/>
        <w:rPr>
          <w:b/>
          <w:color w:val="auto"/>
          <w:sz w:val="24"/>
          <w:highlight w:val="none"/>
        </w:rPr>
      </w:pPr>
    </w:p>
    <w:p w14:paraId="70450D20">
      <w:pPr>
        <w:autoSpaceDE w:val="0"/>
        <w:autoSpaceDN w:val="0"/>
        <w:adjustRightInd w:val="0"/>
        <w:spacing w:line="520" w:lineRule="exact"/>
        <w:jc w:val="left"/>
        <w:rPr>
          <w:color w:val="auto"/>
          <w:kern w:val="0"/>
          <w:sz w:val="24"/>
          <w:highlight w:val="none"/>
        </w:rPr>
      </w:pPr>
      <w:r>
        <w:rPr>
          <w:color w:val="auto"/>
          <w:kern w:val="0"/>
          <w:sz w:val="24"/>
          <w:highlight w:val="none"/>
        </w:rPr>
        <w:t>致：天津市政府采购中心</w:t>
      </w:r>
    </w:p>
    <w:p w14:paraId="32A5C5E6">
      <w:pPr>
        <w:autoSpaceDE w:val="0"/>
        <w:autoSpaceDN w:val="0"/>
        <w:adjustRightInd w:val="0"/>
        <w:spacing w:line="360" w:lineRule="auto"/>
        <w:ind w:firstLine="480"/>
        <w:jc w:val="left"/>
        <w:rPr>
          <w:color w:val="auto"/>
          <w:sz w:val="24"/>
          <w:highlight w:val="none"/>
        </w:rPr>
      </w:pPr>
      <w:r>
        <w:rPr>
          <w:color w:val="auto"/>
          <w:sz w:val="24"/>
          <w:highlight w:val="none"/>
        </w:rPr>
        <w:t>根据贵方为天津市</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项目（项目编号：</w:t>
      </w:r>
      <w:r>
        <w:rPr>
          <w:color w:val="auto"/>
          <w:sz w:val="24"/>
          <w:highlight w:val="none"/>
          <w:u w:val="single"/>
        </w:rPr>
        <w:t xml:space="preserve">             </w:t>
      </w:r>
      <w:r>
        <w:rPr>
          <w:color w:val="auto"/>
          <w:sz w:val="24"/>
          <w:highlight w:val="none"/>
        </w:rPr>
        <w:t>）的</w:t>
      </w:r>
      <w:r>
        <w:rPr>
          <w:rFonts w:hint="eastAsia"/>
          <w:color w:val="auto"/>
          <w:sz w:val="24"/>
          <w:highlight w:val="none"/>
        </w:rPr>
        <w:t>磋商</w:t>
      </w:r>
      <w:r>
        <w:rPr>
          <w:color w:val="auto"/>
          <w:sz w:val="24"/>
          <w:highlight w:val="none"/>
        </w:rPr>
        <w:t>邀请，签字代表</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（姓名</w:t>
      </w:r>
      <w:r>
        <w:rPr>
          <w:color w:val="auto"/>
          <w:sz w:val="24"/>
          <w:highlight w:val="none"/>
          <w:lang w:val="en-GB"/>
        </w:rPr>
        <w:t>/</w:t>
      </w:r>
      <w:r>
        <w:rPr>
          <w:color w:val="auto"/>
          <w:sz w:val="24"/>
          <w:highlight w:val="none"/>
        </w:rPr>
        <w:t>职务）经正式授权并代表</w:t>
      </w:r>
      <w:r>
        <w:rPr>
          <w:rFonts w:hint="eastAsia"/>
          <w:color w:val="auto"/>
          <w:sz w:val="24"/>
          <w:highlight w:val="none"/>
        </w:rPr>
        <w:t>我公司</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w:t>
      </w:r>
      <w:r>
        <w:rPr>
          <w:rFonts w:hint="eastAsia"/>
          <w:color w:val="auto"/>
          <w:sz w:val="24"/>
          <w:highlight w:val="none"/>
        </w:rPr>
        <w:t>投标单位</w:t>
      </w:r>
      <w:r>
        <w:rPr>
          <w:color w:val="auto"/>
          <w:sz w:val="24"/>
          <w:highlight w:val="none"/>
        </w:rPr>
        <w:t>名称、地址）提交</w:t>
      </w:r>
      <w:r>
        <w:rPr>
          <w:rFonts w:hint="eastAsia"/>
          <w:color w:val="auto"/>
          <w:sz w:val="24"/>
          <w:highlight w:val="none"/>
        </w:rPr>
        <w:t>网上应答及上传加盖电子签章的响应文件</w:t>
      </w:r>
      <w:r>
        <w:rPr>
          <w:color w:val="auto"/>
          <w:sz w:val="24"/>
          <w:highlight w:val="none"/>
        </w:rPr>
        <w:t>。</w:t>
      </w:r>
    </w:p>
    <w:p w14:paraId="0BA65480">
      <w:pPr>
        <w:autoSpaceDE w:val="0"/>
        <w:autoSpaceDN w:val="0"/>
        <w:adjustRightInd w:val="0"/>
        <w:spacing w:line="360" w:lineRule="auto"/>
        <w:ind w:firstLine="480"/>
        <w:jc w:val="left"/>
        <w:rPr>
          <w:color w:val="auto"/>
          <w:kern w:val="0"/>
          <w:sz w:val="24"/>
          <w:highlight w:val="none"/>
        </w:rPr>
      </w:pPr>
      <w:r>
        <w:rPr>
          <w:color w:val="auto"/>
          <w:kern w:val="0"/>
          <w:sz w:val="24"/>
          <w:highlight w:val="none"/>
        </w:rPr>
        <w:t>据此函，签字代表宣布同意如下：</w:t>
      </w:r>
    </w:p>
    <w:p w14:paraId="4A1AD620">
      <w:pPr>
        <w:spacing w:line="360" w:lineRule="auto"/>
        <w:ind w:firstLine="480" w:firstLineChars="200"/>
        <w:rPr>
          <w:color w:val="auto"/>
          <w:sz w:val="24"/>
          <w:highlight w:val="none"/>
        </w:rPr>
      </w:pPr>
      <w:r>
        <w:rPr>
          <w:rFonts w:hint="eastAsia"/>
          <w:color w:val="auto"/>
          <w:sz w:val="24"/>
          <w:highlight w:val="none"/>
        </w:rPr>
        <w:t>1</w:t>
      </w:r>
      <w:r>
        <w:rPr>
          <w:color w:val="auto"/>
          <w:sz w:val="24"/>
          <w:highlight w:val="none"/>
        </w:rPr>
        <w:t>.</w:t>
      </w:r>
      <w:r>
        <w:rPr>
          <w:rFonts w:hint="eastAsia"/>
          <w:color w:val="auto"/>
          <w:sz w:val="24"/>
          <w:highlight w:val="none"/>
        </w:rPr>
        <w:t xml:space="preserve"> 我公司</w:t>
      </w:r>
      <w:r>
        <w:rPr>
          <w:color w:val="auto"/>
          <w:sz w:val="24"/>
          <w:highlight w:val="none"/>
        </w:rPr>
        <w:t>将按磋商文件的规定履行合同责任和义务。</w:t>
      </w:r>
    </w:p>
    <w:p w14:paraId="47FEFF89">
      <w:pPr>
        <w:spacing w:line="360" w:lineRule="auto"/>
        <w:ind w:firstLine="480" w:firstLineChars="200"/>
        <w:rPr>
          <w:color w:val="auto"/>
          <w:sz w:val="24"/>
          <w:highlight w:val="none"/>
        </w:rPr>
      </w:pPr>
      <w:r>
        <w:rPr>
          <w:rFonts w:hint="eastAsia"/>
          <w:color w:val="auto"/>
          <w:sz w:val="24"/>
          <w:highlight w:val="none"/>
        </w:rPr>
        <w:t>2</w:t>
      </w:r>
      <w:r>
        <w:rPr>
          <w:color w:val="auto"/>
          <w:sz w:val="24"/>
          <w:highlight w:val="none"/>
        </w:rPr>
        <w:t>.</w:t>
      </w:r>
      <w:r>
        <w:rPr>
          <w:rFonts w:hint="eastAsia"/>
          <w:color w:val="auto"/>
          <w:sz w:val="24"/>
          <w:highlight w:val="none"/>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E7DEDD4">
      <w:pPr>
        <w:spacing w:line="360" w:lineRule="auto"/>
        <w:ind w:firstLine="480" w:firstLineChars="200"/>
        <w:rPr>
          <w:color w:val="auto"/>
          <w:sz w:val="24"/>
          <w:highlight w:val="none"/>
        </w:rPr>
      </w:pPr>
      <w:r>
        <w:rPr>
          <w:rFonts w:hint="eastAsia"/>
          <w:color w:val="auto"/>
          <w:sz w:val="24"/>
          <w:highlight w:val="none"/>
        </w:rPr>
        <w:t>3</w:t>
      </w:r>
      <w:r>
        <w:rPr>
          <w:color w:val="auto"/>
          <w:sz w:val="24"/>
          <w:highlight w:val="none"/>
        </w:rPr>
        <w:t>.</w:t>
      </w:r>
      <w:r>
        <w:rPr>
          <w:rFonts w:hint="eastAsia"/>
          <w:color w:val="auto"/>
          <w:sz w:val="24"/>
          <w:highlight w:val="none"/>
        </w:rPr>
        <w:t xml:space="preserve"> 我公司的磋商有效期为响应文件开启之日起60天。</w:t>
      </w:r>
    </w:p>
    <w:p w14:paraId="2BC0B497">
      <w:pPr>
        <w:spacing w:line="360" w:lineRule="auto"/>
        <w:ind w:firstLine="480" w:firstLineChars="200"/>
        <w:rPr>
          <w:color w:val="auto"/>
          <w:sz w:val="24"/>
          <w:highlight w:val="none"/>
        </w:rPr>
      </w:pPr>
      <w:r>
        <w:rPr>
          <w:rFonts w:hint="eastAsia"/>
          <w:color w:val="auto"/>
          <w:sz w:val="24"/>
          <w:highlight w:val="none"/>
        </w:rPr>
        <w:t>4</w:t>
      </w:r>
      <w:r>
        <w:rPr>
          <w:color w:val="auto"/>
          <w:sz w:val="24"/>
          <w:highlight w:val="none"/>
        </w:rPr>
        <w:t>.</w:t>
      </w:r>
      <w:r>
        <w:rPr>
          <w:rFonts w:hint="eastAsia"/>
          <w:color w:val="auto"/>
          <w:sz w:val="24"/>
          <w:highlight w:val="none"/>
        </w:rPr>
        <w:t xml:space="preserve"> 我公司同意按照招标采购单位要求</w:t>
      </w:r>
      <w:r>
        <w:rPr>
          <w:color w:val="auto"/>
          <w:sz w:val="24"/>
          <w:highlight w:val="none"/>
        </w:rPr>
        <w:t>提供的与投标有关的一切数据或资料</w:t>
      </w:r>
      <w:r>
        <w:rPr>
          <w:rFonts w:hint="eastAsia"/>
          <w:color w:val="auto"/>
          <w:sz w:val="24"/>
          <w:highlight w:val="none"/>
        </w:rPr>
        <w:t>，并声明响应文件及所提供的一切资料均真实有效。由于我公司提供资料不实而造成的责任和后果由我公司自行承担。</w:t>
      </w:r>
    </w:p>
    <w:p w14:paraId="7DEB61AD">
      <w:pPr>
        <w:spacing w:line="360" w:lineRule="auto"/>
        <w:ind w:firstLine="480" w:firstLineChars="200"/>
        <w:rPr>
          <w:color w:val="auto"/>
          <w:sz w:val="24"/>
          <w:highlight w:val="none"/>
        </w:rPr>
      </w:pPr>
      <w:r>
        <w:rPr>
          <w:rFonts w:hint="eastAsia"/>
          <w:color w:val="auto"/>
          <w:sz w:val="24"/>
          <w:highlight w:val="none"/>
        </w:rPr>
        <w:t>5. 我公司保证所投产品来自合法的供货渠道，若成交，则有义务向采购人提供其需要的有效书面证明材料。如果提供非法渠道的商品，视为欺诈，并承担相关责任。</w:t>
      </w:r>
    </w:p>
    <w:p w14:paraId="10010251">
      <w:pPr>
        <w:spacing w:line="360" w:lineRule="auto"/>
        <w:ind w:firstLine="480" w:firstLineChars="200"/>
        <w:rPr>
          <w:color w:val="auto"/>
          <w:sz w:val="24"/>
          <w:highlight w:val="none"/>
        </w:rPr>
      </w:pPr>
      <w:r>
        <w:rPr>
          <w:rFonts w:hint="eastAsia"/>
          <w:color w:val="auto"/>
          <w:sz w:val="24"/>
          <w:highlight w:val="none"/>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8245F69">
      <w:pPr>
        <w:spacing w:line="360" w:lineRule="auto"/>
        <w:ind w:firstLine="480" w:firstLineChars="200"/>
        <w:rPr>
          <w:color w:val="auto"/>
          <w:sz w:val="24"/>
          <w:highlight w:val="none"/>
        </w:rPr>
      </w:pPr>
      <w:r>
        <w:rPr>
          <w:rFonts w:hint="eastAsia"/>
          <w:color w:val="auto"/>
          <w:sz w:val="24"/>
          <w:highlight w:val="none"/>
        </w:rPr>
        <w:t>7. 我公司承诺完全符合《政府采购法》、《政府采购法实施条例》等法律法规规定，并随时接受招标采购单位的检查验证。</w:t>
      </w:r>
      <w:r>
        <w:rPr>
          <w:color w:val="auto"/>
          <w:sz w:val="24"/>
          <w:highlight w:val="none"/>
        </w:rPr>
        <w:t>在整个</w:t>
      </w:r>
      <w:r>
        <w:rPr>
          <w:rFonts w:hint="eastAsia"/>
          <w:color w:val="auto"/>
          <w:sz w:val="24"/>
          <w:highlight w:val="none"/>
        </w:rPr>
        <w:t>磋商</w:t>
      </w:r>
      <w:r>
        <w:rPr>
          <w:color w:val="auto"/>
          <w:sz w:val="24"/>
          <w:highlight w:val="none"/>
        </w:rPr>
        <w:t>过程中，</w:t>
      </w:r>
      <w:r>
        <w:rPr>
          <w:rFonts w:hint="eastAsia"/>
          <w:color w:val="auto"/>
          <w:sz w:val="24"/>
          <w:highlight w:val="none"/>
        </w:rPr>
        <w:t>我公司</w:t>
      </w:r>
      <w:r>
        <w:rPr>
          <w:color w:val="auto"/>
          <w:sz w:val="24"/>
          <w:highlight w:val="none"/>
        </w:rPr>
        <w:t>若有违规行为，</w:t>
      </w:r>
      <w:r>
        <w:rPr>
          <w:rFonts w:hint="eastAsia"/>
          <w:color w:val="auto"/>
          <w:sz w:val="24"/>
          <w:highlight w:val="none"/>
        </w:rPr>
        <w:t>我公司完全接受</w:t>
      </w:r>
      <w:r>
        <w:rPr>
          <w:color w:val="auto"/>
          <w:sz w:val="24"/>
          <w:highlight w:val="none"/>
        </w:rPr>
        <w:t>贵</w:t>
      </w:r>
      <w:r>
        <w:rPr>
          <w:rFonts w:hint="eastAsia"/>
          <w:color w:val="auto"/>
          <w:sz w:val="24"/>
          <w:highlight w:val="none"/>
        </w:rPr>
        <w:t>中心依照相关法律法规和</w:t>
      </w:r>
      <w:r>
        <w:rPr>
          <w:color w:val="auto"/>
          <w:sz w:val="24"/>
          <w:highlight w:val="none"/>
        </w:rPr>
        <w:t>磋商文件</w:t>
      </w:r>
      <w:r>
        <w:rPr>
          <w:rFonts w:hint="eastAsia"/>
          <w:color w:val="auto"/>
          <w:sz w:val="24"/>
          <w:highlight w:val="none"/>
        </w:rPr>
        <w:t>的</w:t>
      </w:r>
      <w:r>
        <w:rPr>
          <w:color w:val="auto"/>
          <w:sz w:val="24"/>
          <w:highlight w:val="none"/>
        </w:rPr>
        <w:t>规定给予</w:t>
      </w:r>
      <w:r>
        <w:rPr>
          <w:rFonts w:hint="eastAsia"/>
          <w:color w:val="auto"/>
          <w:sz w:val="24"/>
          <w:highlight w:val="none"/>
        </w:rPr>
        <w:t>处罚</w:t>
      </w:r>
      <w:r>
        <w:rPr>
          <w:color w:val="auto"/>
          <w:sz w:val="24"/>
          <w:highlight w:val="none"/>
        </w:rPr>
        <w:t>。</w:t>
      </w:r>
    </w:p>
    <w:p w14:paraId="50994CB6">
      <w:pPr>
        <w:spacing w:line="360" w:lineRule="auto"/>
        <w:ind w:firstLine="480" w:firstLineChars="200"/>
        <w:rPr>
          <w:color w:val="auto"/>
          <w:sz w:val="24"/>
          <w:highlight w:val="none"/>
        </w:rPr>
      </w:pPr>
      <w:r>
        <w:rPr>
          <w:rFonts w:hint="eastAsia"/>
          <w:color w:val="auto"/>
          <w:sz w:val="24"/>
          <w:highlight w:val="none"/>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highlight w:val="none"/>
        </w:rPr>
        <w:t>投标截止日前3年在经营活动中没有重大违法记录。</w:t>
      </w:r>
    </w:p>
    <w:p w14:paraId="54359CB1">
      <w:pPr>
        <w:spacing w:line="360" w:lineRule="auto"/>
        <w:ind w:firstLine="480" w:firstLineChars="200"/>
        <w:rPr>
          <w:color w:val="auto"/>
          <w:sz w:val="24"/>
          <w:highlight w:val="none"/>
        </w:rPr>
      </w:pPr>
      <w:r>
        <w:rPr>
          <w:rFonts w:hint="eastAsia"/>
          <w:color w:val="auto"/>
          <w:sz w:val="24"/>
          <w:highlight w:val="none"/>
        </w:rPr>
        <w:t>9</w:t>
      </w:r>
      <w:r>
        <w:rPr>
          <w:color w:val="auto"/>
          <w:sz w:val="24"/>
          <w:highlight w:val="none"/>
        </w:rPr>
        <w:t>.</w:t>
      </w:r>
      <w:r>
        <w:rPr>
          <w:rFonts w:hint="eastAsia"/>
          <w:color w:val="auto"/>
          <w:sz w:val="24"/>
          <w:highlight w:val="none"/>
        </w:rPr>
        <w:t xml:space="preserve"> </w:t>
      </w:r>
      <w:r>
        <w:rPr>
          <w:color w:val="auto"/>
          <w:sz w:val="24"/>
          <w:highlight w:val="none"/>
        </w:rPr>
        <w:t>我公司若</w:t>
      </w:r>
      <w:r>
        <w:rPr>
          <w:rFonts w:hint="eastAsia"/>
          <w:color w:val="auto"/>
          <w:sz w:val="24"/>
          <w:highlight w:val="none"/>
        </w:rPr>
        <w:t>成交</w:t>
      </w:r>
      <w:r>
        <w:rPr>
          <w:color w:val="auto"/>
          <w:sz w:val="24"/>
          <w:highlight w:val="none"/>
        </w:rPr>
        <w:t>，本承诺将成为合同不可分割的一部分，与合同具有同等的法律效力。</w:t>
      </w:r>
    </w:p>
    <w:p w14:paraId="3F623ED0">
      <w:pPr>
        <w:spacing w:line="360" w:lineRule="auto"/>
        <w:ind w:firstLine="480" w:firstLineChars="200"/>
        <w:rPr>
          <w:color w:val="auto"/>
          <w:sz w:val="24"/>
          <w:highlight w:val="none"/>
        </w:rPr>
      </w:pPr>
      <w:r>
        <w:rPr>
          <w:rFonts w:hint="eastAsia"/>
          <w:color w:val="auto"/>
          <w:sz w:val="24"/>
          <w:highlight w:val="none"/>
        </w:rPr>
        <w:t>10. 如违反上述承诺，我公司投标无效且接受相关部门依法作出的处罚，并承担通过“天津市政府采购网”等相关媒体予以公布的任何风险和责任。</w:t>
      </w:r>
    </w:p>
    <w:p w14:paraId="48926542">
      <w:pPr>
        <w:spacing w:line="360" w:lineRule="auto"/>
        <w:ind w:firstLine="480" w:firstLineChars="200"/>
        <w:rPr>
          <w:color w:val="auto"/>
          <w:sz w:val="24"/>
          <w:highlight w:val="none"/>
        </w:rPr>
      </w:pPr>
      <w:r>
        <w:rPr>
          <w:rFonts w:hint="eastAsia"/>
          <w:color w:val="auto"/>
          <w:sz w:val="24"/>
          <w:highlight w:val="none"/>
        </w:rPr>
        <w:t>11</w:t>
      </w:r>
      <w:r>
        <w:rPr>
          <w:color w:val="auto"/>
          <w:sz w:val="24"/>
          <w:highlight w:val="none"/>
        </w:rPr>
        <w:t xml:space="preserve">. </w:t>
      </w:r>
      <w:r>
        <w:rPr>
          <w:rFonts w:hint="eastAsia"/>
          <w:color w:val="auto"/>
          <w:sz w:val="24"/>
          <w:highlight w:val="none"/>
        </w:rPr>
        <w:t>我公司开票信息如下，</w:t>
      </w:r>
      <w:r>
        <w:rPr>
          <w:rFonts w:hint="eastAsia"/>
          <w:b/>
          <w:color w:val="auto"/>
          <w:sz w:val="24"/>
          <w:highlight w:val="none"/>
        </w:rPr>
        <w:t>此信息与我公司在税务局注册的信息一致</w:t>
      </w:r>
      <w:r>
        <w:rPr>
          <w:rFonts w:hint="eastAsia"/>
          <w:color w:val="auto"/>
          <w:sz w:val="24"/>
          <w:highlight w:val="none"/>
        </w:rPr>
        <w:t>：</w:t>
      </w:r>
    </w:p>
    <w:p w14:paraId="77A932DA">
      <w:pPr>
        <w:spacing w:line="360" w:lineRule="auto"/>
        <w:ind w:firstLine="480" w:firstLineChars="200"/>
        <w:rPr>
          <w:color w:val="auto"/>
          <w:sz w:val="24"/>
          <w:highlight w:val="none"/>
        </w:rPr>
      </w:pPr>
      <w:r>
        <w:rPr>
          <w:rFonts w:hint="eastAsia"/>
          <w:color w:val="auto"/>
          <w:sz w:val="24"/>
          <w:highlight w:val="none"/>
        </w:rPr>
        <w:t>纳税人识别号：</w:t>
      </w:r>
    </w:p>
    <w:p w14:paraId="7B7EBED1">
      <w:pPr>
        <w:spacing w:line="360" w:lineRule="auto"/>
        <w:ind w:firstLine="480" w:firstLineChars="200"/>
        <w:rPr>
          <w:color w:val="auto"/>
          <w:sz w:val="24"/>
          <w:highlight w:val="none"/>
        </w:rPr>
      </w:pPr>
      <w:r>
        <w:rPr>
          <w:rFonts w:hint="eastAsia"/>
          <w:color w:val="auto"/>
          <w:sz w:val="24"/>
          <w:highlight w:val="none"/>
        </w:rPr>
        <w:t>地址、电话：</w:t>
      </w:r>
    </w:p>
    <w:p w14:paraId="046BB156">
      <w:pPr>
        <w:spacing w:line="360" w:lineRule="auto"/>
        <w:ind w:firstLine="480" w:firstLineChars="200"/>
        <w:rPr>
          <w:color w:val="auto"/>
          <w:sz w:val="24"/>
          <w:highlight w:val="none"/>
        </w:rPr>
      </w:pPr>
      <w:r>
        <w:rPr>
          <w:rFonts w:hint="eastAsia"/>
          <w:color w:val="auto"/>
          <w:sz w:val="24"/>
          <w:highlight w:val="none"/>
        </w:rPr>
        <w:t>开户行及账号：</w:t>
      </w:r>
    </w:p>
    <w:p w14:paraId="55CE6393">
      <w:pPr>
        <w:spacing w:line="360" w:lineRule="auto"/>
        <w:ind w:firstLine="480" w:firstLineChars="200"/>
        <w:rPr>
          <w:color w:val="auto"/>
          <w:sz w:val="24"/>
          <w:highlight w:val="none"/>
        </w:rPr>
      </w:pPr>
      <w:r>
        <w:rPr>
          <w:rFonts w:hint="eastAsia"/>
          <w:color w:val="auto"/>
          <w:sz w:val="24"/>
          <w:highlight w:val="none"/>
        </w:rPr>
        <w:t>开具发票类型：□增值税专用发票         □增值税普通发票</w:t>
      </w:r>
    </w:p>
    <w:p w14:paraId="0E2B448B">
      <w:pPr>
        <w:spacing w:line="360" w:lineRule="auto"/>
        <w:ind w:firstLine="480" w:firstLineChars="200"/>
        <w:rPr>
          <w:color w:val="auto"/>
          <w:sz w:val="24"/>
          <w:highlight w:val="none"/>
        </w:rPr>
      </w:pPr>
      <w:r>
        <w:rPr>
          <w:rFonts w:hint="eastAsia"/>
          <w:color w:val="auto"/>
          <w:sz w:val="24"/>
          <w:highlight w:val="none"/>
        </w:rPr>
        <w:t>12. 我公司选择招标代理服务费</w:t>
      </w:r>
      <w:r>
        <w:rPr>
          <w:color w:val="auto"/>
          <w:sz w:val="24"/>
          <w:highlight w:val="none"/>
        </w:rPr>
        <w:t>发票领取方式（请自行选择以下任一方式并在相应</w:t>
      </w:r>
      <w:r>
        <w:rPr>
          <w:rFonts w:hint="eastAsia"/>
          <w:color w:val="auto"/>
          <w:sz w:val="24"/>
          <w:highlight w:val="none"/>
        </w:rPr>
        <w:t>□里划“√”</w:t>
      </w:r>
      <w:r>
        <w:rPr>
          <w:color w:val="auto"/>
          <w:sz w:val="24"/>
          <w:highlight w:val="none"/>
        </w:rPr>
        <w:t>）：</w:t>
      </w:r>
    </w:p>
    <w:p w14:paraId="038C771A">
      <w:pPr>
        <w:spacing w:line="360" w:lineRule="auto"/>
        <w:ind w:firstLine="482" w:firstLineChars="200"/>
        <w:rPr>
          <w:b/>
          <w:color w:val="auto"/>
          <w:sz w:val="24"/>
          <w:highlight w:val="none"/>
        </w:rPr>
      </w:pPr>
      <w:r>
        <w:rPr>
          <w:rFonts w:hint="eastAsia"/>
          <w:b/>
          <w:color w:val="auto"/>
          <w:sz w:val="24"/>
          <w:highlight w:val="none"/>
        </w:rPr>
        <w:t>□</w:t>
      </w:r>
      <w:r>
        <w:rPr>
          <w:b/>
          <w:color w:val="auto"/>
          <w:sz w:val="24"/>
          <w:highlight w:val="none"/>
        </w:rPr>
        <w:t>上门自取</w:t>
      </w:r>
    </w:p>
    <w:p w14:paraId="34DE2749">
      <w:pPr>
        <w:spacing w:line="360" w:lineRule="auto"/>
        <w:ind w:firstLine="480" w:firstLineChars="200"/>
        <w:rPr>
          <w:color w:val="auto"/>
          <w:sz w:val="24"/>
          <w:highlight w:val="none"/>
        </w:rPr>
      </w:pPr>
    </w:p>
    <w:p w14:paraId="6EE01C7D">
      <w:pPr>
        <w:spacing w:line="360" w:lineRule="auto"/>
        <w:ind w:firstLine="482" w:firstLineChars="200"/>
        <w:rPr>
          <w:b/>
          <w:color w:val="auto"/>
          <w:sz w:val="24"/>
          <w:highlight w:val="none"/>
        </w:rPr>
      </w:pPr>
      <w:r>
        <w:rPr>
          <w:rFonts w:hint="eastAsia"/>
          <w:b/>
          <w:color w:val="auto"/>
          <w:sz w:val="24"/>
          <w:highlight w:val="none"/>
        </w:rPr>
        <w:t>□</w:t>
      </w:r>
      <w:r>
        <w:rPr>
          <w:b/>
          <w:color w:val="auto"/>
          <w:sz w:val="24"/>
          <w:highlight w:val="none"/>
        </w:rPr>
        <w:t>到付邮寄</w:t>
      </w:r>
    </w:p>
    <w:p w14:paraId="090199F4">
      <w:pPr>
        <w:spacing w:line="360" w:lineRule="auto"/>
        <w:ind w:firstLine="480" w:firstLineChars="200"/>
        <w:rPr>
          <w:color w:val="auto"/>
          <w:sz w:val="24"/>
          <w:highlight w:val="none"/>
        </w:rPr>
      </w:pPr>
      <w:r>
        <w:rPr>
          <w:color w:val="auto"/>
          <w:sz w:val="24"/>
          <w:highlight w:val="none"/>
        </w:rPr>
        <w:t>邮寄地址</w:t>
      </w:r>
      <w:r>
        <w:rPr>
          <w:rFonts w:hint="eastAsia"/>
          <w:color w:val="auto"/>
          <w:sz w:val="24"/>
          <w:highlight w:val="none"/>
        </w:rPr>
        <w:t>、邮编</w:t>
      </w:r>
      <w:r>
        <w:rPr>
          <w:color w:val="auto"/>
          <w:sz w:val="24"/>
          <w:highlight w:val="none"/>
        </w:rPr>
        <w:t>：</w:t>
      </w:r>
    </w:p>
    <w:p w14:paraId="7508526C">
      <w:pPr>
        <w:spacing w:line="360" w:lineRule="auto"/>
        <w:ind w:firstLine="480" w:firstLineChars="200"/>
        <w:rPr>
          <w:color w:val="auto"/>
          <w:sz w:val="24"/>
          <w:highlight w:val="none"/>
        </w:rPr>
      </w:pPr>
      <w:r>
        <w:rPr>
          <w:color w:val="auto"/>
          <w:sz w:val="24"/>
          <w:highlight w:val="none"/>
        </w:rPr>
        <w:t>邮寄联系人、手机号码：</w:t>
      </w:r>
    </w:p>
    <w:p w14:paraId="29CCE67F">
      <w:pPr>
        <w:spacing w:line="360" w:lineRule="auto"/>
        <w:ind w:firstLine="4080" w:firstLineChars="1700"/>
        <w:rPr>
          <w:color w:val="auto"/>
          <w:sz w:val="24"/>
          <w:highlight w:val="none"/>
        </w:rPr>
      </w:pPr>
    </w:p>
    <w:p w14:paraId="496757F1">
      <w:pPr>
        <w:spacing w:line="360" w:lineRule="auto"/>
        <w:ind w:firstLine="4080" w:firstLineChars="1700"/>
        <w:rPr>
          <w:color w:val="auto"/>
          <w:sz w:val="24"/>
          <w:highlight w:val="none"/>
        </w:rPr>
      </w:pPr>
    </w:p>
    <w:p w14:paraId="700D5CF3">
      <w:pPr>
        <w:spacing w:line="360" w:lineRule="auto"/>
        <w:ind w:firstLine="4080" w:firstLineChars="1700"/>
        <w:rPr>
          <w:color w:val="auto"/>
          <w:sz w:val="24"/>
          <w:highlight w:val="none"/>
        </w:rPr>
      </w:pPr>
      <w:r>
        <w:rPr>
          <w:color w:val="auto"/>
          <w:sz w:val="24"/>
          <w:highlight w:val="none"/>
        </w:rPr>
        <w:t>投标人名称：</w:t>
      </w:r>
    </w:p>
    <w:p w14:paraId="7D695991">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1EADABA6">
      <w:pPr>
        <w:spacing w:line="460" w:lineRule="exact"/>
        <w:rPr>
          <w:b/>
          <w:color w:val="auto"/>
          <w:sz w:val="24"/>
          <w:highlight w:val="none"/>
        </w:rPr>
      </w:pPr>
      <w:r>
        <w:rPr>
          <w:b/>
          <w:color w:val="auto"/>
          <w:sz w:val="24"/>
          <w:highlight w:val="none"/>
        </w:rPr>
        <w:br w:type="page"/>
      </w:r>
      <w:r>
        <w:rPr>
          <w:b/>
          <w:color w:val="auto"/>
          <w:sz w:val="24"/>
          <w:highlight w:val="none"/>
        </w:rPr>
        <w:t>附件2</w:t>
      </w:r>
    </w:p>
    <w:p w14:paraId="0AF76897">
      <w:pPr>
        <w:ind w:right="84"/>
        <w:jc w:val="center"/>
        <w:rPr>
          <w:b/>
          <w:color w:val="auto"/>
          <w:sz w:val="24"/>
          <w:highlight w:val="none"/>
        </w:rPr>
      </w:pPr>
    </w:p>
    <w:p w14:paraId="30F18D25">
      <w:pPr>
        <w:ind w:right="84"/>
        <w:jc w:val="center"/>
        <w:rPr>
          <w:b/>
          <w:color w:val="auto"/>
          <w:sz w:val="24"/>
          <w:highlight w:val="none"/>
        </w:rPr>
      </w:pPr>
      <w:r>
        <w:rPr>
          <w:rFonts w:hint="eastAsia"/>
          <w:b/>
          <w:color w:val="auto"/>
          <w:sz w:val="24"/>
          <w:highlight w:val="none"/>
        </w:rPr>
        <w:t>供应商资格声明函</w:t>
      </w:r>
    </w:p>
    <w:p w14:paraId="659C9FB2">
      <w:pPr>
        <w:spacing w:line="360" w:lineRule="auto"/>
        <w:ind w:firstLine="420"/>
        <w:jc w:val="center"/>
        <w:rPr>
          <w:b/>
          <w:color w:val="auto"/>
          <w:sz w:val="24"/>
          <w:highlight w:val="none"/>
        </w:rPr>
      </w:pPr>
    </w:p>
    <w:p w14:paraId="3A4F7AE9">
      <w:pPr>
        <w:spacing w:line="360" w:lineRule="auto"/>
        <w:rPr>
          <w:color w:val="auto"/>
          <w:sz w:val="24"/>
          <w:highlight w:val="none"/>
        </w:rPr>
      </w:pPr>
      <w:r>
        <w:rPr>
          <w:rFonts w:hint="eastAsia"/>
          <w:color w:val="auto"/>
          <w:sz w:val="24"/>
          <w:highlight w:val="none"/>
        </w:rPr>
        <w:t>天津市政府采购中心：</w:t>
      </w:r>
    </w:p>
    <w:p w14:paraId="1089BDFF">
      <w:pPr>
        <w:spacing w:line="360" w:lineRule="auto"/>
        <w:ind w:firstLine="480" w:firstLineChars="200"/>
        <w:rPr>
          <w:color w:val="auto"/>
          <w:sz w:val="24"/>
          <w:highlight w:val="none"/>
        </w:rPr>
      </w:pPr>
      <w:r>
        <w:rPr>
          <w:rFonts w:hint="eastAsia"/>
          <w:color w:val="auto"/>
          <w:sz w:val="24"/>
          <w:highlight w:val="none"/>
        </w:rPr>
        <w:t>我单位自愿参与本项目的政府采购活动，郑重承诺如下：</w:t>
      </w:r>
    </w:p>
    <w:p w14:paraId="0BD7F83A">
      <w:pPr>
        <w:spacing w:line="360" w:lineRule="auto"/>
        <w:ind w:firstLine="480" w:firstLineChars="200"/>
        <w:rPr>
          <w:color w:val="auto"/>
          <w:sz w:val="24"/>
          <w:highlight w:val="none"/>
        </w:rPr>
      </w:pPr>
      <w:r>
        <w:rPr>
          <w:rFonts w:hint="eastAsia"/>
          <w:color w:val="auto"/>
          <w:sz w:val="24"/>
          <w:highlight w:val="none"/>
        </w:rPr>
        <w:t>（一）我单位具有良好的商业信誉和健全的财务会计制度；</w:t>
      </w:r>
    </w:p>
    <w:p w14:paraId="7AFFCC23">
      <w:pPr>
        <w:spacing w:line="360" w:lineRule="auto"/>
        <w:ind w:firstLine="480" w:firstLineChars="200"/>
        <w:rPr>
          <w:color w:val="auto"/>
          <w:sz w:val="24"/>
          <w:highlight w:val="none"/>
        </w:rPr>
      </w:pPr>
      <w:r>
        <w:rPr>
          <w:rFonts w:hint="eastAsia"/>
          <w:color w:val="auto"/>
          <w:sz w:val="24"/>
          <w:highlight w:val="none"/>
        </w:rPr>
        <w:t>（二）我单位依法缴纳税收和社会保障资金；</w:t>
      </w:r>
    </w:p>
    <w:p w14:paraId="1EA11C3F">
      <w:pPr>
        <w:spacing w:line="360" w:lineRule="auto"/>
        <w:ind w:firstLine="480" w:firstLineChars="200"/>
        <w:rPr>
          <w:color w:val="auto"/>
          <w:sz w:val="24"/>
          <w:highlight w:val="none"/>
        </w:rPr>
      </w:pPr>
      <w:r>
        <w:rPr>
          <w:rFonts w:hint="eastAsia"/>
          <w:color w:val="auto"/>
          <w:sz w:val="24"/>
          <w:highlight w:val="none"/>
        </w:rPr>
        <w:t>（三）我单位具备履行合同所必需的设备和专业技术能力；</w:t>
      </w:r>
    </w:p>
    <w:p w14:paraId="50097842">
      <w:pPr>
        <w:spacing w:line="360" w:lineRule="auto"/>
        <w:ind w:firstLine="480" w:firstLineChars="200"/>
        <w:rPr>
          <w:color w:val="auto"/>
          <w:sz w:val="24"/>
          <w:highlight w:val="none"/>
        </w:rPr>
      </w:pPr>
      <w:r>
        <w:rPr>
          <w:rFonts w:hint="eastAsia"/>
          <w:color w:val="auto"/>
          <w:sz w:val="24"/>
          <w:highlight w:val="none"/>
        </w:rPr>
        <w:t>（四）参加政府采购活动前3年我单位在经营活动中没有重大违法记录；</w:t>
      </w:r>
    </w:p>
    <w:p w14:paraId="2AF5389C">
      <w:pPr>
        <w:spacing w:line="360" w:lineRule="auto"/>
        <w:ind w:firstLine="480" w:firstLineChars="200"/>
        <w:rPr>
          <w:color w:val="auto"/>
          <w:sz w:val="24"/>
          <w:highlight w:val="none"/>
        </w:rPr>
      </w:pPr>
      <w:r>
        <w:rPr>
          <w:rFonts w:hint="eastAsia"/>
          <w:color w:val="auto"/>
          <w:sz w:val="24"/>
          <w:highlight w:val="none"/>
        </w:rPr>
        <w:t>（五）我单位不存在为采购项目提供整体设计、规范编制或者项目管理、监理、检测等服务后，再参加该采购项目的其他采购活动的情形。</w:t>
      </w:r>
    </w:p>
    <w:p w14:paraId="2EE3D2CC">
      <w:pPr>
        <w:spacing w:line="360" w:lineRule="auto"/>
        <w:ind w:firstLine="480" w:firstLineChars="200"/>
        <w:rPr>
          <w:color w:val="auto"/>
          <w:sz w:val="24"/>
          <w:highlight w:val="none"/>
        </w:rPr>
      </w:pPr>
      <w:r>
        <w:rPr>
          <w:rFonts w:hint="eastAsia"/>
          <w:color w:val="auto"/>
          <w:sz w:val="24"/>
          <w:highlight w:val="none"/>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1C0B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892842">
            <w:pPr>
              <w:jc w:val="center"/>
              <w:rPr>
                <w:color w:val="auto"/>
                <w:szCs w:val="21"/>
                <w:highlight w:val="none"/>
              </w:rPr>
            </w:pPr>
            <w:r>
              <w:rPr>
                <w:rFonts w:hint="eastAsia"/>
                <w:color w:val="auto"/>
                <w:szCs w:val="21"/>
                <w:highlight w:val="none"/>
              </w:rPr>
              <w:t>序号</w:t>
            </w:r>
          </w:p>
        </w:tc>
        <w:tc>
          <w:tcPr>
            <w:tcW w:w="2273" w:type="pct"/>
            <w:vAlign w:val="center"/>
          </w:tcPr>
          <w:p w14:paraId="0FD88A37">
            <w:pPr>
              <w:jc w:val="center"/>
              <w:rPr>
                <w:color w:val="auto"/>
                <w:szCs w:val="21"/>
                <w:highlight w:val="none"/>
              </w:rPr>
            </w:pPr>
            <w:r>
              <w:rPr>
                <w:rFonts w:hint="eastAsia"/>
                <w:color w:val="auto"/>
                <w:szCs w:val="21"/>
                <w:highlight w:val="none"/>
              </w:rPr>
              <w:t>单位名称</w:t>
            </w:r>
          </w:p>
        </w:tc>
        <w:tc>
          <w:tcPr>
            <w:tcW w:w="1667" w:type="pct"/>
            <w:vAlign w:val="center"/>
          </w:tcPr>
          <w:p w14:paraId="31AC6DCC">
            <w:pPr>
              <w:jc w:val="center"/>
              <w:rPr>
                <w:color w:val="auto"/>
                <w:szCs w:val="21"/>
                <w:highlight w:val="none"/>
              </w:rPr>
            </w:pPr>
            <w:r>
              <w:rPr>
                <w:rFonts w:hint="eastAsia"/>
                <w:color w:val="auto"/>
                <w:szCs w:val="21"/>
                <w:highlight w:val="none"/>
              </w:rPr>
              <w:t>相互关系类型</w:t>
            </w:r>
          </w:p>
        </w:tc>
      </w:tr>
      <w:tr w14:paraId="5A2C5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40B885">
            <w:pPr>
              <w:jc w:val="center"/>
              <w:rPr>
                <w:color w:val="auto"/>
                <w:szCs w:val="21"/>
                <w:highlight w:val="none"/>
              </w:rPr>
            </w:pPr>
            <w:r>
              <w:rPr>
                <w:rFonts w:hint="eastAsia"/>
                <w:color w:val="auto"/>
                <w:szCs w:val="21"/>
                <w:highlight w:val="none"/>
              </w:rPr>
              <w:t>1</w:t>
            </w:r>
          </w:p>
        </w:tc>
        <w:tc>
          <w:tcPr>
            <w:tcW w:w="2273" w:type="pct"/>
            <w:vAlign w:val="center"/>
          </w:tcPr>
          <w:p w14:paraId="1E5FAA99">
            <w:pPr>
              <w:jc w:val="center"/>
              <w:rPr>
                <w:color w:val="auto"/>
                <w:szCs w:val="21"/>
                <w:highlight w:val="none"/>
              </w:rPr>
            </w:pPr>
          </w:p>
        </w:tc>
        <w:tc>
          <w:tcPr>
            <w:tcW w:w="1667" w:type="pct"/>
            <w:vAlign w:val="center"/>
          </w:tcPr>
          <w:p w14:paraId="44B15941">
            <w:pPr>
              <w:jc w:val="center"/>
              <w:rPr>
                <w:color w:val="auto"/>
                <w:szCs w:val="21"/>
                <w:highlight w:val="none"/>
              </w:rPr>
            </w:pPr>
          </w:p>
        </w:tc>
      </w:tr>
      <w:tr w14:paraId="4D4BD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17289B8">
            <w:pPr>
              <w:jc w:val="center"/>
              <w:rPr>
                <w:color w:val="auto"/>
                <w:szCs w:val="21"/>
                <w:highlight w:val="none"/>
              </w:rPr>
            </w:pPr>
            <w:r>
              <w:rPr>
                <w:rFonts w:hint="eastAsia"/>
                <w:color w:val="auto"/>
                <w:szCs w:val="21"/>
                <w:highlight w:val="none"/>
              </w:rPr>
              <w:t>2</w:t>
            </w:r>
          </w:p>
        </w:tc>
        <w:tc>
          <w:tcPr>
            <w:tcW w:w="2273" w:type="pct"/>
            <w:vAlign w:val="center"/>
          </w:tcPr>
          <w:p w14:paraId="4F18192E">
            <w:pPr>
              <w:jc w:val="center"/>
              <w:rPr>
                <w:color w:val="auto"/>
                <w:szCs w:val="21"/>
                <w:highlight w:val="none"/>
              </w:rPr>
            </w:pPr>
          </w:p>
        </w:tc>
        <w:tc>
          <w:tcPr>
            <w:tcW w:w="1667" w:type="pct"/>
            <w:vAlign w:val="center"/>
          </w:tcPr>
          <w:p w14:paraId="6DF11F86">
            <w:pPr>
              <w:jc w:val="center"/>
              <w:rPr>
                <w:color w:val="auto"/>
                <w:szCs w:val="21"/>
                <w:highlight w:val="none"/>
              </w:rPr>
            </w:pPr>
          </w:p>
        </w:tc>
      </w:tr>
      <w:tr w14:paraId="38D65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DD7EDE">
            <w:pPr>
              <w:jc w:val="center"/>
              <w:rPr>
                <w:color w:val="auto"/>
                <w:szCs w:val="21"/>
                <w:highlight w:val="none"/>
              </w:rPr>
            </w:pPr>
            <w:r>
              <w:rPr>
                <w:rFonts w:hint="eastAsia"/>
                <w:color w:val="auto"/>
                <w:szCs w:val="21"/>
                <w:highlight w:val="none"/>
              </w:rPr>
              <w:t>3</w:t>
            </w:r>
          </w:p>
        </w:tc>
        <w:tc>
          <w:tcPr>
            <w:tcW w:w="2273" w:type="pct"/>
            <w:vAlign w:val="center"/>
          </w:tcPr>
          <w:p w14:paraId="356AF150">
            <w:pPr>
              <w:jc w:val="center"/>
              <w:rPr>
                <w:color w:val="auto"/>
                <w:szCs w:val="21"/>
                <w:highlight w:val="none"/>
              </w:rPr>
            </w:pPr>
          </w:p>
        </w:tc>
        <w:tc>
          <w:tcPr>
            <w:tcW w:w="1667" w:type="pct"/>
            <w:vAlign w:val="center"/>
          </w:tcPr>
          <w:p w14:paraId="00228315">
            <w:pPr>
              <w:jc w:val="center"/>
              <w:rPr>
                <w:color w:val="auto"/>
                <w:szCs w:val="21"/>
                <w:highlight w:val="none"/>
              </w:rPr>
            </w:pPr>
          </w:p>
        </w:tc>
      </w:tr>
    </w:tbl>
    <w:p w14:paraId="297377C2">
      <w:pPr>
        <w:spacing w:line="360" w:lineRule="auto"/>
        <w:ind w:firstLine="480" w:firstLineChars="200"/>
        <w:rPr>
          <w:color w:val="auto"/>
          <w:sz w:val="24"/>
          <w:highlight w:val="none"/>
        </w:rPr>
      </w:pPr>
      <w:r>
        <w:rPr>
          <w:rFonts w:hint="eastAsia"/>
          <w:color w:val="auto"/>
          <w:sz w:val="24"/>
          <w:highlight w:val="none"/>
        </w:rPr>
        <w:t>上表未填写的，视为不存在第（六）条所列情形</w:t>
      </w:r>
    </w:p>
    <w:p w14:paraId="0F4DC44F">
      <w:pPr>
        <w:spacing w:line="360" w:lineRule="auto"/>
        <w:ind w:firstLine="480" w:firstLineChars="200"/>
        <w:rPr>
          <w:color w:val="auto"/>
          <w:sz w:val="24"/>
          <w:highlight w:val="none"/>
        </w:rPr>
      </w:pPr>
    </w:p>
    <w:p w14:paraId="2D94FB70">
      <w:pPr>
        <w:spacing w:line="360" w:lineRule="auto"/>
        <w:ind w:firstLine="480" w:firstLineChars="200"/>
        <w:rPr>
          <w:color w:val="auto"/>
          <w:sz w:val="24"/>
          <w:highlight w:val="none"/>
        </w:rPr>
      </w:pPr>
      <w:r>
        <w:rPr>
          <w:rFonts w:hint="eastAsia"/>
          <w:color w:val="auto"/>
          <w:sz w:val="24"/>
          <w:highlight w:val="none"/>
        </w:rPr>
        <w:t>上述声明真实有效，否则我单位承担全部责任和不利后果。</w:t>
      </w:r>
    </w:p>
    <w:p w14:paraId="795B8BBD">
      <w:pPr>
        <w:spacing w:line="360" w:lineRule="auto"/>
        <w:ind w:firstLine="480" w:firstLineChars="200"/>
        <w:rPr>
          <w:color w:val="auto"/>
          <w:sz w:val="24"/>
          <w:highlight w:val="none"/>
        </w:rPr>
      </w:pPr>
    </w:p>
    <w:p w14:paraId="5EA40102">
      <w:pPr>
        <w:spacing w:line="360" w:lineRule="auto"/>
        <w:ind w:firstLine="240" w:firstLineChars="100"/>
        <w:rPr>
          <w:color w:val="auto"/>
          <w:sz w:val="24"/>
          <w:highlight w:val="none"/>
        </w:rPr>
      </w:pPr>
      <w:r>
        <w:rPr>
          <w:color w:val="auto"/>
          <w:sz w:val="24"/>
          <w:highlight w:val="none"/>
        </w:rPr>
        <w:t>投标人名称：</w:t>
      </w:r>
    </w:p>
    <w:p w14:paraId="54642705">
      <w:pPr>
        <w:spacing w:line="360" w:lineRule="auto"/>
        <w:ind w:firstLine="240" w:firstLineChars="100"/>
        <w:rPr>
          <w:color w:val="auto"/>
          <w:sz w:val="24"/>
          <w:highlight w:val="none"/>
        </w:rPr>
      </w:pPr>
    </w:p>
    <w:p w14:paraId="0646FA7E">
      <w:pPr>
        <w:spacing w:line="360" w:lineRule="auto"/>
        <w:ind w:firstLine="240" w:firstLineChars="100"/>
        <w:rPr>
          <w:color w:val="auto"/>
          <w:sz w:val="24"/>
          <w:highlight w:val="none"/>
        </w:rPr>
      </w:pPr>
      <w:r>
        <w:rPr>
          <w:color w:val="auto"/>
          <w:sz w:val="24"/>
          <w:highlight w:val="none"/>
        </w:rPr>
        <w:t xml:space="preserve">日期：  </w:t>
      </w:r>
    </w:p>
    <w:p w14:paraId="4522A8DF">
      <w:pPr>
        <w:spacing w:line="460" w:lineRule="exact"/>
        <w:rPr>
          <w:b/>
          <w:color w:val="auto"/>
          <w:sz w:val="24"/>
          <w:highlight w:val="none"/>
        </w:rPr>
      </w:pPr>
    </w:p>
    <w:p w14:paraId="1E66140B">
      <w:pPr>
        <w:spacing w:line="460" w:lineRule="exact"/>
        <w:rPr>
          <w:b/>
          <w:color w:val="auto"/>
          <w:sz w:val="24"/>
          <w:highlight w:val="none"/>
        </w:rPr>
      </w:pPr>
    </w:p>
    <w:p w14:paraId="79E236C1">
      <w:pPr>
        <w:spacing w:line="460" w:lineRule="exact"/>
        <w:rPr>
          <w:b/>
          <w:color w:val="auto"/>
          <w:sz w:val="24"/>
          <w:highlight w:val="none"/>
        </w:rPr>
      </w:pPr>
    </w:p>
    <w:p w14:paraId="15A9D85B">
      <w:pPr>
        <w:spacing w:line="460" w:lineRule="exact"/>
        <w:rPr>
          <w:b/>
          <w:color w:val="auto"/>
          <w:sz w:val="24"/>
          <w:highlight w:val="none"/>
        </w:rPr>
      </w:pPr>
    </w:p>
    <w:p w14:paraId="3F3C6ACD">
      <w:pPr>
        <w:spacing w:line="460" w:lineRule="exact"/>
        <w:rPr>
          <w:b/>
          <w:color w:val="auto"/>
          <w:sz w:val="24"/>
          <w:highlight w:val="none"/>
        </w:rPr>
      </w:pPr>
    </w:p>
    <w:p w14:paraId="34A96199">
      <w:pPr>
        <w:spacing w:line="460" w:lineRule="exact"/>
        <w:rPr>
          <w:b/>
          <w:color w:val="auto"/>
          <w:sz w:val="24"/>
          <w:highlight w:val="none"/>
        </w:rPr>
      </w:pPr>
    </w:p>
    <w:p w14:paraId="628EE6F6">
      <w:pPr>
        <w:spacing w:line="460" w:lineRule="exact"/>
        <w:rPr>
          <w:b/>
          <w:color w:val="auto"/>
          <w:sz w:val="24"/>
          <w:highlight w:val="none"/>
        </w:rPr>
      </w:pPr>
      <w:r>
        <w:rPr>
          <w:rFonts w:hint="eastAsia"/>
          <w:b/>
          <w:bCs/>
          <w:color w:val="auto"/>
          <w:sz w:val="24"/>
          <w:highlight w:val="none"/>
        </w:rPr>
        <w:t>附件2-1：磋商文件第一部分供应商资格要求的证件</w:t>
      </w:r>
    </w:p>
    <w:p w14:paraId="6E4A4A0D">
      <w:pPr>
        <w:spacing w:line="460" w:lineRule="exact"/>
        <w:jc w:val="left"/>
        <w:rPr>
          <w:b/>
          <w:bCs/>
          <w:color w:val="auto"/>
          <w:sz w:val="24"/>
          <w:highlight w:val="none"/>
        </w:rPr>
      </w:pPr>
    </w:p>
    <w:p w14:paraId="205ECDB7">
      <w:pPr>
        <w:spacing w:line="460" w:lineRule="exact"/>
        <w:jc w:val="left"/>
        <w:rPr>
          <w:b/>
          <w:color w:val="auto"/>
          <w:sz w:val="24"/>
          <w:highlight w:val="none"/>
        </w:rPr>
      </w:pPr>
      <w:r>
        <w:rPr>
          <w:b/>
          <w:color w:val="auto"/>
          <w:sz w:val="24"/>
          <w:highlight w:val="none"/>
        </w:rPr>
        <w:br w:type="page"/>
      </w:r>
      <w:r>
        <w:rPr>
          <w:b/>
          <w:color w:val="auto"/>
          <w:sz w:val="24"/>
          <w:highlight w:val="none"/>
        </w:rPr>
        <w:t>附件3</w:t>
      </w:r>
    </w:p>
    <w:p w14:paraId="21F20305">
      <w:pPr>
        <w:autoSpaceDN w:val="0"/>
        <w:spacing w:line="360" w:lineRule="auto"/>
        <w:jc w:val="center"/>
        <w:rPr>
          <w:b/>
          <w:bCs/>
          <w:color w:val="auto"/>
          <w:sz w:val="24"/>
          <w:highlight w:val="none"/>
        </w:rPr>
      </w:pPr>
      <w:r>
        <w:rPr>
          <w:rFonts w:hint="eastAsia"/>
          <w:b/>
          <w:bCs/>
          <w:color w:val="auto"/>
          <w:sz w:val="24"/>
          <w:highlight w:val="none"/>
        </w:rPr>
        <w:t>磋商</w:t>
      </w:r>
      <w:r>
        <w:rPr>
          <w:b/>
          <w:bCs/>
          <w:color w:val="auto"/>
          <w:sz w:val="24"/>
          <w:highlight w:val="none"/>
        </w:rPr>
        <w:t>代表人授权书</w:t>
      </w:r>
    </w:p>
    <w:p w14:paraId="63163B9A">
      <w:pPr>
        <w:spacing w:line="360" w:lineRule="auto"/>
        <w:rPr>
          <w:color w:val="auto"/>
          <w:sz w:val="24"/>
          <w:szCs w:val="21"/>
          <w:highlight w:val="none"/>
        </w:rPr>
      </w:pPr>
    </w:p>
    <w:p w14:paraId="4D571682">
      <w:pPr>
        <w:spacing w:line="360" w:lineRule="auto"/>
        <w:rPr>
          <w:color w:val="auto"/>
          <w:sz w:val="24"/>
          <w:szCs w:val="21"/>
          <w:highlight w:val="none"/>
        </w:rPr>
      </w:pPr>
      <w:r>
        <w:rPr>
          <w:color w:val="auto"/>
          <w:sz w:val="24"/>
          <w:szCs w:val="21"/>
          <w:highlight w:val="none"/>
        </w:rPr>
        <w:t>致：天津市政府采购中心</w:t>
      </w:r>
    </w:p>
    <w:p w14:paraId="6DFA4D8F">
      <w:pPr>
        <w:spacing w:line="360" w:lineRule="auto"/>
        <w:ind w:firstLine="480" w:firstLineChars="200"/>
        <w:rPr>
          <w:color w:val="auto"/>
          <w:sz w:val="24"/>
          <w:szCs w:val="21"/>
          <w:highlight w:val="none"/>
        </w:rPr>
      </w:pPr>
      <w:r>
        <w:rPr>
          <w:rFonts w:hint="eastAsia"/>
          <w:color w:val="auto"/>
          <w:sz w:val="24"/>
          <w:szCs w:val="21"/>
          <w:highlight w:val="none"/>
        </w:rPr>
        <w:t>我单位授权委托本月</w:t>
      </w:r>
      <w:r>
        <w:rPr>
          <w:color w:val="auto"/>
          <w:sz w:val="24"/>
          <w:szCs w:val="21"/>
          <w:highlight w:val="none"/>
        </w:rPr>
        <w:t>/</w:t>
      </w:r>
      <w:r>
        <w:rPr>
          <w:rFonts w:hint="eastAsia"/>
          <w:color w:val="auto"/>
          <w:sz w:val="24"/>
          <w:szCs w:val="21"/>
          <w:highlight w:val="none"/>
        </w:rPr>
        <w:t>上月（本月尚未缴纳社保的，则填写上月）由我单位缴纳社会保险的在职职工</w:t>
      </w:r>
      <w:r>
        <w:rPr>
          <w:color w:val="auto"/>
          <w:sz w:val="24"/>
          <w:szCs w:val="21"/>
          <w:highlight w:val="none"/>
        </w:rPr>
        <w:t>_______________</w:t>
      </w:r>
      <w:r>
        <w:rPr>
          <w:rFonts w:hint="eastAsia"/>
          <w:color w:val="auto"/>
          <w:sz w:val="24"/>
          <w:szCs w:val="21"/>
          <w:highlight w:val="none"/>
        </w:rPr>
        <w:t>（姓名）（身份证号码：</w:t>
      </w:r>
      <w:r>
        <w:rPr>
          <w:color w:val="auto"/>
          <w:sz w:val="24"/>
          <w:szCs w:val="21"/>
          <w:highlight w:val="none"/>
        </w:rPr>
        <w:t>____________________</w:t>
      </w:r>
      <w:r>
        <w:rPr>
          <w:rFonts w:hint="eastAsia"/>
          <w:color w:val="auto"/>
          <w:sz w:val="24"/>
          <w:szCs w:val="21"/>
          <w:highlight w:val="none"/>
        </w:rPr>
        <w:t>、联系电话：</w:t>
      </w:r>
      <w:r>
        <w:rPr>
          <w:color w:val="auto"/>
          <w:sz w:val="24"/>
          <w:szCs w:val="21"/>
          <w:highlight w:val="none"/>
        </w:rPr>
        <w:t>_______________</w:t>
      </w:r>
      <w:r>
        <w:rPr>
          <w:rFonts w:hint="eastAsia"/>
          <w:color w:val="auto"/>
          <w:sz w:val="24"/>
          <w:szCs w:val="21"/>
          <w:highlight w:val="none"/>
        </w:rPr>
        <w:t>）作为磋商代表人以我方的名义参加贵中心组织的</w:t>
      </w:r>
      <w:r>
        <w:rPr>
          <w:color w:val="auto"/>
          <w:sz w:val="24"/>
          <w:szCs w:val="21"/>
          <w:highlight w:val="none"/>
        </w:rPr>
        <w:t>______________________</w:t>
      </w:r>
      <w:r>
        <w:rPr>
          <w:rFonts w:hint="eastAsia"/>
          <w:color w:val="auto"/>
          <w:sz w:val="24"/>
          <w:szCs w:val="21"/>
          <w:highlight w:val="none"/>
        </w:rPr>
        <w:t>项目（项目编号：</w:t>
      </w:r>
      <w:r>
        <w:rPr>
          <w:color w:val="auto"/>
          <w:sz w:val="24"/>
          <w:szCs w:val="21"/>
          <w:highlight w:val="none"/>
        </w:rPr>
        <w:t>_______________</w:t>
      </w:r>
      <w:r>
        <w:rPr>
          <w:rFonts w:hint="eastAsia"/>
          <w:color w:val="auto"/>
          <w:sz w:val="24"/>
          <w:szCs w:val="21"/>
          <w:highlight w:val="none"/>
        </w:rPr>
        <w:t>）的政府采购活动，并代表我方全权办理针对上述项目的响应文件递交、磋商、响应文件澄清、签约等一切具体事务和签署相关文件。</w:t>
      </w:r>
    </w:p>
    <w:p w14:paraId="33EFDC24">
      <w:pPr>
        <w:spacing w:line="360" w:lineRule="auto"/>
        <w:ind w:firstLine="480" w:firstLineChars="200"/>
        <w:rPr>
          <w:color w:val="auto"/>
          <w:sz w:val="24"/>
          <w:szCs w:val="21"/>
          <w:highlight w:val="none"/>
        </w:rPr>
      </w:pPr>
      <w:r>
        <w:rPr>
          <w:color w:val="auto"/>
          <w:sz w:val="24"/>
          <w:szCs w:val="21"/>
          <w:highlight w:val="none"/>
        </w:rPr>
        <w:t>我方对</w:t>
      </w:r>
      <w:r>
        <w:rPr>
          <w:rFonts w:hint="eastAsia"/>
          <w:color w:val="auto"/>
          <w:sz w:val="24"/>
          <w:szCs w:val="21"/>
          <w:highlight w:val="none"/>
        </w:rPr>
        <w:t>磋商代表人</w:t>
      </w:r>
      <w:r>
        <w:rPr>
          <w:color w:val="auto"/>
          <w:sz w:val="24"/>
          <w:szCs w:val="21"/>
          <w:highlight w:val="none"/>
        </w:rPr>
        <w:t>的签名事项负全部责任。</w:t>
      </w:r>
    </w:p>
    <w:p w14:paraId="6C8AEB92">
      <w:pPr>
        <w:spacing w:line="360" w:lineRule="auto"/>
        <w:ind w:firstLine="480" w:firstLineChars="200"/>
        <w:rPr>
          <w:color w:val="auto"/>
          <w:sz w:val="24"/>
          <w:szCs w:val="21"/>
          <w:highlight w:val="none"/>
        </w:rPr>
      </w:pPr>
      <w:r>
        <w:rPr>
          <w:color w:val="auto"/>
          <w:sz w:val="24"/>
          <w:szCs w:val="21"/>
          <w:highlight w:val="none"/>
        </w:rPr>
        <w:t>本授权书至</w:t>
      </w:r>
      <w:r>
        <w:rPr>
          <w:rFonts w:hint="eastAsia"/>
          <w:color w:val="auto"/>
          <w:sz w:val="24"/>
          <w:szCs w:val="21"/>
          <w:highlight w:val="none"/>
        </w:rPr>
        <w:t>磋商</w:t>
      </w:r>
      <w:r>
        <w:rPr>
          <w:color w:val="auto"/>
          <w:sz w:val="24"/>
          <w:szCs w:val="21"/>
          <w:highlight w:val="none"/>
        </w:rPr>
        <w:t>有效期结束前始终有效。</w:t>
      </w:r>
    </w:p>
    <w:p w14:paraId="33ABECFB">
      <w:pPr>
        <w:spacing w:line="360" w:lineRule="auto"/>
        <w:ind w:firstLine="480" w:firstLineChars="200"/>
        <w:rPr>
          <w:color w:val="auto"/>
          <w:sz w:val="24"/>
          <w:szCs w:val="21"/>
          <w:highlight w:val="none"/>
        </w:rPr>
      </w:pPr>
      <w:r>
        <w:rPr>
          <w:rFonts w:hint="eastAsia"/>
          <w:color w:val="auto"/>
          <w:sz w:val="24"/>
          <w:szCs w:val="21"/>
          <w:highlight w:val="none"/>
        </w:rPr>
        <w:t>磋商</w:t>
      </w:r>
      <w:r>
        <w:rPr>
          <w:color w:val="auto"/>
          <w:sz w:val="24"/>
          <w:szCs w:val="21"/>
          <w:highlight w:val="none"/>
        </w:rPr>
        <w:t>代表人无转委托权，特此委托。</w:t>
      </w:r>
    </w:p>
    <w:p w14:paraId="5C69C674">
      <w:pPr>
        <w:spacing w:line="360" w:lineRule="auto"/>
        <w:ind w:firstLine="480" w:firstLineChars="200"/>
        <w:rPr>
          <w:color w:val="auto"/>
          <w:sz w:val="24"/>
          <w:highlight w:val="none"/>
        </w:rPr>
      </w:pPr>
    </w:p>
    <w:p w14:paraId="10A3589E">
      <w:pPr>
        <w:spacing w:line="360" w:lineRule="auto"/>
        <w:ind w:firstLine="480" w:firstLineChars="200"/>
        <w:rPr>
          <w:color w:val="auto"/>
          <w:sz w:val="24"/>
          <w:highlight w:val="none"/>
        </w:rPr>
      </w:pPr>
    </w:p>
    <w:p w14:paraId="7AD66ECB">
      <w:pPr>
        <w:spacing w:line="360" w:lineRule="auto"/>
        <w:ind w:firstLine="480" w:firstLineChars="200"/>
        <w:rPr>
          <w:color w:val="auto"/>
          <w:sz w:val="24"/>
          <w:highlight w:val="none"/>
        </w:rPr>
      </w:pPr>
    </w:p>
    <w:p w14:paraId="17489BD4">
      <w:pPr>
        <w:spacing w:line="360" w:lineRule="auto"/>
        <w:ind w:firstLine="5040" w:firstLineChars="2100"/>
        <w:rPr>
          <w:color w:val="auto"/>
          <w:sz w:val="24"/>
          <w:highlight w:val="none"/>
        </w:rPr>
      </w:pPr>
      <w:r>
        <w:rPr>
          <w:color w:val="auto"/>
          <w:sz w:val="24"/>
          <w:highlight w:val="none"/>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3F99A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89ECC9C">
            <w:pPr>
              <w:spacing w:line="360" w:lineRule="auto"/>
              <w:jc w:val="left"/>
              <w:rPr>
                <w:color w:val="auto"/>
                <w:sz w:val="24"/>
                <w:highlight w:val="none"/>
              </w:rPr>
            </w:pPr>
            <w:r>
              <w:rPr>
                <w:rFonts w:hint="eastAsia"/>
                <w:color w:val="auto"/>
                <w:sz w:val="24"/>
                <w:highlight w:val="none"/>
              </w:rPr>
              <w:t>磋商代表人身份证正面</w:t>
            </w:r>
          </w:p>
          <w:p w14:paraId="5F956B14">
            <w:pPr>
              <w:spacing w:line="360" w:lineRule="auto"/>
              <w:jc w:val="left"/>
              <w:rPr>
                <w:color w:val="auto"/>
                <w:sz w:val="24"/>
                <w:highlight w:val="none"/>
              </w:rPr>
            </w:pPr>
          </w:p>
          <w:p w14:paraId="5EC91A10">
            <w:pPr>
              <w:spacing w:line="360" w:lineRule="auto"/>
              <w:jc w:val="left"/>
              <w:rPr>
                <w:color w:val="auto"/>
                <w:sz w:val="24"/>
                <w:highlight w:val="none"/>
              </w:rPr>
            </w:pPr>
          </w:p>
          <w:p w14:paraId="314557B2">
            <w:pPr>
              <w:spacing w:line="360" w:lineRule="auto"/>
              <w:jc w:val="left"/>
              <w:rPr>
                <w:color w:val="auto"/>
                <w:sz w:val="24"/>
                <w:highlight w:val="none"/>
              </w:rPr>
            </w:pPr>
          </w:p>
          <w:p w14:paraId="3612F82E">
            <w:pPr>
              <w:spacing w:line="360" w:lineRule="auto"/>
              <w:jc w:val="left"/>
              <w:rPr>
                <w:color w:val="auto"/>
                <w:sz w:val="24"/>
                <w:highlight w:val="none"/>
              </w:rPr>
            </w:pPr>
          </w:p>
          <w:p w14:paraId="57C594E5">
            <w:pPr>
              <w:spacing w:line="360" w:lineRule="auto"/>
              <w:jc w:val="left"/>
              <w:rPr>
                <w:color w:val="auto"/>
                <w:sz w:val="24"/>
                <w:highlight w:val="none"/>
              </w:rPr>
            </w:pPr>
          </w:p>
        </w:tc>
        <w:tc>
          <w:tcPr>
            <w:tcW w:w="4264" w:type="dxa"/>
          </w:tcPr>
          <w:p w14:paraId="687B2F94">
            <w:pPr>
              <w:spacing w:line="360" w:lineRule="auto"/>
              <w:jc w:val="left"/>
              <w:rPr>
                <w:color w:val="auto"/>
                <w:sz w:val="24"/>
                <w:highlight w:val="none"/>
              </w:rPr>
            </w:pPr>
            <w:r>
              <w:rPr>
                <w:rFonts w:hint="eastAsia"/>
                <w:color w:val="auto"/>
                <w:sz w:val="24"/>
                <w:highlight w:val="none"/>
              </w:rPr>
              <w:t>磋商代表人身份证背面</w:t>
            </w:r>
          </w:p>
        </w:tc>
      </w:tr>
    </w:tbl>
    <w:p w14:paraId="13F1C21F">
      <w:pPr>
        <w:spacing w:line="460" w:lineRule="exact"/>
        <w:jc w:val="left"/>
        <w:rPr>
          <w:b/>
          <w:color w:val="auto"/>
          <w:sz w:val="24"/>
          <w:highlight w:val="none"/>
        </w:rPr>
      </w:pPr>
      <w:r>
        <w:rPr>
          <w:b/>
          <w:color w:val="auto"/>
          <w:sz w:val="24"/>
          <w:highlight w:val="none"/>
        </w:rPr>
        <w:br w:type="page"/>
      </w:r>
      <w:r>
        <w:rPr>
          <w:b/>
          <w:color w:val="auto"/>
          <w:sz w:val="24"/>
          <w:highlight w:val="none"/>
        </w:rPr>
        <w:t>附件4-1</w:t>
      </w:r>
    </w:p>
    <w:p w14:paraId="0E398F10">
      <w:pPr>
        <w:spacing w:line="460" w:lineRule="exact"/>
        <w:ind w:left="181"/>
        <w:jc w:val="center"/>
        <w:rPr>
          <w:b/>
          <w:color w:val="auto"/>
          <w:sz w:val="24"/>
          <w:highlight w:val="none"/>
        </w:rPr>
      </w:pPr>
    </w:p>
    <w:p w14:paraId="46DC6368">
      <w:pPr>
        <w:autoSpaceDN w:val="0"/>
        <w:spacing w:line="360" w:lineRule="auto"/>
        <w:jc w:val="center"/>
        <w:rPr>
          <w:b/>
          <w:bCs/>
          <w:color w:val="auto"/>
          <w:sz w:val="24"/>
          <w:highlight w:val="none"/>
        </w:rPr>
      </w:pPr>
      <w:r>
        <w:rPr>
          <w:b/>
          <w:bCs/>
          <w:color w:val="auto"/>
          <w:sz w:val="24"/>
          <w:highlight w:val="none"/>
        </w:rPr>
        <w:t>商务要求点对点应答表</w:t>
      </w:r>
    </w:p>
    <w:p w14:paraId="718CD361">
      <w:pPr>
        <w:spacing w:line="460" w:lineRule="exact"/>
        <w:rPr>
          <w:color w:val="auto"/>
          <w:sz w:val="24"/>
          <w:highlight w:val="none"/>
        </w:rPr>
      </w:pPr>
    </w:p>
    <w:p w14:paraId="2E67024A">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03DAAC90">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4893021A">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5038EE86">
      <w:pPr>
        <w:spacing w:line="460" w:lineRule="exact"/>
        <w:rPr>
          <w:color w:val="auto"/>
          <w:sz w:val="24"/>
          <w:highlight w:val="none"/>
          <w:u w:val="single"/>
        </w:rPr>
      </w:pPr>
    </w:p>
    <w:tbl>
      <w:tblPr>
        <w:tblStyle w:val="19"/>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09C3964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CBECD15">
            <w:pPr>
              <w:widowControl/>
              <w:jc w:val="center"/>
              <w:rPr>
                <w:color w:val="auto"/>
                <w:kern w:val="0"/>
                <w:szCs w:val="21"/>
                <w:highlight w:val="none"/>
              </w:rPr>
            </w:pPr>
            <w:r>
              <w:rPr>
                <w:color w:val="auto"/>
                <w:kern w:val="0"/>
                <w:szCs w:val="21"/>
                <w:highlight w:val="none"/>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837AED4">
            <w:pPr>
              <w:widowControl/>
              <w:jc w:val="center"/>
              <w:rPr>
                <w:color w:val="auto"/>
                <w:kern w:val="0"/>
                <w:szCs w:val="21"/>
                <w:highlight w:val="none"/>
              </w:rPr>
            </w:pPr>
            <w:r>
              <w:rPr>
                <w:color w:val="auto"/>
                <w:kern w:val="0"/>
                <w:szCs w:val="21"/>
                <w:highlight w:val="none"/>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1E0AF7B">
            <w:pPr>
              <w:widowControl/>
              <w:jc w:val="center"/>
              <w:rPr>
                <w:color w:val="auto"/>
                <w:kern w:val="0"/>
                <w:szCs w:val="21"/>
                <w:highlight w:val="none"/>
              </w:rPr>
            </w:pPr>
            <w:r>
              <w:rPr>
                <w:color w:val="auto"/>
                <w:kern w:val="0"/>
                <w:szCs w:val="21"/>
                <w:highlight w:val="none"/>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3E8641E">
            <w:pPr>
              <w:widowControl/>
              <w:jc w:val="center"/>
              <w:rPr>
                <w:color w:val="auto"/>
                <w:kern w:val="0"/>
                <w:szCs w:val="21"/>
                <w:highlight w:val="none"/>
              </w:rPr>
            </w:pPr>
            <w:r>
              <w:rPr>
                <w:color w:val="auto"/>
                <w:kern w:val="0"/>
                <w:szCs w:val="21"/>
                <w:highlight w:val="none"/>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434C1F2">
            <w:pPr>
              <w:widowControl/>
              <w:jc w:val="center"/>
              <w:rPr>
                <w:color w:val="auto"/>
                <w:kern w:val="0"/>
                <w:szCs w:val="21"/>
                <w:highlight w:val="none"/>
              </w:rPr>
            </w:pPr>
            <w:r>
              <w:rPr>
                <w:color w:val="auto"/>
                <w:kern w:val="0"/>
                <w:szCs w:val="21"/>
                <w:highlight w:val="none"/>
              </w:rPr>
              <w:t>备注</w:t>
            </w:r>
          </w:p>
        </w:tc>
      </w:tr>
      <w:tr w14:paraId="0944A0B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1DD83A9">
            <w:pPr>
              <w:widowControl/>
              <w:jc w:val="left"/>
              <w:rPr>
                <w:color w:val="auto"/>
                <w:kern w:val="0"/>
                <w:szCs w:val="21"/>
                <w:highlight w:val="none"/>
              </w:rPr>
            </w:pPr>
            <w:r>
              <w:rPr>
                <w:color w:val="auto"/>
                <w:kern w:val="0"/>
                <w:szCs w:val="21"/>
                <w:highlight w:val="none"/>
              </w:rPr>
              <w:t>（一）报价要求</w:t>
            </w:r>
          </w:p>
        </w:tc>
      </w:tr>
      <w:tr w14:paraId="267B629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FC865F5">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078EF99F">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514B981F">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0D00F43F">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62B0740B">
            <w:pPr>
              <w:widowControl/>
              <w:jc w:val="left"/>
              <w:rPr>
                <w:color w:val="auto"/>
                <w:kern w:val="0"/>
                <w:szCs w:val="21"/>
                <w:highlight w:val="none"/>
              </w:rPr>
            </w:pPr>
            <w:r>
              <w:rPr>
                <w:color w:val="auto"/>
                <w:kern w:val="0"/>
                <w:szCs w:val="21"/>
                <w:highlight w:val="none"/>
              </w:rPr>
              <w:t>　</w:t>
            </w:r>
          </w:p>
        </w:tc>
      </w:tr>
      <w:tr w14:paraId="6F2F29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4AE1A5">
            <w:pPr>
              <w:widowControl/>
              <w:jc w:val="left"/>
              <w:rPr>
                <w:color w:val="auto"/>
                <w:kern w:val="0"/>
                <w:szCs w:val="21"/>
                <w:highlight w:val="none"/>
              </w:rPr>
            </w:pPr>
            <w:r>
              <w:rPr>
                <w:color w:val="auto"/>
                <w:kern w:val="0"/>
                <w:szCs w:val="21"/>
                <w:highlight w:val="none"/>
              </w:rPr>
              <w:t>（二）时间、地点要求</w:t>
            </w:r>
          </w:p>
        </w:tc>
      </w:tr>
      <w:tr w14:paraId="3BAABB6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3511429">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28016303">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2AEF884F">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08E03275">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5C8B5D12">
            <w:pPr>
              <w:widowControl/>
              <w:jc w:val="left"/>
              <w:rPr>
                <w:color w:val="auto"/>
                <w:kern w:val="0"/>
                <w:szCs w:val="21"/>
                <w:highlight w:val="none"/>
              </w:rPr>
            </w:pPr>
            <w:r>
              <w:rPr>
                <w:color w:val="auto"/>
                <w:kern w:val="0"/>
                <w:szCs w:val="21"/>
                <w:highlight w:val="none"/>
              </w:rPr>
              <w:t>　</w:t>
            </w:r>
          </w:p>
        </w:tc>
      </w:tr>
      <w:tr w14:paraId="65D6541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B89F0E8">
            <w:pPr>
              <w:widowControl/>
              <w:jc w:val="left"/>
              <w:rPr>
                <w:color w:val="auto"/>
                <w:kern w:val="0"/>
                <w:szCs w:val="21"/>
                <w:highlight w:val="none"/>
              </w:rPr>
            </w:pPr>
            <w:r>
              <w:rPr>
                <w:color w:val="auto"/>
                <w:kern w:val="0"/>
                <w:szCs w:val="21"/>
                <w:highlight w:val="none"/>
              </w:rPr>
              <w:t>（三）付款方式</w:t>
            </w:r>
          </w:p>
        </w:tc>
      </w:tr>
      <w:tr w14:paraId="25F7C7E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E204C54">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27F8D43D">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0336D957">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2071B9D9">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1705DBBC">
            <w:pPr>
              <w:widowControl/>
              <w:jc w:val="left"/>
              <w:rPr>
                <w:color w:val="auto"/>
                <w:kern w:val="0"/>
                <w:szCs w:val="21"/>
                <w:highlight w:val="none"/>
              </w:rPr>
            </w:pPr>
            <w:r>
              <w:rPr>
                <w:color w:val="auto"/>
                <w:kern w:val="0"/>
                <w:szCs w:val="21"/>
                <w:highlight w:val="none"/>
              </w:rPr>
              <w:t>　</w:t>
            </w:r>
          </w:p>
        </w:tc>
      </w:tr>
      <w:tr w14:paraId="2A7E4AA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6960279">
            <w:pPr>
              <w:widowControl/>
              <w:jc w:val="left"/>
              <w:rPr>
                <w:color w:val="auto"/>
                <w:kern w:val="0"/>
                <w:szCs w:val="21"/>
                <w:highlight w:val="none"/>
              </w:rPr>
            </w:pPr>
            <w:r>
              <w:rPr>
                <w:color w:val="auto"/>
                <w:kern w:val="0"/>
                <w:szCs w:val="21"/>
                <w:highlight w:val="none"/>
              </w:rPr>
              <w:t>（四）投标保证金和履约保证金</w:t>
            </w:r>
          </w:p>
        </w:tc>
      </w:tr>
      <w:tr w14:paraId="0087860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2052ACB">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288F82E6">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6367BE96">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002F7136">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36AB3E60">
            <w:pPr>
              <w:widowControl/>
              <w:jc w:val="left"/>
              <w:rPr>
                <w:color w:val="auto"/>
                <w:kern w:val="0"/>
                <w:szCs w:val="21"/>
                <w:highlight w:val="none"/>
              </w:rPr>
            </w:pPr>
            <w:r>
              <w:rPr>
                <w:color w:val="auto"/>
                <w:kern w:val="0"/>
                <w:szCs w:val="21"/>
                <w:highlight w:val="none"/>
              </w:rPr>
              <w:t>　</w:t>
            </w:r>
          </w:p>
        </w:tc>
      </w:tr>
    </w:tbl>
    <w:p w14:paraId="5FB6F3EF">
      <w:pPr>
        <w:spacing w:line="620" w:lineRule="exact"/>
        <w:rPr>
          <w:color w:val="auto"/>
          <w:sz w:val="24"/>
          <w:highlight w:val="none"/>
        </w:rPr>
      </w:pPr>
      <w:r>
        <w:rPr>
          <w:color w:val="auto"/>
          <w:sz w:val="24"/>
          <w:highlight w:val="none"/>
        </w:rPr>
        <w:t>注：</w:t>
      </w:r>
    </w:p>
    <w:p w14:paraId="51B225B9">
      <w:pPr>
        <w:spacing w:line="360" w:lineRule="auto"/>
        <w:rPr>
          <w:color w:val="auto"/>
          <w:sz w:val="24"/>
          <w:highlight w:val="none"/>
        </w:rPr>
      </w:pPr>
      <w:r>
        <w:rPr>
          <w:color w:val="auto"/>
          <w:sz w:val="24"/>
          <w:highlight w:val="none"/>
        </w:rPr>
        <w:t>1. 不如实填写偏离情况的响应文件将视为虚假材料。</w:t>
      </w:r>
    </w:p>
    <w:p w14:paraId="6AD315BC">
      <w:pPr>
        <w:spacing w:line="360" w:lineRule="auto"/>
        <w:rPr>
          <w:color w:val="auto"/>
          <w:sz w:val="24"/>
          <w:highlight w:val="none"/>
        </w:rPr>
      </w:pPr>
      <w:r>
        <w:rPr>
          <w:color w:val="auto"/>
          <w:sz w:val="24"/>
          <w:highlight w:val="none"/>
        </w:rPr>
        <w:t>2. 磋商要求指磋商文件中规定的具体要求，投标应答指响应文件的具体内容。</w:t>
      </w:r>
    </w:p>
    <w:p w14:paraId="67FF48AC">
      <w:pPr>
        <w:spacing w:line="360" w:lineRule="auto"/>
        <w:rPr>
          <w:color w:val="auto"/>
          <w:sz w:val="24"/>
          <w:highlight w:val="none"/>
        </w:rPr>
      </w:pPr>
      <w:r>
        <w:rPr>
          <w:rFonts w:hint="eastAsia"/>
          <w:color w:val="auto"/>
          <w:sz w:val="24"/>
          <w:highlight w:val="none"/>
        </w:rPr>
        <w:t>3</w:t>
      </w:r>
      <w:r>
        <w:rPr>
          <w:color w:val="auto"/>
          <w:sz w:val="24"/>
          <w:highlight w:val="none"/>
        </w:rPr>
        <w:t>. 偏离说明指磋商要求与投标应答之间的不同之处。</w:t>
      </w:r>
    </w:p>
    <w:p w14:paraId="1AC6E598">
      <w:pPr>
        <w:spacing w:line="360" w:lineRule="auto"/>
        <w:rPr>
          <w:color w:val="auto"/>
          <w:sz w:val="24"/>
          <w:highlight w:val="none"/>
        </w:rPr>
      </w:pPr>
    </w:p>
    <w:p w14:paraId="3C8E75F4">
      <w:pPr>
        <w:spacing w:line="360" w:lineRule="auto"/>
        <w:rPr>
          <w:color w:val="auto"/>
          <w:sz w:val="24"/>
          <w:highlight w:val="none"/>
        </w:rPr>
      </w:pPr>
    </w:p>
    <w:p w14:paraId="33F7ED7E">
      <w:pPr>
        <w:spacing w:line="360" w:lineRule="auto"/>
        <w:rPr>
          <w:color w:val="auto"/>
          <w:sz w:val="24"/>
          <w:highlight w:val="none"/>
        </w:rPr>
      </w:pPr>
    </w:p>
    <w:p w14:paraId="40042A0A">
      <w:pPr>
        <w:spacing w:line="360" w:lineRule="auto"/>
        <w:ind w:firstLine="4080" w:firstLineChars="1700"/>
        <w:rPr>
          <w:color w:val="auto"/>
          <w:sz w:val="24"/>
          <w:highlight w:val="none"/>
        </w:rPr>
      </w:pPr>
      <w:r>
        <w:rPr>
          <w:color w:val="auto"/>
          <w:sz w:val="24"/>
          <w:highlight w:val="none"/>
        </w:rPr>
        <w:t>投标人名称：</w:t>
      </w:r>
    </w:p>
    <w:p w14:paraId="012A1793">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05333289">
      <w:pPr>
        <w:spacing w:line="360" w:lineRule="auto"/>
        <w:rPr>
          <w:color w:val="auto"/>
          <w:sz w:val="24"/>
          <w:highlight w:val="none"/>
        </w:rPr>
      </w:pPr>
    </w:p>
    <w:p w14:paraId="0ED6DC4C">
      <w:pPr>
        <w:tabs>
          <w:tab w:val="left" w:pos="360"/>
        </w:tabs>
        <w:spacing w:after="312" w:afterLines="100" w:line="360" w:lineRule="auto"/>
        <w:rPr>
          <w:b/>
          <w:color w:val="auto"/>
          <w:sz w:val="24"/>
          <w:highlight w:val="none"/>
        </w:rPr>
      </w:pPr>
      <w:r>
        <w:rPr>
          <w:color w:val="auto"/>
          <w:sz w:val="24"/>
          <w:highlight w:val="none"/>
        </w:rPr>
        <w:br w:type="page"/>
      </w:r>
      <w:r>
        <w:rPr>
          <w:b/>
          <w:color w:val="auto"/>
          <w:sz w:val="24"/>
          <w:highlight w:val="none"/>
        </w:rPr>
        <w:t>附件4-2</w:t>
      </w:r>
    </w:p>
    <w:p w14:paraId="3F5A0544">
      <w:pPr>
        <w:autoSpaceDN w:val="0"/>
        <w:spacing w:line="360" w:lineRule="auto"/>
        <w:jc w:val="center"/>
        <w:rPr>
          <w:b/>
          <w:bCs/>
          <w:color w:val="auto"/>
          <w:sz w:val="24"/>
          <w:highlight w:val="none"/>
        </w:rPr>
      </w:pPr>
      <w:r>
        <w:rPr>
          <w:b/>
          <w:bCs/>
          <w:color w:val="auto"/>
          <w:sz w:val="24"/>
          <w:highlight w:val="none"/>
        </w:rPr>
        <w:t>技术要求点对点应答表</w:t>
      </w:r>
    </w:p>
    <w:p w14:paraId="1517741A">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77F2B228">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5851FD81">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29B41A08">
      <w:pPr>
        <w:spacing w:line="460" w:lineRule="exact"/>
        <w:rPr>
          <w:color w:val="auto"/>
          <w:sz w:val="24"/>
          <w:highlight w:val="none"/>
          <w:u w:val="single"/>
        </w:rPr>
      </w:pP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5BE78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3C54163">
            <w:pPr>
              <w:widowControl/>
              <w:snapToGrid w:val="0"/>
              <w:jc w:val="center"/>
              <w:rPr>
                <w:color w:val="auto"/>
                <w:kern w:val="0"/>
                <w:sz w:val="24"/>
                <w:szCs w:val="21"/>
                <w:highlight w:val="none"/>
              </w:rPr>
            </w:pPr>
            <w:r>
              <w:rPr>
                <w:color w:val="auto"/>
                <w:kern w:val="0"/>
                <w:sz w:val="24"/>
                <w:szCs w:val="21"/>
                <w:highlight w:val="none"/>
              </w:rPr>
              <w:t>序号</w:t>
            </w:r>
          </w:p>
        </w:tc>
        <w:tc>
          <w:tcPr>
            <w:tcW w:w="4394" w:type="dxa"/>
            <w:shd w:val="clear" w:color="auto" w:fill="auto"/>
            <w:vAlign w:val="center"/>
          </w:tcPr>
          <w:p w14:paraId="72BC8338">
            <w:pPr>
              <w:widowControl/>
              <w:snapToGrid w:val="0"/>
              <w:jc w:val="center"/>
              <w:rPr>
                <w:color w:val="auto"/>
                <w:kern w:val="0"/>
                <w:sz w:val="24"/>
                <w:szCs w:val="21"/>
                <w:highlight w:val="none"/>
              </w:rPr>
            </w:pPr>
            <w:r>
              <w:rPr>
                <w:color w:val="auto"/>
                <w:kern w:val="0"/>
                <w:sz w:val="24"/>
                <w:szCs w:val="21"/>
                <w:highlight w:val="none"/>
              </w:rPr>
              <w:t>磋商要求</w:t>
            </w:r>
          </w:p>
        </w:tc>
        <w:tc>
          <w:tcPr>
            <w:tcW w:w="2438" w:type="dxa"/>
            <w:shd w:val="clear" w:color="auto" w:fill="auto"/>
            <w:vAlign w:val="center"/>
          </w:tcPr>
          <w:p w14:paraId="76828D77">
            <w:pPr>
              <w:widowControl/>
              <w:snapToGrid w:val="0"/>
              <w:jc w:val="center"/>
              <w:rPr>
                <w:color w:val="auto"/>
                <w:kern w:val="0"/>
                <w:sz w:val="24"/>
                <w:szCs w:val="21"/>
                <w:highlight w:val="none"/>
              </w:rPr>
            </w:pPr>
            <w:r>
              <w:rPr>
                <w:color w:val="auto"/>
                <w:kern w:val="0"/>
                <w:sz w:val="24"/>
                <w:szCs w:val="21"/>
                <w:highlight w:val="none"/>
              </w:rPr>
              <w:t>投标应答</w:t>
            </w:r>
          </w:p>
        </w:tc>
        <w:tc>
          <w:tcPr>
            <w:tcW w:w="1289" w:type="dxa"/>
            <w:shd w:val="clear" w:color="auto" w:fill="auto"/>
            <w:vAlign w:val="center"/>
          </w:tcPr>
          <w:p w14:paraId="65C9D571">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76954AB7">
            <w:pPr>
              <w:widowControl/>
              <w:snapToGrid w:val="0"/>
              <w:jc w:val="center"/>
              <w:rPr>
                <w:color w:val="auto"/>
                <w:kern w:val="0"/>
                <w:sz w:val="24"/>
                <w:szCs w:val="21"/>
                <w:highlight w:val="none"/>
              </w:rPr>
            </w:pPr>
            <w:r>
              <w:rPr>
                <w:color w:val="auto"/>
                <w:kern w:val="0"/>
                <w:sz w:val="24"/>
                <w:szCs w:val="21"/>
                <w:highlight w:val="none"/>
              </w:rPr>
              <w:t>备注</w:t>
            </w:r>
          </w:p>
        </w:tc>
      </w:tr>
      <w:tr w14:paraId="250DF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32704E">
            <w:pPr>
              <w:widowControl/>
              <w:snapToGrid w:val="0"/>
              <w:jc w:val="center"/>
              <w:rPr>
                <w:color w:val="auto"/>
                <w:kern w:val="0"/>
                <w:sz w:val="24"/>
                <w:szCs w:val="21"/>
                <w:highlight w:val="none"/>
              </w:rPr>
            </w:pPr>
            <w:r>
              <w:rPr>
                <w:color w:val="auto"/>
                <w:kern w:val="0"/>
                <w:sz w:val="24"/>
                <w:szCs w:val="21"/>
                <w:highlight w:val="none"/>
              </w:rPr>
              <w:t>1</w:t>
            </w:r>
          </w:p>
        </w:tc>
        <w:tc>
          <w:tcPr>
            <w:tcW w:w="4394" w:type="dxa"/>
            <w:shd w:val="clear" w:color="auto" w:fill="auto"/>
            <w:vAlign w:val="center"/>
          </w:tcPr>
          <w:p w14:paraId="1093A86F">
            <w:pPr>
              <w:widowControl/>
              <w:snapToGrid w:val="0"/>
              <w:jc w:val="left"/>
              <w:rPr>
                <w:color w:val="auto"/>
                <w:kern w:val="0"/>
                <w:sz w:val="24"/>
                <w:szCs w:val="21"/>
                <w:highlight w:val="none"/>
              </w:rPr>
            </w:pPr>
            <w:r>
              <w:rPr>
                <w:color w:val="auto"/>
                <w:kern w:val="0"/>
                <w:sz w:val="24"/>
                <w:szCs w:val="21"/>
                <w:highlight w:val="none"/>
              </w:rPr>
              <w:t>（一）</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tc>
        <w:tc>
          <w:tcPr>
            <w:tcW w:w="2438" w:type="dxa"/>
            <w:shd w:val="clear" w:color="auto" w:fill="auto"/>
            <w:vAlign w:val="center"/>
          </w:tcPr>
          <w:p w14:paraId="7819B0AC">
            <w:pPr>
              <w:widowControl/>
              <w:snapToGrid w:val="0"/>
              <w:jc w:val="center"/>
              <w:rPr>
                <w:color w:val="auto"/>
                <w:kern w:val="0"/>
                <w:sz w:val="24"/>
                <w:szCs w:val="21"/>
                <w:highlight w:val="none"/>
              </w:rPr>
            </w:pPr>
          </w:p>
        </w:tc>
        <w:tc>
          <w:tcPr>
            <w:tcW w:w="1289" w:type="dxa"/>
            <w:shd w:val="clear" w:color="auto" w:fill="auto"/>
            <w:vAlign w:val="center"/>
          </w:tcPr>
          <w:p w14:paraId="7099CAC3">
            <w:pPr>
              <w:widowControl/>
              <w:snapToGrid w:val="0"/>
              <w:jc w:val="center"/>
              <w:rPr>
                <w:color w:val="auto"/>
                <w:kern w:val="0"/>
                <w:sz w:val="24"/>
                <w:szCs w:val="21"/>
                <w:highlight w:val="none"/>
              </w:rPr>
            </w:pPr>
          </w:p>
        </w:tc>
        <w:tc>
          <w:tcPr>
            <w:tcW w:w="843" w:type="dxa"/>
            <w:shd w:val="clear" w:color="auto" w:fill="auto"/>
            <w:vAlign w:val="center"/>
          </w:tcPr>
          <w:p w14:paraId="6430D052">
            <w:pPr>
              <w:widowControl/>
              <w:snapToGrid w:val="0"/>
              <w:jc w:val="center"/>
              <w:rPr>
                <w:color w:val="auto"/>
                <w:kern w:val="0"/>
                <w:sz w:val="24"/>
                <w:szCs w:val="21"/>
                <w:highlight w:val="none"/>
              </w:rPr>
            </w:pPr>
          </w:p>
        </w:tc>
      </w:tr>
      <w:tr w14:paraId="7A53B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3745E7">
            <w:pPr>
              <w:widowControl/>
              <w:snapToGrid w:val="0"/>
              <w:jc w:val="center"/>
              <w:rPr>
                <w:color w:val="auto"/>
                <w:kern w:val="0"/>
                <w:sz w:val="24"/>
                <w:szCs w:val="21"/>
                <w:highlight w:val="none"/>
              </w:rPr>
            </w:pPr>
            <w:r>
              <w:rPr>
                <w:color w:val="auto"/>
                <w:kern w:val="0"/>
                <w:sz w:val="24"/>
                <w:szCs w:val="21"/>
                <w:highlight w:val="none"/>
              </w:rPr>
              <w:t>2</w:t>
            </w:r>
          </w:p>
        </w:tc>
        <w:tc>
          <w:tcPr>
            <w:tcW w:w="4394" w:type="dxa"/>
            <w:shd w:val="clear" w:color="auto" w:fill="auto"/>
            <w:vAlign w:val="center"/>
          </w:tcPr>
          <w:p w14:paraId="35C38B39">
            <w:pPr>
              <w:widowControl/>
              <w:snapToGrid w:val="0"/>
              <w:jc w:val="left"/>
              <w:rPr>
                <w:color w:val="auto"/>
                <w:kern w:val="0"/>
                <w:sz w:val="24"/>
                <w:szCs w:val="21"/>
                <w:highlight w:val="none"/>
              </w:rPr>
            </w:pPr>
            <w:r>
              <w:rPr>
                <w:color w:val="auto"/>
                <w:sz w:val="24"/>
                <w:highlight w:val="none"/>
              </w:rPr>
              <w:t>（二）</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tc>
        <w:tc>
          <w:tcPr>
            <w:tcW w:w="2438" w:type="dxa"/>
            <w:shd w:val="clear" w:color="auto" w:fill="auto"/>
            <w:vAlign w:val="center"/>
          </w:tcPr>
          <w:p w14:paraId="26776D73">
            <w:pPr>
              <w:widowControl/>
              <w:snapToGrid w:val="0"/>
              <w:jc w:val="center"/>
              <w:rPr>
                <w:color w:val="auto"/>
                <w:kern w:val="0"/>
                <w:sz w:val="24"/>
                <w:szCs w:val="21"/>
                <w:highlight w:val="none"/>
              </w:rPr>
            </w:pPr>
          </w:p>
        </w:tc>
        <w:tc>
          <w:tcPr>
            <w:tcW w:w="1289" w:type="dxa"/>
            <w:shd w:val="clear" w:color="auto" w:fill="auto"/>
            <w:vAlign w:val="center"/>
          </w:tcPr>
          <w:p w14:paraId="189DE7FB">
            <w:pPr>
              <w:widowControl/>
              <w:snapToGrid w:val="0"/>
              <w:jc w:val="center"/>
              <w:rPr>
                <w:color w:val="auto"/>
                <w:kern w:val="0"/>
                <w:sz w:val="24"/>
                <w:szCs w:val="21"/>
                <w:highlight w:val="none"/>
              </w:rPr>
            </w:pPr>
          </w:p>
        </w:tc>
        <w:tc>
          <w:tcPr>
            <w:tcW w:w="843" w:type="dxa"/>
            <w:shd w:val="clear" w:color="auto" w:fill="auto"/>
            <w:vAlign w:val="center"/>
          </w:tcPr>
          <w:p w14:paraId="471712CA">
            <w:pPr>
              <w:widowControl/>
              <w:snapToGrid w:val="0"/>
              <w:jc w:val="center"/>
              <w:rPr>
                <w:color w:val="auto"/>
                <w:kern w:val="0"/>
                <w:sz w:val="24"/>
                <w:szCs w:val="21"/>
                <w:highlight w:val="none"/>
              </w:rPr>
            </w:pPr>
          </w:p>
        </w:tc>
      </w:tr>
      <w:tr w14:paraId="3E064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924D667">
            <w:pPr>
              <w:widowControl/>
              <w:snapToGrid w:val="0"/>
              <w:jc w:val="center"/>
              <w:rPr>
                <w:color w:val="auto"/>
                <w:kern w:val="0"/>
                <w:sz w:val="24"/>
                <w:szCs w:val="21"/>
                <w:highlight w:val="none"/>
              </w:rPr>
            </w:pPr>
            <w:r>
              <w:rPr>
                <w:color w:val="auto"/>
                <w:kern w:val="0"/>
                <w:sz w:val="24"/>
                <w:szCs w:val="21"/>
                <w:highlight w:val="none"/>
              </w:rPr>
              <w:t>3</w:t>
            </w:r>
          </w:p>
        </w:tc>
        <w:tc>
          <w:tcPr>
            <w:tcW w:w="4394" w:type="dxa"/>
            <w:shd w:val="clear" w:color="auto" w:fill="auto"/>
            <w:vAlign w:val="center"/>
          </w:tcPr>
          <w:p w14:paraId="2A1E45E7">
            <w:pPr>
              <w:widowControl/>
              <w:snapToGrid w:val="0"/>
              <w:jc w:val="left"/>
              <w:rPr>
                <w:color w:val="auto"/>
                <w:kern w:val="0"/>
                <w:sz w:val="24"/>
                <w:szCs w:val="21"/>
                <w:highlight w:val="none"/>
              </w:rPr>
            </w:pPr>
            <w:r>
              <w:rPr>
                <w:color w:val="auto"/>
                <w:sz w:val="24"/>
                <w:highlight w:val="none"/>
              </w:rPr>
              <w:t>（三）</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p>
        </w:tc>
        <w:tc>
          <w:tcPr>
            <w:tcW w:w="2438" w:type="dxa"/>
            <w:shd w:val="clear" w:color="auto" w:fill="auto"/>
            <w:vAlign w:val="center"/>
          </w:tcPr>
          <w:p w14:paraId="43494CB4">
            <w:pPr>
              <w:widowControl/>
              <w:snapToGrid w:val="0"/>
              <w:jc w:val="center"/>
              <w:rPr>
                <w:color w:val="auto"/>
                <w:kern w:val="0"/>
                <w:sz w:val="24"/>
                <w:szCs w:val="21"/>
                <w:highlight w:val="none"/>
              </w:rPr>
            </w:pPr>
          </w:p>
        </w:tc>
        <w:tc>
          <w:tcPr>
            <w:tcW w:w="1289" w:type="dxa"/>
            <w:shd w:val="clear" w:color="auto" w:fill="auto"/>
            <w:vAlign w:val="center"/>
          </w:tcPr>
          <w:p w14:paraId="1B5D3321">
            <w:pPr>
              <w:widowControl/>
              <w:snapToGrid w:val="0"/>
              <w:jc w:val="center"/>
              <w:rPr>
                <w:color w:val="auto"/>
                <w:kern w:val="0"/>
                <w:sz w:val="24"/>
                <w:szCs w:val="21"/>
                <w:highlight w:val="none"/>
              </w:rPr>
            </w:pPr>
          </w:p>
        </w:tc>
        <w:tc>
          <w:tcPr>
            <w:tcW w:w="843" w:type="dxa"/>
            <w:shd w:val="clear" w:color="auto" w:fill="auto"/>
            <w:vAlign w:val="center"/>
          </w:tcPr>
          <w:p w14:paraId="4AE4A99F">
            <w:pPr>
              <w:widowControl/>
              <w:snapToGrid w:val="0"/>
              <w:jc w:val="center"/>
              <w:rPr>
                <w:color w:val="auto"/>
                <w:kern w:val="0"/>
                <w:sz w:val="24"/>
                <w:szCs w:val="21"/>
                <w:highlight w:val="none"/>
              </w:rPr>
            </w:pPr>
          </w:p>
        </w:tc>
      </w:tr>
      <w:tr w14:paraId="3E4EB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697F0EE">
            <w:pPr>
              <w:widowControl/>
              <w:snapToGrid w:val="0"/>
              <w:ind w:firstLine="240" w:firstLineChars="100"/>
              <w:rPr>
                <w:color w:val="auto"/>
                <w:kern w:val="0"/>
                <w:sz w:val="24"/>
                <w:szCs w:val="21"/>
                <w:highlight w:val="none"/>
              </w:rPr>
            </w:pPr>
            <w:r>
              <w:rPr>
                <w:rFonts w:hint="eastAsia"/>
                <w:color w:val="auto"/>
                <w:kern w:val="0"/>
                <w:sz w:val="24"/>
                <w:szCs w:val="21"/>
                <w:highlight w:val="none"/>
              </w:rPr>
              <w:t>4</w:t>
            </w:r>
            <w:r>
              <w:rPr>
                <w:color w:val="auto"/>
                <w:kern w:val="0"/>
                <w:sz w:val="24"/>
                <w:szCs w:val="21"/>
                <w:highlight w:val="none"/>
              </w:rPr>
              <w:t>. 项目需求书要求</w:t>
            </w:r>
          </w:p>
        </w:tc>
      </w:tr>
      <w:tr w14:paraId="17E29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4A483B">
            <w:pPr>
              <w:widowControl/>
              <w:snapToGrid w:val="0"/>
              <w:jc w:val="center"/>
              <w:rPr>
                <w:color w:val="auto"/>
                <w:kern w:val="0"/>
                <w:sz w:val="24"/>
                <w:szCs w:val="21"/>
                <w:highlight w:val="none"/>
              </w:rPr>
            </w:pPr>
            <w:r>
              <w:rPr>
                <w:color w:val="auto"/>
                <w:kern w:val="0"/>
                <w:sz w:val="24"/>
                <w:szCs w:val="21"/>
                <w:highlight w:val="none"/>
              </w:rPr>
              <w:t>序号</w:t>
            </w:r>
          </w:p>
        </w:tc>
        <w:tc>
          <w:tcPr>
            <w:tcW w:w="4394" w:type="dxa"/>
            <w:shd w:val="clear" w:color="auto" w:fill="auto"/>
            <w:vAlign w:val="center"/>
          </w:tcPr>
          <w:p w14:paraId="70F205D4">
            <w:pPr>
              <w:widowControl/>
              <w:snapToGrid w:val="0"/>
              <w:jc w:val="center"/>
              <w:rPr>
                <w:color w:val="auto"/>
                <w:kern w:val="0"/>
                <w:sz w:val="24"/>
                <w:szCs w:val="21"/>
                <w:highlight w:val="none"/>
              </w:rPr>
            </w:pPr>
            <w:r>
              <w:rPr>
                <w:color w:val="auto"/>
                <w:kern w:val="0"/>
                <w:sz w:val="24"/>
                <w:szCs w:val="21"/>
                <w:highlight w:val="none"/>
              </w:rPr>
              <w:t>磋商要求</w:t>
            </w:r>
          </w:p>
        </w:tc>
        <w:tc>
          <w:tcPr>
            <w:tcW w:w="2438" w:type="dxa"/>
            <w:shd w:val="clear" w:color="auto" w:fill="auto"/>
            <w:vAlign w:val="center"/>
          </w:tcPr>
          <w:p w14:paraId="260B3E8D">
            <w:pPr>
              <w:widowControl/>
              <w:snapToGrid w:val="0"/>
              <w:jc w:val="center"/>
              <w:rPr>
                <w:color w:val="auto"/>
                <w:kern w:val="0"/>
                <w:sz w:val="24"/>
                <w:szCs w:val="21"/>
                <w:highlight w:val="none"/>
              </w:rPr>
            </w:pPr>
            <w:r>
              <w:rPr>
                <w:color w:val="auto"/>
                <w:kern w:val="0"/>
                <w:sz w:val="24"/>
                <w:szCs w:val="21"/>
                <w:highlight w:val="none"/>
              </w:rPr>
              <w:t>投标应答</w:t>
            </w:r>
          </w:p>
        </w:tc>
        <w:tc>
          <w:tcPr>
            <w:tcW w:w="1289" w:type="dxa"/>
            <w:shd w:val="clear" w:color="auto" w:fill="auto"/>
            <w:vAlign w:val="center"/>
          </w:tcPr>
          <w:p w14:paraId="6DBC8882">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5F1B6D5F">
            <w:pPr>
              <w:widowControl/>
              <w:snapToGrid w:val="0"/>
              <w:jc w:val="center"/>
              <w:rPr>
                <w:color w:val="auto"/>
                <w:kern w:val="0"/>
                <w:sz w:val="24"/>
                <w:szCs w:val="21"/>
                <w:highlight w:val="none"/>
              </w:rPr>
            </w:pPr>
            <w:r>
              <w:rPr>
                <w:color w:val="auto"/>
                <w:kern w:val="0"/>
                <w:sz w:val="24"/>
                <w:szCs w:val="21"/>
                <w:highlight w:val="none"/>
              </w:rPr>
              <w:t>备注</w:t>
            </w:r>
          </w:p>
        </w:tc>
      </w:tr>
      <w:tr w14:paraId="7797D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905169">
            <w:pPr>
              <w:widowControl/>
              <w:snapToGrid w:val="0"/>
              <w:jc w:val="center"/>
              <w:rPr>
                <w:color w:val="auto"/>
                <w:kern w:val="0"/>
                <w:sz w:val="24"/>
                <w:szCs w:val="21"/>
                <w:highlight w:val="none"/>
              </w:rPr>
            </w:pPr>
          </w:p>
        </w:tc>
        <w:tc>
          <w:tcPr>
            <w:tcW w:w="4394" w:type="dxa"/>
            <w:shd w:val="clear" w:color="auto" w:fill="auto"/>
            <w:vAlign w:val="center"/>
          </w:tcPr>
          <w:p w14:paraId="614C2EDD">
            <w:pPr>
              <w:widowControl/>
              <w:snapToGrid w:val="0"/>
              <w:jc w:val="center"/>
              <w:rPr>
                <w:color w:val="auto"/>
                <w:kern w:val="0"/>
                <w:sz w:val="24"/>
                <w:szCs w:val="21"/>
                <w:highlight w:val="none"/>
              </w:rPr>
            </w:pPr>
          </w:p>
        </w:tc>
        <w:tc>
          <w:tcPr>
            <w:tcW w:w="2438" w:type="dxa"/>
            <w:shd w:val="clear" w:color="auto" w:fill="auto"/>
            <w:vAlign w:val="center"/>
          </w:tcPr>
          <w:p w14:paraId="4B1397B8">
            <w:pPr>
              <w:widowControl/>
              <w:snapToGrid w:val="0"/>
              <w:jc w:val="center"/>
              <w:rPr>
                <w:color w:val="auto"/>
                <w:kern w:val="0"/>
                <w:sz w:val="24"/>
                <w:szCs w:val="21"/>
                <w:highlight w:val="none"/>
              </w:rPr>
            </w:pPr>
          </w:p>
        </w:tc>
        <w:tc>
          <w:tcPr>
            <w:tcW w:w="1289" w:type="dxa"/>
            <w:shd w:val="clear" w:color="auto" w:fill="auto"/>
            <w:vAlign w:val="center"/>
          </w:tcPr>
          <w:p w14:paraId="16D6D5A9">
            <w:pPr>
              <w:widowControl/>
              <w:snapToGrid w:val="0"/>
              <w:jc w:val="center"/>
              <w:rPr>
                <w:color w:val="auto"/>
                <w:kern w:val="0"/>
                <w:sz w:val="24"/>
                <w:szCs w:val="21"/>
                <w:highlight w:val="none"/>
              </w:rPr>
            </w:pPr>
          </w:p>
        </w:tc>
        <w:tc>
          <w:tcPr>
            <w:tcW w:w="843" w:type="dxa"/>
            <w:shd w:val="clear" w:color="auto" w:fill="auto"/>
            <w:vAlign w:val="center"/>
          </w:tcPr>
          <w:p w14:paraId="34A7B4CC">
            <w:pPr>
              <w:widowControl/>
              <w:snapToGrid w:val="0"/>
              <w:jc w:val="center"/>
              <w:rPr>
                <w:color w:val="auto"/>
                <w:kern w:val="0"/>
                <w:sz w:val="24"/>
                <w:szCs w:val="21"/>
                <w:highlight w:val="none"/>
              </w:rPr>
            </w:pPr>
          </w:p>
        </w:tc>
      </w:tr>
      <w:tr w14:paraId="26958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35048A">
            <w:pPr>
              <w:widowControl/>
              <w:snapToGrid w:val="0"/>
              <w:jc w:val="center"/>
              <w:rPr>
                <w:color w:val="auto"/>
                <w:kern w:val="0"/>
                <w:sz w:val="24"/>
                <w:szCs w:val="21"/>
                <w:highlight w:val="none"/>
              </w:rPr>
            </w:pPr>
          </w:p>
        </w:tc>
        <w:tc>
          <w:tcPr>
            <w:tcW w:w="4394" w:type="dxa"/>
            <w:shd w:val="clear" w:color="auto" w:fill="auto"/>
            <w:vAlign w:val="center"/>
          </w:tcPr>
          <w:p w14:paraId="6501B3E0">
            <w:pPr>
              <w:widowControl/>
              <w:snapToGrid w:val="0"/>
              <w:jc w:val="center"/>
              <w:rPr>
                <w:color w:val="auto"/>
                <w:kern w:val="0"/>
                <w:sz w:val="24"/>
                <w:szCs w:val="21"/>
                <w:highlight w:val="none"/>
              </w:rPr>
            </w:pPr>
          </w:p>
        </w:tc>
        <w:tc>
          <w:tcPr>
            <w:tcW w:w="2438" w:type="dxa"/>
            <w:shd w:val="clear" w:color="auto" w:fill="auto"/>
            <w:vAlign w:val="center"/>
          </w:tcPr>
          <w:p w14:paraId="1EE650F4">
            <w:pPr>
              <w:widowControl/>
              <w:snapToGrid w:val="0"/>
              <w:jc w:val="center"/>
              <w:rPr>
                <w:color w:val="auto"/>
                <w:kern w:val="0"/>
                <w:sz w:val="24"/>
                <w:szCs w:val="21"/>
                <w:highlight w:val="none"/>
              </w:rPr>
            </w:pPr>
          </w:p>
        </w:tc>
        <w:tc>
          <w:tcPr>
            <w:tcW w:w="1289" w:type="dxa"/>
            <w:shd w:val="clear" w:color="auto" w:fill="auto"/>
            <w:vAlign w:val="center"/>
          </w:tcPr>
          <w:p w14:paraId="60A28456">
            <w:pPr>
              <w:widowControl/>
              <w:snapToGrid w:val="0"/>
              <w:jc w:val="center"/>
              <w:rPr>
                <w:color w:val="auto"/>
                <w:kern w:val="0"/>
                <w:sz w:val="24"/>
                <w:szCs w:val="21"/>
                <w:highlight w:val="none"/>
              </w:rPr>
            </w:pPr>
          </w:p>
        </w:tc>
        <w:tc>
          <w:tcPr>
            <w:tcW w:w="843" w:type="dxa"/>
            <w:shd w:val="clear" w:color="auto" w:fill="auto"/>
            <w:vAlign w:val="center"/>
          </w:tcPr>
          <w:p w14:paraId="521131BD">
            <w:pPr>
              <w:widowControl/>
              <w:snapToGrid w:val="0"/>
              <w:jc w:val="center"/>
              <w:rPr>
                <w:color w:val="auto"/>
                <w:kern w:val="0"/>
                <w:sz w:val="24"/>
                <w:szCs w:val="21"/>
                <w:highlight w:val="none"/>
              </w:rPr>
            </w:pPr>
          </w:p>
        </w:tc>
      </w:tr>
      <w:tr w14:paraId="5D3A4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E18EF2">
            <w:pPr>
              <w:widowControl/>
              <w:snapToGrid w:val="0"/>
              <w:jc w:val="center"/>
              <w:rPr>
                <w:color w:val="auto"/>
                <w:kern w:val="0"/>
                <w:sz w:val="24"/>
                <w:szCs w:val="21"/>
                <w:highlight w:val="none"/>
              </w:rPr>
            </w:pPr>
          </w:p>
        </w:tc>
        <w:tc>
          <w:tcPr>
            <w:tcW w:w="4394" w:type="dxa"/>
            <w:shd w:val="clear" w:color="auto" w:fill="auto"/>
            <w:vAlign w:val="center"/>
          </w:tcPr>
          <w:p w14:paraId="68BD08DF">
            <w:pPr>
              <w:widowControl/>
              <w:snapToGrid w:val="0"/>
              <w:jc w:val="center"/>
              <w:rPr>
                <w:color w:val="auto"/>
                <w:kern w:val="0"/>
                <w:sz w:val="24"/>
                <w:szCs w:val="21"/>
                <w:highlight w:val="none"/>
              </w:rPr>
            </w:pPr>
          </w:p>
        </w:tc>
        <w:tc>
          <w:tcPr>
            <w:tcW w:w="2438" w:type="dxa"/>
            <w:shd w:val="clear" w:color="auto" w:fill="auto"/>
            <w:vAlign w:val="center"/>
          </w:tcPr>
          <w:p w14:paraId="3A9140F1">
            <w:pPr>
              <w:widowControl/>
              <w:snapToGrid w:val="0"/>
              <w:jc w:val="center"/>
              <w:rPr>
                <w:color w:val="auto"/>
                <w:kern w:val="0"/>
                <w:sz w:val="24"/>
                <w:szCs w:val="21"/>
                <w:highlight w:val="none"/>
              </w:rPr>
            </w:pPr>
          </w:p>
        </w:tc>
        <w:tc>
          <w:tcPr>
            <w:tcW w:w="1289" w:type="dxa"/>
            <w:shd w:val="clear" w:color="auto" w:fill="auto"/>
            <w:vAlign w:val="center"/>
          </w:tcPr>
          <w:p w14:paraId="06BA8990">
            <w:pPr>
              <w:widowControl/>
              <w:snapToGrid w:val="0"/>
              <w:jc w:val="center"/>
              <w:rPr>
                <w:color w:val="auto"/>
                <w:kern w:val="0"/>
                <w:sz w:val="24"/>
                <w:szCs w:val="21"/>
                <w:highlight w:val="none"/>
              </w:rPr>
            </w:pPr>
          </w:p>
        </w:tc>
        <w:tc>
          <w:tcPr>
            <w:tcW w:w="843" w:type="dxa"/>
            <w:shd w:val="clear" w:color="auto" w:fill="auto"/>
            <w:vAlign w:val="center"/>
          </w:tcPr>
          <w:p w14:paraId="1D255CF7">
            <w:pPr>
              <w:widowControl/>
              <w:snapToGrid w:val="0"/>
              <w:jc w:val="center"/>
              <w:rPr>
                <w:color w:val="auto"/>
                <w:kern w:val="0"/>
                <w:sz w:val="24"/>
                <w:szCs w:val="21"/>
                <w:highlight w:val="none"/>
              </w:rPr>
            </w:pPr>
          </w:p>
        </w:tc>
      </w:tr>
      <w:tr w14:paraId="61F4F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7685E1ED">
            <w:pPr>
              <w:widowControl/>
              <w:snapToGrid w:val="0"/>
              <w:jc w:val="center"/>
              <w:rPr>
                <w:color w:val="auto"/>
                <w:kern w:val="0"/>
                <w:sz w:val="24"/>
                <w:szCs w:val="21"/>
                <w:highlight w:val="none"/>
              </w:rPr>
            </w:pPr>
          </w:p>
        </w:tc>
        <w:tc>
          <w:tcPr>
            <w:tcW w:w="4394" w:type="dxa"/>
            <w:shd w:val="clear" w:color="auto" w:fill="auto"/>
            <w:vAlign w:val="center"/>
          </w:tcPr>
          <w:p w14:paraId="366C7A28">
            <w:pPr>
              <w:widowControl/>
              <w:snapToGrid w:val="0"/>
              <w:jc w:val="center"/>
              <w:rPr>
                <w:color w:val="auto"/>
                <w:kern w:val="0"/>
                <w:sz w:val="24"/>
                <w:szCs w:val="21"/>
                <w:highlight w:val="none"/>
              </w:rPr>
            </w:pPr>
          </w:p>
        </w:tc>
        <w:tc>
          <w:tcPr>
            <w:tcW w:w="2438" w:type="dxa"/>
            <w:shd w:val="clear" w:color="auto" w:fill="auto"/>
            <w:vAlign w:val="center"/>
          </w:tcPr>
          <w:p w14:paraId="438D360F">
            <w:pPr>
              <w:widowControl/>
              <w:snapToGrid w:val="0"/>
              <w:jc w:val="center"/>
              <w:rPr>
                <w:color w:val="auto"/>
                <w:kern w:val="0"/>
                <w:sz w:val="24"/>
                <w:szCs w:val="21"/>
                <w:highlight w:val="none"/>
              </w:rPr>
            </w:pPr>
          </w:p>
        </w:tc>
        <w:tc>
          <w:tcPr>
            <w:tcW w:w="1289" w:type="dxa"/>
            <w:shd w:val="clear" w:color="auto" w:fill="auto"/>
            <w:vAlign w:val="center"/>
          </w:tcPr>
          <w:p w14:paraId="6B36CEF5">
            <w:pPr>
              <w:widowControl/>
              <w:snapToGrid w:val="0"/>
              <w:jc w:val="center"/>
              <w:rPr>
                <w:color w:val="auto"/>
                <w:kern w:val="0"/>
                <w:sz w:val="24"/>
                <w:szCs w:val="21"/>
                <w:highlight w:val="none"/>
              </w:rPr>
            </w:pPr>
          </w:p>
        </w:tc>
        <w:tc>
          <w:tcPr>
            <w:tcW w:w="843" w:type="dxa"/>
            <w:shd w:val="clear" w:color="auto" w:fill="auto"/>
            <w:vAlign w:val="center"/>
          </w:tcPr>
          <w:p w14:paraId="33FDD765">
            <w:pPr>
              <w:widowControl/>
              <w:snapToGrid w:val="0"/>
              <w:jc w:val="center"/>
              <w:rPr>
                <w:color w:val="auto"/>
                <w:kern w:val="0"/>
                <w:sz w:val="24"/>
                <w:szCs w:val="21"/>
                <w:highlight w:val="none"/>
              </w:rPr>
            </w:pPr>
          </w:p>
        </w:tc>
      </w:tr>
      <w:tr w14:paraId="6E4AA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40CCDF">
            <w:pPr>
              <w:widowControl/>
              <w:snapToGrid w:val="0"/>
              <w:jc w:val="center"/>
              <w:rPr>
                <w:color w:val="auto"/>
                <w:kern w:val="0"/>
                <w:sz w:val="24"/>
                <w:szCs w:val="21"/>
                <w:highlight w:val="none"/>
              </w:rPr>
            </w:pPr>
          </w:p>
        </w:tc>
        <w:tc>
          <w:tcPr>
            <w:tcW w:w="4394" w:type="dxa"/>
            <w:shd w:val="clear" w:color="auto" w:fill="auto"/>
            <w:vAlign w:val="center"/>
          </w:tcPr>
          <w:p w14:paraId="55F7AC40">
            <w:pPr>
              <w:widowControl/>
              <w:snapToGrid w:val="0"/>
              <w:jc w:val="center"/>
              <w:rPr>
                <w:color w:val="auto"/>
                <w:kern w:val="0"/>
                <w:sz w:val="24"/>
                <w:szCs w:val="21"/>
                <w:highlight w:val="none"/>
              </w:rPr>
            </w:pPr>
          </w:p>
        </w:tc>
        <w:tc>
          <w:tcPr>
            <w:tcW w:w="2438" w:type="dxa"/>
            <w:shd w:val="clear" w:color="auto" w:fill="auto"/>
            <w:vAlign w:val="center"/>
          </w:tcPr>
          <w:p w14:paraId="0561CB8C">
            <w:pPr>
              <w:widowControl/>
              <w:snapToGrid w:val="0"/>
              <w:jc w:val="center"/>
              <w:rPr>
                <w:color w:val="auto"/>
                <w:kern w:val="0"/>
                <w:sz w:val="24"/>
                <w:szCs w:val="21"/>
                <w:highlight w:val="none"/>
              </w:rPr>
            </w:pPr>
          </w:p>
        </w:tc>
        <w:tc>
          <w:tcPr>
            <w:tcW w:w="1289" w:type="dxa"/>
            <w:shd w:val="clear" w:color="auto" w:fill="auto"/>
            <w:vAlign w:val="center"/>
          </w:tcPr>
          <w:p w14:paraId="5CA7ECF6">
            <w:pPr>
              <w:widowControl/>
              <w:snapToGrid w:val="0"/>
              <w:jc w:val="center"/>
              <w:rPr>
                <w:color w:val="auto"/>
                <w:kern w:val="0"/>
                <w:sz w:val="24"/>
                <w:szCs w:val="21"/>
                <w:highlight w:val="none"/>
              </w:rPr>
            </w:pPr>
          </w:p>
        </w:tc>
        <w:tc>
          <w:tcPr>
            <w:tcW w:w="843" w:type="dxa"/>
            <w:shd w:val="clear" w:color="auto" w:fill="auto"/>
            <w:vAlign w:val="center"/>
          </w:tcPr>
          <w:p w14:paraId="6FBA00EF">
            <w:pPr>
              <w:widowControl/>
              <w:snapToGrid w:val="0"/>
              <w:jc w:val="center"/>
              <w:rPr>
                <w:color w:val="auto"/>
                <w:kern w:val="0"/>
                <w:sz w:val="24"/>
                <w:szCs w:val="21"/>
                <w:highlight w:val="none"/>
              </w:rPr>
            </w:pPr>
          </w:p>
        </w:tc>
      </w:tr>
    </w:tbl>
    <w:p w14:paraId="45E991E5">
      <w:pPr>
        <w:spacing w:line="620" w:lineRule="exact"/>
        <w:rPr>
          <w:color w:val="auto"/>
          <w:sz w:val="24"/>
          <w:highlight w:val="none"/>
        </w:rPr>
      </w:pPr>
      <w:r>
        <w:rPr>
          <w:color w:val="auto"/>
          <w:sz w:val="24"/>
          <w:highlight w:val="none"/>
        </w:rPr>
        <w:t>注：</w:t>
      </w:r>
    </w:p>
    <w:p w14:paraId="26248E45">
      <w:pPr>
        <w:spacing w:line="360" w:lineRule="auto"/>
        <w:rPr>
          <w:color w:val="auto"/>
          <w:sz w:val="24"/>
          <w:highlight w:val="none"/>
        </w:rPr>
      </w:pPr>
      <w:r>
        <w:rPr>
          <w:color w:val="auto"/>
          <w:sz w:val="24"/>
          <w:highlight w:val="none"/>
        </w:rPr>
        <w:t>1. 不如实填写偏离情况的响应文件将视为虚假材料。</w:t>
      </w:r>
    </w:p>
    <w:p w14:paraId="2BFE37D7">
      <w:pPr>
        <w:spacing w:line="360" w:lineRule="auto"/>
        <w:rPr>
          <w:color w:val="auto"/>
          <w:sz w:val="24"/>
          <w:highlight w:val="none"/>
        </w:rPr>
      </w:pPr>
      <w:r>
        <w:rPr>
          <w:color w:val="auto"/>
          <w:sz w:val="24"/>
          <w:highlight w:val="none"/>
        </w:rPr>
        <w:t>2. 磋商要求指磋商文件中规定的具体要求，投标应答指响应文件的具体内容。</w:t>
      </w:r>
    </w:p>
    <w:p w14:paraId="7B936017">
      <w:pPr>
        <w:spacing w:line="360" w:lineRule="auto"/>
        <w:rPr>
          <w:color w:val="auto"/>
          <w:sz w:val="24"/>
          <w:highlight w:val="none"/>
        </w:rPr>
      </w:pPr>
      <w:r>
        <w:rPr>
          <w:color w:val="auto"/>
          <w:sz w:val="24"/>
          <w:highlight w:val="none"/>
        </w:rPr>
        <w:t>3. 偏离说明指磋商要求与投标应答之间的不同之处。</w:t>
      </w:r>
    </w:p>
    <w:p w14:paraId="16116585">
      <w:pPr>
        <w:spacing w:line="360" w:lineRule="auto"/>
        <w:rPr>
          <w:color w:val="auto"/>
          <w:sz w:val="24"/>
          <w:highlight w:val="none"/>
        </w:rPr>
      </w:pPr>
      <w:r>
        <w:rPr>
          <w:color w:val="auto"/>
          <w:sz w:val="24"/>
          <w:highlight w:val="none"/>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10367D17">
      <w:pPr>
        <w:spacing w:line="360" w:lineRule="auto"/>
        <w:ind w:firstLine="4080" w:firstLineChars="1700"/>
        <w:rPr>
          <w:color w:val="auto"/>
          <w:sz w:val="24"/>
          <w:highlight w:val="none"/>
        </w:rPr>
      </w:pPr>
      <w:r>
        <w:rPr>
          <w:color w:val="auto"/>
          <w:sz w:val="24"/>
          <w:highlight w:val="none"/>
        </w:rPr>
        <w:t>投标人名称：</w:t>
      </w:r>
    </w:p>
    <w:p w14:paraId="12D88EEE">
      <w:pPr>
        <w:spacing w:line="360" w:lineRule="auto"/>
        <w:ind w:firstLine="4080" w:firstLineChars="1700"/>
        <w:rPr>
          <w:b/>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r>
        <w:rPr>
          <w:b/>
          <w:color w:val="auto"/>
          <w:sz w:val="24"/>
          <w:highlight w:val="none"/>
        </w:rPr>
        <w:br w:type="page"/>
      </w:r>
    </w:p>
    <w:p w14:paraId="36AA62C3">
      <w:pPr>
        <w:spacing w:line="460" w:lineRule="exact"/>
        <w:rPr>
          <w:b/>
          <w:color w:val="auto"/>
          <w:sz w:val="24"/>
          <w:highlight w:val="none"/>
        </w:rPr>
      </w:pPr>
      <w:r>
        <w:rPr>
          <w:rFonts w:hint="eastAsia"/>
          <w:b/>
          <w:color w:val="auto"/>
          <w:sz w:val="24"/>
          <w:highlight w:val="none"/>
        </w:rPr>
        <w:t>附件4-3</w:t>
      </w:r>
    </w:p>
    <w:p w14:paraId="3B24F897">
      <w:pPr>
        <w:spacing w:line="460" w:lineRule="exact"/>
        <w:ind w:left="192"/>
        <w:rPr>
          <w:b/>
          <w:color w:val="auto"/>
          <w:sz w:val="24"/>
          <w:highlight w:val="none"/>
        </w:rPr>
      </w:pPr>
    </w:p>
    <w:p w14:paraId="23F31835">
      <w:pPr>
        <w:widowControl/>
        <w:jc w:val="center"/>
        <w:rPr>
          <w:b/>
          <w:color w:val="auto"/>
          <w:sz w:val="24"/>
          <w:highlight w:val="none"/>
        </w:rPr>
      </w:pPr>
      <w:r>
        <w:rPr>
          <w:rFonts w:hint="eastAsia"/>
          <w:b/>
          <w:color w:val="auto"/>
          <w:sz w:val="24"/>
          <w:highlight w:val="none"/>
        </w:rPr>
        <w:t>项目人员及岗位安排</w:t>
      </w:r>
    </w:p>
    <w:p w14:paraId="62094CDA">
      <w:pPr>
        <w:widowControl/>
        <w:jc w:val="left"/>
        <w:rPr>
          <w:color w:val="auto"/>
          <w:sz w:val="24"/>
          <w:highlight w:val="none"/>
        </w:rPr>
      </w:pPr>
    </w:p>
    <w:p w14:paraId="3162F910">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0676F9A2">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7E876AA1">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4652D1E9">
      <w:pPr>
        <w:widowControl/>
        <w:jc w:val="left"/>
        <w:rPr>
          <w:color w:val="auto"/>
          <w:sz w:val="24"/>
          <w:highlight w:val="none"/>
        </w:rPr>
      </w:pPr>
    </w:p>
    <w:p w14:paraId="0710A581">
      <w:pPr>
        <w:widowControl/>
        <w:jc w:val="left"/>
        <w:rPr>
          <w:color w:val="auto"/>
          <w:sz w:val="24"/>
          <w:highlight w:val="none"/>
        </w:rPr>
      </w:pPr>
    </w:p>
    <w:tbl>
      <w:tblPr>
        <w:tblStyle w:val="20"/>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72B4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42AF690">
            <w:pPr>
              <w:spacing w:line="360" w:lineRule="auto"/>
              <w:jc w:val="center"/>
              <w:rPr>
                <w:b/>
                <w:color w:val="auto"/>
                <w:szCs w:val="21"/>
                <w:highlight w:val="none"/>
              </w:rPr>
            </w:pPr>
            <w:r>
              <w:rPr>
                <w:b/>
                <w:color w:val="auto"/>
                <w:szCs w:val="21"/>
                <w:highlight w:val="none"/>
              </w:rPr>
              <w:t>序号</w:t>
            </w:r>
          </w:p>
        </w:tc>
        <w:tc>
          <w:tcPr>
            <w:tcW w:w="680" w:type="pct"/>
            <w:vAlign w:val="center"/>
          </w:tcPr>
          <w:p w14:paraId="38B13E55">
            <w:pPr>
              <w:spacing w:line="360" w:lineRule="auto"/>
              <w:jc w:val="center"/>
              <w:rPr>
                <w:b/>
                <w:color w:val="auto"/>
                <w:szCs w:val="21"/>
                <w:highlight w:val="none"/>
              </w:rPr>
            </w:pPr>
            <w:r>
              <w:rPr>
                <w:b/>
                <w:color w:val="auto"/>
                <w:szCs w:val="21"/>
                <w:highlight w:val="none"/>
              </w:rPr>
              <w:t>岗位名称</w:t>
            </w:r>
          </w:p>
        </w:tc>
        <w:tc>
          <w:tcPr>
            <w:tcW w:w="679" w:type="pct"/>
            <w:vAlign w:val="center"/>
          </w:tcPr>
          <w:p w14:paraId="7EA3C011">
            <w:pPr>
              <w:spacing w:line="360" w:lineRule="auto"/>
              <w:jc w:val="center"/>
              <w:rPr>
                <w:b/>
                <w:color w:val="auto"/>
                <w:szCs w:val="21"/>
                <w:highlight w:val="none"/>
              </w:rPr>
            </w:pPr>
            <w:r>
              <w:rPr>
                <w:rFonts w:hint="eastAsia"/>
                <w:b/>
                <w:color w:val="auto"/>
                <w:szCs w:val="21"/>
                <w:highlight w:val="none"/>
              </w:rPr>
              <w:t>投入</w:t>
            </w:r>
            <w:r>
              <w:rPr>
                <w:b/>
                <w:color w:val="auto"/>
                <w:szCs w:val="21"/>
                <w:highlight w:val="none"/>
              </w:rPr>
              <w:t>人数</w:t>
            </w:r>
          </w:p>
        </w:tc>
        <w:tc>
          <w:tcPr>
            <w:tcW w:w="1107" w:type="pct"/>
            <w:vAlign w:val="center"/>
          </w:tcPr>
          <w:p w14:paraId="05ED12DE">
            <w:pPr>
              <w:spacing w:line="360" w:lineRule="auto"/>
              <w:jc w:val="center"/>
              <w:rPr>
                <w:b/>
                <w:color w:val="auto"/>
                <w:szCs w:val="21"/>
                <w:highlight w:val="none"/>
              </w:rPr>
            </w:pPr>
            <w:r>
              <w:rPr>
                <w:rFonts w:hint="eastAsia"/>
                <w:b/>
                <w:color w:val="auto"/>
                <w:szCs w:val="21"/>
                <w:highlight w:val="none"/>
              </w:rPr>
              <w:t>人员情况简介</w:t>
            </w:r>
          </w:p>
        </w:tc>
        <w:tc>
          <w:tcPr>
            <w:tcW w:w="671" w:type="pct"/>
            <w:vAlign w:val="center"/>
          </w:tcPr>
          <w:p w14:paraId="5754B855">
            <w:pPr>
              <w:spacing w:line="360" w:lineRule="auto"/>
              <w:jc w:val="center"/>
              <w:rPr>
                <w:b/>
                <w:color w:val="auto"/>
                <w:szCs w:val="21"/>
                <w:highlight w:val="none"/>
              </w:rPr>
            </w:pPr>
            <w:r>
              <w:rPr>
                <w:rFonts w:hint="eastAsia"/>
                <w:b/>
                <w:color w:val="auto"/>
                <w:szCs w:val="21"/>
                <w:highlight w:val="none"/>
              </w:rPr>
              <w:t>是否退休</w:t>
            </w:r>
          </w:p>
        </w:tc>
        <w:tc>
          <w:tcPr>
            <w:tcW w:w="719" w:type="pct"/>
            <w:vAlign w:val="center"/>
          </w:tcPr>
          <w:p w14:paraId="2B8D3F61">
            <w:pPr>
              <w:spacing w:line="360" w:lineRule="auto"/>
              <w:jc w:val="center"/>
              <w:rPr>
                <w:b/>
                <w:color w:val="auto"/>
                <w:szCs w:val="21"/>
                <w:highlight w:val="none"/>
              </w:rPr>
            </w:pPr>
            <w:r>
              <w:rPr>
                <w:b/>
                <w:color w:val="auto"/>
                <w:szCs w:val="21"/>
                <w:highlight w:val="none"/>
              </w:rPr>
              <w:t>工作时间</w:t>
            </w:r>
          </w:p>
        </w:tc>
        <w:tc>
          <w:tcPr>
            <w:tcW w:w="721" w:type="pct"/>
          </w:tcPr>
          <w:p w14:paraId="39FA6ED9">
            <w:pPr>
              <w:spacing w:line="360" w:lineRule="auto"/>
              <w:jc w:val="center"/>
              <w:rPr>
                <w:b/>
                <w:color w:val="auto"/>
                <w:szCs w:val="21"/>
                <w:highlight w:val="none"/>
              </w:rPr>
            </w:pPr>
            <w:r>
              <w:rPr>
                <w:rFonts w:hint="eastAsia"/>
                <w:b/>
                <w:color w:val="auto"/>
                <w:szCs w:val="21"/>
                <w:highlight w:val="none"/>
              </w:rPr>
              <w:t>备注</w:t>
            </w:r>
          </w:p>
        </w:tc>
      </w:tr>
      <w:tr w14:paraId="57B1B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81A2EBA">
            <w:pPr>
              <w:spacing w:line="360" w:lineRule="auto"/>
              <w:jc w:val="center"/>
              <w:rPr>
                <w:color w:val="auto"/>
                <w:szCs w:val="21"/>
                <w:highlight w:val="none"/>
              </w:rPr>
            </w:pPr>
          </w:p>
        </w:tc>
        <w:tc>
          <w:tcPr>
            <w:tcW w:w="680" w:type="pct"/>
            <w:vAlign w:val="center"/>
          </w:tcPr>
          <w:p w14:paraId="54A8771F">
            <w:pPr>
              <w:spacing w:line="360" w:lineRule="auto"/>
              <w:jc w:val="center"/>
              <w:rPr>
                <w:color w:val="auto"/>
                <w:szCs w:val="21"/>
                <w:highlight w:val="none"/>
              </w:rPr>
            </w:pPr>
          </w:p>
        </w:tc>
        <w:tc>
          <w:tcPr>
            <w:tcW w:w="679" w:type="pct"/>
            <w:vAlign w:val="center"/>
          </w:tcPr>
          <w:p w14:paraId="3BD3A558">
            <w:pPr>
              <w:spacing w:line="360" w:lineRule="auto"/>
              <w:jc w:val="center"/>
              <w:rPr>
                <w:color w:val="auto"/>
                <w:szCs w:val="21"/>
                <w:highlight w:val="none"/>
              </w:rPr>
            </w:pPr>
          </w:p>
        </w:tc>
        <w:tc>
          <w:tcPr>
            <w:tcW w:w="1107" w:type="pct"/>
            <w:vAlign w:val="center"/>
          </w:tcPr>
          <w:p w14:paraId="673EBD02">
            <w:pPr>
              <w:spacing w:line="360" w:lineRule="auto"/>
              <w:jc w:val="center"/>
              <w:rPr>
                <w:color w:val="auto"/>
                <w:szCs w:val="21"/>
                <w:highlight w:val="none"/>
              </w:rPr>
            </w:pPr>
          </w:p>
        </w:tc>
        <w:tc>
          <w:tcPr>
            <w:tcW w:w="671" w:type="pct"/>
            <w:vAlign w:val="center"/>
          </w:tcPr>
          <w:p w14:paraId="6756C128">
            <w:pPr>
              <w:spacing w:line="360" w:lineRule="auto"/>
              <w:jc w:val="center"/>
              <w:rPr>
                <w:color w:val="auto"/>
                <w:szCs w:val="21"/>
                <w:highlight w:val="none"/>
              </w:rPr>
            </w:pPr>
          </w:p>
        </w:tc>
        <w:tc>
          <w:tcPr>
            <w:tcW w:w="719" w:type="pct"/>
            <w:vAlign w:val="center"/>
          </w:tcPr>
          <w:p w14:paraId="03B1A54A">
            <w:pPr>
              <w:spacing w:line="360" w:lineRule="auto"/>
              <w:jc w:val="center"/>
              <w:rPr>
                <w:color w:val="auto"/>
                <w:szCs w:val="21"/>
                <w:highlight w:val="none"/>
              </w:rPr>
            </w:pPr>
          </w:p>
        </w:tc>
        <w:tc>
          <w:tcPr>
            <w:tcW w:w="721" w:type="pct"/>
          </w:tcPr>
          <w:p w14:paraId="5ED80315">
            <w:pPr>
              <w:spacing w:line="360" w:lineRule="auto"/>
              <w:jc w:val="center"/>
              <w:rPr>
                <w:color w:val="auto"/>
                <w:szCs w:val="21"/>
                <w:highlight w:val="none"/>
              </w:rPr>
            </w:pPr>
          </w:p>
        </w:tc>
      </w:tr>
      <w:tr w14:paraId="335AE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8B5BE31">
            <w:pPr>
              <w:spacing w:line="360" w:lineRule="auto"/>
              <w:jc w:val="center"/>
              <w:rPr>
                <w:color w:val="auto"/>
                <w:szCs w:val="21"/>
                <w:highlight w:val="none"/>
              </w:rPr>
            </w:pPr>
          </w:p>
        </w:tc>
        <w:tc>
          <w:tcPr>
            <w:tcW w:w="680" w:type="pct"/>
            <w:vAlign w:val="center"/>
          </w:tcPr>
          <w:p w14:paraId="22B04309">
            <w:pPr>
              <w:spacing w:line="360" w:lineRule="auto"/>
              <w:jc w:val="center"/>
              <w:rPr>
                <w:color w:val="auto"/>
                <w:szCs w:val="21"/>
                <w:highlight w:val="none"/>
              </w:rPr>
            </w:pPr>
          </w:p>
        </w:tc>
        <w:tc>
          <w:tcPr>
            <w:tcW w:w="679" w:type="pct"/>
            <w:vAlign w:val="center"/>
          </w:tcPr>
          <w:p w14:paraId="055526CC">
            <w:pPr>
              <w:spacing w:line="360" w:lineRule="auto"/>
              <w:jc w:val="center"/>
              <w:rPr>
                <w:color w:val="auto"/>
                <w:szCs w:val="21"/>
                <w:highlight w:val="none"/>
              </w:rPr>
            </w:pPr>
          </w:p>
        </w:tc>
        <w:tc>
          <w:tcPr>
            <w:tcW w:w="1107" w:type="pct"/>
            <w:vAlign w:val="center"/>
          </w:tcPr>
          <w:p w14:paraId="4F0D6CC3">
            <w:pPr>
              <w:spacing w:line="360" w:lineRule="auto"/>
              <w:jc w:val="center"/>
              <w:rPr>
                <w:color w:val="auto"/>
                <w:szCs w:val="21"/>
                <w:highlight w:val="none"/>
              </w:rPr>
            </w:pPr>
          </w:p>
        </w:tc>
        <w:tc>
          <w:tcPr>
            <w:tcW w:w="671" w:type="pct"/>
            <w:vAlign w:val="center"/>
          </w:tcPr>
          <w:p w14:paraId="0A7D1514">
            <w:pPr>
              <w:spacing w:line="360" w:lineRule="auto"/>
              <w:jc w:val="center"/>
              <w:rPr>
                <w:color w:val="auto"/>
                <w:szCs w:val="21"/>
                <w:highlight w:val="none"/>
              </w:rPr>
            </w:pPr>
          </w:p>
        </w:tc>
        <w:tc>
          <w:tcPr>
            <w:tcW w:w="719" w:type="pct"/>
            <w:vAlign w:val="center"/>
          </w:tcPr>
          <w:p w14:paraId="51514952">
            <w:pPr>
              <w:spacing w:line="360" w:lineRule="auto"/>
              <w:jc w:val="center"/>
              <w:rPr>
                <w:color w:val="auto"/>
                <w:szCs w:val="21"/>
                <w:highlight w:val="none"/>
              </w:rPr>
            </w:pPr>
          </w:p>
        </w:tc>
        <w:tc>
          <w:tcPr>
            <w:tcW w:w="721" w:type="pct"/>
          </w:tcPr>
          <w:p w14:paraId="1823E95E">
            <w:pPr>
              <w:spacing w:line="360" w:lineRule="auto"/>
              <w:jc w:val="center"/>
              <w:rPr>
                <w:color w:val="auto"/>
                <w:szCs w:val="21"/>
                <w:highlight w:val="none"/>
              </w:rPr>
            </w:pPr>
          </w:p>
        </w:tc>
      </w:tr>
      <w:tr w14:paraId="1B2D5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B6781E5">
            <w:pPr>
              <w:spacing w:line="360" w:lineRule="auto"/>
              <w:jc w:val="center"/>
              <w:rPr>
                <w:color w:val="auto"/>
                <w:szCs w:val="21"/>
                <w:highlight w:val="none"/>
              </w:rPr>
            </w:pPr>
          </w:p>
        </w:tc>
        <w:tc>
          <w:tcPr>
            <w:tcW w:w="680" w:type="pct"/>
            <w:vAlign w:val="center"/>
          </w:tcPr>
          <w:p w14:paraId="2876C216">
            <w:pPr>
              <w:spacing w:line="360" w:lineRule="auto"/>
              <w:jc w:val="center"/>
              <w:rPr>
                <w:color w:val="auto"/>
                <w:szCs w:val="21"/>
                <w:highlight w:val="none"/>
              </w:rPr>
            </w:pPr>
          </w:p>
        </w:tc>
        <w:tc>
          <w:tcPr>
            <w:tcW w:w="679" w:type="pct"/>
            <w:vAlign w:val="center"/>
          </w:tcPr>
          <w:p w14:paraId="610F4287">
            <w:pPr>
              <w:spacing w:line="360" w:lineRule="auto"/>
              <w:jc w:val="center"/>
              <w:rPr>
                <w:color w:val="auto"/>
                <w:szCs w:val="21"/>
                <w:highlight w:val="none"/>
              </w:rPr>
            </w:pPr>
          </w:p>
        </w:tc>
        <w:tc>
          <w:tcPr>
            <w:tcW w:w="1107" w:type="pct"/>
            <w:vAlign w:val="center"/>
          </w:tcPr>
          <w:p w14:paraId="65FA3362">
            <w:pPr>
              <w:spacing w:line="360" w:lineRule="auto"/>
              <w:jc w:val="center"/>
              <w:rPr>
                <w:color w:val="auto"/>
                <w:szCs w:val="21"/>
                <w:highlight w:val="none"/>
              </w:rPr>
            </w:pPr>
          </w:p>
        </w:tc>
        <w:tc>
          <w:tcPr>
            <w:tcW w:w="671" w:type="pct"/>
            <w:vAlign w:val="center"/>
          </w:tcPr>
          <w:p w14:paraId="23955130">
            <w:pPr>
              <w:spacing w:line="360" w:lineRule="auto"/>
              <w:jc w:val="center"/>
              <w:rPr>
                <w:color w:val="auto"/>
                <w:szCs w:val="21"/>
                <w:highlight w:val="none"/>
              </w:rPr>
            </w:pPr>
          </w:p>
        </w:tc>
        <w:tc>
          <w:tcPr>
            <w:tcW w:w="719" w:type="pct"/>
            <w:vAlign w:val="center"/>
          </w:tcPr>
          <w:p w14:paraId="29245415">
            <w:pPr>
              <w:spacing w:line="360" w:lineRule="auto"/>
              <w:jc w:val="center"/>
              <w:rPr>
                <w:color w:val="auto"/>
                <w:szCs w:val="21"/>
                <w:highlight w:val="none"/>
              </w:rPr>
            </w:pPr>
          </w:p>
        </w:tc>
        <w:tc>
          <w:tcPr>
            <w:tcW w:w="721" w:type="pct"/>
          </w:tcPr>
          <w:p w14:paraId="6EF7C1A4">
            <w:pPr>
              <w:spacing w:line="360" w:lineRule="auto"/>
              <w:jc w:val="center"/>
              <w:rPr>
                <w:color w:val="auto"/>
                <w:szCs w:val="21"/>
                <w:highlight w:val="none"/>
              </w:rPr>
            </w:pPr>
          </w:p>
        </w:tc>
      </w:tr>
      <w:tr w14:paraId="7887C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430D9FD">
            <w:pPr>
              <w:spacing w:line="360" w:lineRule="auto"/>
              <w:jc w:val="center"/>
              <w:rPr>
                <w:color w:val="auto"/>
                <w:szCs w:val="21"/>
                <w:highlight w:val="none"/>
              </w:rPr>
            </w:pPr>
          </w:p>
        </w:tc>
        <w:tc>
          <w:tcPr>
            <w:tcW w:w="680" w:type="pct"/>
            <w:vAlign w:val="center"/>
          </w:tcPr>
          <w:p w14:paraId="2893E621">
            <w:pPr>
              <w:spacing w:line="360" w:lineRule="auto"/>
              <w:jc w:val="center"/>
              <w:rPr>
                <w:color w:val="auto"/>
                <w:szCs w:val="21"/>
                <w:highlight w:val="none"/>
              </w:rPr>
            </w:pPr>
          </w:p>
        </w:tc>
        <w:tc>
          <w:tcPr>
            <w:tcW w:w="679" w:type="pct"/>
            <w:vAlign w:val="center"/>
          </w:tcPr>
          <w:p w14:paraId="607809F2">
            <w:pPr>
              <w:spacing w:line="360" w:lineRule="auto"/>
              <w:jc w:val="center"/>
              <w:rPr>
                <w:color w:val="auto"/>
                <w:szCs w:val="21"/>
                <w:highlight w:val="none"/>
              </w:rPr>
            </w:pPr>
          </w:p>
        </w:tc>
        <w:tc>
          <w:tcPr>
            <w:tcW w:w="1107" w:type="pct"/>
            <w:vAlign w:val="center"/>
          </w:tcPr>
          <w:p w14:paraId="57217955">
            <w:pPr>
              <w:spacing w:line="360" w:lineRule="auto"/>
              <w:jc w:val="center"/>
              <w:rPr>
                <w:color w:val="auto"/>
                <w:szCs w:val="21"/>
                <w:highlight w:val="none"/>
              </w:rPr>
            </w:pPr>
          </w:p>
        </w:tc>
        <w:tc>
          <w:tcPr>
            <w:tcW w:w="671" w:type="pct"/>
            <w:vAlign w:val="center"/>
          </w:tcPr>
          <w:p w14:paraId="2E94518B">
            <w:pPr>
              <w:spacing w:line="360" w:lineRule="auto"/>
              <w:jc w:val="center"/>
              <w:rPr>
                <w:color w:val="auto"/>
                <w:szCs w:val="21"/>
                <w:highlight w:val="none"/>
              </w:rPr>
            </w:pPr>
          </w:p>
        </w:tc>
        <w:tc>
          <w:tcPr>
            <w:tcW w:w="719" w:type="pct"/>
            <w:vAlign w:val="center"/>
          </w:tcPr>
          <w:p w14:paraId="5A9A2632">
            <w:pPr>
              <w:spacing w:line="360" w:lineRule="auto"/>
              <w:jc w:val="center"/>
              <w:rPr>
                <w:color w:val="auto"/>
                <w:szCs w:val="21"/>
                <w:highlight w:val="none"/>
              </w:rPr>
            </w:pPr>
          </w:p>
        </w:tc>
        <w:tc>
          <w:tcPr>
            <w:tcW w:w="721" w:type="pct"/>
          </w:tcPr>
          <w:p w14:paraId="2EB25859">
            <w:pPr>
              <w:spacing w:line="360" w:lineRule="auto"/>
              <w:jc w:val="center"/>
              <w:rPr>
                <w:color w:val="auto"/>
                <w:szCs w:val="21"/>
                <w:highlight w:val="none"/>
              </w:rPr>
            </w:pPr>
          </w:p>
        </w:tc>
      </w:tr>
      <w:tr w14:paraId="5CA31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7295550">
            <w:pPr>
              <w:spacing w:line="360" w:lineRule="auto"/>
              <w:jc w:val="center"/>
              <w:rPr>
                <w:color w:val="auto"/>
                <w:szCs w:val="21"/>
                <w:highlight w:val="none"/>
              </w:rPr>
            </w:pPr>
          </w:p>
        </w:tc>
        <w:tc>
          <w:tcPr>
            <w:tcW w:w="680" w:type="pct"/>
            <w:vAlign w:val="center"/>
          </w:tcPr>
          <w:p w14:paraId="331D94EA">
            <w:pPr>
              <w:spacing w:line="360" w:lineRule="auto"/>
              <w:jc w:val="center"/>
              <w:rPr>
                <w:color w:val="auto"/>
                <w:szCs w:val="21"/>
                <w:highlight w:val="none"/>
              </w:rPr>
            </w:pPr>
          </w:p>
        </w:tc>
        <w:tc>
          <w:tcPr>
            <w:tcW w:w="679" w:type="pct"/>
            <w:vAlign w:val="center"/>
          </w:tcPr>
          <w:p w14:paraId="3B79A494">
            <w:pPr>
              <w:spacing w:line="360" w:lineRule="auto"/>
              <w:jc w:val="center"/>
              <w:rPr>
                <w:color w:val="auto"/>
                <w:szCs w:val="21"/>
                <w:highlight w:val="none"/>
              </w:rPr>
            </w:pPr>
          </w:p>
        </w:tc>
        <w:tc>
          <w:tcPr>
            <w:tcW w:w="1107" w:type="pct"/>
            <w:vAlign w:val="center"/>
          </w:tcPr>
          <w:p w14:paraId="04C4D71F">
            <w:pPr>
              <w:spacing w:line="360" w:lineRule="auto"/>
              <w:jc w:val="center"/>
              <w:rPr>
                <w:color w:val="auto"/>
                <w:szCs w:val="21"/>
                <w:highlight w:val="none"/>
              </w:rPr>
            </w:pPr>
          </w:p>
        </w:tc>
        <w:tc>
          <w:tcPr>
            <w:tcW w:w="671" w:type="pct"/>
            <w:vAlign w:val="center"/>
          </w:tcPr>
          <w:p w14:paraId="47509BD2">
            <w:pPr>
              <w:spacing w:line="360" w:lineRule="auto"/>
              <w:jc w:val="center"/>
              <w:rPr>
                <w:color w:val="auto"/>
                <w:szCs w:val="21"/>
                <w:highlight w:val="none"/>
              </w:rPr>
            </w:pPr>
          </w:p>
        </w:tc>
        <w:tc>
          <w:tcPr>
            <w:tcW w:w="719" w:type="pct"/>
            <w:vAlign w:val="center"/>
          </w:tcPr>
          <w:p w14:paraId="61C46C08">
            <w:pPr>
              <w:spacing w:line="360" w:lineRule="auto"/>
              <w:jc w:val="center"/>
              <w:rPr>
                <w:color w:val="auto"/>
                <w:szCs w:val="21"/>
                <w:highlight w:val="none"/>
              </w:rPr>
            </w:pPr>
          </w:p>
        </w:tc>
        <w:tc>
          <w:tcPr>
            <w:tcW w:w="721" w:type="pct"/>
          </w:tcPr>
          <w:p w14:paraId="3E57A9A0">
            <w:pPr>
              <w:spacing w:line="360" w:lineRule="auto"/>
              <w:jc w:val="center"/>
              <w:rPr>
                <w:color w:val="auto"/>
                <w:szCs w:val="21"/>
                <w:highlight w:val="none"/>
              </w:rPr>
            </w:pPr>
          </w:p>
        </w:tc>
      </w:tr>
      <w:tr w14:paraId="5A5EB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39B17F2">
            <w:pPr>
              <w:spacing w:line="360" w:lineRule="auto"/>
              <w:jc w:val="center"/>
              <w:rPr>
                <w:color w:val="auto"/>
                <w:szCs w:val="21"/>
                <w:highlight w:val="none"/>
              </w:rPr>
            </w:pPr>
          </w:p>
        </w:tc>
        <w:tc>
          <w:tcPr>
            <w:tcW w:w="680" w:type="pct"/>
            <w:vAlign w:val="center"/>
          </w:tcPr>
          <w:p w14:paraId="00DA637B">
            <w:pPr>
              <w:spacing w:line="360" w:lineRule="auto"/>
              <w:jc w:val="center"/>
              <w:rPr>
                <w:color w:val="auto"/>
                <w:szCs w:val="21"/>
                <w:highlight w:val="none"/>
              </w:rPr>
            </w:pPr>
          </w:p>
        </w:tc>
        <w:tc>
          <w:tcPr>
            <w:tcW w:w="679" w:type="pct"/>
            <w:vAlign w:val="center"/>
          </w:tcPr>
          <w:p w14:paraId="3651D169">
            <w:pPr>
              <w:spacing w:line="360" w:lineRule="auto"/>
              <w:jc w:val="center"/>
              <w:rPr>
                <w:color w:val="auto"/>
                <w:szCs w:val="21"/>
                <w:highlight w:val="none"/>
              </w:rPr>
            </w:pPr>
          </w:p>
        </w:tc>
        <w:tc>
          <w:tcPr>
            <w:tcW w:w="1107" w:type="pct"/>
            <w:vAlign w:val="center"/>
          </w:tcPr>
          <w:p w14:paraId="1F49EF01">
            <w:pPr>
              <w:spacing w:line="360" w:lineRule="auto"/>
              <w:jc w:val="center"/>
              <w:rPr>
                <w:color w:val="auto"/>
                <w:szCs w:val="21"/>
                <w:highlight w:val="none"/>
              </w:rPr>
            </w:pPr>
          </w:p>
        </w:tc>
        <w:tc>
          <w:tcPr>
            <w:tcW w:w="671" w:type="pct"/>
            <w:vAlign w:val="center"/>
          </w:tcPr>
          <w:p w14:paraId="7C381C50">
            <w:pPr>
              <w:spacing w:line="360" w:lineRule="auto"/>
              <w:jc w:val="center"/>
              <w:rPr>
                <w:color w:val="auto"/>
                <w:szCs w:val="21"/>
                <w:highlight w:val="none"/>
              </w:rPr>
            </w:pPr>
          </w:p>
        </w:tc>
        <w:tc>
          <w:tcPr>
            <w:tcW w:w="719" w:type="pct"/>
            <w:vAlign w:val="center"/>
          </w:tcPr>
          <w:p w14:paraId="627601EC">
            <w:pPr>
              <w:spacing w:line="360" w:lineRule="auto"/>
              <w:jc w:val="center"/>
              <w:rPr>
                <w:color w:val="auto"/>
                <w:szCs w:val="21"/>
                <w:highlight w:val="none"/>
              </w:rPr>
            </w:pPr>
          </w:p>
        </w:tc>
        <w:tc>
          <w:tcPr>
            <w:tcW w:w="721" w:type="pct"/>
          </w:tcPr>
          <w:p w14:paraId="51B726B1">
            <w:pPr>
              <w:spacing w:line="360" w:lineRule="auto"/>
              <w:jc w:val="center"/>
              <w:rPr>
                <w:color w:val="auto"/>
                <w:szCs w:val="21"/>
                <w:highlight w:val="none"/>
              </w:rPr>
            </w:pPr>
          </w:p>
        </w:tc>
      </w:tr>
      <w:tr w14:paraId="5EC33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7073AF0B">
            <w:pPr>
              <w:spacing w:line="360" w:lineRule="auto"/>
              <w:jc w:val="center"/>
              <w:rPr>
                <w:color w:val="auto"/>
                <w:szCs w:val="21"/>
                <w:highlight w:val="none"/>
              </w:rPr>
            </w:pPr>
            <w:r>
              <w:rPr>
                <w:rFonts w:hint="eastAsia"/>
                <w:color w:val="auto"/>
                <w:szCs w:val="21"/>
                <w:highlight w:val="none"/>
              </w:rPr>
              <w:t>合计人数</w:t>
            </w:r>
          </w:p>
        </w:tc>
        <w:tc>
          <w:tcPr>
            <w:tcW w:w="3897" w:type="pct"/>
            <w:gridSpan w:val="5"/>
            <w:vAlign w:val="center"/>
          </w:tcPr>
          <w:p w14:paraId="3B37A8C2">
            <w:pPr>
              <w:spacing w:line="360" w:lineRule="auto"/>
              <w:jc w:val="center"/>
              <w:rPr>
                <w:color w:val="auto"/>
                <w:szCs w:val="21"/>
                <w:highlight w:val="none"/>
              </w:rPr>
            </w:pPr>
          </w:p>
        </w:tc>
      </w:tr>
    </w:tbl>
    <w:p w14:paraId="3FEC7668">
      <w:pPr>
        <w:widowControl/>
        <w:spacing w:line="360" w:lineRule="auto"/>
        <w:ind w:firstLine="480" w:firstLineChars="200"/>
        <w:jc w:val="left"/>
        <w:rPr>
          <w:color w:val="auto"/>
          <w:sz w:val="24"/>
          <w:highlight w:val="none"/>
        </w:rPr>
      </w:pPr>
      <w:r>
        <w:rPr>
          <w:rFonts w:hint="eastAsia"/>
          <w:color w:val="auto"/>
          <w:sz w:val="24"/>
          <w:highlight w:val="none"/>
        </w:rPr>
        <w:t>我公司承诺上述人员身体健康，一旦我公司获得成交，承诺上述人员投入本项目服务，非经采购人同意，不随意更换人员。</w:t>
      </w:r>
    </w:p>
    <w:p w14:paraId="569DEB4F">
      <w:pPr>
        <w:widowControl/>
        <w:spacing w:line="360" w:lineRule="auto"/>
        <w:ind w:firstLine="480" w:firstLineChars="200"/>
        <w:jc w:val="left"/>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按劳动法和国务院关于职工工作时间的规定，正常情况下，上述人员每日工作不超过8小时，每周工作不超过40小时。采购人需安排加班的，我公司积极配合并向劳动者支付加班费。</w:t>
      </w:r>
    </w:p>
    <w:p w14:paraId="32EE5DD5">
      <w:pPr>
        <w:widowControl/>
        <w:jc w:val="left"/>
        <w:rPr>
          <w:color w:val="auto"/>
          <w:sz w:val="24"/>
          <w:highlight w:val="none"/>
        </w:rPr>
      </w:pPr>
    </w:p>
    <w:p w14:paraId="3310A7C9">
      <w:pPr>
        <w:widowControl/>
        <w:jc w:val="left"/>
        <w:rPr>
          <w:color w:val="auto"/>
          <w:sz w:val="24"/>
          <w:highlight w:val="none"/>
        </w:rPr>
      </w:pPr>
    </w:p>
    <w:p w14:paraId="01488044">
      <w:pPr>
        <w:widowControl/>
        <w:jc w:val="left"/>
        <w:rPr>
          <w:color w:val="auto"/>
          <w:sz w:val="24"/>
          <w:highlight w:val="none"/>
        </w:rPr>
      </w:pPr>
    </w:p>
    <w:p w14:paraId="1D607019">
      <w:pPr>
        <w:widowControl/>
        <w:jc w:val="left"/>
        <w:rPr>
          <w:color w:val="auto"/>
          <w:sz w:val="24"/>
          <w:highlight w:val="none"/>
        </w:rPr>
      </w:pPr>
    </w:p>
    <w:p w14:paraId="14EBF81E">
      <w:pPr>
        <w:spacing w:line="360" w:lineRule="auto"/>
        <w:ind w:right="84" w:firstLine="240" w:firstLineChars="100"/>
        <w:rPr>
          <w:color w:val="auto"/>
          <w:sz w:val="24"/>
          <w:highlight w:val="none"/>
        </w:rPr>
      </w:pPr>
      <w:r>
        <w:rPr>
          <w:color w:val="auto"/>
          <w:sz w:val="24"/>
          <w:highlight w:val="none"/>
        </w:rPr>
        <w:t>投标人名称：</w:t>
      </w:r>
    </w:p>
    <w:p w14:paraId="0F8D4CE4">
      <w:pPr>
        <w:spacing w:line="360" w:lineRule="auto"/>
        <w:ind w:right="84" w:firstLine="240" w:firstLineChars="100"/>
        <w:rPr>
          <w:color w:val="auto"/>
          <w:sz w:val="24"/>
          <w:highlight w:val="none"/>
        </w:rPr>
      </w:pPr>
    </w:p>
    <w:p w14:paraId="5E182232">
      <w:pPr>
        <w:spacing w:line="360" w:lineRule="auto"/>
        <w:ind w:right="84" w:firstLine="240" w:firstLineChars="1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577F12B1">
      <w:pPr>
        <w:spacing w:line="460" w:lineRule="exact"/>
        <w:ind w:left="192"/>
        <w:rPr>
          <w:b/>
          <w:color w:val="auto"/>
          <w:sz w:val="24"/>
          <w:highlight w:val="none"/>
        </w:rPr>
      </w:pPr>
    </w:p>
    <w:p w14:paraId="1E3920FA">
      <w:pPr>
        <w:spacing w:line="460" w:lineRule="exact"/>
        <w:ind w:left="192"/>
        <w:rPr>
          <w:b/>
          <w:color w:val="auto"/>
          <w:sz w:val="24"/>
          <w:highlight w:val="none"/>
        </w:rPr>
      </w:pPr>
    </w:p>
    <w:p w14:paraId="6D4A1C57">
      <w:pPr>
        <w:widowControl/>
        <w:jc w:val="left"/>
        <w:rPr>
          <w:b/>
          <w:color w:val="auto"/>
          <w:sz w:val="24"/>
          <w:highlight w:val="none"/>
        </w:rPr>
      </w:pPr>
      <w:r>
        <w:rPr>
          <w:b/>
          <w:color w:val="auto"/>
          <w:sz w:val="24"/>
          <w:highlight w:val="none"/>
        </w:rPr>
        <w:br w:type="page"/>
      </w:r>
    </w:p>
    <w:p w14:paraId="0F487C98">
      <w:pPr>
        <w:spacing w:line="460" w:lineRule="exact"/>
        <w:rPr>
          <w:b/>
          <w:color w:val="auto"/>
          <w:sz w:val="24"/>
          <w:highlight w:val="none"/>
        </w:rPr>
      </w:pPr>
      <w:r>
        <w:rPr>
          <w:b/>
          <w:color w:val="auto"/>
          <w:sz w:val="24"/>
          <w:highlight w:val="none"/>
        </w:rPr>
        <w:t>附件5：评分因素中要求的各项方案、证明材料等</w:t>
      </w:r>
    </w:p>
    <w:p w14:paraId="533D1458">
      <w:pPr>
        <w:spacing w:line="360" w:lineRule="auto"/>
        <w:ind w:firstLine="480" w:firstLineChars="200"/>
        <w:rPr>
          <w:bCs/>
          <w:color w:val="auto"/>
          <w:sz w:val="24"/>
          <w:highlight w:val="none"/>
        </w:rPr>
      </w:pPr>
    </w:p>
    <w:p w14:paraId="2F88F185">
      <w:pPr>
        <w:spacing w:line="360" w:lineRule="auto"/>
        <w:ind w:firstLine="480" w:firstLineChars="200"/>
        <w:rPr>
          <w:color w:val="auto"/>
          <w:sz w:val="24"/>
          <w:highlight w:val="none"/>
        </w:rPr>
      </w:pPr>
      <w:r>
        <w:rPr>
          <w:bCs/>
          <w:color w:val="auto"/>
          <w:sz w:val="24"/>
          <w:highlight w:val="none"/>
        </w:rPr>
        <w:t>请投标人根据磋商文件“评分因素及</w:t>
      </w:r>
      <w:r>
        <w:rPr>
          <w:rFonts w:hint="eastAsia"/>
          <w:bCs/>
          <w:color w:val="auto"/>
          <w:sz w:val="24"/>
          <w:highlight w:val="none"/>
        </w:rPr>
        <w:t>评标</w:t>
      </w:r>
      <w:r>
        <w:rPr>
          <w:bCs/>
          <w:color w:val="auto"/>
          <w:sz w:val="24"/>
          <w:highlight w:val="none"/>
        </w:rPr>
        <w:t>标准”中的</w:t>
      </w:r>
      <w:r>
        <w:rPr>
          <w:color w:val="auto"/>
          <w:sz w:val="24"/>
          <w:highlight w:val="none"/>
        </w:rPr>
        <w:t>要求，按顺序提供详细的方案、证明材料等。</w:t>
      </w:r>
    </w:p>
    <w:p w14:paraId="0AE035BF">
      <w:pPr>
        <w:spacing w:line="360" w:lineRule="auto"/>
        <w:ind w:firstLine="480" w:firstLineChars="200"/>
        <w:rPr>
          <w:color w:val="auto"/>
          <w:sz w:val="24"/>
          <w:highlight w:val="none"/>
        </w:rPr>
      </w:pPr>
      <w:r>
        <w:rPr>
          <w:color w:val="auto"/>
          <w:sz w:val="24"/>
          <w:highlight w:val="none"/>
        </w:rPr>
        <w:t>投标人将专项服务委托专业公司承担的，应当进行说明。</w:t>
      </w:r>
    </w:p>
    <w:p w14:paraId="3EEDB9D4">
      <w:pPr>
        <w:spacing w:line="360" w:lineRule="auto"/>
        <w:ind w:firstLine="480" w:firstLineChars="200"/>
        <w:rPr>
          <w:color w:val="auto"/>
          <w:sz w:val="24"/>
          <w:highlight w:val="none"/>
        </w:rPr>
      </w:pPr>
      <w:r>
        <w:rPr>
          <w:color w:val="auto"/>
          <w:sz w:val="24"/>
          <w:highlight w:val="none"/>
        </w:rPr>
        <w:t>投标人认为必需的其他内容。</w:t>
      </w:r>
    </w:p>
    <w:p w14:paraId="7846C050">
      <w:pPr>
        <w:spacing w:line="460" w:lineRule="exact"/>
        <w:ind w:left="192"/>
        <w:jc w:val="left"/>
        <w:rPr>
          <w:color w:val="auto"/>
          <w:sz w:val="24"/>
          <w:highlight w:val="none"/>
        </w:rPr>
      </w:pPr>
    </w:p>
    <w:p w14:paraId="6A4D5FE9">
      <w:pPr>
        <w:spacing w:line="480" w:lineRule="auto"/>
        <w:rPr>
          <w:color w:val="auto"/>
          <w:highlight w:val="none"/>
        </w:rPr>
      </w:pPr>
      <w:r>
        <w:rPr>
          <w:b/>
          <w:color w:val="auto"/>
          <w:sz w:val="24"/>
          <w:highlight w:val="none"/>
        </w:rPr>
        <w:br w:type="page"/>
      </w:r>
      <w:r>
        <w:rPr>
          <w:b/>
          <w:color w:val="auto"/>
          <w:sz w:val="24"/>
          <w:highlight w:val="none"/>
        </w:rPr>
        <w:t>附件6</w:t>
      </w:r>
    </w:p>
    <w:p w14:paraId="43ED8074">
      <w:pPr>
        <w:spacing w:line="560" w:lineRule="exact"/>
        <w:jc w:val="center"/>
        <w:rPr>
          <w:b/>
          <w:color w:val="auto"/>
          <w:sz w:val="24"/>
          <w:highlight w:val="none"/>
        </w:rPr>
      </w:pPr>
      <w:r>
        <w:rPr>
          <w:b/>
          <w:color w:val="auto"/>
          <w:sz w:val="24"/>
          <w:highlight w:val="none"/>
        </w:rPr>
        <w:t>投标人</w:t>
      </w:r>
      <w:r>
        <w:rPr>
          <w:rFonts w:hint="eastAsia"/>
          <w:b/>
          <w:color w:val="auto"/>
          <w:sz w:val="24"/>
          <w:highlight w:val="none"/>
        </w:rPr>
        <w:t>业绩</w:t>
      </w:r>
    </w:p>
    <w:p w14:paraId="583ABF9C">
      <w:pPr>
        <w:spacing w:line="460" w:lineRule="exact"/>
        <w:ind w:left="192"/>
        <w:rPr>
          <w:color w:val="auto"/>
          <w:sz w:val="24"/>
          <w:highlight w:val="none"/>
        </w:rPr>
      </w:pPr>
      <w:r>
        <w:rPr>
          <w:color w:val="auto"/>
          <w:sz w:val="24"/>
          <w:highlight w:val="none"/>
        </w:rPr>
        <w:t>项目名称：</w:t>
      </w:r>
      <w:r>
        <w:rPr>
          <w:color w:val="auto"/>
          <w:sz w:val="24"/>
          <w:highlight w:val="none"/>
          <w:u w:val="single"/>
        </w:rPr>
        <w:t xml:space="preserve">                    </w:t>
      </w:r>
      <w:r>
        <w:rPr>
          <w:color w:val="auto"/>
          <w:sz w:val="24"/>
          <w:highlight w:val="none"/>
        </w:rPr>
        <w:t xml:space="preserve">                  </w:t>
      </w:r>
    </w:p>
    <w:p w14:paraId="66E03C54">
      <w:pPr>
        <w:spacing w:line="460" w:lineRule="exact"/>
        <w:ind w:left="192"/>
        <w:rPr>
          <w:color w:val="auto"/>
          <w:sz w:val="24"/>
          <w:highlight w:val="none"/>
        </w:rPr>
      </w:pPr>
      <w:r>
        <w:rPr>
          <w:color w:val="auto"/>
          <w:sz w:val="24"/>
          <w:highlight w:val="none"/>
        </w:rPr>
        <w:t>项目编号：</w:t>
      </w:r>
      <w:r>
        <w:rPr>
          <w:color w:val="auto"/>
          <w:sz w:val="24"/>
          <w:highlight w:val="none"/>
          <w:u w:val="single"/>
        </w:rPr>
        <w:t xml:space="preserve">                    </w:t>
      </w:r>
      <w:r>
        <w:rPr>
          <w:color w:val="auto"/>
          <w:sz w:val="24"/>
          <w:highlight w:val="none"/>
        </w:rPr>
        <w:t xml:space="preserve">                 </w:t>
      </w:r>
    </w:p>
    <w:p w14:paraId="4D3C521F">
      <w:pPr>
        <w:spacing w:line="460" w:lineRule="exact"/>
        <w:ind w:left="192"/>
        <w:rPr>
          <w:color w:val="auto"/>
          <w:sz w:val="24"/>
          <w:highlight w:val="none"/>
        </w:rPr>
      </w:pPr>
      <w:r>
        <w:rPr>
          <w:color w:val="auto"/>
          <w:sz w:val="24"/>
          <w:highlight w:val="none"/>
        </w:rPr>
        <w:t xml:space="preserve"> </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123F8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9693149">
            <w:pPr>
              <w:jc w:val="center"/>
              <w:rPr>
                <w:color w:val="auto"/>
                <w:sz w:val="24"/>
                <w:highlight w:val="none"/>
              </w:rPr>
            </w:pPr>
            <w:r>
              <w:rPr>
                <w:color w:val="auto"/>
                <w:sz w:val="24"/>
                <w:highlight w:val="none"/>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444A04A2">
            <w:pPr>
              <w:jc w:val="center"/>
              <w:rPr>
                <w:color w:val="auto"/>
                <w:sz w:val="24"/>
                <w:highlight w:val="none"/>
              </w:rPr>
            </w:pPr>
            <w:r>
              <w:rPr>
                <w:color w:val="auto"/>
                <w:sz w:val="24"/>
                <w:highlight w:val="none"/>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03129F2B">
            <w:pPr>
              <w:jc w:val="center"/>
              <w:rPr>
                <w:color w:val="auto"/>
                <w:sz w:val="24"/>
                <w:highlight w:val="none"/>
              </w:rPr>
            </w:pPr>
            <w:r>
              <w:rPr>
                <w:color w:val="auto"/>
                <w:sz w:val="24"/>
                <w:highlight w:val="none"/>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7C842294">
            <w:pPr>
              <w:jc w:val="center"/>
              <w:rPr>
                <w:color w:val="auto"/>
                <w:sz w:val="24"/>
                <w:highlight w:val="none"/>
              </w:rPr>
            </w:pPr>
            <w:r>
              <w:rPr>
                <w:color w:val="auto"/>
                <w:sz w:val="24"/>
                <w:highlight w:val="none"/>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256C83B2">
            <w:pPr>
              <w:jc w:val="center"/>
              <w:rPr>
                <w:color w:val="auto"/>
                <w:sz w:val="24"/>
                <w:highlight w:val="none"/>
              </w:rPr>
            </w:pPr>
            <w:r>
              <w:rPr>
                <w:color w:val="auto"/>
                <w:sz w:val="24"/>
                <w:highlight w:val="none"/>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452566AC">
            <w:pPr>
              <w:jc w:val="center"/>
              <w:rPr>
                <w:color w:val="auto"/>
                <w:sz w:val="24"/>
                <w:highlight w:val="none"/>
              </w:rPr>
            </w:pPr>
            <w:r>
              <w:rPr>
                <w:color w:val="auto"/>
                <w:sz w:val="24"/>
                <w:highlight w:val="none"/>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1362281C">
            <w:pPr>
              <w:jc w:val="center"/>
              <w:rPr>
                <w:color w:val="auto"/>
                <w:sz w:val="24"/>
                <w:highlight w:val="none"/>
              </w:rPr>
            </w:pPr>
            <w:r>
              <w:rPr>
                <w:color w:val="auto"/>
                <w:sz w:val="24"/>
                <w:highlight w:val="none"/>
              </w:rPr>
              <w:t>合同金额</w:t>
            </w:r>
          </w:p>
        </w:tc>
      </w:tr>
      <w:tr w14:paraId="6E980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2EBF8FC">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152DDAF3">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4D25A463">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2666A34A">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589711A5">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6ACFD470">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27E3F59D">
            <w:pPr>
              <w:jc w:val="center"/>
              <w:rPr>
                <w:b/>
                <w:color w:val="auto"/>
                <w:sz w:val="24"/>
                <w:highlight w:val="none"/>
              </w:rPr>
            </w:pPr>
          </w:p>
        </w:tc>
      </w:tr>
      <w:tr w14:paraId="5BE9C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4852816">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57CEB7EF">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64BB21F0">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3B3E8E3D">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271A0DCC">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07F4CAC8">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6252DD28">
            <w:pPr>
              <w:jc w:val="center"/>
              <w:rPr>
                <w:b/>
                <w:color w:val="auto"/>
                <w:sz w:val="24"/>
                <w:highlight w:val="none"/>
              </w:rPr>
            </w:pPr>
          </w:p>
        </w:tc>
      </w:tr>
      <w:tr w14:paraId="21D0F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EC000E1">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01601B0C">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53EDD665">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41B0D052">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0C6FDFC9">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645E2958">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582A082E">
            <w:pPr>
              <w:jc w:val="center"/>
              <w:rPr>
                <w:b/>
                <w:color w:val="auto"/>
                <w:sz w:val="24"/>
                <w:highlight w:val="none"/>
              </w:rPr>
            </w:pPr>
          </w:p>
        </w:tc>
      </w:tr>
      <w:tr w14:paraId="11453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5F70AC9B">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6B7C347E">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0250E5AA">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1B0B82AE">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187B8D93">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74CF1AE0">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7B004401">
            <w:pPr>
              <w:jc w:val="center"/>
              <w:rPr>
                <w:b/>
                <w:color w:val="auto"/>
                <w:sz w:val="24"/>
                <w:highlight w:val="none"/>
              </w:rPr>
            </w:pPr>
          </w:p>
        </w:tc>
      </w:tr>
      <w:tr w14:paraId="247A7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2E1A2D9">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3FEBA124">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641ADEAB">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1E7F8677">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088FC545">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454C424D">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3F695D28">
            <w:pPr>
              <w:jc w:val="center"/>
              <w:rPr>
                <w:b/>
                <w:color w:val="auto"/>
                <w:sz w:val="24"/>
                <w:highlight w:val="none"/>
              </w:rPr>
            </w:pPr>
          </w:p>
        </w:tc>
      </w:tr>
      <w:tr w14:paraId="353E3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39A056D">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1EB9AF52">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2AD725AF">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548F28DD">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06502CF1">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7F65D026">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51D46E22">
            <w:pPr>
              <w:jc w:val="center"/>
              <w:rPr>
                <w:b/>
                <w:color w:val="auto"/>
                <w:sz w:val="24"/>
                <w:highlight w:val="none"/>
              </w:rPr>
            </w:pPr>
          </w:p>
        </w:tc>
      </w:tr>
      <w:tr w14:paraId="689AF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6C8B2C6">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7ED1B926">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420C2992">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5167F730">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3654CD1C">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016DF022">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03063D49">
            <w:pPr>
              <w:jc w:val="center"/>
              <w:rPr>
                <w:b/>
                <w:color w:val="auto"/>
                <w:sz w:val="24"/>
                <w:highlight w:val="none"/>
              </w:rPr>
            </w:pPr>
          </w:p>
        </w:tc>
      </w:tr>
      <w:tr w14:paraId="37143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941B818">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202FC639">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2A9B51E3">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1DEAB1EE">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672B581A">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18A99B39">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2E542780">
            <w:pPr>
              <w:jc w:val="center"/>
              <w:rPr>
                <w:b/>
                <w:color w:val="auto"/>
                <w:sz w:val="24"/>
                <w:highlight w:val="none"/>
              </w:rPr>
            </w:pPr>
          </w:p>
        </w:tc>
      </w:tr>
      <w:tr w14:paraId="1F861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508E8C34">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3306E459">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53A9FFA2">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531A288D">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328ADC84">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71038E40">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52DB554D">
            <w:pPr>
              <w:jc w:val="center"/>
              <w:rPr>
                <w:b/>
                <w:color w:val="auto"/>
                <w:sz w:val="24"/>
                <w:highlight w:val="none"/>
              </w:rPr>
            </w:pPr>
          </w:p>
        </w:tc>
      </w:tr>
      <w:tr w14:paraId="253A2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ED3196B">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6A94F925">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23420186">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23C5833E">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59F17869">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1E933A2A">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2C259B50">
            <w:pPr>
              <w:jc w:val="center"/>
              <w:rPr>
                <w:b/>
                <w:color w:val="auto"/>
                <w:sz w:val="24"/>
                <w:highlight w:val="none"/>
              </w:rPr>
            </w:pPr>
          </w:p>
        </w:tc>
      </w:tr>
      <w:tr w14:paraId="77D80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79E8D28">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279FEC21">
            <w:pPr>
              <w:jc w:val="center"/>
              <w:rPr>
                <w:b/>
                <w:color w:val="auto"/>
                <w:sz w:val="24"/>
                <w:highlight w:val="none"/>
              </w:rPr>
            </w:pPr>
          </w:p>
        </w:tc>
        <w:tc>
          <w:tcPr>
            <w:tcW w:w="603" w:type="pct"/>
            <w:tcBorders>
              <w:top w:val="single" w:color="auto" w:sz="4" w:space="0"/>
              <w:left w:val="single" w:color="auto" w:sz="4" w:space="0"/>
              <w:bottom w:val="single" w:color="auto" w:sz="4" w:space="0"/>
              <w:right w:val="single" w:color="auto" w:sz="4" w:space="0"/>
            </w:tcBorders>
          </w:tcPr>
          <w:p w14:paraId="46BB9064">
            <w:pPr>
              <w:jc w:val="center"/>
              <w:rPr>
                <w:b/>
                <w:color w:val="auto"/>
                <w:sz w:val="24"/>
                <w:highlight w:val="none"/>
              </w:rPr>
            </w:pPr>
          </w:p>
        </w:tc>
        <w:tc>
          <w:tcPr>
            <w:tcW w:w="771" w:type="pct"/>
            <w:tcBorders>
              <w:top w:val="single" w:color="auto" w:sz="4" w:space="0"/>
              <w:left w:val="single" w:color="auto" w:sz="4" w:space="0"/>
              <w:bottom w:val="single" w:color="auto" w:sz="4" w:space="0"/>
              <w:right w:val="single" w:color="auto" w:sz="4" w:space="0"/>
            </w:tcBorders>
          </w:tcPr>
          <w:p w14:paraId="49363556">
            <w:pPr>
              <w:jc w:val="center"/>
              <w:rPr>
                <w:b/>
                <w:color w:val="auto"/>
                <w:sz w:val="24"/>
                <w:highlight w:val="none"/>
              </w:rPr>
            </w:pPr>
          </w:p>
        </w:tc>
        <w:tc>
          <w:tcPr>
            <w:tcW w:w="937" w:type="pct"/>
            <w:tcBorders>
              <w:top w:val="single" w:color="auto" w:sz="4" w:space="0"/>
              <w:left w:val="single" w:color="auto" w:sz="4" w:space="0"/>
              <w:bottom w:val="single" w:color="auto" w:sz="4" w:space="0"/>
              <w:right w:val="single" w:color="auto" w:sz="4" w:space="0"/>
            </w:tcBorders>
          </w:tcPr>
          <w:p w14:paraId="0B79C118">
            <w:pPr>
              <w:jc w:val="center"/>
              <w:rPr>
                <w:b/>
                <w:color w:val="auto"/>
                <w:sz w:val="24"/>
                <w:highlight w:val="none"/>
              </w:rPr>
            </w:pPr>
          </w:p>
        </w:tc>
        <w:tc>
          <w:tcPr>
            <w:tcW w:w="685" w:type="pct"/>
            <w:tcBorders>
              <w:top w:val="single" w:color="auto" w:sz="4" w:space="0"/>
              <w:left w:val="single" w:color="auto" w:sz="4" w:space="0"/>
              <w:bottom w:val="single" w:color="auto" w:sz="4" w:space="0"/>
              <w:right w:val="single" w:color="auto" w:sz="4" w:space="0"/>
            </w:tcBorders>
          </w:tcPr>
          <w:p w14:paraId="1E83E190">
            <w:pPr>
              <w:jc w:val="center"/>
              <w:rPr>
                <w:b/>
                <w:color w:val="auto"/>
                <w:sz w:val="24"/>
                <w:highlight w:val="none"/>
              </w:rPr>
            </w:pPr>
          </w:p>
        </w:tc>
        <w:tc>
          <w:tcPr>
            <w:tcW w:w="602" w:type="pct"/>
            <w:tcBorders>
              <w:top w:val="single" w:color="auto" w:sz="4" w:space="0"/>
              <w:left w:val="single" w:color="auto" w:sz="4" w:space="0"/>
              <w:bottom w:val="single" w:color="auto" w:sz="4" w:space="0"/>
              <w:right w:val="single" w:color="auto" w:sz="4" w:space="0"/>
            </w:tcBorders>
          </w:tcPr>
          <w:p w14:paraId="15877B0A">
            <w:pPr>
              <w:jc w:val="center"/>
              <w:rPr>
                <w:b/>
                <w:color w:val="auto"/>
                <w:sz w:val="24"/>
                <w:highlight w:val="none"/>
              </w:rPr>
            </w:pPr>
          </w:p>
        </w:tc>
      </w:tr>
    </w:tbl>
    <w:p w14:paraId="08636391">
      <w:pPr>
        <w:spacing w:line="460" w:lineRule="exact"/>
        <w:ind w:left="192"/>
        <w:rPr>
          <w:color w:val="auto"/>
          <w:sz w:val="24"/>
          <w:highlight w:val="none"/>
        </w:rPr>
      </w:pPr>
    </w:p>
    <w:p w14:paraId="722D8325">
      <w:pPr>
        <w:spacing w:line="460" w:lineRule="exact"/>
        <w:ind w:left="192"/>
        <w:rPr>
          <w:color w:val="auto"/>
          <w:sz w:val="24"/>
          <w:highlight w:val="none"/>
        </w:rPr>
      </w:pPr>
      <w:r>
        <w:rPr>
          <w:color w:val="auto"/>
          <w:sz w:val="24"/>
          <w:highlight w:val="none"/>
        </w:rPr>
        <w:t>备注：若第二部分要求提供投标人</w:t>
      </w:r>
      <w:r>
        <w:rPr>
          <w:rFonts w:hint="eastAsia"/>
          <w:color w:val="auto"/>
          <w:sz w:val="24"/>
          <w:highlight w:val="none"/>
        </w:rPr>
        <w:t>业绩</w:t>
      </w:r>
      <w:r>
        <w:rPr>
          <w:color w:val="auto"/>
          <w:sz w:val="24"/>
          <w:highlight w:val="none"/>
        </w:rPr>
        <w:t>的，投标人所列业绩应按其要求将证明材料按顺序附后。</w:t>
      </w:r>
    </w:p>
    <w:p w14:paraId="6DA0F6A7">
      <w:pPr>
        <w:spacing w:line="560" w:lineRule="exact"/>
        <w:rPr>
          <w:b/>
          <w:color w:val="auto"/>
          <w:sz w:val="24"/>
          <w:highlight w:val="none"/>
        </w:rPr>
      </w:pPr>
    </w:p>
    <w:p w14:paraId="6FEE6236">
      <w:pPr>
        <w:spacing w:line="560" w:lineRule="exact"/>
        <w:rPr>
          <w:b/>
          <w:color w:val="auto"/>
          <w:sz w:val="24"/>
          <w:highlight w:val="none"/>
        </w:rPr>
      </w:pPr>
    </w:p>
    <w:p w14:paraId="5BB3B459">
      <w:pPr>
        <w:spacing w:line="360" w:lineRule="auto"/>
        <w:ind w:firstLine="4080" w:firstLineChars="1700"/>
        <w:rPr>
          <w:color w:val="auto"/>
          <w:sz w:val="24"/>
          <w:highlight w:val="none"/>
        </w:rPr>
      </w:pPr>
      <w:r>
        <w:rPr>
          <w:color w:val="auto"/>
          <w:sz w:val="24"/>
          <w:highlight w:val="none"/>
        </w:rPr>
        <w:t>投标人名称：</w:t>
      </w:r>
    </w:p>
    <w:p w14:paraId="6678FA77">
      <w:pPr>
        <w:spacing w:line="360" w:lineRule="auto"/>
        <w:ind w:firstLine="4080" w:firstLineChars="1700"/>
        <w:rPr>
          <w:color w:val="auto"/>
          <w:sz w:val="24"/>
          <w:highlight w:val="none"/>
        </w:rPr>
      </w:pPr>
    </w:p>
    <w:p w14:paraId="6F43ACE2">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4EF47308">
      <w:pPr>
        <w:widowControl/>
        <w:jc w:val="left"/>
        <w:rPr>
          <w:b/>
          <w:color w:val="auto"/>
          <w:sz w:val="24"/>
          <w:highlight w:val="none"/>
        </w:rPr>
      </w:pPr>
      <w:r>
        <w:rPr>
          <w:b/>
          <w:color w:val="auto"/>
          <w:sz w:val="24"/>
          <w:highlight w:val="none"/>
        </w:rPr>
        <w:br w:type="page"/>
      </w:r>
    </w:p>
    <w:p w14:paraId="0032F9D2">
      <w:pPr>
        <w:spacing w:line="480" w:lineRule="auto"/>
        <w:rPr>
          <w:b/>
          <w:color w:val="auto"/>
          <w:sz w:val="24"/>
          <w:highlight w:val="none"/>
        </w:rPr>
      </w:pPr>
      <w:r>
        <w:rPr>
          <w:b/>
          <w:color w:val="auto"/>
          <w:sz w:val="24"/>
          <w:highlight w:val="none"/>
        </w:rPr>
        <w:t>附件7-1</w:t>
      </w:r>
    </w:p>
    <w:p w14:paraId="0EB403F3">
      <w:pPr>
        <w:spacing w:line="480" w:lineRule="auto"/>
        <w:jc w:val="center"/>
        <w:rPr>
          <w:b/>
          <w:color w:val="auto"/>
          <w:sz w:val="30"/>
          <w:highlight w:val="none"/>
        </w:rPr>
      </w:pPr>
      <w:r>
        <w:rPr>
          <w:b/>
          <w:color w:val="auto"/>
          <w:sz w:val="24"/>
          <w:highlight w:val="none"/>
        </w:rPr>
        <w:t>项目负责人资格审查表</w:t>
      </w:r>
    </w:p>
    <w:tbl>
      <w:tblPr>
        <w:tblStyle w:val="19"/>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8FB2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47DFADE">
            <w:pPr>
              <w:spacing w:line="360" w:lineRule="auto"/>
              <w:ind w:right="84"/>
              <w:jc w:val="center"/>
              <w:rPr>
                <w:color w:val="auto"/>
                <w:position w:val="-36"/>
                <w:sz w:val="24"/>
                <w:highlight w:val="none"/>
              </w:rPr>
            </w:pPr>
            <w:r>
              <w:rPr>
                <w:color w:val="auto"/>
                <w:position w:val="-36"/>
                <w:sz w:val="24"/>
                <w:highlight w:val="none"/>
              </w:rPr>
              <w:t>姓  名</w:t>
            </w:r>
          </w:p>
        </w:tc>
        <w:tc>
          <w:tcPr>
            <w:tcW w:w="1396" w:type="dxa"/>
            <w:gridSpan w:val="2"/>
          </w:tcPr>
          <w:p w14:paraId="0DD4FBE2">
            <w:pPr>
              <w:spacing w:line="360" w:lineRule="auto"/>
              <w:ind w:right="84"/>
              <w:jc w:val="center"/>
              <w:rPr>
                <w:color w:val="auto"/>
                <w:position w:val="-36"/>
                <w:sz w:val="24"/>
                <w:highlight w:val="none"/>
              </w:rPr>
            </w:pPr>
          </w:p>
        </w:tc>
        <w:tc>
          <w:tcPr>
            <w:tcW w:w="1449" w:type="dxa"/>
            <w:gridSpan w:val="2"/>
          </w:tcPr>
          <w:p w14:paraId="07AF9F75">
            <w:pPr>
              <w:spacing w:line="360" w:lineRule="auto"/>
              <w:ind w:right="84"/>
              <w:jc w:val="center"/>
              <w:rPr>
                <w:color w:val="auto"/>
                <w:position w:val="-36"/>
                <w:sz w:val="24"/>
                <w:highlight w:val="none"/>
              </w:rPr>
            </w:pPr>
            <w:r>
              <w:rPr>
                <w:color w:val="auto"/>
                <w:position w:val="-36"/>
                <w:sz w:val="24"/>
                <w:highlight w:val="none"/>
              </w:rPr>
              <w:t>性  别</w:t>
            </w:r>
          </w:p>
        </w:tc>
        <w:tc>
          <w:tcPr>
            <w:tcW w:w="1894" w:type="dxa"/>
            <w:gridSpan w:val="3"/>
          </w:tcPr>
          <w:p w14:paraId="1C9A29D6">
            <w:pPr>
              <w:spacing w:line="360" w:lineRule="auto"/>
              <w:ind w:right="84"/>
              <w:jc w:val="center"/>
              <w:rPr>
                <w:color w:val="auto"/>
                <w:position w:val="-36"/>
                <w:sz w:val="24"/>
                <w:highlight w:val="none"/>
              </w:rPr>
            </w:pPr>
          </w:p>
        </w:tc>
        <w:tc>
          <w:tcPr>
            <w:tcW w:w="1426" w:type="dxa"/>
            <w:gridSpan w:val="2"/>
          </w:tcPr>
          <w:p w14:paraId="5BF9EFF9">
            <w:pPr>
              <w:spacing w:line="360" w:lineRule="auto"/>
              <w:ind w:right="84"/>
              <w:jc w:val="center"/>
              <w:rPr>
                <w:color w:val="auto"/>
                <w:position w:val="-36"/>
                <w:sz w:val="24"/>
                <w:highlight w:val="none"/>
              </w:rPr>
            </w:pPr>
            <w:r>
              <w:rPr>
                <w:color w:val="auto"/>
                <w:position w:val="-36"/>
                <w:sz w:val="24"/>
                <w:highlight w:val="none"/>
              </w:rPr>
              <w:t>年  龄</w:t>
            </w:r>
          </w:p>
        </w:tc>
        <w:tc>
          <w:tcPr>
            <w:tcW w:w="1290" w:type="dxa"/>
          </w:tcPr>
          <w:p w14:paraId="6C7413E3">
            <w:pPr>
              <w:spacing w:line="360" w:lineRule="auto"/>
              <w:ind w:right="84"/>
              <w:jc w:val="center"/>
              <w:rPr>
                <w:color w:val="auto"/>
                <w:position w:val="-36"/>
                <w:sz w:val="24"/>
                <w:highlight w:val="none"/>
              </w:rPr>
            </w:pPr>
          </w:p>
        </w:tc>
      </w:tr>
      <w:tr w14:paraId="35DF6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FBF100A">
            <w:pPr>
              <w:spacing w:line="360" w:lineRule="auto"/>
              <w:ind w:right="84"/>
              <w:jc w:val="center"/>
              <w:rPr>
                <w:color w:val="auto"/>
                <w:position w:val="-36"/>
                <w:sz w:val="24"/>
                <w:highlight w:val="none"/>
              </w:rPr>
            </w:pPr>
            <w:r>
              <w:rPr>
                <w:color w:val="auto"/>
                <w:position w:val="-36"/>
                <w:sz w:val="24"/>
                <w:highlight w:val="none"/>
              </w:rPr>
              <w:t>职  称</w:t>
            </w:r>
          </w:p>
        </w:tc>
        <w:tc>
          <w:tcPr>
            <w:tcW w:w="1396" w:type="dxa"/>
            <w:gridSpan w:val="2"/>
          </w:tcPr>
          <w:p w14:paraId="6074E39A">
            <w:pPr>
              <w:spacing w:line="360" w:lineRule="auto"/>
              <w:ind w:right="84"/>
              <w:jc w:val="center"/>
              <w:rPr>
                <w:color w:val="auto"/>
                <w:position w:val="-36"/>
                <w:sz w:val="24"/>
                <w:highlight w:val="none"/>
              </w:rPr>
            </w:pPr>
          </w:p>
        </w:tc>
        <w:tc>
          <w:tcPr>
            <w:tcW w:w="1449" w:type="dxa"/>
            <w:gridSpan w:val="2"/>
          </w:tcPr>
          <w:p w14:paraId="25EA0DEC">
            <w:pPr>
              <w:spacing w:line="360" w:lineRule="auto"/>
              <w:ind w:right="84"/>
              <w:jc w:val="center"/>
              <w:rPr>
                <w:color w:val="auto"/>
                <w:position w:val="-36"/>
                <w:sz w:val="24"/>
                <w:highlight w:val="none"/>
              </w:rPr>
            </w:pPr>
            <w:r>
              <w:rPr>
                <w:color w:val="auto"/>
                <w:position w:val="-36"/>
                <w:sz w:val="24"/>
                <w:highlight w:val="none"/>
              </w:rPr>
              <w:t>毕业学校</w:t>
            </w:r>
          </w:p>
        </w:tc>
        <w:tc>
          <w:tcPr>
            <w:tcW w:w="1894" w:type="dxa"/>
            <w:gridSpan w:val="3"/>
          </w:tcPr>
          <w:p w14:paraId="0EDC35C7">
            <w:pPr>
              <w:spacing w:line="360" w:lineRule="auto"/>
              <w:ind w:right="84"/>
              <w:jc w:val="center"/>
              <w:rPr>
                <w:color w:val="auto"/>
                <w:position w:val="-36"/>
                <w:sz w:val="24"/>
                <w:highlight w:val="none"/>
              </w:rPr>
            </w:pPr>
          </w:p>
        </w:tc>
        <w:tc>
          <w:tcPr>
            <w:tcW w:w="1426" w:type="dxa"/>
            <w:gridSpan w:val="2"/>
          </w:tcPr>
          <w:p w14:paraId="09613EB9">
            <w:pPr>
              <w:spacing w:line="360" w:lineRule="auto"/>
              <w:ind w:right="84"/>
              <w:jc w:val="center"/>
              <w:rPr>
                <w:color w:val="auto"/>
                <w:position w:val="-36"/>
                <w:sz w:val="24"/>
                <w:highlight w:val="none"/>
              </w:rPr>
            </w:pPr>
            <w:r>
              <w:rPr>
                <w:color w:val="auto"/>
                <w:position w:val="-36"/>
                <w:sz w:val="24"/>
                <w:highlight w:val="none"/>
              </w:rPr>
              <w:t>毕业时间</w:t>
            </w:r>
          </w:p>
        </w:tc>
        <w:tc>
          <w:tcPr>
            <w:tcW w:w="1290" w:type="dxa"/>
          </w:tcPr>
          <w:p w14:paraId="1F80F587">
            <w:pPr>
              <w:spacing w:line="360" w:lineRule="auto"/>
              <w:ind w:right="84"/>
              <w:jc w:val="center"/>
              <w:rPr>
                <w:color w:val="auto"/>
                <w:position w:val="-36"/>
                <w:sz w:val="24"/>
                <w:highlight w:val="none"/>
              </w:rPr>
            </w:pPr>
          </w:p>
        </w:tc>
      </w:tr>
      <w:tr w14:paraId="5ECBF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911124B">
            <w:pPr>
              <w:spacing w:line="360" w:lineRule="auto"/>
              <w:ind w:right="84"/>
              <w:jc w:val="center"/>
              <w:rPr>
                <w:color w:val="auto"/>
                <w:position w:val="-36"/>
                <w:sz w:val="24"/>
                <w:highlight w:val="none"/>
              </w:rPr>
            </w:pPr>
            <w:r>
              <w:rPr>
                <w:color w:val="auto"/>
                <w:position w:val="-36"/>
                <w:sz w:val="24"/>
                <w:highlight w:val="none"/>
              </w:rPr>
              <w:t>所学专业</w:t>
            </w:r>
          </w:p>
        </w:tc>
        <w:tc>
          <w:tcPr>
            <w:tcW w:w="1396" w:type="dxa"/>
            <w:gridSpan w:val="2"/>
          </w:tcPr>
          <w:p w14:paraId="605D92B2">
            <w:pPr>
              <w:spacing w:line="360" w:lineRule="auto"/>
              <w:ind w:right="84"/>
              <w:jc w:val="center"/>
              <w:rPr>
                <w:color w:val="auto"/>
                <w:position w:val="-36"/>
                <w:sz w:val="24"/>
                <w:highlight w:val="none"/>
              </w:rPr>
            </w:pPr>
          </w:p>
        </w:tc>
        <w:tc>
          <w:tcPr>
            <w:tcW w:w="1449" w:type="dxa"/>
            <w:gridSpan w:val="2"/>
          </w:tcPr>
          <w:p w14:paraId="171FE78B">
            <w:pPr>
              <w:spacing w:line="360" w:lineRule="auto"/>
              <w:ind w:right="84"/>
              <w:jc w:val="center"/>
              <w:rPr>
                <w:color w:val="auto"/>
                <w:position w:val="-36"/>
                <w:sz w:val="24"/>
                <w:highlight w:val="none"/>
              </w:rPr>
            </w:pPr>
            <w:r>
              <w:rPr>
                <w:color w:val="auto"/>
                <w:position w:val="-36"/>
                <w:sz w:val="24"/>
                <w:highlight w:val="none"/>
              </w:rPr>
              <w:t>最高学历</w:t>
            </w:r>
          </w:p>
        </w:tc>
        <w:tc>
          <w:tcPr>
            <w:tcW w:w="1894" w:type="dxa"/>
            <w:gridSpan w:val="3"/>
          </w:tcPr>
          <w:p w14:paraId="5C38FB44">
            <w:pPr>
              <w:spacing w:line="360" w:lineRule="auto"/>
              <w:ind w:right="84"/>
              <w:jc w:val="center"/>
              <w:rPr>
                <w:color w:val="auto"/>
                <w:position w:val="-36"/>
                <w:sz w:val="24"/>
                <w:highlight w:val="none"/>
              </w:rPr>
            </w:pPr>
          </w:p>
        </w:tc>
        <w:tc>
          <w:tcPr>
            <w:tcW w:w="1426" w:type="dxa"/>
            <w:gridSpan w:val="2"/>
          </w:tcPr>
          <w:p w14:paraId="115CDF0B">
            <w:pPr>
              <w:spacing w:line="360" w:lineRule="auto"/>
              <w:ind w:right="84"/>
              <w:jc w:val="center"/>
              <w:rPr>
                <w:color w:val="auto"/>
                <w:position w:val="-36"/>
                <w:sz w:val="24"/>
                <w:highlight w:val="none"/>
              </w:rPr>
            </w:pPr>
            <w:r>
              <w:rPr>
                <w:color w:val="auto"/>
                <w:spacing w:val="-12"/>
                <w:position w:val="-36"/>
                <w:sz w:val="24"/>
                <w:highlight w:val="none"/>
              </w:rPr>
              <w:t xml:space="preserve">联系电话 </w:t>
            </w:r>
          </w:p>
        </w:tc>
        <w:tc>
          <w:tcPr>
            <w:tcW w:w="1290" w:type="dxa"/>
          </w:tcPr>
          <w:p w14:paraId="6F26119B">
            <w:pPr>
              <w:spacing w:line="360" w:lineRule="auto"/>
              <w:ind w:right="84"/>
              <w:jc w:val="center"/>
              <w:rPr>
                <w:color w:val="auto"/>
                <w:position w:val="-36"/>
                <w:sz w:val="24"/>
                <w:highlight w:val="none"/>
              </w:rPr>
            </w:pPr>
          </w:p>
        </w:tc>
      </w:tr>
      <w:tr w14:paraId="554FE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565D0D11">
            <w:pPr>
              <w:spacing w:line="360" w:lineRule="auto"/>
              <w:ind w:right="84"/>
              <w:jc w:val="center"/>
              <w:rPr>
                <w:color w:val="auto"/>
                <w:spacing w:val="-28"/>
                <w:position w:val="-36"/>
                <w:sz w:val="24"/>
                <w:highlight w:val="none"/>
              </w:rPr>
            </w:pPr>
            <w:r>
              <w:rPr>
                <w:color w:val="auto"/>
                <w:position w:val="-36"/>
                <w:sz w:val="24"/>
                <w:highlight w:val="none"/>
              </w:rPr>
              <w:t>所获证书及编号</w:t>
            </w:r>
          </w:p>
        </w:tc>
        <w:tc>
          <w:tcPr>
            <w:tcW w:w="1951" w:type="dxa"/>
            <w:gridSpan w:val="3"/>
          </w:tcPr>
          <w:p w14:paraId="631C5D88">
            <w:pPr>
              <w:spacing w:line="360" w:lineRule="auto"/>
              <w:ind w:right="84"/>
              <w:jc w:val="center"/>
              <w:rPr>
                <w:color w:val="auto"/>
                <w:position w:val="-36"/>
                <w:sz w:val="24"/>
                <w:highlight w:val="none"/>
              </w:rPr>
            </w:pPr>
          </w:p>
        </w:tc>
        <w:tc>
          <w:tcPr>
            <w:tcW w:w="3138" w:type="dxa"/>
            <w:gridSpan w:val="4"/>
          </w:tcPr>
          <w:p w14:paraId="0E68782D">
            <w:pPr>
              <w:spacing w:line="560" w:lineRule="exact"/>
              <w:jc w:val="center"/>
              <w:rPr>
                <w:color w:val="auto"/>
                <w:sz w:val="24"/>
                <w:highlight w:val="none"/>
              </w:rPr>
            </w:pPr>
            <w:r>
              <w:rPr>
                <w:color w:val="auto"/>
                <w:sz w:val="24"/>
                <w:highlight w:val="none"/>
              </w:rPr>
              <w:t>从事餐饮管理</w:t>
            </w:r>
          </w:p>
          <w:p w14:paraId="420176E8">
            <w:pPr>
              <w:spacing w:line="360" w:lineRule="auto"/>
              <w:ind w:right="84"/>
              <w:jc w:val="center"/>
              <w:rPr>
                <w:color w:val="auto"/>
                <w:position w:val="-36"/>
                <w:sz w:val="24"/>
                <w:highlight w:val="none"/>
              </w:rPr>
            </w:pPr>
            <w:r>
              <w:rPr>
                <w:color w:val="auto"/>
                <w:sz w:val="24"/>
                <w:highlight w:val="none"/>
              </w:rPr>
              <w:t>工作年限</w:t>
            </w:r>
          </w:p>
        </w:tc>
        <w:tc>
          <w:tcPr>
            <w:tcW w:w="1472" w:type="dxa"/>
            <w:gridSpan w:val="2"/>
          </w:tcPr>
          <w:p w14:paraId="4349CEB7">
            <w:pPr>
              <w:spacing w:line="360" w:lineRule="auto"/>
              <w:ind w:right="84"/>
              <w:jc w:val="center"/>
              <w:rPr>
                <w:color w:val="auto"/>
                <w:position w:val="-36"/>
                <w:sz w:val="24"/>
                <w:highlight w:val="none"/>
              </w:rPr>
            </w:pPr>
          </w:p>
        </w:tc>
      </w:tr>
      <w:tr w14:paraId="5DC4B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4A4EBE7">
            <w:pPr>
              <w:spacing w:line="360" w:lineRule="auto"/>
              <w:ind w:right="84"/>
              <w:jc w:val="center"/>
              <w:rPr>
                <w:color w:val="auto"/>
                <w:position w:val="-36"/>
                <w:sz w:val="24"/>
                <w:highlight w:val="none"/>
              </w:rPr>
            </w:pPr>
            <w:r>
              <w:rPr>
                <w:color w:val="auto"/>
                <w:position w:val="-36"/>
                <w:sz w:val="24"/>
                <w:highlight w:val="none"/>
              </w:rPr>
              <w:t>近三年来的主要工作业绩及担任的主要工作经历</w:t>
            </w:r>
          </w:p>
        </w:tc>
      </w:tr>
      <w:tr w14:paraId="4DBEE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596141D">
            <w:pPr>
              <w:spacing w:line="360" w:lineRule="auto"/>
              <w:ind w:right="84"/>
              <w:rPr>
                <w:color w:val="auto"/>
                <w:position w:val="-36"/>
                <w:sz w:val="24"/>
                <w:highlight w:val="none"/>
              </w:rPr>
            </w:pPr>
            <w:r>
              <w:rPr>
                <w:color w:val="auto"/>
                <w:position w:val="-36"/>
                <w:sz w:val="24"/>
                <w:highlight w:val="none"/>
              </w:rPr>
              <w:t>时 间</w:t>
            </w:r>
          </w:p>
        </w:tc>
        <w:tc>
          <w:tcPr>
            <w:tcW w:w="1394" w:type="dxa"/>
            <w:gridSpan w:val="2"/>
          </w:tcPr>
          <w:p w14:paraId="18492F70">
            <w:pPr>
              <w:spacing w:line="360" w:lineRule="auto"/>
              <w:ind w:right="84"/>
              <w:jc w:val="center"/>
              <w:rPr>
                <w:color w:val="auto"/>
                <w:position w:val="-36"/>
                <w:sz w:val="24"/>
                <w:highlight w:val="none"/>
              </w:rPr>
            </w:pPr>
            <w:r>
              <w:rPr>
                <w:color w:val="auto"/>
                <w:position w:val="-36"/>
                <w:sz w:val="24"/>
                <w:highlight w:val="none"/>
              </w:rPr>
              <w:t>地  点</w:t>
            </w:r>
          </w:p>
        </w:tc>
        <w:tc>
          <w:tcPr>
            <w:tcW w:w="1445" w:type="dxa"/>
            <w:gridSpan w:val="2"/>
          </w:tcPr>
          <w:p w14:paraId="5328814F">
            <w:pPr>
              <w:spacing w:line="360" w:lineRule="auto"/>
              <w:ind w:right="84"/>
              <w:jc w:val="center"/>
              <w:rPr>
                <w:color w:val="auto"/>
                <w:position w:val="-36"/>
                <w:sz w:val="24"/>
                <w:highlight w:val="none"/>
              </w:rPr>
            </w:pPr>
            <w:r>
              <w:rPr>
                <w:color w:val="auto"/>
                <w:position w:val="-36"/>
                <w:sz w:val="24"/>
                <w:highlight w:val="none"/>
              </w:rPr>
              <w:t>单  位</w:t>
            </w:r>
          </w:p>
        </w:tc>
        <w:tc>
          <w:tcPr>
            <w:tcW w:w="944" w:type="dxa"/>
            <w:gridSpan w:val="2"/>
          </w:tcPr>
          <w:p w14:paraId="458DD0BE">
            <w:pPr>
              <w:spacing w:line="360" w:lineRule="auto"/>
              <w:ind w:right="84"/>
              <w:jc w:val="center"/>
              <w:rPr>
                <w:color w:val="auto"/>
                <w:position w:val="-36"/>
                <w:sz w:val="24"/>
                <w:highlight w:val="none"/>
              </w:rPr>
            </w:pPr>
            <w:r>
              <w:rPr>
                <w:color w:val="auto"/>
                <w:position w:val="-36"/>
                <w:sz w:val="24"/>
                <w:highlight w:val="none"/>
              </w:rPr>
              <w:t>职 务</w:t>
            </w:r>
          </w:p>
        </w:tc>
        <w:tc>
          <w:tcPr>
            <w:tcW w:w="4172" w:type="dxa"/>
            <w:gridSpan w:val="5"/>
          </w:tcPr>
          <w:p w14:paraId="03139709">
            <w:pPr>
              <w:spacing w:line="360" w:lineRule="auto"/>
              <w:ind w:right="84"/>
              <w:jc w:val="center"/>
              <w:rPr>
                <w:color w:val="auto"/>
                <w:position w:val="-36"/>
                <w:sz w:val="24"/>
                <w:highlight w:val="none"/>
              </w:rPr>
            </w:pPr>
            <w:r>
              <w:rPr>
                <w:color w:val="auto"/>
                <w:position w:val="-36"/>
                <w:sz w:val="24"/>
                <w:highlight w:val="none"/>
              </w:rPr>
              <w:t>主 要 工 作</w:t>
            </w:r>
          </w:p>
        </w:tc>
      </w:tr>
      <w:tr w14:paraId="589D4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952" w:type="dxa"/>
          </w:tcPr>
          <w:p w14:paraId="6876D367">
            <w:pPr>
              <w:spacing w:line="360" w:lineRule="auto"/>
              <w:ind w:right="84"/>
              <w:rPr>
                <w:color w:val="auto"/>
                <w:position w:val="-36"/>
                <w:sz w:val="24"/>
                <w:highlight w:val="none"/>
              </w:rPr>
            </w:pPr>
          </w:p>
          <w:p w14:paraId="5FDE7096">
            <w:pPr>
              <w:spacing w:line="360" w:lineRule="auto"/>
              <w:ind w:right="84"/>
              <w:rPr>
                <w:color w:val="auto"/>
                <w:position w:val="-36"/>
                <w:sz w:val="24"/>
                <w:highlight w:val="none"/>
              </w:rPr>
            </w:pPr>
          </w:p>
          <w:p w14:paraId="35B072B8">
            <w:pPr>
              <w:spacing w:line="360" w:lineRule="auto"/>
              <w:ind w:right="84"/>
              <w:rPr>
                <w:color w:val="auto"/>
                <w:position w:val="-36"/>
                <w:sz w:val="24"/>
                <w:highlight w:val="none"/>
              </w:rPr>
            </w:pPr>
          </w:p>
          <w:p w14:paraId="38E84A9B">
            <w:pPr>
              <w:spacing w:line="360" w:lineRule="auto"/>
              <w:ind w:right="84"/>
              <w:rPr>
                <w:color w:val="auto"/>
                <w:position w:val="-36"/>
                <w:sz w:val="24"/>
                <w:highlight w:val="none"/>
              </w:rPr>
            </w:pPr>
          </w:p>
          <w:p w14:paraId="27448D3F">
            <w:pPr>
              <w:spacing w:line="360" w:lineRule="auto"/>
              <w:ind w:right="84"/>
              <w:rPr>
                <w:color w:val="auto"/>
                <w:position w:val="-36"/>
                <w:sz w:val="24"/>
                <w:highlight w:val="none"/>
              </w:rPr>
            </w:pPr>
          </w:p>
        </w:tc>
        <w:tc>
          <w:tcPr>
            <w:tcW w:w="1394" w:type="dxa"/>
            <w:gridSpan w:val="2"/>
          </w:tcPr>
          <w:p w14:paraId="64BB6D0D">
            <w:pPr>
              <w:spacing w:line="360" w:lineRule="auto"/>
              <w:ind w:right="84"/>
              <w:rPr>
                <w:color w:val="auto"/>
                <w:position w:val="-36"/>
                <w:sz w:val="24"/>
                <w:highlight w:val="none"/>
              </w:rPr>
            </w:pPr>
          </w:p>
        </w:tc>
        <w:tc>
          <w:tcPr>
            <w:tcW w:w="1445" w:type="dxa"/>
            <w:gridSpan w:val="2"/>
          </w:tcPr>
          <w:p w14:paraId="53A10BE9">
            <w:pPr>
              <w:spacing w:line="360" w:lineRule="auto"/>
              <w:ind w:right="84"/>
              <w:rPr>
                <w:color w:val="auto"/>
                <w:position w:val="-36"/>
                <w:sz w:val="24"/>
                <w:highlight w:val="none"/>
              </w:rPr>
            </w:pPr>
          </w:p>
        </w:tc>
        <w:tc>
          <w:tcPr>
            <w:tcW w:w="944" w:type="dxa"/>
            <w:gridSpan w:val="2"/>
          </w:tcPr>
          <w:p w14:paraId="2B92F417">
            <w:pPr>
              <w:spacing w:line="360" w:lineRule="auto"/>
              <w:ind w:right="84"/>
              <w:rPr>
                <w:color w:val="auto"/>
                <w:position w:val="-36"/>
                <w:sz w:val="24"/>
                <w:highlight w:val="none"/>
              </w:rPr>
            </w:pPr>
          </w:p>
        </w:tc>
        <w:tc>
          <w:tcPr>
            <w:tcW w:w="4172" w:type="dxa"/>
            <w:gridSpan w:val="5"/>
          </w:tcPr>
          <w:p w14:paraId="594E794F">
            <w:pPr>
              <w:spacing w:line="360" w:lineRule="auto"/>
              <w:ind w:right="84"/>
              <w:rPr>
                <w:color w:val="auto"/>
                <w:position w:val="-36"/>
                <w:sz w:val="24"/>
                <w:highlight w:val="none"/>
              </w:rPr>
            </w:pPr>
          </w:p>
        </w:tc>
      </w:tr>
      <w:tr w14:paraId="1F40F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3BECD650">
            <w:pPr>
              <w:spacing w:line="360" w:lineRule="auto"/>
              <w:ind w:right="84"/>
              <w:jc w:val="center"/>
              <w:rPr>
                <w:color w:val="auto"/>
                <w:position w:val="-36"/>
                <w:sz w:val="24"/>
                <w:highlight w:val="none"/>
              </w:rPr>
            </w:pPr>
            <w:r>
              <w:rPr>
                <w:color w:val="auto"/>
                <w:position w:val="-36"/>
                <w:sz w:val="24"/>
                <w:highlight w:val="none"/>
              </w:rPr>
              <w:t>曾担任负责人的项目</w:t>
            </w:r>
          </w:p>
        </w:tc>
      </w:tr>
      <w:tr w14:paraId="7783E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ACC3432">
            <w:pPr>
              <w:spacing w:line="360" w:lineRule="auto"/>
              <w:ind w:right="84"/>
              <w:rPr>
                <w:color w:val="auto"/>
                <w:position w:val="-36"/>
                <w:sz w:val="24"/>
                <w:highlight w:val="none"/>
              </w:rPr>
            </w:pPr>
            <w:r>
              <w:rPr>
                <w:color w:val="auto"/>
                <w:position w:val="-36"/>
                <w:sz w:val="24"/>
                <w:highlight w:val="none"/>
              </w:rPr>
              <w:t>时 间</w:t>
            </w:r>
          </w:p>
        </w:tc>
        <w:tc>
          <w:tcPr>
            <w:tcW w:w="1394" w:type="dxa"/>
            <w:gridSpan w:val="2"/>
          </w:tcPr>
          <w:p w14:paraId="645C4B9D">
            <w:pPr>
              <w:spacing w:line="360" w:lineRule="auto"/>
              <w:ind w:right="84"/>
              <w:jc w:val="center"/>
              <w:rPr>
                <w:color w:val="auto"/>
                <w:position w:val="-36"/>
                <w:sz w:val="24"/>
                <w:highlight w:val="none"/>
              </w:rPr>
            </w:pPr>
            <w:r>
              <w:rPr>
                <w:color w:val="auto"/>
                <w:position w:val="-36"/>
                <w:sz w:val="24"/>
                <w:highlight w:val="none"/>
              </w:rPr>
              <w:t>委托单位</w:t>
            </w:r>
          </w:p>
        </w:tc>
        <w:tc>
          <w:tcPr>
            <w:tcW w:w="2389" w:type="dxa"/>
            <w:gridSpan w:val="4"/>
          </w:tcPr>
          <w:p w14:paraId="253115E7">
            <w:pPr>
              <w:spacing w:line="360" w:lineRule="auto"/>
              <w:ind w:right="84"/>
              <w:jc w:val="center"/>
              <w:rPr>
                <w:color w:val="auto"/>
                <w:position w:val="-36"/>
                <w:sz w:val="24"/>
                <w:highlight w:val="none"/>
              </w:rPr>
            </w:pPr>
            <w:r>
              <w:rPr>
                <w:color w:val="auto"/>
                <w:position w:val="-36"/>
                <w:sz w:val="24"/>
                <w:highlight w:val="none"/>
              </w:rPr>
              <w:t>项目名称</w:t>
            </w:r>
          </w:p>
        </w:tc>
        <w:tc>
          <w:tcPr>
            <w:tcW w:w="1351" w:type="dxa"/>
          </w:tcPr>
          <w:p w14:paraId="33E2FF77">
            <w:pPr>
              <w:spacing w:line="360" w:lineRule="auto"/>
              <w:ind w:right="84"/>
              <w:jc w:val="center"/>
              <w:rPr>
                <w:color w:val="auto"/>
                <w:position w:val="-36"/>
                <w:sz w:val="24"/>
                <w:highlight w:val="none"/>
              </w:rPr>
            </w:pPr>
            <w:r>
              <w:rPr>
                <w:color w:val="auto"/>
                <w:position w:val="-36"/>
                <w:sz w:val="24"/>
                <w:highlight w:val="none"/>
              </w:rPr>
              <w:t>项目规模</w:t>
            </w:r>
          </w:p>
        </w:tc>
        <w:tc>
          <w:tcPr>
            <w:tcW w:w="1349" w:type="dxa"/>
            <w:gridSpan w:val="2"/>
          </w:tcPr>
          <w:p w14:paraId="24DA218B">
            <w:pPr>
              <w:spacing w:line="360" w:lineRule="auto"/>
              <w:ind w:right="84"/>
              <w:jc w:val="center"/>
              <w:rPr>
                <w:color w:val="auto"/>
                <w:position w:val="-36"/>
                <w:sz w:val="24"/>
                <w:highlight w:val="none"/>
              </w:rPr>
            </w:pPr>
            <w:r>
              <w:rPr>
                <w:color w:val="auto"/>
                <w:position w:val="-36"/>
                <w:sz w:val="24"/>
                <w:highlight w:val="none"/>
              </w:rPr>
              <w:t>项目类型</w:t>
            </w:r>
          </w:p>
        </w:tc>
        <w:tc>
          <w:tcPr>
            <w:tcW w:w="1472" w:type="dxa"/>
            <w:gridSpan w:val="2"/>
          </w:tcPr>
          <w:p w14:paraId="0CD1E60D">
            <w:pPr>
              <w:spacing w:line="360" w:lineRule="auto"/>
              <w:ind w:right="84"/>
              <w:jc w:val="center"/>
              <w:rPr>
                <w:color w:val="auto"/>
                <w:position w:val="-36"/>
                <w:sz w:val="24"/>
                <w:highlight w:val="none"/>
              </w:rPr>
            </w:pPr>
            <w:r>
              <w:rPr>
                <w:color w:val="auto"/>
                <w:position w:val="-36"/>
                <w:sz w:val="24"/>
                <w:highlight w:val="none"/>
              </w:rPr>
              <w:t>备注</w:t>
            </w:r>
          </w:p>
        </w:tc>
      </w:tr>
      <w:tr w14:paraId="1B40B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F5955F7">
            <w:pPr>
              <w:spacing w:line="360" w:lineRule="auto"/>
              <w:ind w:right="84"/>
              <w:rPr>
                <w:color w:val="auto"/>
                <w:position w:val="-36"/>
                <w:sz w:val="24"/>
                <w:highlight w:val="none"/>
              </w:rPr>
            </w:pPr>
          </w:p>
          <w:p w14:paraId="5031899C">
            <w:pPr>
              <w:spacing w:line="360" w:lineRule="auto"/>
              <w:ind w:right="84"/>
              <w:rPr>
                <w:color w:val="auto"/>
                <w:position w:val="-36"/>
                <w:sz w:val="24"/>
                <w:highlight w:val="none"/>
              </w:rPr>
            </w:pPr>
          </w:p>
          <w:p w14:paraId="1AE273A3">
            <w:pPr>
              <w:spacing w:line="360" w:lineRule="auto"/>
              <w:ind w:right="84"/>
              <w:rPr>
                <w:color w:val="auto"/>
                <w:position w:val="-36"/>
                <w:sz w:val="24"/>
                <w:highlight w:val="none"/>
              </w:rPr>
            </w:pPr>
          </w:p>
        </w:tc>
        <w:tc>
          <w:tcPr>
            <w:tcW w:w="1394" w:type="dxa"/>
            <w:gridSpan w:val="2"/>
            <w:tcBorders>
              <w:bottom w:val="single" w:color="auto" w:sz="4" w:space="0"/>
            </w:tcBorders>
          </w:tcPr>
          <w:p w14:paraId="6D815069">
            <w:pPr>
              <w:spacing w:line="360" w:lineRule="auto"/>
              <w:ind w:right="84"/>
              <w:rPr>
                <w:color w:val="auto"/>
                <w:position w:val="-36"/>
                <w:sz w:val="24"/>
                <w:highlight w:val="none"/>
              </w:rPr>
            </w:pPr>
          </w:p>
        </w:tc>
        <w:tc>
          <w:tcPr>
            <w:tcW w:w="2389" w:type="dxa"/>
            <w:gridSpan w:val="4"/>
            <w:tcBorders>
              <w:bottom w:val="single" w:color="auto" w:sz="4" w:space="0"/>
            </w:tcBorders>
          </w:tcPr>
          <w:p w14:paraId="299B6FF9">
            <w:pPr>
              <w:spacing w:line="360" w:lineRule="auto"/>
              <w:ind w:right="84"/>
              <w:rPr>
                <w:color w:val="auto"/>
                <w:position w:val="-36"/>
                <w:sz w:val="24"/>
                <w:highlight w:val="none"/>
              </w:rPr>
            </w:pPr>
          </w:p>
        </w:tc>
        <w:tc>
          <w:tcPr>
            <w:tcW w:w="1351" w:type="dxa"/>
            <w:tcBorders>
              <w:bottom w:val="single" w:color="auto" w:sz="4" w:space="0"/>
            </w:tcBorders>
          </w:tcPr>
          <w:p w14:paraId="7556BEE6">
            <w:pPr>
              <w:spacing w:line="360" w:lineRule="auto"/>
              <w:ind w:right="84"/>
              <w:rPr>
                <w:color w:val="auto"/>
                <w:position w:val="-36"/>
                <w:sz w:val="24"/>
                <w:highlight w:val="none"/>
              </w:rPr>
            </w:pPr>
          </w:p>
        </w:tc>
        <w:tc>
          <w:tcPr>
            <w:tcW w:w="1349" w:type="dxa"/>
            <w:gridSpan w:val="2"/>
            <w:tcBorders>
              <w:bottom w:val="single" w:color="auto" w:sz="4" w:space="0"/>
            </w:tcBorders>
          </w:tcPr>
          <w:p w14:paraId="3CAFA9D6">
            <w:pPr>
              <w:spacing w:line="360" w:lineRule="auto"/>
              <w:ind w:right="84"/>
              <w:rPr>
                <w:color w:val="auto"/>
                <w:position w:val="-36"/>
                <w:sz w:val="24"/>
                <w:highlight w:val="none"/>
              </w:rPr>
            </w:pPr>
          </w:p>
        </w:tc>
        <w:tc>
          <w:tcPr>
            <w:tcW w:w="1472" w:type="dxa"/>
            <w:gridSpan w:val="2"/>
            <w:tcBorders>
              <w:bottom w:val="single" w:color="auto" w:sz="4" w:space="0"/>
            </w:tcBorders>
          </w:tcPr>
          <w:p w14:paraId="0EE7FE6F">
            <w:pPr>
              <w:spacing w:line="360" w:lineRule="auto"/>
              <w:ind w:right="84"/>
              <w:rPr>
                <w:color w:val="auto"/>
                <w:position w:val="-36"/>
                <w:sz w:val="24"/>
                <w:highlight w:val="none"/>
              </w:rPr>
            </w:pPr>
          </w:p>
        </w:tc>
      </w:tr>
    </w:tbl>
    <w:p w14:paraId="6B6C4735">
      <w:pPr>
        <w:spacing w:line="460" w:lineRule="exact"/>
        <w:ind w:left="192"/>
        <w:rPr>
          <w:color w:val="auto"/>
          <w:sz w:val="24"/>
          <w:highlight w:val="none"/>
        </w:rPr>
      </w:pPr>
    </w:p>
    <w:p w14:paraId="3924950B">
      <w:pPr>
        <w:spacing w:line="360" w:lineRule="auto"/>
        <w:ind w:firstLine="4080" w:firstLineChars="1700"/>
        <w:rPr>
          <w:color w:val="auto"/>
          <w:sz w:val="24"/>
          <w:highlight w:val="none"/>
        </w:rPr>
      </w:pPr>
      <w:r>
        <w:rPr>
          <w:color w:val="auto"/>
          <w:sz w:val="24"/>
          <w:highlight w:val="none"/>
        </w:rPr>
        <w:t>投标人名称：</w:t>
      </w:r>
    </w:p>
    <w:p w14:paraId="0B6DC9E8">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5B773E59">
      <w:pPr>
        <w:tabs>
          <w:tab w:val="left" w:pos="240"/>
          <w:tab w:val="left" w:pos="7665"/>
        </w:tabs>
        <w:rPr>
          <w:b/>
          <w:color w:val="auto"/>
          <w:sz w:val="24"/>
          <w:szCs w:val="24"/>
          <w:highlight w:val="none"/>
        </w:rPr>
      </w:pPr>
    </w:p>
    <w:p w14:paraId="14579957">
      <w:pPr>
        <w:widowControl/>
        <w:jc w:val="left"/>
        <w:rPr>
          <w:b/>
          <w:color w:val="auto"/>
          <w:sz w:val="24"/>
          <w:szCs w:val="24"/>
          <w:highlight w:val="none"/>
        </w:rPr>
      </w:pPr>
      <w:r>
        <w:rPr>
          <w:b/>
          <w:color w:val="auto"/>
          <w:sz w:val="24"/>
          <w:szCs w:val="24"/>
          <w:highlight w:val="none"/>
        </w:rPr>
        <w:br w:type="page"/>
      </w:r>
    </w:p>
    <w:p w14:paraId="1E35C9D5">
      <w:pPr>
        <w:tabs>
          <w:tab w:val="left" w:pos="240"/>
          <w:tab w:val="left" w:pos="7665"/>
        </w:tabs>
        <w:rPr>
          <w:b/>
          <w:color w:val="auto"/>
          <w:sz w:val="24"/>
          <w:szCs w:val="24"/>
          <w:highlight w:val="none"/>
        </w:rPr>
      </w:pPr>
      <w:r>
        <w:rPr>
          <w:b/>
          <w:color w:val="auto"/>
          <w:sz w:val="24"/>
          <w:szCs w:val="24"/>
          <w:highlight w:val="none"/>
        </w:rPr>
        <w:t>附件7-2</w:t>
      </w:r>
    </w:p>
    <w:p w14:paraId="4E0A713F">
      <w:pPr>
        <w:spacing w:line="360" w:lineRule="auto"/>
        <w:ind w:right="84"/>
        <w:jc w:val="center"/>
        <w:rPr>
          <w:b/>
          <w:color w:val="auto"/>
          <w:sz w:val="24"/>
          <w:szCs w:val="24"/>
          <w:highlight w:val="none"/>
        </w:rPr>
      </w:pPr>
      <w:r>
        <w:rPr>
          <w:b/>
          <w:color w:val="auto"/>
          <w:position w:val="-40"/>
          <w:sz w:val="24"/>
          <w:szCs w:val="24"/>
          <w:highlight w:val="none"/>
        </w:rPr>
        <w:t>拟在本项目使用的主要设备一览表</w:t>
      </w:r>
    </w:p>
    <w:tbl>
      <w:tblPr>
        <w:tblStyle w:val="19"/>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9967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BB20D2B">
            <w:pPr>
              <w:spacing w:line="360" w:lineRule="auto"/>
              <w:ind w:right="84"/>
              <w:jc w:val="center"/>
              <w:rPr>
                <w:color w:val="auto"/>
                <w:position w:val="-32"/>
                <w:sz w:val="24"/>
                <w:highlight w:val="none"/>
              </w:rPr>
            </w:pPr>
            <w:r>
              <w:rPr>
                <w:color w:val="auto"/>
                <w:position w:val="-32"/>
                <w:sz w:val="24"/>
                <w:highlight w:val="none"/>
              </w:rPr>
              <w:t>序 号</w:t>
            </w:r>
          </w:p>
        </w:tc>
        <w:tc>
          <w:tcPr>
            <w:tcW w:w="2520" w:type="dxa"/>
            <w:vAlign w:val="center"/>
          </w:tcPr>
          <w:p w14:paraId="212B5FC3">
            <w:pPr>
              <w:spacing w:line="360" w:lineRule="auto"/>
              <w:ind w:right="84"/>
              <w:jc w:val="center"/>
              <w:rPr>
                <w:color w:val="auto"/>
                <w:position w:val="-32"/>
                <w:sz w:val="24"/>
                <w:highlight w:val="none"/>
              </w:rPr>
            </w:pPr>
            <w:r>
              <w:rPr>
                <w:color w:val="auto"/>
                <w:position w:val="-32"/>
                <w:sz w:val="24"/>
                <w:highlight w:val="none"/>
              </w:rPr>
              <w:t>主要设备名称</w:t>
            </w:r>
          </w:p>
        </w:tc>
        <w:tc>
          <w:tcPr>
            <w:tcW w:w="1441" w:type="dxa"/>
            <w:vAlign w:val="center"/>
          </w:tcPr>
          <w:p w14:paraId="1E9FD4E7">
            <w:pPr>
              <w:spacing w:line="360" w:lineRule="auto"/>
              <w:ind w:right="84"/>
              <w:jc w:val="center"/>
              <w:rPr>
                <w:color w:val="auto"/>
                <w:position w:val="-32"/>
                <w:sz w:val="24"/>
                <w:highlight w:val="none"/>
              </w:rPr>
            </w:pPr>
            <w:r>
              <w:rPr>
                <w:color w:val="auto"/>
                <w:position w:val="-32"/>
                <w:sz w:val="24"/>
                <w:highlight w:val="none"/>
              </w:rPr>
              <w:t>规格型号</w:t>
            </w:r>
          </w:p>
        </w:tc>
        <w:tc>
          <w:tcPr>
            <w:tcW w:w="1439" w:type="dxa"/>
            <w:vAlign w:val="center"/>
          </w:tcPr>
          <w:p w14:paraId="14D0E5E9">
            <w:pPr>
              <w:spacing w:line="360" w:lineRule="auto"/>
              <w:ind w:right="84"/>
              <w:jc w:val="center"/>
              <w:rPr>
                <w:color w:val="auto"/>
                <w:position w:val="-32"/>
                <w:sz w:val="24"/>
                <w:highlight w:val="none"/>
              </w:rPr>
            </w:pPr>
            <w:r>
              <w:rPr>
                <w:color w:val="auto"/>
                <w:position w:val="-32"/>
                <w:sz w:val="24"/>
                <w:highlight w:val="none"/>
              </w:rPr>
              <w:t>购入时间</w:t>
            </w:r>
          </w:p>
        </w:tc>
        <w:tc>
          <w:tcPr>
            <w:tcW w:w="900" w:type="dxa"/>
            <w:vAlign w:val="center"/>
          </w:tcPr>
          <w:p w14:paraId="4ECC5037">
            <w:pPr>
              <w:spacing w:line="360" w:lineRule="auto"/>
              <w:ind w:right="84"/>
              <w:jc w:val="center"/>
              <w:rPr>
                <w:color w:val="auto"/>
                <w:position w:val="-32"/>
                <w:sz w:val="24"/>
                <w:highlight w:val="none"/>
              </w:rPr>
            </w:pPr>
            <w:r>
              <w:rPr>
                <w:color w:val="auto"/>
                <w:position w:val="-32"/>
                <w:sz w:val="24"/>
                <w:highlight w:val="none"/>
              </w:rPr>
              <w:t>数 量</w:t>
            </w:r>
          </w:p>
        </w:tc>
        <w:tc>
          <w:tcPr>
            <w:tcW w:w="1404" w:type="dxa"/>
            <w:vAlign w:val="center"/>
          </w:tcPr>
          <w:p w14:paraId="45185BF0">
            <w:pPr>
              <w:spacing w:line="360" w:lineRule="auto"/>
              <w:ind w:right="84"/>
              <w:jc w:val="center"/>
              <w:rPr>
                <w:color w:val="auto"/>
                <w:position w:val="-32"/>
                <w:sz w:val="24"/>
                <w:highlight w:val="none"/>
              </w:rPr>
            </w:pPr>
            <w:r>
              <w:rPr>
                <w:color w:val="auto"/>
                <w:position w:val="-32"/>
                <w:sz w:val="24"/>
                <w:highlight w:val="none"/>
              </w:rPr>
              <w:t>备  注</w:t>
            </w:r>
          </w:p>
        </w:tc>
      </w:tr>
      <w:tr w14:paraId="48F3D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5CE5E5">
            <w:pPr>
              <w:spacing w:line="360" w:lineRule="auto"/>
              <w:ind w:right="84"/>
              <w:rPr>
                <w:color w:val="auto"/>
                <w:position w:val="-40"/>
                <w:highlight w:val="none"/>
                <w:u w:val="single"/>
              </w:rPr>
            </w:pPr>
          </w:p>
        </w:tc>
        <w:tc>
          <w:tcPr>
            <w:tcW w:w="2520" w:type="dxa"/>
          </w:tcPr>
          <w:p w14:paraId="4EEC303A">
            <w:pPr>
              <w:spacing w:line="360" w:lineRule="auto"/>
              <w:ind w:right="84"/>
              <w:rPr>
                <w:color w:val="auto"/>
                <w:position w:val="-40"/>
                <w:highlight w:val="none"/>
                <w:u w:val="single"/>
              </w:rPr>
            </w:pPr>
          </w:p>
        </w:tc>
        <w:tc>
          <w:tcPr>
            <w:tcW w:w="1441" w:type="dxa"/>
          </w:tcPr>
          <w:p w14:paraId="0B7EBD4C">
            <w:pPr>
              <w:spacing w:line="360" w:lineRule="auto"/>
              <w:ind w:right="84"/>
              <w:rPr>
                <w:color w:val="auto"/>
                <w:position w:val="-40"/>
                <w:highlight w:val="none"/>
                <w:u w:val="single"/>
              </w:rPr>
            </w:pPr>
          </w:p>
        </w:tc>
        <w:tc>
          <w:tcPr>
            <w:tcW w:w="1439" w:type="dxa"/>
          </w:tcPr>
          <w:p w14:paraId="49BDD233">
            <w:pPr>
              <w:spacing w:line="360" w:lineRule="auto"/>
              <w:ind w:right="84"/>
              <w:rPr>
                <w:color w:val="auto"/>
                <w:position w:val="-40"/>
                <w:highlight w:val="none"/>
                <w:u w:val="single"/>
              </w:rPr>
            </w:pPr>
          </w:p>
        </w:tc>
        <w:tc>
          <w:tcPr>
            <w:tcW w:w="900" w:type="dxa"/>
          </w:tcPr>
          <w:p w14:paraId="5A6AD214">
            <w:pPr>
              <w:spacing w:line="360" w:lineRule="auto"/>
              <w:ind w:right="84"/>
              <w:rPr>
                <w:color w:val="auto"/>
                <w:position w:val="-40"/>
                <w:highlight w:val="none"/>
                <w:u w:val="single"/>
              </w:rPr>
            </w:pPr>
          </w:p>
        </w:tc>
        <w:tc>
          <w:tcPr>
            <w:tcW w:w="1404" w:type="dxa"/>
          </w:tcPr>
          <w:p w14:paraId="7542E219">
            <w:pPr>
              <w:spacing w:line="360" w:lineRule="auto"/>
              <w:ind w:right="84"/>
              <w:rPr>
                <w:color w:val="auto"/>
                <w:position w:val="-40"/>
                <w:highlight w:val="none"/>
                <w:u w:val="single"/>
              </w:rPr>
            </w:pPr>
          </w:p>
        </w:tc>
      </w:tr>
      <w:tr w14:paraId="13D84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6E45C0">
            <w:pPr>
              <w:spacing w:line="360" w:lineRule="auto"/>
              <w:ind w:right="84"/>
              <w:rPr>
                <w:color w:val="auto"/>
                <w:position w:val="-40"/>
                <w:highlight w:val="none"/>
                <w:u w:val="single"/>
              </w:rPr>
            </w:pPr>
          </w:p>
        </w:tc>
        <w:tc>
          <w:tcPr>
            <w:tcW w:w="2520" w:type="dxa"/>
          </w:tcPr>
          <w:p w14:paraId="43757D07">
            <w:pPr>
              <w:spacing w:line="360" w:lineRule="auto"/>
              <w:ind w:right="84"/>
              <w:rPr>
                <w:color w:val="auto"/>
                <w:position w:val="-40"/>
                <w:highlight w:val="none"/>
                <w:u w:val="single"/>
              </w:rPr>
            </w:pPr>
          </w:p>
        </w:tc>
        <w:tc>
          <w:tcPr>
            <w:tcW w:w="1441" w:type="dxa"/>
          </w:tcPr>
          <w:p w14:paraId="2CC274DA">
            <w:pPr>
              <w:spacing w:line="360" w:lineRule="auto"/>
              <w:ind w:right="84"/>
              <w:rPr>
                <w:color w:val="auto"/>
                <w:position w:val="-40"/>
                <w:highlight w:val="none"/>
                <w:u w:val="single"/>
              </w:rPr>
            </w:pPr>
          </w:p>
        </w:tc>
        <w:tc>
          <w:tcPr>
            <w:tcW w:w="1439" w:type="dxa"/>
          </w:tcPr>
          <w:p w14:paraId="04318F9B">
            <w:pPr>
              <w:spacing w:line="360" w:lineRule="auto"/>
              <w:ind w:right="84"/>
              <w:rPr>
                <w:color w:val="auto"/>
                <w:position w:val="-40"/>
                <w:highlight w:val="none"/>
                <w:u w:val="single"/>
              </w:rPr>
            </w:pPr>
          </w:p>
        </w:tc>
        <w:tc>
          <w:tcPr>
            <w:tcW w:w="900" w:type="dxa"/>
          </w:tcPr>
          <w:p w14:paraId="0D4E7A12">
            <w:pPr>
              <w:spacing w:line="360" w:lineRule="auto"/>
              <w:ind w:right="84"/>
              <w:rPr>
                <w:color w:val="auto"/>
                <w:position w:val="-40"/>
                <w:highlight w:val="none"/>
                <w:u w:val="single"/>
              </w:rPr>
            </w:pPr>
          </w:p>
        </w:tc>
        <w:tc>
          <w:tcPr>
            <w:tcW w:w="1404" w:type="dxa"/>
          </w:tcPr>
          <w:p w14:paraId="09466EF5">
            <w:pPr>
              <w:spacing w:line="360" w:lineRule="auto"/>
              <w:ind w:right="84"/>
              <w:rPr>
                <w:color w:val="auto"/>
                <w:position w:val="-40"/>
                <w:highlight w:val="none"/>
                <w:u w:val="single"/>
              </w:rPr>
            </w:pPr>
          </w:p>
        </w:tc>
      </w:tr>
      <w:tr w14:paraId="7E581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F25980">
            <w:pPr>
              <w:spacing w:line="360" w:lineRule="auto"/>
              <w:ind w:right="84"/>
              <w:rPr>
                <w:color w:val="auto"/>
                <w:position w:val="-40"/>
                <w:highlight w:val="none"/>
                <w:u w:val="single"/>
              </w:rPr>
            </w:pPr>
          </w:p>
        </w:tc>
        <w:tc>
          <w:tcPr>
            <w:tcW w:w="2520" w:type="dxa"/>
          </w:tcPr>
          <w:p w14:paraId="09985F52">
            <w:pPr>
              <w:spacing w:line="360" w:lineRule="auto"/>
              <w:ind w:right="84"/>
              <w:rPr>
                <w:color w:val="auto"/>
                <w:position w:val="-40"/>
                <w:highlight w:val="none"/>
                <w:u w:val="single"/>
              </w:rPr>
            </w:pPr>
          </w:p>
        </w:tc>
        <w:tc>
          <w:tcPr>
            <w:tcW w:w="1441" w:type="dxa"/>
          </w:tcPr>
          <w:p w14:paraId="1B28A8A8">
            <w:pPr>
              <w:spacing w:line="360" w:lineRule="auto"/>
              <w:ind w:right="84"/>
              <w:rPr>
                <w:color w:val="auto"/>
                <w:position w:val="-40"/>
                <w:highlight w:val="none"/>
                <w:u w:val="single"/>
              </w:rPr>
            </w:pPr>
          </w:p>
        </w:tc>
        <w:tc>
          <w:tcPr>
            <w:tcW w:w="1439" w:type="dxa"/>
          </w:tcPr>
          <w:p w14:paraId="6B4E4235">
            <w:pPr>
              <w:spacing w:line="360" w:lineRule="auto"/>
              <w:ind w:right="84"/>
              <w:rPr>
                <w:color w:val="auto"/>
                <w:position w:val="-40"/>
                <w:highlight w:val="none"/>
                <w:u w:val="single"/>
              </w:rPr>
            </w:pPr>
          </w:p>
        </w:tc>
        <w:tc>
          <w:tcPr>
            <w:tcW w:w="900" w:type="dxa"/>
          </w:tcPr>
          <w:p w14:paraId="3975710B">
            <w:pPr>
              <w:spacing w:line="360" w:lineRule="auto"/>
              <w:ind w:right="84"/>
              <w:rPr>
                <w:color w:val="auto"/>
                <w:position w:val="-40"/>
                <w:highlight w:val="none"/>
                <w:u w:val="single"/>
              </w:rPr>
            </w:pPr>
          </w:p>
        </w:tc>
        <w:tc>
          <w:tcPr>
            <w:tcW w:w="1404" w:type="dxa"/>
          </w:tcPr>
          <w:p w14:paraId="3BCFA8F9">
            <w:pPr>
              <w:spacing w:line="360" w:lineRule="auto"/>
              <w:ind w:right="84"/>
              <w:rPr>
                <w:color w:val="auto"/>
                <w:position w:val="-40"/>
                <w:highlight w:val="none"/>
                <w:u w:val="single"/>
              </w:rPr>
            </w:pPr>
          </w:p>
        </w:tc>
      </w:tr>
      <w:tr w14:paraId="024F1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B1C2EC">
            <w:pPr>
              <w:spacing w:line="360" w:lineRule="auto"/>
              <w:ind w:right="84"/>
              <w:rPr>
                <w:color w:val="auto"/>
                <w:position w:val="-40"/>
                <w:highlight w:val="none"/>
                <w:u w:val="single"/>
              </w:rPr>
            </w:pPr>
          </w:p>
        </w:tc>
        <w:tc>
          <w:tcPr>
            <w:tcW w:w="2520" w:type="dxa"/>
          </w:tcPr>
          <w:p w14:paraId="595E8F16">
            <w:pPr>
              <w:spacing w:line="360" w:lineRule="auto"/>
              <w:ind w:right="84"/>
              <w:rPr>
                <w:color w:val="auto"/>
                <w:position w:val="-40"/>
                <w:highlight w:val="none"/>
                <w:u w:val="single"/>
              </w:rPr>
            </w:pPr>
          </w:p>
        </w:tc>
        <w:tc>
          <w:tcPr>
            <w:tcW w:w="1441" w:type="dxa"/>
          </w:tcPr>
          <w:p w14:paraId="53D072F8">
            <w:pPr>
              <w:spacing w:line="360" w:lineRule="auto"/>
              <w:ind w:right="84"/>
              <w:rPr>
                <w:color w:val="auto"/>
                <w:position w:val="-40"/>
                <w:highlight w:val="none"/>
                <w:u w:val="single"/>
              </w:rPr>
            </w:pPr>
          </w:p>
        </w:tc>
        <w:tc>
          <w:tcPr>
            <w:tcW w:w="1439" w:type="dxa"/>
          </w:tcPr>
          <w:p w14:paraId="41D34237">
            <w:pPr>
              <w:spacing w:line="360" w:lineRule="auto"/>
              <w:ind w:right="84"/>
              <w:rPr>
                <w:color w:val="auto"/>
                <w:position w:val="-40"/>
                <w:highlight w:val="none"/>
                <w:u w:val="single"/>
              </w:rPr>
            </w:pPr>
          </w:p>
        </w:tc>
        <w:tc>
          <w:tcPr>
            <w:tcW w:w="900" w:type="dxa"/>
          </w:tcPr>
          <w:p w14:paraId="49FDE6E9">
            <w:pPr>
              <w:spacing w:line="360" w:lineRule="auto"/>
              <w:ind w:right="84"/>
              <w:rPr>
                <w:color w:val="auto"/>
                <w:position w:val="-40"/>
                <w:highlight w:val="none"/>
                <w:u w:val="single"/>
              </w:rPr>
            </w:pPr>
          </w:p>
        </w:tc>
        <w:tc>
          <w:tcPr>
            <w:tcW w:w="1404" w:type="dxa"/>
          </w:tcPr>
          <w:p w14:paraId="6F75B4CA">
            <w:pPr>
              <w:spacing w:line="360" w:lineRule="auto"/>
              <w:ind w:right="84"/>
              <w:rPr>
                <w:color w:val="auto"/>
                <w:position w:val="-40"/>
                <w:highlight w:val="none"/>
                <w:u w:val="single"/>
              </w:rPr>
            </w:pPr>
          </w:p>
        </w:tc>
      </w:tr>
      <w:tr w14:paraId="10A28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E487A3">
            <w:pPr>
              <w:spacing w:line="360" w:lineRule="auto"/>
              <w:ind w:right="84"/>
              <w:rPr>
                <w:color w:val="auto"/>
                <w:position w:val="-40"/>
                <w:highlight w:val="none"/>
                <w:u w:val="single"/>
              </w:rPr>
            </w:pPr>
          </w:p>
        </w:tc>
        <w:tc>
          <w:tcPr>
            <w:tcW w:w="2520" w:type="dxa"/>
          </w:tcPr>
          <w:p w14:paraId="2FC8A7C3">
            <w:pPr>
              <w:spacing w:line="360" w:lineRule="auto"/>
              <w:ind w:right="84"/>
              <w:rPr>
                <w:color w:val="auto"/>
                <w:position w:val="-40"/>
                <w:highlight w:val="none"/>
                <w:u w:val="single"/>
              </w:rPr>
            </w:pPr>
          </w:p>
        </w:tc>
        <w:tc>
          <w:tcPr>
            <w:tcW w:w="1441" w:type="dxa"/>
          </w:tcPr>
          <w:p w14:paraId="270E5B84">
            <w:pPr>
              <w:spacing w:line="360" w:lineRule="auto"/>
              <w:ind w:right="84"/>
              <w:rPr>
                <w:color w:val="auto"/>
                <w:position w:val="-40"/>
                <w:highlight w:val="none"/>
                <w:u w:val="single"/>
              </w:rPr>
            </w:pPr>
          </w:p>
        </w:tc>
        <w:tc>
          <w:tcPr>
            <w:tcW w:w="1439" w:type="dxa"/>
          </w:tcPr>
          <w:p w14:paraId="4898FF02">
            <w:pPr>
              <w:spacing w:line="360" w:lineRule="auto"/>
              <w:ind w:right="84"/>
              <w:rPr>
                <w:color w:val="auto"/>
                <w:position w:val="-40"/>
                <w:highlight w:val="none"/>
                <w:u w:val="single"/>
              </w:rPr>
            </w:pPr>
          </w:p>
        </w:tc>
        <w:tc>
          <w:tcPr>
            <w:tcW w:w="900" w:type="dxa"/>
          </w:tcPr>
          <w:p w14:paraId="4D64DC06">
            <w:pPr>
              <w:spacing w:line="360" w:lineRule="auto"/>
              <w:ind w:right="84"/>
              <w:rPr>
                <w:color w:val="auto"/>
                <w:position w:val="-40"/>
                <w:highlight w:val="none"/>
                <w:u w:val="single"/>
              </w:rPr>
            </w:pPr>
          </w:p>
        </w:tc>
        <w:tc>
          <w:tcPr>
            <w:tcW w:w="1404" w:type="dxa"/>
          </w:tcPr>
          <w:p w14:paraId="2C8E8AA1">
            <w:pPr>
              <w:spacing w:line="360" w:lineRule="auto"/>
              <w:ind w:right="84"/>
              <w:rPr>
                <w:color w:val="auto"/>
                <w:position w:val="-40"/>
                <w:highlight w:val="none"/>
                <w:u w:val="single"/>
              </w:rPr>
            </w:pPr>
          </w:p>
        </w:tc>
      </w:tr>
      <w:tr w14:paraId="33D1C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BE53B4">
            <w:pPr>
              <w:spacing w:line="360" w:lineRule="auto"/>
              <w:ind w:right="84"/>
              <w:rPr>
                <w:color w:val="auto"/>
                <w:position w:val="-40"/>
                <w:highlight w:val="none"/>
                <w:u w:val="single"/>
              </w:rPr>
            </w:pPr>
          </w:p>
        </w:tc>
        <w:tc>
          <w:tcPr>
            <w:tcW w:w="2520" w:type="dxa"/>
          </w:tcPr>
          <w:p w14:paraId="54EE9480">
            <w:pPr>
              <w:spacing w:line="360" w:lineRule="auto"/>
              <w:ind w:right="84"/>
              <w:rPr>
                <w:color w:val="auto"/>
                <w:position w:val="-40"/>
                <w:highlight w:val="none"/>
                <w:u w:val="single"/>
              </w:rPr>
            </w:pPr>
          </w:p>
        </w:tc>
        <w:tc>
          <w:tcPr>
            <w:tcW w:w="1441" w:type="dxa"/>
          </w:tcPr>
          <w:p w14:paraId="7F298688">
            <w:pPr>
              <w:spacing w:line="360" w:lineRule="auto"/>
              <w:ind w:right="84"/>
              <w:rPr>
                <w:color w:val="auto"/>
                <w:position w:val="-40"/>
                <w:highlight w:val="none"/>
                <w:u w:val="single"/>
              </w:rPr>
            </w:pPr>
          </w:p>
        </w:tc>
        <w:tc>
          <w:tcPr>
            <w:tcW w:w="1439" w:type="dxa"/>
          </w:tcPr>
          <w:p w14:paraId="0CCD1E28">
            <w:pPr>
              <w:spacing w:line="360" w:lineRule="auto"/>
              <w:ind w:right="84"/>
              <w:rPr>
                <w:color w:val="auto"/>
                <w:position w:val="-40"/>
                <w:highlight w:val="none"/>
                <w:u w:val="single"/>
              </w:rPr>
            </w:pPr>
          </w:p>
        </w:tc>
        <w:tc>
          <w:tcPr>
            <w:tcW w:w="900" w:type="dxa"/>
          </w:tcPr>
          <w:p w14:paraId="434CEA38">
            <w:pPr>
              <w:spacing w:line="360" w:lineRule="auto"/>
              <w:ind w:right="84"/>
              <w:rPr>
                <w:color w:val="auto"/>
                <w:position w:val="-40"/>
                <w:highlight w:val="none"/>
                <w:u w:val="single"/>
              </w:rPr>
            </w:pPr>
          </w:p>
        </w:tc>
        <w:tc>
          <w:tcPr>
            <w:tcW w:w="1404" w:type="dxa"/>
          </w:tcPr>
          <w:p w14:paraId="6F606208">
            <w:pPr>
              <w:spacing w:line="360" w:lineRule="auto"/>
              <w:ind w:right="84"/>
              <w:rPr>
                <w:color w:val="auto"/>
                <w:position w:val="-40"/>
                <w:highlight w:val="none"/>
                <w:u w:val="single"/>
              </w:rPr>
            </w:pPr>
          </w:p>
        </w:tc>
      </w:tr>
      <w:tr w14:paraId="1AB70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43AD26">
            <w:pPr>
              <w:spacing w:line="360" w:lineRule="auto"/>
              <w:ind w:right="84"/>
              <w:rPr>
                <w:color w:val="auto"/>
                <w:position w:val="-40"/>
                <w:highlight w:val="none"/>
                <w:u w:val="single"/>
              </w:rPr>
            </w:pPr>
          </w:p>
        </w:tc>
        <w:tc>
          <w:tcPr>
            <w:tcW w:w="2520" w:type="dxa"/>
          </w:tcPr>
          <w:p w14:paraId="2AC61F71">
            <w:pPr>
              <w:spacing w:line="360" w:lineRule="auto"/>
              <w:ind w:right="84"/>
              <w:rPr>
                <w:color w:val="auto"/>
                <w:position w:val="-40"/>
                <w:highlight w:val="none"/>
                <w:u w:val="single"/>
              </w:rPr>
            </w:pPr>
          </w:p>
        </w:tc>
        <w:tc>
          <w:tcPr>
            <w:tcW w:w="1441" w:type="dxa"/>
          </w:tcPr>
          <w:p w14:paraId="6009A0AF">
            <w:pPr>
              <w:spacing w:line="360" w:lineRule="auto"/>
              <w:ind w:right="84"/>
              <w:rPr>
                <w:color w:val="auto"/>
                <w:position w:val="-40"/>
                <w:highlight w:val="none"/>
                <w:u w:val="single"/>
              </w:rPr>
            </w:pPr>
          </w:p>
        </w:tc>
        <w:tc>
          <w:tcPr>
            <w:tcW w:w="1439" w:type="dxa"/>
          </w:tcPr>
          <w:p w14:paraId="697C3DE5">
            <w:pPr>
              <w:spacing w:line="360" w:lineRule="auto"/>
              <w:ind w:right="84"/>
              <w:rPr>
                <w:color w:val="auto"/>
                <w:position w:val="-40"/>
                <w:highlight w:val="none"/>
                <w:u w:val="single"/>
              </w:rPr>
            </w:pPr>
          </w:p>
        </w:tc>
        <w:tc>
          <w:tcPr>
            <w:tcW w:w="900" w:type="dxa"/>
          </w:tcPr>
          <w:p w14:paraId="71A76598">
            <w:pPr>
              <w:spacing w:line="360" w:lineRule="auto"/>
              <w:ind w:right="84"/>
              <w:rPr>
                <w:color w:val="auto"/>
                <w:position w:val="-40"/>
                <w:highlight w:val="none"/>
                <w:u w:val="single"/>
              </w:rPr>
            </w:pPr>
          </w:p>
        </w:tc>
        <w:tc>
          <w:tcPr>
            <w:tcW w:w="1404" w:type="dxa"/>
          </w:tcPr>
          <w:p w14:paraId="625EEAAB">
            <w:pPr>
              <w:spacing w:line="360" w:lineRule="auto"/>
              <w:ind w:right="84"/>
              <w:rPr>
                <w:color w:val="auto"/>
                <w:position w:val="-40"/>
                <w:highlight w:val="none"/>
                <w:u w:val="single"/>
              </w:rPr>
            </w:pPr>
          </w:p>
        </w:tc>
      </w:tr>
      <w:tr w14:paraId="4122F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06A6F5">
            <w:pPr>
              <w:spacing w:line="360" w:lineRule="auto"/>
              <w:ind w:right="84"/>
              <w:rPr>
                <w:color w:val="auto"/>
                <w:position w:val="-40"/>
                <w:highlight w:val="none"/>
                <w:u w:val="single"/>
              </w:rPr>
            </w:pPr>
          </w:p>
        </w:tc>
        <w:tc>
          <w:tcPr>
            <w:tcW w:w="2520" w:type="dxa"/>
          </w:tcPr>
          <w:p w14:paraId="37CFCA35">
            <w:pPr>
              <w:spacing w:line="360" w:lineRule="auto"/>
              <w:ind w:right="84"/>
              <w:rPr>
                <w:color w:val="auto"/>
                <w:position w:val="-40"/>
                <w:highlight w:val="none"/>
                <w:u w:val="single"/>
              </w:rPr>
            </w:pPr>
          </w:p>
        </w:tc>
        <w:tc>
          <w:tcPr>
            <w:tcW w:w="1441" w:type="dxa"/>
          </w:tcPr>
          <w:p w14:paraId="2609FE1C">
            <w:pPr>
              <w:spacing w:line="360" w:lineRule="auto"/>
              <w:ind w:right="84"/>
              <w:rPr>
                <w:color w:val="auto"/>
                <w:position w:val="-40"/>
                <w:highlight w:val="none"/>
                <w:u w:val="single"/>
              </w:rPr>
            </w:pPr>
          </w:p>
        </w:tc>
        <w:tc>
          <w:tcPr>
            <w:tcW w:w="1439" w:type="dxa"/>
          </w:tcPr>
          <w:p w14:paraId="7128F97F">
            <w:pPr>
              <w:spacing w:line="360" w:lineRule="auto"/>
              <w:ind w:right="84"/>
              <w:rPr>
                <w:color w:val="auto"/>
                <w:position w:val="-40"/>
                <w:highlight w:val="none"/>
                <w:u w:val="single"/>
              </w:rPr>
            </w:pPr>
          </w:p>
        </w:tc>
        <w:tc>
          <w:tcPr>
            <w:tcW w:w="900" w:type="dxa"/>
          </w:tcPr>
          <w:p w14:paraId="27F757EA">
            <w:pPr>
              <w:spacing w:line="360" w:lineRule="auto"/>
              <w:ind w:right="84"/>
              <w:rPr>
                <w:color w:val="auto"/>
                <w:position w:val="-40"/>
                <w:highlight w:val="none"/>
                <w:u w:val="single"/>
              </w:rPr>
            </w:pPr>
          </w:p>
        </w:tc>
        <w:tc>
          <w:tcPr>
            <w:tcW w:w="1404" w:type="dxa"/>
          </w:tcPr>
          <w:p w14:paraId="714B75D8">
            <w:pPr>
              <w:spacing w:line="360" w:lineRule="auto"/>
              <w:ind w:right="84"/>
              <w:rPr>
                <w:color w:val="auto"/>
                <w:position w:val="-40"/>
                <w:highlight w:val="none"/>
                <w:u w:val="single"/>
              </w:rPr>
            </w:pPr>
          </w:p>
        </w:tc>
      </w:tr>
      <w:tr w14:paraId="4D907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556AFF">
            <w:pPr>
              <w:spacing w:line="360" w:lineRule="auto"/>
              <w:ind w:right="84"/>
              <w:rPr>
                <w:color w:val="auto"/>
                <w:position w:val="-40"/>
                <w:highlight w:val="none"/>
                <w:u w:val="single"/>
              </w:rPr>
            </w:pPr>
          </w:p>
        </w:tc>
        <w:tc>
          <w:tcPr>
            <w:tcW w:w="2520" w:type="dxa"/>
          </w:tcPr>
          <w:p w14:paraId="55AD7952">
            <w:pPr>
              <w:spacing w:line="360" w:lineRule="auto"/>
              <w:ind w:right="84"/>
              <w:rPr>
                <w:color w:val="auto"/>
                <w:position w:val="-40"/>
                <w:highlight w:val="none"/>
                <w:u w:val="single"/>
              </w:rPr>
            </w:pPr>
          </w:p>
        </w:tc>
        <w:tc>
          <w:tcPr>
            <w:tcW w:w="1441" w:type="dxa"/>
          </w:tcPr>
          <w:p w14:paraId="6826CF3E">
            <w:pPr>
              <w:spacing w:line="360" w:lineRule="auto"/>
              <w:ind w:right="84"/>
              <w:rPr>
                <w:color w:val="auto"/>
                <w:position w:val="-40"/>
                <w:highlight w:val="none"/>
                <w:u w:val="single"/>
              </w:rPr>
            </w:pPr>
          </w:p>
        </w:tc>
        <w:tc>
          <w:tcPr>
            <w:tcW w:w="1439" w:type="dxa"/>
          </w:tcPr>
          <w:p w14:paraId="0D297D84">
            <w:pPr>
              <w:spacing w:line="360" w:lineRule="auto"/>
              <w:ind w:right="84"/>
              <w:rPr>
                <w:color w:val="auto"/>
                <w:position w:val="-40"/>
                <w:highlight w:val="none"/>
                <w:u w:val="single"/>
              </w:rPr>
            </w:pPr>
          </w:p>
        </w:tc>
        <w:tc>
          <w:tcPr>
            <w:tcW w:w="900" w:type="dxa"/>
          </w:tcPr>
          <w:p w14:paraId="0B6817A7">
            <w:pPr>
              <w:spacing w:line="360" w:lineRule="auto"/>
              <w:ind w:right="84"/>
              <w:rPr>
                <w:color w:val="auto"/>
                <w:position w:val="-40"/>
                <w:highlight w:val="none"/>
                <w:u w:val="single"/>
              </w:rPr>
            </w:pPr>
          </w:p>
        </w:tc>
        <w:tc>
          <w:tcPr>
            <w:tcW w:w="1404" w:type="dxa"/>
          </w:tcPr>
          <w:p w14:paraId="46B9DE6F">
            <w:pPr>
              <w:spacing w:line="360" w:lineRule="auto"/>
              <w:ind w:right="84"/>
              <w:rPr>
                <w:color w:val="auto"/>
                <w:position w:val="-40"/>
                <w:highlight w:val="none"/>
                <w:u w:val="single"/>
              </w:rPr>
            </w:pPr>
          </w:p>
        </w:tc>
      </w:tr>
      <w:tr w14:paraId="2FFEC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98A835">
            <w:pPr>
              <w:spacing w:line="360" w:lineRule="auto"/>
              <w:ind w:right="84"/>
              <w:rPr>
                <w:color w:val="auto"/>
                <w:position w:val="-40"/>
                <w:highlight w:val="none"/>
                <w:u w:val="single"/>
              </w:rPr>
            </w:pPr>
          </w:p>
        </w:tc>
        <w:tc>
          <w:tcPr>
            <w:tcW w:w="2520" w:type="dxa"/>
          </w:tcPr>
          <w:p w14:paraId="4ADD0AD3">
            <w:pPr>
              <w:spacing w:line="360" w:lineRule="auto"/>
              <w:ind w:right="84"/>
              <w:rPr>
                <w:color w:val="auto"/>
                <w:position w:val="-40"/>
                <w:highlight w:val="none"/>
                <w:u w:val="single"/>
              </w:rPr>
            </w:pPr>
          </w:p>
        </w:tc>
        <w:tc>
          <w:tcPr>
            <w:tcW w:w="1441" w:type="dxa"/>
          </w:tcPr>
          <w:p w14:paraId="50A87A01">
            <w:pPr>
              <w:spacing w:line="360" w:lineRule="auto"/>
              <w:ind w:right="84"/>
              <w:rPr>
                <w:color w:val="auto"/>
                <w:position w:val="-40"/>
                <w:highlight w:val="none"/>
                <w:u w:val="single"/>
              </w:rPr>
            </w:pPr>
          </w:p>
        </w:tc>
        <w:tc>
          <w:tcPr>
            <w:tcW w:w="1439" w:type="dxa"/>
          </w:tcPr>
          <w:p w14:paraId="12D0A5FF">
            <w:pPr>
              <w:spacing w:line="360" w:lineRule="auto"/>
              <w:ind w:right="84"/>
              <w:rPr>
                <w:color w:val="auto"/>
                <w:position w:val="-40"/>
                <w:highlight w:val="none"/>
                <w:u w:val="single"/>
              </w:rPr>
            </w:pPr>
          </w:p>
        </w:tc>
        <w:tc>
          <w:tcPr>
            <w:tcW w:w="900" w:type="dxa"/>
          </w:tcPr>
          <w:p w14:paraId="0DC2E652">
            <w:pPr>
              <w:spacing w:line="360" w:lineRule="auto"/>
              <w:ind w:right="84"/>
              <w:rPr>
                <w:color w:val="auto"/>
                <w:position w:val="-40"/>
                <w:highlight w:val="none"/>
                <w:u w:val="single"/>
              </w:rPr>
            </w:pPr>
          </w:p>
        </w:tc>
        <w:tc>
          <w:tcPr>
            <w:tcW w:w="1404" w:type="dxa"/>
          </w:tcPr>
          <w:p w14:paraId="6F0F888C">
            <w:pPr>
              <w:spacing w:line="360" w:lineRule="auto"/>
              <w:ind w:right="84"/>
              <w:rPr>
                <w:color w:val="auto"/>
                <w:position w:val="-40"/>
                <w:highlight w:val="none"/>
                <w:u w:val="single"/>
              </w:rPr>
            </w:pPr>
          </w:p>
        </w:tc>
      </w:tr>
      <w:tr w14:paraId="764FA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073D64">
            <w:pPr>
              <w:spacing w:line="360" w:lineRule="auto"/>
              <w:ind w:right="84"/>
              <w:rPr>
                <w:color w:val="auto"/>
                <w:position w:val="-40"/>
                <w:highlight w:val="none"/>
                <w:u w:val="single"/>
              </w:rPr>
            </w:pPr>
          </w:p>
        </w:tc>
        <w:tc>
          <w:tcPr>
            <w:tcW w:w="2520" w:type="dxa"/>
          </w:tcPr>
          <w:p w14:paraId="2657C1F1">
            <w:pPr>
              <w:spacing w:line="360" w:lineRule="auto"/>
              <w:ind w:right="84"/>
              <w:rPr>
                <w:color w:val="auto"/>
                <w:position w:val="-40"/>
                <w:highlight w:val="none"/>
                <w:u w:val="single"/>
              </w:rPr>
            </w:pPr>
          </w:p>
        </w:tc>
        <w:tc>
          <w:tcPr>
            <w:tcW w:w="1441" w:type="dxa"/>
          </w:tcPr>
          <w:p w14:paraId="780B66B6">
            <w:pPr>
              <w:spacing w:line="360" w:lineRule="auto"/>
              <w:ind w:right="84"/>
              <w:rPr>
                <w:color w:val="auto"/>
                <w:position w:val="-40"/>
                <w:highlight w:val="none"/>
                <w:u w:val="single"/>
              </w:rPr>
            </w:pPr>
          </w:p>
        </w:tc>
        <w:tc>
          <w:tcPr>
            <w:tcW w:w="1439" w:type="dxa"/>
          </w:tcPr>
          <w:p w14:paraId="42DD490D">
            <w:pPr>
              <w:spacing w:line="360" w:lineRule="auto"/>
              <w:ind w:right="84"/>
              <w:rPr>
                <w:color w:val="auto"/>
                <w:position w:val="-40"/>
                <w:highlight w:val="none"/>
                <w:u w:val="single"/>
              </w:rPr>
            </w:pPr>
          </w:p>
        </w:tc>
        <w:tc>
          <w:tcPr>
            <w:tcW w:w="900" w:type="dxa"/>
          </w:tcPr>
          <w:p w14:paraId="7379E28A">
            <w:pPr>
              <w:spacing w:line="360" w:lineRule="auto"/>
              <w:ind w:right="84"/>
              <w:rPr>
                <w:color w:val="auto"/>
                <w:position w:val="-40"/>
                <w:highlight w:val="none"/>
                <w:u w:val="single"/>
              </w:rPr>
            </w:pPr>
          </w:p>
        </w:tc>
        <w:tc>
          <w:tcPr>
            <w:tcW w:w="1404" w:type="dxa"/>
          </w:tcPr>
          <w:p w14:paraId="0ECF3C75">
            <w:pPr>
              <w:spacing w:line="360" w:lineRule="auto"/>
              <w:ind w:right="84"/>
              <w:rPr>
                <w:color w:val="auto"/>
                <w:position w:val="-40"/>
                <w:highlight w:val="none"/>
                <w:u w:val="single"/>
              </w:rPr>
            </w:pPr>
          </w:p>
        </w:tc>
      </w:tr>
      <w:tr w14:paraId="25EBC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C1AE55">
            <w:pPr>
              <w:spacing w:line="360" w:lineRule="auto"/>
              <w:ind w:right="84"/>
              <w:rPr>
                <w:color w:val="auto"/>
                <w:position w:val="-40"/>
                <w:highlight w:val="none"/>
                <w:u w:val="single"/>
              </w:rPr>
            </w:pPr>
          </w:p>
        </w:tc>
        <w:tc>
          <w:tcPr>
            <w:tcW w:w="2520" w:type="dxa"/>
          </w:tcPr>
          <w:p w14:paraId="6D158274">
            <w:pPr>
              <w:spacing w:line="360" w:lineRule="auto"/>
              <w:ind w:right="84"/>
              <w:rPr>
                <w:color w:val="auto"/>
                <w:position w:val="-40"/>
                <w:highlight w:val="none"/>
                <w:u w:val="single"/>
              </w:rPr>
            </w:pPr>
          </w:p>
        </w:tc>
        <w:tc>
          <w:tcPr>
            <w:tcW w:w="1441" w:type="dxa"/>
          </w:tcPr>
          <w:p w14:paraId="3A4E1A4C">
            <w:pPr>
              <w:spacing w:line="360" w:lineRule="auto"/>
              <w:ind w:right="84"/>
              <w:rPr>
                <w:color w:val="auto"/>
                <w:position w:val="-40"/>
                <w:highlight w:val="none"/>
                <w:u w:val="single"/>
              </w:rPr>
            </w:pPr>
          </w:p>
        </w:tc>
        <w:tc>
          <w:tcPr>
            <w:tcW w:w="1439" w:type="dxa"/>
          </w:tcPr>
          <w:p w14:paraId="2E94D779">
            <w:pPr>
              <w:spacing w:line="360" w:lineRule="auto"/>
              <w:ind w:right="84"/>
              <w:rPr>
                <w:color w:val="auto"/>
                <w:position w:val="-40"/>
                <w:highlight w:val="none"/>
                <w:u w:val="single"/>
              </w:rPr>
            </w:pPr>
          </w:p>
        </w:tc>
        <w:tc>
          <w:tcPr>
            <w:tcW w:w="900" w:type="dxa"/>
          </w:tcPr>
          <w:p w14:paraId="1FE8F2A8">
            <w:pPr>
              <w:spacing w:line="360" w:lineRule="auto"/>
              <w:ind w:right="84"/>
              <w:rPr>
                <w:color w:val="auto"/>
                <w:position w:val="-40"/>
                <w:highlight w:val="none"/>
                <w:u w:val="single"/>
              </w:rPr>
            </w:pPr>
          </w:p>
        </w:tc>
        <w:tc>
          <w:tcPr>
            <w:tcW w:w="1404" w:type="dxa"/>
          </w:tcPr>
          <w:p w14:paraId="20A46535">
            <w:pPr>
              <w:spacing w:line="360" w:lineRule="auto"/>
              <w:ind w:right="84"/>
              <w:rPr>
                <w:color w:val="auto"/>
                <w:position w:val="-40"/>
                <w:highlight w:val="none"/>
                <w:u w:val="single"/>
              </w:rPr>
            </w:pPr>
          </w:p>
        </w:tc>
      </w:tr>
      <w:tr w14:paraId="6CABE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927E28">
            <w:pPr>
              <w:spacing w:line="360" w:lineRule="auto"/>
              <w:ind w:right="84"/>
              <w:rPr>
                <w:color w:val="auto"/>
                <w:position w:val="-40"/>
                <w:highlight w:val="none"/>
                <w:u w:val="single"/>
              </w:rPr>
            </w:pPr>
          </w:p>
        </w:tc>
        <w:tc>
          <w:tcPr>
            <w:tcW w:w="2520" w:type="dxa"/>
          </w:tcPr>
          <w:p w14:paraId="268FB1DD">
            <w:pPr>
              <w:spacing w:line="360" w:lineRule="auto"/>
              <w:ind w:right="84"/>
              <w:rPr>
                <w:color w:val="auto"/>
                <w:position w:val="-40"/>
                <w:highlight w:val="none"/>
                <w:u w:val="single"/>
              </w:rPr>
            </w:pPr>
          </w:p>
        </w:tc>
        <w:tc>
          <w:tcPr>
            <w:tcW w:w="1441" w:type="dxa"/>
          </w:tcPr>
          <w:p w14:paraId="13727CCB">
            <w:pPr>
              <w:spacing w:line="360" w:lineRule="auto"/>
              <w:ind w:right="84"/>
              <w:rPr>
                <w:color w:val="auto"/>
                <w:position w:val="-40"/>
                <w:highlight w:val="none"/>
                <w:u w:val="single"/>
              </w:rPr>
            </w:pPr>
          </w:p>
        </w:tc>
        <w:tc>
          <w:tcPr>
            <w:tcW w:w="1439" w:type="dxa"/>
          </w:tcPr>
          <w:p w14:paraId="77F15EED">
            <w:pPr>
              <w:spacing w:line="360" w:lineRule="auto"/>
              <w:ind w:right="84"/>
              <w:rPr>
                <w:color w:val="auto"/>
                <w:position w:val="-40"/>
                <w:highlight w:val="none"/>
                <w:u w:val="single"/>
              </w:rPr>
            </w:pPr>
          </w:p>
        </w:tc>
        <w:tc>
          <w:tcPr>
            <w:tcW w:w="900" w:type="dxa"/>
          </w:tcPr>
          <w:p w14:paraId="5CA0845D">
            <w:pPr>
              <w:spacing w:line="360" w:lineRule="auto"/>
              <w:ind w:right="84"/>
              <w:rPr>
                <w:color w:val="auto"/>
                <w:position w:val="-40"/>
                <w:highlight w:val="none"/>
                <w:u w:val="single"/>
              </w:rPr>
            </w:pPr>
          </w:p>
        </w:tc>
        <w:tc>
          <w:tcPr>
            <w:tcW w:w="1404" w:type="dxa"/>
          </w:tcPr>
          <w:p w14:paraId="5F2C999E">
            <w:pPr>
              <w:spacing w:line="360" w:lineRule="auto"/>
              <w:ind w:right="84"/>
              <w:rPr>
                <w:color w:val="auto"/>
                <w:position w:val="-40"/>
                <w:highlight w:val="none"/>
                <w:u w:val="single"/>
              </w:rPr>
            </w:pPr>
          </w:p>
        </w:tc>
      </w:tr>
      <w:tr w14:paraId="4CD7C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AA0B48">
            <w:pPr>
              <w:spacing w:line="360" w:lineRule="auto"/>
              <w:ind w:right="84"/>
              <w:rPr>
                <w:color w:val="auto"/>
                <w:position w:val="-40"/>
                <w:highlight w:val="none"/>
                <w:u w:val="single"/>
              </w:rPr>
            </w:pPr>
          </w:p>
        </w:tc>
        <w:tc>
          <w:tcPr>
            <w:tcW w:w="2520" w:type="dxa"/>
          </w:tcPr>
          <w:p w14:paraId="688B7C50">
            <w:pPr>
              <w:spacing w:line="360" w:lineRule="auto"/>
              <w:ind w:right="84"/>
              <w:rPr>
                <w:color w:val="auto"/>
                <w:position w:val="-40"/>
                <w:highlight w:val="none"/>
                <w:u w:val="single"/>
              </w:rPr>
            </w:pPr>
          </w:p>
        </w:tc>
        <w:tc>
          <w:tcPr>
            <w:tcW w:w="1441" w:type="dxa"/>
          </w:tcPr>
          <w:p w14:paraId="5D636FA8">
            <w:pPr>
              <w:spacing w:line="360" w:lineRule="auto"/>
              <w:ind w:right="84"/>
              <w:rPr>
                <w:color w:val="auto"/>
                <w:position w:val="-40"/>
                <w:highlight w:val="none"/>
                <w:u w:val="single"/>
              </w:rPr>
            </w:pPr>
          </w:p>
        </w:tc>
        <w:tc>
          <w:tcPr>
            <w:tcW w:w="1439" w:type="dxa"/>
          </w:tcPr>
          <w:p w14:paraId="38F10A67">
            <w:pPr>
              <w:spacing w:line="360" w:lineRule="auto"/>
              <w:ind w:right="84"/>
              <w:rPr>
                <w:color w:val="auto"/>
                <w:position w:val="-40"/>
                <w:highlight w:val="none"/>
                <w:u w:val="single"/>
              </w:rPr>
            </w:pPr>
          </w:p>
        </w:tc>
        <w:tc>
          <w:tcPr>
            <w:tcW w:w="900" w:type="dxa"/>
          </w:tcPr>
          <w:p w14:paraId="3086052C">
            <w:pPr>
              <w:spacing w:line="360" w:lineRule="auto"/>
              <w:ind w:right="84"/>
              <w:rPr>
                <w:color w:val="auto"/>
                <w:position w:val="-40"/>
                <w:highlight w:val="none"/>
                <w:u w:val="single"/>
              </w:rPr>
            </w:pPr>
          </w:p>
        </w:tc>
        <w:tc>
          <w:tcPr>
            <w:tcW w:w="1404" w:type="dxa"/>
          </w:tcPr>
          <w:p w14:paraId="2C597468">
            <w:pPr>
              <w:spacing w:line="360" w:lineRule="auto"/>
              <w:ind w:right="84"/>
              <w:rPr>
                <w:color w:val="auto"/>
                <w:position w:val="-40"/>
                <w:highlight w:val="none"/>
                <w:u w:val="single"/>
              </w:rPr>
            </w:pPr>
          </w:p>
        </w:tc>
      </w:tr>
    </w:tbl>
    <w:p w14:paraId="2346FD43">
      <w:pPr>
        <w:spacing w:line="360" w:lineRule="auto"/>
        <w:ind w:firstLine="4080" w:firstLineChars="1700"/>
        <w:rPr>
          <w:color w:val="auto"/>
          <w:sz w:val="24"/>
          <w:highlight w:val="none"/>
        </w:rPr>
      </w:pPr>
    </w:p>
    <w:p w14:paraId="4D4C494D">
      <w:pPr>
        <w:spacing w:line="360" w:lineRule="auto"/>
        <w:ind w:firstLine="4080" w:firstLineChars="1700"/>
        <w:rPr>
          <w:color w:val="auto"/>
          <w:sz w:val="24"/>
          <w:highlight w:val="none"/>
        </w:rPr>
      </w:pPr>
      <w:r>
        <w:rPr>
          <w:color w:val="auto"/>
          <w:sz w:val="24"/>
          <w:highlight w:val="none"/>
        </w:rPr>
        <w:t>投标人名称：</w:t>
      </w:r>
    </w:p>
    <w:p w14:paraId="5A4FB6E8">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21CF7000">
      <w:pPr>
        <w:spacing w:line="360" w:lineRule="auto"/>
        <w:ind w:left="192" w:right="84"/>
        <w:rPr>
          <w:color w:val="auto"/>
          <w:sz w:val="24"/>
          <w:highlight w:val="none"/>
        </w:rPr>
      </w:pPr>
    </w:p>
    <w:p w14:paraId="5D9C8B8F">
      <w:pPr>
        <w:tabs>
          <w:tab w:val="left" w:pos="240"/>
          <w:tab w:val="left" w:pos="7665"/>
        </w:tabs>
        <w:rPr>
          <w:b/>
          <w:color w:val="auto"/>
          <w:sz w:val="24"/>
          <w:szCs w:val="24"/>
          <w:highlight w:val="none"/>
        </w:rPr>
      </w:pPr>
    </w:p>
    <w:p w14:paraId="74409272">
      <w:pPr>
        <w:widowControl/>
        <w:jc w:val="left"/>
        <w:rPr>
          <w:b/>
          <w:color w:val="auto"/>
          <w:sz w:val="24"/>
          <w:szCs w:val="24"/>
          <w:highlight w:val="none"/>
        </w:rPr>
      </w:pPr>
      <w:r>
        <w:rPr>
          <w:b/>
          <w:color w:val="auto"/>
          <w:sz w:val="24"/>
          <w:szCs w:val="24"/>
          <w:highlight w:val="none"/>
        </w:rPr>
        <w:br w:type="page"/>
      </w:r>
    </w:p>
    <w:p w14:paraId="127B9C92">
      <w:pPr>
        <w:tabs>
          <w:tab w:val="left" w:pos="240"/>
          <w:tab w:val="left" w:pos="7665"/>
        </w:tabs>
        <w:rPr>
          <w:b/>
          <w:color w:val="auto"/>
          <w:sz w:val="24"/>
          <w:szCs w:val="24"/>
          <w:highlight w:val="none"/>
        </w:rPr>
      </w:pPr>
      <w:r>
        <w:rPr>
          <w:b/>
          <w:color w:val="auto"/>
          <w:sz w:val="24"/>
          <w:szCs w:val="24"/>
          <w:highlight w:val="none"/>
        </w:rPr>
        <w:t>附件7-3</w:t>
      </w:r>
    </w:p>
    <w:p w14:paraId="5FEC8E44">
      <w:pPr>
        <w:tabs>
          <w:tab w:val="left" w:pos="240"/>
        </w:tabs>
        <w:jc w:val="center"/>
        <w:rPr>
          <w:b/>
          <w:color w:val="auto"/>
          <w:sz w:val="24"/>
          <w:szCs w:val="24"/>
          <w:highlight w:val="none"/>
        </w:rPr>
      </w:pPr>
      <w:r>
        <w:rPr>
          <w:b/>
          <w:color w:val="auto"/>
          <w:sz w:val="24"/>
          <w:szCs w:val="24"/>
          <w:highlight w:val="none"/>
        </w:rPr>
        <w:t>采购人须向供应商提供的条件</w:t>
      </w:r>
    </w:p>
    <w:p w14:paraId="0F82F75C">
      <w:pPr>
        <w:tabs>
          <w:tab w:val="left" w:pos="240"/>
        </w:tabs>
        <w:rPr>
          <w:color w:val="auto"/>
          <w:highlight w:val="none"/>
        </w:rPr>
      </w:pP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AA64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655BCD6">
            <w:pPr>
              <w:tabs>
                <w:tab w:val="left" w:pos="240"/>
              </w:tabs>
              <w:jc w:val="center"/>
              <w:rPr>
                <w:color w:val="auto"/>
                <w:position w:val="-50"/>
                <w:sz w:val="24"/>
                <w:highlight w:val="none"/>
              </w:rPr>
            </w:pPr>
            <w:r>
              <w:rPr>
                <w:color w:val="auto"/>
                <w:position w:val="-50"/>
                <w:sz w:val="24"/>
                <w:highlight w:val="none"/>
              </w:rPr>
              <w:t>序 号</w:t>
            </w:r>
          </w:p>
        </w:tc>
        <w:tc>
          <w:tcPr>
            <w:tcW w:w="1890" w:type="dxa"/>
            <w:tcBorders>
              <w:bottom w:val="single" w:color="auto" w:sz="4" w:space="0"/>
            </w:tcBorders>
          </w:tcPr>
          <w:p w14:paraId="50DF2468">
            <w:pPr>
              <w:tabs>
                <w:tab w:val="left" w:pos="240"/>
              </w:tabs>
              <w:jc w:val="center"/>
              <w:rPr>
                <w:color w:val="auto"/>
                <w:position w:val="-32"/>
                <w:sz w:val="24"/>
                <w:highlight w:val="none"/>
              </w:rPr>
            </w:pPr>
            <w:r>
              <w:rPr>
                <w:color w:val="auto"/>
                <w:position w:val="-32"/>
                <w:sz w:val="24"/>
                <w:highlight w:val="none"/>
              </w:rPr>
              <w:t>设施或设备</w:t>
            </w:r>
          </w:p>
          <w:p w14:paraId="2271BA16">
            <w:pPr>
              <w:tabs>
                <w:tab w:val="left" w:pos="240"/>
              </w:tabs>
              <w:jc w:val="center"/>
              <w:rPr>
                <w:color w:val="auto"/>
                <w:sz w:val="24"/>
                <w:highlight w:val="none"/>
              </w:rPr>
            </w:pPr>
            <w:r>
              <w:rPr>
                <w:color w:val="auto"/>
                <w:position w:val="-32"/>
                <w:sz w:val="24"/>
                <w:highlight w:val="none"/>
              </w:rPr>
              <w:t>名  称</w:t>
            </w:r>
          </w:p>
        </w:tc>
        <w:tc>
          <w:tcPr>
            <w:tcW w:w="975" w:type="dxa"/>
            <w:tcBorders>
              <w:bottom w:val="single" w:color="auto" w:sz="4" w:space="0"/>
            </w:tcBorders>
          </w:tcPr>
          <w:p w14:paraId="72C683E4">
            <w:pPr>
              <w:tabs>
                <w:tab w:val="left" w:pos="240"/>
              </w:tabs>
              <w:jc w:val="center"/>
              <w:rPr>
                <w:color w:val="auto"/>
                <w:position w:val="-50"/>
                <w:sz w:val="24"/>
                <w:highlight w:val="none"/>
              </w:rPr>
            </w:pPr>
            <w:r>
              <w:rPr>
                <w:color w:val="auto"/>
                <w:position w:val="-50"/>
                <w:sz w:val="24"/>
                <w:highlight w:val="none"/>
              </w:rPr>
              <w:t>单 位</w:t>
            </w:r>
          </w:p>
        </w:tc>
        <w:tc>
          <w:tcPr>
            <w:tcW w:w="996" w:type="dxa"/>
            <w:tcBorders>
              <w:bottom w:val="single" w:color="auto" w:sz="4" w:space="0"/>
            </w:tcBorders>
          </w:tcPr>
          <w:p w14:paraId="0028DA7E">
            <w:pPr>
              <w:tabs>
                <w:tab w:val="left" w:pos="240"/>
              </w:tabs>
              <w:jc w:val="center"/>
              <w:rPr>
                <w:color w:val="auto"/>
                <w:position w:val="-50"/>
                <w:sz w:val="24"/>
                <w:highlight w:val="none"/>
              </w:rPr>
            </w:pPr>
            <w:r>
              <w:rPr>
                <w:color w:val="auto"/>
                <w:position w:val="-50"/>
                <w:sz w:val="24"/>
                <w:highlight w:val="none"/>
              </w:rPr>
              <w:t>数 量</w:t>
            </w:r>
          </w:p>
        </w:tc>
        <w:tc>
          <w:tcPr>
            <w:tcW w:w="1494" w:type="dxa"/>
            <w:tcBorders>
              <w:bottom w:val="single" w:color="auto" w:sz="4" w:space="0"/>
            </w:tcBorders>
          </w:tcPr>
          <w:p w14:paraId="67B85860">
            <w:pPr>
              <w:tabs>
                <w:tab w:val="left" w:pos="240"/>
              </w:tabs>
              <w:jc w:val="center"/>
              <w:rPr>
                <w:color w:val="auto"/>
                <w:position w:val="-32"/>
                <w:sz w:val="24"/>
                <w:highlight w:val="none"/>
              </w:rPr>
            </w:pPr>
            <w:r>
              <w:rPr>
                <w:color w:val="auto"/>
                <w:position w:val="-32"/>
                <w:sz w:val="24"/>
                <w:highlight w:val="none"/>
              </w:rPr>
              <w:t>是否有偿   提 供</w:t>
            </w:r>
          </w:p>
        </w:tc>
        <w:tc>
          <w:tcPr>
            <w:tcW w:w="2409" w:type="dxa"/>
            <w:tcBorders>
              <w:bottom w:val="single" w:color="auto" w:sz="4" w:space="0"/>
            </w:tcBorders>
          </w:tcPr>
          <w:p w14:paraId="35213576">
            <w:pPr>
              <w:tabs>
                <w:tab w:val="left" w:pos="240"/>
              </w:tabs>
              <w:jc w:val="center"/>
              <w:rPr>
                <w:color w:val="auto"/>
                <w:position w:val="-50"/>
                <w:sz w:val="24"/>
                <w:highlight w:val="none"/>
              </w:rPr>
            </w:pPr>
            <w:r>
              <w:rPr>
                <w:color w:val="auto"/>
                <w:position w:val="-50"/>
                <w:sz w:val="24"/>
                <w:highlight w:val="none"/>
              </w:rPr>
              <w:t xml:space="preserve">如有偿提供的说明 </w:t>
            </w:r>
          </w:p>
        </w:tc>
      </w:tr>
      <w:tr w14:paraId="71C82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446E049">
            <w:pPr>
              <w:tabs>
                <w:tab w:val="left" w:pos="240"/>
              </w:tabs>
              <w:rPr>
                <w:color w:val="auto"/>
                <w:highlight w:val="none"/>
              </w:rPr>
            </w:pPr>
          </w:p>
          <w:p w14:paraId="64633E1F">
            <w:pPr>
              <w:tabs>
                <w:tab w:val="left" w:pos="240"/>
              </w:tabs>
              <w:rPr>
                <w:color w:val="auto"/>
                <w:highlight w:val="none"/>
              </w:rPr>
            </w:pPr>
          </w:p>
          <w:p w14:paraId="557643E0">
            <w:pPr>
              <w:tabs>
                <w:tab w:val="left" w:pos="240"/>
              </w:tabs>
              <w:rPr>
                <w:color w:val="auto"/>
                <w:highlight w:val="none"/>
              </w:rPr>
            </w:pPr>
          </w:p>
          <w:p w14:paraId="042A5C5C">
            <w:pPr>
              <w:tabs>
                <w:tab w:val="left" w:pos="240"/>
              </w:tabs>
              <w:rPr>
                <w:color w:val="auto"/>
                <w:highlight w:val="none"/>
              </w:rPr>
            </w:pPr>
          </w:p>
          <w:p w14:paraId="6C8E53D2">
            <w:pPr>
              <w:tabs>
                <w:tab w:val="left" w:pos="240"/>
              </w:tabs>
              <w:rPr>
                <w:color w:val="auto"/>
                <w:highlight w:val="none"/>
              </w:rPr>
            </w:pPr>
          </w:p>
          <w:p w14:paraId="493C2051">
            <w:pPr>
              <w:tabs>
                <w:tab w:val="left" w:pos="240"/>
              </w:tabs>
              <w:rPr>
                <w:color w:val="auto"/>
                <w:highlight w:val="none"/>
              </w:rPr>
            </w:pPr>
          </w:p>
          <w:p w14:paraId="7A1A7BD8">
            <w:pPr>
              <w:tabs>
                <w:tab w:val="left" w:pos="240"/>
              </w:tabs>
              <w:rPr>
                <w:color w:val="auto"/>
                <w:highlight w:val="none"/>
              </w:rPr>
            </w:pPr>
          </w:p>
          <w:p w14:paraId="4CEA501E">
            <w:pPr>
              <w:tabs>
                <w:tab w:val="left" w:pos="240"/>
              </w:tabs>
              <w:rPr>
                <w:color w:val="auto"/>
                <w:highlight w:val="none"/>
              </w:rPr>
            </w:pPr>
          </w:p>
          <w:p w14:paraId="4094EE17">
            <w:pPr>
              <w:tabs>
                <w:tab w:val="left" w:pos="240"/>
              </w:tabs>
              <w:rPr>
                <w:color w:val="auto"/>
                <w:highlight w:val="none"/>
              </w:rPr>
            </w:pPr>
          </w:p>
          <w:p w14:paraId="0C592447">
            <w:pPr>
              <w:tabs>
                <w:tab w:val="left" w:pos="240"/>
              </w:tabs>
              <w:rPr>
                <w:color w:val="auto"/>
                <w:highlight w:val="none"/>
              </w:rPr>
            </w:pPr>
          </w:p>
          <w:p w14:paraId="33CF6587">
            <w:pPr>
              <w:tabs>
                <w:tab w:val="left" w:pos="240"/>
              </w:tabs>
              <w:rPr>
                <w:color w:val="auto"/>
                <w:highlight w:val="none"/>
              </w:rPr>
            </w:pPr>
          </w:p>
          <w:p w14:paraId="5182BD76">
            <w:pPr>
              <w:tabs>
                <w:tab w:val="left" w:pos="240"/>
              </w:tabs>
              <w:rPr>
                <w:color w:val="auto"/>
                <w:highlight w:val="none"/>
              </w:rPr>
            </w:pPr>
          </w:p>
          <w:p w14:paraId="1720A913">
            <w:pPr>
              <w:tabs>
                <w:tab w:val="left" w:pos="240"/>
              </w:tabs>
              <w:rPr>
                <w:color w:val="auto"/>
                <w:highlight w:val="none"/>
              </w:rPr>
            </w:pPr>
          </w:p>
          <w:p w14:paraId="646D69A0">
            <w:pPr>
              <w:tabs>
                <w:tab w:val="left" w:pos="240"/>
              </w:tabs>
              <w:rPr>
                <w:color w:val="auto"/>
                <w:highlight w:val="none"/>
              </w:rPr>
            </w:pPr>
          </w:p>
          <w:p w14:paraId="58F935D5">
            <w:pPr>
              <w:tabs>
                <w:tab w:val="left" w:pos="240"/>
              </w:tabs>
              <w:rPr>
                <w:color w:val="auto"/>
                <w:highlight w:val="none"/>
              </w:rPr>
            </w:pPr>
          </w:p>
          <w:p w14:paraId="45775DAC">
            <w:pPr>
              <w:tabs>
                <w:tab w:val="left" w:pos="240"/>
              </w:tabs>
              <w:rPr>
                <w:color w:val="auto"/>
                <w:highlight w:val="none"/>
              </w:rPr>
            </w:pPr>
          </w:p>
          <w:p w14:paraId="5769C665">
            <w:pPr>
              <w:tabs>
                <w:tab w:val="left" w:pos="240"/>
              </w:tabs>
              <w:rPr>
                <w:color w:val="auto"/>
                <w:highlight w:val="none"/>
              </w:rPr>
            </w:pPr>
          </w:p>
          <w:p w14:paraId="5F59C66F">
            <w:pPr>
              <w:tabs>
                <w:tab w:val="left" w:pos="240"/>
              </w:tabs>
              <w:rPr>
                <w:color w:val="auto"/>
                <w:highlight w:val="none"/>
              </w:rPr>
            </w:pPr>
          </w:p>
          <w:p w14:paraId="0444C954">
            <w:pPr>
              <w:tabs>
                <w:tab w:val="left" w:pos="240"/>
              </w:tabs>
              <w:rPr>
                <w:color w:val="auto"/>
                <w:highlight w:val="none"/>
              </w:rPr>
            </w:pPr>
          </w:p>
          <w:p w14:paraId="377DBE06">
            <w:pPr>
              <w:tabs>
                <w:tab w:val="left" w:pos="240"/>
              </w:tabs>
              <w:rPr>
                <w:color w:val="auto"/>
                <w:highlight w:val="none"/>
              </w:rPr>
            </w:pPr>
          </w:p>
        </w:tc>
        <w:tc>
          <w:tcPr>
            <w:tcW w:w="1890" w:type="dxa"/>
          </w:tcPr>
          <w:p w14:paraId="70A42FED">
            <w:pPr>
              <w:tabs>
                <w:tab w:val="left" w:pos="240"/>
              </w:tabs>
              <w:rPr>
                <w:color w:val="auto"/>
                <w:highlight w:val="none"/>
              </w:rPr>
            </w:pPr>
          </w:p>
        </w:tc>
        <w:tc>
          <w:tcPr>
            <w:tcW w:w="975" w:type="dxa"/>
          </w:tcPr>
          <w:p w14:paraId="3615976B">
            <w:pPr>
              <w:tabs>
                <w:tab w:val="left" w:pos="240"/>
              </w:tabs>
              <w:rPr>
                <w:color w:val="auto"/>
                <w:highlight w:val="none"/>
              </w:rPr>
            </w:pPr>
          </w:p>
        </w:tc>
        <w:tc>
          <w:tcPr>
            <w:tcW w:w="996" w:type="dxa"/>
          </w:tcPr>
          <w:p w14:paraId="3D0ABC9B">
            <w:pPr>
              <w:tabs>
                <w:tab w:val="left" w:pos="240"/>
              </w:tabs>
              <w:rPr>
                <w:color w:val="auto"/>
                <w:highlight w:val="none"/>
              </w:rPr>
            </w:pPr>
          </w:p>
        </w:tc>
        <w:tc>
          <w:tcPr>
            <w:tcW w:w="1494" w:type="dxa"/>
          </w:tcPr>
          <w:p w14:paraId="7BA0F4FB">
            <w:pPr>
              <w:tabs>
                <w:tab w:val="left" w:pos="240"/>
              </w:tabs>
              <w:rPr>
                <w:color w:val="auto"/>
                <w:highlight w:val="none"/>
              </w:rPr>
            </w:pPr>
          </w:p>
        </w:tc>
        <w:tc>
          <w:tcPr>
            <w:tcW w:w="2409" w:type="dxa"/>
          </w:tcPr>
          <w:p w14:paraId="471895A3">
            <w:pPr>
              <w:tabs>
                <w:tab w:val="left" w:pos="240"/>
              </w:tabs>
              <w:rPr>
                <w:color w:val="auto"/>
                <w:highlight w:val="none"/>
              </w:rPr>
            </w:pPr>
          </w:p>
        </w:tc>
      </w:tr>
      <w:tr w14:paraId="45330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4914FE0">
            <w:pPr>
              <w:pStyle w:val="16"/>
              <w:rPr>
                <w:color w:val="auto"/>
                <w:highlight w:val="none"/>
              </w:rPr>
            </w:pPr>
            <w:r>
              <w:rPr>
                <w:color w:val="auto"/>
                <w:highlight w:val="none"/>
              </w:rPr>
              <w:t>备注：凡需采购人提供的设备、房屋、通讯及其他办公设施，应注明免费提供或不免费提供，如有偿提供，采购人承担多少，供应商承担多少，本表应详细列清。</w:t>
            </w:r>
          </w:p>
          <w:p w14:paraId="086F46D8">
            <w:pPr>
              <w:tabs>
                <w:tab w:val="left" w:pos="240"/>
              </w:tabs>
              <w:rPr>
                <w:color w:val="auto"/>
                <w:highlight w:val="none"/>
              </w:rPr>
            </w:pPr>
          </w:p>
        </w:tc>
      </w:tr>
    </w:tbl>
    <w:p w14:paraId="45D1858E">
      <w:pPr>
        <w:tabs>
          <w:tab w:val="left" w:pos="240"/>
          <w:tab w:val="left" w:pos="7665"/>
        </w:tabs>
        <w:rPr>
          <w:color w:val="auto"/>
          <w:highlight w:val="none"/>
        </w:rPr>
      </w:pPr>
    </w:p>
    <w:p w14:paraId="6F621C3D">
      <w:pPr>
        <w:spacing w:line="360" w:lineRule="auto"/>
        <w:ind w:firstLine="4080" w:firstLineChars="1700"/>
        <w:rPr>
          <w:color w:val="auto"/>
          <w:sz w:val="24"/>
          <w:highlight w:val="none"/>
        </w:rPr>
      </w:pPr>
      <w:r>
        <w:rPr>
          <w:color w:val="auto"/>
          <w:sz w:val="24"/>
          <w:highlight w:val="none"/>
        </w:rPr>
        <w:t>投标人名称：</w:t>
      </w:r>
    </w:p>
    <w:p w14:paraId="18AEF663">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7BE48816">
      <w:pPr>
        <w:spacing w:line="360" w:lineRule="auto"/>
        <w:ind w:left="192" w:right="84"/>
        <w:rPr>
          <w:color w:val="auto"/>
          <w:position w:val="-40"/>
          <w:highlight w:val="none"/>
        </w:rPr>
      </w:pPr>
      <w:r>
        <w:rPr>
          <w:color w:val="auto"/>
          <w:sz w:val="24"/>
          <w:highlight w:val="none"/>
        </w:rPr>
        <w:t xml:space="preserve">  </w:t>
      </w:r>
    </w:p>
    <w:p w14:paraId="3CC3B45E">
      <w:pPr>
        <w:spacing w:line="480" w:lineRule="auto"/>
        <w:rPr>
          <w:b/>
          <w:color w:val="auto"/>
          <w:sz w:val="24"/>
          <w:highlight w:val="none"/>
        </w:rPr>
      </w:pPr>
    </w:p>
    <w:p w14:paraId="47DF181F">
      <w:pPr>
        <w:spacing w:line="480" w:lineRule="auto"/>
        <w:rPr>
          <w:b/>
          <w:color w:val="auto"/>
          <w:sz w:val="24"/>
          <w:highlight w:val="none"/>
        </w:rPr>
      </w:pPr>
    </w:p>
    <w:p w14:paraId="697D7907">
      <w:pPr>
        <w:widowControl/>
        <w:jc w:val="left"/>
        <w:rPr>
          <w:b/>
          <w:color w:val="auto"/>
          <w:sz w:val="24"/>
          <w:highlight w:val="none"/>
        </w:rPr>
      </w:pPr>
      <w:r>
        <w:rPr>
          <w:b/>
          <w:color w:val="auto"/>
          <w:sz w:val="24"/>
          <w:highlight w:val="none"/>
        </w:rPr>
        <w:br w:type="page"/>
      </w:r>
    </w:p>
    <w:p w14:paraId="5B0D12F1">
      <w:pPr>
        <w:spacing w:line="620" w:lineRule="exact"/>
        <w:rPr>
          <w:b/>
          <w:color w:val="auto"/>
          <w:sz w:val="24"/>
          <w:highlight w:val="none"/>
        </w:rPr>
      </w:pPr>
      <w:r>
        <w:rPr>
          <w:b/>
          <w:color w:val="auto"/>
          <w:sz w:val="24"/>
          <w:highlight w:val="none"/>
        </w:rPr>
        <w:t>附件8</w:t>
      </w:r>
      <w:r>
        <w:rPr>
          <w:rFonts w:hint="eastAsia"/>
          <w:b/>
          <w:color w:val="auto"/>
          <w:sz w:val="24"/>
          <w:highlight w:val="none"/>
        </w:rPr>
        <w:t>-1</w:t>
      </w:r>
    </w:p>
    <w:p w14:paraId="1E1E5726">
      <w:pPr>
        <w:autoSpaceDN w:val="0"/>
        <w:spacing w:line="360" w:lineRule="auto"/>
        <w:jc w:val="center"/>
        <w:rPr>
          <w:b/>
          <w:bCs/>
          <w:color w:val="auto"/>
          <w:sz w:val="24"/>
          <w:szCs w:val="24"/>
          <w:highlight w:val="none"/>
        </w:rPr>
      </w:pPr>
    </w:p>
    <w:p w14:paraId="53221F60">
      <w:pPr>
        <w:autoSpaceDE w:val="0"/>
        <w:autoSpaceDN w:val="0"/>
        <w:spacing w:line="480" w:lineRule="auto"/>
        <w:jc w:val="center"/>
        <w:rPr>
          <w:color w:val="auto"/>
          <w:sz w:val="24"/>
          <w:szCs w:val="24"/>
          <w:highlight w:val="none"/>
        </w:rPr>
      </w:pPr>
      <w:r>
        <w:rPr>
          <w:b/>
          <w:color w:val="auto"/>
          <w:sz w:val="24"/>
          <w:szCs w:val="24"/>
          <w:highlight w:val="none"/>
        </w:rPr>
        <w:t>中小企业声明函（服务）</w:t>
      </w:r>
    </w:p>
    <w:p w14:paraId="5245214B">
      <w:pPr>
        <w:widowControl/>
        <w:spacing w:line="500" w:lineRule="exact"/>
        <w:ind w:firstLine="480" w:firstLineChars="200"/>
        <w:jc w:val="left"/>
        <w:rPr>
          <w:color w:val="auto"/>
          <w:sz w:val="24"/>
          <w:szCs w:val="24"/>
          <w:highlight w:val="none"/>
        </w:rPr>
      </w:pPr>
      <w:r>
        <w:rPr>
          <w:color w:val="auto"/>
          <w:sz w:val="24"/>
          <w:szCs w:val="24"/>
          <w:highlight w:val="none"/>
        </w:rPr>
        <w:t>本公司（联合体）郑重声明，根据《政府采购促进中小企业发展管理办法》（财库﹝2020﹞46号）的规定，本公司（联合体）参加</w:t>
      </w:r>
      <w:r>
        <w:rPr>
          <w:color w:val="auto"/>
          <w:sz w:val="24"/>
          <w:szCs w:val="24"/>
          <w:highlight w:val="none"/>
          <w:u w:val="single"/>
        </w:rPr>
        <w:t xml:space="preserve">           </w:t>
      </w:r>
      <w:r>
        <w:rPr>
          <w:b/>
          <w:color w:val="auto"/>
          <w:sz w:val="24"/>
          <w:szCs w:val="24"/>
          <w:highlight w:val="none"/>
          <w:u w:val="single"/>
        </w:rPr>
        <w:t>（请填写项目名称）</w:t>
      </w:r>
      <w:r>
        <w:rPr>
          <w:color w:val="auto"/>
          <w:sz w:val="24"/>
          <w:szCs w:val="24"/>
          <w:highlight w:val="none"/>
        </w:rPr>
        <w:t>采购活动，服务全部由符合政策要求的中小企业承接。相关企业（含联合体中的中小企业、签订分包意向协议的中小企业）的具体情况如下：</w:t>
      </w:r>
    </w:p>
    <w:p w14:paraId="6E1F6C8C">
      <w:pPr>
        <w:autoSpaceDE w:val="0"/>
        <w:autoSpaceDN w:val="0"/>
        <w:spacing w:line="500" w:lineRule="exact"/>
        <w:ind w:firstLine="480" w:firstLineChars="200"/>
        <w:jc w:val="left"/>
        <w:rPr>
          <w:color w:val="auto"/>
          <w:sz w:val="24"/>
          <w:szCs w:val="24"/>
          <w:highlight w:val="none"/>
        </w:rPr>
      </w:pPr>
      <w:r>
        <w:rPr>
          <w:color w:val="auto"/>
          <w:sz w:val="24"/>
          <w:szCs w:val="24"/>
          <w:highlight w:val="none"/>
        </w:rPr>
        <w:t>1.</w:t>
      </w:r>
      <w:r>
        <w:rPr>
          <w:color w:val="auto"/>
          <w:sz w:val="24"/>
          <w:szCs w:val="24"/>
          <w:highlight w:val="none"/>
          <w:u w:val="single"/>
        </w:rPr>
        <w:t xml:space="preserve">  </w:t>
      </w:r>
      <w:r>
        <w:rPr>
          <w:rFonts w:hint="eastAsia"/>
          <w:color w:val="auto"/>
          <w:sz w:val="24"/>
          <w:szCs w:val="24"/>
          <w:highlight w:val="none"/>
          <w:u w:val="single"/>
        </w:rPr>
        <w:t>餐饮管理</w:t>
      </w:r>
      <w:r>
        <w:rPr>
          <w:color w:val="auto"/>
          <w:sz w:val="24"/>
          <w:szCs w:val="24"/>
          <w:highlight w:val="none"/>
          <w:u w:val="single"/>
        </w:rPr>
        <w:t>（</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餐饮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069CDFAF">
      <w:pPr>
        <w:autoSpaceDE w:val="0"/>
        <w:autoSpaceDN w:val="0"/>
        <w:spacing w:line="500" w:lineRule="exact"/>
        <w:ind w:firstLine="480" w:firstLineChars="200"/>
        <w:jc w:val="left"/>
        <w:rPr>
          <w:color w:val="auto"/>
          <w:sz w:val="24"/>
          <w:szCs w:val="24"/>
          <w:highlight w:val="none"/>
        </w:rPr>
      </w:pPr>
      <w:r>
        <w:rPr>
          <w:color w:val="auto"/>
          <w:sz w:val="24"/>
          <w:szCs w:val="24"/>
          <w:highlight w:val="none"/>
        </w:rPr>
        <w:t>2.</w:t>
      </w:r>
      <w:r>
        <w:rPr>
          <w:color w:val="auto"/>
          <w:sz w:val="24"/>
          <w:szCs w:val="24"/>
          <w:highlight w:val="none"/>
          <w:u w:val="single"/>
        </w:rPr>
        <w:t xml:space="preserve">            （</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633A5D40">
      <w:pPr>
        <w:autoSpaceDE w:val="0"/>
        <w:autoSpaceDN w:val="0"/>
        <w:spacing w:line="500" w:lineRule="exact"/>
        <w:ind w:left="641"/>
        <w:jc w:val="left"/>
        <w:rPr>
          <w:color w:val="auto"/>
          <w:sz w:val="24"/>
          <w:szCs w:val="24"/>
          <w:highlight w:val="none"/>
        </w:rPr>
      </w:pPr>
      <w:r>
        <w:rPr>
          <w:color w:val="auto"/>
          <w:sz w:val="24"/>
          <w:szCs w:val="24"/>
          <w:highlight w:val="none"/>
        </w:rPr>
        <w:t>……</w:t>
      </w:r>
    </w:p>
    <w:p w14:paraId="404956D5">
      <w:pPr>
        <w:autoSpaceDE w:val="0"/>
        <w:autoSpaceDN w:val="0"/>
        <w:spacing w:line="500" w:lineRule="exact"/>
        <w:ind w:firstLine="480" w:firstLineChars="200"/>
        <w:jc w:val="left"/>
        <w:rPr>
          <w:color w:val="auto"/>
          <w:sz w:val="24"/>
          <w:szCs w:val="24"/>
          <w:highlight w:val="none"/>
        </w:rPr>
      </w:pPr>
      <w:r>
        <w:rPr>
          <w:color w:val="auto"/>
          <w:sz w:val="24"/>
          <w:szCs w:val="24"/>
          <w:highlight w:val="none"/>
        </w:rPr>
        <w:t>以上企业，不属于大型企业的分支机构，不存在控股股东为大型企业的情形，也不存在与大型企业的负责人为同一人的情形。</w:t>
      </w:r>
    </w:p>
    <w:p w14:paraId="123845A9">
      <w:pPr>
        <w:autoSpaceDE w:val="0"/>
        <w:autoSpaceDN w:val="0"/>
        <w:spacing w:line="500" w:lineRule="exact"/>
        <w:ind w:firstLine="480" w:firstLineChars="200"/>
        <w:jc w:val="left"/>
        <w:rPr>
          <w:color w:val="auto"/>
          <w:sz w:val="24"/>
          <w:szCs w:val="24"/>
          <w:highlight w:val="none"/>
        </w:rPr>
      </w:pPr>
      <w:r>
        <w:rPr>
          <w:color w:val="auto"/>
          <w:sz w:val="24"/>
          <w:szCs w:val="24"/>
          <w:highlight w:val="none"/>
        </w:rPr>
        <w:t>本企业对上述声明内容的真实性负责。如有虚假，将依法承担相应责任。</w:t>
      </w:r>
    </w:p>
    <w:p w14:paraId="1789B2DF">
      <w:pPr>
        <w:autoSpaceDE w:val="0"/>
        <w:autoSpaceDN w:val="0"/>
        <w:spacing w:line="500" w:lineRule="exact"/>
        <w:ind w:left="3840"/>
        <w:jc w:val="left"/>
        <w:rPr>
          <w:color w:val="auto"/>
          <w:sz w:val="24"/>
          <w:szCs w:val="24"/>
          <w:highlight w:val="none"/>
        </w:rPr>
      </w:pPr>
      <w:r>
        <w:rPr>
          <w:color w:val="auto"/>
          <w:sz w:val="24"/>
          <w:szCs w:val="24"/>
          <w:highlight w:val="none"/>
        </w:rPr>
        <w:t>投标人名称：</w:t>
      </w:r>
    </w:p>
    <w:p w14:paraId="4F55413A">
      <w:pPr>
        <w:autoSpaceDE w:val="0"/>
        <w:autoSpaceDN w:val="0"/>
        <w:spacing w:line="500" w:lineRule="exact"/>
        <w:ind w:left="3840"/>
        <w:jc w:val="left"/>
        <w:rPr>
          <w:color w:val="auto"/>
          <w:sz w:val="32"/>
          <w:highlight w:val="none"/>
        </w:rPr>
      </w:pPr>
      <w:r>
        <w:rPr>
          <w:color w:val="auto"/>
          <w:sz w:val="24"/>
          <w:szCs w:val="24"/>
          <w:highlight w:val="none"/>
        </w:rPr>
        <w:t>日期：</w:t>
      </w:r>
    </w:p>
    <w:p w14:paraId="437E55F4">
      <w:pPr>
        <w:spacing w:line="360" w:lineRule="auto"/>
        <w:ind w:right="84" w:firstLine="241" w:firstLineChars="100"/>
        <w:rPr>
          <w:b/>
          <w:color w:val="auto"/>
          <w:sz w:val="24"/>
          <w:szCs w:val="24"/>
          <w:highlight w:val="none"/>
        </w:rPr>
      </w:pPr>
      <w:r>
        <w:rPr>
          <w:b/>
          <w:color w:val="auto"/>
          <w:sz w:val="24"/>
          <w:szCs w:val="24"/>
          <w:highlight w:val="none"/>
        </w:rPr>
        <w:t>注：</w:t>
      </w:r>
    </w:p>
    <w:p w14:paraId="49D89F31">
      <w:pPr>
        <w:spacing w:line="360" w:lineRule="auto"/>
        <w:ind w:right="84" w:firstLine="241" w:firstLineChars="100"/>
        <w:rPr>
          <w:b/>
          <w:color w:val="auto"/>
          <w:sz w:val="24"/>
          <w:szCs w:val="24"/>
          <w:highlight w:val="none"/>
        </w:rPr>
      </w:pPr>
      <w:r>
        <w:rPr>
          <w:b/>
          <w:color w:val="auto"/>
          <w:sz w:val="24"/>
          <w:szCs w:val="24"/>
          <w:highlight w:val="none"/>
        </w:rPr>
        <w:t>1.标的名称须按照采购文件中明确的标的名称进行填写；所属行业须按照采购文件中明确的所属行业进行填写，否则不享受中小企业扶持政策。</w:t>
      </w:r>
    </w:p>
    <w:p w14:paraId="67EB54A3">
      <w:pPr>
        <w:spacing w:line="360" w:lineRule="auto"/>
        <w:ind w:right="84" w:firstLine="241" w:firstLineChars="100"/>
        <w:rPr>
          <w:b/>
          <w:color w:val="auto"/>
          <w:sz w:val="24"/>
          <w:szCs w:val="24"/>
          <w:highlight w:val="none"/>
        </w:rPr>
      </w:pPr>
      <w:r>
        <w:rPr>
          <w:b/>
          <w:color w:val="auto"/>
          <w:sz w:val="24"/>
          <w:szCs w:val="24"/>
          <w:highlight w:val="none"/>
        </w:rPr>
        <w:t>2.从业人员、营业收入、资产总额填报上一年度数据，无上一年度数据的新成立企业可不填报。除新成立企业外，上表填写不全的，不享受中小企业扶持政策。</w:t>
      </w:r>
    </w:p>
    <w:p w14:paraId="68C2F5ED">
      <w:pPr>
        <w:spacing w:line="360" w:lineRule="auto"/>
        <w:ind w:right="84" w:firstLine="241" w:firstLineChars="100"/>
        <w:rPr>
          <w:b/>
          <w:color w:val="auto"/>
          <w:sz w:val="24"/>
          <w:szCs w:val="24"/>
          <w:highlight w:val="none"/>
        </w:rPr>
      </w:pPr>
      <w:r>
        <w:rPr>
          <w:b/>
          <w:color w:val="auto"/>
          <w:sz w:val="24"/>
          <w:szCs w:val="24"/>
          <w:highlight w:val="none"/>
        </w:rPr>
        <w:t>3.中标（成交）供应商享受中小企业扶持政策的，将随中标（成交）结果同时公告其《中小企业声明函》，接受社会监督。</w:t>
      </w:r>
    </w:p>
    <w:p w14:paraId="1DB9F2BA">
      <w:pPr>
        <w:widowControl/>
        <w:jc w:val="left"/>
        <w:rPr>
          <w:color w:val="auto"/>
          <w:sz w:val="24"/>
          <w:highlight w:val="none"/>
        </w:rPr>
      </w:pPr>
      <w:r>
        <w:rPr>
          <w:color w:val="auto"/>
          <w:sz w:val="24"/>
          <w:highlight w:val="none"/>
        </w:rPr>
        <w:br w:type="page"/>
      </w:r>
    </w:p>
    <w:p w14:paraId="3E73CFE4">
      <w:pPr>
        <w:autoSpaceDN w:val="0"/>
        <w:spacing w:line="360" w:lineRule="auto"/>
        <w:rPr>
          <w:b/>
          <w:bCs/>
          <w:color w:val="auto"/>
          <w:sz w:val="24"/>
          <w:highlight w:val="none"/>
        </w:rPr>
      </w:pPr>
      <w:r>
        <w:rPr>
          <w:rFonts w:hint="eastAsia"/>
          <w:b/>
          <w:bCs/>
          <w:color w:val="auto"/>
          <w:sz w:val="24"/>
          <w:highlight w:val="none"/>
        </w:rPr>
        <w:t>附件8-2</w:t>
      </w:r>
    </w:p>
    <w:p w14:paraId="727BF0D6">
      <w:pPr>
        <w:autoSpaceDN w:val="0"/>
        <w:spacing w:line="360" w:lineRule="auto"/>
        <w:jc w:val="left"/>
        <w:rPr>
          <w:b/>
          <w:bCs/>
          <w:color w:val="auto"/>
          <w:sz w:val="24"/>
          <w:highlight w:val="none"/>
        </w:rPr>
      </w:pPr>
      <w:r>
        <w:rPr>
          <w:rFonts w:hint="eastAsia"/>
          <w:b/>
          <w:color w:val="auto"/>
          <w:kern w:val="0"/>
          <w:sz w:val="24"/>
          <w:szCs w:val="21"/>
          <w:highlight w:val="none"/>
        </w:rPr>
        <w:t>若不是残疾人福利性单位，响应文件中可不提供此声明函</w:t>
      </w:r>
    </w:p>
    <w:p w14:paraId="64290C33">
      <w:pPr>
        <w:autoSpaceDN w:val="0"/>
        <w:spacing w:line="360" w:lineRule="auto"/>
        <w:jc w:val="center"/>
        <w:rPr>
          <w:b/>
          <w:bCs/>
          <w:color w:val="auto"/>
          <w:sz w:val="24"/>
          <w:highlight w:val="none"/>
        </w:rPr>
      </w:pPr>
    </w:p>
    <w:p w14:paraId="0E1C6FAF">
      <w:pPr>
        <w:snapToGrid w:val="0"/>
        <w:spacing w:line="360" w:lineRule="auto"/>
        <w:jc w:val="center"/>
        <w:rPr>
          <w:b/>
          <w:bCs/>
          <w:color w:val="auto"/>
          <w:sz w:val="24"/>
          <w:highlight w:val="none"/>
        </w:rPr>
      </w:pPr>
      <w:r>
        <w:rPr>
          <w:rFonts w:hint="eastAsia"/>
          <w:b/>
          <w:bCs/>
          <w:color w:val="auto"/>
          <w:sz w:val="24"/>
          <w:highlight w:val="none"/>
        </w:rPr>
        <w:t>残疾人福利性单位声明函</w:t>
      </w:r>
    </w:p>
    <w:p w14:paraId="3501BB28">
      <w:pPr>
        <w:snapToGrid w:val="0"/>
        <w:spacing w:line="360" w:lineRule="auto"/>
        <w:ind w:firstLine="482" w:firstLineChars="200"/>
        <w:jc w:val="left"/>
        <w:rPr>
          <w:b/>
          <w:bCs/>
          <w:color w:val="auto"/>
          <w:sz w:val="24"/>
          <w:highlight w:val="none"/>
        </w:rPr>
      </w:pPr>
    </w:p>
    <w:p w14:paraId="135041F0">
      <w:pPr>
        <w:snapToGrid w:val="0"/>
        <w:spacing w:line="360" w:lineRule="auto"/>
        <w:ind w:firstLine="480" w:firstLineChars="200"/>
        <w:jc w:val="left"/>
        <w:rPr>
          <w:bCs/>
          <w:color w:val="auto"/>
          <w:sz w:val="24"/>
          <w:highlight w:val="none"/>
        </w:rPr>
      </w:pPr>
      <w:r>
        <w:rPr>
          <w:rFonts w:hint="eastAsia"/>
          <w:bCs/>
          <w:color w:val="auto"/>
          <w:sz w:val="24"/>
          <w:highlight w:val="non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C65D739">
      <w:pPr>
        <w:snapToGrid w:val="0"/>
        <w:spacing w:line="360" w:lineRule="auto"/>
        <w:ind w:firstLine="480" w:firstLineChars="200"/>
        <w:jc w:val="left"/>
        <w:rPr>
          <w:bCs/>
          <w:color w:val="auto"/>
          <w:sz w:val="24"/>
          <w:highlight w:val="none"/>
        </w:rPr>
      </w:pPr>
      <w:r>
        <w:rPr>
          <w:rFonts w:hint="eastAsia"/>
          <w:bCs/>
          <w:color w:val="auto"/>
          <w:sz w:val="24"/>
          <w:highlight w:val="none"/>
        </w:rPr>
        <w:t>本单位对上述声明的真实性负责。如有虚假，将依法承担相应责任。</w:t>
      </w:r>
    </w:p>
    <w:p w14:paraId="452A98A2">
      <w:pPr>
        <w:snapToGrid w:val="0"/>
        <w:spacing w:line="360" w:lineRule="auto"/>
        <w:ind w:firstLine="480" w:firstLineChars="200"/>
        <w:jc w:val="left"/>
        <w:rPr>
          <w:bCs/>
          <w:color w:val="auto"/>
          <w:sz w:val="24"/>
          <w:highlight w:val="none"/>
        </w:rPr>
      </w:pPr>
    </w:p>
    <w:p w14:paraId="7CF306FB">
      <w:pPr>
        <w:snapToGrid w:val="0"/>
        <w:spacing w:line="360" w:lineRule="auto"/>
        <w:ind w:firstLine="480" w:firstLineChars="200"/>
        <w:jc w:val="left"/>
        <w:rPr>
          <w:bCs/>
          <w:color w:val="auto"/>
          <w:sz w:val="24"/>
          <w:highlight w:val="none"/>
        </w:rPr>
      </w:pPr>
    </w:p>
    <w:p w14:paraId="44A3EFAA">
      <w:pPr>
        <w:snapToGrid w:val="0"/>
        <w:spacing w:line="360" w:lineRule="auto"/>
        <w:ind w:firstLine="480" w:firstLineChars="200"/>
        <w:jc w:val="left"/>
        <w:rPr>
          <w:bCs/>
          <w:color w:val="auto"/>
          <w:sz w:val="24"/>
          <w:highlight w:val="none"/>
        </w:rPr>
      </w:pPr>
      <w:r>
        <w:rPr>
          <w:rFonts w:hint="eastAsia"/>
          <w:bCs/>
          <w:color w:val="auto"/>
          <w:sz w:val="24"/>
          <w:highlight w:val="none"/>
        </w:rPr>
        <w:t xml:space="preserve">               </w:t>
      </w:r>
      <w:r>
        <w:rPr>
          <w:color w:val="auto"/>
          <w:sz w:val="24"/>
          <w:szCs w:val="24"/>
          <w:highlight w:val="none"/>
        </w:rPr>
        <w:t>投标人名称：</w:t>
      </w:r>
    </w:p>
    <w:p w14:paraId="2CCFF9A0">
      <w:pPr>
        <w:snapToGrid w:val="0"/>
        <w:spacing w:line="360" w:lineRule="auto"/>
        <w:ind w:firstLine="480" w:firstLineChars="200"/>
        <w:jc w:val="left"/>
        <w:rPr>
          <w:bCs/>
          <w:color w:val="auto"/>
          <w:sz w:val="24"/>
          <w:highlight w:val="none"/>
        </w:rPr>
      </w:pPr>
    </w:p>
    <w:p w14:paraId="662C3270">
      <w:pPr>
        <w:snapToGrid w:val="0"/>
        <w:spacing w:line="360" w:lineRule="auto"/>
        <w:ind w:firstLine="480" w:firstLineChars="200"/>
        <w:jc w:val="left"/>
        <w:rPr>
          <w:color w:val="auto"/>
          <w:sz w:val="24"/>
          <w:szCs w:val="21"/>
          <w:highlight w:val="none"/>
        </w:rPr>
      </w:pPr>
      <w:r>
        <w:rPr>
          <w:rFonts w:hint="eastAsia"/>
          <w:bCs/>
          <w:color w:val="auto"/>
          <w:sz w:val="24"/>
          <w:highlight w:val="none"/>
        </w:rPr>
        <w:t xml:space="preserve">               日  期：</w:t>
      </w:r>
    </w:p>
    <w:p w14:paraId="5F47F388">
      <w:pPr>
        <w:snapToGrid w:val="0"/>
        <w:spacing w:line="360" w:lineRule="auto"/>
        <w:ind w:firstLine="480" w:firstLineChars="200"/>
        <w:jc w:val="left"/>
        <w:rPr>
          <w:color w:val="auto"/>
          <w:sz w:val="24"/>
          <w:szCs w:val="21"/>
          <w:highlight w:val="none"/>
        </w:rPr>
      </w:pPr>
    </w:p>
    <w:p w14:paraId="42EB1793">
      <w:pPr>
        <w:snapToGrid w:val="0"/>
        <w:spacing w:line="360" w:lineRule="auto"/>
        <w:ind w:firstLine="480" w:firstLineChars="200"/>
        <w:rPr>
          <w:color w:val="auto"/>
          <w:sz w:val="24"/>
          <w:szCs w:val="21"/>
          <w:highlight w:val="none"/>
        </w:rPr>
      </w:pPr>
      <w:r>
        <w:rPr>
          <w:color w:val="auto"/>
          <w:sz w:val="24"/>
          <w:szCs w:val="21"/>
          <w:highlight w:val="none"/>
        </w:rPr>
        <w:t>注：</w:t>
      </w:r>
    </w:p>
    <w:p w14:paraId="1C61FF83">
      <w:pPr>
        <w:snapToGrid w:val="0"/>
        <w:spacing w:line="360" w:lineRule="auto"/>
        <w:ind w:firstLine="482" w:firstLineChars="200"/>
        <w:rPr>
          <w:b/>
          <w:color w:val="auto"/>
          <w:sz w:val="24"/>
          <w:szCs w:val="21"/>
          <w:highlight w:val="none"/>
        </w:rPr>
      </w:pPr>
      <w:r>
        <w:rPr>
          <w:b/>
          <w:color w:val="auto"/>
          <w:sz w:val="24"/>
          <w:szCs w:val="21"/>
          <w:highlight w:val="none"/>
        </w:rPr>
        <w:t>中标（成交）供应商为残疾人福利性单位的，将随中标（成交）结果同时公告其《残疾人福利性单位声明函》，接受社会监督。</w:t>
      </w:r>
    </w:p>
    <w:p w14:paraId="3F078A4B">
      <w:pPr>
        <w:snapToGrid w:val="0"/>
        <w:spacing w:line="360" w:lineRule="auto"/>
        <w:ind w:firstLine="482" w:firstLineChars="200"/>
        <w:rPr>
          <w:b/>
          <w:color w:val="auto"/>
          <w:sz w:val="24"/>
          <w:szCs w:val="21"/>
          <w:highlight w:val="none"/>
        </w:rPr>
      </w:pPr>
      <w:r>
        <w:rPr>
          <w:b/>
          <w:color w:val="auto"/>
          <w:kern w:val="0"/>
          <w:sz w:val="24"/>
          <w:szCs w:val="21"/>
          <w:highlight w:val="none"/>
        </w:rPr>
        <w:t>若不是残疾人福利性单位，响应文件中可不提供此声明函。</w:t>
      </w:r>
    </w:p>
    <w:p w14:paraId="5102E2CE">
      <w:pPr>
        <w:spacing w:line="360" w:lineRule="auto"/>
        <w:ind w:firstLine="4080" w:firstLineChars="1700"/>
        <w:rPr>
          <w:color w:val="auto"/>
          <w:sz w:val="24"/>
          <w:highlight w:val="none"/>
        </w:rPr>
      </w:pPr>
    </w:p>
    <w:p w14:paraId="7263513D">
      <w:pPr>
        <w:jc w:val="left"/>
        <w:rPr>
          <w:color w:val="auto"/>
          <w:sz w:val="24"/>
          <w:highlight w:val="none"/>
        </w:rPr>
      </w:pPr>
      <w:r>
        <w:rPr>
          <w:color w:val="auto"/>
          <w:sz w:val="24"/>
          <w:highlight w:val="none"/>
        </w:rPr>
        <w:br w:type="page"/>
      </w:r>
    </w:p>
    <w:p w14:paraId="4D4CF6B2">
      <w:pPr>
        <w:jc w:val="left"/>
        <w:rPr>
          <w:b/>
          <w:color w:val="auto"/>
          <w:sz w:val="24"/>
          <w:highlight w:val="none"/>
        </w:rPr>
      </w:pPr>
      <w:r>
        <w:rPr>
          <w:b/>
          <w:color w:val="auto"/>
          <w:sz w:val="24"/>
          <w:szCs w:val="24"/>
          <w:highlight w:val="none"/>
        </w:rPr>
        <w:t>附件9</w:t>
      </w:r>
      <w:r>
        <w:rPr>
          <w:rFonts w:hint="eastAsia"/>
          <w:b/>
          <w:color w:val="auto"/>
          <w:sz w:val="24"/>
          <w:highlight w:val="none"/>
        </w:rPr>
        <w:t>：</w:t>
      </w:r>
      <w:r>
        <w:rPr>
          <w:b/>
          <w:color w:val="auto"/>
          <w:sz w:val="24"/>
          <w:highlight w:val="none"/>
        </w:rPr>
        <w:t>投标人认为需要提交的其他资料</w:t>
      </w:r>
    </w:p>
    <w:p w14:paraId="5AF3E7C8">
      <w:pPr>
        <w:spacing w:line="460" w:lineRule="exact"/>
        <w:ind w:left="192"/>
        <w:rPr>
          <w:b/>
          <w:color w:val="auto"/>
          <w:sz w:val="24"/>
          <w:highlight w:val="none"/>
        </w:rPr>
      </w:pPr>
    </w:p>
    <w:p w14:paraId="5EAB4FC3">
      <w:pPr>
        <w:autoSpaceDE w:val="0"/>
        <w:autoSpaceDN w:val="0"/>
        <w:adjustRightInd w:val="0"/>
        <w:jc w:val="center"/>
        <w:rPr>
          <w:color w:val="auto"/>
          <w:sz w:val="24"/>
          <w:highlight w:val="none"/>
        </w:rPr>
      </w:pPr>
      <w:r>
        <w:rPr>
          <w:color w:val="auto"/>
          <w:sz w:val="24"/>
          <w:highlight w:val="none"/>
        </w:rPr>
        <w:br w:type="page"/>
      </w:r>
    </w:p>
    <w:p w14:paraId="4048A20A">
      <w:pPr>
        <w:autoSpaceDE w:val="0"/>
        <w:autoSpaceDN w:val="0"/>
        <w:adjustRightInd w:val="0"/>
        <w:jc w:val="center"/>
        <w:rPr>
          <w:rFonts w:eastAsia="华文行楷"/>
          <w:color w:val="auto"/>
          <w:kern w:val="0"/>
          <w:sz w:val="144"/>
          <w:szCs w:val="144"/>
          <w:highlight w:val="none"/>
        </w:rPr>
      </w:pPr>
      <w:r>
        <w:rPr>
          <w:rFonts w:eastAsia="方正行楷简体"/>
          <w:color w:val="auto"/>
          <w:sz w:val="160"/>
          <w:szCs w:val="84"/>
          <w:highlight w:val="none"/>
        </w:rPr>
        <w:t>响 应</w:t>
      </w:r>
      <w:r>
        <w:rPr>
          <w:rFonts w:eastAsia="方正行楷简体"/>
          <w:color w:val="auto"/>
          <w:sz w:val="84"/>
          <w:szCs w:val="84"/>
          <w:highlight w:val="none"/>
        </w:rPr>
        <w:t xml:space="preserve"> </w:t>
      </w:r>
      <w:r>
        <w:rPr>
          <w:rFonts w:eastAsia="方正行楷简体"/>
          <w:color w:val="auto"/>
          <w:sz w:val="160"/>
          <w:szCs w:val="84"/>
          <w:highlight w:val="none"/>
        </w:rPr>
        <w:t>文</w:t>
      </w:r>
      <w:r>
        <w:rPr>
          <w:rFonts w:eastAsia="方正行楷简体"/>
          <w:color w:val="auto"/>
          <w:sz w:val="84"/>
          <w:szCs w:val="84"/>
          <w:highlight w:val="none"/>
        </w:rPr>
        <w:t xml:space="preserve"> </w:t>
      </w:r>
      <w:r>
        <w:rPr>
          <w:rFonts w:eastAsia="方正行楷简体"/>
          <w:color w:val="auto"/>
          <w:sz w:val="160"/>
          <w:szCs w:val="84"/>
          <w:highlight w:val="none"/>
        </w:rPr>
        <w:t>件</w:t>
      </w:r>
    </w:p>
    <w:p w14:paraId="250487DD">
      <w:pPr>
        <w:autoSpaceDE w:val="0"/>
        <w:autoSpaceDN w:val="0"/>
        <w:adjustRightInd w:val="0"/>
        <w:spacing w:line="520" w:lineRule="exact"/>
        <w:jc w:val="center"/>
        <w:rPr>
          <w:rFonts w:eastAsia="楷体_GB2312"/>
          <w:b/>
          <w:color w:val="auto"/>
          <w:kern w:val="0"/>
          <w:sz w:val="36"/>
          <w:szCs w:val="36"/>
          <w:highlight w:val="none"/>
        </w:rPr>
      </w:pPr>
      <w:r>
        <w:rPr>
          <w:rFonts w:eastAsia="楷体_GB2312"/>
          <w:b/>
          <w:color w:val="auto"/>
          <w:kern w:val="0"/>
          <w:sz w:val="36"/>
          <w:szCs w:val="36"/>
          <w:highlight w:val="none"/>
        </w:rPr>
        <w:t xml:space="preserve">（ </w:t>
      </w:r>
      <w:r>
        <w:rPr>
          <w:rFonts w:hint="eastAsia" w:eastAsia="楷体_GB2312"/>
          <w:b/>
          <w:color w:val="auto"/>
          <w:kern w:val="0"/>
          <w:sz w:val="36"/>
          <w:szCs w:val="36"/>
          <w:highlight w:val="none"/>
        </w:rPr>
        <w:t>加盖电子签章</w:t>
      </w:r>
      <w:r>
        <w:rPr>
          <w:rFonts w:eastAsia="楷体_GB2312"/>
          <w:b/>
          <w:color w:val="auto"/>
          <w:kern w:val="0"/>
          <w:sz w:val="36"/>
          <w:szCs w:val="36"/>
          <w:highlight w:val="none"/>
        </w:rPr>
        <w:t xml:space="preserve"> ）</w:t>
      </w:r>
    </w:p>
    <w:p w14:paraId="1C81E2C4">
      <w:pPr>
        <w:autoSpaceDE w:val="0"/>
        <w:autoSpaceDN w:val="0"/>
        <w:adjustRightInd w:val="0"/>
        <w:spacing w:line="520" w:lineRule="exact"/>
        <w:rPr>
          <w:b/>
          <w:color w:val="auto"/>
          <w:kern w:val="0"/>
          <w:sz w:val="24"/>
          <w:highlight w:val="none"/>
        </w:rPr>
      </w:pPr>
    </w:p>
    <w:p w14:paraId="3BC6A9CB">
      <w:pPr>
        <w:autoSpaceDE w:val="0"/>
        <w:autoSpaceDN w:val="0"/>
        <w:adjustRightInd w:val="0"/>
        <w:spacing w:line="520" w:lineRule="exact"/>
        <w:jc w:val="center"/>
        <w:rPr>
          <w:b/>
          <w:color w:val="auto"/>
          <w:kern w:val="0"/>
          <w:sz w:val="24"/>
          <w:highlight w:val="none"/>
        </w:rPr>
      </w:pPr>
      <w:r>
        <w:rPr>
          <w:b/>
          <w:color w:val="auto"/>
          <w:kern w:val="0"/>
          <w:sz w:val="24"/>
          <w:highlight w:val="none"/>
        </w:rPr>
        <w:t>第二阶段</w:t>
      </w:r>
      <w:r>
        <w:rPr>
          <w:rFonts w:hint="eastAsia"/>
          <w:b/>
          <w:color w:val="auto"/>
          <w:kern w:val="0"/>
          <w:sz w:val="24"/>
          <w:highlight w:val="none"/>
        </w:rPr>
        <w:t>响应</w:t>
      </w:r>
      <w:r>
        <w:rPr>
          <w:b/>
          <w:color w:val="auto"/>
          <w:kern w:val="0"/>
          <w:sz w:val="24"/>
          <w:highlight w:val="none"/>
        </w:rPr>
        <w:t>文件</w:t>
      </w:r>
    </w:p>
    <w:p w14:paraId="1D24EE30">
      <w:pPr>
        <w:autoSpaceDE w:val="0"/>
        <w:autoSpaceDN w:val="0"/>
        <w:adjustRightInd w:val="0"/>
        <w:spacing w:line="520" w:lineRule="exact"/>
        <w:rPr>
          <w:b/>
          <w:color w:val="auto"/>
          <w:kern w:val="0"/>
          <w:sz w:val="24"/>
          <w:highlight w:val="none"/>
        </w:rPr>
      </w:pPr>
    </w:p>
    <w:p w14:paraId="29FB5E90">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编 号：</w:t>
      </w:r>
    </w:p>
    <w:p w14:paraId="7E9173E9">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名 称：</w:t>
      </w:r>
    </w:p>
    <w:p w14:paraId="677B198A">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所 投 包 号：</w:t>
      </w:r>
    </w:p>
    <w:p w14:paraId="7849F479">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供应商名称：</w:t>
      </w:r>
    </w:p>
    <w:p w14:paraId="63A81156">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法定代表人姓名：</w:t>
      </w:r>
    </w:p>
    <w:p w14:paraId="61D5B310">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磋商代表人姓名：</w:t>
      </w:r>
    </w:p>
    <w:p w14:paraId="237AEDF8">
      <w:pPr>
        <w:spacing w:before="93" w:beforeLines="30" w:after="218" w:afterLines="70" w:line="540" w:lineRule="exact"/>
        <w:ind w:left="630" w:leftChars="300"/>
        <w:rPr>
          <w:rFonts w:eastAsia="方正楷体简体"/>
          <w:b/>
          <w:color w:val="auto"/>
          <w:sz w:val="34"/>
          <w:szCs w:val="34"/>
          <w:highlight w:val="none"/>
        </w:rPr>
      </w:pPr>
    </w:p>
    <w:p w14:paraId="19C0F8B1">
      <w:pPr>
        <w:spacing w:before="93" w:beforeLines="30" w:after="218" w:afterLines="70" w:line="540" w:lineRule="exact"/>
        <w:ind w:left="630" w:leftChars="300"/>
        <w:rPr>
          <w:rFonts w:eastAsia="方正楷体简体"/>
          <w:b/>
          <w:color w:val="auto"/>
          <w:sz w:val="34"/>
          <w:szCs w:val="34"/>
          <w:highlight w:val="none"/>
        </w:rPr>
      </w:pPr>
    </w:p>
    <w:p w14:paraId="2EDF7C11">
      <w:pPr>
        <w:spacing w:before="93" w:beforeLines="30" w:after="218" w:afterLines="70" w:line="540" w:lineRule="exact"/>
        <w:ind w:left="630" w:leftChars="300"/>
        <w:rPr>
          <w:rFonts w:eastAsia="方正楷体简体"/>
          <w:b/>
          <w:color w:val="auto"/>
          <w:sz w:val="34"/>
          <w:szCs w:val="34"/>
          <w:highlight w:val="none"/>
        </w:rPr>
      </w:pPr>
    </w:p>
    <w:p w14:paraId="78FA537E">
      <w:pPr>
        <w:spacing w:before="93" w:beforeLines="30" w:after="218" w:afterLines="70" w:line="540" w:lineRule="exact"/>
        <w:ind w:left="630" w:leftChars="300"/>
        <w:rPr>
          <w:rFonts w:eastAsia="方正楷体简体"/>
          <w:b/>
          <w:color w:val="auto"/>
          <w:sz w:val="34"/>
          <w:szCs w:val="34"/>
          <w:highlight w:val="none"/>
        </w:rPr>
      </w:pPr>
    </w:p>
    <w:p w14:paraId="16A6B161">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递交日期：</w:t>
      </w:r>
    </w:p>
    <w:p w14:paraId="3E1B251D">
      <w:pPr>
        <w:tabs>
          <w:tab w:val="left" w:pos="360"/>
        </w:tabs>
        <w:spacing w:line="560" w:lineRule="exact"/>
        <w:jc w:val="center"/>
        <w:rPr>
          <w:b/>
          <w:color w:val="auto"/>
          <w:sz w:val="24"/>
          <w:highlight w:val="none"/>
        </w:rPr>
      </w:pPr>
      <w:r>
        <w:rPr>
          <w:color w:val="auto"/>
          <w:sz w:val="24"/>
          <w:highlight w:val="none"/>
        </w:rPr>
        <w:br w:type="page"/>
      </w:r>
      <w:r>
        <w:rPr>
          <w:b/>
          <w:color w:val="auto"/>
          <w:sz w:val="24"/>
          <w:highlight w:val="none"/>
        </w:rPr>
        <w:t>报价书</w:t>
      </w:r>
    </w:p>
    <w:p w14:paraId="6190B351">
      <w:pPr>
        <w:tabs>
          <w:tab w:val="left" w:pos="360"/>
        </w:tabs>
        <w:spacing w:line="560" w:lineRule="exact"/>
        <w:jc w:val="center"/>
        <w:rPr>
          <w:b/>
          <w:color w:val="auto"/>
          <w:sz w:val="24"/>
          <w:highlight w:val="none"/>
        </w:rPr>
      </w:pPr>
    </w:p>
    <w:p w14:paraId="07CD879B">
      <w:pPr>
        <w:spacing w:line="460" w:lineRule="exact"/>
        <w:rPr>
          <w:color w:val="auto"/>
          <w:sz w:val="24"/>
          <w:highlight w:val="none"/>
        </w:rPr>
      </w:pPr>
      <w:r>
        <w:rPr>
          <w:color w:val="auto"/>
          <w:sz w:val="24"/>
          <w:highlight w:val="none"/>
        </w:rPr>
        <w:t>致：天津市政府采购中心</w:t>
      </w:r>
    </w:p>
    <w:p w14:paraId="2001ECC4">
      <w:pPr>
        <w:tabs>
          <w:tab w:val="left" w:pos="540"/>
          <w:tab w:val="left" w:pos="720"/>
        </w:tabs>
        <w:spacing w:line="460" w:lineRule="exact"/>
        <w:ind w:firstLine="480" w:firstLineChars="200"/>
        <w:rPr>
          <w:color w:val="auto"/>
          <w:sz w:val="24"/>
          <w:highlight w:val="none"/>
        </w:rPr>
      </w:pPr>
      <w:r>
        <w:rPr>
          <w:color w:val="auto"/>
          <w:sz w:val="24"/>
          <w:highlight w:val="none"/>
        </w:rPr>
        <w:t>根据贵方为</w:t>
      </w:r>
      <w:r>
        <w:rPr>
          <w:color w:val="auto"/>
          <w:sz w:val="24"/>
          <w:highlight w:val="none"/>
          <w:u w:val="single"/>
        </w:rPr>
        <w:t xml:space="preserve">                      </w:t>
      </w:r>
      <w:r>
        <w:rPr>
          <w:color w:val="auto"/>
          <w:sz w:val="24"/>
          <w:highlight w:val="none"/>
        </w:rPr>
        <w:t>项目（项目编号：</w:t>
      </w:r>
      <w:r>
        <w:rPr>
          <w:color w:val="auto"/>
          <w:sz w:val="24"/>
          <w:highlight w:val="none"/>
          <w:u w:val="single"/>
        </w:rPr>
        <w:t xml:space="preserve">              </w:t>
      </w:r>
      <w:r>
        <w:rPr>
          <w:color w:val="auto"/>
          <w:sz w:val="24"/>
          <w:highlight w:val="none"/>
        </w:rPr>
        <w:t>）的竞争性磋商邀请，签字代表</w:t>
      </w:r>
      <w:r>
        <w:rPr>
          <w:color w:val="auto"/>
          <w:sz w:val="24"/>
          <w:highlight w:val="none"/>
          <w:u w:val="single"/>
        </w:rPr>
        <w:t xml:space="preserve">                </w:t>
      </w:r>
      <w:r>
        <w:rPr>
          <w:color w:val="auto"/>
          <w:sz w:val="24"/>
          <w:highlight w:val="none"/>
        </w:rPr>
        <w:t>（姓名</w:t>
      </w:r>
      <w:r>
        <w:rPr>
          <w:color w:val="auto"/>
          <w:sz w:val="24"/>
          <w:highlight w:val="none"/>
          <w:lang w:val="en-GB"/>
        </w:rPr>
        <w:t>/</w:t>
      </w:r>
      <w:r>
        <w:rPr>
          <w:color w:val="auto"/>
          <w:sz w:val="24"/>
          <w:highlight w:val="none"/>
        </w:rPr>
        <w:t>职务）经正式授权并代表投标人</w:t>
      </w:r>
      <w:r>
        <w:rPr>
          <w:color w:val="auto"/>
          <w:sz w:val="24"/>
          <w:highlight w:val="none"/>
          <w:u w:val="single"/>
        </w:rPr>
        <w:t xml:space="preserve">                  </w:t>
      </w:r>
      <w:r>
        <w:rPr>
          <w:color w:val="auto"/>
          <w:sz w:val="24"/>
          <w:highlight w:val="none"/>
        </w:rPr>
        <w:t>（投标人名称、地址）提交</w:t>
      </w:r>
      <w:r>
        <w:rPr>
          <w:rFonts w:hint="eastAsia"/>
          <w:color w:val="auto"/>
          <w:sz w:val="24"/>
          <w:highlight w:val="none"/>
        </w:rPr>
        <w:t>网上应答及上传加盖电子签章的响应文件</w:t>
      </w:r>
      <w:r>
        <w:rPr>
          <w:color w:val="auto"/>
          <w:sz w:val="24"/>
          <w:highlight w:val="none"/>
        </w:rPr>
        <w:t>。</w:t>
      </w:r>
    </w:p>
    <w:p w14:paraId="445B440B">
      <w:pPr>
        <w:spacing w:line="460" w:lineRule="exact"/>
        <w:rPr>
          <w:color w:val="auto"/>
          <w:sz w:val="24"/>
          <w:highlight w:val="none"/>
        </w:rPr>
      </w:pPr>
      <w:r>
        <w:rPr>
          <w:color w:val="auto"/>
          <w:sz w:val="24"/>
          <w:highlight w:val="none"/>
        </w:rPr>
        <w:t>据此函，签字代表宣布同意如下：</w:t>
      </w:r>
    </w:p>
    <w:p w14:paraId="5A5E1BBE">
      <w:pPr>
        <w:spacing w:line="460" w:lineRule="exact"/>
        <w:ind w:left="480"/>
        <w:jc w:val="left"/>
        <w:rPr>
          <w:color w:val="auto"/>
          <w:sz w:val="24"/>
          <w:highlight w:val="none"/>
        </w:rPr>
      </w:pPr>
      <w:r>
        <w:rPr>
          <w:color w:val="auto"/>
          <w:sz w:val="24"/>
          <w:highlight w:val="none"/>
        </w:rPr>
        <w:t>1. 所附报价表中规定的应提供服务价格为</w:t>
      </w:r>
    </w:p>
    <w:p w14:paraId="547A762B">
      <w:pPr>
        <w:spacing w:line="460" w:lineRule="exact"/>
        <w:ind w:left="480"/>
        <w:jc w:val="left"/>
        <w:rPr>
          <w:color w:val="auto"/>
          <w:sz w:val="24"/>
          <w:highlight w:val="none"/>
        </w:rPr>
      </w:pPr>
      <w:r>
        <w:rPr>
          <w:color w:val="auto"/>
          <w:sz w:val="24"/>
          <w:highlight w:val="none"/>
        </w:rPr>
        <w:t>第一包：</w:t>
      </w:r>
    </w:p>
    <w:p w14:paraId="302CFCD1">
      <w:pPr>
        <w:spacing w:line="460" w:lineRule="exact"/>
        <w:ind w:left="480"/>
        <w:jc w:val="left"/>
        <w:rPr>
          <w:color w:val="auto"/>
          <w:sz w:val="24"/>
          <w:highlight w:val="none"/>
        </w:rPr>
      </w:pPr>
      <w:r>
        <w:rPr>
          <w:color w:val="auto"/>
          <w:sz w:val="24"/>
          <w:highlight w:val="none"/>
        </w:rPr>
        <w:t xml:space="preserve">  报价</w:t>
      </w:r>
      <w:r>
        <w:rPr>
          <w:color w:val="auto"/>
          <w:sz w:val="24"/>
          <w:highlight w:val="none"/>
          <w:u w:val="single"/>
        </w:rPr>
        <w:t xml:space="preserve">         </w:t>
      </w:r>
      <w:r>
        <w:rPr>
          <w:color w:val="auto"/>
          <w:sz w:val="24"/>
          <w:highlight w:val="none"/>
        </w:rPr>
        <w:t>元（注明币种）</w:t>
      </w:r>
    </w:p>
    <w:p w14:paraId="6792D17C">
      <w:pPr>
        <w:spacing w:line="460" w:lineRule="exact"/>
        <w:ind w:left="472" w:firstLine="237"/>
        <w:jc w:val="left"/>
        <w:rPr>
          <w:color w:val="auto"/>
          <w:sz w:val="24"/>
          <w:highlight w:val="none"/>
        </w:rPr>
      </w:pPr>
      <w:r>
        <w:rPr>
          <w:color w:val="auto"/>
          <w:sz w:val="24"/>
          <w:highlight w:val="none"/>
        </w:rPr>
        <w:t>大写</w:t>
      </w:r>
      <w:r>
        <w:rPr>
          <w:color w:val="auto"/>
          <w:sz w:val="24"/>
          <w:highlight w:val="none"/>
          <w:u w:val="single"/>
        </w:rPr>
        <w:t xml:space="preserve">                    </w:t>
      </w:r>
      <w:r>
        <w:rPr>
          <w:color w:val="auto"/>
          <w:sz w:val="24"/>
          <w:highlight w:val="none"/>
        </w:rPr>
        <w:t>（文字表述）。</w:t>
      </w:r>
    </w:p>
    <w:p w14:paraId="4F7D65D4">
      <w:pPr>
        <w:spacing w:line="460" w:lineRule="exact"/>
        <w:ind w:left="426" w:firstLine="120" w:firstLineChars="50"/>
        <w:jc w:val="left"/>
        <w:rPr>
          <w:color w:val="auto"/>
          <w:sz w:val="24"/>
          <w:highlight w:val="none"/>
        </w:rPr>
      </w:pPr>
      <w:r>
        <w:rPr>
          <w:color w:val="auto"/>
          <w:sz w:val="24"/>
          <w:highlight w:val="none"/>
        </w:rPr>
        <w:t>第二包：</w:t>
      </w:r>
    </w:p>
    <w:p w14:paraId="69A9CA53">
      <w:pPr>
        <w:spacing w:line="460" w:lineRule="exact"/>
        <w:ind w:left="480"/>
        <w:jc w:val="left"/>
        <w:rPr>
          <w:color w:val="auto"/>
          <w:sz w:val="24"/>
          <w:highlight w:val="none"/>
        </w:rPr>
      </w:pPr>
      <w:r>
        <w:rPr>
          <w:color w:val="auto"/>
          <w:sz w:val="24"/>
          <w:highlight w:val="none"/>
        </w:rPr>
        <w:t xml:space="preserve">  报价</w:t>
      </w:r>
      <w:r>
        <w:rPr>
          <w:color w:val="auto"/>
          <w:sz w:val="24"/>
          <w:highlight w:val="none"/>
          <w:u w:val="single"/>
        </w:rPr>
        <w:t xml:space="preserve">         </w:t>
      </w:r>
      <w:r>
        <w:rPr>
          <w:color w:val="auto"/>
          <w:sz w:val="24"/>
          <w:highlight w:val="none"/>
        </w:rPr>
        <w:t>元（注明币种）</w:t>
      </w:r>
    </w:p>
    <w:p w14:paraId="4B766F59">
      <w:pPr>
        <w:spacing w:line="460" w:lineRule="exact"/>
        <w:ind w:left="472" w:firstLine="237"/>
        <w:jc w:val="left"/>
        <w:rPr>
          <w:color w:val="auto"/>
          <w:sz w:val="24"/>
          <w:highlight w:val="none"/>
        </w:rPr>
      </w:pPr>
      <w:r>
        <w:rPr>
          <w:color w:val="auto"/>
          <w:sz w:val="24"/>
          <w:highlight w:val="none"/>
        </w:rPr>
        <w:t>大写</w:t>
      </w:r>
      <w:r>
        <w:rPr>
          <w:color w:val="auto"/>
          <w:sz w:val="24"/>
          <w:highlight w:val="none"/>
          <w:u w:val="single"/>
        </w:rPr>
        <w:t xml:space="preserve">                    </w:t>
      </w:r>
      <w:r>
        <w:rPr>
          <w:color w:val="auto"/>
          <w:sz w:val="24"/>
          <w:highlight w:val="none"/>
        </w:rPr>
        <w:t>（文字表述）。</w:t>
      </w:r>
    </w:p>
    <w:p w14:paraId="5E320B2D">
      <w:pPr>
        <w:spacing w:line="460" w:lineRule="exact"/>
        <w:ind w:left="426" w:firstLine="120" w:firstLineChars="50"/>
        <w:jc w:val="left"/>
        <w:rPr>
          <w:color w:val="auto"/>
          <w:sz w:val="24"/>
          <w:highlight w:val="none"/>
        </w:rPr>
      </w:pPr>
      <w:r>
        <w:rPr>
          <w:color w:val="auto"/>
          <w:sz w:val="24"/>
          <w:highlight w:val="none"/>
        </w:rPr>
        <w:t>……</w:t>
      </w:r>
    </w:p>
    <w:p w14:paraId="236B745C">
      <w:pPr>
        <w:spacing w:line="460" w:lineRule="exact"/>
        <w:ind w:firstLine="471"/>
        <w:rPr>
          <w:color w:val="auto"/>
          <w:sz w:val="24"/>
          <w:highlight w:val="none"/>
        </w:rPr>
      </w:pPr>
      <w:r>
        <w:rPr>
          <w:color w:val="auto"/>
          <w:sz w:val="24"/>
          <w:highlight w:val="none"/>
        </w:rPr>
        <w:t>2. 投标人已经对全部价格进行了认真核对，保证本报价真实、准确无误，并承担本价格所对应本项目的一切责任和义务。</w:t>
      </w:r>
    </w:p>
    <w:p w14:paraId="5E26A043">
      <w:pPr>
        <w:spacing w:line="460" w:lineRule="exact"/>
        <w:ind w:firstLine="471"/>
        <w:rPr>
          <w:color w:val="auto"/>
          <w:sz w:val="24"/>
          <w:highlight w:val="none"/>
        </w:rPr>
      </w:pPr>
      <w:r>
        <w:rPr>
          <w:color w:val="auto"/>
          <w:sz w:val="24"/>
          <w:highlight w:val="none"/>
        </w:rPr>
        <w:t xml:space="preserve">3. </w:t>
      </w:r>
      <w:r>
        <w:rPr>
          <w:rFonts w:hint="eastAsia"/>
          <w:color w:val="auto"/>
          <w:sz w:val="24"/>
          <w:highlight w:val="none"/>
        </w:rPr>
        <w:t>第一、二</w:t>
      </w:r>
      <w:r>
        <w:rPr>
          <w:color w:val="auto"/>
          <w:sz w:val="24"/>
          <w:highlight w:val="none"/>
        </w:rPr>
        <w:t>阶段响应文件一一对应、不可分割，共同构成我方对本项目的所有承诺。</w:t>
      </w:r>
    </w:p>
    <w:p w14:paraId="4F081147">
      <w:pPr>
        <w:spacing w:line="460" w:lineRule="exact"/>
        <w:ind w:firstLine="471"/>
        <w:rPr>
          <w:color w:val="auto"/>
          <w:sz w:val="24"/>
          <w:highlight w:val="none"/>
        </w:rPr>
      </w:pPr>
    </w:p>
    <w:p w14:paraId="406412F7">
      <w:pPr>
        <w:spacing w:line="360" w:lineRule="auto"/>
        <w:ind w:firstLine="4080" w:firstLineChars="1700"/>
        <w:rPr>
          <w:color w:val="auto"/>
          <w:sz w:val="24"/>
          <w:highlight w:val="none"/>
        </w:rPr>
      </w:pPr>
      <w:r>
        <w:rPr>
          <w:color w:val="auto"/>
          <w:sz w:val="24"/>
          <w:highlight w:val="none"/>
        </w:rPr>
        <w:t>投标人名称：</w:t>
      </w:r>
    </w:p>
    <w:p w14:paraId="7816A3C3">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504B9AB6">
      <w:pPr>
        <w:spacing w:line="460" w:lineRule="exact"/>
        <w:ind w:firstLine="471"/>
        <w:rPr>
          <w:color w:val="auto"/>
          <w:sz w:val="24"/>
          <w:highlight w:val="none"/>
        </w:rPr>
      </w:pPr>
    </w:p>
    <w:p w14:paraId="1033CE4F">
      <w:pPr>
        <w:spacing w:line="460" w:lineRule="exact"/>
        <w:jc w:val="left"/>
        <w:rPr>
          <w:b/>
          <w:color w:val="auto"/>
          <w:sz w:val="24"/>
          <w:highlight w:val="none"/>
        </w:rPr>
      </w:pPr>
      <w:r>
        <w:rPr>
          <w:b/>
          <w:color w:val="auto"/>
          <w:sz w:val="24"/>
          <w:highlight w:val="none"/>
        </w:rPr>
        <w:br w:type="page"/>
      </w:r>
      <w:r>
        <w:rPr>
          <w:b/>
          <w:color w:val="auto"/>
          <w:sz w:val="24"/>
          <w:highlight w:val="none"/>
        </w:rPr>
        <w:t>附件1</w:t>
      </w:r>
    </w:p>
    <w:p w14:paraId="0615ABE0">
      <w:pPr>
        <w:tabs>
          <w:tab w:val="left" w:pos="3780"/>
          <w:tab w:val="left" w:pos="3960"/>
        </w:tabs>
        <w:spacing w:line="460" w:lineRule="exact"/>
        <w:jc w:val="center"/>
        <w:rPr>
          <w:b/>
          <w:color w:val="auto"/>
          <w:sz w:val="24"/>
          <w:highlight w:val="none"/>
        </w:rPr>
      </w:pPr>
      <w:r>
        <w:rPr>
          <w:b/>
          <w:color w:val="auto"/>
          <w:sz w:val="24"/>
          <w:highlight w:val="none"/>
        </w:rPr>
        <w:t>报价分项一览表</w:t>
      </w:r>
    </w:p>
    <w:p w14:paraId="624596B3">
      <w:pPr>
        <w:spacing w:line="460" w:lineRule="exact"/>
        <w:ind w:left="192"/>
        <w:rPr>
          <w:color w:val="auto"/>
          <w:sz w:val="24"/>
          <w:highlight w:val="none"/>
        </w:rPr>
      </w:pPr>
      <w:r>
        <w:rPr>
          <w:color w:val="auto"/>
          <w:sz w:val="24"/>
          <w:highlight w:val="none"/>
        </w:rPr>
        <w:t>项目名称：</w:t>
      </w:r>
      <w:r>
        <w:rPr>
          <w:color w:val="auto"/>
          <w:sz w:val="24"/>
          <w:highlight w:val="none"/>
          <w:u w:val="single"/>
        </w:rPr>
        <w:t xml:space="preserve">                    </w:t>
      </w:r>
    </w:p>
    <w:p w14:paraId="3CF4CC18">
      <w:pPr>
        <w:spacing w:line="460" w:lineRule="exact"/>
        <w:ind w:left="192"/>
        <w:rPr>
          <w:color w:val="auto"/>
          <w:sz w:val="24"/>
          <w:highlight w:val="none"/>
        </w:rPr>
      </w:pPr>
      <w:r>
        <w:rPr>
          <w:color w:val="auto"/>
          <w:sz w:val="24"/>
          <w:highlight w:val="none"/>
        </w:rPr>
        <w:t>项目编号：</w:t>
      </w:r>
      <w:r>
        <w:rPr>
          <w:color w:val="auto"/>
          <w:sz w:val="24"/>
          <w:highlight w:val="none"/>
          <w:u w:val="single"/>
        </w:rPr>
        <w:t xml:space="preserve">                    </w:t>
      </w:r>
    </w:p>
    <w:p w14:paraId="6927612B">
      <w:pPr>
        <w:spacing w:line="460" w:lineRule="exact"/>
        <w:ind w:left="192"/>
        <w:rPr>
          <w:color w:val="auto"/>
          <w:sz w:val="24"/>
          <w:highlight w:val="none"/>
        </w:rPr>
      </w:pPr>
      <w:r>
        <w:rPr>
          <w:color w:val="auto"/>
          <w:sz w:val="24"/>
          <w:highlight w:val="none"/>
        </w:rPr>
        <w:t>包    号：</w:t>
      </w:r>
      <w:r>
        <w:rPr>
          <w:color w:val="auto"/>
          <w:sz w:val="24"/>
          <w:highlight w:val="none"/>
          <w:u w:val="single"/>
        </w:rPr>
        <w:t xml:space="preserve">                    </w:t>
      </w:r>
    </w:p>
    <w:p w14:paraId="249AF067">
      <w:pPr>
        <w:spacing w:line="460" w:lineRule="exact"/>
        <w:ind w:firstLine="6960" w:firstLineChars="2900"/>
        <w:rPr>
          <w:color w:val="auto"/>
          <w:sz w:val="24"/>
          <w:highlight w:val="none"/>
        </w:rPr>
      </w:pPr>
      <w:r>
        <w:rPr>
          <w:color w:val="auto"/>
          <w:sz w:val="24"/>
          <w:highlight w:val="none"/>
        </w:rPr>
        <w:t>单位：元</w:t>
      </w:r>
    </w:p>
    <w:tbl>
      <w:tblPr>
        <w:tblStyle w:val="19"/>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4"/>
        <w:gridCol w:w="3395"/>
        <w:gridCol w:w="3548"/>
      </w:tblGrid>
      <w:tr w14:paraId="76283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3A75633">
            <w:pPr>
              <w:jc w:val="center"/>
              <w:rPr>
                <w:color w:val="auto"/>
                <w:szCs w:val="21"/>
                <w:highlight w:val="none"/>
              </w:rPr>
            </w:pPr>
            <w:r>
              <w:rPr>
                <w:color w:val="auto"/>
                <w:szCs w:val="21"/>
                <w:highlight w:val="none"/>
              </w:rPr>
              <w:t>序号</w:t>
            </w:r>
          </w:p>
        </w:tc>
        <w:tc>
          <w:tcPr>
            <w:tcW w:w="2122" w:type="pct"/>
            <w:vAlign w:val="center"/>
          </w:tcPr>
          <w:p w14:paraId="75A2A859">
            <w:pPr>
              <w:jc w:val="center"/>
              <w:rPr>
                <w:color w:val="auto"/>
                <w:szCs w:val="21"/>
                <w:highlight w:val="none"/>
              </w:rPr>
            </w:pPr>
            <w:r>
              <w:rPr>
                <w:color w:val="auto"/>
                <w:szCs w:val="21"/>
                <w:highlight w:val="none"/>
              </w:rPr>
              <w:t>价格分项组成</w:t>
            </w:r>
          </w:p>
        </w:tc>
        <w:tc>
          <w:tcPr>
            <w:tcW w:w="2218" w:type="pct"/>
            <w:vAlign w:val="center"/>
          </w:tcPr>
          <w:p w14:paraId="4C0EDDDE">
            <w:pPr>
              <w:jc w:val="center"/>
              <w:rPr>
                <w:color w:val="auto"/>
                <w:szCs w:val="21"/>
                <w:highlight w:val="none"/>
              </w:rPr>
            </w:pPr>
            <w:r>
              <w:rPr>
                <w:color w:val="auto"/>
                <w:szCs w:val="21"/>
                <w:highlight w:val="none"/>
              </w:rPr>
              <w:t>报价</w:t>
            </w:r>
          </w:p>
        </w:tc>
      </w:tr>
      <w:tr w14:paraId="55431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42748506">
            <w:pPr>
              <w:jc w:val="center"/>
              <w:rPr>
                <w:color w:val="auto"/>
                <w:szCs w:val="21"/>
                <w:highlight w:val="none"/>
              </w:rPr>
            </w:pPr>
            <w:r>
              <w:rPr>
                <w:color w:val="auto"/>
                <w:szCs w:val="21"/>
                <w:highlight w:val="none"/>
              </w:rPr>
              <w:t>1</w:t>
            </w:r>
          </w:p>
        </w:tc>
        <w:tc>
          <w:tcPr>
            <w:tcW w:w="2122" w:type="pct"/>
            <w:vMerge w:val="restart"/>
            <w:vAlign w:val="center"/>
          </w:tcPr>
          <w:p w14:paraId="6B8C5F64">
            <w:pPr>
              <w:jc w:val="center"/>
              <w:rPr>
                <w:color w:val="auto"/>
                <w:szCs w:val="21"/>
                <w:highlight w:val="none"/>
              </w:rPr>
            </w:pPr>
            <w:r>
              <w:rPr>
                <w:color w:val="auto"/>
                <w:szCs w:val="21"/>
                <w:highlight w:val="none"/>
              </w:rPr>
              <w:t>人员费用</w:t>
            </w:r>
          </w:p>
        </w:tc>
        <w:tc>
          <w:tcPr>
            <w:tcW w:w="2218" w:type="pct"/>
            <w:vAlign w:val="center"/>
          </w:tcPr>
          <w:p w14:paraId="6CAA4301">
            <w:pPr>
              <w:jc w:val="left"/>
              <w:rPr>
                <w:color w:val="auto"/>
                <w:szCs w:val="21"/>
                <w:highlight w:val="none"/>
              </w:rPr>
            </w:pPr>
            <w:r>
              <w:rPr>
                <w:color w:val="auto"/>
                <w:szCs w:val="21"/>
                <w:highlight w:val="none"/>
              </w:rPr>
              <w:t>人员工资：</w:t>
            </w:r>
          </w:p>
        </w:tc>
      </w:tr>
      <w:tr w14:paraId="3372B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33C1EE0">
            <w:pPr>
              <w:jc w:val="center"/>
              <w:rPr>
                <w:color w:val="auto"/>
                <w:szCs w:val="21"/>
                <w:highlight w:val="none"/>
              </w:rPr>
            </w:pPr>
          </w:p>
        </w:tc>
        <w:tc>
          <w:tcPr>
            <w:tcW w:w="2122" w:type="pct"/>
            <w:vMerge w:val="continue"/>
            <w:vAlign w:val="center"/>
          </w:tcPr>
          <w:p w14:paraId="165C67D5">
            <w:pPr>
              <w:jc w:val="center"/>
              <w:rPr>
                <w:color w:val="auto"/>
                <w:szCs w:val="21"/>
                <w:highlight w:val="none"/>
              </w:rPr>
            </w:pPr>
          </w:p>
        </w:tc>
        <w:tc>
          <w:tcPr>
            <w:tcW w:w="2218" w:type="pct"/>
            <w:vAlign w:val="center"/>
          </w:tcPr>
          <w:p w14:paraId="013AA396">
            <w:pPr>
              <w:jc w:val="left"/>
              <w:rPr>
                <w:color w:val="auto"/>
                <w:szCs w:val="21"/>
                <w:highlight w:val="none"/>
              </w:rPr>
            </w:pPr>
            <w:r>
              <w:rPr>
                <w:rFonts w:hint="eastAsia"/>
                <w:color w:val="auto"/>
                <w:szCs w:val="21"/>
                <w:highlight w:val="none"/>
              </w:rPr>
              <w:t>社会保险：</w:t>
            </w:r>
          </w:p>
        </w:tc>
      </w:tr>
      <w:tr w14:paraId="42788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1317665">
            <w:pPr>
              <w:jc w:val="center"/>
              <w:rPr>
                <w:color w:val="auto"/>
                <w:szCs w:val="21"/>
                <w:highlight w:val="none"/>
              </w:rPr>
            </w:pPr>
          </w:p>
        </w:tc>
        <w:tc>
          <w:tcPr>
            <w:tcW w:w="2122" w:type="pct"/>
            <w:vMerge w:val="continue"/>
            <w:vAlign w:val="center"/>
          </w:tcPr>
          <w:p w14:paraId="5D2B1A81">
            <w:pPr>
              <w:jc w:val="center"/>
              <w:rPr>
                <w:color w:val="auto"/>
                <w:szCs w:val="21"/>
                <w:highlight w:val="none"/>
              </w:rPr>
            </w:pPr>
          </w:p>
        </w:tc>
        <w:tc>
          <w:tcPr>
            <w:tcW w:w="2218" w:type="pct"/>
            <w:vAlign w:val="center"/>
          </w:tcPr>
          <w:p w14:paraId="2D79C918">
            <w:pPr>
              <w:jc w:val="left"/>
              <w:rPr>
                <w:color w:val="auto"/>
                <w:szCs w:val="21"/>
                <w:highlight w:val="none"/>
              </w:rPr>
            </w:pPr>
            <w:r>
              <w:rPr>
                <w:rFonts w:hint="eastAsia"/>
                <w:color w:val="auto"/>
                <w:szCs w:val="21"/>
                <w:highlight w:val="none"/>
              </w:rPr>
              <w:t>住房公积金：</w:t>
            </w:r>
          </w:p>
        </w:tc>
      </w:tr>
      <w:tr w14:paraId="21EE5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F376D35">
            <w:pPr>
              <w:jc w:val="center"/>
              <w:rPr>
                <w:color w:val="auto"/>
                <w:szCs w:val="21"/>
                <w:highlight w:val="none"/>
              </w:rPr>
            </w:pPr>
          </w:p>
        </w:tc>
        <w:tc>
          <w:tcPr>
            <w:tcW w:w="2122" w:type="pct"/>
            <w:vMerge w:val="continue"/>
            <w:vAlign w:val="center"/>
          </w:tcPr>
          <w:p w14:paraId="0DEE6BA0">
            <w:pPr>
              <w:jc w:val="center"/>
              <w:rPr>
                <w:color w:val="auto"/>
                <w:szCs w:val="21"/>
                <w:highlight w:val="none"/>
              </w:rPr>
            </w:pPr>
          </w:p>
        </w:tc>
        <w:tc>
          <w:tcPr>
            <w:tcW w:w="2218" w:type="pct"/>
            <w:vAlign w:val="center"/>
          </w:tcPr>
          <w:p w14:paraId="1B8E9D29">
            <w:pPr>
              <w:jc w:val="left"/>
              <w:rPr>
                <w:color w:val="auto"/>
                <w:szCs w:val="21"/>
                <w:highlight w:val="none"/>
              </w:rPr>
            </w:pPr>
            <w:r>
              <w:rPr>
                <w:color w:val="auto"/>
                <w:szCs w:val="21"/>
                <w:highlight w:val="none"/>
              </w:rPr>
              <w:t>福利</w:t>
            </w:r>
            <w:r>
              <w:rPr>
                <w:rFonts w:hint="eastAsia"/>
                <w:color w:val="auto"/>
                <w:szCs w:val="21"/>
                <w:highlight w:val="none"/>
              </w:rPr>
              <w:t>费</w:t>
            </w:r>
            <w:r>
              <w:rPr>
                <w:color w:val="auto"/>
                <w:szCs w:val="21"/>
                <w:highlight w:val="none"/>
              </w:rPr>
              <w:t>：</w:t>
            </w:r>
          </w:p>
        </w:tc>
      </w:tr>
      <w:tr w14:paraId="3B5BE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589EE8E">
            <w:pPr>
              <w:jc w:val="center"/>
              <w:rPr>
                <w:color w:val="auto"/>
                <w:szCs w:val="21"/>
                <w:highlight w:val="none"/>
              </w:rPr>
            </w:pPr>
          </w:p>
        </w:tc>
        <w:tc>
          <w:tcPr>
            <w:tcW w:w="2122" w:type="pct"/>
            <w:vMerge w:val="continue"/>
            <w:vAlign w:val="center"/>
          </w:tcPr>
          <w:p w14:paraId="64D9A6B3">
            <w:pPr>
              <w:jc w:val="center"/>
              <w:rPr>
                <w:color w:val="auto"/>
                <w:szCs w:val="21"/>
                <w:highlight w:val="none"/>
              </w:rPr>
            </w:pPr>
          </w:p>
        </w:tc>
        <w:tc>
          <w:tcPr>
            <w:tcW w:w="2218" w:type="pct"/>
            <w:vAlign w:val="center"/>
          </w:tcPr>
          <w:p w14:paraId="5C2E7FFE">
            <w:pPr>
              <w:jc w:val="left"/>
              <w:rPr>
                <w:color w:val="auto"/>
                <w:szCs w:val="21"/>
                <w:highlight w:val="none"/>
              </w:rPr>
            </w:pPr>
            <w:r>
              <w:rPr>
                <w:rFonts w:hint="eastAsia"/>
                <w:color w:val="auto"/>
                <w:szCs w:val="21"/>
                <w:highlight w:val="none"/>
              </w:rPr>
              <w:t>加班费</w:t>
            </w:r>
            <w:r>
              <w:rPr>
                <w:color w:val="auto"/>
                <w:szCs w:val="21"/>
                <w:highlight w:val="none"/>
              </w:rPr>
              <w:t>：</w:t>
            </w:r>
          </w:p>
        </w:tc>
      </w:tr>
      <w:tr w14:paraId="47F83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6FEA370">
            <w:pPr>
              <w:jc w:val="center"/>
              <w:rPr>
                <w:color w:val="auto"/>
                <w:szCs w:val="21"/>
                <w:highlight w:val="none"/>
              </w:rPr>
            </w:pPr>
          </w:p>
        </w:tc>
        <w:tc>
          <w:tcPr>
            <w:tcW w:w="2122" w:type="pct"/>
            <w:vMerge w:val="continue"/>
            <w:vAlign w:val="center"/>
          </w:tcPr>
          <w:p w14:paraId="2A133C7C">
            <w:pPr>
              <w:jc w:val="center"/>
              <w:rPr>
                <w:color w:val="auto"/>
                <w:szCs w:val="21"/>
                <w:highlight w:val="none"/>
              </w:rPr>
            </w:pPr>
          </w:p>
        </w:tc>
        <w:tc>
          <w:tcPr>
            <w:tcW w:w="2218" w:type="pct"/>
            <w:vAlign w:val="center"/>
          </w:tcPr>
          <w:p w14:paraId="57523151">
            <w:pPr>
              <w:jc w:val="left"/>
              <w:rPr>
                <w:color w:val="auto"/>
                <w:szCs w:val="21"/>
                <w:highlight w:val="none"/>
              </w:rPr>
            </w:pPr>
            <w:r>
              <w:rPr>
                <w:rFonts w:hint="eastAsia"/>
                <w:color w:val="auto"/>
                <w:szCs w:val="21"/>
                <w:highlight w:val="none"/>
              </w:rPr>
              <w:t>其他：</w:t>
            </w:r>
          </w:p>
        </w:tc>
      </w:tr>
      <w:tr w14:paraId="16FF1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9" w:type="pct"/>
            <w:vAlign w:val="center"/>
          </w:tcPr>
          <w:p w14:paraId="16086C00">
            <w:pPr>
              <w:jc w:val="center"/>
              <w:rPr>
                <w:color w:val="auto"/>
                <w:szCs w:val="21"/>
                <w:highlight w:val="none"/>
              </w:rPr>
            </w:pPr>
            <w:r>
              <w:rPr>
                <w:rFonts w:hint="eastAsia"/>
                <w:color w:val="auto"/>
                <w:szCs w:val="21"/>
                <w:highlight w:val="none"/>
              </w:rPr>
              <w:t>2</w:t>
            </w:r>
          </w:p>
        </w:tc>
        <w:tc>
          <w:tcPr>
            <w:tcW w:w="2122" w:type="pct"/>
            <w:vAlign w:val="center"/>
          </w:tcPr>
          <w:p w14:paraId="1F474D52">
            <w:pPr>
              <w:jc w:val="center"/>
              <w:rPr>
                <w:color w:val="auto"/>
                <w:szCs w:val="21"/>
                <w:highlight w:val="none"/>
              </w:rPr>
            </w:pPr>
            <w:r>
              <w:rPr>
                <w:rFonts w:hint="eastAsia"/>
                <w:color w:val="auto"/>
                <w:szCs w:val="21"/>
                <w:highlight w:val="none"/>
              </w:rPr>
              <w:t>厨房设备设施、餐具、厨具厨杂费用</w:t>
            </w:r>
          </w:p>
        </w:tc>
        <w:tc>
          <w:tcPr>
            <w:tcW w:w="2218" w:type="pct"/>
            <w:vAlign w:val="center"/>
          </w:tcPr>
          <w:p w14:paraId="576F8A51">
            <w:pPr>
              <w:jc w:val="left"/>
              <w:rPr>
                <w:color w:val="auto"/>
                <w:szCs w:val="21"/>
                <w:highlight w:val="none"/>
              </w:rPr>
            </w:pPr>
          </w:p>
        </w:tc>
      </w:tr>
      <w:tr w14:paraId="0356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jc w:val="center"/>
        </w:trPr>
        <w:tc>
          <w:tcPr>
            <w:tcW w:w="659" w:type="pct"/>
            <w:vMerge w:val="restart"/>
            <w:vAlign w:val="center"/>
          </w:tcPr>
          <w:p w14:paraId="48BD377C">
            <w:pPr>
              <w:jc w:val="center"/>
              <w:rPr>
                <w:color w:val="auto"/>
                <w:szCs w:val="21"/>
                <w:highlight w:val="none"/>
              </w:rPr>
            </w:pPr>
            <w:r>
              <w:rPr>
                <w:rFonts w:hint="eastAsia"/>
                <w:color w:val="auto"/>
                <w:szCs w:val="21"/>
                <w:highlight w:val="none"/>
              </w:rPr>
              <w:t>3</w:t>
            </w:r>
          </w:p>
        </w:tc>
        <w:tc>
          <w:tcPr>
            <w:tcW w:w="2122" w:type="pct"/>
            <w:vMerge w:val="restart"/>
            <w:vAlign w:val="center"/>
          </w:tcPr>
          <w:p w14:paraId="59C4FE0C">
            <w:pPr>
              <w:jc w:val="center"/>
              <w:rPr>
                <w:color w:val="auto"/>
                <w:szCs w:val="21"/>
                <w:highlight w:val="none"/>
              </w:rPr>
            </w:pPr>
            <w:r>
              <w:rPr>
                <w:rFonts w:hint="eastAsia"/>
                <w:color w:val="auto"/>
                <w:szCs w:val="21"/>
                <w:highlight w:val="none"/>
              </w:rPr>
              <w:t>厨房设施设备日常清洁费用</w:t>
            </w:r>
          </w:p>
        </w:tc>
        <w:tc>
          <w:tcPr>
            <w:tcW w:w="2218" w:type="pct"/>
            <w:vAlign w:val="center"/>
          </w:tcPr>
          <w:p w14:paraId="4B65684A">
            <w:pPr>
              <w:jc w:val="left"/>
              <w:rPr>
                <w:color w:val="auto"/>
                <w:szCs w:val="21"/>
                <w:highlight w:val="none"/>
              </w:rPr>
            </w:pPr>
          </w:p>
        </w:tc>
      </w:tr>
      <w:tr w14:paraId="12825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95D0CC8">
            <w:pPr>
              <w:jc w:val="center"/>
              <w:rPr>
                <w:color w:val="auto"/>
                <w:szCs w:val="21"/>
                <w:highlight w:val="none"/>
              </w:rPr>
            </w:pPr>
            <w:r>
              <w:rPr>
                <w:rFonts w:hint="eastAsia"/>
                <w:color w:val="auto"/>
                <w:szCs w:val="21"/>
                <w:highlight w:val="none"/>
              </w:rPr>
              <w:t>4</w:t>
            </w:r>
          </w:p>
        </w:tc>
        <w:tc>
          <w:tcPr>
            <w:tcW w:w="2122" w:type="pct"/>
            <w:vAlign w:val="center"/>
          </w:tcPr>
          <w:p w14:paraId="297FC716">
            <w:pPr>
              <w:jc w:val="center"/>
              <w:rPr>
                <w:color w:val="auto"/>
                <w:szCs w:val="21"/>
                <w:highlight w:val="none"/>
              </w:rPr>
            </w:pPr>
            <w:r>
              <w:rPr>
                <w:rFonts w:hint="eastAsia"/>
                <w:color w:val="auto"/>
                <w:szCs w:val="21"/>
                <w:highlight w:val="none"/>
              </w:rPr>
              <w:t>食堂内外区域定期消杀灭“四害”工作及烟道清洗工作费用</w:t>
            </w:r>
          </w:p>
        </w:tc>
        <w:tc>
          <w:tcPr>
            <w:tcW w:w="2218" w:type="pct"/>
            <w:vAlign w:val="center"/>
          </w:tcPr>
          <w:p w14:paraId="2F1B1B63">
            <w:pPr>
              <w:jc w:val="left"/>
              <w:rPr>
                <w:color w:val="auto"/>
                <w:szCs w:val="21"/>
                <w:highlight w:val="none"/>
              </w:rPr>
            </w:pPr>
          </w:p>
        </w:tc>
      </w:tr>
      <w:tr w14:paraId="2C89C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3B75999">
            <w:pPr>
              <w:jc w:val="center"/>
              <w:rPr>
                <w:color w:val="auto"/>
                <w:szCs w:val="21"/>
                <w:highlight w:val="none"/>
              </w:rPr>
            </w:pPr>
            <w:r>
              <w:rPr>
                <w:rFonts w:hint="eastAsia"/>
                <w:color w:val="auto"/>
                <w:szCs w:val="21"/>
                <w:highlight w:val="none"/>
              </w:rPr>
              <w:t>5</w:t>
            </w:r>
          </w:p>
        </w:tc>
        <w:tc>
          <w:tcPr>
            <w:tcW w:w="2122" w:type="pct"/>
            <w:vAlign w:val="center"/>
          </w:tcPr>
          <w:p w14:paraId="21CA072B">
            <w:pPr>
              <w:jc w:val="center"/>
              <w:rPr>
                <w:color w:val="auto"/>
                <w:szCs w:val="21"/>
                <w:highlight w:val="none"/>
              </w:rPr>
            </w:pPr>
            <w:r>
              <w:rPr>
                <w:rFonts w:hint="eastAsia"/>
                <w:color w:val="auto"/>
                <w:szCs w:val="21"/>
                <w:highlight w:val="none"/>
              </w:rPr>
              <w:t>食品原材料、调料采购费用</w:t>
            </w:r>
          </w:p>
        </w:tc>
        <w:tc>
          <w:tcPr>
            <w:tcW w:w="2218" w:type="pct"/>
            <w:vAlign w:val="center"/>
          </w:tcPr>
          <w:p w14:paraId="156A9167">
            <w:pPr>
              <w:jc w:val="left"/>
              <w:rPr>
                <w:color w:val="auto"/>
                <w:szCs w:val="21"/>
                <w:highlight w:val="none"/>
              </w:rPr>
            </w:pPr>
          </w:p>
        </w:tc>
      </w:tr>
      <w:tr w14:paraId="6BECE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ABE3C48">
            <w:pPr>
              <w:jc w:val="center"/>
              <w:rPr>
                <w:color w:val="auto"/>
                <w:szCs w:val="21"/>
                <w:highlight w:val="none"/>
              </w:rPr>
            </w:pPr>
            <w:r>
              <w:rPr>
                <w:rFonts w:hint="eastAsia"/>
                <w:color w:val="auto"/>
                <w:szCs w:val="21"/>
                <w:highlight w:val="none"/>
              </w:rPr>
              <w:t>6</w:t>
            </w:r>
          </w:p>
        </w:tc>
        <w:tc>
          <w:tcPr>
            <w:tcW w:w="2122" w:type="pct"/>
            <w:vAlign w:val="center"/>
          </w:tcPr>
          <w:p w14:paraId="6D5679CD">
            <w:pPr>
              <w:jc w:val="center"/>
              <w:rPr>
                <w:color w:val="auto"/>
                <w:szCs w:val="21"/>
                <w:highlight w:val="none"/>
              </w:rPr>
            </w:pPr>
            <w:r>
              <w:rPr>
                <w:rFonts w:hint="eastAsia"/>
                <w:color w:val="auto"/>
                <w:szCs w:val="21"/>
                <w:highlight w:val="none"/>
              </w:rPr>
              <w:t>水、电、燃气等能源费用</w:t>
            </w:r>
          </w:p>
        </w:tc>
        <w:tc>
          <w:tcPr>
            <w:tcW w:w="2218" w:type="pct"/>
            <w:vAlign w:val="center"/>
          </w:tcPr>
          <w:p w14:paraId="5B4901CD">
            <w:pPr>
              <w:jc w:val="left"/>
              <w:rPr>
                <w:color w:val="auto"/>
                <w:szCs w:val="21"/>
                <w:highlight w:val="none"/>
              </w:rPr>
            </w:pPr>
          </w:p>
        </w:tc>
      </w:tr>
      <w:tr w14:paraId="2EA98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754AA85">
            <w:pPr>
              <w:jc w:val="center"/>
              <w:rPr>
                <w:color w:val="auto"/>
                <w:szCs w:val="21"/>
                <w:highlight w:val="none"/>
              </w:rPr>
            </w:pPr>
            <w:r>
              <w:rPr>
                <w:rFonts w:hint="eastAsia"/>
                <w:color w:val="auto"/>
                <w:szCs w:val="21"/>
                <w:highlight w:val="none"/>
              </w:rPr>
              <w:t>7</w:t>
            </w:r>
          </w:p>
        </w:tc>
        <w:tc>
          <w:tcPr>
            <w:tcW w:w="2122" w:type="pct"/>
            <w:vAlign w:val="center"/>
          </w:tcPr>
          <w:p w14:paraId="61F06509">
            <w:pPr>
              <w:jc w:val="center"/>
              <w:rPr>
                <w:color w:val="auto"/>
                <w:szCs w:val="21"/>
                <w:highlight w:val="none"/>
              </w:rPr>
            </w:pPr>
            <w:r>
              <w:rPr>
                <w:rFonts w:hint="eastAsia"/>
                <w:color w:val="auto"/>
                <w:szCs w:val="21"/>
                <w:highlight w:val="none"/>
              </w:rPr>
              <w:t>服装费用</w:t>
            </w:r>
          </w:p>
        </w:tc>
        <w:tc>
          <w:tcPr>
            <w:tcW w:w="2218" w:type="pct"/>
            <w:vAlign w:val="center"/>
          </w:tcPr>
          <w:p w14:paraId="6BB0F198">
            <w:pPr>
              <w:jc w:val="left"/>
              <w:rPr>
                <w:color w:val="auto"/>
                <w:szCs w:val="21"/>
                <w:highlight w:val="none"/>
              </w:rPr>
            </w:pPr>
          </w:p>
        </w:tc>
      </w:tr>
      <w:tr w14:paraId="7A38A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93AAD84">
            <w:pPr>
              <w:jc w:val="center"/>
              <w:rPr>
                <w:color w:val="auto"/>
                <w:szCs w:val="21"/>
                <w:highlight w:val="none"/>
              </w:rPr>
            </w:pPr>
            <w:r>
              <w:rPr>
                <w:rFonts w:hint="eastAsia"/>
                <w:color w:val="auto"/>
                <w:szCs w:val="21"/>
                <w:highlight w:val="none"/>
              </w:rPr>
              <w:t>8</w:t>
            </w:r>
          </w:p>
        </w:tc>
        <w:tc>
          <w:tcPr>
            <w:tcW w:w="2122" w:type="pct"/>
            <w:vAlign w:val="center"/>
          </w:tcPr>
          <w:p w14:paraId="56E87557">
            <w:pPr>
              <w:jc w:val="center"/>
              <w:rPr>
                <w:color w:val="auto"/>
                <w:szCs w:val="21"/>
                <w:highlight w:val="none"/>
              </w:rPr>
            </w:pPr>
            <w:r>
              <w:rPr>
                <w:color w:val="auto"/>
                <w:szCs w:val="21"/>
                <w:highlight w:val="none"/>
              </w:rPr>
              <w:t>办公费用</w:t>
            </w:r>
          </w:p>
        </w:tc>
        <w:tc>
          <w:tcPr>
            <w:tcW w:w="2218" w:type="pct"/>
            <w:vAlign w:val="center"/>
          </w:tcPr>
          <w:p w14:paraId="1C824819">
            <w:pPr>
              <w:jc w:val="left"/>
              <w:rPr>
                <w:color w:val="auto"/>
                <w:szCs w:val="21"/>
                <w:highlight w:val="none"/>
              </w:rPr>
            </w:pPr>
          </w:p>
        </w:tc>
      </w:tr>
      <w:tr w14:paraId="628F9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A89393F">
            <w:pPr>
              <w:jc w:val="center"/>
              <w:rPr>
                <w:color w:val="auto"/>
                <w:szCs w:val="21"/>
                <w:highlight w:val="none"/>
              </w:rPr>
            </w:pPr>
            <w:r>
              <w:rPr>
                <w:rFonts w:hint="eastAsia"/>
                <w:color w:val="auto"/>
                <w:szCs w:val="21"/>
                <w:highlight w:val="none"/>
              </w:rPr>
              <w:t>9</w:t>
            </w:r>
          </w:p>
        </w:tc>
        <w:tc>
          <w:tcPr>
            <w:tcW w:w="2122" w:type="pct"/>
            <w:vAlign w:val="center"/>
          </w:tcPr>
          <w:p w14:paraId="5C3EB975">
            <w:pPr>
              <w:jc w:val="center"/>
              <w:rPr>
                <w:color w:val="auto"/>
                <w:szCs w:val="21"/>
                <w:highlight w:val="none"/>
              </w:rPr>
            </w:pPr>
            <w:r>
              <w:rPr>
                <w:color w:val="auto"/>
                <w:szCs w:val="21"/>
                <w:highlight w:val="none"/>
              </w:rPr>
              <w:t>利润</w:t>
            </w:r>
          </w:p>
        </w:tc>
        <w:tc>
          <w:tcPr>
            <w:tcW w:w="2218" w:type="pct"/>
            <w:vAlign w:val="center"/>
          </w:tcPr>
          <w:p w14:paraId="12B5F483">
            <w:pPr>
              <w:jc w:val="left"/>
              <w:rPr>
                <w:color w:val="auto"/>
                <w:szCs w:val="21"/>
                <w:highlight w:val="none"/>
              </w:rPr>
            </w:pPr>
          </w:p>
        </w:tc>
      </w:tr>
      <w:tr w14:paraId="1B11D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50475CD">
            <w:pPr>
              <w:jc w:val="center"/>
              <w:rPr>
                <w:color w:val="auto"/>
                <w:szCs w:val="21"/>
                <w:highlight w:val="none"/>
              </w:rPr>
            </w:pPr>
            <w:r>
              <w:rPr>
                <w:rFonts w:hint="eastAsia"/>
                <w:color w:val="auto"/>
                <w:szCs w:val="21"/>
                <w:highlight w:val="none"/>
              </w:rPr>
              <w:t>10</w:t>
            </w:r>
          </w:p>
        </w:tc>
        <w:tc>
          <w:tcPr>
            <w:tcW w:w="2122" w:type="pct"/>
            <w:vAlign w:val="center"/>
          </w:tcPr>
          <w:p w14:paraId="2443464E">
            <w:pPr>
              <w:jc w:val="center"/>
              <w:rPr>
                <w:color w:val="auto"/>
                <w:szCs w:val="21"/>
                <w:highlight w:val="none"/>
              </w:rPr>
            </w:pPr>
            <w:r>
              <w:rPr>
                <w:color w:val="auto"/>
                <w:szCs w:val="21"/>
                <w:highlight w:val="none"/>
              </w:rPr>
              <w:t>税金</w:t>
            </w:r>
          </w:p>
        </w:tc>
        <w:tc>
          <w:tcPr>
            <w:tcW w:w="2218" w:type="pct"/>
            <w:vAlign w:val="center"/>
          </w:tcPr>
          <w:p w14:paraId="236AF5F7">
            <w:pPr>
              <w:jc w:val="left"/>
              <w:rPr>
                <w:color w:val="auto"/>
                <w:szCs w:val="21"/>
                <w:highlight w:val="none"/>
              </w:rPr>
            </w:pPr>
          </w:p>
        </w:tc>
      </w:tr>
      <w:tr w14:paraId="2C15A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80C3CD0">
            <w:pPr>
              <w:jc w:val="center"/>
              <w:rPr>
                <w:color w:val="auto"/>
                <w:szCs w:val="21"/>
                <w:highlight w:val="none"/>
              </w:rPr>
            </w:pPr>
            <w:r>
              <w:rPr>
                <w:rFonts w:hint="eastAsia"/>
                <w:color w:val="auto"/>
                <w:szCs w:val="21"/>
                <w:highlight w:val="none"/>
              </w:rPr>
              <w:t>11</w:t>
            </w:r>
          </w:p>
        </w:tc>
        <w:tc>
          <w:tcPr>
            <w:tcW w:w="2122" w:type="pct"/>
            <w:vAlign w:val="center"/>
          </w:tcPr>
          <w:p w14:paraId="58689C76">
            <w:pPr>
              <w:jc w:val="center"/>
              <w:rPr>
                <w:color w:val="auto"/>
                <w:szCs w:val="21"/>
                <w:highlight w:val="none"/>
              </w:rPr>
            </w:pPr>
            <w:r>
              <w:rPr>
                <w:color w:val="auto"/>
                <w:szCs w:val="21"/>
                <w:highlight w:val="none"/>
              </w:rPr>
              <w:t>其他需要列明的费用</w:t>
            </w:r>
          </w:p>
        </w:tc>
        <w:tc>
          <w:tcPr>
            <w:tcW w:w="2218" w:type="pct"/>
            <w:vAlign w:val="center"/>
          </w:tcPr>
          <w:p w14:paraId="6D9DA654">
            <w:pPr>
              <w:jc w:val="left"/>
              <w:rPr>
                <w:color w:val="auto"/>
                <w:szCs w:val="21"/>
                <w:highlight w:val="none"/>
              </w:rPr>
            </w:pPr>
          </w:p>
        </w:tc>
      </w:tr>
      <w:tr w14:paraId="0DF73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F14CFEE">
            <w:pPr>
              <w:jc w:val="center"/>
              <w:rPr>
                <w:color w:val="auto"/>
                <w:szCs w:val="21"/>
                <w:highlight w:val="none"/>
              </w:rPr>
            </w:pPr>
            <w:r>
              <w:rPr>
                <w:color w:val="auto"/>
                <w:szCs w:val="21"/>
                <w:highlight w:val="none"/>
              </w:rPr>
              <w:t>合计</w:t>
            </w:r>
          </w:p>
        </w:tc>
        <w:tc>
          <w:tcPr>
            <w:tcW w:w="2218" w:type="pct"/>
            <w:vAlign w:val="center"/>
          </w:tcPr>
          <w:p w14:paraId="0B693A31">
            <w:pPr>
              <w:jc w:val="left"/>
              <w:rPr>
                <w:color w:val="auto"/>
                <w:szCs w:val="21"/>
                <w:highlight w:val="none"/>
              </w:rPr>
            </w:pPr>
          </w:p>
        </w:tc>
      </w:tr>
    </w:tbl>
    <w:p w14:paraId="1826B156">
      <w:pPr>
        <w:spacing w:line="360" w:lineRule="auto"/>
        <w:rPr>
          <w:color w:val="auto"/>
          <w:kern w:val="0"/>
          <w:sz w:val="24"/>
          <w:szCs w:val="24"/>
          <w:highlight w:val="none"/>
        </w:rPr>
      </w:pPr>
      <w:r>
        <w:rPr>
          <w:color w:val="auto"/>
          <w:kern w:val="0"/>
          <w:sz w:val="24"/>
          <w:szCs w:val="24"/>
          <w:highlight w:val="none"/>
        </w:rPr>
        <w:t>注：1. 上述合计价格应为服务期的最终优惠价格。</w:t>
      </w:r>
    </w:p>
    <w:p w14:paraId="4AC552D9">
      <w:pPr>
        <w:spacing w:line="360" w:lineRule="auto"/>
        <w:ind w:firstLine="480" w:firstLineChars="200"/>
        <w:rPr>
          <w:color w:val="auto"/>
          <w:kern w:val="0"/>
          <w:sz w:val="24"/>
          <w:szCs w:val="24"/>
          <w:highlight w:val="none"/>
        </w:rPr>
      </w:pPr>
      <w:r>
        <w:rPr>
          <w:rFonts w:hint="eastAsia"/>
          <w:color w:val="auto"/>
          <w:kern w:val="0"/>
          <w:sz w:val="24"/>
          <w:szCs w:val="24"/>
          <w:highlight w:val="none"/>
        </w:rPr>
        <w:t>2</w:t>
      </w:r>
      <w:r>
        <w:rPr>
          <w:color w:val="auto"/>
          <w:kern w:val="0"/>
          <w:sz w:val="24"/>
          <w:szCs w:val="24"/>
          <w:highlight w:val="none"/>
        </w:rPr>
        <w:t xml:space="preserve">. </w:t>
      </w:r>
      <w:r>
        <w:rPr>
          <w:rFonts w:hint="eastAsia"/>
          <w:color w:val="auto"/>
          <w:kern w:val="0"/>
          <w:sz w:val="24"/>
          <w:szCs w:val="24"/>
          <w:highlight w:val="none"/>
        </w:rPr>
        <w:t>上表中</w:t>
      </w:r>
      <w:r>
        <w:rPr>
          <w:color w:val="auto"/>
          <w:kern w:val="0"/>
          <w:sz w:val="24"/>
          <w:szCs w:val="24"/>
          <w:highlight w:val="none"/>
        </w:rPr>
        <w:t>人员工资</w:t>
      </w:r>
      <w:r>
        <w:rPr>
          <w:rFonts w:hint="eastAsia"/>
          <w:color w:val="auto"/>
          <w:kern w:val="0"/>
          <w:sz w:val="24"/>
          <w:szCs w:val="24"/>
          <w:highlight w:val="none"/>
        </w:rPr>
        <w:t>+社会</w:t>
      </w:r>
      <w:r>
        <w:rPr>
          <w:color w:val="auto"/>
          <w:kern w:val="0"/>
          <w:sz w:val="24"/>
          <w:szCs w:val="24"/>
          <w:highlight w:val="none"/>
        </w:rPr>
        <w:t>保险</w:t>
      </w:r>
      <w:r>
        <w:rPr>
          <w:rFonts w:hint="eastAsia"/>
          <w:color w:val="auto"/>
          <w:kern w:val="0"/>
          <w:sz w:val="24"/>
          <w:szCs w:val="24"/>
          <w:highlight w:val="none"/>
        </w:rPr>
        <w:t>+住房公积金</w:t>
      </w:r>
      <w:r>
        <w:rPr>
          <w:color w:val="auto"/>
          <w:kern w:val="0"/>
          <w:sz w:val="24"/>
          <w:szCs w:val="24"/>
          <w:highlight w:val="none"/>
        </w:rPr>
        <w:t>应与《人员</w:t>
      </w:r>
      <w:r>
        <w:rPr>
          <w:rFonts w:hint="eastAsia"/>
          <w:color w:val="auto"/>
          <w:kern w:val="0"/>
          <w:sz w:val="24"/>
          <w:szCs w:val="24"/>
          <w:highlight w:val="none"/>
        </w:rPr>
        <w:t>费用</w:t>
      </w:r>
      <w:r>
        <w:rPr>
          <w:color w:val="auto"/>
          <w:kern w:val="0"/>
          <w:sz w:val="24"/>
          <w:szCs w:val="24"/>
          <w:highlight w:val="none"/>
        </w:rPr>
        <w:t>分项一览表》合计金额保持一致。</w:t>
      </w:r>
    </w:p>
    <w:p w14:paraId="50A9F5E8">
      <w:pPr>
        <w:spacing w:line="360" w:lineRule="auto"/>
        <w:ind w:firstLine="480" w:firstLineChars="200"/>
        <w:rPr>
          <w:color w:val="auto"/>
          <w:kern w:val="0"/>
          <w:sz w:val="24"/>
          <w:szCs w:val="24"/>
          <w:highlight w:val="none"/>
        </w:rPr>
      </w:pPr>
      <w:r>
        <w:rPr>
          <w:rFonts w:hint="eastAsia"/>
          <w:color w:val="auto"/>
          <w:kern w:val="0"/>
          <w:sz w:val="24"/>
          <w:szCs w:val="24"/>
          <w:highlight w:val="none"/>
        </w:rPr>
        <w:t>3</w:t>
      </w:r>
      <w:r>
        <w:rPr>
          <w:color w:val="auto"/>
          <w:kern w:val="0"/>
          <w:sz w:val="24"/>
          <w:szCs w:val="24"/>
          <w:highlight w:val="none"/>
        </w:rPr>
        <w:t>. 上述表格中列明的条目，在本项目中如不涉及，请填写“不涉及”。</w:t>
      </w:r>
    </w:p>
    <w:p w14:paraId="45A70E65">
      <w:pPr>
        <w:spacing w:line="360" w:lineRule="auto"/>
        <w:ind w:firstLine="480" w:firstLineChars="200"/>
        <w:rPr>
          <w:color w:val="auto"/>
          <w:kern w:val="0"/>
          <w:sz w:val="24"/>
          <w:szCs w:val="24"/>
          <w:highlight w:val="none"/>
        </w:rPr>
      </w:pPr>
      <w:r>
        <w:rPr>
          <w:rFonts w:hint="eastAsia"/>
          <w:color w:val="auto"/>
          <w:sz w:val="24"/>
          <w:szCs w:val="24"/>
          <w:highlight w:val="none"/>
        </w:rPr>
        <w:t>4</w:t>
      </w:r>
      <w:r>
        <w:rPr>
          <w:color w:val="auto"/>
          <w:sz w:val="24"/>
          <w:szCs w:val="24"/>
          <w:highlight w:val="none"/>
        </w:rPr>
        <w:t xml:space="preserve">. </w:t>
      </w:r>
      <w:r>
        <w:rPr>
          <w:color w:val="auto"/>
          <w:kern w:val="0"/>
          <w:sz w:val="24"/>
          <w:szCs w:val="24"/>
          <w:highlight w:val="none"/>
        </w:rPr>
        <w:t>上述报价不得出现0报价</w:t>
      </w:r>
      <w:r>
        <w:rPr>
          <w:rFonts w:hint="eastAsia"/>
          <w:color w:val="auto"/>
          <w:kern w:val="0"/>
          <w:sz w:val="24"/>
          <w:szCs w:val="24"/>
          <w:highlight w:val="none"/>
        </w:rPr>
        <w:t>。</w:t>
      </w:r>
    </w:p>
    <w:p w14:paraId="2AF5B18A">
      <w:pPr>
        <w:spacing w:line="360" w:lineRule="auto"/>
        <w:ind w:firstLine="480" w:firstLineChars="200"/>
        <w:rPr>
          <w:color w:val="auto"/>
          <w:kern w:val="0"/>
          <w:sz w:val="24"/>
          <w:szCs w:val="24"/>
          <w:highlight w:val="none"/>
        </w:rPr>
      </w:pPr>
      <w:r>
        <w:rPr>
          <w:rFonts w:hint="eastAsia"/>
          <w:color w:val="auto"/>
          <w:kern w:val="0"/>
          <w:sz w:val="24"/>
          <w:szCs w:val="24"/>
          <w:highlight w:val="none"/>
        </w:rPr>
        <w:t>5. 投标报价在不超采购预算的前提下，其合理性由磋商小组在评分中予以考虑。</w:t>
      </w:r>
    </w:p>
    <w:p w14:paraId="3AED553E">
      <w:pPr>
        <w:spacing w:line="360" w:lineRule="auto"/>
        <w:ind w:firstLine="4080" w:firstLineChars="1700"/>
        <w:rPr>
          <w:color w:val="auto"/>
          <w:sz w:val="24"/>
          <w:highlight w:val="none"/>
        </w:rPr>
      </w:pPr>
      <w:r>
        <w:rPr>
          <w:color w:val="auto"/>
          <w:sz w:val="24"/>
          <w:highlight w:val="none"/>
        </w:rPr>
        <w:t>投标人名称：</w:t>
      </w:r>
    </w:p>
    <w:p w14:paraId="1A20DF3D">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4F2ACFA1">
      <w:pPr>
        <w:spacing w:line="460" w:lineRule="exact"/>
        <w:rPr>
          <w:b/>
          <w:color w:val="auto"/>
          <w:sz w:val="24"/>
          <w:highlight w:val="none"/>
        </w:rPr>
      </w:pPr>
      <w:r>
        <w:rPr>
          <w:b/>
          <w:color w:val="auto"/>
          <w:sz w:val="24"/>
          <w:highlight w:val="none"/>
        </w:rPr>
        <w:t>附件2</w:t>
      </w:r>
    </w:p>
    <w:p w14:paraId="0B5C2B79">
      <w:pPr>
        <w:tabs>
          <w:tab w:val="left" w:pos="3780"/>
          <w:tab w:val="left" w:pos="3960"/>
        </w:tabs>
        <w:spacing w:line="460" w:lineRule="exact"/>
        <w:jc w:val="center"/>
        <w:rPr>
          <w:b/>
          <w:color w:val="auto"/>
          <w:sz w:val="24"/>
          <w:highlight w:val="none"/>
        </w:rPr>
      </w:pPr>
      <w:r>
        <w:rPr>
          <w:b/>
          <w:color w:val="auto"/>
          <w:sz w:val="24"/>
          <w:highlight w:val="none"/>
        </w:rPr>
        <w:t>人员</w:t>
      </w:r>
      <w:r>
        <w:rPr>
          <w:rFonts w:hint="eastAsia"/>
          <w:b/>
          <w:color w:val="auto"/>
          <w:sz w:val="24"/>
          <w:highlight w:val="none"/>
        </w:rPr>
        <w:t>费用</w:t>
      </w:r>
      <w:r>
        <w:rPr>
          <w:b/>
          <w:color w:val="auto"/>
          <w:sz w:val="24"/>
          <w:highlight w:val="none"/>
        </w:rPr>
        <w:t>分项一览表</w:t>
      </w:r>
    </w:p>
    <w:p w14:paraId="0B334E65">
      <w:pPr>
        <w:spacing w:line="460" w:lineRule="exact"/>
        <w:ind w:firstLine="6960" w:firstLineChars="2900"/>
        <w:rPr>
          <w:color w:val="auto"/>
          <w:sz w:val="24"/>
          <w:highlight w:val="none"/>
        </w:rPr>
      </w:pPr>
      <w:r>
        <w:rPr>
          <w:color w:val="auto"/>
          <w:sz w:val="24"/>
          <w:highlight w:val="none"/>
        </w:rPr>
        <w:t>单位：元</w:t>
      </w:r>
    </w:p>
    <w:tbl>
      <w:tblPr>
        <w:tblStyle w:val="19"/>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3DAA5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9DF275E">
            <w:pPr>
              <w:jc w:val="center"/>
              <w:rPr>
                <w:color w:val="auto"/>
                <w:sz w:val="24"/>
                <w:szCs w:val="24"/>
                <w:highlight w:val="none"/>
              </w:rPr>
            </w:pPr>
            <w:r>
              <w:rPr>
                <w:rFonts w:hint="eastAsia"/>
                <w:color w:val="auto"/>
                <w:sz w:val="24"/>
                <w:szCs w:val="24"/>
                <w:highlight w:val="none"/>
              </w:rPr>
              <w:t>序号</w:t>
            </w:r>
          </w:p>
        </w:tc>
        <w:tc>
          <w:tcPr>
            <w:tcW w:w="1356" w:type="dxa"/>
            <w:vAlign w:val="center"/>
          </w:tcPr>
          <w:p w14:paraId="688FF4E8">
            <w:pPr>
              <w:jc w:val="center"/>
              <w:rPr>
                <w:color w:val="auto"/>
                <w:sz w:val="24"/>
                <w:szCs w:val="24"/>
                <w:highlight w:val="none"/>
              </w:rPr>
            </w:pPr>
            <w:r>
              <w:rPr>
                <w:color w:val="auto"/>
                <w:sz w:val="24"/>
                <w:szCs w:val="24"/>
                <w:highlight w:val="none"/>
              </w:rPr>
              <w:t>具体岗位</w:t>
            </w:r>
          </w:p>
        </w:tc>
        <w:tc>
          <w:tcPr>
            <w:tcW w:w="1512" w:type="dxa"/>
            <w:vAlign w:val="center"/>
          </w:tcPr>
          <w:p w14:paraId="6B73D2C9">
            <w:pPr>
              <w:jc w:val="center"/>
              <w:rPr>
                <w:color w:val="auto"/>
                <w:sz w:val="24"/>
                <w:szCs w:val="24"/>
                <w:highlight w:val="none"/>
              </w:rPr>
            </w:pPr>
            <w:r>
              <w:rPr>
                <w:color w:val="auto"/>
                <w:sz w:val="24"/>
                <w:szCs w:val="24"/>
                <w:highlight w:val="none"/>
              </w:rPr>
              <w:t>人数（人）</w:t>
            </w:r>
          </w:p>
        </w:tc>
        <w:tc>
          <w:tcPr>
            <w:tcW w:w="1416" w:type="dxa"/>
            <w:vAlign w:val="center"/>
          </w:tcPr>
          <w:p w14:paraId="0B50166B">
            <w:pPr>
              <w:jc w:val="center"/>
              <w:rPr>
                <w:color w:val="auto"/>
                <w:sz w:val="24"/>
                <w:szCs w:val="24"/>
                <w:highlight w:val="none"/>
              </w:rPr>
            </w:pPr>
            <w:r>
              <w:rPr>
                <w:color w:val="auto"/>
                <w:sz w:val="24"/>
                <w:szCs w:val="24"/>
                <w:highlight w:val="none"/>
              </w:rPr>
              <w:t>月工资/人</w:t>
            </w:r>
          </w:p>
        </w:tc>
        <w:tc>
          <w:tcPr>
            <w:tcW w:w="1296" w:type="dxa"/>
            <w:vAlign w:val="center"/>
          </w:tcPr>
          <w:p w14:paraId="6EAC1753">
            <w:pPr>
              <w:jc w:val="center"/>
              <w:rPr>
                <w:color w:val="auto"/>
                <w:sz w:val="24"/>
                <w:szCs w:val="24"/>
                <w:highlight w:val="none"/>
              </w:rPr>
            </w:pPr>
            <w:r>
              <w:rPr>
                <w:color w:val="auto"/>
                <w:sz w:val="24"/>
                <w:szCs w:val="24"/>
                <w:highlight w:val="none"/>
              </w:rPr>
              <w:t>月保险/人</w:t>
            </w:r>
          </w:p>
        </w:tc>
        <w:tc>
          <w:tcPr>
            <w:tcW w:w="1116" w:type="dxa"/>
            <w:vAlign w:val="center"/>
          </w:tcPr>
          <w:p w14:paraId="4607B503">
            <w:pPr>
              <w:jc w:val="center"/>
              <w:rPr>
                <w:color w:val="auto"/>
                <w:sz w:val="24"/>
                <w:szCs w:val="24"/>
                <w:highlight w:val="none"/>
              </w:rPr>
            </w:pPr>
            <w:r>
              <w:rPr>
                <w:rFonts w:hint="eastAsia"/>
                <w:color w:val="auto"/>
                <w:sz w:val="24"/>
                <w:szCs w:val="24"/>
                <w:highlight w:val="none"/>
              </w:rPr>
              <w:t>月公积金/人</w:t>
            </w:r>
          </w:p>
        </w:tc>
        <w:tc>
          <w:tcPr>
            <w:tcW w:w="1116" w:type="dxa"/>
            <w:vAlign w:val="center"/>
          </w:tcPr>
          <w:p w14:paraId="47371496">
            <w:pPr>
              <w:jc w:val="center"/>
              <w:rPr>
                <w:color w:val="auto"/>
                <w:sz w:val="24"/>
                <w:szCs w:val="24"/>
                <w:highlight w:val="none"/>
              </w:rPr>
            </w:pPr>
            <w:r>
              <w:rPr>
                <w:color w:val="auto"/>
                <w:sz w:val="24"/>
                <w:szCs w:val="24"/>
                <w:highlight w:val="none"/>
              </w:rPr>
              <w:t>月小计</w:t>
            </w:r>
          </w:p>
        </w:tc>
        <w:tc>
          <w:tcPr>
            <w:tcW w:w="2103" w:type="dxa"/>
            <w:vAlign w:val="center"/>
          </w:tcPr>
          <w:p w14:paraId="3835B31C">
            <w:pPr>
              <w:jc w:val="center"/>
              <w:rPr>
                <w:color w:val="auto"/>
                <w:sz w:val="24"/>
                <w:szCs w:val="24"/>
                <w:highlight w:val="none"/>
              </w:rPr>
            </w:pPr>
            <w:r>
              <w:rPr>
                <w:rFonts w:hint="eastAsia"/>
                <w:color w:val="auto"/>
                <w:sz w:val="24"/>
                <w:szCs w:val="24"/>
                <w:highlight w:val="none"/>
              </w:rPr>
              <w:t>磋商</w:t>
            </w:r>
            <w:r>
              <w:rPr>
                <w:color w:val="auto"/>
                <w:sz w:val="24"/>
                <w:szCs w:val="24"/>
                <w:highlight w:val="none"/>
              </w:rPr>
              <w:t>文件规定的服务期</w:t>
            </w:r>
            <w:r>
              <w:rPr>
                <w:rFonts w:hint="eastAsia"/>
                <w:color w:val="auto"/>
                <w:sz w:val="24"/>
                <w:szCs w:val="24"/>
                <w:highlight w:val="none"/>
              </w:rPr>
              <w:t>小计</w:t>
            </w:r>
          </w:p>
        </w:tc>
      </w:tr>
      <w:tr w14:paraId="012C4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702CD27">
            <w:pPr>
              <w:jc w:val="center"/>
              <w:rPr>
                <w:color w:val="auto"/>
                <w:sz w:val="24"/>
                <w:szCs w:val="24"/>
                <w:highlight w:val="none"/>
              </w:rPr>
            </w:pPr>
          </w:p>
        </w:tc>
        <w:tc>
          <w:tcPr>
            <w:tcW w:w="1356" w:type="dxa"/>
            <w:vAlign w:val="center"/>
          </w:tcPr>
          <w:p w14:paraId="57196163">
            <w:pPr>
              <w:jc w:val="center"/>
              <w:rPr>
                <w:color w:val="auto"/>
                <w:sz w:val="24"/>
                <w:szCs w:val="24"/>
                <w:highlight w:val="none"/>
              </w:rPr>
            </w:pPr>
          </w:p>
        </w:tc>
        <w:tc>
          <w:tcPr>
            <w:tcW w:w="1512" w:type="dxa"/>
            <w:vAlign w:val="center"/>
          </w:tcPr>
          <w:p w14:paraId="0172E798">
            <w:pPr>
              <w:jc w:val="center"/>
              <w:rPr>
                <w:color w:val="auto"/>
                <w:sz w:val="24"/>
                <w:szCs w:val="24"/>
                <w:highlight w:val="none"/>
              </w:rPr>
            </w:pPr>
          </w:p>
        </w:tc>
        <w:tc>
          <w:tcPr>
            <w:tcW w:w="1416" w:type="dxa"/>
            <w:vAlign w:val="center"/>
          </w:tcPr>
          <w:p w14:paraId="3DCAB306">
            <w:pPr>
              <w:jc w:val="center"/>
              <w:rPr>
                <w:color w:val="auto"/>
                <w:sz w:val="24"/>
                <w:szCs w:val="24"/>
                <w:highlight w:val="none"/>
              </w:rPr>
            </w:pPr>
          </w:p>
        </w:tc>
        <w:tc>
          <w:tcPr>
            <w:tcW w:w="1296" w:type="dxa"/>
            <w:vAlign w:val="center"/>
          </w:tcPr>
          <w:p w14:paraId="1C834051">
            <w:pPr>
              <w:jc w:val="center"/>
              <w:rPr>
                <w:color w:val="auto"/>
                <w:sz w:val="24"/>
                <w:szCs w:val="24"/>
                <w:highlight w:val="none"/>
              </w:rPr>
            </w:pPr>
          </w:p>
        </w:tc>
        <w:tc>
          <w:tcPr>
            <w:tcW w:w="1116" w:type="dxa"/>
            <w:vAlign w:val="center"/>
          </w:tcPr>
          <w:p w14:paraId="51066562">
            <w:pPr>
              <w:jc w:val="center"/>
              <w:rPr>
                <w:color w:val="auto"/>
                <w:sz w:val="24"/>
                <w:szCs w:val="24"/>
                <w:highlight w:val="none"/>
              </w:rPr>
            </w:pPr>
          </w:p>
        </w:tc>
        <w:tc>
          <w:tcPr>
            <w:tcW w:w="1116" w:type="dxa"/>
            <w:vAlign w:val="center"/>
          </w:tcPr>
          <w:p w14:paraId="75A18196">
            <w:pPr>
              <w:jc w:val="center"/>
              <w:rPr>
                <w:color w:val="auto"/>
                <w:sz w:val="24"/>
                <w:szCs w:val="24"/>
                <w:highlight w:val="none"/>
              </w:rPr>
            </w:pPr>
          </w:p>
        </w:tc>
        <w:tc>
          <w:tcPr>
            <w:tcW w:w="2103" w:type="dxa"/>
            <w:vAlign w:val="center"/>
          </w:tcPr>
          <w:p w14:paraId="27C5E30B">
            <w:pPr>
              <w:jc w:val="center"/>
              <w:rPr>
                <w:color w:val="auto"/>
                <w:sz w:val="24"/>
                <w:szCs w:val="24"/>
                <w:highlight w:val="none"/>
              </w:rPr>
            </w:pPr>
          </w:p>
        </w:tc>
      </w:tr>
      <w:tr w14:paraId="3D088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E3C86E">
            <w:pPr>
              <w:jc w:val="center"/>
              <w:rPr>
                <w:color w:val="auto"/>
                <w:sz w:val="24"/>
                <w:szCs w:val="24"/>
                <w:highlight w:val="none"/>
              </w:rPr>
            </w:pPr>
          </w:p>
        </w:tc>
        <w:tc>
          <w:tcPr>
            <w:tcW w:w="1356" w:type="dxa"/>
            <w:vAlign w:val="center"/>
          </w:tcPr>
          <w:p w14:paraId="4C79FE86">
            <w:pPr>
              <w:jc w:val="center"/>
              <w:rPr>
                <w:color w:val="auto"/>
                <w:sz w:val="24"/>
                <w:szCs w:val="24"/>
                <w:highlight w:val="none"/>
              </w:rPr>
            </w:pPr>
          </w:p>
        </w:tc>
        <w:tc>
          <w:tcPr>
            <w:tcW w:w="1512" w:type="dxa"/>
            <w:vAlign w:val="center"/>
          </w:tcPr>
          <w:p w14:paraId="495C1140">
            <w:pPr>
              <w:jc w:val="center"/>
              <w:rPr>
                <w:color w:val="auto"/>
                <w:sz w:val="24"/>
                <w:szCs w:val="24"/>
                <w:highlight w:val="none"/>
              </w:rPr>
            </w:pPr>
          </w:p>
        </w:tc>
        <w:tc>
          <w:tcPr>
            <w:tcW w:w="1416" w:type="dxa"/>
            <w:vAlign w:val="center"/>
          </w:tcPr>
          <w:p w14:paraId="6D1D2BBF">
            <w:pPr>
              <w:jc w:val="center"/>
              <w:rPr>
                <w:color w:val="auto"/>
                <w:sz w:val="24"/>
                <w:szCs w:val="24"/>
                <w:highlight w:val="none"/>
              </w:rPr>
            </w:pPr>
          </w:p>
        </w:tc>
        <w:tc>
          <w:tcPr>
            <w:tcW w:w="1296" w:type="dxa"/>
            <w:vAlign w:val="center"/>
          </w:tcPr>
          <w:p w14:paraId="0AD528A5">
            <w:pPr>
              <w:jc w:val="center"/>
              <w:rPr>
                <w:color w:val="auto"/>
                <w:sz w:val="24"/>
                <w:szCs w:val="24"/>
                <w:highlight w:val="none"/>
              </w:rPr>
            </w:pPr>
          </w:p>
        </w:tc>
        <w:tc>
          <w:tcPr>
            <w:tcW w:w="1116" w:type="dxa"/>
            <w:vAlign w:val="center"/>
          </w:tcPr>
          <w:p w14:paraId="39585CA4">
            <w:pPr>
              <w:jc w:val="center"/>
              <w:rPr>
                <w:color w:val="auto"/>
                <w:sz w:val="24"/>
                <w:szCs w:val="24"/>
                <w:highlight w:val="none"/>
              </w:rPr>
            </w:pPr>
          </w:p>
        </w:tc>
        <w:tc>
          <w:tcPr>
            <w:tcW w:w="1116" w:type="dxa"/>
            <w:vAlign w:val="center"/>
          </w:tcPr>
          <w:p w14:paraId="5F60E583">
            <w:pPr>
              <w:jc w:val="center"/>
              <w:rPr>
                <w:color w:val="auto"/>
                <w:sz w:val="24"/>
                <w:szCs w:val="24"/>
                <w:highlight w:val="none"/>
              </w:rPr>
            </w:pPr>
          </w:p>
        </w:tc>
        <w:tc>
          <w:tcPr>
            <w:tcW w:w="2103" w:type="dxa"/>
            <w:vAlign w:val="center"/>
          </w:tcPr>
          <w:p w14:paraId="271E22B5">
            <w:pPr>
              <w:jc w:val="center"/>
              <w:rPr>
                <w:color w:val="auto"/>
                <w:sz w:val="24"/>
                <w:szCs w:val="24"/>
                <w:highlight w:val="none"/>
              </w:rPr>
            </w:pPr>
          </w:p>
        </w:tc>
      </w:tr>
      <w:tr w14:paraId="5C2C3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1D1284">
            <w:pPr>
              <w:jc w:val="center"/>
              <w:rPr>
                <w:color w:val="auto"/>
                <w:sz w:val="24"/>
                <w:szCs w:val="24"/>
                <w:highlight w:val="none"/>
              </w:rPr>
            </w:pPr>
          </w:p>
        </w:tc>
        <w:tc>
          <w:tcPr>
            <w:tcW w:w="1356" w:type="dxa"/>
            <w:vAlign w:val="center"/>
          </w:tcPr>
          <w:p w14:paraId="37CFAD0D">
            <w:pPr>
              <w:jc w:val="center"/>
              <w:rPr>
                <w:color w:val="auto"/>
                <w:sz w:val="24"/>
                <w:szCs w:val="24"/>
                <w:highlight w:val="none"/>
              </w:rPr>
            </w:pPr>
          </w:p>
        </w:tc>
        <w:tc>
          <w:tcPr>
            <w:tcW w:w="1512" w:type="dxa"/>
            <w:vAlign w:val="center"/>
          </w:tcPr>
          <w:p w14:paraId="48780193">
            <w:pPr>
              <w:jc w:val="center"/>
              <w:rPr>
                <w:color w:val="auto"/>
                <w:sz w:val="24"/>
                <w:szCs w:val="24"/>
                <w:highlight w:val="none"/>
              </w:rPr>
            </w:pPr>
          </w:p>
        </w:tc>
        <w:tc>
          <w:tcPr>
            <w:tcW w:w="1416" w:type="dxa"/>
            <w:vAlign w:val="center"/>
          </w:tcPr>
          <w:p w14:paraId="6F626669">
            <w:pPr>
              <w:jc w:val="center"/>
              <w:rPr>
                <w:color w:val="auto"/>
                <w:sz w:val="24"/>
                <w:szCs w:val="24"/>
                <w:highlight w:val="none"/>
              </w:rPr>
            </w:pPr>
          </w:p>
        </w:tc>
        <w:tc>
          <w:tcPr>
            <w:tcW w:w="1296" w:type="dxa"/>
            <w:vAlign w:val="center"/>
          </w:tcPr>
          <w:p w14:paraId="4E166295">
            <w:pPr>
              <w:jc w:val="center"/>
              <w:rPr>
                <w:color w:val="auto"/>
                <w:sz w:val="24"/>
                <w:szCs w:val="24"/>
                <w:highlight w:val="none"/>
              </w:rPr>
            </w:pPr>
          </w:p>
        </w:tc>
        <w:tc>
          <w:tcPr>
            <w:tcW w:w="1116" w:type="dxa"/>
            <w:vAlign w:val="center"/>
          </w:tcPr>
          <w:p w14:paraId="080F5ACD">
            <w:pPr>
              <w:jc w:val="center"/>
              <w:rPr>
                <w:color w:val="auto"/>
                <w:sz w:val="24"/>
                <w:szCs w:val="24"/>
                <w:highlight w:val="none"/>
              </w:rPr>
            </w:pPr>
          </w:p>
        </w:tc>
        <w:tc>
          <w:tcPr>
            <w:tcW w:w="1116" w:type="dxa"/>
            <w:vAlign w:val="center"/>
          </w:tcPr>
          <w:p w14:paraId="07B70C6F">
            <w:pPr>
              <w:jc w:val="center"/>
              <w:rPr>
                <w:color w:val="auto"/>
                <w:sz w:val="24"/>
                <w:szCs w:val="24"/>
                <w:highlight w:val="none"/>
              </w:rPr>
            </w:pPr>
          </w:p>
        </w:tc>
        <w:tc>
          <w:tcPr>
            <w:tcW w:w="2103" w:type="dxa"/>
            <w:vAlign w:val="center"/>
          </w:tcPr>
          <w:p w14:paraId="0062AF4E">
            <w:pPr>
              <w:jc w:val="center"/>
              <w:rPr>
                <w:color w:val="auto"/>
                <w:sz w:val="24"/>
                <w:szCs w:val="24"/>
                <w:highlight w:val="none"/>
              </w:rPr>
            </w:pPr>
          </w:p>
        </w:tc>
      </w:tr>
      <w:tr w14:paraId="437A9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5E44B7C">
            <w:pPr>
              <w:jc w:val="center"/>
              <w:rPr>
                <w:color w:val="auto"/>
                <w:sz w:val="24"/>
                <w:szCs w:val="24"/>
                <w:highlight w:val="none"/>
              </w:rPr>
            </w:pPr>
          </w:p>
        </w:tc>
        <w:tc>
          <w:tcPr>
            <w:tcW w:w="1356" w:type="dxa"/>
            <w:vAlign w:val="center"/>
          </w:tcPr>
          <w:p w14:paraId="54BBD20F">
            <w:pPr>
              <w:jc w:val="center"/>
              <w:rPr>
                <w:color w:val="auto"/>
                <w:sz w:val="24"/>
                <w:szCs w:val="24"/>
                <w:highlight w:val="none"/>
              </w:rPr>
            </w:pPr>
          </w:p>
        </w:tc>
        <w:tc>
          <w:tcPr>
            <w:tcW w:w="1512" w:type="dxa"/>
            <w:vAlign w:val="center"/>
          </w:tcPr>
          <w:p w14:paraId="6CE60B60">
            <w:pPr>
              <w:jc w:val="center"/>
              <w:rPr>
                <w:color w:val="auto"/>
                <w:sz w:val="24"/>
                <w:szCs w:val="24"/>
                <w:highlight w:val="none"/>
              </w:rPr>
            </w:pPr>
          </w:p>
        </w:tc>
        <w:tc>
          <w:tcPr>
            <w:tcW w:w="1416" w:type="dxa"/>
            <w:vAlign w:val="center"/>
          </w:tcPr>
          <w:p w14:paraId="57EB6F31">
            <w:pPr>
              <w:jc w:val="center"/>
              <w:rPr>
                <w:color w:val="auto"/>
                <w:sz w:val="24"/>
                <w:szCs w:val="24"/>
                <w:highlight w:val="none"/>
              </w:rPr>
            </w:pPr>
          </w:p>
        </w:tc>
        <w:tc>
          <w:tcPr>
            <w:tcW w:w="1296" w:type="dxa"/>
            <w:vAlign w:val="center"/>
          </w:tcPr>
          <w:p w14:paraId="0629FDD2">
            <w:pPr>
              <w:jc w:val="center"/>
              <w:rPr>
                <w:color w:val="auto"/>
                <w:sz w:val="24"/>
                <w:szCs w:val="24"/>
                <w:highlight w:val="none"/>
              </w:rPr>
            </w:pPr>
          </w:p>
        </w:tc>
        <w:tc>
          <w:tcPr>
            <w:tcW w:w="1116" w:type="dxa"/>
            <w:vAlign w:val="center"/>
          </w:tcPr>
          <w:p w14:paraId="679DB64C">
            <w:pPr>
              <w:jc w:val="center"/>
              <w:rPr>
                <w:color w:val="auto"/>
                <w:sz w:val="24"/>
                <w:szCs w:val="24"/>
                <w:highlight w:val="none"/>
              </w:rPr>
            </w:pPr>
          </w:p>
        </w:tc>
        <w:tc>
          <w:tcPr>
            <w:tcW w:w="1116" w:type="dxa"/>
            <w:vAlign w:val="center"/>
          </w:tcPr>
          <w:p w14:paraId="660C1CF6">
            <w:pPr>
              <w:jc w:val="center"/>
              <w:rPr>
                <w:color w:val="auto"/>
                <w:sz w:val="24"/>
                <w:szCs w:val="24"/>
                <w:highlight w:val="none"/>
              </w:rPr>
            </w:pPr>
          </w:p>
        </w:tc>
        <w:tc>
          <w:tcPr>
            <w:tcW w:w="2103" w:type="dxa"/>
            <w:vAlign w:val="center"/>
          </w:tcPr>
          <w:p w14:paraId="279C1F42">
            <w:pPr>
              <w:jc w:val="center"/>
              <w:rPr>
                <w:color w:val="auto"/>
                <w:sz w:val="24"/>
                <w:szCs w:val="24"/>
                <w:highlight w:val="none"/>
              </w:rPr>
            </w:pPr>
          </w:p>
        </w:tc>
      </w:tr>
      <w:tr w14:paraId="1CD32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97D83A8">
            <w:pPr>
              <w:jc w:val="center"/>
              <w:rPr>
                <w:color w:val="auto"/>
                <w:sz w:val="24"/>
                <w:szCs w:val="24"/>
                <w:highlight w:val="none"/>
              </w:rPr>
            </w:pPr>
            <w:r>
              <w:rPr>
                <w:rFonts w:hint="eastAsia"/>
                <w:color w:val="auto"/>
                <w:sz w:val="24"/>
                <w:szCs w:val="24"/>
                <w:highlight w:val="none"/>
              </w:rPr>
              <w:t>人员费用合计</w:t>
            </w:r>
          </w:p>
        </w:tc>
        <w:tc>
          <w:tcPr>
            <w:tcW w:w="1116" w:type="dxa"/>
            <w:vAlign w:val="center"/>
          </w:tcPr>
          <w:p w14:paraId="1DBE880F">
            <w:pPr>
              <w:jc w:val="center"/>
              <w:rPr>
                <w:color w:val="auto"/>
                <w:sz w:val="24"/>
                <w:szCs w:val="24"/>
                <w:highlight w:val="none"/>
              </w:rPr>
            </w:pPr>
          </w:p>
        </w:tc>
        <w:tc>
          <w:tcPr>
            <w:tcW w:w="2103" w:type="dxa"/>
            <w:vAlign w:val="center"/>
          </w:tcPr>
          <w:p w14:paraId="5F7C2CA5">
            <w:pPr>
              <w:jc w:val="center"/>
              <w:rPr>
                <w:color w:val="auto"/>
                <w:sz w:val="24"/>
                <w:szCs w:val="24"/>
                <w:highlight w:val="none"/>
              </w:rPr>
            </w:pPr>
          </w:p>
        </w:tc>
      </w:tr>
    </w:tbl>
    <w:p w14:paraId="1F55B2FB">
      <w:pPr>
        <w:autoSpaceDE w:val="0"/>
        <w:autoSpaceDN w:val="0"/>
        <w:adjustRightInd w:val="0"/>
        <w:spacing w:line="360" w:lineRule="auto"/>
        <w:rPr>
          <w:b/>
          <w:color w:val="auto"/>
          <w:sz w:val="24"/>
          <w:highlight w:val="none"/>
        </w:rPr>
      </w:pPr>
      <w:r>
        <w:rPr>
          <w:b/>
          <w:color w:val="auto"/>
          <w:sz w:val="24"/>
          <w:highlight w:val="none"/>
        </w:rPr>
        <w:t xml:space="preserve">备注： </w:t>
      </w:r>
    </w:p>
    <w:p w14:paraId="563555B1">
      <w:pPr>
        <w:autoSpaceDE w:val="0"/>
        <w:autoSpaceDN w:val="0"/>
        <w:adjustRightInd w:val="0"/>
        <w:spacing w:line="360" w:lineRule="auto"/>
        <w:ind w:firstLine="482" w:firstLineChars="200"/>
        <w:rPr>
          <w:b/>
          <w:color w:val="auto"/>
          <w:sz w:val="24"/>
          <w:highlight w:val="none"/>
        </w:rPr>
      </w:pPr>
      <w:r>
        <w:rPr>
          <w:b/>
          <w:color w:val="auto"/>
          <w:sz w:val="24"/>
          <w:highlight w:val="none"/>
        </w:rPr>
        <w:t>1、上表中工资是指在扣除劳动者个人负担的社会保险费、</w:t>
      </w:r>
      <w:r>
        <w:rPr>
          <w:rFonts w:hint="eastAsia"/>
          <w:b/>
          <w:color w:val="auto"/>
          <w:sz w:val="24"/>
          <w:highlight w:val="none"/>
        </w:rPr>
        <w:t>个人负担的公积金、</w:t>
      </w:r>
      <w:r>
        <w:rPr>
          <w:b/>
          <w:color w:val="auto"/>
          <w:sz w:val="24"/>
          <w:highlight w:val="none"/>
        </w:rPr>
        <w:t>个人所得税等合理费用之前的应发工资；</w:t>
      </w:r>
    </w:p>
    <w:p w14:paraId="27E56378">
      <w:pPr>
        <w:autoSpaceDE w:val="0"/>
        <w:autoSpaceDN w:val="0"/>
        <w:adjustRightInd w:val="0"/>
        <w:spacing w:line="360" w:lineRule="auto"/>
        <w:ind w:firstLine="482" w:firstLineChars="200"/>
        <w:rPr>
          <w:b/>
          <w:color w:val="auto"/>
          <w:sz w:val="24"/>
          <w:highlight w:val="none"/>
        </w:rPr>
      </w:pPr>
      <w:r>
        <w:rPr>
          <w:b/>
          <w:color w:val="auto"/>
          <w:sz w:val="24"/>
          <w:highlight w:val="none"/>
        </w:rPr>
        <w:t>2、投标人应按国家及天津市社会保险</w:t>
      </w:r>
      <w:r>
        <w:rPr>
          <w:rFonts w:hint="eastAsia"/>
          <w:b/>
          <w:color w:val="auto"/>
          <w:sz w:val="24"/>
          <w:highlight w:val="none"/>
        </w:rPr>
        <w:t>、住房公积金</w:t>
      </w:r>
      <w:r>
        <w:rPr>
          <w:b/>
          <w:color w:val="auto"/>
          <w:sz w:val="24"/>
          <w:highlight w:val="none"/>
        </w:rPr>
        <w:t>相关规定</w:t>
      </w:r>
      <w:r>
        <w:rPr>
          <w:rFonts w:hint="eastAsia"/>
          <w:b/>
          <w:color w:val="auto"/>
          <w:sz w:val="24"/>
          <w:highlight w:val="none"/>
        </w:rPr>
        <w:t>为本项目人员</w:t>
      </w:r>
      <w:r>
        <w:rPr>
          <w:b/>
          <w:color w:val="auto"/>
          <w:sz w:val="24"/>
          <w:highlight w:val="none"/>
        </w:rPr>
        <w:t>缴纳社会保险</w:t>
      </w:r>
      <w:r>
        <w:rPr>
          <w:rFonts w:hint="eastAsia"/>
          <w:b/>
          <w:color w:val="auto"/>
          <w:sz w:val="24"/>
          <w:highlight w:val="none"/>
        </w:rPr>
        <w:t>、住房公积金</w:t>
      </w:r>
      <w:r>
        <w:rPr>
          <w:b/>
          <w:color w:val="auto"/>
          <w:sz w:val="24"/>
          <w:highlight w:val="none"/>
        </w:rPr>
        <w:t>，在</w:t>
      </w:r>
      <w:r>
        <w:rPr>
          <w:rFonts w:hint="eastAsia"/>
          <w:b/>
          <w:color w:val="auto"/>
          <w:sz w:val="24"/>
          <w:highlight w:val="none"/>
        </w:rPr>
        <w:t>响应</w:t>
      </w:r>
      <w:r>
        <w:rPr>
          <w:b/>
          <w:color w:val="auto"/>
          <w:sz w:val="24"/>
          <w:highlight w:val="none"/>
        </w:rPr>
        <w:t>文件中对人员保险</w:t>
      </w:r>
      <w:r>
        <w:rPr>
          <w:rFonts w:hint="eastAsia"/>
          <w:b/>
          <w:color w:val="auto"/>
          <w:sz w:val="24"/>
          <w:highlight w:val="none"/>
        </w:rPr>
        <w:t>、公积金</w:t>
      </w:r>
      <w:r>
        <w:rPr>
          <w:b/>
          <w:color w:val="auto"/>
          <w:sz w:val="24"/>
          <w:highlight w:val="none"/>
        </w:rPr>
        <w:t>缴纳类别及测算标准另附说明，如有人员享有优惠政策，须将享有优惠政策的批准文件和政策文件一并提供，否则不予认定。</w:t>
      </w:r>
    </w:p>
    <w:p w14:paraId="520CE8EE">
      <w:pPr>
        <w:autoSpaceDE w:val="0"/>
        <w:autoSpaceDN w:val="0"/>
        <w:adjustRightInd w:val="0"/>
        <w:spacing w:line="360" w:lineRule="auto"/>
        <w:ind w:firstLine="482" w:firstLineChars="200"/>
        <w:rPr>
          <w:b/>
          <w:color w:val="auto"/>
          <w:sz w:val="24"/>
          <w:highlight w:val="none"/>
        </w:rPr>
      </w:pPr>
      <w:r>
        <w:rPr>
          <w:rFonts w:hint="eastAsia"/>
          <w:b/>
          <w:color w:val="auto"/>
          <w:sz w:val="24"/>
          <w:highlight w:val="none"/>
        </w:rPr>
        <w:t>3</w:t>
      </w:r>
      <w:r>
        <w:rPr>
          <w:b/>
          <w:color w:val="auto"/>
          <w:sz w:val="24"/>
          <w:highlight w:val="none"/>
        </w:rPr>
        <w:t>、上表中的月小计=人数*（月工资/人+月保险/人</w:t>
      </w:r>
      <w:r>
        <w:rPr>
          <w:rFonts w:hint="eastAsia"/>
          <w:b/>
          <w:color w:val="auto"/>
          <w:sz w:val="24"/>
          <w:highlight w:val="none"/>
        </w:rPr>
        <w:t>+月公积金/人</w:t>
      </w:r>
      <w:r>
        <w:rPr>
          <w:b/>
          <w:color w:val="auto"/>
          <w:sz w:val="24"/>
          <w:highlight w:val="none"/>
        </w:rPr>
        <w:t>），</w:t>
      </w:r>
      <w:r>
        <w:rPr>
          <w:rFonts w:hint="eastAsia"/>
          <w:b/>
          <w:color w:val="auto"/>
          <w:sz w:val="24"/>
          <w:highlight w:val="none"/>
        </w:rPr>
        <w:t>磋商文件规定的服务期小计</w:t>
      </w:r>
      <w:r>
        <w:rPr>
          <w:b/>
          <w:color w:val="auto"/>
          <w:sz w:val="24"/>
          <w:highlight w:val="none"/>
        </w:rPr>
        <w:t>=月小计*磋商文件规定的服务</w:t>
      </w:r>
      <w:r>
        <w:rPr>
          <w:rFonts w:hint="eastAsia"/>
          <w:b/>
          <w:color w:val="auto"/>
          <w:sz w:val="24"/>
          <w:highlight w:val="none"/>
        </w:rPr>
        <w:t>月数</w:t>
      </w:r>
    </w:p>
    <w:p w14:paraId="6C1943EF">
      <w:pPr>
        <w:autoSpaceDE w:val="0"/>
        <w:autoSpaceDN w:val="0"/>
        <w:adjustRightInd w:val="0"/>
        <w:spacing w:line="360" w:lineRule="auto"/>
        <w:rPr>
          <w:b/>
          <w:color w:val="auto"/>
          <w:sz w:val="24"/>
          <w:highlight w:val="none"/>
        </w:rPr>
      </w:pPr>
    </w:p>
    <w:p w14:paraId="326CF4AB">
      <w:pPr>
        <w:autoSpaceDE w:val="0"/>
        <w:autoSpaceDN w:val="0"/>
        <w:adjustRightInd w:val="0"/>
        <w:spacing w:line="360" w:lineRule="auto"/>
        <w:rPr>
          <w:b/>
          <w:color w:val="auto"/>
          <w:sz w:val="24"/>
          <w:highlight w:val="none"/>
        </w:rPr>
      </w:pPr>
    </w:p>
    <w:p w14:paraId="0ED30642">
      <w:pPr>
        <w:spacing w:line="360" w:lineRule="auto"/>
        <w:ind w:firstLine="4080" w:firstLineChars="1700"/>
        <w:rPr>
          <w:color w:val="auto"/>
          <w:sz w:val="24"/>
          <w:highlight w:val="none"/>
        </w:rPr>
      </w:pPr>
      <w:r>
        <w:rPr>
          <w:color w:val="auto"/>
          <w:sz w:val="24"/>
          <w:highlight w:val="none"/>
        </w:rPr>
        <w:t>投标人名称：</w:t>
      </w:r>
    </w:p>
    <w:p w14:paraId="0E6202B6">
      <w:pPr>
        <w:spacing w:line="360" w:lineRule="auto"/>
        <w:ind w:firstLine="4080" w:firstLineChars="1700"/>
        <w:rPr>
          <w:color w:val="auto"/>
          <w:sz w:val="24"/>
          <w:highlight w:val="none"/>
        </w:rPr>
      </w:pPr>
    </w:p>
    <w:p w14:paraId="2EA60575">
      <w:pPr>
        <w:wordWrap w:val="0"/>
        <w:autoSpaceDE w:val="0"/>
        <w:autoSpaceDN w:val="0"/>
        <w:adjustRightInd w:val="0"/>
        <w:spacing w:line="360" w:lineRule="auto"/>
        <w:jc w:val="right"/>
        <w:rPr>
          <w:b/>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r>
        <w:rPr>
          <w:rFonts w:hint="eastAsia"/>
          <w:color w:val="auto"/>
          <w:sz w:val="24"/>
          <w:highlight w:val="none"/>
        </w:rPr>
        <w:t xml:space="preserve">           </w:t>
      </w:r>
    </w:p>
    <w:p w14:paraId="0F1C3B80">
      <w:pPr>
        <w:spacing w:line="360" w:lineRule="auto"/>
        <w:ind w:firstLine="4080" w:firstLineChars="1700"/>
        <w:rPr>
          <w:color w:val="auto"/>
          <w:sz w:val="24"/>
          <w:highlight w:val="none"/>
        </w:rPr>
      </w:pPr>
    </w:p>
    <w:p w14:paraId="4FBF652C">
      <w:pPr>
        <w:spacing w:line="460" w:lineRule="exact"/>
        <w:jc w:val="left"/>
        <w:rPr>
          <w:color w:val="auto"/>
          <w:sz w:val="24"/>
          <w:highlight w:val="none"/>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4B790">
    <w:pPr>
      <w:pStyle w:val="9"/>
      <w:jc w:val="center"/>
      <w:rPr>
        <w:lang w:eastAsia="zh-CN"/>
      </w:rPr>
    </w:pPr>
    <w:r>
      <w:fldChar w:fldCharType="begin"/>
    </w:r>
    <w:r>
      <w:instrText xml:space="preserve"> PAGE   \* MERGEFORMAT </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06182">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3A0DC">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E7A9D5">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A3BAEF">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E3B13">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20366">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03E34E"/>
    <w:multiLevelType w:val="singleLevel"/>
    <w:tmpl w:val="C403E34E"/>
    <w:lvl w:ilvl="0" w:tentative="0">
      <w:start w:val="1"/>
      <w:numFmt w:val="upperLetter"/>
      <w:suff w:val="space"/>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2644D07"/>
    <w:rsid w:val="0A5B3FCC"/>
    <w:rsid w:val="0B2D09DB"/>
    <w:rsid w:val="0BF85C87"/>
    <w:rsid w:val="0D0B26A4"/>
    <w:rsid w:val="1223779D"/>
    <w:rsid w:val="13EE1133"/>
    <w:rsid w:val="151223EA"/>
    <w:rsid w:val="15344EF4"/>
    <w:rsid w:val="16E6386A"/>
    <w:rsid w:val="1A74631B"/>
    <w:rsid w:val="202F46EF"/>
    <w:rsid w:val="26226C74"/>
    <w:rsid w:val="27E02C17"/>
    <w:rsid w:val="2CA3348F"/>
    <w:rsid w:val="330578E0"/>
    <w:rsid w:val="372A5E53"/>
    <w:rsid w:val="39225C9C"/>
    <w:rsid w:val="4075369B"/>
    <w:rsid w:val="47334BC4"/>
    <w:rsid w:val="49A276F0"/>
    <w:rsid w:val="4F031046"/>
    <w:rsid w:val="52863E2C"/>
    <w:rsid w:val="555E4A99"/>
    <w:rsid w:val="575539D5"/>
    <w:rsid w:val="5F9D35C4"/>
    <w:rsid w:val="62495E57"/>
    <w:rsid w:val="64B752FF"/>
    <w:rsid w:val="6A2373AF"/>
    <w:rsid w:val="6A2B6021"/>
    <w:rsid w:val="6A9E21F4"/>
    <w:rsid w:val="6EAD510E"/>
    <w:rsid w:val="6EB00C19"/>
    <w:rsid w:val="6F2174DE"/>
    <w:rsid w:val="6FEE0A89"/>
    <w:rsid w:val="72111EC2"/>
    <w:rsid w:val="73645911"/>
    <w:rsid w:val="74196B2F"/>
    <w:rsid w:val="7B9E6C31"/>
    <w:rsid w:val="7FEE66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iPriority="99" w:semiHidden="0" w:name="List"/>
    <w:lsdException w:uiPriority="99" w:name="List Bullet"/>
    <w:lsdException w:uiPriority="99" w:name="List Number"/>
    <w:lsdException w:uiPriority="99" w:name="List 2"/>
    <w:lsdException w:uiPriority="99" w:name="List 3"/>
    <w:lsdException w:uiPriority="99" w:name="List 4"/>
    <w:lsdException w:qFormat="1" w:uiPriority="99" w:semiHidden="0"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7"/>
    <w:qFormat/>
    <w:uiPriority w:val="0"/>
    <w:pPr>
      <w:keepNext/>
      <w:keepLines/>
      <w:spacing w:before="260" w:after="260" w:line="415" w:lineRule="auto"/>
      <w:outlineLvl w:val="2"/>
    </w:pPr>
    <w:rPr>
      <w:b/>
      <w:bCs/>
      <w:kern w:val="0"/>
      <w:sz w:val="32"/>
      <w:szCs w:val="32"/>
      <w:lang w:val="zh-CN" w:eastAsia="zh-CN"/>
    </w:rPr>
  </w:style>
  <w:style w:type="paragraph" w:styleId="4">
    <w:name w:val="heading 9"/>
    <w:basedOn w:val="1"/>
    <w:next w:val="1"/>
    <w:link w:val="79"/>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21">
    <w:name w:val="Default Paragraph Font"/>
    <w:semiHidden/>
    <w:unhideWhenUsed/>
    <w:qFormat/>
    <w:uiPriority w:val="1"/>
  </w:style>
  <w:style w:type="table" w:default="1" w:styleId="19">
    <w:name w:val="Normal Table"/>
    <w:semiHidden/>
    <w:unhideWhenUsed/>
    <w:uiPriority w:val="99"/>
    <w:tblPr>
      <w:tblCellMar>
        <w:top w:w="0" w:type="dxa"/>
        <w:left w:w="108" w:type="dxa"/>
        <w:bottom w:w="0" w:type="dxa"/>
        <w:right w:w="108" w:type="dxa"/>
      </w:tblCellMar>
    </w:tblPr>
  </w:style>
  <w:style w:type="paragraph" w:styleId="2">
    <w:name w:val="Body Text"/>
    <w:basedOn w:val="1"/>
    <w:next w:val="1"/>
    <w:link w:val="80"/>
    <w:semiHidden/>
    <w:unhideWhenUsed/>
    <w:qFormat/>
    <w:uiPriority w:val="99"/>
    <w:pPr>
      <w:spacing w:after="120"/>
    </w:pPr>
  </w:style>
  <w:style w:type="paragraph" w:styleId="5">
    <w:name w:val="Normal Indent"/>
    <w:basedOn w:val="1"/>
    <w:qFormat/>
    <w:uiPriority w:val="0"/>
    <w:pPr>
      <w:ind w:firstLine="420"/>
    </w:pPr>
  </w:style>
  <w:style w:type="paragraph" w:styleId="6">
    <w:name w:val="annotation text"/>
    <w:basedOn w:val="1"/>
    <w:link w:val="75"/>
    <w:semiHidden/>
    <w:unhideWhenUsed/>
    <w:qFormat/>
    <w:uiPriority w:val="99"/>
    <w:pPr>
      <w:jc w:val="left"/>
    </w:pPr>
  </w:style>
  <w:style w:type="paragraph" w:styleId="7">
    <w:name w:val="Body Text Indent 2"/>
    <w:basedOn w:val="1"/>
    <w:link w:val="35"/>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30"/>
    <w:qFormat/>
    <w:uiPriority w:val="99"/>
    <w:rPr>
      <w:sz w:val="18"/>
      <w:szCs w:val="18"/>
      <w:lang w:val="zh-CN" w:eastAsia="zh-CN"/>
    </w:rPr>
  </w:style>
  <w:style w:type="paragraph" w:styleId="9">
    <w:name w:val="footer"/>
    <w:basedOn w:val="1"/>
    <w:link w:val="29"/>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8"/>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4"/>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List"/>
    <w:basedOn w:val="1"/>
    <w:unhideWhenUsed/>
    <w:qFormat/>
    <w:uiPriority w:val="99"/>
    <w:pPr>
      <w:ind w:left="100" w:hanging="200"/>
      <w:jc w:val="both"/>
    </w:pPr>
    <w:rPr>
      <w:rFonts w:eastAsia="宋体"/>
      <w:kern w:val="1"/>
      <w:sz w:val="21"/>
      <w:lang w:eastAsia="zh-CN"/>
    </w:rPr>
  </w:style>
  <w:style w:type="paragraph" w:styleId="14">
    <w:name w:val="List 5"/>
    <w:basedOn w:val="1"/>
    <w:unhideWhenUsed/>
    <w:qFormat/>
    <w:uiPriority w:val="99"/>
    <w:pPr>
      <w:ind w:left="100" w:hanging="200"/>
      <w:jc w:val="both"/>
    </w:pPr>
    <w:rPr>
      <w:rFonts w:eastAsia="宋体"/>
      <w:kern w:val="1"/>
      <w:sz w:val="21"/>
      <w:lang w:eastAsia="zh-CN"/>
    </w:rPr>
  </w:style>
  <w:style w:type="paragraph" w:styleId="15">
    <w:name w:val="Body Text Indent 3"/>
    <w:basedOn w:val="1"/>
    <w:link w:val="36"/>
    <w:qFormat/>
    <w:uiPriority w:val="0"/>
    <w:pPr>
      <w:tabs>
        <w:tab w:val="left" w:pos="360"/>
      </w:tabs>
      <w:spacing w:line="560" w:lineRule="exact"/>
      <w:ind w:firstLine="360"/>
    </w:pPr>
    <w:rPr>
      <w:rFonts w:ascii="宋体"/>
      <w:sz w:val="24"/>
      <w:lang w:val="zh-CN" w:eastAsia="zh-CN"/>
    </w:rPr>
  </w:style>
  <w:style w:type="paragraph" w:styleId="16">
    <w:name w:val="Body Text 2"/>
    <w:basedOn w:val="1"/>
    <w:link w:val="74"/>
    <w:semiHidden/>
    <w:unhideWhenUsed/>
    <w:qFormat/>
    <w:uiPriority w:val="99"/>
    <w:pPr>
      <w:spacing w:after="120" w:line="480" w:lineRule="auto"/>
    </w:pPr>
  </w:style>
  <w:style w:type="paragraph" w:styleId="17">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6"/>
    <w:next w:val="6"/>
    <w:link w:val="76"/>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page number"/>
    <w:basedOn w:val="21"/>
    <w:qFormat/>
    <w:uiPriority w:val="0"/>
  </w:style>
  <w:style w:type="character" w:styleId="24">
    <w:name w:val="Emphasis"/>
    <w:qFormat/>
    <w:uiPriority w:val="20"/>
    <w:rPr>
      <w:i/>
      <w:iCs/>
    </w:rPr>
  </w:style>
  <w:style w:type="character" w:styleId="25">
    <w:name w:val="Hyperlink"/>
    <w:qFormat/>
    <w:uiPriority w:val="0"/>
    <w:rPr>
      <w:rFonts w:hint="default" w:ascii="ˎ̥" w:hAnsi="ˎ̥"/>
      <w:color w:val="3E3E3E"/>
      <w:sz w:val="24"/>
      <w:szCs w:val="24"/>
      <w:u w:val="none"/>
    </w:rPr>
  </w:style>
  <w:style w:type="character" w:styleId="26">
    <w:name w:val="annotation reference"/>
    <w:basedOn w:val="21"/>
    <w:semiHidden/>
    <w:unhideWhenUsed/>
    <w:qFormat/>
    <w:uiPriority w:val="99"/>
    <w:rPr>
      <w:sz w:val="21"/>
      <w:szCs w:val="21"/>
    </w:rPr>
  </w:style>
  <w:style w:type="character" w:customStyle="1" w:styleId="27">
    <w:name w:val="标题 3 Char"/>
    <w:link w:val="3"/>
    <w:qFormat/>
    <w:uiPriority w:val="0"/>
    <w:rPr>
      <w:rFonts w:ascii="Times New Roman" w:hAnsi="Times New Roman" w:eastAsia="宋体" w:cs="Times New Roman"/>
      <w:b/>
      <w:bCs/>
      <w:sz w:val="32"/>
      <w:szCs w:val="32"/>
    </w:rPr>
  </w:style>
  <w:style w:type="character" w:customStyle="1" w:styleId="28">
    <w:name w:val="页眉 Char"/>
    <w:link w:val="10"/>
    <w:qFormat/>
    <w:uiPriority w:val="99"/>
    <w:rPr>
      <w:rFonts w:ascii="Times New Roman" w:hAnsi="Times New Roman" w:eastAsia="宋体" w:cs="Times New Roman"/>
      <w:sz w:val="18"/>
      <w:szCs w:val="18"/>
    </w:rPr>
  </w:style>
  <w:style w:type="character" w:customStyle="1" w:styleId="29">
    <w:name w:val="页脚 Char"/>
    <w:link w:val="9"/>
    <w:qFormat/>
    <w:uiPriority w:val="99"/>
    <w:rPr>
      <w:rFonts w:ascii="Times New Roman" w:hAnsi="Times New Roman" w:eastAsia="宋体" w:cs="Times New Roman"/>
      <w:sz w:val="18"/>
      <w:szCs w:val="18"/>
    </w:rPr>
  </w:style>
  <w:style w:type="character" w:customStyle="1" w:styleId="30">
    <w:name w:val="批注框文本 Char"/>
    <w:link w:val="8"/>
    <w:qFormat/>
    <w:uiPriority w:val="99"/>
    <w:rPr>
      <w:rFonts w:ascii="Times New Roman" w:hAnsi="Times New Roman"/>
      <w:kern w:val="2"/>
      <w:sz w:val="18"/>
      <w:szCs w:val="18"/>
    </w:rPr>
  </w:style>
  <w:style w:type="paragraph" w:customStyle="1" w:styleId="31">
    <w:name w:val="Char"/>
    <w:basedOn w:val="1"/>
    <w:qFormat/>
    <w:uiPriority w:val="0"/>
  </w:style>
  <w:style w:type="paragraph" w:customStyle="1" w:styleId="32">
    <w:name w:val="Default"/>
    <w:link w:val="77"/>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3">
    <w:name w:val="列出段落1"/>
    <w:basedOn w:val="1"/>
    <w:qFormat/>
    <w:uiPriority w:val="0"/>
    <w:pPr>
      <w:ind w:firstLine="420" w:firstLineChars="200"/>
    </w:pPr>
    <w:rPr>
      <w:rFonts w:ascii="Calibri" w:hAnsi="Calibri" w:cs="黑体"/>
      <w:szCs w:val="22"/>
    </w:rPr>
  </w:style>
  <w:style w:type="character" w:customStyle="1" w:styleId="34">
    <w:name w:val="副标题 Char"/>
    <w:link w:val="12"/>
    <w:qFormat/>
    <w:uiPriority w:val="11"/>
    <w:rPr>
      <w:rFonts w:ascii="Cambria" w:hAnsi="Cambria" w:cs="Times New Roman"/>
      <w:b/>
      <w:bCs/>
      <w:kern w:val="28"/>
      <w:sz w:val="32"/>
      <w:szCs w:val="32"/>
    </w:rPr>
  </w:style>
  <w:style w:type="character" w:customStyle="1" w:styleId="35">
    <w:name w:val="正文文本缩进 2 Char"/>
    <w:link w:val="7"/>
    <w:qFormat/>
    <w:uiPriority w:val="0"/>
    <w:rPr>
      <w:rFonts w:ascii="宋体" w:hAnsi="Times New Roman"/>
      <w:kern w:val="2"/>
      <w:sz w:val="28"/>
    </w:rPr>
  </w:style>
  <w:style w:type="character" w:customStyle="1" w:styleId="36">
    <w:name w:val="正文文本缩进 3 Char"/>
    <w:link w:val="15"/>
    <w:qFormat/>
    <w:uiPriority w:val="0"/>
    <w:rPr>
      <w:rFonts w:ascii="宋体" w:hAnsi="Times New Roman"/>
      <w:kern w:val="2"/>
      <w:sz w:val="24"/>
    </w:rPr>
  </w:style>
  <w:style w:type="paragraph" w:customStyle="1" w:styleId="37">
    <w:name w:val="Char1"/>
    <w:basedOn w:val="1"/>
    <w:autoRedefine/>
    <w:qFormat/>
    <w:uiPriority w:val="0"/>
    <w:pPr>
      <w:tabs>
        <w:tab w:val="left" w:pos="360"/>
      </w:tabs>
    </w:pPr>
    <w:rPr>
      <w:sz w:val="24"/>
      <w:szCs w:val="24"/>
    </w:rPr>
  </w:style>
  <w:style w:type="character" w:customStyle="1" w:styleId="38">
    <w:name w:val="control-label6"/>
    <w:qFormat/>
    <w:uiPriority w:val="0"/>
    <w:rPr>
      <w:rFonts w:hint="eastAsia" w:ascii="微软雅黑" w:hAnsi="微软雅黑" w:eastAsia="微软雅黑"/>
    </w:rPr>
  </w:style>
  <w:style w:type="character" w:customStyle="1" w:styleId="39">
    <w:name w:val="apple-converted-space"/>
    <w:qFormat/>
    <w:uiPriority w:val="0"/>
  </w:style>
  <w:style w:type="paragraph" w:styleId="40">
    <w:name w:val="List Paragraph"/>
    <w:basedOn w:val="1"/>
    <w:link w:val="41"/>
    <w:qFormat/>
    <w:uiPriority w:val="34"/>
    <w:pPr>
      <w:ind w:firstLine="420" w:firstLineChars="200"/>
    </w:pPr>
    <w:rPr>
      <w:szCs w:val="24"/>
      <w:lang w:val="zh-CN" w:eastAsia="zh-CN"/>
    </w:rPr>
  </w:style>
  <w:style w:type="character" w:customStyle="1" w:styleId="41">
    <w:name w:val="列出段落 Char"/>
    <w:link w:val="40"/>
    <w:qFormat/>
    <w:uiPriority w:val="34"/>
    <w:rPr>
      <w:rFonts w:ascii="Times New Roman" w:hAnsi="Times New Roman"/>
      <w:kern w:val="2"/>
      <w:sz w:val="21"/>
      <w:szCs w:val="24"/>
    </w:rPr>
  </w:style>
  <w:style w:type="paragraph" w:customStyle="1" w:styleId="42">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3">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4">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5">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6">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7">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8">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9">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0">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1">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2">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3">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5">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6">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8">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9">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0">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1">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2">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3">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4">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5">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6">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7">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8">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0">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1">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3">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4">
    <w:name w:val="正文文本 2 Char"/>
    <w:basedOn w:val="21"/>
    <w:link w:val="16"/>
    <w:semiHidden/>
    <w:qFormat/>
    <w:uiPriority w:val="99"/>
    <w:rPr>
      <w:rFonts w:ascii="Times New Roman" w:hAnsi="Times New Roman"/>
      <w:kern w:val="2"/>
      <w:sz w:val="21"/>
    </w:rPr>
  </w:style>
  <w:style w:type="character" w:customStyle="1" w:styleId="75">
    <w:name w:val="批注文字 Char"/>
    <w:basedOn w:val="21"/>
    <w:link w:val="6"/>
    <w:semiHidden/>
    <w:qFormat/>
    <w:uiPriority w:val="99"/>
    <w:rPr>
      <w:rFonts w:ascii="Times New Roman" w:hAnsi="Times New Roman"/>
      <w:kern w:val="2"/>
      <w:sz w:val="21"/>
    </w:rPr>
  </w:style>
  <w:style w:type="character" w:customStyle="1" w:styleId="76">
    <w:name w:val="批注主题 Char"/>
    <w:basedOn w:val="75"/>
    <w:link w:val="18"/>
    <w:semiHidden/>
    <w:qFormat/>
    <w:uiPriority w:val="99"/>
    <w:rPr>
      <w:rFonts w:ascii="Times New Roman" w:hAnsi="Times New Roman"/>
      <w:b/>
      <w:bCs/>
      <w:kern w:val="2"/>
      <w:sz w:val="21"/>
    </w:rPr>
  </w:style>
  <w:style w:type="character" w:customStyle="1" w:styleId="77">
    <w:name w:val="Default Char"/>
    <w:link w:val="32"/>
    <w:qFormat/>
    <w:locked/>
    <w:uiPriority w:val="0"/>
    <w:rPr>
      <w:rFonts w:ascii="......." w:hAnsi="......." w:eastAsia="......." w:cs="......."/>
      <w:color w:val="000000"/>
      <w:sz w:val="24"/>
      <w:szCs w:val="24"/>
    </w:rPr>
  </w:style>
  <w:style w:type="character" w:customStyle="1" w:styleId="78">
    <w:name w:val="NormalCharacter"/>
    <w:qFormat/>
    <w:uiPriority w:val="0"/>
  </w:style>
  <w:style w:type="character" w:customStyle="1" w:styleId="79">
    <w:name w:val="标题 9 Char"/>
    <w:basedOn w:val="21"/>
    <w:link w:val="4"/>
    <w:qFormat/>
    <w:uiPriority w:val="0"/>
    <w:rPr>
      <w:rFonts w:asciiTheme="majorHAnsi" w:hAnsiTheme="majorHAnsi" w:eastAsiaTheme="majorEastAsia" w:cstheme="majorBidi"/>
      <w:kern w:val="2"/>
      <w:sz w:val="21"/>
      <w:szCs w:val="21"/>
    </w:rPr>
  </w:style>
  <w:style w:type="character" w:customStyle="1" w:styleId="80">
    <w:name w:val="正文文本 Char"/>
    <w:basedOn w:val="21"/>
    <w:link w:val="2"/>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EBC924-7ACC-4F13-A154-6FB388322F52}">
  <ds:schemaRefs/>
</ds:datastoreItem>
</file>

<file path=docProps/app.xml><?xml version="1.0" encoding="utf-8"?>
<Properties xmlns="http://schemas.openxmlformats.org/officeDocument/2006/extended-properties" xmlns:vt="http://schemas.openxmlformats.org/officeDocument/2006/docPropsVTypes">
  <Template>Normal.dotm</Template>
  <Pages>64</Pages>
  <Words>6440</Words>
  <Characters>7387</Characters>
  <Lines>221</Lines>
  <Paragraphs>62</Paragraphs>
  <TotalTime>103</TotalTime>
  <ScaleCrop>false</ScaleCrop>
  <LinksUpToDate>false</LinksUpToDate>
  <CharactersWithSpaces>7492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2024-06-12T06:36:00Z</dcterms:created>
  <dc:creator>未定义</dc:creator>
  <cp:lastModifiedBy>蓉蓉</cp:lastModifiedBy>
  <cp:lastPrinted>2015-08-04T03:01:00Z</cp:lastPrinted>
  <dcterms:modified xsi:type="dcterms:W3CDTF">2025-12-29T02:39:41Z</dcterms:modified>
  <dc:title>2015年天津市政府债券</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F210FFF7161546B7B4546238FCD5B461_13</vt:lpwstr>
  </property>
</Properties>
</file>